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C0111C" w:rsidRDefault="00633386" w:rsidP="004F5A5E">
      <w:pPr>
        <w:pStyle w:val="Style11"/>
        <w:tabs>
          <w:tab w:val="left" w:pos="0"/>
          <w:tab w:val="left" w:pos="851"/>
          <w:tab w:val="left" w:pos="1418"/>
        </w:tabs>
        <w:spacing w:line="264" w:lineRule="auto"/>
        <w:ind w:firstLine="567"/>
        <w:jc w:val="center"/>
        <w:rPr>
          <w:sz w:val="28"/>
          <w:szCs w:val="28"/>
          <w:lang w:val="nl-NL"/>
        </w:rPr>
      </w:pPr>
      <w:bookmarkStart w:id="0" w:name="_Hlk179810443"/>
      <w:r w:rsidRPr="00C0111C">
        <w:rPr>
          <w:b/>
          <w:sz w:val="28"/>
          <w:szCs w:val="28"/>
          <w:lang w:val="nl-NL"/>
        </w:rPr>
        <w:t>Phần 2. YÊU CẦU VỀ KỸ THUẬT</w:t>
      </w:r>
    </w:p>
    <w:p w14:paraId="723EF983" w14:textId="77777777" w:rsidR="004A1A71" w:rsidRPr="00C0111C" w:rsidRDefault="00791FAE" w:rsidP="00C66ED6">
      <w:pPr>
        <w:pStyle w:val="Style11"/>
        <w:tabs>
          <w:tab w:val="left" w:pos="0"/>
          <w:tab w:val="left" w:pos="851"/>
          <w:tab w:val="left" w:pos="1418"/>
        </w:tabs>
        <w:spacing w:after="120" w:line="264" w:lineRule="auto"/>
        <w:ind w:firstLine="567"/>
        <w:jc w:val="center"/>
        <w:rPr>
          <w:b/>
          <w:sz w:val="28"/>
          <w:szCs w:val="28"/>
          <w:lang w:val="vi-VN"/>
        </w:rPr>
      </w:pPr>
      <w:r w:rsidRPr="00C0111C">
        <w:rPr>
          <w:sz w:val="28"/>
          <w:szCs w:val="28"/>
          <w:lang w:val="nl-NL"/>
        </w:rPr>
        <w:t xml:space="preserve"> </w:t>
      </w:r>
      <w:r w:rsidR="004A1A71" w:rsidRPr="00C0111C">
        <w:rPr>
          <w:b/>
          <w:sz w:val="28"/>
          <w:szCs w:val="28"/>
          <w:lang w:val="vi-VN"/>
        </w:rPr>
        <w:t xml:space="preserve">Chương V. YÊU CẦU VỀ </w:t>
      </w:r>
      <w:r w:rsidR="0099572A" w:rsidRPr="00C0111C">
        <w:rPr>
          <w:b/>
          <w:sz w:val="28"/>
          <w:szCs w:val="28"/>
          <w:lang w:val="vi-VN"/>
        </w:rPr>
        <w:t>KỸ THUẬT</w:t>
      </w:r>
    </w:p>
    <w:p w14:paraId="74F705B5" w14:textId="77777777" w:rsidR="004A1A71" w:rsidRPr="00C0111C" w:rsidRDefault="004A1A71" w:rsidP="00C66ED6">
      <w:pPr>
        <w:pStyle w:val="Style11"/>
        <w:tabs>
          <w:tab w:val="left" w:pos="0"/>
          <w:tab w:val="left" w:pos="851"/>
          <w:tab w:val="left" w:pos="1418"/>
        </w:tabs>
        <w:spacing w:after="120" w:line="264" w:lineRule="auto"/>
        <w:ind w:firstLine="567"/>
        <w:jc w:val="center"/>
        <w:rPr>
          <w:b/>
          <w:sz w:val="28"/>
          <w:szCs w:val="28"/>
          <w:lang w:val="vi-VN"/>
        </w:rPr>
      </w:pPr>
    </w:p>
    <w:p w14:paraId="7ADB3E56" w14:textId="3DB7F2F0" w:rsidR="006B60FA" w:rsidRPr="00C0111C" w:rsidRDefault="00FC2742" w:rsidP="00F010B8">
      <w:pPr>
        <w:spacing w:after="100"/>
        <w:ind w:firstLine="709"/>
        <w:rPr>
          <w:b/>
          <w:sz w:val="28"/>
          <w:szCs w:val="28"/>
          <w:lang w:val="vi-VN"/>
        </w:rPr>
      </w:pPr>
      <w:r w:rsidRPr="00C0111C">
        <w:rPr>
          <w:b/>
          <w:sz w:val="28"/>
          <w:szCs w:val="28"/>
          <w:lang w:val="vi-VN"/>
        </w:rPr>
        <w:t xml:space="preserve">I. </w:t>
      </w:r>
      <w:r w:rsidR="006B60FA" w:rsidRPr="00C0111C">
        <w:rPr>
          <w:b/>
          <w:sz w:val="28"/>
          <w:szCs w:val="28"/>
          <w:lang w:val="vi-VN"/>
        </w:rPr>
        <w:t>Giới thiệu về gói thầu</w:t>
      </w:r>
    </w:p>
    <w:p w14:paraId="47F36925" w14:textId="23D4CFDD" w:rsidR="006B60FA" w:rsidRPr="00C0111C" w:rsidRDefault="006B60FA" w:rsidP="00F010B8">
      <w:pPr>
        <w:spacing w:after="100"/>
        <w:ind w:firstLine="709"/>
        <w:rPr>
          <w:b/>
          <w:bCs/>
          <w:sz w:val="28"/>
          <w:szCs w:val="28"/>
          <w:lang w:val="vi-VN"/>
        </w:rPr>
      </w:pPr>
      <w:r w:rsidRPr="00C0111C">
        <w:rPr>
          <w:b/>
          <w:bCs/>
          <w:sz w:val="28"/>
          <w:szCs w:val="28"/>
          <w:lang w:val="vi-VN"/>
        </w:rPr>
        <w:t xml:space="preserve">1. </w:t>
      </w:r>
      <w:r w:rsidR="007A311A" w:rsidRPr="00C0111C">
        <w:rPr>
          <w:b/>
          <w:bCs/>
          <w:sz w:val="28"/>
          <w:szCs w:val="28"/>
          <w:lang w:val="vi-VN"/>
        </w:rPr>
        <w:t xml:space="preserve">Mô tả khái quát về </w:t>
      </w:r>
      <w:r w:rsidR="00643D27" w:rsidRPr="00C0111C">
        <w:rPr>
          <w:b/>
          <w:bCs/>
          <w:sz w:val="28"/>
          <w:szCs w:val="28"/>
          <w:lang w:val="vi-VN"/>
        </w:rPr>
        <w:t>công trình</w:t>
      </w:r>
      <w:r w:rsidRPr="00C0111C">
        <w:rPr>
          <w:b/>
          <w:bCs/>
          <w:sz w:val="28"/>
          <w:szCs w:val="28"/>
          <w:lang w:val="vi-VN"/>
        </w:rPr>
        <w:t xml:space="preserve">: </w:t>
      </w:r>
    </w:p>
    <w:p w14:paraId="7EF0FD1A" w14:textId="6E6DF382" w:rsidR="00643D27" w:rsidRPr="00C0111C" w:rsidRDefault="00E4108C" w:rsidP="00E96725">
      <w:pPr>
        <w:widowControl w:val="0"/>
        <w:numPr>
          <w:ilvl w:val="0"/>
          <w:numId w:val="6"/>
        </w:numPr>
        <w:tabs>
          <w:tab w:val="left" w:pos="993"/>
        </w:tabs>
        <w:spacing w:after="100"/>
        <w:ind w:left="0" w:firstLine="709"/>
        <w:rPr>
          <w:bCs/>
          <w:sz w:val="28"/>
          <w:szCs w:val="28"/>
          <w:lang w:val="vi-VN"/>
        </w:rPr>
      </w:pPr>
      <w:r w:rsidRPr="00C0111C">
        <w:rPr>
          <w:bCs/>
          <w:sz w:val="28"/>
          <w:szCs w:val="28"/>
          <w:lang w:val="vi-VN"/>
        </w:rPr>
        <w:t xml:space="preserve">Tên </w:t>
      </w:r>
      <w:r w:rsidR="00643D27" w:rsidRPr="00C0111C">
        <w:rPr>
          <w:bCs/>
          <w:sz w:val="28"/>
          <w:szCs w:val="28"/>
          <w:lang w:val="vi-VN"/>
        </w:rPr>
        <w:t>công trình</w:t>
      </w:r>
      <w:r w:rsidR="006B60FA" w:rsidRPr="00C0111C">
        <w:rPr>
          <w:bCs/>
          <w:sz w:val="28"/>
          <w:szCs w:val="28"/>
          <w:lang w:val="vi-VN"/>
        </w:rPr>
        <w:t xml:space="preserve">: </w:t>
      </w:r>
      <w:r w:rsidR="00D47B04" w:rsidRPr="00C0111C">
        <w:rPr>
          <w:bCs/>
          <w:sz w:val="28"/>
          <w:szCs w:val="28"/>
          <w:lang w:val="vi-VN"/>
        </w:rPr>
        <w:t>Sửa chữa lớn năm 202</w:t>
      </w:r>
      <w:r w:rsidR="007B67DF" w:rsidRPr="007B67DF">
        <w:rPr>
          <w:bCs/>
          <w:sz w:val="28"/>
          <w:szCs w:val="28"/>
          <w:lang w:val="vi-VN"/>
        </w:rPr>
        <w:t>6</w:t>
      </w:r>
    </w:p>
    <w:p w14:paraId="1768C5C2" w14:textId="6CE863DF" w:rsidR="00D47B04" w:rsidRPr="00C0111C" w:rsidRDefault="00A23568" w:rsidP="00E96725">
      <w:pPr>
        <w:widowControl w:val="0"/>
        <w:numPr>
          <w:ilvl w:val="0"/>
          <w:numId w:val="6"/>
        </w:numPr>
        <w:tabs>
          <w:tab w:val="left" w:pos="993"/>
        </w:tabs>
        <w:spacing w:after="100"/>
        <w:ind w:left="0" w:firstLine="709"/>
        <w:rPr>
          <w:bCs/>
          <w:sz w:val="28"/>
          <w:szCs w:val="28"/>
          <w:lang w:val="vi-VN"/>
        </w:rPr>
      </w:pPr>
      <w:r w:rsidRPr="00C0111C">
        <w:rPr>
          <w:bCs/>
          <w:sz w:val="28"/>
          <w:szCs w:val="28"/>
          <w:lang w:val="vi-VN"/>
        </w:rPr>
        <w:t>Công trình bao gồm:</w:t>
      </w:r>
      <w:r w:rsidR="00F809FB" w:rsidRPr="00C0111C">
        <w:rPr>
          <w:bCs/>
          <w:sz w:val="28"/>
          <w:szCs w:val="28"/>
          <w:lang w:val="vi-VN"/>
        </w:rPr>
        <w:t xml:space="preserve"> Danh mục: Đường dây 220kV Krông Buk - Nha Trang mạch đơn, hạng mục: Sửa chữa kè móng và mương thoát nước vị trí 250, 337, 338; Danh mục: Đường dây 220kV Tuy Hòa - Nha Trang mạch kép, hạng mục: Sửa chữa kè móng và mương thoát nước vị trí 134, 137, 371; Danh mục: Đường dây 220kV Đa Nhim - Nha Trang mạch đơn, hạng mục: Sửa chữa kè móng và xếp rọ đá tại vị trí 204</w:t>
      </w:r>
      <w:r w:rsidR="00E90C82" w:rsidRPr="00C0111C">
        <w:rPr>
          <w:bCs/>
          <w:sz w:val="28"/>
          <w:szCs w:val="28"/>
          <w:lang w:val="vi-VN"/>
        </w:rPr>
        <w:t xml:space="preserve"> do Đội Truyền tải điện Khánh Hòa quản lý vận hành</w:t>
      </w:r>
      <w:r w:rsidR="00F809FB" w:rsidRPr="00C0111C">
        <w:rPr>
          <w:bCs/>
          <w:sz w:val="28"/>
          <w:szCs w:val="28"/>
          <w:lang w:val="vi-VN"/>
        </w:rPr>
        <w:t>.</w:t>
      </w:r>
    </w:p>
    <w:p w14:paraId="5D1DB2FE" w14:textId="073A834F" w:rsidR="000F2CFA" w:rsidRPr="00C0111C" w:rsidRDefault="000F3466" w:rsidP="00E96725">
      <w:pPr>
        <w:widowControl w:val="0"/>
        <w:numPr>
          <w:ilvl w:val="0"/>
          <w:numId w:val="6"/>
        </w:numPr>
        <w:tabs>
          <w:tab w:val="left" w:pos="993"/>
        </w:tabs>
        <w:spacing w:after="100"/>
        <w:ind w:left="0" w:firstLine="709"/>
        <w:rPr>
          <w:bCs/>
          <w:sz w:val="28"/>
          <w:szCs w:val="28"/>
          <w:lang w:val="vi-VN"/>
        </w:rPr>
      </w:pPr>
      <w:r w:rsidRPr="00C0111C">
        <w:rPr>
          <w:bCs/>
          <w:sz w:val="28"/>
          <w:szCs w:val="28"/>
          <w:lang w:val="vi-VN"/>
        </w:rPr>
        <w:t>Chủ đầu tư: Công ty Truyền tải điện 3</w:t>
      </w:r>
    </w:p>
    <w:p w14:paraId="0A5A83E9" w14:textId="39D9769A" w:rsidR="006B60FA" w:rsidRPr="00C0111C" w:rsidRDefault="006B60FA" w:rsidP="00E96725">
      <w:pPr>
        <w:widowControl w:val="0"/>
        <w:numPr>
          <w:ilvl w:val="0"/>
          <w:numId w:val="6"/>
        </w:numPr>
        <w:tabs>
          <w:tab w:val="left" w:pos="993"/>
        </w:tabs>
        <w:spacing w:after="100"/>
        <w:ind w:left="0" w:firstLine="709"/>
        <w:rPr>
          <w:bCs/>
          <w:sz w:val="28"/>
          <w:szCs w:val="28"/>
          <w:lang w:val="vi-VN"/>
        </w:rPr>
      </w:pPr>
      <w:r w:rsidRPr="00C0111C">
        <w:rPr>
          <w:bCs/>
          <w:sz w:val="28"/>
          <w:szCs w:val="28"/>
          <w:lang w:val="vi-VN"/>
        </w:rPr>
        <w:t xml:space="preserve">Tiến độ thi công: </w:t>
      </w:r>
      <w:r w:rsidR="007B67DF" w:rsidRPr="007B67DF">
        <w:rPr>
          <w:bCs/>
          <w:sz w:val="28"/>
          <w:szCs w:val="28"/>
          <w:lang w:val="vi-VN"/>
        </w:rPr>
        <w:t>9</w:t>
      </w:r>
      <w:r w:rsidR="00E90C82" w:rsidRPr="00C0111C">
        <w:rPr>
          <w:bCs/>
          <w:sz w:val="28"/>
          <w:szCs w:val="28"/>
          <w:lang w:val="vi-VN"/>
        </w:rPr>
        <w:t>0</w:t>
      </w:r>
      <w:r w:rsidRPr="00C0111C">
        <w:rPr>
          <w:bCs/>
          <w:sz w:val="28"/>
          <w:szCs w:val="28"/>
          <w:lang w:val="vi-VN"/>
        </w:rPr>
        <w:t xml:space="preserve"> ngày.</w:t>
      </w:r>
    </w:p>
    <w:p w14:paraId="635D31BE" w14:textId="4D65B180" w:rsidR="00276F1E" w:rsidRPr="00C0111C" w:rsidRDefault="00276F1E" w:rsidP="00E96725">
      <w:pPr>
        <w:widowControl w:val="0"/>
        <w:numPr>
          <w:ilvl w:val="0"/>
          <w:numId w:val="6"/>
        </w:numPr>
        <w:tabs>
          <w:tab w:val="left" w:pos="993"/>
        </w:tabs>
        <w:spacing w:after="100"/>
        <w:ind w:left="0" w:firstLine="709"/>
        <w:rPr>
          <w:bCs/>
          <w:sz w:val="28"/>
          <w:szCs w:val="28"/>
          <w:lang w:val="vi-VN"/>
        </w:rPr>
      </w:pPr>
      <w:r w:rsidRPr="00C0111C">
        <w:rPr>
          <w:bCs/>
          <w:sz w:val="28"/>
          <w:szCs w:val="28"/>
          <w:lang w:val="vi-VN"/>
        </w:rPr>
        <w:t xml:space="preserve">Địa điểm xây dựng: </w:t>
      </w:r>
    </w:p>
    <w:p w14:paraId="515BD44F" w14:textId="77777777" w:rsidR="00A34CC3" w:rsidRPr="00C0111C" w:rsidRDefault="00B924F6" w:rsidP="00E96725">
      <w:pPr>
        <w:pStyle w:val="oancuaDanhsach"/>
        <w:widowControl w:val="0"/>
        <w:numPr>
          <w:ilvl w:val="0"/>
          <w:numId w:val="21"/>
        </w:numPr>
        <w:tabs>
          <w:tab w:val="left" w:pos="993"/>
        </w:tabs>
        <w:spacing w:after="100"/>
        <w:ind w:left="0" w:right="-72" w:firstLine="709"/>
        <w:contextualSpacing w:val="0"/>
        <w:rPr>
          <w:rFonts w:eastAsia="NanumGothic"/>
          <w:sz w:val="28"/>
          <w:szCs w:val="28"/>
          <w:lang w:val="vi-VN"/>
        </w:rPr>
      </w:pPr>
      <w:r w:rsidRPr="00C0111C">
        <w:rPr>
          <w:rFonts w:eastAsia="NanumGothic"/>
          <w:sz w:val="28"/>
          <w:szCs w:val="28"/>
          <w:lang w:val="vi-VN"/>
        </w:rPr>
        <w:t>Vị trí cột 250 nằm trên địa bàn xã Tây Ninh Hòa, tỉnh Khánh Hòa; vị trí cột 337, 338 nằm trên địa bàn xã Nam Ninh Hòa, tỉnh Khánh Hòa, thuộc đường dây 220kV Krông Buk - Nha Trang.</w:t>
      </w:r>
    </w:p>
    <w:p w14:paraId="313703EE" w14:textId="77777777" w:rsidR="009E2FBA" w:rsidRPr="00C0111C" w:rsidRDefault="00B924F6" w:rsidP="00E96725">
      <w:pPr>
        <w:pStyle w:val="oancuaDanhsach"/>
        <w:widowControl w:val="0"/>
        <w:numPr>
          <w:ilvl w:val="0"/>
          <w:numId w:val="21"/>
        </w:numPr>
        <w:tabs>
          <w:tab w:val="left" w:pos="993"/>
        </w:tabs>
        <w:spacing w:after="100"/>
        <w:ind w:left="0" w:right="-72" w:firstLine="709"/>
        <w:contextualSpacing w:val="0"/>
        <w:rPr>
          <w:rFonts w:eastAsia="NanumGothic"/>
          <w:sz w:val="28"/>
          <w:szCs w:val="28"/>
          <w:lang w:val="vi-VN"/>
        </w:rPr>
      </w:pPr>
      <w:r w:rsidRPr="00C0111C">
        <w:rPr>
          <w:rFonts w:eastAsia="NanumGothic"/>
          <w:sz w:val="28"/>
          <w:szCs w:val="28"/>
          <w:lang w:val="vi-VN"/>
        </w:rPr>
        <w:t>Vị trí cột 134, 137 nằm trên địa bàn xã Nam Ninh Hòa, tỉnh Khánh Hòa; vị trí cột 371 nằm trên địa bàn phường Bắc Nha Trang, tỉnh Khánh Hòa, thuộc đường dây 220kV Tuy Hòa - Nha Trang.</w:t>
      </w:r>
    </w:p>
    <w:p w14:paraId="1DD96322" w14:textId="15B08DA7" w:rsidR="00B924F6" w:rsidRPr="00C0111C" w:rsidRDefault="00B924F6" w:rsidP="00E96725">
      <w:pPr>
        <w:pStyle w:val="oancuaDanhsach"/>
        <w:widowControl w:val="0"/>
        <w:numPr>
          <w:ilvl w:val="0"/>
          <w:numId w:val="21"/>
        </w:numPr>
        <w:tabs>
          <w:tab w:val="left" w:pos="993"/>
        </w:tabs>
        <w:spacing w:after="100"/>
        <w:ind w:left="0" w:right="-72" w:firstLine="709"/>
        <w:contextualSpacing w:val="0"/>
        <w:rPr>
          <w:rFonts w:eastAsia="NanumGothic"/>
          <w:sz w:val="28"/>
          <w:szCs w:val="28"/>
          <w:lang w:val="vi-VN"/>
        </w:rPr>
      </w:pPr>
      <w:r w:rsidRPr="00C0111C">
        <w:rPr>
          <w:sz w:val="28"/>
          <w:szCs w:val="28"/>
          <w:lang w:val="vi-VN"/>
        </w:rPr>
        <w:t>Vị trí 204</w:t>
      </w:r>
      <w:r w:rsidRPr="00C0111C">
        <w:rPr>
          <w:rFonts w:eastAsia="NanumGothic"/>
          <w:sz w:val="28"/>
          <w:szCs w:val="28"/>
          <w:lang w:val="vi-VN"/>
        </w:rPr>
        <w:t xml:space="preserve"> nằm trên địa bàn phường Bắc Cam Ranh, tỉnh Khánh Hòa, thuộc</w:t>
      </w:r>
      <w:r w:rsidRPr="00C0111C">
        <w:rPr>
          <w:sz w:val="28"/>
          <w:szCs w:val="28"/>
          <w:lang w:val="vi-VN"/>
        </w:rPr>
        <w:t xml:space="preserve"> đường dây 220kV Đa Nhim - Nha Trang.</w:t>
      </w:r>
    </w:p>
    <w:p w14:paraId="298115F8" w14:textId="19238C28" w:rsidR="00380598" w:rsidRPr="00C0111C" w:rsidRDefault="002C54E4" w:rsidP="00E96725">
      <w:pPr>
        <w:widowControl w:val="0"/>
        <w:numPr>
          <w:ilvl w:val="0"/>
          <w:numId w:val="6"/>
        </w:numPr>
        <w:tabs>
          <w:tab w:val="left" w:pos="993"/>
        </w:tabs>
        <w:spacing w:after="100"/>
        <w:ind w:left="0" w:firstLine="709"/>
        <w:rPr>
          <w:bCs/>
          <w:sz w:val="28"/>
          <w:szCs w:val="28"/>
          <w:lang w:val="vi-VN"/>
        </w:rPr>
      </w:pPr>
      <w:r w:rsidRPr="00C0111C">
        <w:rPr>
          <w:bCs/>
          <w:sz w:val="28"/>
          <w:szCs w:val="28"/>
          <w:lang w:val="vi-VN"/>
        </w:rPr>
        <w:t xml:space="preserve">Mục tiêu </w:t>
      </w:r>
      <w:r w:rsidR="00BF7876" w:rsidRPr="00C0111C">
        <w:rPr>
          <w:bCs/>
          <w:sz w:val="28"/>
          <w:szCs w:val="28"/>
          <w:lang w:val="vi-VN"/>
        </w:rPr>
        <w:t>sửa chữa</w:t>
      </w:r>
      <w:r w:rsidRPr="00C0111C">
        <w:rPr>
          <w:bCs/>
          <w:sz w:val="28"/>
          <w:szCs w:val="28"/>
          <w:lang w:val="vi-VN"/>
        </w:rPr>
        <w:t>:</w:t>
      </w:r>
      <w:r w:rsidR="00D70A5A" w:rsidRPr="00C0111C">
        <w:rPr>
          <w:bCs/>
          <w:sz w:val="28"/>
          <w:szCs w:val="28"/>
          <w:lang w:val="vi-VN"/>
        </w:rPr>
        <w:t xml:space="preserve"> </w:t>
      </w:r>
      <w:r w:rsidR="0040731A" w:rsidRPr="00C0111C">
        <w:rPr>
          <w:bCs/>
          <w:iCs/>
          <w:sz w:val="28"/>
          <w:szCs w:val="28"/>
          <w:lang w:val="de-AT"/>
        </w:rPr>
        <w:t>Đảm bảo chất lượng, nâng cao tuổi thọ công trình</w:t>
      </w:r>
      <w:r w:rsidR="00380598" w:rsidRPr="00C0111C">
        <w:rPr>
          <w:bCs/>
          <w:iCs/>
          <w:sz w:val="28"/>
          <w:szCs w:val="28"/>
          <w:lang w:val="vi-VN"/>
        </w:rPr>
        <w:t>.</w:t>
      </w:r>
    </w:p>
    <w:p w14:paraId="418B7531" w14:textId="4E92CAE4" w:rsidR="00AA52A8" w:rsidRPr="00C0111C" w:rsidRDefault="006B60FA" w:rsidP="00E96725">
      <w:pPr>
        <w:widowControl w:val="0"/>
        <w:numPr>
          <w:ilvl w:val="0"/>
          <w:numId w:val="6"/>
        </w:numPr>
        <w:tabs>
          <w:tab w:val="left" w:pos="993"/>
        </w:tabs>
        <w:spacing w:after="100"/>
        <w:ind w:left="0" w:firstLine="709"/>
        <w:rPr>
          <w:sz w:val="28"/>
          <w:szCs w:val="28"/>
          <w:lang w:val="vi-VN"/>
        </w:rPr>
      </w:pPr>
      <w:r w:rsidRPr="00C0111C">
        <w:rPr>
          <w:bCs/>
          <w:sz w:val="28"/>
          <w:szCs w:val="28"/>
          <w:lang w:val="vi-VN"/>
        </w:rPr>
        <w:t>Phạm</w:t>
      </w:r>
      <w:r w:rsidRPr="00C0111C">
        <w:rPr>
          <w:sz w:val="28"/>
          <w:szCs w:val="28"/>
          <w:lang w:val="de-AT"/>
        </w:rPr>
        <w:t xml:space="preserve"> vi công việc: </w:t>
      </w:r>
      <w:r w:rsidR="00411573" w:rsidRPr="00C0111C">
        <w:rPr>
          <w:sz w:val="28"/>
          <w:szCs w:val="28"/>
          <w:lang w:val="vi-VN"/>
        </w:rPr>
        <w:t xml:space="preserve">Thi công </w:t>
      </w:r>
      <w:r w:rsidR="002C5D71" w:rsidRPr="00C0111C">
        <w:rPr>
          <w:sz w:val="28"/>
          <w:szCs w:val="28"/>
          <w:lang w:val="vi-VN"/>
        </w:rPr>
        <w:t>s</w:t>
      </w:r>
      <w:r w:rsidR="000F20F2" w:rsidRPr="00C0111C">
        <w:rPr>
          <w:sz w:val="28"/>
          <w:szCs w:val="28"/>
          <w:lang w:val="vi-VN"/>
        </w:rPr>
        <w:t xml:space="preserve">ửa chữa kè móng vị trí 204 ĐZ 220kV Đa Nhim - Nha Trang; </w:t>
      </w:r>
      <w:r w:rsidR="002C5D71" w:rsidRPr="00C0111C">
        <w:rPr>
          <w:sz w:val="28"/>
          <w:szCs w:val="28"/>
          <w:lang w:val="vi-VN"/>
        </w:rPr>
        <w:t>s</w:t>
      </w:r>
      <w:r w:rsidR="000F20F2" w:rsidRPr="00C0111C">
        <w:rPr>
          <w:sz w:val="28"/>
          <w:szCs w:val="28"/>
          <w:lang w:val="vi-VN"/>
        </w:rPr>
        <w:t xml:space="preserve">ửa chữa kè móng và mương thoát nước vị trí 250, 337, 338 ĐZ 220kV Krông Buk - Nha Trang; </w:t>
      </w:r>
      <w:r w:rsidR="002C5D71" w:rsidRPr="00C0111C">
        <w:rPr>
          <w:sz w:val="28"/>
          <w:szCs w:val="28"/>
          <w:lang w:val="vi-VN"/>
        </w:rPr>
        <w:t>s</w:t>
      </w:r>
      <w:r w:rsidR="000F20F2" w:rsidRPr="00C0111C">
        <w:rPr>
          <w:sz w:val="28"/>
          <w:szCs w:val="28"/>
          <w:lang w:val="vi-VN"/>
        </w:rPr>
        <w:t>ửa chữa kè móng và mương thoát nước vị trí 134, 137, 371 ĐZ 220kV Tuy Hòa</w:t>
      </w:r>
      <w:r w:rsidR="00411573" w:rsidRPr="00C0111C">
        <w:rPr>
          <w:sz w:val="28"/>
          <w:szCs w:val="28"/>
          <w:lang w:val="vi-VN"/>
        </w:rPr>
        <w:t xml:space="preserve"> với các hạng mục công việc</w:t>
      </w:r>
      <w:r w:rsidR="00511898" w:rsidRPr="00C0111C">
        <w:rPr>
          <w:sz w:val="28"/>
          <w:szCs w:val="28"/>
          <w:lang w:val="de-AT"/>
        </w:rPr>
        <w:t xml:space="preserve"> được thể hiện chi tiết tại Mẫu số 01A, Chương IV </w:t>
      </w:r>
      <w:r w:rsidR="0040731A" w:rsidRPr="00C0111C">
        <w:rPr>
          <w:sz w:val="28"/>
          <w:szCs w:val="28"/>
          <w:lang w:val="de-AT"/>
        </w:rPr>
        <w:t>của</w:t>
      </w:r>
      <w:r w:rsidR="00511898" w:rsidRPr="00C0111C">
        <w:rPr>
          <w:sz w:val="28"/>
          <w:szCs w:val="28"/>
          <w:lang w:val="de-AT"/>
        </w:rPr>
        <w:t xml:space="preserve"> E-HSMT.</w:t>
      </w:r>
    </w:p>
    <w:p w14:paraId="289B01D3" w14:textId="271AA755" w:rsidR="006B60FA" w:rsidRPr="00C0111C" w:rsidRDefault="006B60FA" w:rsidP="00F010B8">
      <w:pPr>
        <w:spacing w:after="100"/>
        <w:ind w:firstLine="709"/>
        <w:rPr>
          <w:b/>
          <w:iCs/>
          <w:sz w:val="28"/>
          <w:szCs w:val="28"/>
          <w:lang w:val="es-ES"/>
        </w:rPr>
      </w:pPr>
      <w:r w:rsidRPr="00C0111C">
        <w:rPr>
          <w:b/>
          <w:iCs/>
          <w:sz w:val="28"/>
          <w:szCs w:val="28"/>
          <w:lang w:val="es-ES"/>
        </w:rPr>
        <w:t>2. Giải pháp kỹ thuật</w:t>
      </w:r>
    </w:p>
    <w:p w14:paraId="3067FB2F" w14:textId="3646EBAD" w:rsidR="0017077B" w:rsidRPr="00C0111C" w:rsidRDefault="0045604C" w:rsidP="00F010B8">
      <w:pPr>
        <w:tabs>
          <w:tab w:val="left" w:pos="1276"/>
        </w:tabs>
        <w:spacing w:after="100"/>
        <w:ind w:firstLine="709"/>
        <w:rPr>
          <w:rFonts w:eastAsia="VNI-Times"/>
          <w:b/>
          <w:bCs/>
          <w:sz w:val="28"/>
          <w:szCs w:val="28"/>
          <w:lang w:val="nl-NL"/>
        </w:rPr>
      </w:pPr>
      <w:r w:rsidRPr="00C0111C">
        <w:rPr>
          <w:b/>
          <w:bCs/>
          <w:sz w:val="28"/>
          <w:szCs w:val="28"/>
          <w:lang w:val="de-AT"/>
        </w:rPr>
        <w:t>2.1</w:t>
      </w:r>
      <w:r w:rsidR="0017077B" w:rsidRPr="00C0111C">
        <w:rPr>
          <w:rFonts w:eastAsia="VNI-Times"/>
          <w:b/>
          <w:bCs/>
          <w:sz w:val="28"/>
          <w:szCs w:val="28"/>
          <w:lang w:val="nl-NL"/>
        </w:rPr>
        <w:t>.</w:t>
      </w:r>
      <w:r w:rsidR="0017077B" w:rsidRPr="00C0111C">
        <w:rPr>
          <w:rFonts w:eastAsia="VNI-Times"/>
          <w:b/>
          <w:bCs/>
          <w:sz w:val="28"/>
          <w:szCs w:val="28"/>
          <w:lang w:val="nl-NL"/>
        </w:rPr>
        <w:tab/>
      </w:r>
      <w:r w:rsidR="00EF5A00" w:rsidRPr="00C0111C">
        <w:rPr>
          <w:rFonts w:eastAsia="VNI-Times"/>
          <w:b/>
          <w:bCs/>
          <w:sz w:val="28"/>
          <w:szCs w:val="28"/>
          <w:lang w:val="nl-NL"/>
        </w:rPr>
        <w:t>Danh mục: Đường dây 220kV Krông Buk - Nha Trang mạch đơn, hạng mục: Sửa chữa kè móng và mương thoát nước vị trí 250, 337, 338:</w:t>
      </w:r>
    </w:p>
    <w:p w14:paraId="201C11E4" w14:textId="77A24414" w:rsidR="0017077B" w:rsidRPr="00C0111C" w:rsidRDefault="00EF5A00" w:rsidP="00E96725">
      <w:pPr>
        <w:widowControl w:val="0"/>
        <w:numPr>
          <w:ilvl w:val="0"/>
          <w:numId w:val="7"/>
        </w:numPr>
        <w:tabs>
          <w:tab w:val="left" w:pos="360"/>
          <w:tab w:val="left" w:pos="1134"/>
        </w:tabs>
        <w:spacing w:after="100"/>
        <w:ind w:left="0" w:firstLine="709"/>
        <w:rPr>
          <w:rFonts w:eastAsia="VNI-Times"/>
          <w:b/>
          <w:bCs/>
          <w:sz w:val="28"/>
          <w:szCs w:val="28"/>
          <w:lang w:val="nl-NL"/>
        </w:rPr>
      </w:pPr>
      <w:r w:rsidRPr="00C0111C">
        <w:rPr>
          <w:rFonts w:eastAsia="VNI-Times"/>
          <w:b/>
          <w:bCs/>
          <w:sz w:val="28"/>
          <w:szCs w:val="28"/>
          <w:lang w:val="nl-NL"/>
        </w:rPr>
        <w:t>Hiện trạng công trình:</w:t>
      </w:r>
    </w:p>
    <w:p w14:paraId="7C78322F" w14:textId="77777777" w:rsidR="00ED1A90" w:rsidRPr="00C0111C" w:rsidRDefault="00ED1A90" w:rsidP="00F010B8">
      <w:pPr>
        <w:widowControl w:val="0"/>
        <w:tabs>
          <w:tab w:val="left" w:pos="993"/>
        </w:tabs>
        <w:spacing w:after="100"/>
        <w:ind w:firstLine="709"/>
        <w:rPr>
          <w:sz w:val="28"/>
          <w:szCs w:val="28"/>
          <w:lang w:val="nl-NL"/>
        </w:rPr>
      </w:pPr>
      <w:r w:rsidRPr="00C0111C">
        <w:rPr>
          <w:sz w:val="28"/>
          <w:szCs w:val="28"/>
          <w:lang w:val="nl-NL"/>
        </w:rPr>
        <w:t>Đường dây Krông Buk - Nha Trang (mạch đơn) được đưa vào vận hành năm 2006. Qua nhiều năm vận hành, phần kè móng và mương thoát nước tại các vị trí 134, 137 và 371 chưa được sửa chữa, đã xuất hiện một số hư hỏng, cụ thể như sau:</w:t>
      </w:r>
    </w:p>
    <w:p w14:paraId="3AA7FDCC" w14:textId="77777777" w:rsidR="00D007C1" w:rsidRPr="00C0111C" w:rsidRDefault="00ED1A90" w:rsidP="00E96725">
      <w:pPr>
        <w:widowControl w:val="0"/>
        <w:numPr>
          <w:ilvl w:val="0"/>
          <w:numId w:val="6"/>
        </w:numPr>
        <w:tabs>
          <w:tab w:val="left" w:pos="993"/>
        </w:tabs>
        <w:spacing w:after="100"/>
        <w:ind w:left="0" w:firstLine="709"/>
        <w:rPr>
          <w:sz w:val="28"/>
          <w:szCs w:val="28"/>
          <w:lang w:val="vi-VN"/>
        </w:rPr>
      </w:pPr>
      <w:r w:rsidRPr="00C0111C">
        <w:rPr>
          <w:b/>
          <w:bCs/>
          <w:sz w:val="28"/>
          <w:szCs w:val="28"/>
          <w:lang w:val="vi-VN"/>
        </w:rPr>
        <w:t>Vị trí 250:</w:t>
      </w:r>
      <w:r w:rsidRPr="00C0111C">
        <w:rPr>
          <w:sz w:val="28"/>
          <w:szCs w:val="28"/>
          <w:lang w:val="vi-VN"/>
        </w:rPr>
        <w:t xml:space="preserve"> Sử dụng loại cột néo góc Đ220-1+5 cao 37,5m; loại móng 4T32-</w:t>
      </w:r>
      <w:r w:rsidRPr="00C0111C">
        <w:rPr>
          <w:sz w:val="28"/>
          <w:szCs w:val="28"/>
          <w:lang w:val="nl-NL"/>
        </w:rPr>
        <w:t xml:space="preserve"> </w:t>
      </w:r>
      <w:r w:rsidRPr="00C0111C">
        <w:rPr>
          <w:sz w:val="28"/>
          <w:szCs w:val="28"/>
          <w:lang w:val="vi-VN"/>
        </w:rPr>
        <w:t xml:space="preserve">36 độ cao các móng bằng nhau, tiếp địa loại TĐ-4. Vị trí đồi núi cao khu </w:t>
      </w:r>
      <w:r w:rsidRPr="00C0111C">
        <w:rPr>
          <w:sz w:val="28"/>
          <w:szCs w:val="28"/>
          <w:lang w:val="vi-VN"/>
        </w:rPr>
        <w:lastRenderedPageBreak/>
        <w:t>vực đồi rừng t</w:t>
      </w:r>
      <w:r w:rsidR="00987CCC" w:rsidRPr="00C0111C">
        <w:rPr>
          <w:sz w:val="28"/>
          <w:szCs w:val="28"/>
          <w:lang w:val="vi-VN"/>
        </w:rPr>
        <w:t xml:space="preserve">ự </w:t>
      </w:r>
      <w:r w:rsidRPr="00C0111C">
        <w:rPr>
          <w:sz w:val="28"/>
          <w:szCs w:val="28"/>
          <w:lang w:val="vi-VN"/>
        </w:rPr>
        <w:t>nhiên, với độ dốc lớn, bên dưới là vực sâu, xung quanh chân trụ</w:t>
      </w:r>
      <w:r w:rsidR="00D007C1" w:rsidRPr="00C0111C">
        <w:rPr>
          <w:sz w:val="28"/>
          <w:szCs w:val="28"/>
          <w:lang w:val="vi-VN"/>
        </w:rPr>
        <w:t xml:space="preserve"> </w:t>
      </w:r>
      <w:r w:rsidRPr="00C0111C">
        <w:rPr>
          <w:sz w:val="28"/>
          <w:szCs w:val="28"/>
          <w:lang w:val="vi-VN"/>
        </w:rPr>
        <w:t>chủ yếu là cây</w:t>
      </w:r>
      <w:r w:rsidR="00D007C1" w:rsidRPr="00C0111C">
        <w:rPr>
          <w:sz w:val="28"/>
          <w:szCs w:val="28"/>
          <w:lang w:val="vi-VN"/>
        </w:rPr>
        <w:t xml:space="preserve"> </w:t>
      </w:r>
      <w:r w:rsidRPr="00C0111C">
        <w:rPr>
          <w:sz w:val="28"/>
          <w:szCs w:val="28"/>
          <w:lang w:val="vi-VN"/>
        </w:rPr>
        <w:t>rừng. Kè móng đã có vết rạn nứt, bong tróc, phần mái kè đã bị mục</w:t>
      </w:r>
      <w:r w:rsidR="00D007C1" w:rsidRPr="00C0111C">
        <w:rPr>
          <w:sz w:val="28"/>
          <w:szCs w:val="28"/>
          <w:lang w:val="vi-VN"/>
        </w:rPr>
        <w:t xml:space="preserve"> </w:t>
      </w:r>
      <w:r w:rsidRPr="00C0111C">
        <w:rPr>
          <w:sz w:val="28"/>
          <w:szCs w:val="28"/>
          <w:lang w:val="vi-VN"/>
        </w:rPr>
        <w:t>rữa phần</w:t>
      </w:r>
      <w:r w:rsidR="00D007C1" w:rsidRPr="00C0111C">
        <w:rPr>
          <w:sz w:val="28"/>
          <w:szCs w:val="28"/>
          <w:lang w:val="vi-VN"/>
        </w:rPr>
        <w:t xml:space="preserve"> </w:t>
      </w:r>
      <w:r w:rsidRPr="00C0111C">
        <w:rPr>
          <w:sz w:val="28"/>
          <w:szCs w:val="28"/>
          <w:lang w:val="vi-VN"/>
        </w:rPr>
        <w:t>vữa xi măng lát mái dẫn đến lượng nước thẩm thấu qua mái kè gây xói lở và</w:t>
      </w:r>
      <w:r w:rsidR="00D007C1" w:rsidRPr="00C0111C">
        <w:rPr>
          <w:sz w:val="28"/>
          <w:szCs w:val="28"/>
          <w:lang w:val="vi-VN"/>
        </w:rPr>
        <w:t xml:space="preserve"> </w:t>
      </w:r>
      <w:r w:rsidRPr="00C0111C">
        <w:rPr>
          <w:sz w:val="28"/>
          <w:szCs w:val="28"/>
          <w:lang w:val="vi-VN"/>
        </w:rPr>
        <w:t>rạn nứt, hư hỏng.</w:t>
      </w:r>
    </w:p>
    <w:p w14:paraId="2168058F" w14:textId="7BAE3683" w:rsidR="00ED1A90" w:rsidRPr="00C0111C" w:rsidRDefault="00ED1A90" w:rsidP="00E96725">
      <w:pPr>
        <w:widowControl w:val="0"/>
        <w:numPr>
          <w:ilvl w:val="0"/>
          <w:numId w:val="6"/>
        </w:numPr>
        <w:tabs>
          <w:tab w:val="left" w:pos="993"/>
        </w:tabs>
        <w:spacing w:after="100"/>
        <w:ind w:left="0" w:firstLine="709"/>
        <w:rPr>
          <w:sz w:val="28"/>
          <w:szCs w:val="28"/>
          <w:lang w:val="vi-VN"/>
        </w:rPr>
      </w:pPr>
      <w:r w:rsidRPr="00C0111C">
        <w:rPr>
          <w:b/>
          <w:bCs/>
          <w:sz w:val="28"/>
          <w:szCs w:val="28"/>
          <w:lang w:val="vi-VN"/>
        </w:rPr>
        <w:t>Vị trí 337 &amp; 338:</w:t>
      </w:r>
      <w:r w:rsidRPr="00C0111C">
        <w:rPr>
          <w:sz w:val="28"/>
          <w:szCs w:val="28"/>
          <w:lang w:val="vi-VN"/>
        </w:rPr>
        <w:t xml:space="preserve"> Sử dụng loại cột néo thẳng N220-1+9 cao 34,1m; loại móng</w:t>
      </w:r>
      <w:r w:rsidR="00DE0A1F" w:rsidRPr="00C0111C">
        <w:rPr>
          <w:sz w:val="28"/>
          <w:szCs w:val="28"/>
          <w:lang w:val="vi-VN"/>
        </w:rPr>
        <w:t xml:space="preserve"> </w:t>
      </w:r>
      <w:r w:rsidRPr="00C0111C">
        <w:rPr>
          <w:sz w:val="28"/>
          <w:szCs w:val="28"/>
          <w:lang w:val="vi-VN"/>
        </w:rPr>
        <w:t>4T32-35 độ cao các móng bằng nhau. Vị trí đồi núi cao, với độ dốc lớn,</w:t>
      </w:r>
      <w:r w:rsidR="00DE0A1F" w:rsidRPr="00C0111C">
        <w:rPr>
          <w:sz w:val="28"/>
          <w:szCs w:val="28"/>
          <w:lang w:val="vi-VN"/>
        </w:rPr>
        <w:t xml:space="preserve"> </w:t>
      </w:r>
      <w:r w:rsidRPr="00C0111C">
        <w:rPr>
          <w:sz w:val="28"/>
          <w:szCs w:val="28"/>
          <w:lang w:val="vi-VN"/>
        </w:rPr>
        <w:t>xung quanh</w:t>
      </w:r>
      <w:r w:rsidR="00DE0A1F" w:rsidRPr="00C0111C">
        <w:rPr>
          <w:sz w:val="28"/>
          <w:szCs w:val="28"/>
          <w:lang w:val="vi-VN"/>
        </w:rPr>
        <w:t xml:space="preserve"> </w:t>
      </w:r>
      <w:r w:rsidRPr="00C0111C">
        <w:rPr>
          <w:sz w:val="28"/>
          <w:szCs w:val="28"/>
          <w:lang w:val="vi-VN"/>
        </w:rPr>
        <w:t>chân trụ chủ yếu là cây rừng tự nhiên, rẫy. Mương thoát nước bị nứt, vào mùa</w:t>
      </w:r>
      <w:r w:rsidR="00E92DE3" w:rsidRPr="00C0111C">
        <w:rPr>
          <w:sz w:val="28"/>
          <w:szCs w:val="28"/>
          <w:lang w:val="vi-VN"/>
        </w:rPr>
        <w:t xml:space="preserve"> </w:t>
      </w:r>
      <w:r w:rsidRPr="00C0111C">
        <w:rPr>
          <w:sz w:val="28"/>
          <w:szCs w:val="28"/>
          <w:lang w:val="vi-VN"/>
        </w:rPr>
        <w:t>mưa toàn bộ nước mưa ở khu vực quanh móng cột đều đổ vào hệ thống mương</w:t>
      </w:r>
      <w:r w:rsidR="00E92DE3" w:rsidRPr="00C0111C">
        <w:rPr>
          <w:sz w:val="28"/>
          <w:szCs w:val="28"/>
          <w:lang w:val="vi-VN"/>
        </w:rPr>
        <w:t xml:space="preserve"> </w:t>
      </w:r>
      <w:r w:rsidRPr="00C0111C">
        <w:rPr>
          <w:sz w:val="28"/>
          <w:szCs w:val="28"/>
          <w:lang w:val="vi-VN"/>
        </w:rPr>
        <w:t>thoát nước hiện có. Kè móng đã có vết rạn nứt, bong tróc, phần mái kè đã bị</w:t>
      </w:r>
      <w:r w:rsidR="00E92DE3" w:rsidRPr="00C0111C">
        <w:rPr>
          <w:sz w:val="28"/>
          <w:szCs w:val="28"/>
          <w:lang w:val="vi-VN"/>
        </w:rPr>
        <w:t xml:space="preserve"> </w:t>
      </w:r>
      <w:r w:rsidRPr="00C0111C">
        <w:rPr>
          <w:sz w:val="28"/>
          <w:szCs w:val="28"/>
          <w:lang w:val="vi-VN"/>
        </w:rPr>
        <w:t>mục rữa phần vữa xi măng lát mái dẫn đến lượng nước thẩm thấu qua mái kè</w:t>
      </w:r>
      <w:r w:rsidRPr="00C0111C">
        <w:rPr>
          <w:sz w:val="28"/>
          <w:szCs w:val="28"/>
          <w:lang w:val="vi-VN"/>
        </w:rPr>
        <w:br/>
        <w:t>gây xói lở và rạn nứt, hư hỏng</w:t>
      </w:r>
      <w:r w:rsidR="00E92DE3" w:rsidRPr="00C0111C">
        <w:rPr>
          <w:sz w:val="28"/>
          <w:szCs w:val="28"/>
          <w:lang w:val="vi-VN"/>
        </w:rPr>
        <w:t>.</w:t>
      </w:r>
    </w:p>
    <w:p w14:paraId="5292BF84" w14:textId="79F6E676" w:rsidR="0017077B" w:rsidRPr="00C0111C" w:rsidRDefault="00E92DE3" w:rsidP="00E96725">
      <w:pPr>
        <w:widowControl w:val="0"/>
        <w:numPr>
          <w:ilvl w:val="0"/>
          <w:numId w:val="7"/>
        </w:numPr>
        <w:tabs>
          <w:tab w:val="left" w:pos="360"/>
          <w:tab w:val="left" w:pos="1134"/>
        </w:tabs>
        <w:spacing w:after="100"/>
        <w:ind w:left="0" w:firstLine="709"/>
        <w:rPr>
          <w:rFonts w:eastAsia="VNI-Times"/>
          <w:b/>
          <w:bCs/>
          <w:sz w:val="28"/>
          <w:szCs w:val="28"/>
          <w:lang w:val="nl-NL"/>
        </w:rPr>
      </w:pPr>
      <w:r w:rsidRPr="00C0111C">
        <w:rPr>
          <w:rFonts w:eastAsia="VNI-Times"/>
          <w:b/>
          <w:bCs/>
          <w:sz w:val="28"/>
          <w:szCs w:val="28"/>
          <w:lang w:val="nl-NL"/>
        </w:rPr>
        <w:t>Giải pháp sửa chữa:</w:t>
      </w:r>
    </w:p>
    <w:p w14:paraId="45B3550B" w14:textId="77777777" w:rsidR="00A80094" w:rsidRPr="00C0111C" w:rsidRDefault="00A80094" w:rsidP="00E96725">
      <w:pPr>
        <w:pStyle w:val="oancuaDanhsach"/>
        <w:widowControl w:val="0"/>
        <w:numPr>
          <w:ilvl w:val="0"/>
          <w:numId w:val="22"/>
        </w:numPr>
        <w:tabs>
          <w:tab w:val="left" w:pos="1134"/>
        </w:tabs>
        <w:spacing w:after="100"/>
        <w:ind w:left="0" w:firstLine="709"/>
        <w:contextualSpacing w:val="0"/>
        <w:rPr>
          <w:b/>
          <w:bCs/>
          <w:sz w:val="28"/>
          <w:szCs w:val="28"/>
          <w:lang w:val="vi-VN"/>
        </w:rPr>
      </w:pPr>
      <w:r w:rsidRPr="00C0111C">
        <w:rPr>
          <w:b/>
          <w:bCs/>
          <w:sz w:val="28"/>
          <w:szCs w:val="28"/>
          <w:lang w:val="vi-VN"/>
        </w:rPr>
        <w:t>Tại vị trí 250:</w:t>
      </w:r>
    </w:p>
    <w:p w14:paraId="0BD2529A" w14:textId="77777777" w:rsidR="00A80094" w:rsidRPr="00C0111C" w:rsidRDefault="00A80094"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Phát dọn mặt bằng trước khi thi công.</w:t>
      </w:r>
    </w:p>
    <w:p w14:paraId="1EB79BFD" w14:textId="77777777" w:rsidR="00A80094" w:rsidRPr="00C0111C" w:rsidRDefault="00A80094"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Tháo dỡ toàn bộ phần kè móng bị hư hỏng có tính tới việc thu hồi đá hộc để tái sử dụng (khối lượng thu hồi phải được đánh giá cụ thể lúc thi công thực tế sau khi tháo dỡ, tạm tính 30%).</w:t>
      </w:r>
    </w:p>
    <w:p w14:paraId="04E7FBAD" w14:textId="77777777" w:rsidR="00A80094" w:rsidRPr="00C0111C" w:rsidRDefault="00A80094"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Đào đất móng kè (đất cấp 3).</w:t>
      </w:r>
    </w:p>
    <w:p w14:paraId="52AEC941" w14:textId="77777777" w:rsidR="00A80094" w:rsidRPr="00C0111C" w:rsidRDefault="00A80094"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Đắp đất móng kè, mái kè bằng máy cầm tay 70kg, độ chặt Y/C K=0,85</w:t>
      </w:r>
    </w:p>
    <w:p w14:paraId="166B9F4D" w14:textId="77777777" w:rsidR="00A80094" w:rsidRPr="00C0111C" w:rsidRDefault="00A80094"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Đổ lót chân kè móng bằng đá 4x6 đầm chặt.</w:t>
      </w:r>
    </w:p>
    <w:p w14:paraId="39CB1AE6" w14:textId="77777777" w:rsidR="00A80094" w:rsidRPr="00C0111C" w:rsidRDefault="00A80094"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Xây lại kè móng mới bằng đá hộc, vữa xi măng M100.</w:t>
      </w:r>
    </w:p>
    <w:p w14:paraId="3FD3BFCC" w14:textId="77777777" w:rsidR="00A80094" w:rsidRPr="00C0111C" w:rsidRDefault="00A80094"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Đặt ống nhựa PVC cứng Ø60 dài 0,5m để thoát nước mái kè.</w:t>
      </w:r>
    </w:p>
    <w:p w14:paraId="3971D192" w14:textId="77777777" w:rsidR="00A80094" w:rsidRPr="00C0111C" w:rsidRDefault="00A80094"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Dọn dẹp hoàn trả mặt bằng.</w:t>
      </w:r>
    </w:p>
    <w:p w14:paraId="6E653A2C" w14:textId="14325BB3" w:rsidR="009A1B42" w:rsidRPr="00C0111C" w:rsidRDefault="009A1B42" w:rsidP="00E96725">
      <w:pPr>
        <w:pStyle w:val="oancuaDanhsach"/>
        <w:widowControl w:val="0"/>
        <w:numPr>
          <w:ilvl w:val="0"/>
          <w:numId w:val="22"/>
        </w:numPr>
        <w:tabs>
          <w:tab w:val="left" w:pos="1134"/>
        </w:tabs>
        <w:spacing w:after="100"/>
        <w:ind w:left="0" w:firstLine="709"/>
        <w:contextualSpacing w:val="0"/>
        <w:rPr>
          <w:b/>
          <w:bCs/>
          <w:sz w:val="28"/>
          <w:szCs w:val="28"/>
          <w:lang w:val="vi-VN"/>
        </w:rPr>
      </w:pPr>
      <w:r w:rsidRPr="00C0111C">
        <w:rPr>
          <w:b/>
          <w:bCs/>
          <w:sz w:val="28"/>
          <w:szCs w:val="28"/>
          <w:lang w:val="vi-VN"/>
        </w:rPr>
        <w:t>Tại vị trí 337 &amp; 338:</w:t>
      </w:r>
    </w:p>
    <w:p w14:paraId="05A20CB5" w14:textId="14190668" w:rsidR="009A1B42" w:rsidRPr="00C0111C" w:rsidRDefault="009A1B4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Phát dọn mặt bằng trước khi thi công.</w:t>
      </w:r>
    </w:p>
    <w:p w14:paraId="52D598BF" w14:textId="46CD91D8" w:rsidR="009A1B42" w:rsidRPr="00C0111C" w:rsidRDefault="009A1B4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 xml:space="preserve">Tháo dỡ toàn bộ phần kè móng, </w:t>
      </w:r>
      <w:r w:rsidR="00DD7F61" w:rsidRPr="00C0111C">
        <w:rPr>
          <w:sz w:val="28"/>
          <w:szCs w:val="28"/>
          <w:lang w:val="vi-VN"/>
        </w:rPr>
        <w:t>mương thoát nước</w:t>
      </w:r>
      <w:r w:rsidRPr="00C0111C">
        <w:rPr>
          <w:sz w:val="28"/>
          <w:szCs w:val="28"/>
          <w:lang w:val="vi-VN"/>
        </w:rPr>
        <w:t xml:space="preserve"> bị hư hỏng có tính tới việc thu hồi đá</w:t>
      </w:r>
      <w:r w:rsidR="00DD7F61" w:rsidRPr="00C0111C">
        <w:rPr>
          <w:sz w:val="28"/>
          <w:szCs w:val="28"/>
          <w:lang w:val="vi-VN"/>
        </w:rPr>
        <w:t xml:space="preserve"> </w:t>
      </w:r>
      <w:r w:rsidRPr="00C0111C">
        <w:rPr>
          <w:sz w:val="28"/>
          <w:szCs w:val="28"/>
          <w:lang w:val="vi-VN"/>
        </w:rPr>
        <w:t>hộc để tái sử dụng (khối lượng thu hồi phải được đánh giá cụ thể lúc thi công</w:t>
      </w:r>
      <w:r w:rsidR="00DD7F61" w:rsidRPr="00C0111C">
        <w:rPr>
          <w:sz w:val="28"/>
          <w:szCs w:val="28"/>
          <w:lang w:val="vi-VN"/>
        </w:rPr>
        <w:t xml:space="preserve"> </w:t>
      </w:r>
      <w:r w:rsidRPr="00C0111C">
        <w:rPr>
          <w:sz w:val="28"/>
          <w:szCs w:val="28"/>
          <w:lang w:val="vi-VN"/>
        </w:rPr>
        <w:t>thực tế sau khi tháo dỡ, tạm tính tại vị trí 337 50%, vị trí 338 50%).</w:t>
      </w:r>
    </w:p>
    <w:p w14:paraId="6751BBB7" w14:textId="78F6712A" w:rsidR="009A1B42" w:rsidRPr="00C0111C" w:rsidRDefault="009A1B4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 xml:space="preserve">Đào đất móng kè, </w:t>
      </w:r>
      <w:r w:rsidR="00B77206" w:rsidRPr="00C0111C">
        <w:rPr>
          <w:sz w:val="28"/>
          <w:szCs w:val="28"/>
          <w:lang w:val="vi-VN"/>
        </w:rPr>
        <w:t>mương thoát nước</w:t>
      </w:r>
      <w:r w:rsidRPr="00C0111C">
        <w:rPr>
          <w:sz w:val="28"/>
          <w:szCs w:val="28"/>
          <w:lang w:val="vi-VN"/>
        </w:rPr>
        <w:t>.</w:t>
      </w:r>
    </w:p>
    <w:p w14:paraId="459B3DA3" w14:textId="04BC003F" w:rsidR="009A1B42" w:rsidRPr="00C0111C" w:rsidRDefault="009A1B4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Đắp đất móng kè, mái kè bằng máy cầm tay 70kg, độ chặt Y/C K=0,85</w:t>
      </w:r>
      <w:r w:rsidR="00B77206" w:rsidRPr="00C0111C">
        <w:rPr>
          <w:sz w:val="28"/>
          <w:szCs w:val="28"/>
          <w:lang w:val="vi-VN"/>
        </w:rPr>
        <w:t>.</w:t>
      </w:r>
    </w:p>
    <w:p w14:paraId="45C4DE1F" w14:textId="6DEF0B6D" w:rsidR="009A1B42" w:rsidRPr="00C0111C" w:rsidRDefault="006772E5" w:rsidP="00E96725">
      <w:pPr>
        <w:widowControl w:val="0"/>
        <w:numPr>
          <w:ilvl w:val="0"/>
          <w:numId w:val="6"/>
        </w:numPr>
        <w:tabs>
          <w:tab w:val="left" w:pos="993"/>
        </w:tabs>
        <w:spacing w:after="100"/>
        <w:ind w:left="0" w:firstLine="709"/>
        <w:rPr>
          <w:sz w:val="28"/>
          <w:szCs w:val="28"/>
          <w:lang w:val="vi-VN"/>
        </w:rPr>
      </w:pPr>
      <w:r w:rsidRPr="006772E5">
        <w:rPr>
          <w:sz w:val="28"/>
          <w:szCs w:val="28"/>
          <w:lang w:val="vi-VN"/>
        </w:rPr>
        <w:t>Thi công</w:t>
      </w:r>
      <w:r w:rsidR="009A1B42" w:rsidRPr="00C0111C">
        <w:rPr>
          <w:sz w:val="28"/>
          <w:szCs w:val="28"/>
          <w:lang w:val="vi-VN"/>
        </w:rPr>
        <w:t xml:space="preserve"> phần mương thoát nước đã tháo dỡ bằng bê tông đá 1x2 mác M200,</w:t>
      </w:r>
      <w:r w:rsidR="00B77206" w:rsidRPr="00C0111C">
        <w:rPr>
          <w:sz w:val="28"/>
          <w:szCs w:val="28"/>
          <w:lang w:val="vi-VN"/>
        </w:rPr>
        <w:t xml:space="preserve"> </w:t>
      </w:r>
      <w:r w:rsidR="009A1B42" w:rsidRPr="00C0111C">
        <w:rPr>
          <w:sz w:val="28"/>
          <w:szCs w:val="28"/>
          <w:lang w:val="vi-VN"/>
        </w:rPr>
        <w:t>dày 150mm.</w:t>
      </w:r>
    </w:p>
    <w:p w14:paraId="497C369A" w14:textId="3C8EACE1" w:rsidR="009A1B42" w:rsidRPr="00C0111C" w:rsidRDefault="009A1B4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Cuối mương thoát nước được bố trí rọ thép xếp đá hộc để chống xói lở phần</w:t>
      </w:r>
      <w:r w:rsidR="00B77206" w:rsidRPr="00C0111C">
        <w:rPr>
          <w:sz w:val="28"/>
          <w:szCs w:val="28"/>
          <w:lang w:val="vi-VN"/>
        </w:rPr>
        <w:t xml:space="preserve"> </w:t>
      </w:r>
      <w:r w:rsidRPr="00C0111C">
        <w:rPr>
          <w:sz w:val="28"/>
          <w:szCs w:val="28"/>
          <w:lang w:val="vi-VN"/>
        </w:rPr>
        <w:t>cuối mương, cả 2 phía.</w:t>
      </w:r>
    </w:p>
    <w:p w14:paraId="4BEBD599" w14:textId="43C5A59C" w:rsidR="009A1B42" w:rsidRPr="00C0111C" w:rsidRDefault="009A1B4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Xếp đá hộc trong rọ thép được sử dụng lại phần đá phá dỡ thu hồi sử dụng</w:t>
      </w:r>
      <w:r w:rsidR="00B77206" w:rsidRPr="00C0111C">
        <w:rPr>
          <w:sz w:val="28"/>
          <w:szCs w:val="28"/>
          <w:lang w:val="vi-VN"/>
        </w:rPr>
        <w:t xml:space="preserve"> </w:t>
      </w:r>
      <w:r w:rsidRPr="00C0111C">
        <w:rPr>
          <w:sz w:val="28"/>
          <w:szCs w:val="28"/>
          <w:lang w:val="vi-VN"/>
        </w:rPr>
        <w:t>lại.</w:t>
      </w:r>
    </w:p>
    <w:p w14:paraId="316E20A1" w14:textId="3DE3E2A8" w:rsidR="009A1B42" w:rsidRPr="00C0111C" w:rsidRDefault="00B77206"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w:t>
      </w:r>
      <w:r w:rsidR="009A1B42" w:rsidRPr="00C0111C">
        <w:rPr>
          <w:sz w:val="28"/>
          <w:szCs w:val="28"/>
          <w:lang w:val="vi-VN"/>
        </w:rPr>
        <w:t>ổ lót chân kè móng bằng đá 4x6 vữa xi măng M100</w:t>
      </w:r>
      <w:r w:rsidR="00AC7987" w:rsidRPr="00C0111C">
        <w:rPr>
          <w:sz w:val="28"/>
          <w:szCs w:val="28"/>
          <w:lang w:val="vi-VN"/>
        </w:rPr>
        <w:t>.</w:t>
      </w:r>
    </w:p>
    <w:p w14:paraId="7123010A" w14:textId="057E93CB" w:rsidR="009A1B42" w:rsidRPr="00C0111C" w:rsidRDefault="009A1B4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 xml:space="preserve">Xây lát lại phần kè móng đã tháo dỡ bằng đá hộc, vữa xi măng M100 sao </w:t>
      </w:r>
      <w:r w:rsidRPr="00C0111C">
        <w:rPr>
          <w:sz w:val="28"/>
          <w:szCs w:val="28"/>
          <w:lang w:val="vi-VN"/>
        </w:rPr>
        <w:lastRenderedPageBreak/>
        <w:t>cho</w:t>
      </w:r>
      <w:r w:rsidR="00150389" w:rsidRPr="00C0111C">
        <w:rPr>
          <w:sz w:val="28"/>
          <w:szCs w:val="28"/>
          <w:lang w:val="vi-VN"/>
        </w:rPr>
        <w:t xml:space="preserve"> </w:t>
      </w:r>
      <w:r w:rsidRPr="00C0111C">
        <w:rPr>
          <w:sz w:val="28"/>
          <w:szCs w:val="28"/>
          <w:lang w:val="vi-VN"/>
        </w:rPr>
        <w:t>phù hợp với hiện trạng vận hành.</w:t>
      </w:r>
    </w:p>
    <w:p w14:paraId="7FAF447E" w14:textId="6CE7A201" w:rsidR="009A1B42" w:rsidRPr="00C0111C" w:rsidRDefault="009A1B4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Xây kè móng với chân kè cách kè móng hiện trạng khoảng 1,5m về phía taluy</w:t>
      </w:r>
      <w:r w:rsidR="00150389" w:rsidRPr="00C0111C">
        <w:rPr>
          <w:sz w:val="28"/>
          <w:szCs w:val="28"/>
          <w:lang w:val="vi-VN"/>
        </w:rPr>
        <w:t xml:space="preserve"> </w:t>
      </w:r>
      <w:r w:rsidRPr="00C0111C">
        <w:rPr>
          <w:sz w:val="28"/>
          <w:szCs w:val="28"/>
          <w:lang w:val="vi-VN"/>
        </w:rPr>
        <w:t>âm để bảo vệ móng kè hiện trạng.</w:t>
      </w:r>
    </w:p>
    <w:p w14:paraId="01E382B9" w14:textId="0D3EFC13" w:rsidR="009A1B42" w:rsidRPr="00C0111C" w:rsidRDefault="009A1B4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Đặt ống nhựa PVC cứng Ø60 dài 1,2m để thoát nước mái kè.</w:t>
      </w:r>
    </w:p>
    <w:p w14:paraId="101AAAE2" w14:textId="4459142F" w:rsidR="009A1B42" w:rsidRPr="00C0111C" w:rsidRDefault="009A1B4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Dọn dẹp hoàn trả mặt bằng.</w:t>
      </w:r>
    </w:p>
    <w:p w14:paraId="09569E73" w14:textId="6E84863E" w:rsidR="00A80094" w:rsidRPr="00C0111C" w:rsidRDefault="00A80094" w:rsidP="00F010B8">
      <w:pPr>
        <w:tabs>
          <w:tab w:val="left" w:pos="1276"/>
        </w:tabs>
        <w:spacing w:after="100"/>
        <w:ind w:firstLine="709"/>
        <w:rPr>
          <w:b/>
          <w:bCs/>
          <w:sz w:val="28"/>
          <w:szCs w:val="28"/>
          <w:lang w:val="de-AT"/>
        </w:rPr>
      </w:pPr>
      <w:r w:rsidRPr="00C0111C">
        <w:rPr>
          <w:b/>
          <w:bCs/>
          <w:sz w:val="28"/>
          <w:szCs w:val="28"/>
          <w:lang w:val="de-AT"/>
        </w:rPr>
        <w:t>2.2.</w:t>
      </w:r>
      <w:r w:rsidRPr="00C0111C">
        <w:rPr>
          <w:b/>
          <w:bCs/>
          <w:sz w:val="28"/>
          <w:szCs w:val="28"/>
          <w:lang w:val="de-AT"/>
        </w:rPr>
        <w:tab/>
        <w:t>Danh mục: Đường dây 220kV Tuy Hòa - Nha Trang mạch kép, hạng mục: Sửa chữa kè móng và mương thoát nước vị trí 134, 137, 371:</w:t>
      </w:r>
    </w:p>
    <w:p w14:paraId="18E6212C" w14:textId="77777777" w:rsidR="00112C76" w:rsidRPr="00C0111C" w:rsidRDefault="00112C76" w:rsidP="00E96725">
      <w:pPr>
        <w:widowControl w:val="0"/>
        <w:numPr>
          <w:ilvl w:val="0"/>
          <w:numId w:val="23"/>
        </w:numPr>
        <w:tabs>
          <w:tab w:val="left" w:pos="360"/>
          <w:tab w:val="left" w:pos="1134"/>
        </w:tabs>
        <w:spacing w:after="100"/>
        <w:ind w:left="0" w:firstLine="709"/>
        <w:rPr>
          <w:rFonts w:eastAsia="VNI-Times"/>
          <w:b/>
          <w:bCs/>
          <w:sz w:val="28"/>
          <w:szCs w:val="28"/>
          <w:lang w:val="nl-NL"/>
        </w:rPr>
      </w:pPr>
      <w:r w:rsidRPr="00C0111C">
        <w:rPr>
          <w:rFonts w:eastAsia="VNI-Times"/>
          <w:b/>
          <w:bCs/>
          <w:sz w:val="28"/>
          <w:szCs w:val="28"/>
          <w:lang w:val="nl-NL"/>
        </w:rPr>
        <w:t>Hiện trạng công trình:</w:t>
      </w:r>
    </w:p>
    <w:p w14:paraId="706435F0" w14:textId="02499128" w:rsidR="00112C76" w:rsidRPr="00C0111C" w:rsidRDefault="00112C76" w:rsidP="00F010B8">
      <w:pPr>
        <w:widowControl w:val="0"/>
        <w:tabs>
          <w:tab w:val="left" w:pos="993"/>
        </w:tabs>
        <w:spacing w:after="100"/>
        <w:ind w:firstLine="709"/>
        <w:rPr>
          <w:sz w:val="28"/>
          <w:szCs w:val="28"/>
          <w:lang w:val="nl-NL"/>
        </w:rPr>
      </w:pPr>
      <w:r w:rsidRPr="00C0111C">
        <w:rPr>
          <w:sz w:val="28"/>
          <w:szCs w:val="28"/>
          <w:lang w:val="nl-NL"/>
        </w:rPr>
        <w:t>Đường dây 220kV Tuy Hòa - Nha Trang mạch kép được đưa vào vận hành năm</w:t>
      </w:r>
      <w:r w:rsidR="006F18CB" w:rsidRPr="00C0111C">
        <w:rPr>
          <w:sz w:val="28"/>
          <w:szCs w:val="28"/>
          <w:lang w:val="nl-NL"/>
        </w:rPr>
        <w:t xml:space="preserve"> </w:t>
      </w:r>
      <w:r w:rsidRPr="00C0111C">
        <w:rPr>
          <w:sz w:val="28"/>
          <w:szCs w:val="28"/>
          <w:lang w:val="nl-NL"/>
        </w:rPr>
        <w:t>2006. Qua nhiều năm vận hành, phần kè móng và mương thoát nước tại các vị trí</w:t>
      </w:r>
      <w:r w:rsidR="006F18CB" w:rsidRPr="00C0111C">
        <w:rPr>
          <w:sz w:val="28"/>
          <w:szCs w:val="28"/>
          <w:lang w:val="nl-NL"/>
        </w:rPr>
        <w:t xml:space="preserve"> </w:t>
      </w:r>
      <w:r w:rsidRPr="00C0111C">
        <w:rPr>
          <w:sz w:val="28"/>
          <w:szCs w:val="28"/>
          <w:lang w:val="nl-NL"/>
        </w:rPr>
        <w:t>134, 137 và 371 chưa được sửa chữa, đã xuất hiện một số hư hỏng, cụ thể như sau:</w:t>
      </w:r>
    </w:p>
    <w:p w14:paraId="3E3D2FF0" w14:textId="2051CCE6" w:rsidR="00112C76" w:rsidRPr="00C0111C" w:rsidRDefault="00112C76" w:rsidP="00E96725">
      <w:pPr>
        <w:widowControl w:val="0"/>
        <w:numPr>
          <w:ilvl w:val="0"/>
          <w:numId w:val="6"/>
        </w:numPr>
        <w:tabs>
          <w:tab w:val="left" w:pos="993"/>
        </w:tabs>
        <w:spacing w:after="100"/>
        <w:ind w:left="0" w:firstLine="709"/>
        <w:rPr>
          <w:sz w:val="28"/>
          <w:szCs w:val="28"/>
          <w:lang w:val="vi-VN"/>
        </w:rPr>
      </w:pPr>
      <w:r w:rsidRPr="00C0111C">
        <w:rPr>
          <w:b/>
          <w:bCs/>
          <w:sz w:val="28"/>
          <w:szCs w:val="28"/>
          <w:lang w:val="vi-VN"/>
        </w:rPr>
        <w:t>Vị trí 134:</w:t>
      </w:r>
      <w:r w:rsidRPr="00C0111C">
        <w:rPr>
          <w:sz w:val="28"/>
          <w:szCs w:val="28"/>
          <w:lang w:val="vi-VN"/>
        </w:rPr>
        <w:t xml:space="preserve"> Sử dụng loại cột néo góc N222-35B cao 35m; loại móng 4TV34-49. Vị trí đồi núi cao, với độ dốc lớn, bên dưới là vực sâu, xung quanh chân</w:t>
      </w:r>
      <w:r w:rsidR="00690CE8" w:rsidRPr="00C0111C">
        <w:rPr>
          <w:sz w:val="28"/>
          <w:szCs w:val="28"/>
          <w:lang w:val="vi-VN"/>
        </w:rPr>
        <w:t xml:space="preserve"> </w:t>
      </w:r>
      <w:r w:rsidRPr="00C0111C">
        <w:rPr>
          <w:sz w:val="28"/>
          <w:szCs w:val="28"/>
          <w:lang w:val="vi-VN"/>
        </w:rPr>
        <w:t>trụ chủ yếu là cây thấp mọc tự nhiên và rừng tự nhiên. Kè móng đã có vết rạn</w:t>
      </w:r>
      <w:r w:rsidR="00690CE8" w:rsidRPr="00C0111C">
        <w:rPr>
          <w:sz w:val="28"/>
          <w:szCs w:val="28"/>
          <w:lang w:val="vi-VN"/>
        </w:rPr>
        <w:t xml:space="preserve"> </w:t>
      </w:r>
      <w:r w:rsidRPr="00C0111C">
        <w:rPr>
          <w:sz w:val="28"/>
          <w:szCs w:val="28"/>
          <w:lang w:val="vi-VN"/>
        </w:rPr>
        <w:t>nứt, bong tróc, phần mái kè đã bị mục rữa phần vữa xi măng lát mái dẫn đến</w:t>
      </w:r>
      <w:r w:rsidR="00690CE8" w:rsidRPr="00C0111C">
        <w:rPr>
          <w:sz w:val="28"/>
          <w:szCs w:val="28"/>
          <w:lang w:val="vi-VN"/>
        </w:rPr>
        <w:t xml:space="preserve"> </w:t>
      </w:r>
      <w:r w:rsidRPr="00C0111C">
        <w:rPr>
          <w:sz w:val="28"/>
          <w:szCs w:val="28"/>
          <w:lang w:val="vi-VN"/>
        </w:rPr>
        <w:t>lượng nước thẩm thấu qua mái kè gây xói lở và rạn nứt, hư hỏng.</w:t>
      </w:r>
    </w:p>
    <w:p w14:paraId="322ECEAB" w14:textId="23CCC8A6" w:rsidR="00112C76" w:rsidRPr="00C0111C" w:rsidRDefault="00112C76" w:rsidP="00E96725">
      <w:pPr>
        <w:widowControl w:val="0"/>
        <w:numPr>
          <w:ilvl w:val="0"/>
          <w:numId w:val="6"/>
        </w:numPr>
        <w:tabs>
          <w:tab w:val="left" w:pos="993"/>
        </w:tabs>
        <w:spacing w:after="100"/>
        <w:ind w:left="0" w:firstLine="709"/>
        <w:rPr>
          <w:sz w:val="28"/>
          <w:szCs w:val="28"/>
          <w:lang w:val="vi-VN"/>
        </w:rPr>
      </w:pPr>
      <w:r w:rsidRPr="00C0111C">
        <w:rPr>
          <w:b/>
          <w:bCs/>
          <w:sz w:val="28"/>
          <w:szCs w:val="28"/>
          <w:lang w:val="vi-VN"/>
        </w:rPr>
        <w:t>Vị trí 137:</w:t>
      </w:r>
      <w:r w:rsidRPr="00C0111C">
        <w:rPr>
          <w:sz w:val="28"/>
          <w:szCs w:val="28"/>
          <w:lang w:val="vi-VN"/>
        </w:rPr>
        <w:t xml:space="preserve"> Sử dụng loại cột néo góc N222-44A cao 44m; loại móng 4TV34-39. Vị trí đồi núi cao, với độ dốc lớn, bên dưới là vực sâu, xung quanh chân</w:t>
      </w:r>
      <w:r w:rsidR="007522DA" w:rsidRPr="00C0111C">
        <w:rPr>
          <w:sz w:val="28"/>
          <w:szCs w:val="28"/>
          <w:lang w:val="vi-VN"/>
        </w:rPr>
        <w:t xml:space="preserve"> </w:t>
      </w:r>
      <w:r w:rsidRPr="00C0111C">
        <w:rPr>
          <w:sz w:val="28"/>
          <w:szCs w:val="28"/>
          <w:lang w:val="vi-VN"/>
        </w:rPr>
        <w:t>trụ chủ yếu là cây thấp mọc tự nhiên và rừng tự nhiên. Mương thoát nước bị</w:t>
      </w:r>
      <w:r w:rsidR="007522DA" w:rsidRPr="00C0111C">
        <w:rPr>
          <w:sz w:val="28"/>
          <w:szCs w:val="28"/>
          <w:lang w:val="vi-VN"/>
        </w:rPr>
        <w:t xml:space="preserve"> </w:t>
      </w:r>
      <w:r w:rsidRPr="00C0111C">
        <w:rPr>
          <w:sz w:val="28"/>
          <w:szCs w:val="28"/>
          <w:lang w:val="vi-VN"/>
        </w:rPr>
        <w:t>nứt, không có sự liên kết như ban đầu, trong đó mạch xi măng cũng gần như</w:t>
      </w:r>
      <w:r w:rsidR="007522DA" w:rsidRPr="00C0111C">
        <w:rPr>
          <w:sz w:val="28"/>
          <w:szCs w:val="28"/>
          <w:lang w:val="vi-VN"/>
        </w:rPr>
        <w:t xml:space="preserve"> </w:t>
      </w:r>
      <w:r w:rsidRPr="00C0111C">
        <w:rPr>
          <w:sz w:val="28"/>
          <w:szCs w:val="28"/>
          <w:lang w:val="vi-VN"/>
        </w:rPr>
        <w:t>bị mục, không còn tác dụng liên kết với đá, dễ sập, đổ. Vào mùa mưa toàn bộ</w:t>
      </w:r>
      <w:r w:rsidR="005A391C" w:rsidRPr="00C0111C">
        <w:rPr>
          <w:sz w:val="28"/>
          <w:szCs w:val="28"/>
          <w:lang w:val="vi-VN"/>
        </w:rPr>
        <w:t xml:space="preserve"> </w:t>
      </w:r>
      <w:r w:rsidRPr="00C0111C">
        <w:rPr>
          <w:sz w:val="28"/>
          <w:szCs w:val="28"/>
          <w:lang w:val="vi-VN"/>
        </w:rPr>
        <w:t>nước mưa ở khu vực quanh móng cột đều đổ vào hệ thống mương thoát nước</w:t>
      </w:r>
      <w:r w:rsidR="005A391C" w:rsidRPr="00C0111C">
        <w:rPr>
          <w:sz w:val="28"/>
          <w:szCs w:val="28"/>
          <w:lang w:val="vi-VN"/>
        </w:rPr>
        <w:t xml:space="preserve"> </w:t>
      </w:r>
      <w:r w:rsidRPr="00C0111C">
        <w:rPr>
          <w:sz w:val="28"/>
          <w:szCs w:val="28"/>
          <w:lang w:val="vi-VN"/>
        </w:rPr>
        <w:t>hiện có.</w:t>
      </w:r>
    </w:p>
    <w:p w14:paraId="6D9FFA5A" w14:textId="425382C0" w:rsidR="00F371B6" w:rsidRPr="00C0111C" w:rsidRDefault="00112C76" w:rsidP="00E96725">
      <w:pPr>
        <w:widowControl w:val="0"/>
        <w:numPr>
          <w:ilvl w:val="0"/>
          <w:numId w:val="6"/>
        </w:numPr>
        <w:tabs>
          <w:tab w:val="left" w:pos="993"/>
        </w:tabs>
        <w:spacing w:after="100"/>
        <w:ind w:left="0" w:firstLine="709"/>
        <w:rPr>
          <w:sz w:val="28"/>
          <w:szCs w:val="28"/>
          <w:lang w:val="vi-VN"/>
        </w:rPr>
      </w:pPr>
      <w:r w:rsidRPr="00C0111C">
        <w:rPr>
          <w:b/>
          <w:bCs/>
          <w:sz w:val="28"/>
          <w:szCs w:val="28"/>
          <w:lang w:val="vi-VN"/>
        </w:rPr>
        <w:t>Vị trí 371:</w:t>
      </w:r>
      <w:r w:rsidRPr="00C0111C">
        <w:rPr>
          <w:sz w:val="28"/>
          <w:szCs w:val="28"/>
          <w:lang w:val="vi-VN"/>
        </w:rPr>
        <w:t xml:space="preserve"> Sử dụng loại cột néo góc N222-35C cao 35m; loại móng 2TV34-51/2TV45-51. Vị trí đồi núi cao, với độ dốc lớn, bên dưới là vực</w:t>
      </w:r>
      <w:r w:rsidR="002C45CF" w:rsidRPr="00C0111C">
        <w:rPr>
          <w:sz w:val="28"/>
          <w:szCs w:val="28"/>
          <w:lang w:val="vi-VN"/>
        </w:rPr>
        <w:t xml:space="preserve"> </w:t>
      </w:r>
      <w:r w:rsidRPr="00C0111C">
        <w:rPr>
          <w:sz w:val="28"/>
          <w:szCs w:val="28"/>
          <w:lang w:val="vi-VN"/>
        </w:rPr>
        <w:t>sâu, xung quanh chân trụ chủ yếu là cây thấp mọc tự nhiên và rừng tự nhiên.</w:t>
      </w:r>
      <w:r w:rsidR="002C45CF" w:rsidRPr="00C0111C">
        <w:rPr>
          <w:sz w:val="28"/>
          <w:szCs w:val="28"/>
          <w:lang w:val="vi-VN"/>
        </w:rPr>
        <w:t xml:space="preserve"> </w:t>
      </w:r>
      <w:r w:rsidRPr="00C0111C">
        <w:rPr>
          <w:sz w:val="28"/>
          <w:szCs w:val="28"/>
          <w:lang w:val="vi-VN"/>
        </w:rPr>
        <w:t>Kè móng đã có vết rạn nứt, bong tróc, phần mái kè đã bị mục rữa phần vữa xi</w:t>
      </w:r>
      <w:r w:rsidR="002C45CF" w:rsidRPr="00C0111C">
        <w:rPr>
          <w:sz w:val="28"/>
          <w:szCs w:val="28"/>
          <w:lang w:val="vi-VN"/>
        </w:rPr>
        <w:t xml:space="preserve"> </w:t>
      </w:r>
      <w:r w:rsidRPr="00C0111C">
        <w:rPr>
          <w:sz w:val="28"/>
          <w:szCs w:val="28"/>
          <w:lang w:val="vi-VN"/>
        </w:rPr>
        <w:t>măng lát mái dẫn đến lượng nước thẩm thấu qua mái kè gây xói lở và rạn nứt,</w:t>
      </w:r>
      <w:r w:rsidR="002C45CF" w:rsidRPr="00C0111C">
        <w:rPr>
          <w:sz w:val="28"/>
          <w:szCs w:val="28"/>
          <w:lang w:val="vi-VN"/>
        </w:rPr>
        <w:t xml:space="preserve"> </w:t>
      </w:r>
      <w:r w:rsidRPr="00C0111C">
        <w:rPr>
          <w:sz w:val="28"/>
          <w:szCs w:val="28"/>
          <w:lang w:val="vi-VN"/>
        </w:rPr>
        <w:t>hư hỏng. Mương thoát nước bị nứt, vào mùa mưa toàn bộ nước mưa ở khu</w:t>
      </w:r>
      <w:r w:rsidR="002C45CF" w:rsidRPr="00C0111C">
        <w:rPr>
          <w:sz w:val="28"/>
          <w:szCs w:val="28"/>
          <w:lang w:val="vi-VN"/>
        </w:rPr>
        <w:t xml:space="preserve"> </w:t>
      </w:r>
      <w:r w:rsidRPr="00C0111C">
        <w:rPr>
          <w:sz w:val="28"/>
          <w:szCs w:val="28"/>
          <w:lang w:val="vi-VN"/>
        </w:rPr>
        <w:t>vực quanh móng cột đều đổ vào hệ thống mương thoát nước hiện có</w:t>
      </w:r>
      <w:r w:rsidR="002C45CF" w:rsidRPr="00C0111C">
        <w:rPr>
          <w:sz w:val="28"/>
          <w:szCs w:val="28"/>
          <w:lang w:val="vi-VN"/>
        </w:rPr>
        <w:t>.</w:t>
      </w:r>
    </w:p>
    <w:p w14:paraId="4E5E4060" w14:textId="77777777" w:rsidR="00245855" w:rsidRPr="00C0111C" w:rsidRDefault="00245855" w:rsidP="00E96725">
      <w:pPr>
        <w:widowControl w:val="0"/>
        <w:numPr>
          <w:ilvl w:val="0"/>
          <w:numId w:val="23"/>
        </w:numPr>
        <w:tabs>
          <w:tab w:val="left" w:pos="360"/>
          <w:tab w:val="left" w:pos="1134"/>
        </w:tabs>
        <w:spacing w:after="100"/>
        <w:ind w:left="0" w:firstLine="709"/>
        <w:rPr>
          <w:rFonts w:eastAsia="VNI-Times"/>
          <w:b/>
          <w:bCs/>
          <w:sz w:val="28"/>
          <w:szCs w:val="28"/>
          <w:lang w:val="nl-NL"/>
        </w:rPr>
      </w:pPr>
      <w:r w:rsidRPr="00C0111C">
        <w:rPr>
          <w:rFonts w:eastAsia="VNI-Times"/>
          <w:b/>
          <w:bCs/>
          <w:sz w:val="28"/>
          <w:szCs w:val="28"/>
          <w:lang w:val="nl-NL"/>
        </w:rPr>
        <w:t>Giải pháp sửa chữa:</w:t>
      </w:r>
    </w:p>
    <w:p w14:paraId="1C95B6D2" w14:textId="47D40AAE" w:rsidR="003C14CF" w:rsidRPr="00C0111C" w:rsidRDefault="003C14CF" w:rsidP="00E96725">
      <w:pPr>
        <w:pStyle w:val="oancuaDanhsach"/>
        <w:widowControl w:val="0"/>
        <w:numPr>
          <w:ilvl w:val="0"/>
          <w:numId w:val="22"/>
        </w:numPr>
        <w:tabs>
          <w:tab w:val="left" w:pos="1134"/>
        </w:tabs>
        <w:spacing w:after="100"/>
        <w:ind w:left="0" w:firstLine="709"/>
        <w:contextualSpacing w:val="0"/>
        <w:rPr>
          <w:b/>
          <w:bCs/>
          <w:sz w:val="28"/>
          <w:szCs w:val="28"/>
          <w:lang w:val="vi-VN"/>
        </w:rPr>
      </w:pPr>
      <w:r w:rsidRPr="00C0111C">
        <w:rPr>
          <w:b/>
          <w:bCs/>
          <w:sz w:val="28"/>
          <w:szCs w:val="28"/>
          <w:lang w:val="vi-VN"/>
        </w:rPr>
        <w:t>Tại vị trí 134:</w:t>
      </w:r>
    </w:p>
    <w:p w14:paraId="36935C93" w14:textId="7CE49153"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Phát dọn mặt bằng trước khi thi công.</w:t>
      </w:r>
    </w:p>
    <w:p w14:paraId="4E53356A" w14:textId="67A806CD"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San gạt mặt bằng hạ xuống 0,5m và tạo độ dốc nghiêng 5%.</w:t>
      </w:r>
    </w:p>
    <w:p w14:paraId="310D6F53" w14:textId="6F1BCECE"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Tháo dỡ toàn bộ phần kè móng bị hư hỏng có tính tới việc thu hồi đá hộc để tái sử dụng (khối lượng đá thu hồi được xếp vào rọ đá).</w:t>
      </w:r>
    </w:p>
    <w:p w14:paraId="6B748D54" w14:textId="72C3D539"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Đào đất xây mương thoát nước và mở rộng kè móng.</w:t>
      </w:r>
    </w:p>
    <w:p w14:paraId="6FB70457" w14:textId="5FAFD04C"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Mương thoát nước vị trí 134 được xây mới bao 1 mặt móng cột, thành</w:t>
      </w:r>
      <w:r w:rsidR="006B1423" w:rsidRPr="00C0111C">
        <w:rPr>
          <w:sz w:val="28"/>
          <w:szCs w:val="28"/>
          <w:lang w:val="vi-VN"/>
        </w:rPr>
        <w:t xml:space="preserve"> </w:t>
      </w:r>
      <w:r w:rsidRPr="00C0111C">
        <w:rPr>
          <w:sz w:val="28"/>
          <w:szCs w:val="28"/>
          <w:lang w:val="vi-VN"/>
        </w:rPr>
        <w:t>mương thoát nước được xây có rãnh thoát nước là một đường thẳng dài</w:t>
      </w:r>
      <w:r w:rsidR="006B1423" w:rsidRPr="00C0111C">
        <w:rPr>
          <w:sz w:val="28"/>
          <w:szCs w:val="28"/>
          <w:lang w:val="vi-VN"/>
        </w:rPr>
        <w:t xml:space="preserve"> </w:t>
      </w:r>
      <w:r w:rsidRPr="00C0111C">
        <w:rPr>
          <w:sz w:val="28"/>
          <w:szCs w:val="28"/>
          <w:lang w:val="vi-VN"/>
        </w:rPr>
        <w:t>14m gồm 1 đoạn, thành mương có cao độ 0,5m; chiều rộng mương 0.6m</w:t>
      </w:r>
      <w:r w:rsidR="006B1423" w:rsidRPr="00C0111C">
        <w:rPr>
          <w:sz w:val="28"/>
          <w:szCs w:val="28"/>
          <w:lang w:val="vi-VN"/>
        </w:rPr>
        <w:t xml:space="preserve"> </w:t>
      </w:r>
      <w:r w:rsidRPr="00C0111C">
        <w:rPr>
          <w:sz w:val="28"/>
          <w:szCs w:val="28"/>
          <w:lang w:val="vi-VN"/>
        </w:rPr>
        <w:t>để chắn phần đất không đổ vào trong lòng mương và xây bằng đá chẻ, vữa</w:t>
      </w:r>
      <w:r w:rsidR="006B1423" w:rsidRPr="00C0111C">
        <w:rPr>
          <w:sz w:val="28"/>
          <w:szCs w:val="28"/>
          <w:lang w:val="vi-VN"/>
        </w:rPr>
        <w:t xml:space="preserve"> </w:t>
      </w:r>
      <w:r w:rsidRPr="00C0111C">
        <w:rPr>
          <w:sz w:val="28"/>
          <w:szCs w:val="28"/>
          <w:lang w:val="vi-VN"/>
        </w:rPr>
        <w:t>xi măng M100. Mương thoát nước phải có độ dốc lòng mương không nhỏ</w:t>
      </w:r>
      <w:r w:rsidR="006B1423" w:rsidRPr="00C0111C">
        <w:rPr>
          <w:sz w:val="28"/>
          <w:szCs w:val="28"/>
          <w:lang w:val="vi-VN"/>
        </w:rPr>
        <w:t xml:space="preserve"> </w:t>
      </w:r>
      <w:r w:rsidRPr="00C0111C">
        <w:rPr>
          <w:sz w:val="28"/>
          <w:szCs w:val="28"/>
          <w:lang w:val="vi-VN"/>
        </w:rPr>
        <w:t>hơn 5% để thoát nước nhanh.</w:t>
      </w:r>
    </w:p>
    <w:p w14:paraId="5B2E5D96" w14:textId="4DBF5FFF"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 xml:space="preserve">Xây </w:t>
      </w:r>
      <w:r w:rsidR="006B1423" w:rsidRPr="00C0111C">
        <w:rPr>
          <w:sz w:val="28"/>
          <w:szCs w:val="28"/>
          <w:lang w:val="vi-VN"/>
        </w:rPr>
        <w:t>mương thoát nước</w:t>
      </w:r>
      <w:r w:rsidRPr="00C0111C">
        <w:rPr>
          <w:sz w:val="28"/>
          <w:szCs w:val="28"/>
          <w:lang w:val="vi-VN"/>
        </w:rPr>
        <w:t xml:space="preserve"> bằng đá chẻ, vữa xi măng mác M100.</w:t>
      </w:r>
    </w:p>
    <w:p w14:paraId="6E652A49" w14:textId="48B60954"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Cuối mương thoát nước được bố trí rọ thép xếp đá hộc để chống xói lở</w:t>
      </w:r>
      <w:r w:rsidR="006B1423" w:rsidRPr="00C0111C">
        <w:rPr>
          <w:sz w:val="28"/>
          <w:szCs w:val="28"/>
          <w:lang w:val="vi-VN"/>
        </w:rPr>
        <w:t xml:space="preserve"> </w:t>
      </w:r>
      <w:r w:rsidRPr="00C0111C">
        <w:rPr>
          <w:sz w:val="28"/>
          <w:szCs w:val="28"/>
          <w:lang w:val="vi-VN"/>
        </w:rPr>
        <w:t>phần cuối mương.</w:t>
      </w:r>
    </w:p>
    <w:p w14:paraId="685BC71C" w14:textId="1DFD9C1F"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Xếp đá hộc trong rọ thép được sử dụng lại phần đá phá dỡ thu hồi sử dụng</w:t>
      </w:r>
      <w:r w:rsidR="006B1423" w:rsidRPr="00C0111C">
        <w:rPr>
          <w:sz w:val="28"/>
          <w:szCs w:val="28"/>
          <w:lang w:val="vi-VN"/>
        </w:rPr>
        <w:t xml:space="preserve"> </w:t>
      </w:r>
      <w:r w:rsidRPr="00C0111C">
        <w:rPr>
          <w:sz w:val="28"/>
          <w:szCs w:val="28"/>
          <w:lang w:val="vi-VN"/>
        </w:rPr>
        <w:t>lại.</w:t>
      </w:r>
    </w:p>
    <w:p w14:paraId="23F26BD8" w14:textId="06F60613"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Đục đá tảng bằng máy đục bằng máy đục bê tông.</w:t>
      </w:r>
    </w:p>
    <w:p w14:paraId="261FFBD0" w14:textId="7EB59F7B"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Đổ lót chân kè móng bằng đá 4x6 đầm chặt</w:t>
      </w:r>
      <w:r w:rsidR="00BB4E11" w:rsidRPr="00C0111C">
        <w:rPr>
          <w:sz w:val="28"/>
          <w:szCs w:val="28"/>
          <w:lang w:val="vi-VN"/>
        </w:rPr>
        <w:t>.</w:t>
      </w:r>
    </w:p>
    <w:p w14:paraId="340C12D6" w14:textId="2BFCA7E8"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Xây lại kè móng mới bằng đá hộc, vữa xi măng M100</w:t>
      </w:r>
      <w:r w:rsidR="004B5E94" w:rsidRPr="00C0111C">
        <w:rPr>
          <w:sz w:val="28"/>
          <w:szCs w:val="28"/>
          <w:lang w:val="vi-VN"/>
        </w:rPr>
        <w:t>:</w:t>
      </w:r>
    </w:p>
    <w:p w14:paraId="22B35EC6" w14:textId="2440D941" w:rsidR="003C14CF" w:rsidRPr="00C0111C" w:rsidRDefault="003C14CF" w:rsidP="00E96725">
      <w:pPr>
        <w:pStyle w:val="oancuaDanhsach"/>
        <w:widowControl w:val="0"/>
        <w:numPr>
          <w:ilvl w:val="0"/>
          <w:numId w:val="21"/>
        </w:numPr>
        <w:tabs>
          <w:tab w:val="left" w:pos="993"/>
        </w:tabs>
        <w:spacing w:after="100"/>
        <w:ind w:left="0" w:right="-72" w:firstLine="709"/>
        <w:contextualSpacing w:val="0"/>
        <w:rPr>
          <w:rFonts w:eastAsia="NanumGothic"/>
          <w:sz w:val="28"/>
          <w:szCs w:val="28"/>
          <w:lang w:val="vi-VN"/>
        </w:rPr>
      </w:pPr>
      <w:r w:rsidRPr="00C0111C">
        <w:rPr>
          <w:rFonts w:eastAsia="NanumGothic"/>
          <w:sz w:val="28"/>
          <w:szCs w:val="28"/>
          <w:lang w:val="vi-VN"/>
        </w:rPr>
        <w:t>Phần chân móng kè được xây bằng đá hộc, vữa xi măng M100 và chôn</w:t>
      </w:r>
      <w:r w:rsidR="004B5E94" w:rsidRPr="00C0111C">
        <w:rPr>
          <w:rFonts w:eastAsia="NanumGothic"/>
          <w:sz w:val="28"/>
          <w:szCs w:val="28"/>
          <w:lang w:val="vi-VN"/>
        </w:rPr>
        <w:t xml:space="preserve"> </w:t>
      </w:r>
      <w:r w:rsidRPr="00C0111C">
        <w:rPr>
          <w:rFonts w:eastAsia="NanumGothic"/>
          <w:sz w:val="28"/>
          <w:szCs w:val="28"/>
          <w:lang w:val="vi-VN"/>
        </w:rPr>
        <w:t>sâu trong đất rộng 0,4m; sâu 0,6(0</w:t>
      </w:r>
      <w:r w:rsidR="004D4349" w:rsidRPr="00C0111C">
        <w:rPr>
          <w:rFonts w:eastAsia="NanumGothic"/>
          <w:sz w:val="28"/>
          <w:szCs w:val="28"/>
          <w:lang w:val="vi-VN"/>
        </w:rPr>
        <w:t>,</w:t>
      </w:r>
      <w:r w:rsidRPr="00C0111C">
        <w:rPr>
          <w:rFonts w:eastAsia="NanumGothic"/>
          <w:sz w:val="28"/>
          <w:szCs w:val="28"/>
          <w:lang w:val="vi-VN"/>
        </w:rPr>
        <w:t>8)m, kích thước trong ngoặc dùng</w:t>
      </w:r>
      <w:r w:rsidR="004D4349" w:rsidRPr="00C0111C">
        <w:rPr>
          <w:rFonts w:eastAsia="NanumGothic"/>
          <w:sz w:val="28"/>
          <w:szCs w:val="28"/>
          <w:lang w:val="vi-VN"/>
        </w:rPr>
        <w:t xml:space="preserve"> </w:t>
      </w:r>
      <w:r w:rsidRPr="00C0111C">
        <w:rPr>
          <w:rFonts w:eastAsia="NanumGothic"/>
          <w:sz w:val="28"/>
          <w:szCs w:val="28"/>
          <w:lang w:val="vi-VN"/>
        </w:rPr>
        <w:t>cho đoạn móng kè ghi trên mặt bằng móng.</w:t>
      </w:r>
    </w:p>
    <w:p w14:paraId="15310647" w14:textId="27E76EB2" w:rsidR="003C14CF" w:rsidRPr="00C0111C" w:rsidRDefault="003C14CF" w:rsidP="00E96725">
      <w:pPr>
        <w:pStyle w:val="oancuaDanhsach"/>
        <w:widowControl w:val="0"/>
        <w:numPr>
          <w:ilvl w:val="0"/>
          <w:numId w:val="21"/>
        </w:numPr>
        <w:tabs>
          <w:tab w:val="left" w:pos="993"/>
        </w:tabs>
        <w:spacing w:after="100"/>
        <w:ind w:left="0" w:right="-72" w:firstLine="709"/>
        <w:contextualSpacing w:val="0"/>
        <w:rPr>
          <w:rFonts w:eastAsia="NanumGothic"/>
          <w:sz w:val="28"/>
          <w:szCs w:val="28"/>
          <w:lang w:val="vi-VN"/>
        </w:rPr>
      </w:pPr>
      <w:r w:rsidRPr="00C0111C">
        <w:rPr>
          <w:rFonts w:eastAsia="NanumGothic"/>
          <w:sz w:val="28"/>
          <w:szCs w:val="28"/>
          <w:lang w:val="vi-VN"/>
        </w:rPr>
        <w:t>Phần tường bao kè móng được xây bằng đá hộc, vữa xi măng M100,</w:t>
      </w:r>
      <w:r w:rsidR="004D4349" w:rsidRPr="00C0111C">
        <w:rPr>
          <w:rFonts w:eastAsia="NanumGothic"/>
          <w:sz w:val="28"/>
          <w:szCs w:val="28"/>
          <w:lang w:val="vi-VN"/>
        </w:rPr>
        <w:t xml:space="preserve"> </w:t>
      </w:r>
      <w:r w:rsidRPr="00C0111C">
        <w:rPr>
          <w:rFonts w:eastAsia="NanumGothic"/>
          <w:sz w:val="28"/>
          <w:szCs w:val="28"/>
          <w:lang w:val="vi-VN"/>
        </w:rPr>
        <w:t>vị trí 134 rộng 0,2m; cao 2,2m (nổi trên mặt đất).</w:t>
      </w:r>
    </w:p>
    <w:p w14:paraId="042B7BC7" w14:textId="1CB44D21"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Lát đá mặt kè phạm vi móng cột bằng đá hộc dày 0,3m; vữa xi măng M100</w:t>
      </w:r>
      <w:r w:rsidR="0024093D" w:rsidRPr="00C0111C">
        <w:rPr>
          <w:sz w:val="28"/>
          <w:szCs w:val="28"/>
          <w:lang w:val="vi-VN"/>
        </w:rPr>
        <w:t xml:space="preserve"> </w:t>
      </w:r>
      <w:r w:rsidRPr="00C0111C">
        <w:rPr>
          <w:sz w:val="28"/>
          <w:szCs w:val="28"/>
          <w:lang w:val="vi-VN"/>
        </w:rPr>
        <w:t>để bảo vệ móng cột không bị xói lở, ngăn chặn nguy cơ ngây mất an toàn</w:t>
      </w:r>
      <w:r w:rsidR="0024093D" w:rsidRPr="00C0111C">
        <w:rPr>
          <w:sz w:val="28"/>
          <w:szCs w:val="28"/>
          <w:lang w:val="vi-VN"/>
        </w:rPr>
        <w:t xml:space="preserve"> </w:t>
      </w:r>
      <w:r w:rsidRPr="00C0111C">
        <w:rPr>
          <w:sz w:val="28"/>
          <w:szCs w:val="28"/>
          <w:lang w:val="vi-VN"/>
        </w:rPr>
        <w:t>cho móng cột trong mùa mưa lũ.</w:t>
      </w:r>
    </w:p>
    <w:p w14:paraId="13383DFD" w14:textId="4BFFBD56"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Đặt ống nhựa PVC cứng Ø80 dài 0,5m để thoát nước mái kè.</w:t>
      </w:r>
    </w:p>
    <w:p w14:paraId="6FAECB54" w14:textId="40A13E43"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Đục đá tảng bằng máy đục bằng máy đục.</w:t>
      </w:r>
    </w:p>
    <w:p w14:paraId="1FBB4D1A" w14:textId="04DE5F78"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Dọn dẹp hoàn trả mặt bằng.</w:t>
      </w:r>
    </w:p>
    <w:p w14:paraId="6F89B463" w14:textId="38CCB5D7" w:rsidR="003C14CF" w:rsidRPr="00C0111C" w:rsidRDefault="003C14CF" w:rsidP="00E96725">
      <w:pPr>
        <w:pStyle w:val="oancuaDanhsach"/>
        <w:widowControl w:val="0"/>
        <w:numPr>
          <w:ilvl w:val="0"/>
          <w:numId w:val="22"/>
        </w:numPr>
        <w:tabs>
          <w:tab w:val="left" w:pos="1134"/>
        </w:tabs>
        <w:spacing w:after="100"/>
        <w:ind w:left="0" w:firstLine="709"/>
        <w:contextualSpacing w:val="0"/>
        <w:rPr>
          <w:b/>
          <w:bCs/>
          <w:sz w:val="28"/>
          <w:szCs w:val="28"/>
          <w:lang w:val="vi-VN"/>
        </w:rPr>
      </w:pPr>
      <w:r w:rsidRPr="00C0111C">
        <w:rPr>
          <w:b/>
          <w:bCs/>
          <w:sz w:val="28"/>
          <w:szCs w:val="28"/>
          <w:lang w:val="vi-VN"/>
        </w:rPr>
        <w:t>Tại vị trí 137:</w:t>
      </w:r>
    </w:p>
    <w:p w14:paraId="10DA20EB" w14:textId="6CE22894"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Phát dọn mặt bằng trước khi thi công.</w:t>
      </w:r>
    </w:p>
    <w:p w14:paraId="226A35E4" w14:textId="74158CE8"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Tháo dỡ toàn bộ phần mương thoát nước bị hư hỏng có tính tới việc thu hồi</w:t>
      </w:r>
      <w:r w:rsidR="0024093D" w:rsidRPr="00C0111C">
        <w:rPr>
          <w:sz w:val="28"/>
          <w:szCs w:val="28"/>
          <w:lang w:val="vi-VN"/>
        </w:rPr>
        <w:t xml:space="preserve"> </w:t>
      </w:r>
      <w:r w:rsidRPr="00C0111C">
        <w:rPr>
          <w:sz w:val="28"/>
          <w:szCs w:val="28"/>
          <w:lang w:val="vi-VN"/>
        </w:rPr>
        <w:t>đá hộc để tái sử dụng (khối lượng đá thu hồi được xếp vào rọ đá, tạm tính</w:t>
      </w:r>
      <w:r w:rsidR="0024093D" w:rsidRPr="00C0111C">
        <w:rPr>
          <w:sz w:val="28"/>
          <w:szCs w:val="28"/>
          <w:lang w:val="vi-VN"/>
        </w:rPr>
        <w:t xml:space="preserve"> </w:t>
      </w:r>
      <w:r w:rsidRPr="00C0111C">
        <w:rPr>
          <w:sz w:val="28"/>
          <w:szCs w:val="28"/>
          <w:lang w:val="vi-VN"/>
        </w:rPr>
        <w:t>30%).</w:t>
      </w:r>
    </w:p>
    <w:p w14:paraId="5FA235DB" w14:textId="604B6962"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Đào đất xây mương thoát nước.</w:t>
      </w:r>
    </w:p>
    <w:p w14:paraId="2D95D166" w14:textId="799453A1"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Mương thoát nước vị trí 137 được xây bao 2 mặt móng cột (phía taluy</w:t>
      </w:r>
      <w:r w:rsidR="0024093D" w:rsidRPr="00C0111C">
        <w:rPr>
          <w:sz w:val="28"/>
          <w:szCs w:val="28"/>
          <w:lang w:val="vi-VN"/>
        </w:rPr>
        <w:t xml:space="preserve"> </w:t>
      </w:r>
      <w:r w:rsidRPr="00C0111C">
        <w:rPr>
          <w:sz w:val="28"/>
          <w:szCs w:val="28"/>
          <w:lang w:val="vi-VN"/>
        </w:rPr>
        <w:t>dương), thành mương thoát nước được xây có rãnh thoát nước theo hình</w:t>
      </w:r>
      <w:r w:rsidR="0024093D" w:rsidRPr="00C0111C">
        <w:rPr>
          <w:sz w:val="28"/>
          <w:szCs w:val="28"/>
          <w:lang w:val="vi-VN"/>
        </w:rPr>
        <w:t xml:space="preserve"> </w:t>
      </w:r>
      <w:r w:rsidRPr="00C0111C">
        <w:rPr>
          <w:sz w:val="28"/>
          <w:szCs w:val="28"/>
          <w:lang w:val="vi-VN"/>
        </w:rPr>
        <w:t>chữ L, vị trí 137 có chiều dài 34m gồm 2 đoạn,</w:t>
      </w:r>
      <w:r w:rsidR="0024093D" w:rsidRPr="00C0111C">
        <w:rPr>
          <w:sz w:val="28"/>
          <w:szCs w:val="28"/>
          <w:lang w:val="vi-VN"/>
        </w:rPr>
        <w:t xml:space="preserve"> </w:t>
      </w:r>
      <w:r w:rsidRPr="00C0111C">
        <w:rPr>
          <w:sz w:val="28"/>
          <w:szCs w:val="28"/>
          <w:lang w:val="vi-VN"/>
        </w:rPr>
        <w:t>thành mương thứ nhất có</w:t>
      </w:r>
      <w:r w:rsidR="0024093D" w:rsidRPr="00C0111C">
        <w:rPr>
          <w:sz w:val="28"/>
          <w:szCs w:val="28"/>
          <w:lang w:val="vi-VN"/>
        </w:rPr>
        <w:t xml:space="preserve"> </w:t>
      </w:r>
      <w:r w:rsidRPr="00C0111C">
        <w:rPr>
          <w:sz w:val="28"/>
          <w:szCs w:val="28"/>
          <w:lang w:val="vi-VN"/>
        </w:rPr>
        <w:t>cao độ 1m; chiều rộng mương 0</w:t>
      </w:r>
      <w:r w:rsidR="0024093D" w:rsidRPr="00C0111C">
        <w:rPr>
          <w:sz w:val="28"/>
          <w:szCs w:val="28"/>
          <w:lang w:val="vi-VN"/>
        </w:rPr>
        <w:t>,</w:t>
      </w:r>
      <w:r w:rsidRPr="00C0111C">
        <w:rPr>
          <w:sz w:val="28"/>
          <w:szCs w:val="28"/>
          <w:lang w:val="vi-VN"/>
        </w:rPr>
        <w:t>6m để chắn phần đất không đổ vào trong</w:t>
      </w:r>
      <w:r w:rsidR="0024093D" w:rsidRPr="00C0111C">
        <w:rPr>
          <w:sz w:val="28"/>
          <w:szCs w:val="28"/>
          <w:lang w:val="vi-VN"/>
        </w:rPr>
        <w:t xml:space="preserve"> </w:t>
      </w:r>
      <w:r w:rsidRPr="00C0111C">
        <w:rPr>
          <w:sz w:val="28"/>
          <w:szCs w:val="28"/>
          <w:lang w:val="vi-VN"/>
        </w:rPr>
        <w:t>lòng mương, thành mương thứ hai có cao độ 0,6m; chiều rộng của mương</w:t>
      </w:r>
      <w:r w:rsidR="0024093D" w:rsidRPr="00C0111C">
        <w:rPr>
          <w:sz w:val="28"/>
          <w:szCs w:val="28"/>
          <w:lang w:val="vi-VN"/>
        </w:rPr>
        <w:t xml:space="preserve"> </w:t>
      </w:r>
      <w:r w:rsidRPr="00C0111C">
        <w:rPr>
          <w:sz w:val="28"/>
          <w:szCs w:val="28"/>
          <w:lang w:val="vi-VN"/>
        </w:rPr>
        <w:t>0,6m và xây bằng đá chẻ, vữa xi măng M100. Mương thoát nước phải có</w:t>
      </w:r>
      <w:r w:rsidR="0024093D" w:rsidRPr="00C0111C">
        <w:rPr>
          <w:sz w:val="28"/>
          <w:szCs w:val="28"/>
          <w:lang w:val="vi-VN"/>
        </w:rPr>
        <w:t xml:space="preserve"> </w:t>
      </w:r>
      <w:r w:rsidRPr="00C0111C">
        <w:rPr>
          <w:sz w:val="28"/>
          <w:szCs w:val="28"/>
          <w:lang w:val="vi-VN"/>
        </w:rPr>
        <w:t>độ dốc lòng mương không nhỏ hơn 5% để thoát nước nhanh.</w:t>
      </w:r>
    </w:p>
    <w:p w14:paraId="678EFB70" w14:textId="4473649D"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 xml:space="preserve">Xây </w:t>
      </w:r>
      <w:r w:rsidR="00BC4BB9" w:rsidRPr="00C0111C">
        <w:rPr>
          <w:sz w:val="28"/>
          <w:szCs w:val="28"/>
          <w:lang w:val="vi-VN"/>
        </w:rPr>
        <w:t>mương thoát nước</w:t>
      </w:r>
      <w:r w:rsidRPr="00C0111C">
        <w:rPr>
          <w:sz w:val="28"/>
          <w:szCs w:val="28"/>
          <w:lang w:val="vi-VN"/>
        </w:rPr>
        <w:t xml:space="preserve"> bằng đá chẻ, vữa xi măng mác M100.</w:t>
      </w:r>
    </w:p>
    <w:p w14:paraId="7FA82C85" w14:textId="5D9E6478"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Cuối mương thoát nước được bố trí rọ thép xếp đá hộc để chống xói lở</w:t>
      </w:r>
      <w:r w:rsidR="00BC4BB9" w:rsidRPr="00C0111C">
        <w:rPr>
          <w:sz w:val="28"/>
          <w:szCs w:val="28"/>
          <w:lang w:val="vi-VN"/>
        </w:rPr>
        <w:t xml:space="preserve"> </w:t>
      </w:r>
      <w:r w:rsidRPr="00C0111C">
        <w:rPr>
          <w:sz w:val="28"/>
          <w:szCs w:val="28"/>
          <w:lang w:val="vi-VN"/>
        </w:rPr>
        <w:t>phần cuối mương, cả 2 phía.</w:t>
      </w:r>
    </w:p>
    <w:p w14:paraId="0A155E80" w14:textId="68D1EA83"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Xếp đá hộc trong rọ thép được sử dụng lại phần đá phá dỡ thu hồi sử dụng</w:t>
      </w:r>
      <w:r w:rsidR="00BC4BB9" w:rsidRPr="00C0111C">
        <w:rPr>
          <w:sz w:val="28"/>
          <w:szCs w:val="28"/>
          <w:lang w:val="vi-VN"/>
        </w:rPr>
        <w:t xml:space="preserve"> </w:t>
      </w:r>
      <w:r w:rsidRPr="00C0111C">
        <w:rPr>
          <w:sz w:val="28"/>
          <w:szCs w:val="28"/>
          <w:lang w:val="vi-VN"/>
        </w:rPr>
        <w:t>lại.</w:t>
      </w:r>
    </w:p>
    <w:p w14:paraId="70D70533" w14:textId="2798D5C9"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Đục đá tảng bằng máy đục bằng máy đục.</w:t>
      </w:r>
    </w:p>
    <w:p w14:paraId="03EF7848" w14:textId="30253241"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Dọn dẹp hoàn trả mặt bằng.</w:t>
      </w:r>
    </w:p>
    <w:p w14:paraId="14E61449" w14:textId="7BA04666" w:rsidR="003C14CF" w:rsidRPr="00C0111C" w:rsidRDefault="003C14CF" w:rsidP="00E96725">
      <w:pPr>
        <w:pStyle w:val="oancuaDanhsach"/>
        <w:widowControl w:val="0"/>
        <w:numPr>
          <w:ilvl w:val="0"/>
          <w:numId w:val="22"/>
        </w:numPr>
        <w:tabs>
          <w:tab w:val="left" w:pos="1134"/>
        </w:tabs>
        <w:spacing w:after="100"/>
        <w:ind w:left="0" w:firstLine="709"/>
        <w:contextualSpacing w:val="0"/>
        <w:rPr>
          <w:b/>
          <w:bCs/>
          <w:sz w:val="28"/>
          <w:szCs w:val="28"/>
          <w:lang w:val="vi-VN"/>
        </w:rPr>
      </w:pPr>
      <w:r w:rsidRPr="00C0111C">
        <w:rPr>
          <w:b/>
          <w:bCs/>
          <w:sz w:val="28"/>
          <w:szCs w:val="28"/>
          <w:lang w:val="vi-VN"/>
        </w:rPr>
        <w:t>Tại vị trí 371:</w:t>
      </w:r>
    </w:p>
    <w:p w14:paraId="59A4FBDA" w14:textId="4EB9B3A9"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Phát dọn mặt bằng trước khi thi công.</w:t>
      </w:r>
    </w:p>
    <w:p w14:paraId="00D10151" w14:textId="00621274"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Tháo dỡ toàn bộ phần kè móng, mương thoát nước bị hư hỏng có tính tới</w:t>
      </w:r>
      <w:r w:rsidR="00BC4BB9" w:rsidRPr="00C0111C">
        <w:rPr>
          <w:sz w:val="28"/>
          <w:szCs w:val="28"/>
          <w:lang w:val="vi-VN"/>
        </w:rPr>
        <w:t xml:space="preserve"> </w:t>
      </w:r>
      <w:r w:rsidRPr="00C0111C">
        <w:rPr>
          <w:sz w:val="28"/>
          <w:szCs w:val="28"/>
          <w:lang w:val="vi-VN"/>
        </w:rPr>
        <w:t>việc thu hồi đá hộc để tái sử dụng (khối lượng đá thu hồi sử dụng lại, tạm</w:t>
      </w:r>
      <w:r w:rsidR="00BC4BB9" w:rsidRPr="00C0111C">
        <w:rPr>
          <w:sz w:val="28"/>
          <w:szCs w:val="28"/>
          <w:lang w:val="vi-VN"/>
        </w:rPr>
        <w:t xml:space="preserve"> </w:t>
      </w:r>
      <w:r w:rsidRPr="00C0111C">
        <w:rPr>
          <w:sz w:val="28"/>
          <w:szCs w:val="28"/>
          <w:lang w:val="vi-VN"/>
        </w:rPr>
        <w:t>tính 30%).</w:t>
      </w:r>
    </w:p>
    <w:p w14:paraId="55934249" w14:textId="0221A88A"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Đào đất để lót bê tông đá 4x6 mác M100 xây mương thoát nước và kè móng.</w:t>
      </w:r>
    </w:p>
    <w:p w14:paraId="49948E98" w14:textId="788164F3"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Mương thoát nước vị trí 371 được xây mới bao bao 3 mặt móng cột mương</w:t>
      </w:r>
      <w:r w:rsidR="00332104" w:rsidRPr="00C0111C">
        <w:rPr>
          <w:sz w:val="28"/>
          <w:szCs w:val="28"/>
          <w:lang w:val="vi-VN"/>
        </w:rPr>
        <w:t xml:space="preserve"> </w:t>
      </w:r>
      <w:r w:rsidRPr="00C0111C">
        <w:rPr>
          <w:sz w:val="28"/>
          <w:szCs w:val="28"/>
          <w:lang w:val="vi-VN"/>
        </w:rPr>
        <w:t>dưới cột và mương trên cột thành mương thoát nước được xây có rãnh thoát</w:t>
      </w:r>
      <w:r w:rsidR="00332104" w:rsidRPr="00C0111C">
        <w:rPr>
          <w:sz w:val="28"/>
          <w:szCs w:val="28"/>
          <w:lang w:val="vi-VN"/>
        </w:rPr>
        <w:t xml:space="preserve"> </w:t>
      </w:r>
      <w:r w:rsidRPr="00C0111C">
        <w:rPr>
          <w:sz w:val="28"/>
          <w:szCs w:val="28"/>
          <w:lang w:val="vi-VN"/>
        </w:rPr>
        <w:t>nước theo hình chữ U mương trên có chiều dài 28,2m, mương dưới có chiều</w:t>
      </w:r>
      <w:r w:rsidR="00332104" w:rsidRPr="00C0111C">
        <w:rPr>
          <w:sz w:val="28"/>
          <w:szCs w:val="28"/>
          <w:lang w:val="vi-VN"/>
        </w:rPr>
        <w:t xml:space="preserve"> </w:t>
      </w:r>
      <w:r w:rsidRPr="00C0111C">
        <w:rPr>
          <w:sz w:val="28"/>
          <w:szCs w:val="28"/>
          <w:lang w:val="vi-VN"/>
        </w:rPr>
        <w:t>dài 28m. Gồm 3 đoạn, mương trên thành mương một bên có cao độ 0,5m</w:t>
      </w:r>
      <w:r w:rsidR="00332104" w:rsidRPr="00C0111C">
        <w:rPr>
          <w:sz w:val="28"/>
          <w:szCs w:val="28"/>
          <w:lang w:val="vi-VN"/>
        </w:rPr>
        <w:t xml:space="preserve"> </w:t>
      </w:r>
      <w:r w:rsidRPr="00C0111C">
        <w:rPr>
          <w:sz w:val="28"/>
          <w:szCs w:val="28"/>
          <w:lang w:val="vi-VN"/>
        </w:rPr>
        <w:t>và một bên cao 0,8m; chiều rộng mương 0</w:t>
      </w:r>
      <w:r w:rsidR="00332104" w:rsidRPr="00C0111C">
        <w:rPr>
          <w:sz w:val="28"/>
          <w:szCs w:val="28"/>
          <w:lang w:val="vi-VN"/>
        </w:rPr>
        <w:t>,</w:t>
      </w:r>
      <w:r w:rsidRPr="00C0111C">
        <w:rPr>
          <w:sz w:val="28"/>
          <w:szCs w:val="28"/>
          <w:lang w:val="vi-VN"/>
        </w:rPr>
        <w:t>8m, mương dưới thành mương</w:t>
      </w:r>
      <w:r w:rsidR="00332104" w:rsidRPr="00C0111C">
        <w:rPr>
          <w:sz w:val="28"/>
          <w:szCs w:val="28"/>
          <w:lang w:val="vi-VN"/>
        </w:rPr>
        <w:t xml:space="preserve"> </w:t>
      </w:r>
      <w:r w:rsidRPr="00C0111C">
        <w:rPr>
          <w:sz w:val="28"/>
          <w:szCs w:val="28"/>
          <w:lang w:val="vi-VN"/>
        </w:rPr>
        <w:t>có cao độ cao 0,5m; chiều rộng 0,6m. Để chắn phần đất không đổ vào trong</w:t>
      </w:r>
      <w:r w:rsidR="00332104" w:rsidRPr="00C0111C">
        <w:rPr>
          <w:sz w:val="28"/>
          <w:szCs w:val="28"/>
          <w:lang w:val="vi-VN"/>
        </w:rPr>
        <w:t xml:space="preserve"> </w:t>
      </w:r>
      <w:r w:rsidRPr="00C0111C">
        <w:rPr>
          <w:sz w:val="28"/>
          <w:szCs w:val="28"/>
          <w:lang w:val="vi-VN"/>
        </w:rPr>
        <w:t>lòng mương và xây bằng đá chẻ, vữa xi măng M100. Mương thoát nước</w:t>
      </w:r>
      <w:r w:rsidR="00A735CA" w:rsidRPr="00C0111C">
        <w:rPr>
          <w:sz w:val="28"/>
          <w:szCs w:val="28"/>
          <w:lang w:val="vi-VN"/>
        </w:rPr>
        <w:t xml:space="preserve"> </w:t>
      </w:r>
      <w:r w:rsidRPr="00C0111C">
        <w:rPr>
          <w:sz w:val="28"/>
          <w:szCs w:val="28"/>
          <w:lang w:val="vi-VN"/>
        </w:rPr>
        <w:t>phải có độ dốc lòng mương không nhỏ hơn 5% để thoát nước nhanh.</w:t>
      </w:r>
    </w:p>
    <w:p w14:paraId="632F40F2" w14:textId="47155113"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 xml:space="preserve">Xây </w:t>
      </w:r>
      <w:r w:rsidR="00A735CA" w:rsidRPr="00C0111C">
        <w:rPr>
          <w:sz w:val="28"/>
          <w:szCs w:val="28"/>
          <w:lang w:val="vi-VN"/>
        </w:rPr>
        <w:t>mương thoát nước</w:t>
      </w:r>
      <w:r w:rsidRPr="00C0111C">
        <w:rPr>
          <w:sz w:val="28"/>
          <w:szCs w:val="28"/>
          <w:lang w:val="vi-VN"/>
        </w:rPr>
        <w:t xml:space="preserve"> bằng đá chẻ, vữa xi măng mác M100.</w:t>
      </w:r>
    </w:p>
    <w:p w14:paraId="4D0C7438" w14:textId="65DAB212"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Cuối mương thoát nước được bố trí rọ thép xếp đá hộc để chống xói lở</w:t>
      </w:r>
      <w:r w:rsidR="00A735CA" w:rsidRPr="00C0111C">
        <w:rPr>
          <w:sz w:val="28"/>
          <w:szCs w:val="28"/>
          <w:lang w:val="vi-VN"/>
        </w:rPr>
        <w:t xml:space="preserve"> </w:t>
      </w:r>
      <w:r w:rsidRPr="00C0111C">
        <w:rPr>
          <w:sz w:val="28"/>
          <w:szCs w:val="28"/>
          <w:lang w:val="vi-VN"/>
        </w:rPr>
        <w:t>phần cuối mương.</w:t>
      </w:r>
    </w:p>
    <w:p w14:paraId="6C6D719D" w14:textId="3A98D452"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Xếp đá hộc trong rọ thép được sử dụng lại phần đá phá dỡ thu hồi sử dụng</w:t>
      </w:r>
      <w:r w:rsidR="00AF5AFB" w:rsidRPr="00C0111C">
        <w:rPr>
          <w:sz w:val="28"/>
          <w:szCs w:val="28"/>
          <w:lang w:val="vi-VN"/>
        </w:rPr>
        <w:t xml:space="preserve"> </w:t>
      </w:r>
      <w:r w:rsidRPr="00C0111C">
        <w:rPr>
          <w:sz w:val="28"/>
          <w:szCs w:val="28"/>
          <w:lang w:val="vi-VN"/>
        </w:rPr>
        <w:t>lại.</w:t>
      </w:r>
    </w:p>
    <w:p w14:paraId="2DA09A1E" w14:textId="252C2423"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Xây lại kè móng mới bằng đá chẻ, vữa xi măng M100 để bảo vệ móng cột</w:t>
      </w:r>
      <w:r w:rsidR="00AF5AFB" w:rsidRPr="00C0111C">
        <w:rPr>
          <w:sz w:val="28"/>
          <w:szCs w:val="28"/>
          <w:lang w:val="vi-VN"/>
        </w:rPr>
        <w:t xml:space="preserve"> </w:t>
      </w:r>
      <w:r w:rsidRPr="00C0111C">
        <w:rPr>
          <w:sz w:val="28"/>
          <w:szCs w:val="28"/>
          <w:lang w:val="vi-VN"/>
        </w:rPr>
        <w:t>không bị xói lở, ngăn chặn nguy cơ ngây mất an toàn cho móng cột trong</w:t>
      </w:r>
      <w:r w:rsidR="00AF5AFB" w:rsidRPr="00C0111C">
        <w:rPr>
          <w:sz w:val="28"/>
          <w:szCs w:val="28"/>
          <w:lang w:val="vi-VN"/>
        </w:rPr>
        <w:t xml:space="preserve"> </w:t>
      </w:r>
      <w:r w:rsidRPr="00C0111C">
        <w:rPr>
          <w:sz w:val="28"/>
          <w:szCs w:val="28"/>
          <w:lang w:val="vi-VN"/>
        </w:rPr>
        <w:t>mùa mưa lũ.</w:t>
      </w:r>
    </w:p>
    <w:p w14:paraId="4BA4E51C" w14:textId="63DEB6FE" w:rsidR="003C14CF"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Phần chân móng kè được xây bằng đá chẻ, vữa xi măng M100 và chôn</w:t>
      </w:r>
      <w:r w:rsidR="00AF5AFB" w:rsidRPr="00C0111C">
        <w:rPr>
          <w:sz w:val="28"/>
          <w:szCs w:val="28"/>
          <w:lang w:val="vi-VN"/>
        </w:rPr>
        <w:t xml:space="preserve"> </w:t>
      </w:r>
      <w:r w:rsidRPr="00C0111C">
        <w:rPr>
          <w:sz w:val="28"/>
          <w:szCs w:val="28"/>
          <w:lang w:val="vi-VN"/>
        </w:rPr>
        <w:t>sâu trong đất rộng 0,6m; sâu 1m.</w:t>
      </w:r>
    </w:p>
    <w:p w14:paraId="77BFC908" w14:textId="2A41376D" w:rsidR="003C14CF" w:rsidRPr="00C0111C" w:rsidRDefault="003C14CF" w:rsidP="00E96725">
      <w:pPr>
        <w:pStyle w:val="oancuaDanhsach"/>
        <w:widowControl w:val="0"/>
        <w:numPr>
          <w:ilvl w:val="0"/>
          <w:numId w:val="21"/>
        </w:numPr>
        <w:tabs>
          <w:tab w:val="left" w:pos="993"/>
        </w:tabs>
        <w:spacing w:after="100"/>
        <w:ind w:left="0" w:right="-72" w:firstLine="709"/>
        <w:contextualSpacing w:val="0"/>
        <w:rPr>
          <w:rFonts w:eastAsia="NanumGothic"/>
          <w:sz w:val="28"/>
          <w:szCs w:val="28"/>
          <w:lang w:val="vi-VN"/>
        </w:rPr>
      </w:pPr>
      <w:r w:rsidRPr="00C0111C">
        <w:rPr>
          <w:rFonts w:eastAsia="NanumGothic"/>
          <w:sz w:val="28"/>
          <w:szCs w:val="28"/>
          <w:lang w:val="vi-VN"/>
        </w:rPr>
        <w:t>Phần mái kè bao mặt móng được xây bằng đá chẻ, vữa xi măng M100, vị</w:t>
      </w:r>
      <w:r w:rsidR="0094569F" w:rsidRPr="00C0111C">
        <w:rPr>
          <w:rFonts w:eastAsia="NanumGothic"/>
          <w:sz w:val="28"/>
          <w:szCs w:val="28"/>
          <w:lang w:val="vi-VN"/>
        </w:rPr>
        <w:t xml:space="preserve"> </w:t>
      </w:r>
      <w:r w:rsidRPr="00C0111C">
        <w:rPr>
          <w:rFonts w:eastAsia="NanumGothic"/>
          <w:sz w:val="28"/>
          <w:szCs w:val="28"/>
          <w:lang w:val="vi-VN"/>
        </w:rPr>
        <w:t>trí 371 chiều dài và rộng 15mx14,5m; dày 0</w:t>
      </w:r>
      <w:r w:rsidR="0094569F" w:rsidRPr="00C0111C">
        <w:rPr>
          <w:rFonts w:eastAsia="NanumGothic"/>
          <w:sz w:val="28"/>
          <w:szCs w:val="28"/>
          <w:lang w:val="vi-VN"/>
        </w:rPr>
        <w:t>,</w:t>
      </w:r>
      <w:r w:rsidRPr="00C0111C">
        <w:rPr>
          <w:rFonts w:eastAsia="NanumGothic"/>
          <w:sz w:val="28"/>
          <w:szCs w:val="28"/>
          <w:lang w:val="vi-VN"/>
        </w:rPr>
        <w:t>3m (nổi trên mặt đất).</w:t>
      </w:r>
    </w:p>
    <w:p w14:paraId="1BC8BE52" w14:textId="250A8D6A" w:rsidR="003C14CF" w:rsidRPr="00C0111C" w:rsidRDefault="003C14CF" w:rsidP="00E96725">
      <w:pPr>
        <w:pStyle w:val="oancuaDanhsach"/>
        <w:widowControl w:val="0"/>
        <w:numPr>
          <w:ilvl w:val="0"/>
          <w:numId w:val="21"/>
        </w:numPr>
        <w:tabs>
          <w:tab w:val="left" w:pos="993"/>
        </w:tabs>
        <w:spacing w:after="100"/>
        <w:ind w:left="0" w:right="-72" w:firstLine="709"/>
        <w:contextualSpacing w:val="0"/>
        <w:rPr>
          <w:rFonts w:eastAsia="NanumGothic"/>
          <w:sz w:val="28"/>
          <w:szCs w:val="28"/>
          <w:lang w:val="vi-VN"/>
        </w:rPr>
      </w:pPr>
      <w:r w:rsidRPr="00C0111C">
        <w:rPr>
          <w:rFonts w:eastAsia="NanumGothic"/>
          <w:sz w:val="28"/>
          <w:szCs w:val="28"/>
          <w:lang w:val="vi-VN"/>
        </w:rPr>
        <w:t>Phần mặt kè cũng được xây bằng đá chẻ, vữa xi măng M100 chiều dài và</w:t>
      </w:r>
      <w:r w:rsidR="0094569F" w:rsidRPr="00C0111C">
        <w:rPr>
          <w:rFonts w:eastAsia="NanumGothic"/>
          <w:sz w:val="28"/>
          <w:szCs w:val="28"/>
          <w:lang w:val="vi-VN"/>
        </w:rPr>
        <w:t xml:space="preserve"> </w:t>
      </w:r>
      <w:r w:rsidRPr="00C0111C">
        <w:rPr>
          <w:rFonts w:eastAsia="NanumGothic"/>
          <w:sz w:val="28"/>
          <w:szCs w:val="28"/>
          <w:lang w:val="vi-VN"/>
        </w:rPr>
        <w:t>rộng 15mx0.5m; dày 0</w:t>
      </w:r>
      <w:r w:rsidR="0094569F" w:rsidRPr="00C0111C">
        <w:rPr>
          <w:rFonts w:eastAsia="NanumGothic"/>
          <w:sz w:val="28"/>
          <w:szCs w:val="28"/>
          <w:lang w:val="vi-VN"/>
        </w:rPr>
        <w:t>,</w:t>
      </w:r>
      <w:r w:rsidRPr="00C0111C">
        <w:rPr>
          <w:rFonts w:eastAsia="NanumGothic"/>
          <w:sz w:val="28"/>
          <w:szCs w:val="28"/>
          <w:lang w:val="vi-VN"/>
        </w:rPr>
        <w:t>3m (nổi trên mặt đất).</w:t>
      </w:r>
    </w:p>
    <w:p w14:paraId="1560EAF2" w14:textId="45146B38" w:rsidR="00F371B6" w:rsidRPr="00C0111C" w:rsidRDefault="003C14C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Dọn dẹp hoàn trả mặt bằng</w:t>
      </w:r>
    </w:p>
    <w:p w14:paraId="46B863C6" w14:textId="58162931" w:rsidR="003E5DF4" w:rsidRPr="00A4294F" w:rsidRDefault="003E5DF4" w:rsidP="00F010B8">
      <w:pPr>
        <w:tabs>
          <w:tab w:val="left" w:pos="1276"/>
        </w:tabs>
        <w:spacing w:after="100"/>
        <w:ind w:firstLine="709"/>
        <w:rPr>
          <w:b/>
          <w:bCs/>
          <w:sz w:val="28"/>
          <w:szCs w:val="28"/>
          <w:lang w:val="de-AT"/>
        </w:rPr>
      </w:pPr>
      <w:r w:rsidRPr="00C0111C">
        <w:rPr>
          <w:b/>
          <w:bCs/>
          <w:sz w:val="28"/>
          <w:szCs w:val="28"/>
          <w:lang w:val="de-AT"/>
        </w:rPr>
        <w:t>2.3.</w:t>
      </w:r>
      <w:r w:rsidRPr="00C0111C">
        <w:rPr>
          <w:b/>
          <w:bCs/>
          <w:sz w:val="28"/>
          <w:szCs w:val="28"/>
          <w:lang w:val="de-AT"/>
        </w:rPr>
        <w:tab/>
        <w:t xml:space="preserve">Danh mục: Đường dây 220kV Đa Nhim - Nha Trang mạch đơn, </w:t>
      </w:r>
      <w:r w:rsidRPr="00A4294F">
        <w:rPr>
          <w:b/>
          <w:bCs/>
          <w:sz w:val="28"/>
          <w:szCs w:val="28"/>
          <w:lang w:val="de-AT"/>
        </w:rPr>
        <w:t>hạng mục: Sửa chữa kè móng và xếp rọ đá tại vị trí 204:</w:t>
      </w:r>
    </w:p>
    <w:p w14:paraId="4055637C" w14:textId="77777777" w:rsidR="008C25FB" w:rsidRPr="00A4294F" w:rsidRDefault="008C25FB" w:rsidP="00E96725">
      <w:pPr>
        <w:widowControl w:val="0"/>
        <w:numPr>
          <w:ilvl w:val="0"/>
          <w:numId w:val="24"/>
        </w:numPr>
        <w:tabs>
          <w:tab w:val="left" w:pos="360"/>
          <w:tab w:val="left" w:pos="1134"/>
        </w:tabs>
        <w:spacing w:after="100"/>
        <w:ind w:left="0" w:firstLine="709"/>
        <w:rPr>
          <w:rFonts w:eastAsia="VNI-Times"/>
          <w:b/>
          <w:bCs/>
          <w:sz w:val="28"/>
          <w:szCs w:val="28"/>
          <w:lang w:val="nl-NL"/>
        </w:rPr>
      </w:pPr>
      <w:r w:rsidRPr="00A4294F">
        <w:rPr>
          <w:rFonts w:eastAsia="VNI-Times"/>
          <w:b/>
          <w:bCs/>
          <w:sz w:val="28"/>
          <w:szCs w:val="28"/>
          <w:lang w:val="nl-NL"/>
        </w:rPr>
        <w:t>Hiện trạng công trình:</w:t>
      </w:r>
    </w:p>
    <w:p w14:paraId="26D65CAC" w14:textId="6C4A35DA" w:rsidR="008C25FB" w:rsidRPr="00C0111C" w:rsidRDefault="00FD0037" w:rsidP="00F010B8">
      <w:pPr>
        <w:widowControl w:val="0"/>
        <w:tabs>
          <w:tab w:val="left" w:pos="993"/>
        </w:tabs>
        <w:spacing w:after="100"/>
        <w:ind w:firstLine="709"/>
        <w:rPr>
          <w:sz w:val="28"/>
          <w:szCs w:val="28"/>
          <w:lang w:val="nl-NL"/>
        </w:rPr>
      </w:pPr>
      <w:r w:rsidRPr="00A4294F">
        <w:rPr>
          <w:sz w:val="28"/>
          <w:szCs w:val="28"/>
          <w:lang w:val="nl-NL"/>
        </w:rPr>
        <w:t>Đường dây 220kV Đa Nhim - Nha Trang mạch đơn</w:t>
      </w:r>
      <w:r w:rsidR="008C25FB" w:rsidRPr="00A4294F">
        <w:rPr>
          <w:sz w:val="28"/>
          <w:szCs w:val="28"/>
          <w:lang w:val="nl-NL"/>
        </w:rPr>
        <w:t xml:space="preserve"> được đưa vào vận hành năm 200</w:t>
      </w:r>
      <w:r w:rsidR="00721C4D" w:rsidRPr="00A4294F">
        <w:rPr>
          <w:sz w:val="28"/>
          <w:szCs w:val="28"/>
          <w:lang w:val="nl-NL"/>
        </w:rPr>
        <w:t>3</w:t>
      </w:r>
      <w:r w:rsidR="008C25FB" w:rsidRPr="00A4294F">
        <w:rPr>
          <w:sz w:val="28"/>
          <w:szCs w:val="28"/>
          <w:lang w:val="nl-NL"/>
        </w:rPr>
        <w:t xml:space="preserve">. </w:t>
      </w:r>
      <w:r w:rsidR="00885F0B" w:rsidRPr="00A4294F">
        <w:rPr>
          <w:sz w:val="28"/>
          <w:szCs w:val="28"/>
          <w:lang w:val="nl-NL"/>
        </w:rPr>
        <w:t xml:space="preserve">Vị trí cột 204 nằm cạnh suối về phía bên trái, hướng nhìn từ Đa Nhim về Nha Trang, kè móng trụ cách suối 9m, độ sâu suối sâu 3m so với mặt kè móng trụ 204, hiện trạng bờ đất vườn của hộ dân đã bị xói lỡ cách móng kè 4m. </w:t>
      </w:r>
      <w:r w:rsidR="008C25FB" w:rsidRPr="00A4294F">
        <w:rPr>
          <w:sz w:val="28"/>
          <w:szCs w:val="28"/>
          <w:lang w:val="nl-NL"/>
        </w:rPr>
        <w:t xml:space="preserve">Qua nhiều năm vận hành, </w:t>
      </w:r>
      <w:r w:rsidR="000312DB" w:rsidRPr="00A4294F">
        <w:rPr>
          <w:sz w:val="28"/>
          <w:szCs w:val="28"/>
          <w:lang w:val="nl-NL"/>
        </w:rPr>
        <w:t>tình trạng kè móng vị trí 204 bị rạn nứt nhiều chỗ, lớp vữa bị mục, bong tróc, phần mái kè đã bể và bị mục phần vữa xi măng lát mái dẫn đến lượng nước thẩm thấu qua mái kè</w:t>
      </w:r>
      <w:r w:rsidR="000312DB" w:rsidRPr="000312DB">
        <w:rPr>
          <w:sz w:val="28"/>
          <w:szCs w:val="28"/>
          <w:lang w:val="nl-NL"/>
        </w:rPr>
        <w:t xml:space="preserve"> gây rạn nứt, hư hỏng kè</w:t>
      </w:r>
      <w:r w:rsidR="00885F0B">
        <w:rPr>
          <w:sz w:val="28"/>
          <w:szCs w:val="28"/>
          <w:lang w:val="nl-NL"/>
        </w:rPr>
        <w:t>.</w:t>
      </w:r>
    </w:p>
    <w:p w14:paraId="2B7AADBC" w14:textId="28CF4BBB" w:rsidR="00F371B6" w:rsidRPr="00C0111C" w:rsidRDefault="00B83780" w:rsidP="00E96725">
      <w:pPr>
        <w:widowControl w:val="0"/>
        <w:numPr>
          <w:ilvl w:val="0"/>
          <w:numId w:val="24"/>
        </w:numPr>
        <w:tabs>
          <w:tab w:val="left" w:pos="360"/>
          <w:tab w:val="left" w:pos="1134"/>
        </w:tabs>
        <w:spacing w:after="100"/>
        <w:ind w:left="0" w:firstLine="709"/>
        <w:rPr>
          <w:rFonts w:eastAsia="VNI-Times"/>
          <w:b/>
          <w:bCs/>
          <w:sz w:val="28"/>
          <w:szCs w:val="28"/>
          <w:lang w:val="nl-NL"/>
        </w:rPr>
      </w:pPr>
      <w:r w:rsidRPr="00C0111C">
        <w:rPr>
          <w:rFonts w:eastAsia="VNI-Times"/>
          <w:b/>
          <w:bCs/>
          <w:sz w:val="28"/>
          <w:szCs w:val="28"/>
          <w:lang w:val="nl-NL"/>
        </w:rPr>
        <w:t>Giải pháp sửa chữa:</w:t>
      </w:r>
    </w:p>
    <w:p w14:paraId="12E7EEDF" w14:textId="77777777" w:rsidR="006730B2" w:rsidRPr="00C0111C" w:rsidRDefault="006730B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Phát dọn, san gạt, tạo mặt bằng.</w:t>
      </w:r>
    </w:p>
    <w:p w14:paraId="66C398AE" w14:textId="77777777" w:rsidR="006730B2" w:rsidRPr="00C0111C" w:rsidRDefault="006730B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Tháo dỡ toàn bộ phần kè móng hiện hữu bị hư hỏng.</w:t>
      </w:r>
    </w:p>
    <w:p w14:paraId="78C549D6" w14:textId="77777777" w:rsidR="006730B2" w:rsidRPr="00C0111C" w:rsidRDefault="006730B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Đá hộc sử dụng lại để sắp vào rọ đá (50% để đặt vào rọ đá)</w:t>
      </w:r>
    </w:p>
    <w:p w14:paraId="43AE95E5" w14:textId="77777777" w:rsidR="006730B2" w:rsidRPr="00C0111C" w:rsidRDefault="006730B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Đào đất móng kè.</w:t>
      </w:r>
    </w:p>
    <w:p w14:paraId="1BB95579" w14:textId="77777777" w:rsidR="006730B2" w:rsidRPr="00C0111C" w:rsidRDefault="006730B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Móng kè được lót đá 4x6 cm, đầm chặt.</w:t>
      </w:r>
    </w:p>
    <w:p w14:paraId="3010D049" w14:textId="77777777" w:rsidR="006730B2" w:rsidRPr="00C0111C" w:rsidRDefault="006730B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Xây móng kè kích thước sâu 0,5m rộng 0,5m.</w:t>
      </w:r>
    </w:p>
    <w:p w14:paraId="10134562" w14:textId="5F853148" w:rsidR="006730B2" w:rsidRPr="00C0111C" w:rsidRDefault="006730B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Đầm đất hai bên thành kè.</w:t>
      </w:r>
    </w:p>
    <w:p w14:paraId="4E59714E" w14:textId="77777777" w:rsidR="006730B2" w:rsidRPr="00C0111C" w:rsidRDefault="006730B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Xây mái kè kích thước như trong bản vẽ thiết kế.</w:t>
      </w:r>
    </w:p>
    <w:p w14:paraId="6310887D" w14:textId="77777777" w:rsidR="006730B2" w:rsidRPr="00C0111C" w:rsidRDefault="006730B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 xml:space="preserve">Làm và xếp đá hộc trong rọ thép bao vệ hai mặt của móng trụ, với chiều dài tường chắn 34m, chiều rộng 1m và chiều cao 2,5m được bố trí xếp chồng lên nhau, so le nhau để chống xói lở chân móng trụ cụ thể: </w:t>
      </w:r>
    </w:p>
    <w:p w14:paraId="0C50FE74" w14:textId="77777777" w:rsidR="006730B2" w:rsidRPr="00C0111C" w:rsidRDefault="006730B2" w:rsidP="00E96725">
      <w:pPr>
        <w:pStyle w:val="oancuaDanhsach"/>
        <w:widowControl w:val="0"/>
        <w:numPr>
          <w:ilvl w:val="0"/>
          <w:numId w:val="21"/>
        </w:numPr>
        <w:tabs>
          <w:tab w:val="left" w:pos="993"/>
        </w:tabs>
        <w:spacing w:after="100"/>
        <w:ind w:left="0" w:right="-72" w:firstLine="709"/>
        <w:contextualSpacing w:val="0"/>
        <w:rPr>
          <w:rFonts w:eastAsia="NanumGothic"/>
          <w:sz w:val="28"/>
          <w:szCs w:val="28"/>
          <w:lang w:val="vi-VN"/>
        </w:rPr>
      </w:pPr>
      <w:r w:rsidRPr="00C0111C">
        <w:rPr>
          <w:rFonts w:eastAsia="NanumGothic"/>
          <w:sz w:val="28"/>
          <w:szCs w:val="28"/>
          <w:lang w:val="vi-VN"/>
        </w:rPr>
        <w:t xml:space="preserve">Kè móng (tường chắn) xếp đá hộc được thiết kế gồm 5 lớp rọ thép. </w:t>
      </w:r>
    </w:p>
    <w:p w14:paraId="1A3E4FDB" w14:textId="77777777" w:rsidR="006730B2" w:rsidRPr="00C0111C" w:rsidRDefault="006730B2" w:rsidP="00E96725">
      <w:pPr>
        <w:pStyle w:val="oancuaDanhsach"/>
        <w:widowControl w:val="0"/>
        <w:numPr>
          <w:ilvl w:val="0"/>
          <w:numId w:val="21"/>
        </w:numPr>
        <w:tabs>
          <w:tab w:val="left" w:pos="993"/>
        </w:tabs>
        <w:spacing w:after="100"/>
        <w:ind w:left="0" w:right="-72" w:firstLine="709"/>
        <w:contextualSpacing w:val="0"/>
        <w:rPr>
          <w:rFonts w:eastAsia="NanumGothic"/>
          <w:sz w:val="28"/>
          <w:szCs w:val="28"/>
          <w:lang w:val="vi-VN"/>
        </w:rPr>
      </w:pPr>
      <w:r w:rsidRPr="00C0111C">
        <w:rPr>
          <w:rFonts w:eastAsia="NanumGothic"/>
          <w:sz w:val="28"/>
          <w:szCs w:val="28"/>
          <w:lang w:val="vi-VN"/>
        </w:rPr>
        <w:t xml:space="preserve">Đắp đất bổ sung phía trong của kè móng (tường chắn) xếp đá hộc và đầm chặt bằng đầm cóc. </w:t>
      </w:r>
    </w:p>
    <w:p w14:paraId="638A425F" w14:textId="77777777" w:rsidR="006730B2" w:rsidRPr="00C0111C" w:rsidRDefault="006730B2" w:rsidP="00E96725">
      <w:pPr>
        <w:pStyle w:val="oancuaDanhsach"/>
        <w:widowControl w:val="0"/>
        <w:numPr>
          <w:ilvl w:val="0"/>
          <w:numId w:val="21"/>
        </w:numPr>
        <w:tabs>
          <w:tab w:val="left" w:pos="993"/>
        </w:tabs>
        <w:spacing w:after="100"/>
        <w:ind w:left="0" w:right="-72" w:firstLine="709"/>
        <w:contextualSpacing w:val="0"/>
        <w:rPr>
          <w:rFonts w:eastAsia="NanumGothic"/>
          <w:sz w:val="28"/>
          <w:szCs w:val="28"/>
          <w:lang w:val="vi-VN"/>
        </w:rPr>
      </w:pPr>
      <w:r w:rsidRPr="00C0111C">
        <w:rPr>
          <w:rFonts w:eastAsia="NanumGothic"/>
          <w:sz w:val="28"/>
          <w:szCs w:val="28"/>
          <w:lang w:val="vi-VN"/>
        </w:rPr>
        <w:t>Đối với các rọ thép có kích thước (2x1x0,5) được xếp so le nhau và xếp lớp trên chồng lên 1/3 lớp dưới để tạo bậc cấp của mương thoát nước.</w:t>
      </w:r>
    </w:p>
    <w:p w14:paraId="575B39B9" w14:textId="4A213118" w:rsidR="00F371B6" w:rsidRPr="00C0111C" w:rsidRDefault="006730B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Lớp dưới cùng được xếp âm dưới đất 0,5m.</w:t>
      </w:r>
    </w:p>
    <w:p w14:paraId="0B641921" w14:textId="35BBF70E" w:rsidR="00D12E30" w:rsidRPr="00C0111C" w:rsidRDefault="00700907" w:rsidP="00F010B8">
      <w:pPr>
        <w:pStyle w:val="ThnVnban"/>
        <w:widowControl w:val="0"/>
        <w:tabs>
          <w:tab w:val="left" w:pos="709"/>
          <w:tab w:val="left" w:pos="851"/>
        </w:tabs>
        <w:spacing w:after="100"/>
        <w:ind w:right="0" w:firstLine="720"/>
        <w:rPr>
          <w:bCs/>
          <w:iCs/>
          <w:sz w:val="28"/>
          <w:szCs w:val="28"/>
          <w:lang w:val="nl-NL"/>
        </w:rPr>
      </w:pPr>
      <w:bookmarkStart w:id="1" w:name="_Hlk129033729"/>
      <w:bookmarkStart w:id="2" w:name="_Hlk129116120"/>
      <w:r w:rsidRPr="00C0111C">
        <w:rPr>
          <w:b/>
          <w:iCs/>
          <w:spacing w:val="0"/>
          <w:sz w:val="28"/>
          <w:szCs w:val="28"/>
          <w:lang w:val="es-ES"/>
        </w:rPr>
        <w:t xml:space="preserve">3. </w:t>
      </w:r>
      <w:r w:rsidR="00D12E30" w:rsidRPr="00C0111C">
        <w:rPr>
          <w:b/>
          <w:iCs/>
          <w:spacing w:val="0"/>
          <w:sz w:val="28"/>
          <w:szCs w:val="28"/>
          <w:lang w:val="es-ES"/>
        </w:rPr>
        <w:t>Phần Bảo hiểm công trình</w:t>
      </w:r>
      <w:r w:rsidR="00D12E30" w:rsidRPr="00C0111C">
        <w:rPr>
          <w:b/>
          <w:bCs/>
          <w:iCs/>
          <w:sz w:val="28"/>
          <w:szCs w:val="28"/>
          <w:lang w:val="nl-NL"/>
        </w:rPr>
        <w:t>:</w:t>
      </w:r>
      <w:r w:rsidR="00D12E30" w:rsidRPr="00C0111C">
        <w:rPr>
          <w:iCs/>
          <w:sz w:val="28"/>
          <w:szCs w:val="28"/>
          <w:lang w:val="nl-NL"/>
        </w:rPr>
        <w:t xml:space="preserve"> </w:t>
      </w:r>
      <w:r w:rsidR="00D12E30" w:rsidRPr="00C0111C">
        <w:rPr>
          <w:bCs/>
          <w:iCs/>
          <w:sz w:val="28"/>
          <w:szCs w:val="28"/>
          <w:lang w:val="nl-NL"/>
        </w:rPr>
        <w:t>Thực hiện bảo hiểm công trình cho tất cả các hạng mục trong gói thầu</w:t>
      </w:r>
      <w:r w:rsidR="007B1260" w:rsidRPr="00C0111C">
        <w:rPr>
          <w:bCs/>
          <w:iCs/>
          <w:sz w:val="28"/>
          <w:szCs w:val="28"/>
          <w:lang w:val="nl-NL"/>
        </w:rPr>
        <w:t>.</w:t>
      </w:r>
    </w:p>
    <w:p w14:paraId="59778942" w14:textId="77777777" w:rsidR="00CE34EA" w:rsidRPr="00C0111C" w:rsidRDefault="00CE34EA" w:rsidP="00F010B8">
      <w:pPr>
        <w:spacing w:after="100"/>
        <w:ind w:firstLine="709"/>
        <w:rPr>
          <w:b/>
          <w:iCs/>
          <w:spacing w:val="-4"/>
          <w:sz w:val="28"/>
          <w:szCs w:val="28"/>
          <w:lang w:val="vi-VN"/>
        </w:rPr>
      </w:pPr>
      <w:r w:rsidRPr="00C0111C">
        <w:rPr>
          <w:b/>
          <w:iCs/>
          <w:spacing w:val="-4"/>
          <w:sz w:val="28"/>
          <w:szCs w:val="28"/>
          <w:lang w:val="vi-VN"/>
        </w:rPr>
        <w:t>II. Yêu cầu về tiến độ thực hiện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4"/>
        <w:gridCol w:w="1566"/>
        <w:gridCol w:w="2261"/>
      </w:tblGrid>
      <w:tr w:rsidR="00C0111C" w:rsidRPr="00C0111C" w14:paraId="61FF02B4" w14:textId="77777777" w:rsidTr="00F010B8">
        <w:trPr>
          <w:trHeight w:val="511"/>
        </w:trPr>
        <w:tc>
          <w:tcPr>
            <w:tcW w:w="85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9D9989E" w14:textId="293735AF" w:rsidR="00CE34EA" w:rsidRPr="00C0111C" w:rsidRDefault="00CE34EA" w:rsidP="001A619E">
            <w:pPr>
              <w:pStyle w:val="ThnVnban"/>
              <w:tabs>
                <w:tab w:val="left" w:pos="709"/>
                <w:tab w:val="left" w:pos="851"/>
              </w:tabs>
              <w:ind w:right="0"/>
              <w:rPr>
                <w:b/>
                <w:iCs/>
                <w:sz w:val="28"/>
                <w:szCs w:val="28"/>
                <w:lang w:val="en-GB"/>
              </w:rPr>
            </w:pPr>
            <w:r w:rsidRPr="00C0111C">
              <w:rPr>
                <w:b/>
                <w:iCs/>
                <w:sz w:val="28"/>
                <w:szCs w:val="28"/>
              </w:rPr>
              <w:t>ST</w:t>
            </w:r>
            <w:r w:rsidR="00B27587" w:rsidRPr="00C0111C">
              <w:rPr>
                <w:b/>
                <w:iCs/>
                <w:sz w:val="28"/>
                <w:szCs w:val="28"/>
              </w:rPr>
              <w:t>T</w:t>
            </w:r>
          </w:p>
        </w:tc>
        <w:tc>
          <w:tcPr>
            <w:tcW w:w="439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BC0D7F8" w14:textId="77777777" w:rsidR="00CE34EA" w:rsidRPr="00C0111C" w:rsidRDefault="00CE34EA" w:rsidP="001A619E">
            <w:pPr>
              <w:pStyle w:val="ThnVnban"/>
              <w:tabs>
                <w:tab w:val="left" w:pos="709"/>
                <w:tab w:val="left" w:pos="851"/>
              </w:tabs>
              <w:ind w:right="0"/>
              <w:rPr>
                <w:b/>
                <w:iCs/>
                <w:sz w:val="28"/>
                <w:szCs w:val="28"/>
              </w:rPr>
            </w:pPr>
            <w:r w:rsidRPr="00C0111C">
              <w:rPr>
                <w:b/>
                <w:iCs/>
                <w:sz w:val="28"/>
                <w:szCs w:val="28"/>
              </w:rPr>
              <w:t>Hạng mục công trình</w:t>
            </w:r>
          </w:p>
        </w:tc>
        <w:tc>
          <w:tcPr>
            <w:tcW w:w="156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029EE29" w14:textId="77777777" w:rsidR="00CE34EA" w:rsidRPr="00C0111C" w:rsidRDefault="00CE34EA" w:rsidP="001A619E">
            <w:pPr>
              <w:pStyle w:val="ThnVnban"/>
              <w:tabs>
                <w:tab w:val="left" w:pos="709"/>
                <w:tab w:val="left" w:pos="851"/>
              </w:tabs>
              <w:ind w:right="0"/>
              <w:rPr>
                <w:b/>
                <w:iCs/>
                <w:sz w:val="28"/>
                <w:szCs w:val="28"/>
              </w:rPr>
            </w:pPr>
            <w:r w:rsidRPr="00C0111C">
              <w:rPr>
                <w:b/>
                <w:iCs/>
                <w:sz w:val="28"/>
                <w:szCs w:val="28"/>
              </w:rPr>
              <w:t>Ngày bắt đầu</w:t>
            </w:r>
          </w:p>
        </w:tc>
        <w:tc>
          <w:tcPr>
            <w:tcW w:w="226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3A23CAF" w14:textId="77777777" w:rsidR="00CE34EA" w:rsidRPr="00C0111C" w:rsidRDefault="00CE34EA" w:rsidP="001A619E">
            <w:pPr>
              <w:pStyle w:val="ThnVnban"/>
              <w:tabs>
                <w:tab w:val="left" w:pos="709"/>
                <w:tab w:val="left" w:pos="851"/>
              </w:tabs>
              <w:ind w:right="0"/>
              <w:rPr>
                <w:b/>
                <w:iCs/>
                <w:sz w:val="28"/>
                <w:szCs w:val="28"/>
                <w:lang w:val="en-GB"/>
              </w:rPr>
            </w:pPr>
            <w:r w:rsidRPr="00C0111C">
              <w:rPr>
                <w:b/>
                <w:iCs/>
                <w:sz w:val="28"/>
                <w:szCs w:val="28"/>
              </w:rPr>
              <w:t>Ngày hoàn thành</w:t>
            </w:r>
          </w:p>
        </w:tc>
      </w:tr>
      <w:tr w:rsidR="00C0111C" w:rsidRPr="00C0111C" w14:paraId="333541EB" w14:textId="77777777" w:rsidTr="00F010B8">
        <w:trPr>
          <w:trHeight w:val="1553"/>
        </w:trPr>
        <w:tc>
          <w:tcPr>
            <w:tcW w:w="851" w:type="dxa"/>
            <w:tcBorders>
              <w:top w:val="single" w:sz="4" w:space="0" w:color="auto"/>
              <w:left w:val="single" w:sz="4" w:space="0" w:color="auto"/>
              <w:bottom w:val="single" w:sz="4" w:space="0" w:color="auto"/>
              <w:right w:val="single" w:sz="4" w:space="0" w:color="auto"/>
            </w:tcBorders>
            <w:vAlign w:val="center"/>
            <w:hideMark/>
          </w:tcPr>
          <w:p w14:paraId="0F17A8A8" w14:textId="77777777" w:rsidR="00CE34EA" w:rsidRPr="00C0111C" w:rsidRDefault="00CE34EA" w:rsidP="00FD565E">
            <w:pPr>
              <w:pStyle w:val="ThnVnban"/>
              <w:tabs>
                <w:tab w:val="left" w:pos="709"/>
                <w:tab w:val="left" w:pos="851"/>
              </w:tabs>
              <w:spacing w:before="120" w:after="120"/>
              <w:ind w:right="0"/>
              <w:jc w:val="center"/>
              <w:rPr>
                <w:iCs/>
                <w:sz w:val="28"/>
                <w:szCs w:val="28"/>
                <w:lang w:val="en-GB"/>
              </w:rPr>
            </w:pPr>
            <w:r w:rsidRPr="00C0111C">
              <w:rPr>
                <w:iCs/>
                <w:sz w:val="28"/>
                <w:szCs w:val="28"/>
                <w:lang w:val="en-GB"/>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9ADF2C6" w14:textId="574C4915" w:rsidR="00CE34EA" w:rsidRPr="00C0111C" w:rsidRDefault="00716E77" w:rsidP="00716E77">
            <w:pPr>
              <w:pStyle w:val="ThnVnban"/>
              <w:tabs>
                <w:tab w:val="left" w:pos="709"/>
                <w:tab w:val="left" w:pos="851"/>
              </w:tabs>
              <w:spacing w:before="120" w:after="120"/>
              <w:rPr>
                <w:bCs/>
                <w:iCs/>
                <w:sz w:val="28"/>
                <w:szCs w:val="28"/>
                <w:lang w:val="en-GB"/>
              </w:rPr>
            </w:pPr>
            <w:r w:rsidRPr="00C0111C">
              <w:rPr>
                <w:bCs/>
                <w:sz w:val="28"/>
                <w:szCs w:val="28"/>
              </w:rPr>
              <w:t>Gói thầu 01/SCL2025/ĐKH: Sửa chữa kè móng và mương thoát nước thuộc các đường dây 220kV do Đội Truyền tải điện Khánh Hòa quản lý vận hành</w:t>
            </w:r>
          </w:p>
        </w:tc>
        <w:tc>
          <w:tcPr>
            <w:tcW w:w="1566" w:type="dxa"/>
            <w:tcBorders>
              <w:top w:val="single" w:sz="4" w:space="0" w:color="auto"/>
              <w:left w:val="single" w:sz="4" w:space="0" w:color="auto"/>
              <w:bottom w:val="single" w:sz="4" w:space="0" w:color="auto"/>
              <w:right w:val="single" w:sz="4" w:space="0" w:color="auto"/>
            </w:tcBorders>
            <w:vAlign w:val="center"/>
            <w:hideMark/>
          </w:tcPr>
          <w:p w14:paraId="4147632E" w14:textId="77777777" w:rsidR="00CE34EA" w:rsidRPr="00C0111C" w:rsidRDefault="00CE34EA" w:rsidP="00FD565E">
            <w:pPr>
              <w:pStyle w:val="ThnVnban"/>
              <w:tabs>
                <w:tab w:val="left" w:pos="709"/>
                <w:tab w:val="left" w:pos="851"/>
              </w:tabs>
              <w:spacing w:before="120" w:after="120"/>
              <w:ind w:right="0"/>
              <w:rPr>
                <w:iCs/>
                <w:sz w:val="28"/>
                <w:szCs w:val="28"/>
                <w:lang w:val="en-GB"/>
              </w:rPr>
            </w:pPr>
            <w:r w:rsidRPr="00C0111C">
              <w:rPr>
                <w:iCs/>
                <w:sz w:val="28"/>
                <w:szCs w:val="28"/>
                <w:lang w:val="en-GB"/>
              </w:rPr>
              <w:t>Ngày hợp đồng có hiệu lực</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AB4BFF6" w14:textId="694169DC" w:rsidR="00CE34EA" w:rsidRPr="00C0111C" w:rsidRDefault="00CA5FA1" w:rsidP="00FD565E">
            <w:pPr>
              <w:pStyle w:val="ThnVnban"/>
              <w:tabs>
                <w:tab w:val="left" w:pos="709"/>
                <w:tab w:val="left" w:pos="851"/>
              </w:tabs>
              <w:spacing w:before="120" w:after="120"/>
              <w:ind w:right="0"/>
              <w:rPr>
                <w:iCs/>
                <w:sz w:val="28"/>
                <w:szCs w:val="28"/>
                <w:lang w:val="en-GB"/>
              </w:rPr>
            </w:pPr>
            <w:r w:rsidRPr="00C0111C">
              <w:rPr>
                <w:iCs/>
                <w:sz w:val="28"/>
                <w:szCs w:val="28"/>
                <w:lang w:val="en-GB"/>
              </w:rPr>
              <w:t xml:space="preserve">Trong vòng </w:t>
            </w:r>
            <w:r w:rsidR="00096243">
              <w:rPr>
                <w:iCs/>
                <w:sz w:val="28"/>
                <w:szCs w:val="28"/>
                <w:lang w:val="en-GB"/>
              </w:rPr>
              <w:t>9</w:t>
            </w:r>
            <w:r w:rsidR="00716E77" w:rsidRPr="00C0111C">
              <w:rPr>
                <w:iCs/>
                <w:sz w:val="28"/>
                <w:szCs w:val="28"/>
                <w:lang w:val="en-GB"/>
              </w:rPr>
              <w:t>0</w:t>
            </w:r>
            <w:r w:rsidR="00CE34EA" w:rsidRPr="00C0111C">
              <w:rPr>
                <w:iCs/>
                <w:sz w:val="28"/>
                <w:szCs w:val="28"/>
                <w:lang w:val="en-GB"/>
              </w:rPr>
              <w:t xml:space="preserve"> ngày kể từ ngày </w:t>
            </w:r>
            <w:r w:rsidR="004D7510" w:rsidRPr="00C0111C">
              <w:rPr>
                <w:iCs/>
                <w:sz w:val="28"/>
                <w:szCs w:val="28"/>
                <w:lang w:val="en-GB"/>
              </w:rPr>
              <w:t>bàn giao mặt bằng thi công</w:t>
            </w:r>
          </w:p>
        </w:tc>
      </w:tr>
    </w:tbl>
    <w:bookmarkEnd w:id="1"/>
    <w:bookmarkEnd w:id="2"/>
    <w:p w14:paraId="7C807580" w14:textId="3CB795B3" w:rsidR="006B60FA" w:rsidRPr="00C0111C" w:rsidRDefault="003843A7" w:rsidP="00F010B8">
      <w:pPr>
        <w:spacing w:before="120" w:after="100"/>
        <w:ind w:firstLine="709"/>
        <w:rPr>
          <w:b/>
          <w:sz w:val="28"/>
          <w:szCs w:val="28"/>
          <w:vertAlign w:val="superscript"/>
          <w:lang w:val="de-AT"/>
        </w:rPr>
      </w:pPr>
      <w:r w:rsidRPr="00C0111C">
        <w:rPr>
          <w:b/>
          <w:sz w:val="28"/>
          <w:szCs w:val="28"/>
          <w:lang w:val="de-AT"/>
        </w:rPr>
        <w:t>II</w:t>
      </w:r>
      <w:r w:rsidR="006B60FA" w:rsidRPr="00C0111C">
        <w:rPr>
          <w:b/>
          <w:sz w:val="28"/>
          <w:szCs w:val="28"/>
          <w:lang w:val="de-AT"/>
        </w:rPr>
        <w:t>I. Yêu cầu về kỹ thuật/chỉ dẫn kỹ thuật</w:t>
      </w:r>
    </w:p>
    <w:p w14:paraId="44ED2FA6" w14:textId="77777777" w:rsidR="00422A56" w:rsidRPr="00C0111C" w:rsidRDefault="00422A56" w:rsidP="00E96725">
      <w:pPr>
        <w:pStyle w:val="oancuaDanhsach"/>
        <w:widowControl w:val="0"/>
        <w:numPr>
          <w:ilvl w:val="0"/>
          <w:numId w:val="11"/>
        </w:numPr>
        <w:tabs>
          <w:tab w:val="left" w:pos="851"/>
        </w:tabs>
        <w:spacing w:after="100"/>
        <w:contextualSpacing w:val="0"/>
        <w:rPr>
          <w:b/>
          <w:bCs/>
          <w:spacing w:val="2"/>
          <w:sz w:val="28"/>
          <w:szCs w:val="28"/>
          <w:lang w:val="vi-VN"/>
        </w:rPr>
      </w:pPr>
      <w:r w:rsidRPr="00C0111C">
        <w:rPr>
          <w:b/>
          <w:bCs/>
          <w:spacing w:val="2"/>
          <w:sz w:val="28"/>
          <w:szCs w:val="28"/>
          <w:lang w:val="vi-VN"/>
        </w:rPr>
        <w:t>YÊU CẦU CHUNG</w:t>
      </w:r>
    </w:p>
    <w:p w14:paraId="15EB11BD" w14:textId="012D4382" w:rsidR="00D866E0" w:rsidRPr="00C0111C" w:rsidRDefault="00C738CB" w:rsidP="00F010B8">
      <w:pPr>
        <w:pStyle w:val="ThnVnban"/>
        <w:widowControl w:val="0"/>
        <w:tabs>
          <w:tab w:val="left" w:pos="709"/>
          <w:tab w:val="left" w:pos="851"/>
        </w:tabs>
        <w:spacing w:before="120" w:after="100"/>
        <w:ind w:right="0" w:firstLine="720"/>
        <w:rPr>
          <w:rFonts w:eastAsia="VNI-Times"/>
          <w:spacing w:val="0"/>
          <w:sz w:val="28"/>
          <w:szCs w:val="28"/>
          <w:lang w:val="nl-NL"/>
        </w:rPr>
      </w:pPr>
      <w:r w:rsidRPr="00C0111C">
        <w:rPr>
          <w:rFonts w:eastAsia="VNI-Times"/>
          <w:spacing w:val="0"/>
          <w:sz w:val="28"/>
          <w:szCs w:val="28"/>
          <w:lang w:val="nl-NL"/>
        </w:rPr>
        <w:t xml:space="preserve">- </w:t>
      </w:r>
      <w:r w:rsidR="00D866E0" w:rsidRPr="00C0111C">
        <w:rPr>
          <w:rFonts w:eastAsia="VNI-Times"/>
          <w:spacing w:val="0"/>
          <w:sz w:val="28"/>
          <w:szCs w:val="28"/>
          <w:lang w:val="nl-NL"/>
        </w:rPr>
        <w:t>Những công việc mang tính chất phục vụ cho gói thầu (Công trình tạm thi công, đường tạm thi công (kể cả các khoản lệ phí nếu có), mặt bằng tập kết vật liệu; kho bãi, lán trại tạm, các khoản phí liên quan đến công tác đảm bảo cho công tác thi công của Nhà thầu, vận chuyển</w:t>
      </w:r>
      <w:r w:rsidR="0041712B">
        <w:rPr>
          <w:rFonts w:eastAsia="VNI-Times"/>
          <w:spacing w:val="0"/>
          <w:sz w:val="28"/>
          <w:szCs w:val="28"/>
          <w:lang w:val="nl-NL"/>
        </w:rPr>
        <w:t xml:space="preserve"> thủ công vật liệu lên vị trí thi công</w:t>
      </w:r>
      <w:r w:rsidR="00D866E0" w:rsidRPr="00C0111C">
        <w:rPr>
          <w:rFonts w:eastAsia="VNI-Times"/>
          <w:spacing w:val="0"/>
          <w:sz w:val="28"/>
          <w:szCs w:val="28"/>
          <w:lang w:val="nl-NL"/>
        </w:rPr>
        <w:t>, tiếp nhận, bảo quản vật tư, vật liệu, dụng cụ trang thiết bị thi công, chuyển quân đến công trường, đảm bảo an toàn giao thông, hoàn thiện hoặc hoàn trả (trong trường hợp nhà thầu thi công làm hỏng) mặt bằng..., chi phí về phục vụ thi công xây dựng như ván khuôn bê tông và phụ gia bê tông (nếu có), căng lưới an toàn, Vận chuyển đổ thải (bao gồm cả công tác thỏa thuận, xin phép), Công tác vệ sinh nền che chắn bụi di chuyển đồ các phòng phục vụ thi công và hoàn trả chống bụi bao che trong quá trình thi công, điện nước thi công, xin phép cắt điện đối với cơ quan điện lực và tự thỏa thuận đường ra vào đối với cơ quan quản lý giao thông (nếu có), bảo hiểm bắt buộc trong hoạt động ĐTXD công trình (Nhà thầu thay mặt Chủ đầu tư mua bảo hiểm công trình trong thời gian xây dựng) thì được hiểu là Nhà thầu phải thực hiện và chi phí đã nằm trong giá dự thầu.</w:t>
      </w:r>
    </w:p>
    <w:p w14:paraId="761431EF" w14:textId="12C99127" w:rsidR="00D866E0" w:rsidRPr="00C0111C" w:rsidRDefault="00AB5C08" w:rsidP="00F010B8">
      <w:pPr>
        <w:pStyle w:val="ThnVnban"/>
        <w:widowControl w:val="0"/>
        <w:tabs>
          <w:tab w:val="left" w:pos="709"/>
          <w:tab w:val="left" w:pos="851"/>
        </w:tabs>
        <w:spacing w:before="120" w:after="100"/>
        <w:ind w:right="0" w:firstLine="720"/>
        <w:rPr>
          <w:rFonts w:eastAsia="VNI-Times"/>
          <w:spacing w:val="0"/>
          <w:sz w:val="28"/>
          <w:szCs w:val="28"/>
          <w:lang w:val="nl-NL"/>
        </w:rPr>
      </w:pPr>
      <w:r w:rsidRPr="00C0111C">
        <w:rPr>
          <w:rFonts w:eastAsia="VNI-Times"/>
          <w:spacing w:val="0"/>
          <w:sz w:val="28"/>
          <w:szCs w:val="28"/>
          <w:lang w:val="nl-NL"/>
        </w:rPr>
        <w:t xml:space="preserve">- </w:t>
      </w:r>
      <w:r w:rsidR="00D866E0" w:rsidRPr="00C0111C">
        <w:rPr>
          <w:rFonts w:eastAsia="VNI-Times"/>
          <w:spacing w:val="0"/>
          <w:sz w:val="28"/>
          <w:szCs w:val="28"/>
          <w:lang w:val="nl-NL"/>
        </w:rPr>
        <w:t>Nhà thầu chỉ được tổ chức thi công trong phạm vi mặt bằng do chủ đầu tư bàn giao.</w:t>
      </w:r>
    </w:p>
    <w:p w14:paraId="7FCC9974" w14:textId="59D24874" w:rsidR="00D866E0" w:rsidRPr="00C0111C" w:rsidRDefault="00AB5C08" w:rsidP="00F010B8">
      <w:pPr>
        <w:pStyle w:val="ThnVnban"/>
        <w:widowControl w:val="0"/>
        <w:tabs>
          <w:tab w:val="left" w:pos="709"/>
          <w:tab w:val="left" w:pos="851"/>
        </w:tabs>
        <w:spacing w:before="120" w:after="100"/>
        <w:ind w:right="0" w:firstLine="720"/>
        <w:rPr>
          <w:rFonts w:eastAsia="VNI-Times"/>
          <w:spacing w:val="0"/>
          <w:sz w:val="28"/>
          <w:szCs w:val="28"/>
          <w:lang w:val="nl-NL"/>
        </w:rPr>
      </w:pPr>
      <w:r w:rsidRPr="00C0111C">
        <w:rPr>
          <w:rFonts w:eastAsia="VNI-Times"/>
          <w:spacing w:val="0"/>
          <w:sz w:val="28"/>
          <w:szCs w:val="28"/>
          <w:lang w:val="nl-NL"/>
        </w:rPr>
        <w:t xml:space="preserve">- </w:t>
      </w:r>
      <w:r w:rsidR="00D866E0" w:rsidRPr="00C0111C">
        <w:rPr>
          <w:rFonts w:eastAsia="VNI-Times"/>
          <w:spacing w:val="0"/>
          <w:sz w:val="28"/>
          <w:szCs w:val="28"/>
          <w:lang w:val="nl-NL"/>
        </w:rPr>
        <w:t>Nhà thầu có trách nhiệm tự đi khảo sát thực tế tại hiện trường, nghiên cứu kỹ các bản vẽ thiết kế để có phương án dự thầu đáp ứng đầy đủ các yêu cầu của công trình theo thiết kế kỹ thuật.</w:t>
      </w:r>
    </w:p>
    <w:p w14:paraId="6727EC40" w14:textId="73326853" w:rsidR="00D866E0" w:rsidRPr="00C0111C" w:rsidRDefault="00AB5C08" w:rsidP="00F010B8">
      <w:pPr>
        <w:pStyle w:val="ThnVnban"/>
        <w:widowControl w:val="0"/>
        <w:tabs>
          <w:tab w:val="left" w:pos="709"/>
          <w:tab w:val="left" w:pos="851"/>
        </w:tabs>
        <w:spacing w:before="120" w:after="100"/>
        <w:ind w:right="0" w:firstLine="720"/>
        <w:rPr>
          <w:rFonts w:eastAsia="VNI-Times"/>
          <w:spacing w:val="0"/>
          <w:sz w:val="28"/>
          <w:szCs w:val="28"/>
          <w:lang w:val="nl-NL"/>
        </w:rPr>
      </w:pPr>
      <w:r w:rsidRPr="00C0111C">
        <w:rPr>
          <w:rFonts w:eastAsia="VNI-Times"/>
          <w:spacing w:val="0"/>
          <w:sz w:val="28"/>
          <w:szCs w:val="28"/>
          <w:lang w:val="nl-NL"/>
        </w:rPr>
        <w:t xml:space="preserve">- </w:t>
      </w:r>
      <w:r w:rsidR="00D866E0" w:rsidRPr="00C0111C">
        <w:rPr>
          <w:rFonts w:eastAsia="VNI-Times"/>
          <w:spacing w:val="0"/>
          <w:sz w:val="28"/>
          <w:szCs w:val="28"/>
          <w:lang w:val="nl-NL"/>
        </w:rPr>
        <w:t>Các công tác phần xây dựng được hiểu bao gồm cả phần cung cấp vật tư, gia công và xây lắp hoàn chỉnh. Đối với các hạng mục có số lượng chào theo “lô”</w:t>
      </w:r>
      <w:r w:rsidR="004F7F4F" w:rsidRPr="00C0111C">
        <w:rPr>
          <w:rFonts w:eastAsia="VNI-Times"/>
          <w:spacing w:val="0"/>
          <w:sz w:val="28"/>
          <w:szCs w:val="28"/>
          <w:lang w:val="nl-NL"/>
        </w:rPr>
        <w:t xml:space="preserve">, “ trọn gói”, “ toàn bộ”, “ trọn bộ” </w:t>
      </w:r>
      <w:r w:rsidR="00D866E0" w:rsidRPr="00C0111C">
        <w:rPr>
          <w:rFonts w:eastAsia="VNI-Times"/>
          <w:spacing w:val="0"/>
          <w:sz w:val="28"/>
          <w:szCs w:val="28"/>
          <w:lang w:val="nl-NL"/>
        </w:rPr>
        <w:t>như mô tả ở Mẫu số 1A: Trên cơ sở các bản vẽ tham khảo, Nhà thầu phải tính toán khối lượng phù hợp để dự thầu và được hiểu là Nhà thầu đã biết công việc này. Nhà thầu phải chịu trách nhiệm thực hiện toàn bộ nội dung công việc này mà không được tăng giá thầu.</w:t>
      </w:r>
    </w:p>
    <w:p w14:paraId="019F4FDC" w14:textId="6D75F070" w:rsidR="00D866E0" w:rsidRPr="00C0111C" w:rsidRDefault="004F7F4F" w:rsidP="00F010B8">
      <w:pPr>
        <w:pStyle w:val="ThnVnban"/>
        <w:widowControl w:val="0"/>
        <w:tabs>
          <w:tab w:val="left" w:pos="709"/>
          <w:tab w:val="left" w:pos="851"/>
        </w:tabs>
        <w:spacing w:before="120" w:after="100"/>
        <w:ind w:right="0" w:firstLine="720"/>
        <w:rPr>
          <w:rFonts w:eastAsia="VNI-Times"/>
          <w:spacing w:val="0"/>
          <w:sz w:val="28"/>
          <w:szCs w:val="28"/>
          <w:lang w:val="nl-NL"/>
        </w:rPr>
      </w:pPr>
      <w:r w:rsidRPr="00C0111C">
        <w:rPr>
          <w:rFonts w:eastAsia="VNI-Times"/>
          <w:spacing w:val="0"/>
          <w:sz w:val="28"/>
          <w:szCs w:val="28"/>
          <w:lang w:val="nl-NL"/>
        </w:rPr>
        <w:t xml:space="preserve">- </w:t>
      </w:r>
      <w:r w:rsidR="00D866E0" w:rsidRPr="00C0111C">
        <w:rPr>
          <w:rFonts w:eastAsia="VNI-Times"/>
          <w:spacing w:val="0"/>
          <w:sz w:val="28"/>
          <w:szCs w:val="28"/>
          <w:lang w:val="nl-NL"/>
        </w:rPr>
        <w:t xml:space="preserve">Đơn giá </w:t>
      </w:r>
      <w:r w:rsidR="00A92687">
        <w:rPr>
          <w:rFonts w:eastAsia="VNI-Times"/>
          <w:spacing w:val="0"/>
          <w:sz w:val="28"/>
          <w:szCs w:val="28"/>
          <w:lang w:val="nl-NL"/>
        </w:rPr>
        <w:t>vận chuyển thủ công</w:t>
      </w:r>
      <w:r w:rsidR="00D866E0" w:rsidRPr="00C0111C">
        <w:rPr>
          <w:rFonts w:eastAsia="VNI-Times"/>
          <w:spacing w:val="0"/>
          <w:sz w:val="28"/>
          <w:szCs w:val="28"/>
          <w:lang w:val="nl-NL"/>
        </w:rPr>
        <w:t>,</w:t>
      </w:r>
      <w:r w:rsidRPr="00C0111C">
        <w:rPr>
          <w:rFonts w:eastAsia="VNI-Times"/>
          <w:spacing w:val="0"/>
          <w:sz w:val="28"/>
          <w:szCs w:val="28"/>
          <w:lang w:val="nl-NL"/>
        </w:rPr>
        <w:t xml:space="preserve"> cốp pha, …</w:t>
      </w:r>
      <w:r w:rsidR="00D866E0" w:rsidRPr="00C0111C">
        <w:rPr>
          <w:rFonts w:eastAsia="VNI-Times"/>
          <w:spacing w:val="0"/>
          <w:sz w:val="28"/>
          <w:szCs w:val="28"/>
          <w:lang w:val="nl-NL"/>
        </w:rPr>
        <w:t xml:space="preserve">Dựa vào </w:t>
      </w:r>
      <w:r w:rsidRPr="00C0111C">
        <w:rPr>
          <w:rFonts w:eastAsia="VNI-Times"/>
          <w:spacing w:val="0"/>
          <w:sz w:val="28"/>
          <w:szCs w:val="28"/>
          <w:lang w:val="nl-NL"/>
        </w:rPr>
        <w:t>thiết kế</w:t>
      </w:r>
      <w:r w:rsidR="00D866E0" w:rsidRPr="00C0111C">
        <w:rPr>
          <w:rFonts w:eastAsia="VNI-Times"/>
          <w:spacing w:val="0"/>
          <w:sz w:val="28"/>
          <w:szCs w:val="28"/>
          <w:lang w:val="nl-NL"/>
        </w:rPr>
        <w:t>, Nhà thầu kiểm tra và tự đánh giá theo Biện pháp thi công của mình đảm bảo thi công đúng quy trình, quy phạm hiện hành. Giá chào thầu bao gồm các khối lượng</w:t>
      </w:r>
      <w:r w:rsidR="00B329FD" w:rsidRPr="00C0111C">
        <w:rPr>
          <w:rFonts w:eastAsia="VNI-Times"/>
          <w:spacing w:val="0"/>
          <w:sz w:val="28"/>
          <w:szCs w:val="28"/>
          <w:lang w:val="nl-NL"/>
        </w:rPr>
        <w:t xml:space="preserve"> trên để hoàn thành thiết kế được duyệt </w:t>
      </w:r>
      <w:r w:rsidR="00D866E0" w:rsidRPr="00C0111C">
        <w:rPr>
          <w:rFonts w:eastAsia="VNI-Times"/>
          <w:spacing w:val="0"/>
          <w:sz w:val="28"/>
          <w:szCs w:val="28"/>
          <w:lang w:val="nl-NL"/>
        </w:rPr>
        <w:t>và không đòi hỏi các chi phí phát sinh.</w:t>
      </w:r>
    </w:p>
    <w:p w14:paraId="57C76105" w14:textId="776E599A" w:rsidR="00D866E0" w:rsidRPr="00C0111C" w:rsidRDefault="00B329FD" w:rsidP="00F010B8">
      <w:pPr>
        <w:pStyle w:val="ThnVnban"/>
        <w:widowControl w:val="0"/>
        <w:tabs>
          <w:tab w:val="left" w:pos="709"/>
          <w:tab w:val="left" w:pos="851"/>
        </w:tabs>
        <w:spacing w:before="120" w:after="100"/>
        <w:ind w:right="0" w:firstLine="720"/>
        <w:rPr>
          <w:rFonts w:eastAsia="VNI-Times"/>
          <w:spacing w:val="0"/>
          <w:sz w:val="28"/>
          <w:szCs w:val="28"/>
          <w:lang w:val="nl-NL"/>
        </w:rPr>
      </w:pPr>
      <w:r w:rsidRPr="00C0111C">
        <w:rPr>
          <w:rFonts w:eastAsia="VNI-Times"/>
          <w:spacing w:val="0"/>
          <w:sz w:val="28"/>
          <w:szCs w:val="28"/>
          <w:lang w:val="nl-NL"/>
        </w:rPr>
        <w:t xml:space="preserve">- </w:t>
      </w:r>
      <w:r w:rsidR="00D866E0" w:rsidRPr="00C0111C">
        <w:rPr>
          <w:rFonts w:eastAsia="VNI-Times"/>
          <w:spacing w:val="0"/>
          <w:sz w:val="28"/>
          <w:szCs w:val="28"/>
          <w:lang w:val="nl-NL"/>
        </w:rPr>
        <w:t>Đối với VTTB do bên nhà thầu cấp: Nhà thầu có trách nhiệm cung cấp hàng còn mới 100% (loại I) và vận chuyển toàn bộ vật liệu, thiết bị và lắp đặt hoàn chỉnh đáp ứng theo yêu cầu kỹ thuật của HSMT, nhà thầu phải có Bảng chào nêu rõ nguồn gốc, xuất xứ, nhãn hiệu, đặc tính, thông số kỹ thuật. Trường hợp nhà thầu không có bảng này hoặc chào không đáp ứng các vật tư thiết bị hạng mục chính như</w:t>
      </w:r>
      <w:r w:rsidRPr="00C0111C">
        <w:rPr>
          <w:rFonts w:eastAsia="VNI-Times"/>
          <w:spacing w:val="0"/>
          <w:sz w:val="28"/>
          <w:szCs w:val="28"/>
          <w:lang w:val="nl-NL"/>
        </w:rPr>
        <w:t xml:space="preserve"> thiết kế</w:t>
      </w:r>
      <w:r w:rsidR="00D866E0" w:rsidRPr="00C0111C">
        <w:rPr>
          <w:rFonts w:eastAsia="VNI-Times"/>
          <w:spacing w:val="0"/>
          <w:sz w:val="28"/>
          <w:szCs w:val="28"/>
          <w:lang w:val="nl-NL"/>
        </w:rPr>
        <w:t xml:space="preserve"> sẽ bị xem như không đáp ứng về mặt kỹ thuật.</w:t>
      </w:r>
    </w:p>
    <w:p w14:paraId="60E62528" w14:textId="63437868" w:rsidR="00D866E0" w:rsidRPr="00C0111C" w:rsidRDefault="00B329FD" w:rsidP="00F010B8">
      <w:pPr>
        <w:pStyle w:val="ThnVnban"/>
        <w:widowControl w:val="0"/>
        <w:tabs>
          <w:tab w:val="left" w:pos="709"/>
          <w:tab w:val="left" w:pos="851"/>
        </w:tabs>
        <w:spacing w:before="120" w:after="100"/>
        <w:ind w:right="0" w:firstLine="720"/>
        <w:rPr>
          <w:rFonts w:eastAsia="VNI-Times"/>
          <w:spacing w:val="0"/>
          <w:sz w:val="28"/>
          <w:szCs w:val="28"/>
          <w:lang w:val="nl-NL"/>
        </w:rPr>
      </w:pPr>
      <w:r w:rsidRPr="00C0111C">
        <w:rPr>
          <w:rFonts w:eastAsia="VNI-Times"/>
          <w:spacing w:val="0"/>
          <w:sz w:val="28"/>
          <w:szCs w:val="28"/>
          <w:lang w:val="nl-NL"/>
        </w:rPr>
        <w:t xml:space="preserve">- </w:t>
      </w:r>
      <w:r w:rsidR="00ED51D0" w:rsidRPr="00C0111C">
        <w:rPr>
          <w:rFonts w:eastAsia="VNI-Times"/>
          <w:spacing w:val="0"/>
          <w:sz w:val="28"/>
          <w:szCs w:val="28"/>
          <w:lang w:val="nl-NL"/>
        </w:rPr>
        <w:t xml:space="preserve"> </w:t>
      </w:r>
      <w:r w:rsidR="00D866E0" w:rsidRPr="00C0111C">
        <w:rPr>
          <w:rFonts w:eastAsia="VNI-Times"/>
          <w:spacing w:val="0"/>
          <w:sz w:val="28"/>
          <w:szCs w:val="28"/>
          <w:lang w:val="nl-NL"/>
        </w:rPr>
        <w:t xml:space="preserve">Nhà thầu có trách nhiệm tổ chức thi công, tổ chức nghiệm thu hạng mục, nghiệm thu từng phần và nghiệm thu đưa công trình vào sử dụng có sự tham dự của cơ quan </w:t>
      </w:r>
      <w:r w:rsidR="008A1963" w:rsidRPr="00C0111C">
        <w:rPr>
          <w:rFonts w:eastAsia="VNI-Times"/>
          <w:spacing w:val="0"/>
          <w:sz w:val="28"/>
          <w:szCs w:val="28"/>
          <w:lang w:val="nl-NL"/>
        </w:rPr>
        <w:t>nhà nước</w:t>
      </w:r>
      <w:r w:rsidR="00D866E0" w:rsidRPr="00C0111C">
        <w:rPr>
          <w:rFonts w:eastAsia="VNI-Times"/>
          <w:spacing w:val="0"/>
          <w:sz w:val="28"/>
          <w:szCs w:val="28"/>
          <w:lang w:val="nl-NL"/>
        </w:rPr>
        <w:t xml:space="preserve"> và các bên liên quan theo qui định hiện hành. Toàn bộ chi phí tổ chức thi công và nghiệm thu</w:t>
      </w:r>
      <w:r w:rsidR="008A1963" w:rsidRPr="00C0111C">
        <w:rPr>
          <w:rFonts w:eastAsia="VNI-Times"/>
          <w:spacing w:val="0"/>
          <w:sz w:val="28"/>
          <w:szCs w:val="28"/>
          <w:lang w:val="nl-NL"/>
        </w:rPr>
        <w:t>, nghiệm thu chạy thử</w:t>
      </w:r>
      <w:r w:rsidR="007B6455" w:rsidRPr="00C0111C">
        <w:rPr>
          <w:rFonts w:eastAsia="VNI-Times"/>
          <w:spacing w:val="0"/>
          <w:sz w:val="28"/>
          <w:szCs w:val="28"/>
          <w:lang w:val="nl-NL"/>
        </w:rPr>
        <w:t>, thỏa thuận đấu nối, thỏa thuận môi trường</w:t>
      </w:r>
      <w:r w:rsidR="00D866E0" w:rsidRPr="00C0111C">
        <w:rPr>
          <w:rFonts w:eastAsia="VNI-Times"/>
          <w:spacing w:val="0"/>
          <w:sz w:val="28"/>
          <w:szCs w:val="28"/>
          <w:lang w:val="nl-NL"/>
        </w:rPr>
        <w:t xml:space="preserve"> do nhà thầu chi trả</w:t>
      </w:r>
      <w:r w:rsidR="007B6455" w:rsidRPr="00C0111C">
        <w:rPr>
          <w:rFonts w:eastAsia="VNI-Times"/>
          <w:spacing w:val="0"/>
          <w:sz w:val="28"/>
          <w:szCs w:val="28"/>
          <w:lang w:val="nl-NL"/>
        </w:rPr>
        <w:t>.</w:t>
      </w:r>
    </w:p>
    <w:p w14:paraId="790B601E" w14:textId="65E172BA" w:rsidR="00422A56" w:rsidRPr="00C0111C" w:rsidRDefault="007B6455" w:rsidP="00F010B8">
      <w:pPr>
        <w:pStyle w:val="ThnVnban"/>
        <w:widowControl w:val="0"/>
        <w:tabs>
          <w:tab w:val="left" w:pos="709"/>
          <w:tab w:val="left" w:pos="851"/>
        </w:tabs>
        <w:spacing w:before="120" w:after="100"/>
        <w:ind w:right="0" w:firstLine="720"/>
        <w:rPr>
          <w:rFonts w:eastAsia="VNI-Times"/>
          <w:spacing w:val="0"/>
          <w:sz w:val="28"/>
          <w:szCs w:val="28"/>
          <w:lang w:val="nl-NL"/>
        </w:rPr>
      </w:pPr>
      <w:r w:rsidRPr="00C0111C">
        <w:rPr>
          <w:rFonts w:eastAsia="VNI-Times"/>
          <w:spacing w:val="0"/>
          <w:sz w:val="28"/>
          <w:szCs w:val="28"/>
          <w:lang w:val="nl-NL"/>
        </w:rPr>
        <w:t xml:space="preserve">- </w:t>
      </w:r>
      <w:r w:rsidR="00422A56" w:rsidRPr="00C0111C">
        <w:rPr>
          <w:rFonts w:eastAsia="VNI-Times"/>
          <w:spacing w:val="0"/>
          <w:sz w:val="28"/>
          <w:szCs w:val="28"/>
          <w:lang w:val="nl-NL"/>
        </w:rPr>
        <w:t>Nhà thầu phải tuân thủ theo các yêu cầu kỹ thuật/chỉ dẫn kỹ thuật thể hiện trên bản vẽ thiết kế thi công, phương án kỹ thuật được phê duyệt. Ngoài ra, nhà thầu còn phải thực hiện các công việc cần thiết trong quá trình xây dựng theo quy định của pháp luật về xây dựng bao gồm tổ chức thi công, giám sát, nghiệm thu, thử nghiệm, an toàn lao động, vệ sinh môi trường, phòng chống cháy nổ, huy động thiết bị, kiểm tra, giám sát chất lượng.</w:t>
      </w:r>
    </w:p>
    <w:p w14:paraId="4473610D" w14:textId="038CCDAC" w:rsidR="00422A56" w:rsidRPr="00C0111C" w:rsidRDefault="007B6455" w:rsidP="00F010B8">
      <w:pPr>
        <w:pStyle w:val="ThnVnban"/>
        <w:widowControl w:val="0"/>
        <w:tabs>
          <w:tab w:val="left" w:pos="709"/>
          <w:tab w:val="left" w:pos="851"/>
        </w:tabs>
        <w:spacing w:before="120" w:after="100"/>
        <w:ind w:right="0" w:firstLine="720"/>
        <w:rPr>
          <w:rFonts w:eastAsia="VNI-Times"/>
          <w:spacing w:val="0"/>
          <w:sz w:val="28"/>
          <w:szCs w:val="28"/>
          <w:lang w:val="nl-NL"/>
        </w:rPr>
      </w:pPr>
      <w:r w:rsidRPr="00C0111C">
        <w:rPr>
          <w:rFonts w:eastAsia="VNI-Times"/>
          <w:spacing w:val="0"/>
          <w:sz w:val="28"/>
          <w:szCs w:val="28"/>
          <w:lang w:val="nl-NL"/>
        </w:rPr>
        <w:t xml:space="preserve">- </w:t>
      </w:r>
      <w:r w:rsidR="00422A56" w:rsidRPr="00C0111C">
        <w:rPr>
          <w:rFonts w:eastAsia="VNI-Times"/>
          <w:spacing w:val="0"/>
          <w:sz w:val="28"/>
          <w:szCs w:val="28"/>
          <w:lang w:val="nl-NL"/>
        </w:rPr>
        <w:t>Nhà thầu phải xem xét, tham quan công trường và phải tìm hiểu để biết tính chất của công trình, phương tiện ra vào, bãi tập kết vật liệu, vị trí và địa điểm dựng lán trại. Nhà thầu phải nắm tất cả các thông tin về nguồn nước, điện, vật liệu và các vấn đề khác ảnh hưởng đến giá trị dự thầu, sau này không được đòi hỏi thêm các chi phí phát sinh do những điều kiện tự nhiên, hiện trạng của công trường gây nên.</w:t>
      </w:r>
    </w:p>
    <w:p w14:paraId="195EF6D5" w14:textId="5CA608F2" w:rsidR="00422A56" w:rsidRPr="00C0111C" w:rsidRDefault="007B6455" w:rsidP="00F010B8">
      <w:pPr>
        <w:pStyle w:val="ThnVnban"/>
        <w:widowControl w:val="0"/>
        <w:tabs>
          <w:tab w:val="left" w:pos="709"/>
          <w:tab w:val="left" w:pos="851"/>
        </w:tabs>
        <w:spacing w:before="120" w:after="100"/>
        <w:ind w:right="0" w:firstLine="720"/>
        <w:rPr>
          <w:rFonts w:eastAsia="VNI-Times"/>
          <w:spacing w:val="0"/>
          <w:sz w:val="28"/>
          <w:szCs w:val="28"/>
          <w:lang w:val="nl-NL"/>
        </w:rPr>
      </w:pPr>
      <w:r w:rsidRPr="00C0111C">
        <w:rPr>
          <w:rFonts w:eastAsia="VNI-Times"/>
          <w:spacing w:val="0"/>
          <w:sz w:val="28"/>
          <w:szCs w:val="28"/>
          <w:lang w:val="nl-NL"/>
        </w:rPr>
        <w:t xml:space="preserve">- </w:t>
      </w:r>
      <w:r w:rsidR="00422A56" w:rsidRPr="00C0111C">
        <w:rPr>
          <w:rFonts w:eastAsia="VNI-Times"/>
          <w:spacing w:val="0"/>
          <w:sz w:val="28"/>
          <w:szCs w:val="28"/>
          <w:lang w:val="nl-NL"/>
        </w:rPr>
        <w:t>Nhà thầu cần có các biện pháp an toàn lao động, đặc biệt đối với đường điện cao thế.</w:t>
      </w:r>
    </w:p>
    <w:p w14:paraId="6B300B50" w14:textId="11BBA178" w:rsidR="00422A56" w:rsidRPr="00C0111C" w:rsidRDefault="007B6455" w:rsidP="00F010B8">
      <w:pPr>
        <w:pStyle w:val="ThnVnban"/>
        <w:widowControl w:val="0"/>
        <w:tabs>
          <w:tab w:val="left" w:pos="709"/>
          <w:tab w:val="left" w:pos="851"/>
        </w:tabs>
        <w:spacing w:before="120" w:after="100"/>
        <w:ind w:right="0" w:firstLine="720"/>
        <w:rPr>
          <w:rFonts w:eastAsia="VNI-Times"/>
          <w:spacing w:val="0"/>
          <w:sz w:val="28"/>
          <w:szCs w:val="28"/>
          <w:lang w:val="nl-NL"/>
        </w:rPr>
      </w:pPr>
      <w:r w:rsidRPr="00C0111C">
        <w:rPr>
          <w:rFonts w:eastAsia="VNI-Times"/>
          <w:spacing w:val="0"/>
          <w:sz w:val="28"/>
          <w:szCs w:val="28"/>
          <w:lang w:val="nl-NL"/>
        </w:rPr>
        <w:t xml:space="preserve">- </w:t>
      </w:r>
      <w:r w:rsidR="00422A56" w:rsidRPr="00C0111C">
        <w:rPr>
          <w:rFonts w:eastAsia="VNI-Times"/>
          <w:spacing w:val="0"/>
          <w:sz w:val="28"/>
          <w:szCs w:val="28"/>
          <w:lang w:val="nl-NL"/>
        </w:rPr>
        <w:t>Giám sát công trình không giải quyết những khiếu nại của Nhà thầu do thiếu tìm hiểu trước hoặc không tuân theo điều kiện này.</w:t>
      </w:r>
    </w:p>
    <w:p w14:paraId="2857D8ED" w14:textId="13ED6542" w:rsidR="00422A56" w:rsidRPr="00E2762A" w:rsidRDefault="007B6455" w:rsidP="00F010B8">
      <w:pPr>
        <w:pStyle w:val="ThnVnban"/>
        <w:widowControl w:val="0"/>
        <w:tabs>
          <w:tab w:val="left" w:pos="709"/>
          <w:tab w:val="left" w:pos="851"/>
        </w:tabs>
        <w:spacing w:before="120" w:after="100"/>
        <w:ind w:right="0" w:firstLine="720"/>
        <w:rPr>
          <w:rFonts w:eastAsia="VNI-Times"/>
          <w:spacing w:val="0"/>
          <w:sz w:val="28"/>
          <w:szCs w:val="28"/>
          <w:lang w:val="nl-NL"/>
        </w:rPr>
      </w:pPr>
      <w:r w:rsidRPr="00C0111C">
        <w:rPr>
          <w:rFonts w:eastAsia="VNI-Times"/>
          <w:spacing w:val="0"/>
          <w:sz w:val="28"/>
          <w:szCs w:val="28"/>
          <w:lang w:val="nl-NL"/>
        </w:rPr>
        <w:t xml:space="preserve">- </w:t>
      </w:r>
      <w:r w:rsidR="00422A56" w:rsidRPr="00C0111C">
        <w:rPr>
          <w:rFonts w:eastAsia="VNI-Times"/>
          <w:spacing w:val="0"/>
          <w:sz w:val="28"/>
          <w:szCs w:val="28"/>
          <w:lang w:val="nl-NL"/>
        </w:rPr>
        <w:t xml:space="preserve">Nhà thầu phải đảm bảo và bồi thường các thiệt hại gây ra trong quá trình thi công cho phía thứ ba, hoặc tai nạn của người lao động, các hư hại phương tiện </w:t>
      </w:r>
      <w:r w:rsidR="00422A56" w:rsidRPr="00E2762A">
        <w:rPr>
          <w:rFonts w:eastAsia="VNI-Times"/>
          <w:spacing w:val="0"/>
          <w:sz w:val="28"/>
          <w:szCs w:val="28"/>
          <w:lang w:val="nl-NL"/>
        </w:rPr>
        <w:t>vận tải hay bất kỳ thiệt hại nào (kể cả việc lún, nứt công trình bên cạnh) về người và của cho Chủ đầu tư hoặc đối tượng bị hại.</w:t>
      </w:r>
    </w:p>
    <w:p w14:paraId="478DE5AB" w14:textId="31DD630E" w:rsidR="00EA0652" w:rsidRPr="00C0111C" w:rsidRDefault="00EF17D5" w:rsidP="00F010B8">
      <w:pPr>
        <w:pStyle w:val="ThnVnban"/>
        <w:widowControl w:val="0"/>
        <w:tabs>
          <w:tab w:val="left" w:pos="709"/>
          <w:tab w:val="left" w:pos="851"/>
        </w:tabs>
        <w:spacing w:before="120" w:after="100"/>
        <w:ind w:right="0" w:firstLine="720"/>
        <w:rPr>
          <w:rFonts w:eastAsia="VNI-Times"/>
          <w:spacing w:val="0"/>
          <w:sz w:val="28"/>
          <w:szCs w:val="28"/>
          <w:lang w:val="nl-NL"/>
        </w:rPr>
      </w:pPr>
      <w:r w:rsidRPr="00E2762A">
        <w:rPr>
          <w:rFonts w:eastAsia="VNI-Times"/>
          <w:spacing w:val="0"/>
          <w:sz w:val="28"/>
          <w:szCs w:val="28"/>
          <w:lang w:val="nl-NL"/>
        </w:rPr>
        <w:t xml:space="preserve">- </w:t>
      </w:r>
      <w:r w:rsidR="00AF3715" w:rsidRPr="00E2762A">
        <w:rPr>
          <w:rFonts w:eastAsia="VNI-Times"/>
          <w:spacing w:val="0"/>
          <w:sz w:val="28"/>
          <w:szCs w:val="28"/>
          <w:lang w:val="nl-NL"/>
        </w:rPr>
        <w:t>Giá dự thầu nhà thầu chào là giá để hoàn thành</w:t>
      </w:r>
      <w:r w:rsidR="009B0E94" w:rsidRPr="00E2762A">
        <w:rPr>
          <w:rFonts w:eastAsia="VNI-Times"/>
          <w:spacing w:val="0"/>
          <w:sz w:val="28"/>
          <w:szCs w:val="28"/>
          <w:lang w:val="nl-NL"/>
        </w:rPr>
        <w:t xml:space="preserve"> thiết kế đã được chủ đầu tư phê duyệt. </w:t>
      </w:r>
      <w:r w:rsidR="00422A56" w:rsidRPr="00E2762A">
        <w:rPr>
          <w:rFonts w:eastAsia="VNI-Times"/>
          <w:spacing w:val="0"/>
          <w:sz w:val="28"/>
          <w:szCs w:val="28"/>
          <w:lang w:val="nl-NL"/>
        </w:rPr>
        <w:t>Nếu trong quá trình kiểm tra, tính toán có phát hiện sai biệt giữa khối lượng từ bản vẽ E-HSMT và phần khối lượng mời thầu</w:t>
      </w:r>
      <w:r w:rsidR="00842A3F" w:rsidRPr="00E2762A">
        <w:rPr>
          <w:rFonts w:eastAsia="VNI-Times"/>
          <w:spacing w:val="0"/>
          <w:sz w:val="28"/>
          <w:szCs w:val="28"/>
          <w:lang w:val="nl-NL"/>
        </w:rPr>
        <w:t xml:space="preserve"> theo bảng khối lượng đính kèm E-HSMT thì nhà thầu phải chào giá</w:t>
      </w:r>
      <w:r w:rsidR="00886136" w:rsidRPr="00E2762A">
        <w:rPr>
          <w:rFonts w:eastAsia="VNI-Times"/>
          <w:spacing w:val="0"/>
          <w:sz w:val="28"/>
          <w:szCs w:val="28"/>
          <w:lang w:val="nl-NL"/>
        </w:rPr>
        <w:t xml:space="preserve"> theo bảng khối lượng đảm bảo đủ cho nhà thầu hoàn thành hồ sơ thiết kế </w:t>
      </w:r>
      <w:r w:rsidR="004B1F4D" w:rsidRPr="00E2762A">
        <w:rPr>
          <w:rFonts w:eastAsia="VNI-Times"/>
          <w:spacing w:val="0"/>
          <w:sz w:val="28"/>
          <w:szCs w:val="28"/>
          <w:lang w:val="nl-NL"/>
        </w:rPr>
        <w:t xml:space="preserve">đã được chủ đầu tư phê duyệt. Khối lượng </w:t>
      </w:r>
      <w:r w:rsidR="00EA7809" w:rsidRPr="00E2762A">
        <w:rPr>
          <w:rFonts w:eastAsia="VNI-Times"/>
          <w:spacing w:val="0"/>
          <w:sz w:val="28"/>
          <w:szCs w:val="28"/>
          <w:lang w:val="nl-NL"/>
        </w:rPr>
        <w:t xml:space="preserve">hồ sơ thiết kế </w:t>
      </w:r>
      <w:r w:rsidR="00EA0652" w:rsidRPr="00E2762A">
        <w:rPr>
          <w:rFonts w:eastAsia="VNI-Times"/>
          <w:spacing w:val="0"/>
          <w:sz w:val="28"/>
          <w:szCs w:val="28"/>
          <w:lang w:val="nl-NL"/>
        </w:rPr>
        <w:t xml:space="preserve">khác với bảng khối lượng mời thầu mà nhà thầu chào riêng được xem là sai lệch thừa và sẽ được </w:t>
      </w:r>
      <w:r w:rsidR="00FE39B9" w:rsidRPr="00E2762A">
        <w:rPr>
          <w:rFonts w:eastAsia="VNI-Times"/>
          <w:spacing w:val="0"/>
          <w:sz w:val="28"/>
          <w:szCs w:val="28"/>
          <w:lang w:val="nl-NL"/>
        </w:rPr>
        <w:t>Chủ đầu tư</w:t>
      </w:r>
      <w:r w:rsidR="00EA0652" w:rsidRPr="00E2762A">
        <w:rPr>
          <w:rFonts w:eastAsia="VNI-Times"/>
          <w:spacing w:val="0"/>
          <w:sz w:val="28"/>
          <w:szCs w:val="28"/>
          <w:lang w:val="nl-NL"/>
        </w:rPr>
        <w:t xml:space="preserve"> hiệu chỉnh sai lệch thừa theo quy định.</w:t>
      </w:r>
    </w:p>
    <w:p w14:paraId="61D63D17" w14:textId="517D98A7" w:rsidR="00BA6E23" w:rsidRPr="00C0111C" w:rsidRDefault="00BA6E23" w:rsidP="00E96725">
      <w:pPr>
        <w:pStyle w:val="oancuaDanhsach"/>
        <w:widowControl w:val="0"/>
        <w:numPr>
          <w:ilvl w:val="0"/>
          <w:numId w:val="11"/>
        </w:numPr>
        <w:tabs>
          <w:tab w:val="left" w:pos="851"/>
        </w:tabs>
        <w:spacing w:after="100"/>
        <w:contextualSpacing w:val="0"/>
        <w:rPr>
          <w:b/>
          <w:bCs/>
          <w:spacing w:val="2"/>
          <w:sz w:val="28"/>
          <w:szCs w:val="28"/>
          <w:lang w:val="vi-VN"/>
        </w:rPr>
      </w:pPr>
      <w:r w:rsidRPr="00C0111C">
        <w:rPr>
          <w:b/>
          <w:bCs/>
          <w:spacing w:val="2"/>
          <w:sz w:val="28"/>
          <w:szCs w:val="28"/>
          <w:lang w:val="vi-VN"/>
        </w:rPr>
        <w:t>YÊU CẦU KỸ THUẬT CHI TIẾT</w:t>
      </w:r>
    </w:p>
    <w:p w14:paraId="67289866" w14:textId="3E7EBE5E" w:rsidR="006B60FA" w:rsidRPr="00C0111C" w:rsidRDefault="006B60FA" w:rsidP="00E96725">
      <w:pPr>
        <w:pStyle w:val="oancuaDanhsach"/>
        <w:widowControl w:val="0"/>
        <w:numPr>
          <w:ilvl w:val="0"/>
          <w:numId w:val="17"/>
        </w:numPr>
        <w:tabs>
          <w:tab w:val="left" w:pos="567"/>
          <w:tab w:val="left" w:pos="1134"/>
        </w:tabs>
        <w:spacing w:after="100"/>
        <w:ind w:left="0" w:firstLine="709"/>
        <w:contextualSpacing w:val="0"/>
        <w:rPr>
          <w:b/>
          <w:bCs/>
          <w:spacing w:val="2"/>
          <w:sz w:val="28"/>
          <w:szCs w:val="28"/>
          <w:lang w:val="de-AT"/>
        </w:rPr>
      </w:pPr>
      <w:r w:rsidRPr="00C0111C">
        <w:rPr>
          <w:b/>
          <w:bCs/>
          <w:spacing w:val="2"/>
          <w:sz w:val="28"/>
          <w:szCs w:val="28"/>
          <w:lang w:val="de-AT"/>
        </w:rPr>
        <w:t>Quy trình, quy phạm áp dụng cho việc thi công, nghiệm thu công trình</w:t>
      </w:r>
    </w:p>
    <w:p w14:paraId="16D7FEDD" w14:textId="00030533" w:rsidR="004D7510" w:rsidRPr="00C0111C" w:rsidRDefault="004D7510" w:rsidP="00F010B8">
      <w:pPr>
        <w:widowControl w:val="0"/>
        <w:tabs>
          <w:tab w:val="left" w:pos="567"/>
        </w:tabs>
        <w:spacing w:after="100"/>
        <w:ind w:firstLine="709"/>
        <w:rPr>
          <w:b/>
          <w:bCs/>
          <w:spacing w:val="2"/>
          <w:sz w:val="28"/>
          <w:szCs w:val="28"/>
          <w:lang w:val="de-AT"/>
        </w:rPr>
      </w:pPr>
      <w:r w:rsidRPr="00C0111C">
        <w:rPr>
          <w:b/>
          <w:bCs/>
          <w:spacing w:val="2"/>
          <w:sz w:val="28"/>
          <w:szCs w:val="28"/>
          <w:lang w:val="de-AT"/>
        </w:rPr>
        <w:t>1.1. Các điều luật và quy định sau đây phải được tuân thủ:</w:t>
      </w:r>
    </w:p>
    <w:p w14:paraId="6D7DC67E" w14:textId="78D7F399" w:rsidR="004D7510" w:rsidRPr="00C0111C" w:rsidRDefault="004D7510" w:rsidP="00E96725">
      <w:pPr>
        <w:widowControl w:val="0"/>
        <w:numPr>
          <w:ilvl w:val="0"/>
          <w:numId w:val="6"/>
        </w:numPr>
        <w:tabs>
          <w:tab w:val="left" w:pos="993"/>
        </w:tabs>
        <w:spacing w:before="120" w:after="100"/>
        <w:ind w:left="0" w:firstLine="709"/>
        <w:rPr>
          <w:sz w:val="28"/>
          <w:szCs w:val="28"/>
          <w:lang w:val="vi-VN"/>
        </w:rPr>
      </w:pPr>
      <w:r w:rsidRPr="00C0111C">
        <w:rPr>
          <w:sz w:val="28"/>
          <w:szCs w:val="28"/>
          <w:lang w:val="vi-VN"/>
        </w:rPr>
        <w:t>Luật Lao động của nước Cộng hòa xã hội chủ nghĩa Việt Nam;</w:t>
      </w:r>
    </w:p>
    <w:p w14:paraId="0D34B59B" w14:textId="0FA91B50" w:rsidR="004D7510" w:rsidRPr="00C0111C" w:rsidRDefault="004D7510" w:rsidP="00E96725">
      <w:pPr>
        <w:widowControl w:val="0"/>
        <w:numPr>
          <w:ilvl w:val="0"/>
          <w:numId w:val="6"/>
        </w:numPr>
        <w:tabs>
          <w:tab w:val="left" w:pos="993"/>
        </w:tabs>
        <w:spacing w:before="120" w:after="100"/>
        <w:ind w:left="0" w:firstLine="709"/>
        <w:rPr>
          <w:sz w:val="28"/>
          <w:szCs w:val="28"/>
          <w:lang w:val="vi-VN"/>
        </w:rPr>
      </w:pPr>
      <w:r w:rsidRPr="00C0111C">
        <w:rPr>
          <w:sz w:val="28"/>
          <w:szCs w:val="28"/>
          <w:lang w:val="vi-VN"/>
        </w:rPr>
        <w:t>Luật Xây dựng ngày 18/6/2014;</w:t>
      </w:r>
    </w:p>
    <w:p w14:paraId="3A27A917" w14:textId="658980BC" w:rsidR="004D7510" w:rsidRPr="00C0111C" w:rsidRDefault="004D7510" w:rsidP="00E96725">
      <w:pPr>
        <w:widowControl w:val="0"/>
        <w:numPr>
          <w:ilvl w:val="0"/>
          <w:numId w:val="6"/>
        </w:numPr>
        <w:tabs>
          <w:tab w:val="left" w:pos="993"/>
        </w:tabs>
        <w:spacing w:before="120" w:after="100"/>
        <w:ind w:left="0" w:firstLine="709"/>
        <w:rPr>
          <w:sz w:val="28"/>
          <w:szCs w:val="28"/>
          <w:lang w:val="vi-VN"/>
        </w:rPr>
      </w:pPr>
      <w:r w:rsidRPr="00C0111C">
        <w:rPr>
          <w:sz w:val="28"/>
          <w:szCs w:val="28"/>
          <w:lang w:val="vi-VN"/>
        </w:rPr>
        <w:t>Luật sửa đổi, bổ sung một số điều của Luật Xây dựng số 62/2020/QH14 ngày 17/6/2020;</w:t>
      </w:r>
    </w:p>
    <w:p w14:paraId="40A5F560" w14:textId="77777777" w:rsidR="004D7510" w:rsidRPr="00C0111C" w:rsidRDefault="004D7510" w:rsidP="00E96725">
      <w:pPr>
        <w:widowControl w:val="0"/>
        <w:numPr>
          <w:ilvl w:val="0"/>
          <w:numId w:val="6"/>
        </w:numPr>
        <w:tabs>
          <w:tab w:val="left" w:pos="993"/>
        </w:tabs>
        <w:spacing w:before="120" w:after="100"/>
        <w:ind w:left="0" w:firstLine="709"/>
        <w:rPr>
          <w:sz w:val="28"/>
          <w:szCs w:val="28"/>
          <w:lang w:val="vi-VN"/>
        </w:rPr>
      </w:pPr>
      <w:r w:rsidRPr="00C0111C">
        <w:rPr>
          <w:sz w:val="28"/>
          <w:szCs w:val="28"/>
          <w:lang w:val="vi-VN"/>
        </w:rPr>
        <w:t>Nghị định 37/2015/NĐ-CP ngày 22/4/2015 của Chính Phủ quy định về hợp đồng trong hoạt động xây dựng và Nghị định 50/2021/NĐ-CP ngày 01/4/2021 của Chính Phủ về sửa đổi, bổ sung một số điều của Nghị định 37/2015/NĐ-CP ngày 22/4/2015;</w:t>
      </w:r>
    </w:p>
    <w:p w14:paraId="1E8EB086" w14:textId="671CA0BC" w:rsidR="004D7510" w:rsidRPr="00C0111C" w:rsidRDefault="004D7510" w:rsidP="00E96725">
      <w:pPr>
        <w:widowControl w:val="0"/>
        <w:numPr>
          <w:ilvl w:val="0"/>
          <w:numId w:val="6"/>
        </w:numPr>
        <w:tabs>
          <w:tab w:val="left" w:pos="993"/>
        </w:tabs>
        <w:spacing w:before="120" w:after="100"/>
        <w:ind w:left="0" w:firstLine="709"/>
        <w:rPr>
          <w:sz w:val="28"/>
          <w:szCs w:val="28"/>
          <w:lang w:val="vi-VN"/>
        </w:rPr>
      </w:pPr>
      <w:r w:rsidRPr="00C0111C">
        <w:rPr>
          <w:sz w:val="28"/>
          <w:szCs w:val="28"/>
          <w:lang w:val="vi-VN"/>
        </w:rPr>
        <w:t>Nghị định 06/2021/NĐ-CP ngày 26/01/2021 của Chính Phủ quy định chi tiết một số nội dung về quản lý chất lượng, thi công xây dựng và bảo trì công trình xây dựng;</w:t>
      </w:r>
    </w:p>
    <w:p w14:paraId="017A6FA3" w14:textId="7382BDB6" w:rsidR="00D008C7" w:rsidRPr="00C0111C" w:rsidRDefault="00D008C7" w:rsidP="00E96725">
      <w:pPr>
        <w:widowControl w:val="0"/>
        <w:numPr>
          <w:ilvl w:val="0"/>
          <w:numId w:val="6"/>
        </w:numPr>
        <w:tabs>
          <w:tab w:val="left" w:pos="993"/>
        </w:tabs>
        <w:spacing w:before="120" w:after="100"/>
        <w:ind w:left="0" w:firstLine="709"/>
        <w:rPr>
          <w:sz w:val="28"/>
          <w:szCs w:val="28"/>
          <w:lang w:val="vi-VN"/>
        </w:rPr>
      </w:pPr>
      <w:r w:rsidRPr="00C0111C">
        <w:rPr>
          <w:sz w:val="28"/>
          <w:szCs w:val="28"/>
          <w:lang w:val="es-ES"/>
        </w:rPr>
        <w:t>Thông tư số 10/2021/TT-BXD ngày 25/08/2021 của Bộ Xây dựng Hướng dẫn một số điều và biện pháp thi hành Nghị định số 06/2021/NĐ-CP ngày 26 tháng 01 năm 2021 và Nghị định số 44/2016/NĐ-CP ngày 15 tháng 5 năm 2016 của Chính phủ;</w:t>
      </w:r>
    </w:p>
    <w:p w14:paraId="07FD3E03" w14:textId="1BE470F0" w:rsidR="004D7510" w:rsidRPr="00C0111C" w:rsidRDefault="0087207D" w:rsidP="00E96725">
      <w:pPr>
        <w:widowControl w:val="0"/>
        <w:numPr>
          <w:ilvl w:val="0"/>
          <w:numId w:val="6"/>
        </w:numPr>
        <w:tabs>
          <w:tab w:val="left" w:pos="993"/>
        </w:tabs>
        <w:spacing w:before="120" w:after="100"/>
        <w:ind w:left="0" w:firstLine="709"/>
        <w:rPr>
          <w:sz w:val="28"/>
          <w:szCs w:val="28"/>
          <w:lang w:val="vi-VN"/>
        </w:rPr>
      </w:pPr>
      <w:r w:rsidRPr="00C0111C">
        <w:rPr>
          <w:sz w:val="28"/>
          <w:szCs w:val="28"/>
          <w:lang w:val="es-ES"/>
        </w:rPr>
        <w:t>Quyết định số 916/QĐ-HĐTV ngày 01/06/2025 của Tổng Công ty Truyền tải điện Quốc gia về việc ban hành Quy định về giám sát, nghiệm thu và quản lý tiến độ thi công công trình trong Tổng công ty Truyền tải điện Quốc gia</w:t>
      </w:r>
      <w:r w:rsidR="004D7510" w:rsidRPr="00C0111C">
        <w:rPr>
          <w:sz w:val="28"/>
          <w:szCs w:val="28"/>
          <w:lang w:val="vi-VN"/>
        </w:rPr>
        <w:t>;</w:t>
      </w:r>
    </w:p>
    <w:p w14:paraId="0ED3D341" w14:textId="65FF437D" w:rsidR="004D7510" w:rsidRPr="00C0111C" w:rsidRDefault="004D7510" w:rsidP="00E96725">
      <w:pPr>
        <w:widowControl w:val="0"/>
        <w:numPr>
          <w:ilvl w:val="0"/>
          <w:numId w:val="6"/>
        </w:numPr>
        <w:tabs>
          <w:tab w:val="left" w:pos="993"/>
        </w:tabs>
        <w:spacing w:before="120" w:after="100"/>
        <w:ind w:left="0" w:firstLine="709"/>
        <w:rPr>
          <w:sz w:val="28"/>
          <w:szCs w:val="28"/>
          <w:lang w:val="vi-VN"/>
        </w:rPr>
      </w:pPr>
      <w:r w:rsidRPr="00C0111C">
        <w:rPr>
          <w:sz w:val="28"/>
          <w:szCs w:val="28"/>
          <w:lang w:val="vi-VN"/>
        </w:rPr>
        <w:t>Các Quy định hiện hành về bảo hộ lao động, trật tự an toàn giao thông, bảo vệ môi trường và các văn bản có liên quan khác</w:t>
      </w:r>
    </w:p>
    <w:p w14:paraId="6E28520C" w14:textId="20CEBA2B" w:rsidR="00385892" w:rsidRPr="00C0111C" w:rsidRDefault="004D7510" w:rsidP="00F010B8">
      <w:pPr>
        <w:widowControl w:val="0"/>
        <w:tabs>
          <w:tab w:val="left" w:pos="567"/>
        </w:tabs>
        <w:spacing w:after="100"/>
        <w:ind w:firstLine="709"/>
        <w:rPr>
          <w:b/>
          <w:bCs/>
          <w:spacing w:val="2"/>
          <w:sz w:val="28"/>
          <w:szCs w:val="28"/>
          <w:lang w:val="de-AT"/>
        </w:rPr>
      </w:pPr>
      <w:r w:rsidRPr="00C0111C">
        <w:rPr>
          <w:b/>
          <w:bCs/>
          <w:spacing w:val="2"/>
          <w:sz w:val="28"/>
          <w:szCs w:val="28"/>
          <w:lang w:val="de-AT"/>
        </w:rPr>
        <w:t>1.2. Các tiêu chuẩn kỹ thuật, quy phạm thi công, giám sát và nghiệm thu</w:t>
      </w:r>
    </w:p>
    <w:tbl>
      <w:tblPr>
        <w:tblW w:w="961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411"/>
      </w:tblGrid>
      <w:tr w:rsidR="00C0111C" w:rsidRPr="00C0111C" w14:paraId="5934E779" w14:textId="77777777" w:rsidTr="00C02795">
        <w:tc>
          <w:tcPr>
            <w:tcW w:w="7201" w:type="dxa"/>
          </w:tcPr>
          <w:p w14:paraId="1BE09298" w14:textId="77777777" w:rsidR="00385892" w:rsidRPr="00C0111C" w:rsidRDefault="00385892" w:rsidP="00385892">
            <w:pPr>
              <w:rPr>
                <w:sz w:val="26"/>
                <w:szCs w:val="26"/>
              </w:rPr>
            </w:pPr>
            <w:r w:rsidRPr="00C0111C">
              <w:rPr>
                <w:sz w:val="26"/>
                <w:szCs w:val="26"/>
              </w:rPr>
              <w:t>1. Tổ chức thi công</w:t>
            </w:r>
          </w:p>
        </w:tc>
        <w:tc>
          <w:tcPr>
            <w:tcW w:w="2411" w:type="dxa"/>
            <w:vAlign w:val="center"/>
          </w:tcPr>
          <w:p w14:paraId="11648AFE" w14:textId="77777777" w:rsidR="00385892" w:rsidRPr="00C0111C" w:rsidRDefault="00385892" w:rsidP="00385892">
            <w:pPr>
              <w:jc w:val="center"/>
              <w:rPr>
                <w:sz w:val="26"/>
                <w:szCs w:val="26"/>
              </w:rPr>
            </w:pPr>
            <w:r w:rsidRPr="00C0111C">
              <w:rPr>
                <w:sz w:val="26"/>
                <w:szCs w:val="26"/>
              </w:rPr>
              <w:t>TCVN 4055:2012</w:t>
            </w:r>
          </w:p>
        </w:tc>
      </w:tr>
      <w:tr w:rsidR="00C0111C" w:rsidRPr="00C0111C" w14:paraId="10CEED04" w14:textId="77777777" w:rsidTr="00C02795">
        <w:tc>
          <w:tcPr>
            <w:tcW w:w="7201" w:type="dxa"/>
          </w:tcPr>
          <w:p w14:paraId="5DA0E572" w14:textId="77777777" w:rsidR="00385892" w:rsidRPr="00C0111C" w:rsidRDefault="00385892" w:rsidP="00385892">
            <w:pPr>
              <w:ind w:right="30"/>
              <w:rPr>
                <w:sz w:val="26"/>
                <w:szCs w:val="26"/>
              </w:rPr>
            </w:pPr>
            <w:r w:rsidRPr="00C0111C">
              <w:rPr>
                <w:sz w:val="26"/>
                <w:szCs w:val="26"/>
              </w:rPr>
              <w:t>2. Quản lí chất lượng xây lắp công trình XD. Nguyên tắc cơ bản</w:t>
            </w:r>
          </w:p>
        </w:tc>
        <w:tc>
          <w:tcPr>
            <w:tcW w:w="2411" w:type="dxa"/>
            <w:vAlign w:val="center"/>
          </w:tcPr>
          <w:p w14:paraId="008F341D" w14:textId="77777777" w:rsidR="00385892" w:rsidRPr="00C0111C" w:rsidRDefault="00385892" w:rsidP="00385892">
            <w:pPr>
              <w:jc w:val="center"/>
              <w:rPr>
                <w:sz w:val="26"/>
                <w:szCs w:val="26"/>
              </w:rPr>
            </w:pPr>
            <w:r w:rsidRPr="00C0111C">
              <w:rPr>
                <w:sz w:val="26"/>
                <w:szCs w:val="26"/>
              </w:rPr>
              <w:t>TCVN 5637:1991</w:t>
            </w:r>
          </w:p>
        </w:tc>
      </w:tr>
      <w:tr w:rsidR="00C0111C" w:rsidRPr="00C0111C" w14:paraId="49FFF7CF" w14:textId="77777777" w:rsidTr="00C02795">
        <w:tc>
          <w:tcPr>
            <w:tcW w:w="7201" w:type="dxa"/>
          </w:tcPr>
          <w:p w14:paraId="6D6779EF" w14:textId="77777777" w:rsidR="00385892" w:rsidRPr="00C0111C" w:rsidRDefault="00385892" w:rsidP="00385892">
            <w:pPr>
              <w:ind w:right="30"/>
              <w:rPr>
                <w:sz w:val="26"/>
                <w:szCs w:val="26"/>
              </w:rPr>
            </w:pPr>
            <w:r w:rsidRPr="00C0111C">
              <w:rPr>
                <w:sz w:val="26"/>
                <w:szCs w:val="26"/>
              </w:rPr>
              <w:t>3. Kết cấu gạch đá tiêu chuẩn thi công và nghiệm thu</w:t>
            </w:r>
          </w:p>
        </w:tc>
        <w:tc>
          <w:tcPr>
            <w:tcW w:w="2411" w:type="dxa"/>
            <w:vAlign w:val="center"/>
          </w:tcPr>
          <w:p w14:paraId="35BDB61B" w14:textId="77777777" w:rsidR="00385892" w:rsidRPr="00C0111C" w:rsidRDefault="00385892" w:rsidP="00385892">
            <w:pPr>
              <w:jc w:val="center"/>
              <w:rPr>
                <w:sz w:val="26"/>
                <w:szCs w:val="26"/>
              </w:rPr>
            </w:pPr>
            <w:r w:rsidRPr="00C0111C">
              <w:rPr>
                <w:sz w:val="26"/>
                <w:szCs w:val="26"/>
              </w:rPr>
              <w:t>TCVN 4085: 2011</w:t>
            </w:r>
          </w:p>
        </w:tc>
      </w:tr>
      <w:tr w:rsidR="00C0111C" w:rsidRPr="00C0111C" w14:paraId="1B52EDF2" w14:textId="77777777" w:rsidTr="00C02795">
        <w:tc>
          <w:tcPr>
            <w:tcW w:w="7201" w:type="dxa"/>
          </w:tcPr>
          <w:p w14:paraId="3A1AB633" w14:textId="58E638D8" w:rsidR="00385892" w:rsidRPr="00C0111C" w:rsidRDefault="00385892" w:rsidP="00385892">
            <w:pPr>
              <w:ind w:right="30"/>
              <w:rPr>
                <w:sz w:val="26"/>
                <w:szCs w:val="26"/>
              </w:rPr>
            </w:pPr>
            <w:r w:rsidRPr="00C0111C">
              <w:rPr>
                <w:sz w:val="26"/>
                <w:szCs w:val="26"/>
              </w:rPr>
              <w:t>4. Công tác đất- Tiêu chuẩn thi công và nghiệm thu</w:t>
            </w:r>
          </w:p>
        </w:tc>
        <w:tc>
          <w:tcPr>
            <w:tcW w:w="2411" w:type="dxa"/>
            <w:vAlign w:val="center"/>
          </w:tcPr>
          <w:p w14:paraId="2DCC8D3B" w14:textId="299024FB" w:rsidR="00385892" w:rsidRPr="00C0111C" w:rsidRDefault="00385892" w:rsidP="00385892">
            <w:pPr>
              <w:jc w:val="center"/>
              <w:rPr>
                <w:sz w:val="26"/>
                <w:szCs w:val="26"/>
              </w:rPr>
            </w:pPr>
            <w:r w:rsidRPr="00C0111C">
              <w:rPr>
                <w:sz w:val="26"/>
                <w:szCs w:val="26"/>
              </w:rPr>
              <w:t>TCVN 4447:2012</w:t>
            </w:r>
          </w:p>
        </w:tc>
      </w:tr>
      <w:tr w:rsidR="00C0111C" w:rsidRPr="00C0111C" w14:paraId="0BBF7DE2" w14:textId="77777777" w:rsidTr="00C02795">
        <w:tc>
          <w:tcPr>
            <w:tcW w:w="7201" w:type="dxa"/>
          </w:tcPr>
          <w:p w14:paraId="7BD29D68" w14:textId="403472BD" w:rsidR="00385892" w:rsidRPr="00C0111C" w:rsidRDefault="00385892" w:rsidP="00385892">
            <w:pPr>
              <w:ind w:right="30"/>
              <w:rPr>
                <w:sz w:val="26"/>
                <w:szCs w:val="26"/>
              </w:rPr>
            </w:pPr>
            <w:r w:rsidRPr="00C0111C">
              <w:rPr>
                <w:sz w:val="26"/>
                <w:szCs w:val="26"/>
              </w:rPr>
              <w:t>5. Công tác nền móng</w:t>
            </w:r>
            <w:r w:rsidRPr="00C0111C">
              <w:rPr>
                <w:sz w:val="26"/>
                <w:szCs w:val="26"/>
                <w:lang w:val="vi-VN"/>
              </w:rPr>
              <w:t xml:space="preserve"> - </w:t>
            </w:r>
            <w:r w:rsidRPr="00C0111C">
              <w:rPr>
                <w:sz w:val="26"/>
                <w:szCs w:val="26"/>
              </w:rPr>
              <w:t>thi công và nghiệm thu</w:t>
            </w:r>
          </w:p>
        </w:tc>
        <w:tc>
          <w:tcPr>
            <w:tcW w:w="2411" w:type="dxa"/>
            <w:vAlign w:val="center"/>
          </w:tcPr>
          <w:p w14:paraId="59ED9D7C" w14:textId="77777777" w:rsidR="00385892" w:rsidRPr="00C0111C" w:rsidRDefault="00385892" w:rsidP="00385892">
            <w:pPr>
              <w:jc w:val="center"/>
              <w:rPr>
                <w:sz w:val="26"/>
                <w:szCs w:val="26"/>
              </w:rPr>
            </w:pPr>
            <w:r w:rsidRPr="00C0111C">
              <w:rPr>
                <w:sz w:val="26"/>
                <w:szCs w:val="26"/>
              </w:rPr>
              <w:t>TCVN 9361:2012</w:t>
            </w:r>
          </w:p>
        </w:tc>
      </w:tr>
      <w:tr w:rsidR="00C0111C" w:rsidRPr="00C0111C" w14:paraId="2285FB42" w14:textId="77777777" w:rsidTr="00C02795">
        <w:tc>
          <w:tcPr>
            <w:tcW w:w="7201" w:type="dxa"/>
          </w:tcPr>
          <w:p w14:paraId="4C4D06CA" w14:textId="4364F026" w:rsidR="00385892" w:rsidRPr="00C0111C" w:rsidRDefault="00385892" w:rsidP="00385892">
            <w:pPr>
              <w:ind w:right="30"/>
              <w:rPr>
                <w:sz w:val="26"/>
                <w:szCs w:val="26"/>
              </w:rPr>
            </w:pPr>
            <w:r w:rsidRPr="00C0111C">
              <w:rPr>
                <w:sz w:val="26"/>
                <w:szCs w:val="26"/>
              </w:rPr>
              <w:t>6. Vữa xây dựng - yêu cầu kỹ thuật</w:t>
            </w:r>
          </w:p>
        </w:tc>
        <w:tc>
          <w:tcPr>
            <w:tcW w:w="2411" w:type="dxa"/>
            <w:vAlign w:val="center"/>
          </w:tcPr>
          <w:p w14:paraId="420A5C5C" w14:textId="77777777" w:rsidR="00385892" w:rsidRPr="00C0111C" w:rsidRDefault="00385892" w:rsidP="00385892">
            <w:pPr>
              <w:jc w:val="center"/>
              <w:rPr>
                <w:sz w:val="26"/>
                <w:szCs w:val="26"/>
              </w:rPr>
            </w:pPr>
            <w:r w:rsidRPr="00C0111C">
              <w:rPr>
                <w:sz w:val="26"/>
                <w:szCs w:val="26"/>
              </w:rPr>
              <w:t>TCVN 4314: 2003</w:t>
            </w:r>
          </w:p>
        </w:tc>
      </w:tr>
      <w:tr w:rsidR="00C0111C" w:rsidRPr="00C0111C" w14:paraId="065939C6" w14:textId="77777777" w:rsidTr="00C02795">
        <w:tc>
          <w:tcPr>
            <w:tcW w:w="7201" w:type="dxa"/>
          </w:tcPr>
          <w:p w14:paraId="0904D18C" w14:textId="307E9FEB" w:rsidR="00385892" w:rsidRPr="00C0111C" w:rsidRDefault="00385892" w:rsidP="00385892">
            <w:pPr>
              <w:ind w:right="30"/>
              <w:rPr>
                <w:sz w:val="26"/>
                <w:szCs w:val="26"/>
              </w:rPr>
            </w:pPr>
            <w:r w:rsidRPr="00C0111C">
              <w:rPr>
                <w:sz w:val="26"/>
                <w:szCs w:val="26"/>
              </w:rPr>
              <w:t>7. Nước cho bê tông và vữa - Yêu cầu kỹ thuật</w:t>
            </w:r>
          </w:p>
        </w:tc>
        <w:tc>
          <w:tcPr>
            <w:tcW w:w="2411" w:type="dxa"/>
            <w:vAlign w:val="center"/>
          </w:tcPr>
          <w:p w14:paraId="18E78EAD" w14:textId="77777777" w:rsidR="00385892" w:rsidRPr="00C0111C" w:rsidRDefault="00385892" w:rsidP="00385892">
            <w:pPr>
              <w:jc w:val="center"/>
              <w:rPr>
                <w:sz w:val="26"/>
                <w:szCs w:val="26"/>
              </w:rPr>
            </w:pPr>
            <w:r w:rsidRPr="00C0111C">
              <w:rPr>
                <w:sz w:val="26"/>
                <w:szCs w:val="26"/>
              </w:rPr>
              <w:t>TCVN 4506: 2012</w:t>
            </w:r>
          </w:p>
        </w:tc>
      </w:tr>
      <w:tr w:rsidR="00C0111C" w:rsidRPr="00C0111C" w14:paraId="1BAB881A" w14:textId="77777777" w:rsidTr="00C02795">
        <w:tc>
          <w:tcPr>
            <w:tcW w:w="7201" w:type="dxa"/>
          </w:tcPr>
          <w:p w14:paraId="0D0CC706" w14:textId="408477BC" w:rsidR="00411573" w:rsidRPr="00C0111C" w:rsidRDefault="0019611B" w:rsidP="00411573">
            <w:pPr>
              <w:ind w:right="30"/>
              <w:rPr>
                <w:sz w:val="26"/>
                <w:szCs w:val="26"/>
              </w:rPr>
            </w:pPr>
            <w:r w:rsidRPr="00C0111C">
              <w:rPr>
                <w:sz w:val="26"/>
                <w:szCs w:val="26"/>
              </w:rPr>
              <w:t>8</w:t>
            </w:r>
            <w:r w:rsidR="00411573" w:rsidRPr="00C0111C">
              <w:rPr>
                <w:sz w:val="26"/>
                <w:szCs w:val="26"/>
              </w:rPr>
              <w:t>. Hoàn thiện mặt bằng xây dựng - Quy phạm thi công và nghiệm thu</w:t>
            </w:r>
          </w:p>
        </w:tc>
        <w:tc>
          <w:tcPr>
            <w:tcW w:w="2411" w:type="dxa"/>
            <w:vAlign w:val="center"/>
          </w:tcPr>
          <w:p w14:paraId="3E3BEACD" w14:textId="77777777" w:rsidR="00411573" w:rsidRPr="00C0111C" w:rsidRDefault="00411573" w:rsidP="00411573">
            <w:pPr>
              <w:jc w:val="center"/>
              <w:rPr>
                <w:sz w:val="26"/>
                <w:szCs w:val="26"/>
              </w:rPr>
            </w:pPr>
            <w:r w:rsidRPr="00C0111C">
              <w:rPr>
                <w:sz w:val="26"/>
                <w:szCs w:val="26"/>
              </w:rPr>
              <w:t>TCVN 4516:1988</w:t>
            </w:r>
          </w:p>
        </w:tc>
      </w:tr>
      <w:tr w:rsidR="00C0111C" w:rsidRPr="00C0111C" w14:paraId="376F2AE2" w14:textId="77777777" w:rsidTr="00C02795">
        <w:tc>
          <w:tcPr>
            <w:tcW w:w="7201" w:type="dxa"/>
          </w:tcPr>
          <w:p w14:paraId="39AB72DD" w14:textId="4D18891E" w:rsidR="00411573" w:rsidRPr="00C0111C" w:rsidRDefault="0019611B" w:rsidP="00411573">
            <w:pPr>
              <w:ind w:right="30"/>
              <w:rPr>
                <w:sz w:val="26"/>
                <w:szCs w:val="26"/>
              </w:rPr>
            </w:pPr>
            <w:r w:rsidRPr="00C0111C">
              <w:rPr>
                <w:sz w:val="26"/>
                <w:szCs w:val="26"/>
              </w:rPr>
              <w:t>9</w:t>
            </w:r>
            <w:r w:rsidR="00411573" w:rsidRPr="00C0111C">
              <w:rPr>
                <w:sz w:val="26"/>
                <w:szCs w:val="26"/>
              </w:rPr>
              <w:t>. Sử dụng máy xây dựng - yêu cầu chung</w:t>
            </w:r>
          </w:p>
        </w:tc>
        <w:tc>
          <w:tcPr>
            <w:tcW w:w="2411" w:type="dxa"/>
            <w:vAlign w:val="center"/>
          </w:tcPr>
          <w:p w14:paraId="01626952" w14:textId="77777777" w:rsidR="00411573" w:rsidRPr="00C0111C" w:rsidRDefault="00411573" w:rsidP="00411573">
            <w:pPr>
              <w:jc w:val="center"/>
              <w:rPr>
                <w:sz w:val="26"/>
                <w:szCs w:val="26"/>
              </w:rPr>
            </w:pPr>
            <w:r w:rsidRPr="00C0111C">
              <w:rPr>
                <w:sz w:val="26"/>
                <w:szCs w:val="26"/>
              </w:rPr>
              <w:t>TCVN 4087:1985</w:t>
            </w:r>
          </w:p>
        </w:tc>
      </w:tr>
      <w:tr w:rsidR="00C0111C" w:rsidRPr="00C0111C" w14:paraId="2929DA76" w14:textId="77777777" w:rsidTr="00C02795">
        <w:tc>
          <w:tcPr>
            <w:tcW w:w="7201" w:type="dxa"/>
          </w:tcPr>
          <w:p w14:paraId="3ECCED81" w14:textId="627B2FF9" w:rsidR="00411573" w:rsidRPr="00C0111C" w:rsidRDefault="00411573" w:rsidP="00411573">
            <w:pPr>
              <w:ind w:right="30"/>
              <w:rPr>
                <w:sz w:val="26"/>
                <w:szCs w:val="26"/>
              </w:rPr>
            </w:pPr>
            <w:r w:rsidRPr="00C0111C">
              <w:rPr>
                <w:sz w:val="26"/>
                <w:szCs w:val="26"/>
              </w:rPr>
              <w:t>1</w:t>
            </w:r>
            <w:r w:rsidR="0019611B" w:rsidRPr="00C0111C">
              <w:rPr>
                <w:sz w:val="26"/>
                <w:szCs w:val="26"/>
              </w:rPr>
              <w:t>0</w:t>
            </w:r>
            <w:r w:rsidRPr="00C0111C">
              <w:rPr>
                <w:sz w:val="26"/>
                <w:szCs w:val="26"/>
              </w:rPr>
              <w:t>. Quy phạm an toàn trong công tác xếp dỡ - yêu cầu chung</w:t>
            </w:r>
          </w:p>
        </w:tc>
        <w:tc>
          <w:tcPr>
            <w:tcW w:w="2411" w:type="dxa"/>
            <w:vAlign w:val="center"/>
          </w:tcPr>
          <w:p w14:paraId="56C04527" w14:textId="77777777" w:rsidR="00411573" w:rsidRPr="00C0111C" w:rsidRDefault="00411573" w:rsidP="00411573">
            <w:pPr>
              <w:jc w:val="center"/>
              <w:rPr>
                <w:sz w:val="26"/>
                <w:szCs w:val="26"/>
              </w:rPr>
            </w:pPr>
            <w:r w:rsidRPr="00C0111C">
              <w:rPr>
                <w:sz w:val="26"/>
                <w:szCs w:val="26"/>
              </w:rPr>
              <w:t>TCVN 3147:1990</w:t>
            </w:r>
          </w:p>
        </w:tc>
      </w:tr>
      <w:tr w:rsidR="00C0111C" w:rsidRPr="00C0111C" w14:paraId="1F4BAA1B" w14:textId="77777777" w:rsidTr="00C02795">
        <w:tc>
          <w:tcPr>
            <w:tcW w:w="7201" w:type="dxa"/>
          </w:tcPr>
          <w:p w14:paraId="45AEACEB" w14:textId="454399C3" w:rsidR="00411573" w:rsidRPr="00C0111C" w:rsidRDefault="0019611B" w:rsidP="00411573">
            <w:pPr>
              <w:ind w:right="30"/>
              <w:rPr>
                <w:sz w:val="26"/>
                <w:szCs w:val="26"/>
              </w:rPr>
            </w:pPr>
            <w:r w:rsidRPr="00C0111C">
              <w:rPr>
                <w:sz w:val="26"/>
                <w:szCs w:val="26"/>
              </w:rPr>
              <w:t>11</w:t>
            </w:r>
            <w:r w:rsidR="00411573" w:rsidRPr="00C0111C">
              <w:rPr>
                <w:sz w:val="26"/>
                <w:szCs w:val="26"/>
              </w:rPr>
              <w:t>. Quy chuẩn an toàn quốc gia về kỹ thuật xây dựng</w:t>
            </w:r>
          </w:p>
        </w:tc>
        <w:tc>
          <w:tcPr>
            <w:tcW w:w="2411" w:type="dxa"/>
            <w:vAlign w:val="center"/>
          </w:tcPr>
          <w:p w14:paraId="592C9B38" w14:textId="77777777" w:rsidR="00411573" w:rsidRPr="00C0111C" w:rsidRDefault="00411573" w:rsidP="00411573">
            <w:pPr>
              <w:jc w:val="center"/>
              <w:rPr>
                <w:sz w:val="26"/>
                <w:szCs w:val="26"/>
              </w:rPr>
            </w:pPr>
            <w:r w:rsidRPr="00C0111C">
              <w:rPr>
                <w:sz w:val="26"/>
                <w:szCs w:val="26"/>
              </w:rPr>
              <w:t>QCVN 18:2014/BXD</w:t>
            </w:r>
          </w:p>
        </w:tc>
      </w:tr>
      <w:tr w:rsidR="00C0111C" w:rsidRPr="00C0111C" w14:paraId="03C1A3CA" w14:textId="77777777" w:rsidTr="00C02795">
        <w:tc>
          <w:tcPr>
            <w:tcW w:w="7201" w:type="dxa"/>
          </w:tcPr>
          <w:p w14:paraId="34C9A3D4" w14:textId="702B4674" w:rsidR="00411573" w:rsidRPr="00C0111C" w:rsidRDefault="0019611B" w:rsidP="00411573">
            <w:pPr>
              <w:ind w:right="30"/>
              <w:rPr>
                <w:sz w:val="26"/>
                <w:szCs w:val="26"/>
              </w:rPr>
            </w:pPr>
            <w:r w:rsidRPr="00C0111C">
              <w:rPr>
                <w:sz w:val="26"/>
                <w:szCs w:val="26"/>
              </w:rPr>
              <w:t>12</w:t>
            </w:r>
            <w:r w:rsidR="00411573" w:rsidRPr="00C0111C">
              <w:rPr>
                <w:sz w:val="26"/>
                <w:szCs w:val="26"/>
              </w:rPr>
              <w:t>. Quy phạm kỹ thuật an toàn trong xây dựng</w:t>
            </w:r>
          </w:p>
        </w:tc>
        <w:tc>
          <w:tcPr>
            <w:tcW w:w="2411" w:type="dxa"/>
            <w:vAlign w:val="center"/>
          </w:tcPr>
          <w:p w14:paraId="369EC393" w14:textId="77777777" w:rsidR="00411573" w:rsidRPr="00C0111C" w:rsidRDefault="00411573" w:rsidP="00411573">
            <w:pPr>
              <w:jc w:val="center"/>
              <w:rPr>
                <w:sz w:val="26"/>
                <w:szCs w:val="26"/>
              </w:rPr>
            </w:pPr>
            <w:r w:rsidRPr="00C0111C">
              <w:rPr>
                <w:sz w:val="26"/>
                <w:szCs w:val="26"/>
              </w:rPr>
              <w:t>TCVN 5308:1991</w:t>
            </w:r>
          </w:p>
        </w:tc>
      </w:tr>
      <w:tr w:rsidR="00C0111C" w:rsidRPr="00C0111C" w14:paraId="7F9EBD74" w14:textId="77777777" w:rsidTr="00C02795">
        <w:tc>
          <w:tcPr>
            <w:tcW w:w="7201" w:type="dxa"/>
          </w:tcPr>
          <w:p w14:paraId="36B53781" w14:textId="2BE8907E" w:rsidR="00411573" w:rsidRPr="00C0111C" w:rsidRDefault="0019611B" w:rsidP="00411573">
            <w:pPr>
              <w:ind w:right="30"/>
              <w:rPr>
                <w:sz w:val="26"/>
                <w:szCs w:val="26"/>
              </w:rPr>
            </w:pPr>
            <w:r w:rsidRPr="00C0111C">
              <w:rPr>
                <w:sz w:val="26"/>
                <w:szCs w:val="26"/>
              </w:rPr>
              <w:t>13</w:t>
            </w:r>
            <w:r w:rsidR="00411573" w:rsidRPr="00C0111C">
              <w:rPr>
                <w:sz w:val="26"/>
                <w:szCs w:val="26"/>
              </w:rPr>
              <w:t>. An toàn điện trong xây dựng</w:t>
            </w:r>
          </w:p>
        </w:tc>
        <w:tc>
          <w:tcPr>
            <w:tcW w:w="2411" w:type="dxa"/>
            <w:vAlign w:val="center"/>
          </w:tcPr>
          <w:p w14:paraId="611F0F67" w14:textId="77777777" w:rsidR="00411573" w:rsidRPr="00C0111C" w:rsidRDefault="00411573" w:rsidP="00411573">
            <w:pPr>
              <w:jc w:val="center"/>
              <w:rPr>
                <w:sz w:val="26"/>
                <w:szCs w:val="26"/>
              </w:rPr>
            </w:pPr>
            <w:r w:rsidRPr="00C0111C">
              <w:rPr>
                <w:sz w:val="26"/>
                <w:szCs w:val="26"/>
              </w:rPr>
              <w:t>QCVN 01:2008/BCT</w:t>
            </w:r>
          </w:p>
        </w:tc>
      </w:tr>
      <w:tr w:rsidR="00C0111C" w:rsidRPr="00C0111C" w14:paraId="4E8B3BE0" w14:textId="77777777" w:rsidTr="00C02795">
        <w:tc>
          <w:tcPr>
            <w:tcW w:w="7201" w:type="dxa"/>
          </w:tcPr>
          <w:p w14:paraId="07D6FF95" w14:textId="03E1A91D" w:rsidR="00411573" w:rsidRPr="00C0111C" w:rsidRDefault="0019611B" w:rsidP="00411573">
            <w:pPr>
              <w:ind w:right="30"/>
              <w:rPr>
                <w:sz w:val="26"/>
                <w:szCs w:val="26"/>
              </w:rPr>
            </w:pPr>
            <w:r w:rsidRPr="00C0111C">
              <w:rPr>
                <w:sz w:val="26"/>
                <w:szCs w:val="26"/>
              </w:rPr>
              <w:t>14</w:t>
            </w:r>
            <w:r w:rsidR="00411573" w:rsidRPr="00C0111C">
              <w:rPr>
                <w:sz w:val="26"/>
                <w:szCs w:val="26"/>
              </w:rPr>
              <w:t>. Bàn giao công trình xây dựng. Nguyên tắc cơ bản</w:t>
            </w:r>
          </w:p>
        </w:tc>
        <w:tc>
          <w:tcPr>
            <w:tcW w:w="2411" w:type="dxa"/>
            <w:vAlign w:val="center"/>
          </w:tcPr>
          <w:p w14:paraId="5E17B518" w14:textId="77777777" w:rsidR="00411573" w:rsidRPr="00C0111C" w:rsidRDefault="00411573" w:rsidP="00411573">
            <w:pPr>
              <w:jc w:val="center"/>
              <w:rPr>
                <w:sz w:val="26"/>
                <w:szCs w:val="26"/>
              </w:rPr>
            </w:pPr>
            <w:r w:rsidRPr="00C0111C">
              <w:rPr>
                <w:sz w:val="26"/>
                <w:szCs w:val="26"/>
              </w:rPr>
              <w:t>TCVN 5640:1991</w:t>
            </w:r>
          </w:p>
        </w:tc>
      </w:tr>
      <w:tr w:rsidR="00C0111C" w:rsidRPr="00C0111C" w14:paraId="4020BBE7" w14:textId="77777777" w:rsidTr="00C02795">
        <w:tc>
          <w:tcPr>
            <w:tcW w:w="7201" w:type="dxa"/>
          </w:tcPr>
          <w:p w14:paraId="4E84D844" w14:textId="072E9308" w:rsidR="00411573" w:rsidRPr="00C0111C" w:rsidRDefault="0019611B" w:rsidP="00411573">
            <w:pPr>
              <w:ind w:right="30"/>
              <w:rPr>
                <w:sz w:val="26"/>
                <w:szCs w:val="26"/>
              </w:rPr>
            </w:pPr>
            <w:r w:rsidRPr="00C0111C">
              <w:rPr>
                <w:sz w:val="26"/>
                <w:szCs w:val="26"/>
              </w:rPr>
              <w:t>15</w:t>
            </w:r>
            <w:r w:rsidR="00411573" w:rsidRPr="00C0111C">
              <w:rPr>
                <w:sz w:val="26"/>
                <w:szCs w:val="26"/>
              </w:rPr>
              <w:t>. Quản lý chất lượng xây lắp công trình xây dựng</w:t>
            </w:r>
            <w:r w:rsidR="00411573" w:rsidRPr="00C0111C">
              <w:rPr>
                <w:sz w:val="26"/>
                <w:szCs w:val="26"/>
                <w:lang w:val="vi-VN"/>
              </w:rPr>
              <w:t xml:space="preserve"> </w:t>
            </w:r>
            <w:r w:rsidR="00411573" w:rsidRPr="00C0111C">
              <w:rPr>
                <w:sz w:val="26"/>
                <w:szCs w:val="26"/>
              </w:rPr>
              <w:t>- Nguyên tắc cơ bản</w:t>
            </w:r>
          </w:p>
        </w:tc>
        <w:tc>
          <w:tcPr>
            <w:tcW w:w="2411" w:type="dxa"/>
            <w:vAlign w:val="center"/>
          </w:tcPr>
          <w:p w14:paraId="59698503" w14:textId="77777777" w:rsidR="00411573" w:rsidRPr="00C0111C" w:rsidRDefault="00411573" w:rsidP="00411573">
            <w:pPr>
              <w:jc w:val="center"/>
              <w:rPr>
                <w:sz w:val="26"/>
                <w:szCs w:val="26"/>
              </w:rPr>
            </w:pPr>
            <w:r w:rsidRPr="00C0111C">
              <w:rPr>
                <w:sz w:val="26"/>
                <w:szCs w:val="26"/>
              </w:rPr>
              <w:t>TCVN 5637:1991</w:t>
            </w:r>
          </w:p>
        </w:tc>
      </w:tr>
      <w:tr w:rsidR="00C0111C" w:rsidRPr="00C0111C" w14:paraId="2789E06A" w14:textId="77777777" w:rsidTr="00C02795">
        <w:tc>
          <w:tcPr>
            <w:tcW w:w="7201" w:type="dxa"/>
          </w:tcPr>
          <w:p w14:paraId="39ADC9A8" w14:textId="269EEB2D" w:rsidR="00411573" w:rsidRPr="00C0111C" w:rsidRDefault="0019611B" w:rsidP="00411573">
            <w:pPr>
              <w:ind w:right="30"/>
              <w:rPr>
                <w:sz w:val="26"/>
                <w:szCs w:val="26"/>
              </w:rPr>
            </w:pPr>
            <w:r w:rsidRPr="00C0111C">
              <w:rPr>
                <w:sz w:val="26"/>
                <w:szCs w:val="26"/>
              </w:rPr>
              <w:t>16</w:t>
            </w:r>
            <w:r w:rsidR="00411573" w:rsidRPr="00C0111C">
              <w:rPr>
                <w:sz w:val="26"/>
                <w:szCs w:val="26"/>
              </w:rPr>
              <w:t>. Hệ thống quản lý chất lượng. Các yêu cầu</w:t>
            </w:r>
          </w:p>
        </w:tc>
        <w:tc>
          <w:tcPr>
            <w:tcW w:w="2411" w:type="dxa"/>
            <w:vAlign w:val="center"/>
          </w:tcPr>
          <w:p w14:paraId="5B1DF697" w14:textId="7F797949" w:rsidR="00411573" w:rsidRPr="00C0111C" w:rsidRDefault="00411573" w:rsidP="00411573">
            <w:pPr>
              <w:jc w:val="center"/>
              <w:rPr>
                <w:sz w:val="26"/>
                <w:szCs w:val="26"/>
              </w:rPr>
            </w:pPr>
            <w:r w:rsidRPr="00C0111C">
              <w:rPr>
                <w:sz w:val="26"/>
                <w:szCs w:val="26"/>
              </w:rPr>
              <w:t>TCVN ISO 9001:2008</w:t>
            </w:r>
          </w:p>
        </w:tc>
      </w:tr>
      <w:tr w:rsidR="00C0111C" w:rsidRPr="00C0111C" w14:paraId="0C99925C" w14:textId="77777777" w:rsidTr="00C02795">
        <w:tc>
          <w:tcPr>
            <w:tcW w:w="7201" w:type="dxa"/>
          </w:tcPr>
          <w:p w14:paraId="42D55167" w14:textId="0BDF084F" w:rsidR="00411573" w:rsidRPr="00C0111C" w:rsidRDefault="0019611B" w:rsidP="00411573">
            <w:pPr>
              <w:rPr>
                <w:sz w:val="26"/>
                <w:szCs w:val="26"/>
              </w:rPr>
            </w:pPr>
            <w:r w:rsidRPr="00C0111C">
              <w:rPr>
                <w:sz w:val="26"/>
                <w:szCs w:val="26"/>
              </w:rPr>
              <w:t>17</w:t>
            </w:r>
            <w:r w:rsidR="00411573" w:rsidRPr="00C0111C">
              <w:rPr>
                <w:sz w:val="26"/>
                <w:szCs w:val="26"/>
              </w:rPr>
              <w:t>. Quản lý tổ chức để thành công bền vững. Phương pháp tiếp cận quản lý chất lượng</w:t>
            </w:r>
          </w:p>
        </w:tc>
        <w:tc>
          <w:tcPr>
            <w:tcW w:w="2411" w:type="dxa"/>
            <w:vAlign w:val="center"/>
          </w:tcPr>
          <w:p w14:paraId="0CA0B702" w14:textId="77777777" w:rsidR="00411573" w:rsidRPr="00C0111C" w:rsidRDefault="00411573" w:rsidP="00411573">
            <w:pPr>
              <w:jc w:val="center"/>
              <w:rPr>
                <w:sz w:val="26"/>
                <w:szCs w:val="26"/>
              </w:rPr>
            </w:pPr>
            <w:r w:rsidRPr="00C0111C">
              <w:rPr>
                <w:sz w:val="26"/>
                <w:szCs w:val="26"/>
              </w:rPr>
              <w:t>TCVN ISO 9004:2011</w:t>
            </w:r>
          </w:p>
        </w:tc>
      </w:tr>
    </w:tbl>
    <w:p w14:paraId="5A6C5FC5" w14:textId="0EEA9618" w:rsidR="00B9634D" w:rsidRPr="00C0111C" w:rsidRDefault="00B9634D" w:rsidP="00E96725">
      <w:pPr>
        <w:pStyle w:val="oancuaDanhsach"/>
        <w:widowControl w:val="0"/>
        <w:numPr>
          <w:ilvl w:val="0"/>
          <w:numId w:val="17"/>
        </w:numPr>
        <w:tabs>
          <w:tab w:val="left" w:pos="567"/>
          <w:tab w:val="left" w:pos="1134"/>
        </w:tabs>
        <w:spacing w:before="120" w:after="100"/>
        <w:ind w:left="0" w:firstLine="709"/>
        <w:contextualSpacing w:val="0"/>
        <w:rPr>
          <w:b/>
          <w:bCs/>
          <w:spacing w:val="2"/>
          <w:sz w:val="28"/>
          <w:szCs w:val="28"/>
          <w:lang w:val="de-AT"/>
        </w:rPr>
      </w:pPr>
      <w:r w:rsidRPr="00C0111C">
        <w:rPr>
          <w:b/>
          <w:bCs/>
          <w:spacing w:val="2"/>
          <w:sz w:val="28"/>
          <w:szCs w:val="28"/>
          <w:lang w:val="de-AT"/>
        </w:rPr>
        <w:t>Yêu cầu về tổ chức kỹ thuật thi công, giám sát</w:t>
      </w:r>
    </w:p>
    <w:p w14:paraId="0AA2EE06" w14:textId="78FB95C9" w:rsidR="00B9634D" w:rsidRPr="00C0111C" w:rsidRDefault="00B9634D" w:rsidP="00E96725">
      <w:pPr>
        <w:pStyle w:val="oancuaDanhsach"/>
        <w:numPr>
          <w:ilvl w:val="0"/>
          <w:numId w:val="18"/>
        </w:numPr>
        <w:tabs>
          <w:tab w:val="left" w:pos="1276"/>
        </w:tabs>
        <w:spacing w:after="100"/>
        <w:ind w:left="0" w:firstLine="709"/>
        <w:contextualSpacing w:val="0"/>
        <w:rPr>
          <w:b/>
          <w:bCs/>
          <w:snapToGrid w:val="0"/>
          <w:sz w:val="28"/>
          <w:szCs w:val="28"/>
          <w:lang w:val="pl-PL"/>
        </w:rPr>
      </w:pPr>
      <w:r w:rsidRPr="00C0111C">
        <w:rPr>
          <w:b/>
          <w:bCs/>
          <w:snapToGrid w:val="0"/>
          <w:sz w:val="28"/>
          <w:szCs w:val="28"/>
          <w:lang w:val="pl-PL"/>
        </w:rPr>
        <w:t>Yêu cầu chung:</w:t>
      </w:r>
    </w:p>
    <w:p w14:paraId="27920D69" w14:textId="204E6AB9" w:rsidR="00B9634D" w:rsidRPr="00C0111C" w:rsidRDefault="00B9634D"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Thực hiện theo Nghị định 06/2021/NĐ-CP ngày 26 tháng 01 năm 2021 của Chính phủ về quản lý chất lượng công trình xây dựng</w:t>
      </w:r>
      <w:r w:rsidR="00C425E1" w:rsidRPr="00C0111C">
        <w:rPr>
          <w:sz w:val="28"/>
          <w:szCs w:val="28"/>
          <w:lang w:val="vi-VN"/>
        </w:rPr>
        <w:t>;</w:t>
      </w:r>
    </w:p>
    <w:p w14:paraId="3FCEA92A" w14:textId="0441DA6F" w:rsidR="00E22B3F" w:rsidRPr="00C0111C" w:rsidRDefault="00E22B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đảm bảo thi công công trình đúng với hồ sơ bản vẽ được giao, đảm bảo các yêu cầu kỹ thuật, chất lượng, số lượng, các quy định trong Hồ sơ mời thầu.</w:t>
      </w:r>
    </w:p>
    <w:p w14:paraId="763C9961" w14:textId="77777777" w:rsidR="00E22B3F" w:rsidRPr="00C0111C" w:rsidRDefault="00E22B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Đảm bảo tiến độ thi công, thi công đúng tinh thần các quy phạm hiện hành của Nhà nước.</w:t>
      </w:r>
    </w:p>
    <w:p w14:paraId="0DD51860" w14:textId="77777777" w:rsidR="00E22B3F" w:rsidRPr="00C0111C" w:rsidRDefault="00E22B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lập tiến độ thi công công trình với thời gian hoàn thành không quá thời gian quy định trong Hồ sơ mời thầu. Tổ chức thực hiện thi công công trình đạt yêu cầu kỹ thuật và theo đúng thời hạn hoàn thành công trình đã nêu trong hồ sơ dự thầu được chấp thuận.</w:t>
      </w:r>
    </w:p>
    <w:p w14:paraId="4314D159" w14:textId="77777777" w:rsidR="00E22B3F" w:rsidRPr="00C0111C" w:rsidRDefault="00E22B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với mọi vấn đề nêu hay không nêu trong hợp đồng.</w:t>
      </w:r>
    </w:p>
    <w:p w14:paraId="10B01F33" w14:textId="77777777" w:rsidR="00E22B3F" w:rsidRPr="00C0111C" w:rsidRDefault="00E22B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chịu hoàn toàn trách nhiệm về tính chất ổn định, an toàn của tất cả các hoạt động của công trường trong suốt thời gian thi công, hoàn thiện công trình và trong giai đoạn bảo hành công trình.</w:t>
      </w:r>
    </w:p>
    <w:p w14:paraId="4FA98F2A" w14:textId="77777777" w:rsidR="00E22B3F" w:rsidRPr="00C0111C" w:rsidRDefault="00E22B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36E61B78" w14:textId="77777777" w:rsidR="00E22B3F" w:rsidRPr="00C0111C" w:rsidRDefault="00E22B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Nếu trong quá trình thực hiện hợp đồng có xảy ra bất kỳ tổn thất hay hư hỏng nào đối với công trình, người lao động, nguyên vật liệu, máy móc thiết bị nhà thầu phải tự sửa chữa, bồi thường bằng chính kinh phí của mình.</w:t>
      </w:r>
    </w:p>
    <w:p w14:paraId="34B8A2EF" w14:textId="77777777" w:rsidR="00E22B3F" w:rsidRPr="00C0111C" w:rsidRDefault="00E22B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Giám sát theo dõi những khối lượng do mình thực hiện trong công trường trong thời gian thi công và ngay cả trong thời gian bảo hành công trình.</w:t>
      </w:r>
    </w:p>
    <w:p w14:paraId="2A4F8A96" w14:textId="77777777" w:rsidR="00E22B3F" w:rsidRPr="00C0111C" w:rsidRDefault="00E22B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Cung cấp danh sách cán bộ lãnh đạo, cán bộ kỹ thuật lành nghề có kinh nghiệm và đủ năng lực đảm bảo thực hiện nghĩa vụ của nhà thầu theo hợp đồng.</w:t>
      </w:r>
    </w:p>
    <w:p w14:paraId="1B18C852" w14:textId="77777777" w:rsidR="004105B0" w:rsidRPr="00C0111C" w:rsidRDefault="004105B0"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Đảm bảo thu thoát nước mưa, nước thi công để hiện trường thi công luôn khô ráo, sạch sẽ. Đảm bảo vệ sinh môi trường, trật tự công cộng theo quy định chung của Nhà nước và của địa phương.</w:t>
      </w:r>
    </w:p>
    <w:p w14:paraId="0624D0AE" w14:textId="485E0C0C" w:rsidR="00202DFD" w:rsidRPr="00C0111C" w:rsidRDefault="00202DFD"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 xml:space="preserve">Trường hợp nhà thầu là liên danh thì nhà thầu phải đảm bảo </w:t>
      </w:r>
      <w:r w:rsidR="00A16E04" w:rsidRPr="00C0111C">
        <w:rPr>
          <w:sz w:val="28"/>
          <w:szCs w:val="28"/>
          <w:lang w:val="vi-VN"/>
        </w:rPr>
        <w:t>Chỉ huy trưởng Công trình, nhân sự chủ chốt, thiết bị thi công</w:t>
      </w:r>
      <w:r w:rsidR="00E33C2D" w:rsidRPr="00C0111C">
        <w:rPr>
          <w:sz w:val="28"/>
          <w:szCs w:val="28"/>
          <w:lang w:val="vi-VN"/>
        </w:rPr>
        <w:t xml:space="preserve"> được nhà thầu đề xuất để thực hiện cho toàn bộ </w:t>
      </w:r>
      <w:r w:rsidR="00D052BE" w:rsidRPr="00C0111C">
        <w:rPr>
          <w:sz w:val="28"/>
          <w:szCs w:val="28"/>
          <w:lang w:val="vi-VN"/>
        </w:rPr>
        <w:t xml:space="preserve">nghĩa vụ, </w:t>
      </w:r>
      <w:r w:rsidR="00E33C2D" w:rsidRPr="00C0111C">
        <w:rPr>
          <w:sz w:val="28"/>
          <w:szCs w:val="28"/>
          <w:lang w:val="vi-VN"/>
        </w:rPr>
        <w:t xml:space="preserve">trách nhiệm của cả liên danh </w:t>
      </w:r>
      <w:r w:rsidR="0065584B" w:rsidRPr="00C0111C">
        <w:rPr>
          <w:sz w:val="28"/>
          <w:szCs w:val="28"/>
          <w:lang w:val="vi-VN"/>
        </w:rPr>
        <w:t>thông qua cam kết của các thành viên liên danh trong HSDT.</w:t>
      </w:r>
    </w:p>
    <w:p w14:paraId="48845536" w14:textId="77777777" w:rsidR="00E22B3F" w:rsidRPr="00C0111C" w:rsidRDefault="00E22B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Nếu chủ đầu tư nhận thấy không thể chấp nhận nhân viên của nhà thầu mà theo ý kiến của chủ đầu tư người đó có hành vi sai phạm hoặc không có năng lực thực hiện đúng đắn nhiệm vụ thì nhà thầu không được phép cho người đó làm việc ở công trường nữa và phải có người thay thế.</w:t>
      </w:r>
    </w:p>
    <w:p w14:paraId="17C5E5B7" w14:textId="77777777" w:rsidR="00E22B3F" w:rsidRPr="00C0111C" w:rsidRDefault="00E22B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1E0A62F1" w14:textId="77777777" w:rsidR="00E22B3F" w:rsidRPr="00C0111C" w:rsidRDefault="00E22B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Sau khi thi công hoàn thiện công trình và trước khi nghiệm thu công trình, nhà thầu phải thu dọn, san trả hiện trường và làm cho khu vực công trường được sạch sẽ.</w:t>
      </w:r>
    </w:p>
    <w:p w14:paraId="4978BE24" w14:textId="2E76984C" w:rsidR="00E22B3F" w:rsidRPr="00C0111C" w:rsidRDefault="00E22B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chịu trách nhiệm lập đầy đủ hồ sơ hoàn công công trình theo đúng yêu cầu của chủ đầu tư và các tiêu chuẩn nghiệm thu công trình.</w:t>
      </w:r>
    </w:p>
    <w:p w14:paraId="2DCC9AED" w14:textId="2556E115" w:rsidR="00E22B3F" w:rsidRPr="00C0111C" w:rsidRDefault="00E22B3F" w:rsidP="00E96725">
      <w:pPr>
        <w:pStyle w:val="oancuaDanhsach"/>
        <w:numPr>
          <w:ilvl w:val="0"/>
          <w:numId w:val="18"/>
        </w:numPr>
        <w:tabs>
          <w:tab w:val="left" w:pos="1276"/>
        </w:tabs>
        <w:spacing w:after="100"/>
        <w:ind w:left="0" w:firstLine="709"/>
        <w:contextualSpacing w:val="0"/>
        <w:rPr>
          <w:b/>
          <w:bCs/>
          <w:snapToGrid w:val="0"/>
          <w:sz w:val="28"/>
          <w:szCs w:val="28"/>
          <w:lang w:val="pl-PL"/>
        </w:rPr>
      </w:pPr>
      <w:r w:rsidRPr="00C0111C">
        <w:rPr>
          <w:b/>
          <w:bCs/>
          <w:snapToGrid w:val="0"/>
          <w:sz w:val="28"/>
          <w:szCs w:val="28"/>
          <w:lang w:val="pl-PL"/>
        </w:rPr>
        <w:t>Giám sát thi công</w:t>
      </w:r>
    </w:p>
    <w:p w14:paraId="50356F7F" w14:textId="77777777" w:rsidR="00E22B3F" w:rsidRPr="00C0111C" w:rsidRDefault="00E22B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Các cán bộ quản lý và giám sát của Chủ đầu tư có trách nhiệm theo dõi, kiểm tra, xác định khối lượng và chất lượng các công việc do Nhà thầu thực hiện đúng theo thiết kế và các quy trình quy phạm chuyên ngành hiện hành.</w:t>
      </w:r>
    </w:p>
    <w:p w14:paraId="2D033C78" w14:textId="77777777" w:rsidR="00E22B3F" w:rsidRPr="00C0111C" w:rsidRDefault="00E22B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Chủ đầu tư có quyền chỉ định, vào bất kỳ thời điểm nào trong thời gian thực hiện hợp đồng, một người đại diện hoặc nhiều hơn để thực hiện công việc quản lý và giám sát công trình.</w:t>
      </w:r>
    </w:p>
    <w:p w14:paraId="70339F8F" w14:textId="77777777" w:rsidR="00E22B3F" w:rsidRPr="00C0111C" w:rsidRDefault="00E22B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077D143C" w14:textId="77777777" w:rsidR="00E22B3F" w:rsidRPr="00C0111C" w:rsidRDefault="00E22B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Khi phát hiện những bất hợp lý trong thiết kế thi công cụ thể gây tổn hại đến công trình hoặc thiệt hại vật chất cho chủ đầu tư, nhà thầu phải thông báo cho tổ chức thiết kế có biện pháp xử lý.</w:t>
      </w:r>
    </w:p>
    <w:p w14:paraId="647DE8D5" w14:textId="77777777" w:rsidR="00E22B3F" w:rsidRPr="00C0111C" w:rsidRDefault="00E22B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Các phần khuất của công trình trước khi lấp phải có biên bản nghiệm thu. Nếu không tuân theo những quy định trên thì mọi tổn thất phục hồi công trình do nhà thầu chịu.</w:t>
      </w:r>
    </w:p>
    <w:p w14:paraId="1EEEF4E3" w14:textId="4D5A2592" w:rsidR="00E22B3F" w:rsidRPr="00C0111C" w:rsidRDefault="00E22B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phải đến ngay hiện trường để xem xét và giải quyết cụ thể</w:t>
      </w:r>
    </w:p>
    <w:p w14:paraId="1BEA0A7F" w14:textId="463D03EE" w:rsidR="00B9634D" w:rsidRPr="00C0111C" w:rsidRDefault="00B9634D" w:rsidP="00E96725">
      <w:pPr>
        <w:pStyle w:val="oancuaDanhsach"/>
        <w:numPr>
          <w:ilvl w:val="0"/>
          <w:numId w:val="18"/>
        </w:numPr>
        <w:tabs>
          <w:tab w:val="left" w:pos="1276"/>
        </w:tabs>
        <w:spacing w:after="100"/>
        <w:ind w:left="0" w:firstLine="709"/>
        <w:contextualSpacing w:val="0"/>
        <w:rPr>
          <w:b/>
          <w:bCs/>
          <w:snapToGrid w:val="0"/>
          <w:sz w:val="28"/>
          <w:szCs w:val="28"/>
          <w:lang w:val="pl-PL"/>
        </w:rPr>
      </w:pPr>
      <w:r w:rsidRPr="00C0111C">
        <w:rPr>
          <w:b/>
          <w:bCs/>
          <w:snapToGrid w:val="0"/>
          <w:sz w:val="28"/>
          <w:szCs w:val="28"/>
          <w:lang w:val="pl-PL"/>
        </w:rPr>
        <w:t>Lối ra vào công trường</w:t>
      </w:r>
    </w:p>
    <w:p w14:paraId="7CA16F24" w14:textId="47A4C01F" w:rsidR="00B9634D" w:rsidRPr="00C0111C" w:rsidRDefault="00B9634D" w:rsidP="00F010B8">
      <w:pPr>
        <w:pStyle w:val="ThnVnban"/>
        <w:widowControl w:val="0"/>
        <w:tabs>
          <w:tab w:val="left" w:pos="709"/>
          <w:tab w:val="left" w:pos="851"/>
        </w:tabs>
        <w:spacing w:after="100"/>
        <w:ind w:right="0" w:firstLine="720"/>
        <w:rPr>
          <w:snapToGrid w:val="0"/>
          <w:sz w:val="28"/>
          <w:szCs w:val="28"/>
          <w:lang w:val="pl-PL"/>
        </w:rPr>
      </w:pPr>
      <w:r w:rsidRPr="00C0111C">
        <w:rPr>
          <w:snapToGrid w:val="0"/>
          <w:sz w:val="28"/>
          <w:szCs w:val="28"/>
          <w:lang w:val="pl-PL"/>
        </w:rPr>
        <w:t>Lối ra vào công trường phải theo yêu cầu của Chủ đầu tư. Nhà thầu có trách nhiệm xin phép các lối ra vào tạm... và giữ gìn các đường đi lối lại luôn luôn an toàn và sạch sẽ.</w:t>
      </w:r>
    </w:p>
    <w:p w14:paraId="5831C372" w14:textId="34C75FF4" w:rsidR="00B9634D" w:rsidRPr="00C0111C" w:rsidRDefault="00B9634D" w:rsidP="00E96725">
      <w:pPr>
        <w:pStyle w:val="oancuaDanhsach"/>
        <w:numPr>
          <w:ilvl w:val="0"/>
          <w:numId w:val="18"/>
        </w:numPr>
        <w:tabs>
          <w:tab w:val="left" w:pos="1276"/>
        </w:tabs>
        <w:spacing w:after="100"/>
        <w:ind w:left="0" w:firstLine="709"/>
        <w:contextualSpacing w:val="0"/>
        <w:rPr>
          <w:b/>
          <w:bCs/>
          <w:snapToGrid w:val="0"/>
          <w:sz w:val="28"/>
          <w:szCs w:val="28"/>
          <w:lang w:val="pl-PL"/>
        </w:rPr>
      </w:pPr>
      <w:r w:rsidRPr="00C0111C">
        <w:rPr>
          <w:b/>
          <w:bCs/>
          <w:snapToGrid w:val="0"/>
          <w:sz w:val="28"/>
          <w:szCs w:val="28"/>
          <w:lang w:val="pl-PL"/>
        </w:rPr>
        <w:t>Nhà thầu tự đánh giá mặt bằng công trường</w:t>
      </w:r>
    </w:p>
    <w:p w14:paraId="0823C090" w14:textId="092F785E" w:rsidR="00B9634D" w:rsidRPr="00C0111C" w:rsidRDefault="00B9634D" w:rsidP="00E96725">
      <w:pPr>
        <w:widowControl w:val="0"/>
        <w:numPr>
          <w:ilvl w:val="0"/>
          <w:numId w:val="6"/>
        </w:numPr>
        <w:tabs>
          <w:tab w:val="left" w:pos="993"/>
        </w:tabs>
        <w:spacing w:after="100"/>
        <w:ind w:left="0" w:firstLine="709"/>
        <w:rPr>
          <w:sz w:val="28"/>
          <w:szCs w:val="28"/>
          <w:lang w:val="vi-VN"/>
        </w:rPr>
      </w:pPr>
      <w:r w:rsidRPr="00C0111C">
        <w:rPr>
          <w:snapToGrid w:val="0"/>
          <w:sz w:val="28"/>
          <w:szCs w:val="28"/>
          <w:lang w:val="pl-PL"/>
        </w:rPr>
        <w:t xml:space="preserve">Trước khi dự thầu, Nhà thầu chủ động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w:t>
      </w:r>
      <w:r w:rsidRPr="00C0111C">
        <w:rPr>
          <w:sz w:val="28"/>
          <w:szCs w:val="28"/>
          <w:lang w:val="vi-VN"/>
        </w:rPr>
        <w:t>đòi hỏi thêm các chi phí phát sinh do những điều kiện tự nhiên, hiện trạng của công trường gây nên.</w:t>
      </w:r>
    </w:p>
    <w:p w14:paraId="2DD4E9DE" w14:textId="77777777" w:rsidR="009B2357" w:rsidRPr="00C0111C" w:rsidRDefault="009B2357"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15E0C339" w14:textId="275A2D26" w:rsidR="00B9634D" w:rsidRPr="00C0111C" w:rsidRDefault="00B9634D" w:rsidP="00E96725">
      <w:pPr>
        <w:pStyle w:val="oancuaDanhsach"/>
        <w:numPr>
          <w:ilvl w:val="0"/>
          <w:numId w:val="18"/>
        </w:numPr>
        <w:tabs>
          <w:tab w:val="left" w:pos="1276"/>
        </w:tabs>
        <w:spacing w:after="100"/>
        <w:ind w:left="0" w:firstLine="709"/>
        <w:contextualSpacing w:val="0"/>
        <w:rPr>
          <w:b/>
          <w:bCs/>
          <w:snapToGrid w:val="0"/>
          <w:sz w:val="28"/>
          <w:szCs w:val="28"/>
          <w:lang w:val="pl-PL"/>
        </w:rPr>
      </w:pPr>
      <w:r w:rsidRPr="00C0111C">
        <w:rPr>
          <w:b/>
          <w:bCs/>
          <w:snapToGrid w:val="0"/>
          <w:sz w:val="28"/>
          <w:szCs w:val="28"/>
          <w:lang w:val="pl-PL"/>
        </w:rPr>
        <w:t xml:space="preserve">Dọn sạch mặt </w:t>
      </w:r>
      <w:r w:rsidR="00CA5FA1" w:rsidRPr="00C0111C">
        <w:rPr>
          <w:b/>
          <w:bCs/>
          <w:snapToGrid w:val="0"/>
          <w:sz w:val="28"/>
          <w:szCs w:val="28"/>
          <w:lang w:val="pl-PL"/>
        </w:rPr>
        <w:t>bằng</w:t>
      </w:r>
    </w:p>
    <w:p w14:paraId="6AAE1375" w14:textId="691FB927" w:rsidR="00B9634D" w:rsidRPr="00C0111C" w:rsidRDefault="00B9634D" w:rsidP="00F010B8">
      <w:pPr>
        <w:pStyle w:val="ThnVnban"/>
        <w:widowControl w:val="0"/>
        <w:tabs>
          <w:tab w:val="left" w:pos="709"/>
          <w:tab w:val="left" w:pos="851"/>
        </w:tabs>
        <w:spacing w:after="100"/>
        <w:ind w:right="0" w:firstLine="720"/>
        <w:rPr>
          <w:snapToGrid w:val="0"/>
          <w:sz w:val="28"/>
          <w:szCs w:val="28"/>
          <w:lang w:val="pl-PL"/>
        </w:rPr>
      </w:pPr>
      <w:r w:rsidRPr="00C0111C">
        <w:rPr>
          <w:snapToGrid w:val="0"/>
          <w:sz w:val="28"/>
          <w:szCs w:val="28"/>
          <w:lang w:val="pl-PL"/>
        </w:rPr>
        <w:t>Nhà thầu có trách nhiệm dọn dẹp mặt bằng trước lúc thi công và dỡ bỏ từng phần thiết bị, phương tiện, làm sạch mặt bằng trong thời gian thi công và sau khi</w:t>
      </w:r>
      <w:r w:rsidR="00BE422B" w:rsidRPr="00C0111C">
        <w:rPr>
          <w:snapToGrid w:val="0"/>
          <w:sz w:val="28"/>
          <w:szCs w:val="28"/>
          <w:lang w:val="pl-PL"/>
        </w:rPr>
        <w:t xml:space="preserve"> </w:t>
      </w:r>
      <w:r w:rsidRPr="00C0111C">
        <w:rPr>
          <w:snapToGrid w:val="0"/>
          <w:sz w:val="28"/>
          <w:szCs w:val="28"/>
          <w:lang w:val="pl-PL"/>
        </w:rPr>
        <w:t>hoàn thành công việc, kể cả các lều lán không cần thiết, các vật liệu thừa, rác vụn sinh ra trong thi công.</w:t>
      </w:r>
    </w:p>
    <w:p w14:paraId="332D60B9" w14:textId="3CBBC0C0" w:rsidR="00B9634D" w:rsidRPr="00C0111C" w:rsidRDefault="00B9634D" w:rsidP="00E96725">
      <w:pPr>
        <w:pStyle w:val="oancuaDanhsach"/>
        <w:numPr>
          <w:ilvl w:val="0"/>
          <w:numId w:val="18"/>
        </w:numPr>
        <w:tabs>
          <w:tab w:val="left" w:pos="1276"/>
        </w:tabs>
        <w:spacing w:after="100"/>
        <w:ind w:left="0" w:firstLine="709"/>
        <w:contextualSpacing w:val="0"/>
        <w:rPr>
          <w:b/>
          <w:bCs/>
          <w:snapToGrid w:val="0"/>
          <w:sz w:val="28"/>
          <w:szCs w:val="28"/>
          <w:lang w:val="pl-PL"/>
        </w:rPr>
      </w:pPr>
      <w:r w:rsidRPr="00C0111C">
        <w:rPr>
          <w:b/>
          <w:bCs/>
          <w:snapToGrid w:val="0"/>
          <w:sz w:val="28"/>
          <w:szCs w:val="28"/>
          <w:lang w:val="pl-PL"/>
        </w:rPr>
        <w:t>Định vị:</w:t>
      </w:r>
    </w:p>
    <w:p w14:paraId="6EE45E4A" w14:textId="71A12C69" w:rsidR="00B9634D" w:rsidRPr="00C0111C" w:rsidRDefault="00B9634D"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 Các số liệu định vị các chi tiết kết cấu cần phải đệ trình trước khi tiến hành thi công.</w:t>
      </w:r>
    </w:p>
    <w:p w14:paraId="4A0228DB" w14:textId="4F31AB02" w:rsidR="00B9634D" w:rsidRPr="00C0111C" w:rsidRDefault="00B9634D"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4BD8F28A" w14:textId="20E6822A" w:rsidR="00B9634D" w:rsidRPr="00C0111C" w:rsidRDefault="00B9634D"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Các sai số trong đo đạc định vị kết cấu phải nằm trong phạm vi giới hạn cho phép do thiết kế và qui phạm xây dựng hiện hành.</w:t>
      </w:r>
    </w:p>
    <w:p w14:paraId="5CDD702C" w14:textId="461C44B9" w:rsidR="00B9634D" w:rsidRPr="00C0111C" w:rsidRDefault="00B9634D"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chịu mọi chi phí cho những việc phát sinh cần phải làm do định vị trí của các cấu kiện không phù hợp với các chỉ dẫn nói trên.</w:t>
      </w:r>
    </w:p>
    <w:p w14:paraId="3625323C" w14:textId="630EE6F1" w:rsidR="00B9634D" w:rsidRPr="00C0111C" w:rsidRDefault="00B9634D" w:rsidP="00E96725">
      <w:pPr>
        <w:pStyle w:val="oancuaDanhsach"/>
        <w:numPr>
          <w:ilvl w:val="0"/>
          <w:numId w:val="18"/>
        </w:numPr>
        <w:tabs>
          <w:tab w:val="left" w:pos="1276"/>
        </w:tabs>
        <w:spacing w:after="100"/>
        <w:ind w:left="0" w:firstLine="709"/>
        <w:contextualSpacing w:val="0"/>
        <w:rPr>
          <w:b/>
          <w:bCs/>
          <w:snapToGrid w:val="0"/>
          <w:sz w:val="28"/>
          <w:szCs w:val="28"/>
          <w:lang w:val="pl-PL"/>
        </w:rPr>
      </w:pPr>
      <w:r w:rsidRPr="00C0111C">
        <w:rPr>
          <w:b/>
          <w:bCs/>
          <w:snapToGrid w:val="0"/>
          <w:sz w:val="28"/>
          <w:szCs w:val="28"/>
          <w:lang w:val="pl-PL"/>
        </w:rPr>
        <w:t>Cấu kiện hỏng và sai vị trí:</w:t>
      </w:r>
    </w:p>
    <w:p w14:paraId="4C04F100" w14:textId="303D7AA4" w:rsidR="00B9634D" w:rsidRPr="00C0111C" w:rsidRDefault="00B9634D"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Những cấu kiện bị hư hỏng trong quá trình chuyên chở, dựng lắp sẽ được coi là “lỗ” và Nhà thầu phả</w:t>
      </w:r>
      <w:r w:rsidR="003E103D" w:rsidRPr="007B1ED5">
        <w:rPr>
          <w:sz w:val="28"/>
          <w:szCs w:val="28"/>
          <w:lang w:val="pl-PL"/>
        </w:rPr>
        <w:t>i</w:t>
      </w:r>
      <w:r w:rsidRPr="00C0111C">
        <w:rPr>
          <w:sz w:val="28"/>
          <w:szCs w:val="28"/>
          <w:lang w:val="vi-VN"/>
        </w:rPr>
        <w:t xml:space="preserve"> thay thế và tự chị trách nhiệm về kinh phí</w:t>
      </w:r>
    </w:p>
    <w:p w14:paraId="749E7898" w14:textId="376AF310" w:rsidR="00B9634D" w:rsidRPr="00C0111C" w:rsidRDefault="00B9634D"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Cấu kiện thi công xong, có sai số vượt quá sai số cho phép sẽ được coi là “lỗ”. Cấu kiện lỗ sẽ được xử lý bằng cách bổ sung cấu kiện mới và Nhà thầu chịu kinh phí</w:t>
      </w:r>
    </w:p>
    <w:p w14:paraId="7E855920" w14:textId="4B2CF88D" w:rsidR="00B9634D" w:rsidRPr="00C0111C" w:rsidRDefault="00B9634D" w:rsidP="00E96725">
      <w:pPr>
        <w:pStyle w:val="oancuaDanhsach"/>
        <w:numPr>
          <w:ilvl w:val="0"/>
          <w:numId w:val="18"/>
        </w:numPr>
        <w:tabs>
          <w:tab w:val="left" w:pos="1276"/>
        </w:tabs>
        <w:spacing w:after="100"/>
        <w:ind w:left="0" w:firstLine="709"/>
        <w:contextualSpacing w:val="0"/>
        <w:rPr>
          <w:b/>
          <w:bCs/>
          <w:snapToGrid w:val="0"/>
          <w:sz w:val="28"/>
          <w:szCs w:val="28"/>
          <w:lang w:val="pl-PL"/>
        </w:rPr>
      </w:pPr>
      <w:r w:rsidRPr="00C0111C">
        <w:rPr>
          <w:b/>
          <w:bCs/>
          <w:snapToGrid w:val="0"/>
          <w:sz w:val="28"/>
          <w:szCs w:val="28"/>
          <w:lang w:val="pl-PL"/>
        </w:rPr>
        <w:t>Bảo hành khả năng của cấu kiện:</w:t>
      </w:r>
    </w:p>
    <w:p w14:paraId="5CB90ED8" w14:textId="7215BBBD" w:rsidR="00B9634D" w:rsidRPr="00C0111C" w:rsidRDefault="00B9634D" w:rsidP="00F010B8">
      <w:pPr>
        <w:pStyle w:val="ThnVnban"/>
        <w:widowControl w:val="0"/>
        <w:tabs>
          <w:tab w:val="left" w:pos="709"/>
          <w:tab w:val="left" w:pos="851"/>
        </w:tabs>
        <w:spacing w:after="100"/>
        <w:ind w:right="0" w:firstLine="720"/>
        <w:rPr>
          <w:snapToGrid w:val="0"/>
          <w:sz w:val="28"/>
          <w:szCs w:val="28"/>
          <w:lang w:val="pl-PL"/>
        </w:rPr>
      </w:pPr>
      <w:r w:rsidRPr="00C0111C">
        <w:rPr>
          <w:snapToGrid w:val="0"/>
          <w:sz w:val="28"/>
          <w:szCs w:val="28"/>
          <w:lang w:val="pl-PL"/>
        </w:rPr>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427B55CD" w14:textId="08B7C56A" w:rsidR="00B9634D" w:rsidRPr="00C0111C" w:rsidRDefault="00B9634D" w:rsidP="00E96725">
      <w:pPr>
        <w:pStyle w:val="oancuaDanhsach"/>
        <w:numPr>
          <w:ilvl w:val="0"/>
          <w:numId w:val="18"/>
        </w:numPr>
        <w:tabs>
          <w:tab w:val="left" w:pos="1276"/>
        </w:tabs>
        <w:spacing w:after="100"/>
        <w:ind w:left="0" w:firstLine="709"/>
        <w:contextualSpacing w:val="0"/>
        <w:rPr>
          <w:b/>
          <w:bCs/>
          <w:snapToGrid w:val="0"/>
          <w:sz w:val="28"/>
          <w:szCs w:val="28"/>
          <w:lang w:val="pl-PL"/>
        </w:rPr>
      </w:pPr>
      <w:r w:rsidRPr="00C0111C">
        <w:rPr>
          <w:b/>
          <w:bCs/>
          <w:snapToGrid w:val="0"/>
          <w:sz w:val="28"/>
          <w:szCs w:val="28"/>
          <w:lang w:val="pl-PL"/>
        </w:rPr>
        <w:t>Bản vẽ hoàn công:</w:t>
      </w:r>
    </w:p>
    <w:p w14:paraId="10977171" w14:textId="235D5F72" w:rsidR="00B9634D" w:rsidRPr="00C0111C" w:rsidRDefault="00B9634D" w:rsidP="00F010B8">
      <w:pPr>
        <w:spacing w:after="100"/>
        <w:ind w:firstLine="720"/>
        <w:rPr>
          <w:snapToGrid w:val="0"/>
          <w:spacing w:val="-4"/>
          <w:sz w:val="28"/>
          <w:szCs w:val="28"/>
          <w:lang w:val="pl-PL"/>
        </w:rPr>
      </w:pPr>
      <w:r w:rsidRPr="00C0111C">
        <w:rPr>
          <w:snapToGrid w:val="0"/>
          <w:spacing w:val="-4"/>
          <w:sz w:val="28"/>
          <w:szCs w:val="28"/>
          <w:lang w:val="pl-PL"/>
        </w:rPr>
        <w:t>Sau khi kết thúc hạng mục công việc, Nhà thầu phải lập hồ sơ bản vẽ hoàn công</w:t>
      </w:r>
      <w:r w:rsidR="00B25F82" w:rsidRPr="00C0111C">
        <w:rPr>
          <w:snapToGrid w:val="0"/>
          <w:spacing w:val="-4"/>
          <w:sz w:val="28"/>
          <w:szCs w:val="28"/>
          <w:lang w:val="pl-PL"/>
        </w:rPr>
        <w:t xml:space="preserve"> theo quy định của </w:t>
      </w:r>
      <w:r w:rsidR="002C7DF3" w:rsidRPr="00C0111C">
        <w:rPr>
          <w:snapToGrid w:val="0"/>
          <w:spacing w:val="-4"/>
          <w:sz w:val="28"/>
          <w:szCs w:val="28"/>
          <w:lang w:val="pl-PL"/>
        </w:rPr>
        <w:t>Nghị định 06/2021/NĐ-CP ngày 26 tháng 01 năm 2021 của Chính phủ về quản lý chất lượng công trình xây dựng</w:t>
      </w:r>
      <w:r w:rsidRPr="00C0111C">
        <w:rPr>
          <w:snapToGrid w:val="0"/>
          <w:spacing w:val="-4"/>
          <w:sz w:val="28"/>
          <w:szCs w:val="28"/>
          <w:lang w:val="pl-PL"/>
        </w:rPr>
        <w:t>. Bản vẽ này phải do bộ máy cán bộ của Nhà thầu kiểm tra đo đạc thực hiện và phải có đầy đủ nội dung:</w:t>
      </w:r>
    </w:p>
    <w:p w14:paraId="1CE7B8F8" w14:textId="6D205CB5" w:rsidR="00B9634D" w:rsidRPr="00C0111C" w:rsidRDefault="00B9634D"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Kích thước hình học theo thiết kế.</w:t>
      </w:r>
    </w:p>
    <w:p w14:paraId="00AFCF6D" w14:textId="0D918225" w:rsidR="00B9634D" w:rsidRPr="00C0111C" w:rsidRDefault="00B9634D"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Độ sai lệch của tim trục theo hai phương.</w:t>
      </w:r>
    </w:p>
    <w:p w14:paraId="0036BAE3" w14:textId="223A789F" w:rsidR="006B60FA" w:rsidRPr="00C0111C" w:rsidRDefault="00B9634D" w:rsidP="00E96725">
      <w:pPr>
        <w:widowControl w:val="0"/>
        <w:numPr>
          <w:ilvl w:val="0"/>
          <w:numId w:val="6"/>
        </w:numPr>
        <w:tabs>
          <w:tab w:val="left" w:pos="993"/>
        </w:tabs>
        <w:spacing w:after="100"/>
        <w:ind w:left="0" w:firstLine="709"/>
        <w:rPr>
          <w:snapToGrid w:val="0"/>
          <w:sz w:val="28"/>
          <w:szCs w:val="28"/>
          <w:lang w:val="pl-PL"/>
        </w:rPr>
      </w:pPr>
      <w:r w:rsidRPr="00C0111C">
        <w:rPr>
          <w:sz w:val="28"/>
          <w:szCs w:val="28"/>
          <w:lang w:val="vi-VN"/>
        </w:rPr>
        <w:t>Những thay đổi khác so với thiết kế. Những biên bản, chứng chỉ về những thay đổi</w:t>
      </w:r>
      <w:r w:rsidRPr="00C0111C">
        <w:rPr>
          <w:snapToGrid w:val="0"/>
          <w:sz w:val="28"/>
          <w:szCs w:val="28"/>
          <w:lang w:val="pl-PL"/>
        </w:rPr>
        <w:t xml:space="preserve"> thiết kế trong quá trình thi công được coi là một phần của bản vẽ hoàn công.</w:t>
      </w:r>
    </w:p>
    <w:p w14:paraId="4EAC55C8" w14:textId="4F55BF1E" w:rsidR="006B60FA" w:rsidRPr="00C0111C" w:rsidRDefault="00633C7B" w:rsidP="00E96725">
      <w:pPr>
        <w:pStyle w:val="oancuaDanhsach"/>
        <w:widowControl w:val="0"/>
        <w:numPr>
          <w:ilvl w:val="0"/>
          <w:numId w:val="17"/>
        </w:numPr>
        <w:tabs>
          <w:tab w:val="left" w:pos="567"/>
          <w:tab w:val="left" w:pos="1134"/>
        </w:tabs>
        <w:spacing w:after="100"/>
        <w:ind w:left="0" w:firstLine="709"/>
        <w:contextualSpacing w:val="0"/>
        <w:rPr>
          <w:b/>
          <w:bCs/>
          <w:sz w:val="28"/>
          <w:szCs w:val="28"/>
          <w:lang w:val="vi-VN"/>
        </w:rPr>
      </w:pPr>
      <w:r w:rsidRPr="00C0111C">
        <w:rPr>
          <w:b/>
          <w:bCs/>
          <w:sz w:val="28"/>
          <w:szCs w:val="28"/>
          <w:lang w:val="pl-PL"/>
        </w:rPr>
        <w:t>Yêu cầu về chủng loại, chất lượng vật tư, máy móc, thiết bị (kèm theo các tiêu chuẩn về phương pháp thử)</w:t>
      </w:r>
    </w:p>
    <w:p w14:paraId="4463AB4A" w14:textId="6EF33BB9" w:rsidR="006B60FA" w:rsidRPr="00C0111C" w:rsidRDefault="00ED6096" w:rsidP="00E96725">
      <w:pPr>
        <w:pStyle w:val="oancuaDanhsach"/>
        <w:numPr>
          <w:ilvl w:val="1"/>
          <w:numId w:val="17"/>
        </w:numPr>
        <w:tabs>
          <w:tab w:val="left" w:pos="1276"/>
        </w:tabs>
        <w:spacing w:after="100"/>
        <w:ind w:left="0" w:firstLine="709"/>
        <w:contextualSpacing w:val="0"/>
        <w:rPr>
          <w:b/>
          <w:bCs/>
          <w:sz w:val="28"/>
          <w:szCs w:val="28"/>
          <w:lang w:val="vi-VN"/>
        </w:rPr>
      </w:pPr>
      <w:r w:rsidRPr="00C0111C">
        <w:rPr>
          <w:b/>
          <w:bCs/>
          <w:sz w:val="28"/>
          <w:szCs w:val="28"/>
          <w:lang w:val="vi-VN"/>
        </w:rPr>
        <w:t>Yêu cầu về chủng loại, chất lượng vật tư</w:t>
      </w:r>
      <w:r w:rsidR="000A1924" w:rsidRPr="00C0111C">
        <w:rPr>
          <w:b/>
          <w:bCs/>
          <w:sz w:val="28"/>
          <w:szCs w:val="28"/>
          <w:lang w:val="vi-VN"/>
        </w:rPr>
        <w:t>, vật liệu</w:t>
      </w:r>
      <w:r w:rsidRPr="00C0111C">
        <w:rPr>
          <w:b/>
          <w:bCs/>
          <w:sz w:val="28"/>
          <w:szCs w:val="28"/>
          <w:lang w:val="vi-VN"/>
        </w:rPr>
        <w:t>:</w:t>
      </w:r>
    </w:p>
    <w:p w14:paraId="523440C0" w14:textId="0FFEC62A" w:rsidR="004B5BD9" w:rsidRPr="00C0111C" w:rsidRDefault="004B5BD9"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Tất cả các vật liệu, thiết bị đưa vào thi công công trình phải đảm bảo đúng yêu cầu chất lượng kỹ thuật theo tiêu chuẩn Nhà nước hiện hành (Tiêu chuẩn Việt Nam) theo đúng yêu cầu của thiết kế và hồ sơ mời thầu.</w:t>
      </w:r>
    </w:p>
    <w:p w14:paraId="5E8A1745" w14:textId="3A49157E" w:rsidR="006B60FA" w:rsidRPr="00C0111C" w:rsidRDefault="004B5BD9" w:rsidP="00E96725">
      <w:pPr>
        <w:widowControl w:val="0"/>
        <w:numPr>
          <w:ilvl w:val="0"/>
          <w:numId w:val="6"/>
        </w:numPr>
        <w:tabs>
          <w:tab w:val="left" w:pos="993"/>
        </w:tabs>
        <w:spacing w:after="120"/>
        <w:ind w:left="0" w:firstLine="709"/>
        <w:rPr>
          <w:snapToGrid w:val="0"/>
          <w:sz w:val="28"/>
          <w:szCs w:val="28"/>
          <w:lang w:val="pl-PL"/>
        </w:rPr>
      </w:pPr>
      <w:r w:rsidRPr="00C0111C">
        <w:rPr>
          <w:sz w:val="28"/>
          <w:szCs w:val="28"/>
          <w:lang w:val="vi-VN"/>
        </w:rPr>
        <w:t>Nhà thầu phải có có bảng liệt kê danh mục vật tư, vật liệu đưa vào công trình, bao</w:t>
      </w:r>
      <w:r w:rsidRPr="00C0111C">
        <w:rPr>
          <w:snapToGrid w:val="0"/>
          <w:sz w:val="28"/>
          <w:szCs w:val="28"/>
          <w:lang w:val="pl-PL"/>
        </w:rPr>
        <w:t xml:space="preserve"> gồm: Tên chủng loại vật tư, vật liệu; Thông số kỹ thuật; Tiêu chuẩn áp dụng; Thương hiệu; Đơn vị cung cấp, theo yêu cầu tại Bảng dưới đây:</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984"/>
        <w:gridCol w:w="6237"/>
      </w:tblGrid>
      <w:tr w:rsidR="00C0111C" w:rsidRPr="00C0111C" w14:paraId="4B44C85B" w14:textId="77777777" w:rsidTr="00453B4C">
        <w:trPr>
          <w:trHeight w:val="297"/>
          <w:tblHeader/>
        </w:trPr>
        <w:tc>
          <w:tcPr>
            <w:tcW w:w="738" w:type="dxa"/>
            <w:shd w:val="clear" w:color="auto" w:fill="D5DCE4" w:themeFill="text2" w:themeFillTint="33"/>
            <w:vAlign w:val="center"/>
          </w:tcPr>
          <w:p w14:paraId="0129ABD2" w14:textId="77777777" w:rsidR="007F78BD" w:rsidRPr="00C0111C" w:rsidRDefault="007F78BD" w:rsidP="00F010B8">
            <w:pPr>
              <w:spacing w:before="40" w:after="40"/>
              <w:jc w:val="center"/>
              <w:rPr>
                <w:b/>
                <w:sz w:val="26"/>
                <w:szCs w:val="26"/>
                <w:lang w:val="nl-NL"/>
              </w:rPr>
            </w:pPr>
            <w:r w:rsidRPr="00C0111C">
              <w:rPr>
                <w:b/>
                <w:sz w:val="26"/>
                <w:szCs w:val="26"/>
                <w:lang w:val="nl-NL"/>
              </w:rPr>
              <w:t>STT</w:t>
            </w:r>
          </w:p>
        </w:tc>
        <w:tc>
          <w:tcPr>
            <w:tcW w:w="1984" w:type="dxa"/>
            <w:shd w:val="clear" w:color="auto" w:fill="D5DCE4" w:themeFill="text2" w:themeFillTint="33"/>
            <w:vAlign w:val="center"/>
          </w:tcPr>
          <w:p w14:paraId="36B15029" w14:textId="77777777" w:rsidR="007F78BD" w:rsidRPr="00C0111C" w:rsidRDefault="007F78BD" w:rsidP="00F010B8">
            <w:pPr>
              <w:spacing w:before="40" w:after="40"/>
              <w:jc w:val="center"/>
              <w:rPr>
                <w:b/>
                <w:sz w:val="26"/>
                <w:szCs w:val="26"/>
                <w:lang w:val="nl-NL"/>
              </w:rPr>
            </w:pPr>
            <w:r w:rsidRPr="00C0111C">
              <w:rPr>
                <w:b/>
                <w:sz w:val="26"/>
                <w:szCs w:val="26"/>
                <w:lang w:val="nl-NL"/>
              </w:rPr>
              <w:t>Tên vật tư, vật liệu, thiết bị</w:t>
            </w:r>
          </w:p>
        </w:tc>
        <w:tc>
          <w:tcPr>
            <w:tcW w:w="6237" w:type="dxa"/>
            <w:shd w:val="clear" w:color="auto" w:fill="D5DCE4" w:themeFill="text2" w:themeFillTint="33"/>
            <w:vAlign w:val="center"/>
          </w:tcPr>
          <w:p w14:paraId="4B5D0990" w14:textId="77777777" w:rsidR="007F78BD" w:rsidRPr="00C0111C" w:rsidRDefault="007F78BD" w:rsidP="00F010B8">
            <w:pPr>
              <w:spacing w:before="40" w:after="40"/>
              <w:jc w:val="center"/>
              <w:rPr>
                <w:b/>
                <w:sz w:val="26"/>
                <w:szCs w:val="26"/>
                <w:lang w:val="nl-NL"/>
              </w:rPr>
            </w:pPr>
            <w:r w:rsidRPr="00C0111C">
              <w:rPr>
                <w:b/>
                <w:sz w:val="26"/>
                <w:szCs w:val="26"/>
                <w:lang w:val="nl-NL"/>
              </w:rPr>
              <w:t>Yêu cầu chất lượng</w:t>
            </w:r>
          </w:p>
        </w:tc>
      </w:tr>
      <w:tr w:rsidR="00C0111C" w:rsidRPr="008F38C6" w14:paraId="7C920CA7" w14:textId="77777777" w:rsidTr="00453B4C">
        <w:trPr>
          <w:trHeight w:val="70"/>
        </w:trPr>
        <w:tc>
          <w:tcPr>
            <w:tcW w:w="738" w:type="dxa"/>
            <w:vAlign w:val="center"/>
          </w:tcPr>
          <w:p w14:paraId="28C72C3E" w14:textId="77777777" w:rsidR="007F78BD" w:rsidRPr="00C0111C" w:rsidRDefault="007F78BD" w:rsidP="00E96725">
            <w:pPr>
              <w:numPr>
                <w:ilvl w:val="0"/>
                <w:numId w:val="9"/>
              </w:numPr>
              <w:tabs>
                <w:tab w:val="left" w:pos="232"/>
              </w:tabs>
              <w:spacing w:before="40" w:after="40" w:line="240" w:lineRule="atLeast"/>
              <w:ind w:left="34" w:right="34"/>
              <w:jc w:val="center"/>
              <w:rPr>
                <w:sz w:val="26"/>
                <w:szCs w:val="26"/>
                <w:lang w:val="nl-NL"/>
              </w:rPr>
            </w:pPr>
          </w:p>
        </w:tc>
        <w:tc>
          <w:tcPr>
            <w:tcW w:w="1984" w:type="dxa"/>
            <w:vAlign w:val="center"/>
          </w:tcPr>
          <w:p w14:paraId="7BF9108D" w14:textId="77777777" w:rsidR="007F78BD" w:rsidRPr="00C0111C" w:rsidRDefault="007F78BD" w:rsidP="00F010B8">
            <w:pPr>
              <w:spacing w:before="40" w:after="40"/>
              <w:ind w:left="57" w:right="57"/>
              <w:rPr>
                <w:sz w:val="26"/>
                <w:szCs w:val="26"/>
                <w:lang w:val="nl-NL"/>
              </w:rPr>
            </w:pPr>
            <w:r w:rsidRPr="00C0111C">
              <w:rPr>
                <w:sz w:val="26"/>
                <w:szCs w:val="26"/>
                <w:lang w:val="nl-NL"/>
              </w:rPr>
              <w:t>Cát sử dụng cho bê tông và vữa xây</w:t>
            </w:r>
          </w:p>
        </w:tc>
        <w:tc>
          <w:tcPr>
            <w:tcW w:w="6237" w:type="dxa"/>
            <w:vAlign w:val="center"/>
          </w:tcPr>
          <w:p w14:paraId="1CFCDCBF" w14:textId="0EA3DEF6" w:rsidR="007F78BD" w:rsidRPr="00C0111C" w:rsidRDefault="007F78BD" w:rsidP="00E96725">
            <w:pPr>
              <w:numPr>
                <w:ilvl w:val="1"/>
                <w:numId w:val="8"/>
              </w:numPr>
              <w:tabs>
                <w:tab w:val="clear" w:pos="1363"/>
                <w:tab w:val="left" w:pos="252"/>
              </w:tabs>
              <w:spacing w:before="40" w:after="40"/>
              <w:ind w:left="124" w:hanging="113"/>
              <w:rPr>
                <w:sz w:val="26"/>
                <w:szCs w:val="26"/>
                <w:lang w:val="nl-NL"/>
              </w:rPr>
            </w:pPr>
            <w:r w:rsidRPr="00C0111C">
              <w:rPr>
                <w:sz w:val="26"/>
                <w:szCs w:val="26"/>
                <w:lang w:val="nl-NL"/>
              </w:rPr>
              <w:t>Là cát sạch và không bị nhiễm mặn</w:t>
            </w:r>
            <w:r w:rsidR="00047E49" w:rsidRPr="00C0111C">
              <w:rPr>
                <w:sz w:val="26"/>
                <w:szCs w:val="26"/>
                <w:lang w:val="nl-NL"/>
              </w:rPr>
              <w:t>.</w:t>
            </w:r>
          </w:p>
          <w:p w14:paraId="2BAD580A" w14:textId="77777777" w:rsidR="007F78BD" w:rsidRPr="00C0111C" w:rsidRDefault="007F78BD" w:rsidP="00E96725">
            <w:pPr>
              <w:numPr>
                <w:ilvl w:val="1"/>
                <w:numId w:val="8"/>
              </w:numPr>
              <w:tabs>
                <w:tab w:val="clear" w:pos="1363"/>
                <w:tab w:val="left" w:pos="252"/>
              </w:tabs>
              <w:spacing w:before="40" w:after="40"/>
              <w:ind w:left="124" w:hanging="113"/>
              <w:rPr>
                <w:sz w:val="26"/>
                <w:szCs w:val="26"/>
                <w:lang w:val="nl-NL"/>
              </w:rPr>
            </w:pPr>
            <w:r w:rsidRPr="00C0111C">
              <w:rPr>
                <w:sz w:val="26"/>
                <w:szCs w:val="26"/>
                <w:lang w:val="nl-NL"/>
              </w:rPr>
              <w:t>Đặc tính kỹ thuật cơ bản của cát sử dụng cho bê tông và vữa xây phải đảm bảo các yêu cầu kỹ thuật theo quy định.</w:t>
            </w:r>
          </w:p>
          <w:p w14:paraId="34174A81" w14:textId="77777777" w:rsidR="007F78BD" w:rsidRPr="00C0111C" w:rsidRDefault="007F78BD" w:rsidP="00E96725">
            <w:pPr>
              <w:numPr>
                <w:ilvl w:val="1"/>
                <w:numId w:val="8"/>
              </w:numPr>
              <w:tabs>
                <w:tab w:val="clear" w:pos="1363"/>
                <w:tab w:val="left" w:pos="252"/>
              </w:tabs>
              <w:spacing w:before="40" w:after="40"/>
              <w:ind w:left="124" w:hanging="113"/>
              <w:rPr>
                <w:sz w:val="26"/>
                <w:szCs w:val="26"/>
                <w:lang w:val="nl-NL"/>
              </w:rPr>
            </w:pPr>
            <w:r w:rsidRPr="00C0111C">
              <w:rPr>
                <w:sz w:val="26"/>
                <w:szCs w:val="26"/>
                <w:lang w:val="nl-NL"/>
              </w:rPr>
              <w:t>Vật liệu sẽ được Chủ đầu tư lựa chọn trên cơ sở các nguồn cung cấp sản phẩm (mỏ cất) do nhà thầu đề xuất và trước khi đưa vào sử dụng cho công trình phải có giấy chứng nhận kiểm định chất lượng của một đơn vị có chức năng kiểm định hợp chuẩn.</w:t>
            </w:r>
          </w:p>
        </w:tc>
      </w:tr>
      <w:tr w:rsidR="00052C9D" w:rsidRPr="008F38C6" w14:paraId="7B7158C7" w14:textId="77777777" w:rsidTr="00453B4C">
        <w:trPr>
          <w:trHeight w:val="70"/>
        </w:trPr>
        <w:tc>
          <w:tcPr>
            <w:tcW w:w="738" w:type="dxa"/>
            <w:vAlign w:val="center"/>
          </w:tcPr>
          <w:p w14:paraId="18B7BE97" w14:textId="77777777" w:rsidR="00052C9D" w:rsidRPr="00C0111C" w:rsidRDefault="00052C9D" w:rsidP="00E96725">
            <w:pPr>
              <w:numPr>
                <w:ilvl w:val="0"/>
                <w:numId w:val="9"/>
              </w:numPr>
              <w:tabs>
                <w:tab w:val="left" w:pos="232"/>
              </w:tabs>
              <w:spacing w:before="40" w:after="40" w:line="240" w:lineRule="atLeast"/>
              <w:ind w:left="34" w:right="34"/>
              <w:jc w:val="center"/>
              <w:rPr>
                <w:sz w:val="26"/>
                <w:szCs w:val="26"/>
                <w:lang w:val="nl-NL"/>
              </w:rPr>
            </w:pPr>
          </w:p>
        </w:tc>
        <w:tc>
          <w:tcPr>
            <w:tcW w:w="1984" w:type="dxa"/>
            <w:vAlign w:val="center"/>
          </w:tcPr>
          <w:p w14:paraId="5C177441" w14:textId="2B296CC2" w:rsidR="00052C9D" w:rsidRPr="00C0111C" w:rsidRDefault="00052C9D" w:rsidP="00F010B8">
            <w:pPr>
              <w:spacing w:before="40" w:after="40"/>
              <w:ind w:left="57" w:right="57"/>
              <w:rPr>
                <w:sz w:val="26"/>
                <w:szCs w:val="26"/>
                <w:lang w:val="nl-NL"/>
              </w:rPr>
            </w:pPr>
            <w:r w:rsidRPr="00C0111C">
              <w:rPr>
                <w:sz w:val="26"/>
                <w:szCs w:val="26"/>
                <w:lang w:val="nl-NL"/>
              </w:rPr>
              <w:t>Xi măng</w:t>
            </w:r>
          </w:p>
        </w:tc>
        <w:tc>
          <w:tcPr>
            <w:tcW w:w="6237" w:type="dxa"/>
            <w:vAlign w:val="center"/>
          </w:tcPr>
          <w:p w14:paraId="6F3E1EA6" w14:textId="77777777" w:rsidR="00052C9D" w:rsidRPr="00C0111C" w:rsidRDefault="00052C9D" w:rsidP="00E96725">
            <w:pPr>
              <w:numPr>
                <w:ilvl w:val="1"/>
                <w:numId w:val="8"/>
              </w:numPr>
              <w:tabs>
                <w:tab w:val="clear" w:pos="1363"/>
                <w:tab w:val="left" w:pos="252"/>
              </w:tabs>
              <w:spacing w:before="40" w:after="40"/>
              <w:ind w:left="124" w:hanging="113"/>
              <w:rPr>
                <w:sz w:val="26"/>
                <w:szCs w:val="26"/>
                <w:lang w:val="nl-NL"/>
              </w:rPr>
            </w:pPr>
            <w:r w:rsidRPr="00C0111C">
              <w:rPr>
                <w:sz w:val="26"/>
                <w:szCs w:val="26"/>
                <w:lang w:val="nl-NL"/>
              </w:rPr>
              <w:t>Là xi măng poóc lăng hỗn hợp PCB40 (loại 1) của một nhà sản xuất đã được cấp giấy chứng nhận đạt tiêu chuẩn theo quy định.</w:t>
            </w:r>
          </w:p>
          <w:p w14:paraId="3D2AADC8" w14:textId="579A7072" w:rsidR="00052C9D" w:rsidRPr="00C0111C" w:rsidRDefault="00052C9D" w:rsidP="00E96725">
            <w:pPr>
              <w:numPr>
                <w:ilvl w:val="1"/>
                <w:numId w:val="8"/>
              </w:numPr>
              <w:tabs>
                <w:tab w:val="clear" w:pos="1363"/>
                <w:tab w:val="left" w:pos="252"/>
              </w:tabs>
              <w:spacing w:before="40" w:after="40"/>
              <w:ind w:left="124" w:hanging="113"/>
              <w:rPr>
                <w:sz w:val="26"/>
                <w:szCs w:val="26"/>
                <w:lang w:val="nl-NL"/>
              </w:rPr>
            </w:pPr>
            <w:r w:rsidRPr="00C0111C">
              <w:rPr>
                <w:sz w:val="26"/>
                <w:szCs w:val="26"/>
                <w:lang w:val="nl-NL"/>
              </w:rPr>
              <w:t>Đặc tính kỹ thuật của vật liệu phải đảm bảo các yêu cầu kỹ thuật theo quy định</w:t>
            </w:r>
          </w:p>
          <w:p w14:paraId="0AD3D3CF" w14:textId="2959A5A7" w:rsidR="00052C9D" w:rsidRPr="00C0111C" w:rsidRDefault="00052C9D" w:rsidP="00E96725">
            <w:pPr>
              <w:numPr>
                <w:ilvl w:val="1"/>
                <w:numId w:val="8"/>
              </w:numPr>
              <w:tabs>
                <w:tab w:val="clear" w:pos="1363"/>
                <w:tab w:val="left" w:pos="252"/>
              </w:tabs>
              <w:spacing w:before="40" w:after="40"/>
              <w:ind w:left="124" w:hanging="113"/>
              <w:rPr>
                <w:sz w:val="26"/>
                <w:szCs w:val="26"/>
                <w:lang w:val="nl-NL"/>
              </w:rPr>
            </w:pPr>
            <w:r w:rsidRPr="00C0111C">
              <w:rPr>
                <w:sz w:val="26"/>
                <w:szCs w:val="26"/>
                <w:lang w:val="nl-NL"/>
              </w:rPr>
              <w:t>Vật liệu trước khi đưa vào sử dụng cho công trình sẽ được Chủ đầu tư lựa chọn trên cơ sở các thương hiệu sản phẩm do nhà thầu đề xuất và phải có chất lượng sử dụng tương đương với chất lượng sản phẩm xi măng PCB40 (loại 1)</w:t>
            </w:r>
          </w:p>
        </w:tc>
      </w:tr>
      <w:tr w:rsidR="00C0111C" w:rsidRPr="008F38C6" w14:paraId="7ED3D6AB" w14:textId="77777777" w:rsidTr="00C02795">
        <w:trPr>
          <w:trHeight w:val="70"/>
        </w:trPr>
        <w:tc>
          <w:tcPr>
            <w:tcW w:w="738" w:type="dxa"/>
            <w:vAlign w:val="center"/>
          </w:tcPr>
          <w:p w14:paraId="0FB40D87" w14:textId="77777777" w:rsidR="00052C9D" w:rsidRPr="00C0111C" w:rsidRDefault="00052C9D" w:rsidP="00E96725">
            <w:pPr>
              <w:numPr>
                <w:ilvl w:val="0"/>
                <w:numId w:val="9"/>
              </w:numPr>
              <w:tabs>
                <w:tab w:val="left" w:pos="232"/>
              </w:tabs>
              <w:spacing w:before="40" w:after="40" w:line="240" w:lineRule="atLeast"/>
              <w:ind w:left="34" w:right="34"/>
              <w:jc w:val="center"/>
              <w:rPr>
                <w:sz w:val="26"/>
                <w:szCs w:val="26"/>
                <w:lang w:val="nl-NL"/>
              </w:rPr>
            </w:pPr>
          </w:p>
        </w:tc>
        <w:tc>
          <w:tcPr>
            <w:tcW w:w="1984" w:type="dxa"/>
          </w:tcPr>
          <w:p w14:paraId="0977C0A0" w14:textId="59273088" w:rsidR="00052C9D" w:rsidRPr="00C0111C" w:rsidRDefault="00052C9D" w:rsidP="00F010B8">
            <w:pPr>
              <w:spacing w:before="40" w:after="40"/>
              <w:ind w:left="57" w:right="57"/>
              <w:rPr>
                <w:sz w:val="26"/>
                <w:szCs w:val="26"/>
                <w:lang w:val="nl-NL"/>
              </w:rPr>
            </w:pPr>
            <w:r w:rsidRPr="00C0111C">
              <w:rPr>
                <w:sz w:val="26"/>
                <w:szCs w:val="26"/>
                <w:lang w:val="nl-NL"/>
              </w:rPr>
              <w:t>Đá sử dụng cho bê tông</w:t>
            </w:r>
          </w:p>
        </w:tc>
        <w:tc>
          <w:tcPr>
            <w:tcW w:w="6237" w:type="dxa"/>
            <w:vAlign w:val="center"/>
          </w:tcPr>
          <w:p w14:paraId="684F76B0" w14:textId="749701C9" w:rsidR="00052C9D" w:rsidRPr="00C0111C" w:rsidRDefault="00052C9D" w:rsidP="00E96725">
            <w:pPr>
              <w:numPr>
                <w:ilvl w:val="1"/>
                <w:numId w:val="8"/>
              </w:numPr>
              <w:tabs>
                <w:tab w:val="clear" w:pos="1363"/>
                <w:tab w:val="left" w:pos="252"/>
              </w:tabs>
              <w:spacing w:before="40" w:after="40"/>
              <w:ind w:left="124" w:hanging="113"/>
              <w:rPr>
                <w:sz w:val="26"/>
                <w:szCs w:val="26"/>
                <w:lang w:val="nl-NL"/>
              </w:rPr>
            </w:pPr>
            <w:r w:rsidRPr="00C0111C">
              <w:rPr>
                <w:sz w:val="26"/>
                <w:szCs w:val="26"/>
                <w:lang w:val="nl-NL"/>
              </w:rPr>
              <w:t>Là đá sạch và không bị nhiễm mặn.</w:t>
            </w:r>
          </w:p>
          <w:p w14:paraId="4B8920FE" w14:textId="77777777" w:rsidR="00052C9D" w:rsidRPr="00C0111C" w:rsidRDefault="00052C9D" w:rsidP="00E96725">
            <w:pPr>
              <w:numPr>
                <w:ilvl w:val="1"/>
                <w:numId w:val="8"/>
              </w:numPr>
              <w:tabs>
                <w:tab w:val="clear" w:pos="1363"/>
                <w:tab w:val="left" w:pos="252"/>
              </w:tabs>
              <w:spacing w:before="40" w:after="40"/>
              <w:ind w:left="124" w:hanging="113"/>
              <w:rPr>
                <w:sz w:val="26"/>
                <w:szCs w:val="26"/>
                <w:lang w:val="nl-NL"/>
              </w:rPr>
            </w:pPr>
            <w:r w:rsidRPr="00C0111C">
              <w:rPr>
                <w:sz w:val="26"/>
                <w:szCs w:val="26"/>
                <w:lang w:val="nl-NL"/>
              </w:rPr>
              <w:t>Đặc tính kỹ thuật cơ bản của đá sử dụng cho bê tông phải đảm bảo các yêu cầu kỹ thuật theo quy định.</w:t>
            </w:r>
          </w:p>
          <w:p w14:paraId="52255FAA" w14:textId="66C38F0E" w:rsidR="00052C9D" w:rsidRPr="00C0111C" w:rsidRDefault="00052C9D" w:rsidP="00E96725">
            <w:pPr>
              <w:numPr>
                <w:ilvl w:val="1"/>
                <w:numId w:val="8"/>
              </w:numPr>
              <w:tabs>
                <w:tab w:val="clear" w:pos="1363"/>
                <w:tab w:val="left" w:pos="252"/>
              </w:tabs>
              <w:spacing w:before="40" w:after="40"/>
              <w:ind w:left="124" w:hanging="113"/>
              <w:rPr>
                <w:sz w:val="26"/>
                <w:szCs w:val="26"/>
                <w:lang w:val="nl-NL"/>
              </w:rPr>
            </w:pPr>
            <w:r w:rsidRPr="00C0111C">
              <w:rPr>
                <w:sz w:val="26"/>
                <w:szCs w:val="26"/>
                <w:lang w:val="nl-NL"/>
              </w:rPr>
              <w:t>Vật liệu sẽ được Chủ đầu tư lựa chọn trên cơ sở các nguồn cung cấp sản phẩm do nhà thầu đề xuất và trước khi đưa vào sử dụng cho công trình phải có giấy chứng nhận kiểm định chất lượng của một đơn vị có chức năng kiểm định hợp chuẩn</w:t>
            </w:r>
            <w:r w:rsidRPr="00C0111C">
              <w:rPr>
                <w:szCs w:val="24"/>
                <w:lang w:val="nl-NL"/>
              </w:rPr>
              <w:t>.</w:t>
            </w:r>
          </w:p>
        </w:tc>
      </w:tr>
      <w:tr w:rsidR="00C0111C" w:rsidRPr="008F38C6" w14:paraId="3E2E9FCE" w14:textId="77777777" w:rsidTr="00453B4C">
        <w:trPr>
          <w:trHeight w:val="70"/>
        </w:trPr>
        <w:tc>
          <w:tcPr>
            <w:tcW w:w="738" w:type="dxa"/>
            <w:vAlign w:val="center"/>
          </w:tcPr>
          <w:p w14:paraId="08222515" w14:textId="77777777" w:rsidR="00052C9D" w:rsidRPr="00C0111C" w:rsidRDefault="00052C9D" w:rsidP="00E96725">
            <w:pPr>
              <w:numPr>
                <w:ilvl w:val="0"/>
                <w:numId w:val="9"/>
              </w:numPr>
              <w:tabs>
                <w:tab w:val="left" w:pos="232"/>
              </w:tabs>
              <w:spacing w:before="40" w:after="40" w:line="240" w:lineRule="atLeast"/>
              <w:ind w:left="34" w:right="34"/>
              <w:jc w:val="center"/>
              <w:rPr>
                <w:sz w:val="26"/>
                <w:szCs w:val="26"/>
                <w:lang w:val="nl-NL"/>
              </w:rPr>
            </w:pPr>
          </w:p>
        </w:tc>
        <w:tc>
          <w:tcPr>
            <w:tcW w:w="1984" w:type="dxa"/>
            <w:vAlign w:val="center"/>
          </w:tcPr>
          <w:p w14:paraId="20F547B6" w14:textId="202C4539" w:rsidR="00052C9D" w:rsidRPr="00C0111C" w:rsidRDefault="00481203" w:rsidP="00F010B8">
            <w:pPr>
              <w:spacing w:before="40" w:after="40"/>
              <w:ind w:left="57" w:right="57"/>
              <w:rPr>
                <w:sz w:val="26"/>
                <w:szCs w:val="26"/>
                <w:lang w:val="nl-NL"/>
              </w:rPr>
            </w:pPr>
            <w:r w:rsidRPr="00C0111C">
              <w:rPr>
                <w:sz w:val="26"/>
                <w:szCs w:val="26"/>
                <w:lang w:val="nl-NL"/>
              </w:rPr>
              <w:t>Đá hộc, đá chẻ</w:t>
            </w:r>
          </w:p>
        </w:tc>
        <w:tc>
          <w:tcPr>
            <w:tcW w:w="6237" w:type="dxa"/>
            <w:vAlign w:val="center"/>
          </w:tcPr>
          <w:p w14:paraId="7CCCC39E" w14:textId="38824128" w:rsidR="00052C9D" w:rsidRPr="00C0111C" w:rsidRDefault="00481203" w:rsidP="00E96725">
            <w:pPr>
              <w:numPr>
                <w:ilvl w:val="1"/>
                <w:numId w:val="8"/>
              </w:numPr>
              <w:tabs>
                <w:tab w:val="clear" w:pos="1363"/>
                <w:tab w:val="left" w:pos="252"/>
              </w:tabs>
              <w:spacing w:before="40" w:after="40"/>
              <w:ind w:left="124" w:hanging="113"/>
              <w:rPr>
                <w:sz w:val="26"/>
                <w:szCs w:val="26"/>
                <w:lang w:val="nl-NL"/>
              </w:rPr>
            </w:pPr>
            <w:r w:rsidRPr="00C0111C">
              <w:rPr>
                <w:sz w:val="26"/>
                <w:szCs w:val="26"/>
                <w:lang w:val="nl-NL"/>
              </w:rPr>
              <w:t>Là đá sạch và không bị nhiễm mặn</w:t>
            </w:r>
            <w:r w:rsidR="00052C9D" w:rsidRPr="00C0111C">
              <w:rPr>
                <w:sz w:val="26"/>
                <w:szCs w:val="26"/>
                <w:lang w:val="nl-NL"/>
              </w:rPr>
              <w:t>.</w:t>
            </w:r>
          </w:p>
          <w:p w14:paraId="56796E92" w14:textId="77777777" w:rsidR="00052C9D" w:rsidRPr="00C0111C" w:rsidRDefault="00052C9D" w:rsidP="00E96725">
            <w:pPr>
              <w:numPr>
                <w:ilvl w:val="1"/>
                <w:numId w:val="8"/>
              </w:numPr>
              <w:tabs>
                <w:tab w:val="clear" w:pos="1363"/>
                <w:tab w:val="left" w:pos="252"/>
              </w:tabs>
              <w:spacing w:before="40" w:after="40"/>
              <w:ind w:left="124" w:hanging="113"/>
              <w:rPr>
                <w:sz w:val="26"/>
                <w:szCs w:val="26"/>
                <w:lang w:val="nl-NL"/>
              </w:rPr>
            </w:pPr>
            <w:r w:rsidRPr="00C0111C">
              <w:rPr>
                <w:sz w:val="26"/>
                <w:szCs w:val="26"/>
                <w:lang w:val="nl-NL"/>
              </w:rPr>
              <w:t>Đặc tính kỹ thuật cơ bản của vật liệu phải đảm bảo các yêu cầu kỹ thuật theo quy định.</w:t>
            </w:r>
          </w:p>
          <w:p w14:paraId="0B93BFB8" w14:textId="1F5457C5" w:rsidR="00052C9D" w:rsidRPr="00C0111C" w:rsidRDefault="00EA2097" w:rsidP="00E96725">
            <w:pPr>
              <w:numPr>
                <w:ilvl w:val="1"/>
                <w:numId w:val="8"/>
              </w:numPr>
              <w:tabs>
                <w:tab w:val="clear" w:pos="1363"/>
                <w:tab w:val="left" w:pos="252"/>
              </w:tabs>
              <w:spacing w:before="40" w:after="40"/>
              <w:ind w:left="124" w:hanging="113"/>
              <w:rPr>
                <w:sz w:val="26"/>
                <w:szCs w:val="26"/>
                <w:lang w:val="nl-NL"/>
              </w:rPr>
            </w:pPr>
            <w:r w:rsidRPr="00C0111C">
              <w:rPr>
                <w:sz w:val="26"/>
                <w:szCs w:val="26"/>
                <w:lang w:val="nl-NL"/>
              </w:rPr>
              <w:t>Vật liệu sẽ được Chủ đầu tư lựa chọn trên cơ sở các nguồn cung cấp sản phẩm do nhà thầu đề xuất và trước khi đưa vào sử dụng cho công trình phải có giấy chứng nhận kiểm định chất lượng của một đơn vị có chức năng kiểm định hợp chuẩn</w:t>
            </w:r>
            <w:r w:rsidRPr="00C0111C">
              <w:rPr>
                <w:szCs w:val="24"/>
                <w:lang w:val="nl-NL"/>
              </w:rPr>
              <w:t>.</w:t>
            </w:r>
          </w:p>
        </w:tc>
      </w:tr>
      <w:tr w:rsidR="00C0111C" w:rsidRPr="008F38C6" w14:paraId="09C20BEB" w14:textId="77777777" w:rsidTr="00453B4C">
        <w:trPr>
          <w:trHeight w:val="70"/>
        </w:trPr>
        <w:tc>
          <w:tcPr>
            <w:tcW w:w="738" w:type="dxa"/>
            <w:vAlign w:val="center"/>
          </w:tcPr>
          <w:p w14:paraId="5DEDF9EF" w14:textId="77777777" w:rsidR="00052C9D" w:rsidRPr="00C0111C" w:rsidRDefault="00052C9D" w:rsidP="00E96725">
            <w:pPr>
              <w:numPr>
                <w:ilvl w:val="0"/>
                <w:numId w:val="9"/>
              </w:numPr>
              <w:tabs>
                <w:tab w:val="left" w:pos="232"/>
              </w:tabs>
              <w:spacing w:before="40" w:after="40" w:line="240" w:lineRule="atLeast"/>
              <w:ind w:left="34" w:right="34"/>
              <w:jc w:val="center"/>
              <w:rPr>
                <w:sz w:val="26"/>
                <w:szCs w:val="26"/>
                <w:lang w:val="nl-NL"/>
              </w:rPr>
            </w:pPr>
          </w:p>
        </w:tc>
        <w:tc>
          <w:tcPr>
            <w:tcW w:w="1984" w:type="dxa"/>
            <w:vAlign w:val="center"/>
          </w:tcPr>
          <w:p w14:paraId="0D9A24C3" w14:textId="5C813377" w:rsidR="00052C9D" w:rsidRPr="00C0111C" w:rsidRDefault="0044552C" w:rsidP="00F010B8">
            <w:pPr>
              <w:spacing w:before="40" w:after="40"/>
              <w:ind w:left="57" w:right="57"/>
              <w:rPr>
                <w:sz w:val="26"/>
                <w:szCs w:val="26"/>
                <w:lang w:val="nl-NL"/>
              </w:rPr>
            </w:pPr>
            <w:r w:rsidRPr="00C0111C">
              <w:rPr>
                <w:sz w:val="26"/>
                <w:szCs w:val="26"/>
                <w:lang w:val="nl-NL"/>
              </w:rPr>
              <w:t>Rọ thép xếp đá hộc</w:t>
            </w:r>
          </w:p>
        </w:tc>
        <w:tc>
          <w:tcPr>
            <w:tcW w:w="6237" w:type="dxa"/>
            <w:vAlign w:val="center"/>
          </w:tcPr>
          <w:p w14:paraId="1038A434" w14:textId="77777777" w:rsidR="00052C9D" w:rsidRPr="00C0111C" w:rsidRDefault="00052C9D" w:rsidP="00E96725">
            <w:pPr>
              <w:numPr>
                <w:ilvl w:val="1"/>
                <w:numId w:val="8"/>
              </w:numPr>
              <w:tabs>
                <w:tab w:val="clear" w:pos="1363"/>
                <w:tab w:val="left" w:pos="252"/>
              </w:tabs>
              <w:spacing w:before="40" w:after="40"/>
              <w:ind w:left="124" w:hanging="113"/>
              <w:rPr>
                <w:sz w:val="26"/>
                <w:szCs w:val="26"/>
                <w:lang w:val="nl-NL"/>
              </w:rPr>
            </w:pPr>
            <w:r w:rsidRPr="00C0111C">
              <w:rPr>
                <w:sz w:val="26"/>
                <w:szCs w:val="26"/>
                <w:lang w:val="nl-NL"/>
              </w:rPr>
              <w:t>Thép không có biến dạng do tác động cơ học, thép sạch</w:t>
            </w:r>
          </w:p>
          <w:p w14:paraId="6800173C" w14:textId="5A892540" w:rsidR="00052C9D" w:rsidRPr="00C0111C" w:rsidRDefault="00C05D6A" w:rsidP="00E96725">
            <w:pPr>
              <w:numPr>
                <w:ilvl w:val="1"/>
                <w:numId w:val="8"/>
              </w:numPr>
              <w:tabs>
                <w:tab w:val="clear" w:pos="1363"/>
                <w:tab w:val="left" w:pos="252"/>
              </w:tabs>
              <w:spacing w:before="40" w:after="40"/>
              <w:ind w:left="124" w:hanging="113"/>
              <w:rPr>
                <w:sz w:val="26"/>
                <w:szCs w:val="26"/>
                <w:lang w:val="nl-NL"/>
              </w:rPr>
            </w:pPr>
            <w:r>
              <w:rPr>
                <w:sz w:val="26"/>
                <w:szCs w:val="26"/>
                <w:lang w:val="nl-NL"/>
              </w:rPr>
              <w:t>Dây thép</w:t>
            </w:r>
            <w:r w:rsidR="0097211F" w:rsidRPr="00C0111C">
              <w:rPr>
                <w:sz w:val="26"/>
                <w:szCs w:val="26"/>
                <w:lang w:val="nl-NL"/>
              </w:rPr>
              <w:t xml:space="preserve"> làm rọ phải đúng chủng loại thiết kế, thép mạ kẽm</w:t>
            </w:r>
            <w:r w:rsidR="008F38C6">
              <w:rPr>
                <w:sz w:val="26"/>
                <w:szCs w:val="26"/>
                <w:lang w:val="nl-NL"/>
              </w:rPr>
              <w:t xml:space="preserve">, dây đan </w:t>
            </w:r>
            <w:r w:rsidR="009D5E95" w:rsidRPr="007C0253">
              <w:rPr>
                <w:rFonts w:ascii="Symbol" w:hAnsi="Symbol"/>
                <w:sz w:val="26"/>
                <w:szCs w:val="26"/>
                <w:lang w:val="nl-NL"/>
              </w:rPr>
              <w:t>F</w:t>
            </w:r>
            <w:r w:rsidR="009D5E95">
              <w:rPr>
                <w:sz w:val="26"/>
                <w:szCs w:val="26"/>
                <w:lang w:val="nl-NL"/>
              </w:rPr>
              <w:t xml:space="preserve">3, </w:t>
            </w:r>
            <w:r w:rsidR="007C0253">
              <w:rPr>
                <w:sz w:val="26"/>
                <w:szCs w:val="26"/>
                <w:lang w:val="nl-NL"/>
              </w:rPr>
              <w:t xml:space="preserve">dây viền </w:t>
            </w:r>
            <w:r w:rsidR="007C0253" w:rsidRPr="007C0253">
              <w:rPr>
                <w:rFonts w:ascii="Symbol" w:hAnsi="Symbol"/>
                <w:sz w:val="26"/>
                <w:szCs w:val="26"/>
                <w:lang w:val="nl-NL"/>
              </w:rPr>
              <w:t>F</w:t>
            </w:r>
            <w:r w:rsidR="007C0253">
              <w:rPr>
                <w:sz w:val="26"/>
                <w:szCs w:val="26"/>
                <w:lang w:val="nl-NL"/>
              </w:rPr>
              <w:t>3,8</w:t>
            </w:r>
            <w:r w:rsidR="00F25D24">
              <w:rPr>
                <w:sz w:val="26"/>
                <w:szCs w:val="26"/>
                <w:lang w:val="nl-NL"/>
              </w:rPr>
              <w:t>, mắt lưới 8x10</w:t>
            </w:r>
            <w:r w:rsidR="00052C9D" w:rsidRPr="00C0111C">
              <w:rPr>
                <w:sz w:val="26"/>
                <w:szCs w:val="26"/>
                <w:lang w:val="nl-NL"/>
              </w:rPr>
              <w:t>.</w:t>
            </w:r>
          </w:p>
          <w:p w14:paraId="66884969" w14:textId="77777777" w:rsidR="00052C9D" w:rsidRPr="00C0111C" w:rsidRDefault="00052C9D" w:rsidP="00E96725">
            <w:pPr>
              <w:numPr>
                <w:ilvl w:val="1"/>
                <w:numId w:val="8"/>
              </w:numPr>
              <w:tabs>
                <w:tab w:val="clear" w:pos="1363"/>
                <w:tab w:val="left" w:pos="252"/>
              </w:tabs>
              <w:spacing w:before="40" w:after="40"/>
              <w:ind w:left="124" w:hanging="113"/>
              <w:rPr>
                <w:sz w:val="26"/>
                <w:szCs w:val="26"/>
                <w:lang w:val="nl-NL"/>
              </w:rPr>
            </w:pPr>
            <w:r w:rsidRPr="00C0111C">
              <w:rPr>
                <w:sz w:val="26"/>
                <w:szCs w:val="26"/>
                <w:lang w:val="nl-NL"/>
              </w:rPr>
              <w:t>Đặc tính kỹ thuật của vật liệu phải đảm bảo các yêu cầu kỹ thuật theo quy định</w:t>
            </w:r>
          </w:p>
          <w:p w14:paraId="6D8105A2" w14:textId="13AF54D7" w:rsidR="00052C9D" w:rsidRPr="00C0111C" w:rsidRDefault="00052C9D" w:rsidP="00E96725">
            <w:pPr>
              <w:numPr>
                <w:ilvl w:val="1"/>
                <w:numId w:val="8"/>
              </w:numPr>
              <w:tabs>
                <w:tab w:val="clear" w:pos="1363"/>
                <w:tab w:val="left" w:pos="252"/>
              </w:tabs>
              <w:spacing w:before="40" w:after="40"/>
              <w:ind w:left="124" w:hanging="113"/>
              <w:rPr>
                <w:szCs w:val="24"/>
                <w:lang w:val="nl-NL"/>
              </w:rPr>
            </w:pPr>
            <w:r w:rsidRPr="00C0111C">
              <w:rPr>
                <w:sz w:val="26"/>
                <w:szCs w:val="26"/>
                <w:lang w:val="nl-NL"/>
              </w:rPr>
              <w:t>Vật liệu trước khi đưa vào sử dụng cho công trình sẽ được Chủ đầu tư lựa chọn trên cơ sở các thương hiệu sản phẩm do nhà thầu đề xuất.</w:t>
            </w:r>
          </w:p>
        </w:tc>
      </w:tr>
    </w:tbl>
    <w:p w14:paraId="23B2F0A8" w14:textId="0AD126E7" w:rsidR="00367FA6" w:rsidRPr="00C0111C" w:rsidRDefault="00367FA6" w:rsidP="00E96725">
      <w:pPr>
        <w:widowControl w:val="0"/>
        <w:numPr>
          <w:ilvl w:val="0"/>
          <w:numId w:val="6"/>
        </w:numPr>
        <w:tabs>
          <w:tab w:val="left" w:pos="993"/>
        </w:tabs>
        <w:spacing w:before="120" w:after="100"/>
        <w:ind w:left="0" w:firstLine="709"/>
        <w:rPr>
          <w:sz w:val="28"/>
          <w:szCs w:val="28"/>
          <w:lang w:val="vi-VN"/>
        </w:rPr>
      </w:pPr>
      <w:r w:rsidRPr="00C0111C">
        <w:rPr>
          <w:sz w:val="28"/>
          <w:szCs w:val="28"/>
          <w:lang w:val="vi-VN"/>
        </w:rPr>
        <w:t>Các vật liệu và các thiết bị khác theo quy định của bản vẽ thiết kế và được ghi trong tiên lượng mời thầu.</w:t>
      </w:r>
    </w:p>
    <w:p w14:paraId="22C7141B" w14:textId="62302852" w:rsidR="00367FA6" w:rsidRPr="00C0111C" w:rsidRDefault="00367FA6"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 xml:space="preserve">Nhà thầu phải đệ trình các chứng chỉ chất lượng, các kết quả kiểm định, kiểm tra chất lượng cần thiết của </w:t>
      </w:r>
      <w:r w:rsidR="00945390" w:rsidRPr="00C0111C">
        <w:rPr>
          <w:sz w:val="28"/>
          <w:szCs w:val="28"/>
          <w:lang w:val="vi-VN"/>
        </w:rPr>
        <w:t>vật tư</w:t>
      </w:r>
      <w:r w:rsidRPr="00C0111C">
        <w:rPr>
          <w:sz w:val="28"/>
          <w:szCs w:val="28"/>
          <w:lang w:val="vi-VN"/>
        </w:rPr>
        <w:t xml:space="preserve"> vật liệu.</w:t>
      </w:r>
    </w:p>
    <w:p w14:paraId="4A5B16B1" w14:textId="106659DE" w:rsidR="00367FA6" w:rsidRPr="00C0111C" w:rsidRDefault="00367FA6"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Vật liệu cung cấp cho công trình phải đáp ứng theo đúng các tiêu chuẩn quy phạm quy định hiện hành.Vật tư vật liệu trước khi đưa vào công trình nhà thầu phải đệ trình mẫu phải được sự chấp thuận của chủ đầu tư.</w:t>
      </w:r>
    </w:p>
    <w:p w14:paraId="21ACDA66" w14:textId="3763A42F" w:rsidR="00D502FF" w:rsidRPr="00C0111C" w:rsidRDefault="00D502FF" w:rsidP="00E96725">
      <w:pPr>
        <w:pStyle w:val="oancuaDanhsach"/>
        <w:numPr>
          <w:ilvl w:val="1"/>
          <w:numId w:val="17"/>
        </w:numPr>
        <w:tabs>
          <w:tab w:val="left" w:pos="1276"/>
        </w:tabs>
        <w:spacing w:after="100"/>
        <w:ind w:left="0" w:firstLine="709"/>
        <w:contextualSpacing w:val="0"/>
        <w:rPr>
          <w:b/>
          <w:bCs/>
          <w:sz w:val="28"/>
          <w:szCs w:val="28"/>
          <w:lang w:val="vi-VN"/>
        </w:rPr>
      </w:pPr>
      <w:r w:rsidRPr="00C0111C">
        <w:rPr>
          <w:b/>
          <w:bCs/>
          <w:sz w:val="28"/>
          <w:szCs w:val="28"/>
          <w:lang w:val="vi-VN"/>
        </w:rPr>
        <w:t>Yêu cầu về máy móc, thiết bị</w:t>
      </w:r>
    </w:p>
    <w:p w14:paraId="7F432C81" w14:textId="5BAA57BD" w:rsidR="00D502FF" w:rsidRPr="00C0111C" w:rsidRDefault="00D502F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 xml:space="preserve">Nhà thầu phải chịu trách nhiệm cung cấp các thiết bị, </w:t>
      </w:r>
      <w:r w:rsidR="00BD096F" w:rsidRPr="00C0111C">
        <w:rPr>
          <w:sz w:val="28"/>
          <w:szCs w:val="28"/>
          <w:lang w:val="vi-VN"/>
        </w:rPr>
        <w:t>máy thi công</w:t>
      </w:r>
      <w:r w:rsidRPr="00C0111C">
        <w:rPr>
          <w:sz w:val="28"/>
          <w:szCs w:val="28"/>
          <w:lang w:val="vi-VN"/>
        </w:rPr>
        <w:t xml:space="preserve"> kể cả trang thiết bị phụ trợ và lao động cần thiết cho thi công. Trước khi thi công, Nhà thầu phải đệ trình đầy đủ, chi tiết về chương trình, kế hoạch thi công, bao gồm cả số lượng, chủng loại thiết bị sẽ sử dụng.</w:t>
      </w:r>
    </w:p>
    <w:p w14:paraId="0916BBAB" w14:textId="4929C439" w:rsidR="00BA0618" w:rsidRPr="00C0111C" w:rsidRDefault="00D502F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cần có biểu đồ cung ứng thiết bị thi công chủ yếu để minh chứng sự phù hợp của thiết bị với tiến độ thi công công trình.</w:t>
      </w:r>
    </w:p>
    <w:p w14:paraId="700A5727" w14:textId="11FC084D" w:rsidR="00F4718F" w:rsidRPr="00C0111C" w:rsidRDefault="00F4718F" w:rsidP="00E96725">
      <w:pPr>
        <w:pStyle w:val="oancuaDanhsach"/>
        <w:widowControl w:val="0"/>
        <w:numPr>
          <w:ilvl w:val="0"/>
          <w:numId w:val="17"/>
        </w:numPr>
        <w:tabs>
          <w:tab w:val="left" w:pos="567"/>
          <w:tab w:val="left" w:pos="1134"/>
        </w:tabs>
        <w:spacing w:after="100"/>
        <w:ind w:left="0" w:firstLine="709"/>
        <w:contextualSpacing w:val="0"/>
        <w:rPr>
          <w:b/>
          <w:bCs/>
          <w:sz w:val="28"/>
          <w:szCs w:val="28"/>
          <w:lang w:val="vi-VN"/>
        </w:rPr>
      </w:pPr>
      <w:r w:rsidRPr="00C0111C">
        <w:rPr>
          <w:b/>
          <w:bCs/>
          <w:sz w:val="28"/>
          <w:szCs w:val="28"/>
          <w:lang w:val="vi-VN"/>
        </w:rPr>
        <w:t>Yêu cầu về trình tự thi công, lắp đặt:</w:t>
      </w:r>
    </w:p>
    <w:p w14:paraId="57BE7744" w14:textId="6BEC75F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 xml:space="preserve">Nhà thầu phải có thuyết minh, bảng tiến độ thi công tổng thể, chi tiết </w:t>
      </w:r>
      <w:r w:rsidR="004D6FD3" w:rsidRPr="00C0111C">
        <w:rPr>
          <w:sz w:val="28"/>
          <w:szCs w:val="28"/>
          <w:lang w:val="vi-VN"/>
        </w:rPr>
        <w:t>phù hợp với tiến độ yêu cầu của E-HSMT</w:t>
      </w:r>
      <w:r w:rsidR="00E676D0" w:rsidRPr="00C0111C">
        <w:rPr>
          <w:sz w:val="28"/>
          <w:szCs w:val="28"/>
          <w:lang w:val="vi-VN"/>
        </w:rPr>
        <w:t>:</w:t>
      </w:r>
    </w:p>
    <w:p w14:paraId="163F4242" w14:textId="45A46735" w:rsidR="00747D39" w:rsidRPr="00C0111C" w:rsidRDefault="00747D39" w:rsidP="00E96725">
      <w:pPr>
        <w:pStyle w:val="oancuaDanhsach"/>
        <w:widowControl w:val="0"/>
        <w:numPr>
          <w:ilvl w:val="0"/>
          <w:numId w:val="19"/>
        </w:numPr>
        <w:tabs>
          <w:tab w:val="left" w:pos="993"/>
        </w:tabs>
        <w:spacing w:after="100"/>
        <w:ind w:left="0" w:firstLine="709"/>
        <w:contextualSpacing w:val="0"/>
        <w:rPr>
          <w:bCs/>
          <w:sz w:val="28"/>
          <w:szCs w:val="28"/>
          <w:lang w:val="nl-NL"/>
        </w:rPr>
      </w:pPr>
      <w:r w:rsidRPr="00C0111C">
        <w:rPr>
          <w:bCs/>
          <w:sz w:val="28"/>
          <w:szCs w:val="28"/>
          <w:lang w:val="nl-NL"/>
        </w:rPr>
        <w:t>Trình tự thực hiện công việc của nhà thầu và thời gian thi công dự tính cho mỗi giai đoạn chính của công trình.</w:t>
      </w:r>
    </w:p>
    <w:p w14:paraId="13DDA41D" w14:textId="3CE4C6FA" w:rsidR="00747D39" w:rsidRPr="00C0111C" w:rsidRDefault="00747D39" w:rsidP="00E96725">
      <w:pPr>
        <w:pStyle w:val="oancuaDanhsach"/>
        <w:widowControl w:val="0"/>
        <w:numPr>
          <w:ilvl w:val="0"/>
          <w:numId w:val="19"/>
        </w:numPr>
        <w:tabs>
          <w:tab w:val="left" w:pos="993"/>
        </w:tabs>
        <w:spacing w:after="100"/>
        <w:ind w:left="0" w:firstLine="709"/>
        <w:contextualSpacing w:val="0"/>
        <w:rPr>
          <w:bCs/>
          <w:sz w:val="28"/>
          <w:szCs w:val="28"/>
          <w:lang w:val="nl-NL"/>
        </w:rPr>
      </w:pPr>
      <w:r w:rsidRPr="00C0111C">
        <w:rPr>
          <w:bCs/>
          <w:sz w:val="28"/>
          <w:szCs w:val="28"/>
          <w:lang w:val="nl-NL"/>
        </w:rPr>
        <w:t>Quá trình và thời gian kiểm tra, kiểm định.</w:t>
      </w:r>
    </w:p>
    <w:p w14:paraId="38EDA09C" w14:textId="7C2C6FA6" w:rsidR="00747D39" w:rsidRPr="00C0111C" w:rsidRDefault="00747D39" w:rsidP="00E96725">
      <w:pPr>
        <w:pStyle w:val="oancuaDanhsach"/>
        <w:widowControl w:val="0"/>
        <w:numPr>
          <w:ilvl w:val="0"/>
          <w:numId w:val="19"/>
        </w:numPr>
        <w:tabs>
          <w:tab w:val="left" w:pos="993"/>
        </w:tabs>
        <w:spacing w:after="100"/>
        <w:ind w:left="0" w:firstLine="709"/>
        <w:contextualSpacing w:val="0"/>
        <w:rPr>
          <w:bCs/>
          <w:sz w:val="28"/>
          <w:szCs w:val="28"/>
          <w:lang w:val="nl-NL"/>
        </w:rPr>
      </w:pPr>
      <w:r w:rsidRPr="00C0111C">
        <w:rPr>
          <w:bCs/>
          <w:sz w:val="28"/>
          <w:szCs w:val="28"/>
          <w:lang w:val="nl-NL"/>
        </w:rPr>
        <w:t>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4293C7A6" w14:textId="1FD3D541"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thực hiện theo Bảng tiến độ thi công chi tiết sau khi Bảng này được chủ đầu tư chấp thuận.</w:t>
      </w:r>
    </w:p>
    <w:p w14:paraId="3A5EF675" w14:textId="34B24856"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6821C776" w14:textId="368DE575"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7DD19F82" w14:textId="1CBA21A1" w:rsidR="00F4718F" w:rsidRPr="00C0111C" w:rsidRDefault="00F4718F" w:rsidP="00E96725">
      <w:pPr>
        <w:pStyle w:val="oancuaDanhsach"/>
        <w:widowControl w:val="0"/>
        <w:numPr>
          <w:ilvl w:val="0"/>
          <w:numId w:val="17"/>
        </w:numPr>
        <w:tabs>
          <w:tab w:val="left" w:pos="567"/>
          <w:tab w:val="left" w:pos="1134"/>
        </w:tabs>
        <w:spacing w:after="100"/>
        <w:ind w:left="0" w:firstLine="709"/>
        <w:contextualSpacing w:val="0"/>
        <w:rPr>
          <w:b/>
          <w:bCs/>
          <w:sz w:val="28"/>
          <w:szCs w:val="28"/>
          <w:lang w:val="nl-NL"/>
        </w:rPr>
      </w:pPr>
      <w:r w:rsidRPr="00C0111C">
        <w:rPr>
          <w:b/>
          <w:bCs/>
          <w:sz w:val="28"/>
          <w:szCs w:val="28"/>
          <w:lang w:val="nl-NL"/>
        </w:rPr>
        <w:t xml:space="preserve">Yêu cầu </w:t>
      </w:r>
      <w:r w:rsidRPr="00C0111C">
        <w:rPr>
          <w:b/>
          <w:bCs/>
          <w:sz w:val="28"/>
          <w:szCs w:val="28"/>
          <w:lang w:val="vi-VN"/>
        </w:rPr>
        <w:t>về</w:t>
      </w:r>
      <w:r w:rsidRPr="00C0111C">
        <w:rPr>
          <w:b/>
          <w:bCs/>
          <w:sz w:val="28"/>
          <w:szCs w:val="28"/>
          <w:lang w:val="nl-NL"/>
        </w:rPr>
        <w:t xml:space="preserve"> phòng, chống cháy, nổ </w:t>
      </w:r>
    </w:p>
    <w:p w14:paraId="6DE14851"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76A042A2"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Để đề phòng và xử lý cháy nổ, trên công trường phải có đặt một số bình cứu hỏa tại một số điểm cần thiết dễ xảy ra tai nạn, phải có bố trí một số kétchứa nước và lượng nước phải đảm bảo luôn đầy để đề phòng khi sự cố xảy ra.</w:t>
      </w:r>
    </w:p>
    <w:p w14:paraId="7D2940C0"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Hàng ngày phải có cán bộ kiểm tra thường xuyên việc phòng cháy.</w:t>
      </w:r>
    </w:p>
    <w:p w14:paraId="32A6085A"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Phải tập huấn và phổ biến kiến thức về PCCC cho các công nhân thi công theo đúng quy định.</w:t>
      </w:r>
    </w:p>
    <w:p w14:paraId="269B2F40"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Trong quá trình thực hiện Hợp đồng, Nhà thầu phải đảm bảo công tác phòng chống cháy nổ theo quy định hiện hành và phải được trình bày đầy đủ các biện pháp chi tiết trong hồ sơ dự thầu.</w:t>
      </w:r>
    </w:p>
    <w:p w14:paraId="2A7079D3"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tuân thủ các quy định: Luật phòng cháy và chữa cháy, Nghị định hướng dẫn Luật phòng cháy và chữa cháy; các tiêu chuẩn, quy chuẩn An toàn cháy; Phòng cháy; An toàn nổ;</w:t>
      </w:r>
    </w:p>
    <w:p w14:paraId="37FE69BF"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Không để sự cố cháy nổ xảy ra;</w:t>
      </w:r>
    </w:p>
    <w:p w14:paraId="362B92EA" w14:textId="2F9F922F"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Phải thực hiện biện pháp phòng chống cháy nổ cho công trường; Khu vực có vật liệu dể cháy nổ như xăng dầu, bình hơi, thiết bị có áp lực cần bố trí vị trí có khoảng cách an toàn tới khu vực dân cư, có biển báo và trang bị dụng cụ, phương tiện phòng ch</w:t>
      </w:r>
      <w:r w:rsidR="00945390" w:rsidRPr="00C0111C">
        <w:rPr>
          <w:sz w:val="28"/>
          <w:szCs w:val="28"/>
          <w:lang w:val="vi-VN"/>
        </w:rPr>
        <w:t>ữ</w:t>
      </w:r>
      <w:r w:rsidRPr="00C0111C">
        <w:rPr>
          <w:sz w:val="28"/>
          <w:szCs w:val="28"/>
          <w:lang w:val="vi-VN"/>
        </w:rPr>
        <w:t>a cháy thích hợp.</w:t>
      </w:r>
    </w:p>
    <w:p w14:paraId="40AFDC45" w14:textId="3FE95686" w:rsidR="00F4718F" w:rsidRPr="00C0111C" w:rsidRDefault="00F4718F" w:rsidP="00E96725">
      <w:pPr>
        <w:pStyle w:val="oancuaDanhsach"/>
        <w:widowControl w:val="0"/>
        <w:numPr>
          <w:ilvl w:val="0"/>
          <w:numId w:val="17"/>
        </w:numPr>
        <w:tabs>
          <w:tab w:val="left" w:pos="567"/>
          <w:tab w:val="left" w:pos="1134"/>
        </w:tabs>
        <w:spacing w:after="100"/>
        <w:ind w:left="0" w:firstLine="709"/>
        <w:contextualSpacing w:val="0"/>
        <w:rPr>
          <w:b/>
          <w:bCs/>
          <w:sz w:val="28"/>
          <w:szCs w:val="28"/>
          <w:lang w:val="nl-NL"/>
        </w:rPr>
      </w:pPr>
      <w:r w:rsidRPr="00C0111C">
        <w:rPr>
          <w:b/>
          <w:bCs/>
          <w:sz w:val="28"/>
          <w:szCs w:val="28"/>
          <w:lang w:val="nl-NL"/>
        </w:rPr>
        <w:t>Yêu cầu về vệ sinh môi trường:</w:t>
      </w:r>
    </w:p>
    <w:p w14:paraId="4E73AC47" w14:textId="2A510BF6" w:rsidR="00256A3F" w:rsidRPr="00C0111C" w:rsidRDefault="00256A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Tuân thủ Luật bảo vệ môi trường, Nghị định hướng dẫn một số điều của Luật bảo vệ môi trường.</w:t>
      </w:r>
    </w:p>
    <w:p w14:paraId="20D56384" w14:textId="21360856" w:rsidR="00256A3F" w:rsidRPr="00C0111C" w:rsidRDefault="00256A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lập và thực hiện các biện pháp bảo đảm về môi trường cho người lao động trên công trường và bảo vệ môi trường xung quanh, bao gồm môi trường không khí, môi trường nước biện pháp chống bụi, chống ồn, xử lý phế thải và thu dọn hiện trường. Thực hiện các biện pháp bao che, thu dọn phế thải đưa đến đúng nơi quy định và các yêu cầu khác về vệ sinh môi trường.</w:t>
      </w:r>
    </w:p>
    <w:p w14:paraId="5ADE68CB" w14:textId="77777777" w:rsidR="008E070F" w:rsidRPr="00C0111C" w:rsidRDefault="008E070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Công tác dọn dẹp vệ sinh công trường do nhà thầu chịu mọi chi phí, Nhà thầu có trách nhiệm giữ gìn công trường sạch sẽ, gọn gàng, nhà thầu phải thu gom, vận chuyển và tiêu hủy gạch vụn, rác….</w:t>
      </w:r>
    </w:p>
    <w:p w14:paraId="4F41F8CD" w14:textId="77777777" w:rsidR="00D85DB9" w:rsidRPr="00C0111C" w:rsidRDefault="00D85DB9"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Thực hiện thi công xây dựng công trình đảm bảo yêu cầu về kế hoạch bảo vệ môi trường đã được chủ đầu tư đăng ký với các cơ quan liên quan.</w:t>
      </w:r>
    </w:p>
    <w:p w14:paraId="4F2490D0" w14:textId="77777777" w:rsidR="00C162DF" w:rsidRPr="00C0111C" w:rsidRDefault="00C162D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Lập và thực hiện các biện pháp bảo đảm vệ sinh môi trường trong quá trình thi công xây dựng bao gồm môi trường không khí, môi trường nước, chất thải rắn, tiếng ồn và các yêu cầu khác về vệ sinh môi trường.</w:t>
      </w:r>
    </w:p>
    <w:p w14:paraId="6BFADBA1" w14:textId="6B6FB3B3" w:rsidR="00256A3F" w:rsidRPr="00C0111C" w:rsidRDefault="00256A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thiết kế mặt bằng thi công bảo đảm các yêu cầu, đồng thời thể hiện đầy đủ các yếu tố: kho nguyên vật liệu; bãi để vật liệu cấu kiện ngoài trời; khu vực bố trí vật liệu phế thải, đất đá dư thừa; Rãnh tiêu thoát nước, biện pháp xử lý khi đưa thải vào hệ thống công cộng.</w:t>
      </w:r>
    </w:p>
    <w:p w14:paraId="73BE24BD" w14:textId="5ABE2E69" w:rsidR="00256A3F" w:rsidRPr="00C0111C" w:rsidRDefault="00256A3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có trách nhiệm kiểm tra giám sát việc thực hiện bảo vệ môi trường trong quá trình thi công, đồng thời chịu sự kiểm tra giám sát của cơ quan quản lý nhà nước về môi trường. Trường hợp nhà thầu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14:paraId="6D5FA4D9" w14:textId="77777777" w:rsidR="00555494" w:rsidRPr="00C0111C" w:rsidRDefault="00555494"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Bồi thường thiệt hại do những vi phạm về vệ sinh môi trường do mình gây ra trong quá trình thi công xây dựng và vận chuyển vật liệu, phế thải xây dựng.</w:t>
      </w:r>
    </w:p>
    <w:p w14:paraId="0944003D" w14:textId="77777777" w:rsidR="00555494" w:rsidRPr="00C0111C" w:rsidRDefault="00555494"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Không gây ô nhiễm quá giới hạn cho phép tới môi trường ở trong và ngoài công trường do thải ra các yếu tố độc hại như bụi, hơi khí độc, tiếng ồn ... hoặc thải nước, bùn, rác, vật liệu phế thải.</w:t>
      </w:r>
    </w:p>
    <w:p w14:paraId="20E98C92" w14:textId="77777777" w:rsidR="00810F72" w:rsidRPr="00C0111C" w:rsidRDefault="00810F72"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Phải thực hiện bảo vệ cây xanh đã có trong khu vực; Chỉ được chặt hạ khi được phép của cơ quan quản lý và đã thực hiện công tác đền bù.</w:t>
      </w:r>
    </w:p>
    <w:p w14:paraId="24F50623"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Khi vận chuyển nguyên vật liệu cấu kiện phải tuân thủ luật lệ giao thông và các quy định của chính quyền địa phương; Phương tiện phải được che chắn kín, giằng buộc vững để tránh bụi, rơi vãi và rơi đổ vật xuống đường.</w:t>
      </w:r>
    </w:p>
    <w:p w14:paraId="66F92F66"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Có biện pháp che chắn để chống bụi, tiếng ồn cho khu vực xung quanh.</w:t>
      </w:r>
    </w:p>
    <w:p w14:paraId="009C4F39"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Đối với thi công cơ giới cần chú ý lựa chọn giải pháp thi công phù hợp đặc điểm, vị trí công trường nhằm tránh gây ồn và rung động quá mức.</w:t>
      </w:r>
    </w:p>
    <w:p w14:paraId="6C17BDB8" w14:textId="764D0441"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 xml:space="preserve">Sau khi thi công hoàn thiện công trình và trước khi nghiệm thu công trình, </w:t>
      </w:r>
      <w:r w:rsidR="00256A3F" w:rsidRPr="00C0111C">
        <w:rPr>
          <w:sz w:val="28"/>
          <w:szCs w:val="28"/>
          <w:lang w:val="vi-VN"/>
        </w:rPr>
        <w:t>nhà thầu</w:t>
      </w:r>
      <w:r w:rsidRPr="00C0111C">
        <w:rPr>
          <w:sz w:val="28"/>
          <w:szCs w:val="28"/>
          <w:lang w:val="vi-VN"/>
        </w:rPr>
        <w:t xml:space="preserve"> phải thu dọn, san trả hiện trường, sửa chữa những chổ hư hỏng do thi công đối với các công trình hạ tầng, nhà dân, đường giao thông ... và làm cho khu vực công trường được sạch sẽ để bàn giao cho đơn vị sử dụng</w:t>
      </w:r>
    </w:p>
    <w:p w14:paraId="65D6211B" w14:textId="2AE213BB" w:rsidR="00F4718F" w:rsidRPr="00C0111C" w:rsidRDefault="00F4718F" w:rsidP="00E96725">
      <w:pPr>
        <w:pStyle w:val="oancuaDanhsach"/>
        <w:widowControl w:val="0"/>
        <w:numPr>
          <w:ilvl w:val="0"/>
          <w:numId w:val="17"/>
        </w:numPr>
        <w:tabs>
          <w:tab w:val="left" w:pos="567"/>
          <w:tab w:val="left" w:pos="1134"/>
        </w:tabs>
        <w:spacing w:after="100"/>
        <w:ind w:left="0" w:firstLine="709"/>
        <w:contextualSpacing w:val="0"/>
        <w:rPr>
          <w:b/>
          <w:bCs/>
          <w:sz w:val="28"/>
          <w:szCs w:val="28"/>
          <w:lang w:val="nl-NL"/>
        </w:rPr>
      </w:pPr>
      <w:r w:rsidRPr="00C0111C">
        <w:rPr>
          <w:b/>
          <w:bCs/>
          <w:sz w:val="28"/>
          <w:szCs w:val="28"/>
          <w:lang w:val="nl-NL"/>
        </w:rPr>
        <w:t>Yêu cầu về an toàn lao động</w:t>
      </w:r>
    </w:p>
    <w:p w14:paraId="17BC7843" w14:textId="77777777" w:rsidR="0020433C" w:rsidRPr="00C0111C" w:rsidRDefault="0020433C"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lập dự thảo kế hoạch tổng thể an toàn theo quy định của Nghị định 06/2021/NĐ-CP đầy đủ tất cả cá nội dung và phải được thuyết minh đầy đủ, chi tiết phù hợp với gói thầu. Dự thảo này sẽ được nhà thầu trình chủ đầu tư phê duyệt khi nhà thầu trúng thầu và trao hợp đồng.</w:t>
      </w:r>
    </w:p>
    <w:p w14:paraId="22724A8A"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trình cho Chủ đầu tư một bảng kê khai chi tiết về nhân viên, số liệu các loại lao động, tài liệu về các trang thiết bị xây dựng trên công trường.</w:t>
      </w:r>
    </w:p>
    <w:p w14:paraId="15A25BE3"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chịu trách nhiệm về điều kiện lao động và an toàn cho công nhân và nhân sự để thực hiện gói thầu của đơn vị mình.</w:t>
      </w:r>
    </w:p>
    <w:p w14:paraId="10ABDF72"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Trong bảng chào giá mà nhà thầu lập, phải bao gồm cả khoản chi phí phát sinh từ việc áp dụng các biện pháp an toàn theo quy định của pháp luật Việt Nam.</w:t>
      </w:r>
    </w:p>
    <w:p w14:paraId="2CA7D2EF"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chịu trách nhiệm đối với an toàn về vận chuyển tại công trường, có nghĩa vụ bố trí các bảng hiệu khuyến cáo, khu vực cấm và các định hướng cần thiết cho việc thuận tiện giao thông, an toàn nhất có thể tại công trường.</w:t>
      </w:r>
    </w:p>
    <w:p w14:paraId="3D53EF58"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Phải tập huấn và phổ biến kiến thức về an toàn lao động cho các công nhân thi công theo đúng quy định.</w:t>
      </w:r>
    </w:p>
    <w:p w14:paraId="5811D89C"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Tại vị trí nguy hiểm nhà thầu phải bố trí các biển báo, cắm cờ, rào chắn, ban đêm có đèn.</w:t>
      </w:r>
    </w:p>
    <w:p w14:paraId="3FAFCA1D"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Tất cả nguyên vật liệu, trang thiết bị xây dựng và lao động do nhà thầu tự lo, phải đúng và đủ như nhà thầu thống nhất với Chủ đầu tư. Chủ đầu tư có quyền tiến hành kiểm tra toàn bộ hoặc một số khâu quan trọng trước và trong khi nhà thầu triển khai thi công.</w:t>
      </w:r>
    </w:p>
    <w:p w14:paraId="55E99486"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Chủ đầu tư có quyền kiểm tra về tổ chức, về bằng cấp và kinh nghiệm của nhân viên chủ chốt trực tiếp điều hành tại công trường có phù hợp với yêu cầu của hồ sơ mời thầu và hồ sơ trúng thầu và kiểm tra chất lượng của nhà thầu toàn bộ vật tư, nhiên liệu, thiết bị, xe máy thi công theo chất lượng, chủng loại ghi trong hồ sơ mời thầu và hồ sơ trúng thầu. Nếu công việc nào không đạt yêu cầu thì Chủ đầu tư có quyền yêu cầu nhà thầu khắc phục, kể cả việc thay đổi nhân sự.</w:t>
      </w:r>
    </w:p>
    <w:p w14:paraId="7CF3B849"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Nếu trong quá trình thực hiện Hợp đồng có xảy ra bất kỳ tổn thất hư hỏng nào đối với công trình, người lao động, nguyên vật liệu, máy móc thiết bị thực hiện (không thuộc trách nhiệm bên chủ đầu tư) Nhà thầu phải tự sửa chữa, bồi thường bằng chính kinh phí của mình.</w:t>
      </w:r>
    </w:p>
    <w:p w14:paraId="2CF1C008" w14:textId="64773B1B" w:rsidR="00F4718F" w:rsidRPr="00C0111C" w:rsidRDefault="00F4718F" w:rsidP="00E96725">
      <w:pPr>
        <w:pStyle w:val="oancuaDanhsach"/>
        <w:widowControl w:val="0"/>
        <w:numPr>
          <w:ilvl w:val="0"/>
          <w:numId w:val="17"/>
        </w:numPr>
        <w:tabs>
          <w:tab w:val="left" w:pos="567"/>
          <w:tab w:val="left" w:pos="1134"/>
        </w:tabs>
        <w:spacing w:after="100"/>
        <w:ind w:left="0" w:firstLine="709"/>
        <w:contextualSpacing w:val="0"/>
        <w:rPr>
          <w:b/>
          <w:bCs/>
          <w:sz w:val="28"/>
          <w:szCs w:val="28"/>
          <w:lang w:val="pl-PL"/>
        </w:rPr>
      </w:pPr>
      <w:r w:rsidRPr="00C0111C">
        <w:rPr>
          <w:b/>
          <w:bCs/>
          <w:sz w:val="28"/>
          <w:szCs w:val="28"/>
          <w:lang w:val="nl-NL"/>
        </w:rPr>
        <w:t>Biện pháp huy động nhân lực và thiết bị phục vụ thi công</w:t>
      </w:r>
    </w:p>
    <w:p w14:paraId="5160C1F4" w14:textId="77777777" w:rsidR="00F4718F" w:rsidRPr="00C0111C" w:rsidRDefault="00F4718F" w:rsidP="00C0111C">
      <w:pPr>
        <w:widowControl w:val="0"/>
        <w:tabs>
          <w:tab w:val="left" w:pos="851"/>
        </w:tabs>
        <w:spacing w:after="100"/>
        <w:ind w:firstLine="709"/>
        <w:rPr>
          <w:bCs/>
          <w:sz w:val="28"/>
          <w:szCs w:val="28"/>
          <w:lang w:val="pl-PL"/>
        </w:rPr>
      </w:pPr>
      <w:r w:rsidRPr="00C0111C">
        <w:rPr>
          <w:bCs/>
          <w:sz w:val="28"/>
          <w:szCs w:val="28"/>
          <w:lang w:val="pl-PL"/>
        </w:rPr>
        <w:t>Nhà thầu phải có thuyết minh và biểu đồ nhân lực và tiến độ huy động thiết bị phục vụ thi công phù hợp với tiến độ thi công của nhà thầu</w:t>
      </w:r>
    </w:p>
    <w:p w14:paraId="07FD9FAF" w14:textId="12886B43" w:rsidR="00F4718F" w:rsidRPr="00C0111C" w:rsidRDefault="00464C5D" w:rsidP="00C0111C">
      <w:pPr>
        <w:widowControl w:val="0"/>
        <w:tabs>
          <w:tab w:val="left" w:pos="851"/>
        </w:tabs>
        <w:spacing w:after="100"/>
        <w:ind w:firstLine="709"/>
        <w:rPr>
          <w:b/>
          <w:bCs/>
          <w:sz w:val="28"/>
          <w:szCs w:val="28"/>
        </w:rPr>
      </w:pPr>
      <w:r w:rsidRPr="00C0111C">
        <w:rPr>
          <w:b/>
          <w:bCs/>
          <w:sz w:val="28"/>
          <w:szCs w:val="28"/>
        </w:rPr>
        <w:t>8</w:t>
      </w:r>
      <w:r w:rsidR="00F4718F" w:rsidRPr="00C0111C">
        <w:rPr>
          <w:b/>
          <w:bCs/>
          <w:sz w:val="28"/>
          <w:szCs w:val="28"/>
        </w:rPr>
        <w:t>.1. Huy động nhân sự:</w:t>
      </w:r>
    </w:p>
    <w:p w14:paraId="27E3C196" w14:textId="53247908"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Nhân sự chủ chốt: Nhà thầu phải có đầy đủ nhân sự sẵn sàn</w:t>
      </w:r>
      <w:r w:rsidR="002C03EC" w:rsidRPr="00C0111C">
        <w:rPr>
          <w:sz w:val="28"/>
          <w:szCs w:val="28"/>
          <w:lang w:val="vi-VN"/>
        </w:rPr>
        <w:t>g</w:t>
      </w:r>
      <w:r w:rsidRPr="00C0111C">
        <w:rPr>
          <w:sz w:val="28"/>
          <w:szCs w:val="28"/>
          <w:lang w:val="vi-VN"/>
        </w:rPr>
        <w:t xml:space="preserve"> huy động để bố trí đủ cho các vị trí chủ chốt đáp ứng quy định tại của E-HSMT.</w:t>
      </w:r>
    </w:p>
    <w:p w14:paraId="67865621" w14:textId="4AAA4E7B"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sử dụng các cán bộ chủ chốt có tên trong danh sách cán bộ chủ chốt được đề xuất tại E-HSDT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27A32A7F" w14:textId="77777777"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6A695B48" w14:textId="34ED43D4" w:rsidR="00241BE4" w:rsidRPr="00C0111C" w:rsidRDefault="00241BE4"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 xml:space="preserve">Nhân sự chủ chốt nhà thầu đề xuất trong HSDT là để thực hiện nhiệm vụ, trách nhiệm cho toàn bộ gói thầu của nhà thầu (là nhà thầu độc lập hoặc nhà thầu liên danh). Trường hợp nhà thầu liên danh đề xuất </w:t>
      </w:r>
      <w:r w:rsidR="00556BE2" w:rsidRPr="00C0111C">
        <w:rPr>
          <w:sz w:val="28"/>
          <w:szCs w:val="28"/>
          <w:lang w:val="vi-VN"/>
        </w:rPr>
        <w:t>nhân sự chủ chốt cho phạm vi công việc từng thành viên liên danh theo thỏa thuận liên danh thì nhân sự chủ chốt của từng thành viên liên danh phải đáp ứng yêu cầu của E-HSMT này</w:t>
      </w:r>
      <w:r w:rsidR="00FD12EF" w:rsidRPr="00C0111C">
        <w:rPr>
          <w:sz w:val="28"/>
          <w:szCs w:val="28"/>
          <w:lang w:val="vi-VN"/>
        </w:rPr>
        <w:t xml:space="preserve"> và phù hợp với biện pháp tổ chức thi công của thành viên liên danh đó trong E-HSDT</w:t>
      </w:r>
      <w:r w:rsidR="00556BE2" w:rsidRPr="00C0111C">
        <w:rPr>
          <w:sz w:val="28"/>
          <w:szCs w:val="28"/>
          <w:lang w:val="vi-VN"/>
        </w:rPr>
        <w:t>.</w:t>
      </w:r>
    </w:p>
    <w:p w14:paraId="39A2234D" w14:textId="0EDCBEA2" w:rsidR="00F4718F" w:rsidRPr="00C0111C" w:rsidRDefault="007E54BA" w:rsidP="00C0111C">
      <w:pPr>
        <w:widowControl w:val="0"/>
        <w:tabs>
          <w:tab w:val="left" w:pos="851"/>
        </w:tabs>
        <w:spacing w:after="100"/>
        <w:ind w:firstLine="709"/>
        <w:rPr>
          <w:b/>
          <w:bCs/>
          <w:sz w:val="28"/>
          <w:szCs w:val="28"/>
        </w:rPr>
      </w:pPr>
      <w:r w:rsidRPr="00C0111C">
        <w:rPr>
          <w:b/>
          <w:bCs/>
          <w:sz w:val="28"/>
          <w:szCs w:val="28"/>
        </w:rPr>
        <w:t>8</w:t>
      </w:r>
      <w:r w:rsidR="00F4718F" w:rsidRPr="00C0111C">
        <w:rPr>
          <w:b/>
          <w:bCs/>
          <w:sz w:val="28"/>
          <w:szCs w:val="28"/>
        </w:rPr>
        <w:t>.2. Thiết bị thi công</w:t>
      </w:r>
    </w:p>
    <w:p w14:paraId="71073F57" w14:textId="18FE1E1E" w:rsidR="002C03EC" w:rsidRPr="00C0111C" w:rsidRDefault="002C03EC" w:rsidP="00E96725">
      <w:pPr>
        <w:widowControl w:val="0"/>
        <w:numPr>
          <w:ilvl w:val="0"/>
          <w:numId w:val="6"/>
        </w:numPr>
        <w:tabs>
          <w:tab w:val="left" w:pos="993"/>
        </w:tabs>
        <w:spacing w:after="100"/>
        <w:ind w:left="0" w:firstLine="709"/>
        <w:rPr>
          <w:sz w:val="28"/>
          <w:szCs w:val="28"/>
          <w:lang w:val="vi-VN"/>
        </w:rPr>
      </w:pPr>
      <w:r w:rsidRPr="00C0111C">
        <w:rPr>
          <w:sz w:val="28"/>
          <w:szCs w:val="28"/>
        </w:rPr>
        <w:t>Thiết bị thi công nhà thầu tự đề xuất để đảm bảo tiến độ cũng như chất lượng thi công công trình.</w:t>
      </w:r>
    </w:p>
    <w:p w14:paraId="23BEA526" w14:textId="16918B79"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 xml:space="preserve">Thiết bị thi công trên công trường </w:t>
      </w:r>
      <w:r w:rsidR="002C03EC" w:rsidRPr="00C0111C">
        <w:rPr>
          <w:sz w:val="28"/>
          <w:szCs w:val="28"/>
          <w:lang w:val="vi-VN"/>
        </w:rPr>
        <w:t xml:space="preserve">do nhà thầu huy động phục vụ thi công </w:t>
      </w:r>
      <w:r w:rsidRPr="00C0111C">
        <w:rPr>
          <w:sz w:val="28"/>
          <w:szCs w:val="28"/>
          <w:lang w:val="vi-VN"/>
        </w:rPr>
        <w:t>phải đảm bảo còn sử dụng tốt và không làm ô nhiễm môi trường, phù hợp với công việc thi công, đáp ứng yêu cầu kỹ thuật và người sử dụng thiết bị phải có chuyên môn, trang thiết bị bảo hộ lao động</w:t>
      </w:r>
      <w:r w:rsidR="002C03EC" w:rsidRPr="00C0111C">
        <w:rPr>
          <w:sz w:val="28"/>
          <w:szCs w:val="28"/>
          <w:lang w:val="vi-VN"/>
        </w:rPr>
        <w:t>.</w:t>
      </w:r>
    </w:p>
    <w:p w14:paraId="63D26DA8" w14:textId="1EC13D0E" w:rsidR="00F4718F" w:rsidRPr="00C0111C" w:rsidRDefault="00F4718F"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 xml:space="preserve">Thiết bị thi công phải được bố trí thường xuyên trên công trường khi công trường đang thi công có liên quan đến thiết bị đó, thiết bị đưa vào phải có sự đồng ý của </w:t>
      </w:r>
      <w:r w:rsidR="002C03EC" w:rsidRPr="00C0111C">
        <w:rPr>
          <w:sz w:val="28"/>
          <w:szCs w:val="28"/>
          <w:lang w:val="vi-VN"/>
        </w:rPr>
        <w:t>Chủ đầu tư</w:t>
      </w:r>
      <w:r w:rsidRPr="00C0111C">
        <w:rPr>
          <w:sz w:val="28"/>
          <w:szCs w:val="28"/>
          <w:lang w:val="vi-VN"/>
        </w:rPr>
        <w:t>. Ngoài các thiết bị như đã yêu cầu, nhà thầu phải cam kết huy động đủ các loại thiết khác để phục vụ trong quá trình thi công đảm bảo tiến độ đã đề xuất.</w:t>
      </w:r>
    </w:p>
    <w:p w14:paraId="46C819D0" w14:textId="63D3B383" w:rsidR="00C56A05" w:rsidRPr="00C0111C" w:rsidRDefault="00C56A05"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 xml:space="preserve">Thiết bị thi công được nhà thầu để xuất trong E-HSDT là nhà thầu huy động để thực </w:t>
      </w:r>
      <w:r w:rsidR="00FD12EF" w:rsidRPr="00C0111C">
        <w:rPr>
          <w:sz w:val="28"/>
          <w:szCs w:val="28"/>
          <w:lang w:val="vi-VN"/>
        </w:rPr>
        <w:t>hiện hoàn thành gói thầu của nhà thầu (nhà thầu độc lập hoặc nhà thầu liên danh). Trường hợp từng thành viên liên danh đề xuất thiết bị thi công riêng thì phải phù hợp với phạm vi khối lượng trong thỏa thuận liên danh và biện pháp tổ chức thi công của thành viên liên danh đó trong HSDT.</w:t>
      </w:r>
    </w:p>
    <w:p w14:paraId="1AC5B17B" w14:textId="28DB735C" w:rsidR="00F4718F" w:rsidRPr="00C0111C" w:rsidRDefault="00F4718F" w:rsidP="00E96725">
      <w:pPr>
        <w:pStyle w:val="oancuaDanhsach"/>
        <w:widowControl w:val="0"/>
        <w:numPr>
          <w:ilvl w:val="0"/>
          <w:numId w:val="17"/>
        </w:numPr>
        <w:tabs>
          <w:tab w:val="left" w:pos="567"/>
          <w:tab w:val="left" w:pos="1134"/>
        </w:tabs>
        <w:spacing w:after="100"/>
        <w:ind w:left="0" w:firstLine="709"/>
        <w:contextualSpacing w:val="0"/>
        <w:rPr>
          <w:b/>
          <w:bCs/>
          <w:sz w:val="28"/>
          <w:szCs w:val="28"/>
          <w:lang w:val="vi-VN"/>
        </w:rPr>
      </w:pPr>
      <w:r w:rsidRPr="00C0111C">
        <w:rPr>
          <w:b/>
          <w:bCs/>
          <w:sz w:val="28"/>
          <w:szCs w:val="28"/>
          <w:lang w:val="vi-VN"/>
        </w:rPr>
        <w:t xml:space="preserve">Yêu cầu về biện pháp tổ chức thi công tổng thể và </w:t>
      </w:r>
      <w:r w:rsidR="004D6FD3" w:rsidRPr="00C0111C">
        <w:rPr>
          <w:b/>
          <w:bCs/>
          <w:sz w:val="28"/>
          <w:szCs w:val="28"/>
          <w:lang w:val="vi-VN"/>
        </w:rPr>
        <w:t>chi tiết</w:t>
      </w:r>
    </w:p>
    <w:p w14:paraId="1FAA986E" w14:textId="1CCB0757" w:rsidR="006B60FA" w:rsidRPr="00C0111C" w:rsidRDefault="00F4718F" w:rsidP="00C0111C">
      <w:pPr>
        <w:pStyle w:val="oancuaDanhsach"/>
        <w:tabs>
          <w:tab w:val="left" w:pos="851"/>
        </w:tabs>
        <w:spacing w:after="100"/>
        <w:ind w:left="0" w:firstLine="709"/>
        <w:contextualSpacing w:val="0"/>
        <w:rPr>
          <w:snapToGrid w:val="0"/>
          <w:sz w:val="28"/>
          <w:szCs w:val="28"/>
          <w:lang w:val="pl-PL"/>
        </w:rPr>
      </w:pPr>
      <w:r w:rsidRPr="00C0111C">
        <w:rPr>
          <w:snapToGrid w:val="0"/>
          <w:sz w:val="28"/>
          <w:szCs w:val="28"/>
          <w:lang w:val="pl-PL"/>
        </w:rPr>
        <w:t>Nhà thầu phải có thuyết minh giải pháp và biện pháp thi công tổng thể và thuyết minh cho từng hạng mục</w:t>
      </w:r>
      <w:r w:rsidR="00A25A57" w:rsidRPr="00C0111C">
        <w:rPr>
          <w:snapToGrid w:val="0"/>
          <w:sz w:val="28"/>
          <w:szCs w:val="28"/>
          <w:lang w:val="pl-PL"/>
        </w:rPr>
        <w:t>.</w:t>
      </w:r>
    </w:p>
    <w:p w14:paraId="7335E21B" w14:textId="467EEA57" w:rsidR="00574DC5" w:rsidRPr="00C0111C" w:rsidRDefault="00BC1745" w:rsidP="00C0111C">
      <w:pPr>
        <w:widowControl w:val="0"/>
        <w:tabs>
          <w:tab w:val="left" w:pos="851"/>
        </w:tabs>
        <w:spacing w:after="100"/>
        <w:ind w:firstLine="709"/>
        <w:rPr>
          <w:b/>
          <w:bCs/>
          <w:sz w:val="28"/>
          <w:szCs w:val="28"/>
          <w:lang w:val="pl-PL"/>
        </w:rPr>
      </w:pPr>
      <w:r w:rsidRPr="00C0111C">
        <w:rPr>
          <w:b/>
          <w:bCs/>
          <w:sz w:val="28"/>
          <w:szCs w:val="28"/>
          <w:lang w:val="pl-PL"/>
        </w:rPr>
        <w:t>9</w:t>
      </w:r>
      <w:r w:rsidR="00574DC5" w:rsidRPr="00C0111C">
        <w:rPr>
          <w:b/>
          <w:bCs/>
          <w:sz w:val="28"/>
          <w:szCs w:val="28"/>
          <w:lang w:val="pl-PL"/>
        </w:rPr>
        <w:t>.1. Biện pháp tổ chức thi công tổng thể</w:t>
      </w:r>
    </w:p>
    <w:p w14:paraId="75301DB1" w14:textId="6C62E64F" w:rsidR="00574DC5" w:rsidRPr="00A33353" w:rsidRDefault="00BC1745" w:rsidP="00C0111C">
      <w:pPr>
        <w:widowControl w:val="0"/>
        <w:tabs>
          <w:tab w:val="left" w:pos="851"/>
        </w:tabs>
        <w:spacing w:after="100"/>
        <w:ind w:firstLine="709"/>
        <w:rPr>
          <w:b/>
          <w:bCs/>
          <w:sz w:val="28"/>
          <w:szCs w:val="28"/>
          <w:lang w:val="pl-PL"/>
        </w:rPr>
      </w:pPr>
      <w:r w:rsidRPr="00A33353">
        <w:rPr>
          <w:b/>
          <w:bCs/>
          <w:sz w:val="28"/>
          <w:szCs w:val="28"/>
          <w:lang w:val="pl-PL"/>
        </w:rPr>
        <w:t>9</w:t>
      </w:r>
      <w:r w:rsidR="00574DC5" w:rsidRPr="00A33353">
        <w:rPr>
          <w:b/>
          <w:bCs/>
          <w:sz w:val="28"/>
          <w:szCs w:val="28"/>
          <w:lang w:val="pl-PL"/>
        </w:rPr>
        <w:t>.1.1. Tổ chức công trường</w:t>
      </w:r>
    </w:p>
    <w:p w14:paraId="51F0011E" w14:textId="739B817A" w:rsidR="00574DC5" w:rsidRPr="00C0111C" w:rsidRDefault="00574DC5" w:rsidP="00531045">
      <w:pPr>
        <w:widowControl w:val="0"/>
        <w:tabs>
          <w:tab w:val="left" w:pos="993"/>
        </w:tabs>
        <w:spacing w:after="100"/>
        <w:ind w:firstLine="709"/>
        <w:rPr>
          <w:sz w:val="28"/>
          <w:szCs w:val="28"/>
          <w:lang w:val="vi-VN"/>
        </w:rPr>
      </w:pPr>
      <w:r w:rsidRPr="00C0111C">
        <w:rPr>
          <w:sz w:val="28"/>
          <w:szCs w:val="28"/>
          <w:lang w:val="vi-VN"/>
        </w:rPr>
        <w:t xml:space="preserve">Nhà thầu phải bố trí sơ đồ tổ chức thi công công trường phù hợp yêu cầu của HSMT. Các biện pháp tổ chức thi công tổng thể, </w:t>
      </w:r>
      <w:r w:rsidR="00412215" w:rsidRPr="00412215">
        <w:rPr>
          <w:sz w:val="28"/>
          <w:szCs w:val="28"/>
          <w:lang w:val="vi-VN"/>
        </w:rPr>
        <w:t>giải pháp kỹ thuật hợp lý, phù hợp với điều kiện biện pháp thi công, tiến độ thi công và hiện trạng công trình xây dựng</w:t>
      </w:r>
      <w:r w:rsidRPr="00C0111C">
        <w:rPr>
          <w:sz w:val="28"/>
          <w:szCs w:val="28"/>
          <w:lang w:val="vi-VN"/>
        </w:rPr>
        <w:t>.</w:t>
      </w:r>
    </w:p>
    <w:p w14:paraId="6526888B" w14:textId="29E25875" w:rsidR="00574DC5" w:rsidRPr="006B4ECC" w:rsidRDefault="00BC1745" w:rsidP="00C0111C">
      <w:pPr>
        <w:widowControl w:val="0"/>
        <w:tabs>
          <w:tab w:val="left" w:pos="851"/>
        </w:tabs>
        <w:spacing w:after="100"/>
        <w:ind w:firstLine="709"/>
        <w:rPr>
          <w:b/>
          <w:bCs/>
          <w:sz w:val="28"/>
          <w:szCs w:val="28"/>
          <w:lang w:val="vi-VN"/>
        </w:rPr>
      </w:pPr>
      <w:r w:rsidRPr="006772E5">
        <w:rPr>
          <w:b/>
          <w:bCs/>
          <w:sz w:val="28"/>
          <w:szCs w:val="28"/>
          <w:lang w:val="vi-VN"/>
        </w:rPr>
        <w:t>9</w:t>
      </w:r>
      <w:r w:rsidR="00574DC5" w:rsidRPr="00C0111C">
        <w:rPr>
          <w:b/>
          <w:bCs/>
          <w:sz w:val="28"/>
          <w:szCs w:val="28"/>
          <w:lang w:val="vi-VN"/>
        </w:rPr>
        <w:t xml:space="preserve">.1.2. </w:t>
      </w:r>
      <w:r w:rsidR="00BB762F" w:rsidRPr="004E576A">
        <w:rPr>
          <w:b/>
          <w:bCs/>
          <w:sz w:val="28"/>
          <w:szCs w:val="28"/>
          <w:lang w:val="vi-VN"/>
        </w:rPr>
        <w:t>B</w:t>
      </w:r>
      <w:r w:rsidR="00BB762F" w:rsidRPr="00BB762F">
        <w:rPr>
          <w:b/>
          <w:bCs/>
          <w:sz w:val="28"/>
          <w:szCs w:val="28"/>
          <w:lang w:val="vi-VN"/>
        </w:rPr>
        <w:t xml:space="preserve">ộ máy quản lý nhân sự </w:t>
      </w:r>
    </w:p>
    <w:p w14:paraId="44C20FDB" w14:textId="6D116F13" w:rsidR="00C74485" w:rsidRPr="009A188E" w:rsidRDefault="00C74485" w:rsidP="009A188E">
      <w:pPr>
        <w:widowControl w:val="0"/>
        <w:numPr>
          <w:ilvl w:val="0"/>
          <w:numId w:val="6"/>
        </w:numPr>
        <w:tabs>
          <w:tab w:val="left" w:pos="993"/>
        </w:tabs>
        <w:spacing w:after="100"/>
        <w:ind w:left="0" w:firstLine="709"/>
        <w:rPr>
          <w:sz w:val="28"/>
          <w:szCs w:val="28"/>
          <w:lang w:val="vi-VN"/>
        </w:rPr>
      </w:pPr>
      <w:r w:rsidRPr="009A188E">
        <w:rPr>
          <w:sz w:val="28"/>
          <w:szCs w:val="28"/>
          <w:lang w:val="vi-VN"/>
        </w:rPr>
        <w:t xml:space="preserve">Vẽ sơ đồ tổ chức bộ máy quản lý </w:t>
      </w:r>
      <w:r w:rsidR="009A188E" w:rsidRPr="006B4ECC">
        <w:rPr>
          <w:sz w:val="28"/>
          <w:szCs w:val="28"/>
          <w:lang w:val="vi-VN"/>
        </w:rPr>
        <w:t>công trường</w:t>
      </w:r>
      <w:r w:rsidRPr="009A188E">
        <w:rPr>
          <w:sz w:val="28"/>
          <w:szCs w:val="28"/>
          <w:lang w:val="vi-VN"/>
        </w:rPr>
        <w:t>.</w:t>
      </w:r>
    </w:p>
    <w:p w14:paraId="63E72909" w14:textId="77777777" w:rsidR="00C74485" w:rsidRPr="009A188E" w:rsidRDefault="00C74485" w:rsidP="009A188E">
      <w:pPr>
        <w:widowControl w:val="0"/>
        <w:numPr>
          <w:ilvl w:val="0"/>
          <w:numId w:val="6"/>
        </w:numPr>
        <w:tabs>
          <w:tab w:val="left" w:pos="993"/>
        </w:tabs>
        <w:spacing w:after="100"/>
        <w:ind w:left="0" w:firstLine="709"/>
        <w:rPr>
          <w:sz w:val="28"/>
          <w:szCs w:val="28"/>
          <w:lang w:val="vi-VN"/>
        </w:rPr>
      </w:pPr>
      <w:r w:rsidRPr="009A188E">
        <w:rPr>
          <w:sz w:val="28"/>
          <w:szCs w:val="28"/>
          <w:lang w:val="vi-VN"/>
        </w:rPr>
        <w:t>Thuyết minh chỉ dẫn sơ đồ.</w:t>
      </w:r>
    </w:p>
    <w:p w14:paraId="3AF148D1" w14:textId="77777777" w:rsidR="00574DC5" w:rsidRPr="00C0111C" w:rsidRDefault="00574DC5"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Mô tả quan hệ chính giữa Trụ sở chính với bộ máy chỉ huy công trường. Đặc biệt lưu ý đến các quan hệ, thẩm quyền giải quyết khi có các sự cố.</w:t>
      </w:r>
    </w:p>
    <w:p w14:paraId="55835663" w14:textId="543F2842" w:rsidR="00574DC5" w:rsidRPr="00C0111C" w:rsidRDefault="00574DC5"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Nêu rõ trách nhiệm, quyền hạn sẽ được giao cho một số cán bộ chủ chốt tại hiện trường</w:t>
      </w:r>
      <w:r w:rsidR="00A25A57" w:rsidRPr="00C0111C">
        <w:rPr>
          <w:sz w:val="28"/>
          <w:szCs w:val="28"/>
          <w:lang w:val="vi-VN"/>
        </w:rPr>
        <w:t xml:space="preserve">: </w:t>
      </w:r>
      <w:r w:rsidRPr="00C0111C">
        <w:rPr>
          <w:sz w:val="28"/>
          <w:szCs w:val="28"/>
          <w:lang w:val="vi-VN"/>
        </w:rPr>
        <w:t>Chỉ huy công trường</w:t>
      </w:r>
      <w:r w:rsidR="00A25A57" w:rsidRPr="00C0111C">
        <w:rPr>
          <w:sz w:val="28"/>
          <w:szCs w:val="28"/>
          <w:lang w:val="vi-VN"/>
        </w:rPr>
        <w:t>,</w:t>
      </w:r>
      <w:r w:rsidRPr="00C0111C">
        <w:rPr>
          <w:sz w:val="28"/>
          <w:szCs w:val="28"/>
          <w:lang w:val="vi-VN"/>
        </w:rPr>
        <w:t xml:space="preserve"> Phụ trách kỹ thuật thi công tại hiện trường; Phụ trách </w:t>
      </w:r>
      <w:r w:rsidR="006B4ECC" w:rsidRPr="006B4ECC">
        <w:rPr>
          <w:sz w:val="28"/>
          <w:szCs w:val="28"/>
          <w:lang w:val="vi-VN"/>
        </w:rPr>
        <w:t>an toàn, vệ sinh lao đ</w:t>
      </w:r>
      <w:r w:rsidR="006B4ECC" w:rsidRPr="007B67DF">
        <w:rPr>
          <w:sz w:val="28"/>
          <w:szCs w:val="28"/>
          <w:lang w:val="vi-VN"/>
        </w:rPr>
        <w:t>ộng</w:t>
      </w:r>
      <w:r w:rsidR="00A25A57" w:rsidRPr="00C0111C">
        <w:rPr>
          <w:sz w:val="28"/>
          <w:szCs w:val="28"/>
          <w:lang w:val="vi-VN"/>
        </w:rPr>
        <w:t>.</w:t>
      </w:r>
    </w:p>
    <w:p w14:paraId="55A57FF0" w14:textId="77777777" w:rsidR="00574DC5" w:rsidRPr="00C0111C" w:rsidRDefault="00574DC5"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Trong gói thầu nếu có những hạng mục thi công có tính phức tạp về tổ chức cần có các biện pháp tổ chức thi công cụ thể cho các công tác này.</w:t>
      </w:r>
    </w:p>
    <w:p w14:paraId="4929F586" w14:textId="77777777" w:rsidR="00574DC5" w:rsidRPr="00C0111C" w:rsidRDefault="00574DC5"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Biện pháp tổ chức thi công cần nêu rõ sự phối hợp giữa các đơn vị thi công và các đơn vị quản lý về nhân lực, tiến độ và chất lượng.</w:t>
      </w:r>
    </w:p>
    <w:p w14:paraId="30601AA4" w14:textId="5229A408" w:rsidR="00C74485" w:rsidRPr="00C0111C" w:rsidRDefault="00C74485"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 xml:space="preserve">Trường hợp các thành viên liên danh đề xuất bộ máy riêng, trong HSDT các thành viên liên danh phải </w:t>
      </w:r>
      <w:r w:rsidR="00D83362" w:rsidRPr="00C0111C">
        <w:rPr>
          <w:sz w:val="28"/>
          <w:szCs w:val="28"/>
          <w:lang w:val="vi-VN"/>
        </w:rPr>
        <w:t>thuyết minh riêng về bộ máy công trường, biện pháp tổ chức thi công công trình và phải thể hiện được mối liên quan giữa các thành viên trong liên danh</w:t>
      </w:r>
      <w:r w:rsidR="00391612" w:rsidRPr="00C0111C">
        <w:rPr>
          <w:sz w:val="28"/>
          <w:szCs w:val="28"/>
          <w:lang w:val="vi-VN"/>
        </w:rPr>
        <w:t xml:space="preserve"> với nhau và với chủ đầu tư, tư vấn giám sát. Thành viên đứng đầu liên danh </w:t>
      </w:r>
      <w:r w:rsidR="00CE3943" w:rsidRPr="00C0111C">
        <w:rPr>
          <w:sz w:val="28"/>
          <w:szCs w:val="28"/>
          <w:lang w:val="vi-VN"/>
        </w:rPr>
        <w:t>chịu trách nhiệm trước chủ đầu tư và tư vấn giám sát theo thỏa thuận liên danh.</w:t>
      </w:r>
    </w:p>
    <w:p w14:paraId="69BCFFA0" w14:textId="65B1C1B9" w:rsidR="00574DC5" w:rsidRPr="00C0111C" w:rsidRDefault="00BC1745" w:rsidP="00C0111C">
      <w:pPr>
        <w:widowControl w:val="0"/>
        <w:tabs>
          <w:tab w:val="left" w:pos="851"/>
        </w:tabs>
        <w:spacing w:after="100"/>
        <w:ind w:firstLine="709"/>
        <w:rPr>
          <w:b/>
          <w:bCs/>
          <w:sz w:val="28"/>
          <w:szCs w:val="28"/>
        </w:rPr>
      </w:pPr>
      <w:r w:rsidRPr="00C0111C">
        <w:rPr>
          <w:b/>
          <w:bCs/>
          <w:sz w:val="28"/>
          <w:szCs w:val="28"/>
        </w:rPr>
        <w:t>9</w:t>
      </w:r>
      <w:r w:rsidR="00574DC5" w:rsidRPr="00C0111C">
        <w:rPr>
          <w:b/>
          <w:bCs/>
          <w:sz w:val="28"/>
          <w:szCs w:val="28"/>
        </w:rPr>
        <w:t>.2. Biện pháp thi công chi tiết</w:t>
      </w:r>
    </w:p>
    <w:p w14:paraId="49AC7289" w14:textId="77777777" w:rsidR="00020730" w:rsidRPr="00C0111C" w:rsidRDefault="00020730"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phải nêu rõ những biện pháp cụ thể tại hiện trường thi công của gói thầu sau khi đã nghiên cứu thực địa. Biện pháp thi công cần được lập sao cho đảm bảo việc thi công không ảnh hưởng đến các hoạt động khác của đơn vị sử dụng và môi trường xung quanh của khu vực thi công.</w:t>
      </w:r>
    </w:p>
    <w:p w14:paraId="39678791" w14:textId="6B6D8E4E" w:rsidR="00A25A57" w:rsidRPr="00C0111C" w:rsidRDefault="00A25A57"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Nhà thầu chịu trách nhiệm khảo sát hiện trường, kiểm tra, xác định toàn bộ các kích thước, cao độ và điều kiện làm việc trước khi thi công.</w:t>
      </w:r>
    </w:p>
    <w:p w14:paraId="12A79730" w14:textId="39BCB41E" w:rsidR="00574DC5" w:rsidRPr="00C0111C" w:rsidRDefault="00574DC5"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 xml:space="preserve">Nhà thầu </w:t>
      </w:r>
      <w:r w:rsidR="00A25A57" w:rsidRPr="00C0111C">
        <w:rPr>
          <w:sz w:val="28"/>
          <w:szCs w:val="28"/>
          <w:lang w:val="vi-VN"/>
        </w:rPr>
        <w:t xml:space="preserve">đề xuất, thuyết minh chi tiết </w:t>
      </w:r>
      <w:r w:rsidRPr="00C0111C">
        <w:rPr>
          <w:sz w:val="28"/>
          <w:szCs w:val="28"/>
          <w:lang w:val="vi-VN"/>
        </w:rPr>
        <w:t xml:space="preserve">biện pháp thi công </w:t>
      </w:r>
      <w:r w:rsidR="00A25A57" w:rsidRPr="00C0111C">
        <w:rPr>
          <w:sz w:val="28"/>
          <w:szCs w:val="28"/>
          <w:lang w:val="vi-VN"/>
        </w:rPr>
        <w:t xml:space="preserve">công trình </w:t>
      </w:r>
      <w:r w:rsidRPr="00C0111C">
        <w:rPr>
          <w:sz w:val="28"/>
          <w:szCs w:val="28"/>
          <w:lang w:val="vi-VN"/>
        </w:rPr>
        <w:t xml:space="preserve">sau khi đã nghiên cứu thực địa. Biện pháp thi công </w:t>
      </w:r>
      <w:r w:rsidR="004D6FD3" w:rsidRPr="00C0111C">
        <w:rPr>
          <w:sz w:val="28"/>
          <w:szCs w:val="28"/>
          <w:lang w:val="vi-VN"/>
        </w:rPr>
        <w:t xml:space="preserve">chi tiết </w:t>
      </w:r>
      <w:r w:rsidRPr="00C0111C">
        <w:rPr>
          <w:sz w:val="28"/>
          <w:szCs w:val="28"/>
          <w:lang w:val="vi-VN"/>
        </w:rPr>
        <w:t xml:space="preserve">cần được lập </w:t>
      </w:r>
      <w:r w:rsidR="004D6FD3" w:rsidRPr="00C0111C">
        <w:rPr>
          <w:sz w:val="28"/>
          <w:szCs w:val="28"/>
          <w:lang w:val="vi-VN"/>
        </w:rPr>
        <w:t xml:space="preserve">chi tiết đầy đủ </w:t>
      </w:r>
      <w:r w:rsidR="00046125" w:rsidRPr="00046125">
        <w:rPr>
          <w:sz w:val="28"/>
          <w:szCs w:val="28"/>
          <w:lang w:val="vi-VN"/>
        </w:rPr>
        <w:t xml:space="preserve">08 công tác chính </w:t>
      </w:r>
      <w:r w:rsidR="007C3247" w:rsidRPr="007C3247">
        <w:rPr>
          <w:sz w:val="28"/>
          <w:szCs w:val="28"/>
          <w:lang w:val="vi-VN"/>
        </w:rPr>
        <w:t xml:space="preserve">theo yêu cầu tại Mục 3. </w:t>
      </w:r>
      <w:r w:rsidR="00BA46D4" w:rsidRPr="00BA46D4">
        <w:rPr>
          <w:sz w:val="28"/>
          <w:szCs w:val="28"/>
          <w:lang w:val="vi-VN"/>
        </w:rPr>
        <w:t xml:space="preserve">Tiêu chuẩn đánh giá về kỹ thuật </w:t>
      </w:r>
      <w:r w:rsidR="00046125" w:rsidRPr="00046125">
        <w:rPr>
          <w:sz w:val="28"/>
          <w:szCs w:val="28"/>
          <w:lang w:val="vi-VN"/>
        </w:rPr>
        <w:t>phù hợp và đầy đủ cho từng hạng mục công việc của gói thầu</w:t>
      </w:r>
      <w:r w:rsidRPr="00C0111C">
        <w:rPr>
          <w:sz w:val="28"/>
          <w:szCs w:val="28"/>
          <w:lang w:val="vi-VN"/>
        </w:rPr>
        <w:t>.</w:t>
      </w:r>
    </w:p>
    <w:p w14:paraId="6DB42CCA" w14:textId="77777777" w:rsidR="00574DC5" w:rsidRPr="00C0111C" w:rsidRDefault="00574DC5"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Biện pháp tổ chức thi công chi tiết nhà thầu đưa ra phải phù hợp với tiêu chuẩn, quy chuẩn thi công hiện hành, phù hợp với thiết kế bản vẽ thi công, điều kiện thi công, hiện trạng công trình và tiến độ thi công.</w:t>
      </w:r>
    </w:p>
    <w:p w14:paraId="34273D9D" w14:textId="77777777" w:rsidR="00574DC5" w:rsidRPr="00C0111C" w:rsidRDefault="00574DC5"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Biện pháp tổ chức thi công kết hợp với tiến độ sẽ đánh giá mức độ hiểu biết và tiếp cận dự án/công trình của nhà thầu, nhằm quyết định xem các nhà thầu có khả năng thực hiện hợp đồng trong khuôn khổ thời gian hoàn tất cho phép được hay không. Nhà thầu chú ý rằng các biện pháp thi công mà nhà thầu đã nêu ra trong Hồ sơ dự thầu sẽ là các biện pháp sử dụng khi trúng thầu, các biện pháp này là cơ sở để chủ đầu tư và tư vấn giám sát nghiệm thu. Do vậy, nhà thầu phải cân nhắc, tính toán cho phù hợp.</w:t>
      </w:r>
    </w:p>
    <w:p w14:paraId="6073902B" w14:textId="61CE6798" w:rsidR="00574DC5" w:rsidRPr="00C0111C" w:rsidRDefault="00574DC5" w:rsidP="00E96725">
      <w:pPr>
        <w:pStyle w:val="oancuaDanhsach"/>
        <w:widowControl w:val="0"/>
        <w:numPr>
          <w:ilvl w:val="0"/>
          <w:numId w:val="17"/>
        </w:numPr>
        <w:tabs>
          <w:tab w:val="left" w:pos="567"/>
          <w:tab w:val="left" w:pos="1134"/>
        </w:tabs>
        <w:spacing w:after="100"/>
        <w:ind w:left="0" w:firstLine="709"/>
        <w:contextualSpacing w:val="0"/>
        <w:rPr>
          <w:b/>
          <w:bCs/>
          <w:sz w:val="28"/>
          <w:szCs w:val="28"/>
          <w:lang w:val="vi-VN"/>
        </w:rPr>
      </w:pPr>
      <w:r w:rsidRPr="00C0111C">
        <w:rPr>
          <w:b/>
          <w:bCs/>
          <w:sz w:val="28"/>
          <w:szCs w:val="28"/>
          <w:lang w:val="vi-VN"/>
        </w:rPr>
        <w:t>Yêu cầu về hệ thống kiểm tra, giám sát chất lượng của nhà thầu:</w:t>
      </w:r>
    </w:p>
    <w:p w14:paraId="771C6519" w14:textId="76058554" w:rsidR="00FD5E58" w:rsidRPr="00C0111C" w:rsidRDefault="00FD5E58" w:rsidP="00E96725">
      <w:pPr>
        <w:pStyle w:val="oancuaDanhsach"/>
        <w:numPr>
          <w:ilvl w:val="1"/>
          <w:numId w:val="17"/>
        </w:numPr>
        <w:spacing w:after="100"/>
        <w:contextualSpacing w:val="0"/>
        <w:rPr>
          <w:b/>
          <w:bCs/>
          <w:sz w:val="28"/>
          <w:szCs w:val="28"/>
          <w:lang w:val="nl-NL"/>
        </w:rPr>
      </w:pPr>
      <w:r w:rsidRPr="00C0111C">
        <w:rPr>
          <w:b/>
          <w:bCs/>
          <w:sz w:val="28"/>
          <w:szCs w:val="28"/>
          <w:lang w:val="nl-NL"/>
        </w:rPr>
        <w:t xml:space="preserve">Hệ thống Quản lý chất lượng của nhà thầu: </w:t>
      </w:r>
    </w:p>
    <w:p w14:paraId="09781F26" w14:textId="19AF5A00" w:rsidR="00DB540B" w:rsidRPr="00C0111C" w:rsidRDefault="00DB540B" w:rsidP="00C0111C">
      <w:pPr>
        <w:spacing w:after="100"/>
        <w:ind w:firstLine="709"/>
        <w:rPr>
          <w:sz w:val="28"/>
          <w:szCs w:val="28"/>
          <w:lang w:val="nl-NL"/>
        </w:rPr>
      </w:pPr>
      <w:r w:rsidRPr="00C0111C">
        <w:rPr>
          <w:sz w:val="28"/>
          <w:szCs w:val="28"/>
          <w:lang w:val="nl-NL"/>
        </w:rPr>
        <w:t>Hệ thống quản lý chất lượng của nhà thầu phải được trình bày, thuyết minh ngay trong hồ sơ dự thầu và phải được thông báo cho chủ đầu tư biết trước khi thi công xây dựng. Tài liệu thuyết minh hệ thống quản lý chất lượng phải để hiện rõ nội dung:</w:t>
      </w:r>
    </w:p>
    <w:p w14:paraId="54A09E8A" w14:textId="5940FCE6" w:rsidR="00DB540B" w:rsidRPr="00C0111C" w:rsidRDefault="00DB540B" w:rsidP="00E96725">
      <w:pPr>
        <w:pStyle w:val="oancuaDanhsach"/>
        <w:numPr>
          <w:ilvl w:val="0"/>
          <w:numId w:val="15"/>
        </w:numPr>
        <w:tabs>
          <w:tab w:val="left" w:pos="1134"/>
        </w:tabs>
        <w:spacing w:after="100"/>
        <w:ind w:left="0" w:firstLine="709"/>
        <w:contextualSpacing w:val="0"/>
        <w:rPr>
          <w:sz w:val="28"/>
          <w:szCs w:val="28"/>
          <w:lang w:val="nl-NL"/>
        </w:rPr>
      </w:pPr>
      <w:r w:rsidRPr="00C0111C">
        <w:rPr>
          <w:sz w:val="28"/>
          <w:szCs w:val="28"/>
          <w:lang w:val="nl-NL"/>
        </w:rPr>
        <w:t>Sơ đồ tổ chức các bộ phận, cá nhân của nhà thầu thi công xây dựng chịu trách nhiệm quản lý chất lượng phù hợp với yêu cầu, tính chất, quy mô của công trường xây dựng.</w:t>
      </w:r>
    </w:p>
    <w:p w14:paraId="30EEFE62" w14:textId="285F729C" w:rsidR="00DB540B" w:rsidRPr="00C0111C" w:rsidRDefault="00DB540B" w:rsidP="00E96725">
      <w:pPr>
        <w:pStyle w:val="oancuaDanhsach"/>
        <w:numPr>
          <w:ilvl w:val="0"/>
          <w:numId w:val="15"/>
        </w:numPr>
        <w:tabs>
          <w:tab w:val="left" w:pos="1134"/>
        </w:tabs>
        <w:spacing w:after="100"/>
        <w:ind w:left="0" w:firstLine="709"/>
        <w:contextualSpacing w:val="0"/>
        <w:rPr>
          <w:sz w:val="28"/>
          <w:szCs w:val="28"/>
          <w:lang w:val="nl-NL"/>
        </w:rPr>
      </w:pPr>
      <w:r w:rsidRPr="00C0111C">
        <w:rPr>
          <w:sz w:val="28"/>
          <w:szCs w:val="28"/>
          <w:lang w:val="nl-NL"/>
        </w:rPr>
        <w:t>Kế hoạch và phương thức kiểm soát chất lượng, đảm bảo chất lượng công trình bao gồm:</w:t>
      </w:r>
    </w:p>
    <w:p w14:paraId="5BA1BECE" w14:textId="1DDF2F3F" w:rsidR="00DB540B" w:rsidRPr="00C0111C" w:rsidRDefault="00DB540B"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Kiểm soát và đảm bảo chất lượng vật tư, vật liệu, cấu kiện, sản phẩm xây dựng, thiết bị công trình và thiết bị công nghệ được sử dụng, lắp đặt vào công trình.</w:t>
      </w:r>
    </w:p>
    <w:p w14:paraId="6721D06E" w14:textId="16244467" w:rsidR="00DB540B" w:rsidRPr="00C0111C" w:rsidRDefault="00DB540B"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Kiểm soát và đảm bảo chất lượng, đảm bảo an toàn công tác thi công xây dựng.</w:t>
      </w:r>
    </w:p>
    <w:p w14:paraId="174605DF" w14:textId="0860E5F5" w:rsidR="00DB540B" w:rsidRPr="00C0111C" w:rsidRDefault="00DB540B"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Hình thức giám sát, quản lý chất lượng nội bộ và tổ chức nghiệm thu nội bộ.</w:t>
      </w:r>
    </w:p>
    <w:p w14:paraId="745C03CA" w14:textId="0862A6DF" w:rsidR="00DB540B" w:rsidRPr="00C0111C" w:rsidRDefault="00DB540B"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Kế hoạch tổ chức thí nghiệm và kiểm định chất lượng; quan trắc, đo đạc và các thông số kỹ thuật của công trình theo yêu cầu thiết kế.</w:t>
      </w:r>
    </w:p>
    <w:p w14:paraId="0B247712" w14:textId="77777777" w:rsidR="005D7516" w:rsidRPr="00C0111C" w:rsidRDefault="005D7516" w:rsidP="00E96725">
      <w:pPr>
        <w:widowControl w:val="0"/>
        <w:numPr>
          <w:ilvl w:val="0"/>
          <w:numId w:val="6"/>
        </w:numPr>
        <w:tabs>
          <w:tab w:val="left" w:pos="993"/>
        </w:tabs>
        <w:spacing w:after="100"/>
        <w:ind w:left="0" w:firstLine="709"/>
        <w:rPr>
          <w:sz w:val="28"/>
          <w:szCs w:val="28"/>
          <w:lang w:val="vi-VN"/>
        </w:rPr>
      </w:pPr>
      <w:r w:rsidRPr="00C0111C">
        <w:rPr>
          <w:sz w:val="28"/>
          <w:szCs w:val="28"/>
          <w:lang w:val="vi-VN"/>
        </w:rPr>
        <w:t>Quy trình lập và quản lý các hồ sơ, tài liệu có liên quan trong quá trình thi công xây dựng; nghiệm thu; hình thức và nội dung nhật ký thi công xây dựng công trình; quy trình và hình thức báo cáo nội bộ, báo cáo chủ đầu tư; phát hành và xử lý các văn bản thông báo ý kiến của nhà thầu thi công xây dựng, kiến nghị và khiếu nại với chủ đầu tư và các bên có liên quan.</w:t>
      </w:r>
    </w:p>
    <w:p w14:paraId="4C980542" w14:textId="77777777" w:rsidR="005E7004" w:rsidRPr="00C0111C" w:rsidRDefault="005E7004" w:rsidP="00E96725">
      <w:pPr>
        <w:pStyle w:val="oancuaDanhsach"/>
        <w:numPr>
          <w:ilvl w:val="1"/>
          <w:numId w:val="17"/>
        </w:numPr>
        <w:spacing w:after="100"/>
        <w:contextualSpacing w:val="0"/>
        <w:rPr>
          <w:b/>
          <w:bCs/>
          <w:sz w:val="28"/>
          <w:szCs w:val="28"/>
          <w:lang w:val="vi-VN"/>
        </w:rPr>
      </w:pPr>
      <w:r w:rsidRPr="00C0111C">
        <w:rPr>
          <w:b/>
          <w:bCs/>
          <w:sz w:val="28"/>
          <w:szCs w:val="28"/>
          <w:lang w:val="vi-VN"/>
        </w:rPr>
        <w:t>Kiểm tra vật tư, vật liệu và thiết bị:</w:t>
      </w:r>
    </w:p>
    <w:p w14:paraId="7F0E812D" w14:textId="77777777" w:rsidR="005E7004" w:rsidRPr="00C0111C" w:rsidRDefault="005E7004" w:rsidP="00C0111C">
      <w:pPr>
        <w:widowControl w:val="0"/>
        <w:tabs>
          <w:tab w:val="left" w:pos="851"/>
        </w:tabs>
        <w:spacing w:after="100"/>
        <w:ind w:firstLine="709"/>
        <w:rPr>
          <w:bCs/>
          <w:sz w:val="28"/>
          <w:szCs w:val="28"/>
          <w:lang w:val="vi-VN"/>
        </w:rPr>
      </w:pPr>
      <w:r w:rsidRPr="00C0111C">
        <w:rPr>
          <w:bCs/>
          <w:sz w:val="28"/>
          <w:szCs w:val="28"/>
          <w:lang w:val="vi-VN"/>
        </w:rPr>
        <w:t>Trong vòng 07 ngày, nhà thầu phải trình nộp cho Chủ đầu tư các biên bản, chứng chỉ của tất cả các thử nghiệm đã được tiến hành đối với các vật tư, thiết bị của gói thầu. Thông tin đầy đủ bao gồm mã số, nhãn hiệu, chi tiết xác nhận… của các vật tư, thiết bị mà các chứng chỉ, văn bản đề cập tới cũng phải được cung cấp, cấp vật tư, thiết bị trong Hợp đồng không có nghĩa là sẽ giải phóng Nhà thầu khỏi những ràng buộc sau khi cung cấp.</w:t>
      </w:r>
    </w:p>
    <w:p w14:paraId="6A7E9122" w14:textId="77777777" w:rsidR="005E7004" w:rsidRPr="00C0111C" w:rsidRDefault="005E7004" w:rsidP="00E96725">
      <w:pPr>
        <w:pStyle w:val="oancuaDanhsach"/>
        <w:numPr>
          <w:ilvl w:val="1"/>
          <w:numId w:val="17"/>
        </w:numPr>
        <w:spacing w:after="100"/>
        <w:contextualSpacing w:val="0"/>
        <w:rPr>
          <w:b/>
          <w:bCs/>
          <w:sz w:val="28"/>
          <w:szCs w:val="28"/>
          <w:lang w:val="vi-VN"/>
        </w:rPr>
      </w:pPr>
      <w:r w:rsidRPr="00C0111C">
        <w:rPr>
          <w:b/>
          <w:bCs/>
          <w:sz w:val="28"/>
          <w:szCs w:val="28"/>
          <w:lang w:val="vi-VN"/>
        </w:rPr>
        <w:t>Kiểm tra chất lượng thi công xây dựng:</w:t>
      </w:r>
    </w:p>
    <w:p w14:paraId="1492B3E0" w14:textId="77777777" w:rsidR="005E7004" w:rsidRPr="00C0111C" w:rsidRDefault="005E7004" w:rsidP="00E96725">
      <w:pPr>
        <w:widowControl w:val="0"/>
        <w:numPr>
          <w:ilvl w:val="0"/>
          <w:numId w:val="10"/>
        </w:numPr>
        <w:tabs>
          <w:tab w:val="left" w:pos="851"/>
        </w:tabs>
        <w:spacing w:after="100"/>
        <w:ind w:left="0" w:firstLine="709"/>
        <w:rPr>
          <w:rFonts w:eastAsia="CIDFont+F4"/>
          <w:sz w:val="28"/>
          <w:szCs w:val="28"/>
          <w:lang w:val="vi-VN"/>
        </w:rPr>
      </w:pPr>
      <w:r w:rsidRPr="00C0111C">
        <w:rPr>
          <w:rFonts w:eastAsia="CIDFont+F4"/>
          <w:sz w:val="28"/>
          <w:szCs w:val="28"/>
          <w:lang w:val="vi-VN"/>
        </w:rPr>
        <w:t xml:space="preserve">Quản lý </w:t>
      </w:r>
      <w:r w:rsidRPr="00C0111C">
        <w:rPr>
          <w:bCs/>
          <w:sz w:val="28"/>
          <w:szCs w:val="28"/>
          <w:lang w:val="vi-VN"/>
        </w:rPr>
        <w:t>chất</w:t>
      </w:r>
      <w:r w:rsidRPr="00C0111C">
        <w:rPr>
          <w:rFonts w:eastAsia="CIDFont+F4"/>
          <w:sz w:val="28"/>
          <w:szCs w:val="28"/>
          <w:lang w:val="vi-VN"/>
        </w:rPr>
        <w:t xml:space="preserve"> lượng công trình được thực hiện theo Luật Xây dựng năm </w:t>
      </w:r>
      <w:r w:rsidRPr="00C0111C">
        <w:rPr>
          <w:bCs/>
          <w:sz w:val="28"/>
          <w:szCs w:val="28"/>
          <w:lang w:val="vi-VN"/>
        </w:rPr>
        <w:t>2014, Luật số 62/2020/QH14 sửa đổi bổ sung một số điều của Luật xây dựng,</w:t>
      </w:r>
      <w:r w:rsidRPr="00C0111C">
        <w:rPr>
          <w:rFonts w:eastAsia="CIDFont+F4"/>
          <w:sz w:val="28"/>
          <w:szCs w:val="28"/>
          <w:lang w:val="vi-VN"/>
        </w:rPr>
        <w:t xml:space="preserve"> </w:t>
      </w:r>
      <w:r w:rsidRPr="00C0111C">
        <w:rPr>
          <w:bCs/>
          <w:sz w:val="28"/>
          <w:szCs w:val="28"/>
          <w:lang w:val="vi-VN"/>
        </w:rPr>
        <w:t>Nghị định số 15/2021/NĐ-CP, Nghị định 06/2021/NĐ-CP, tiêu chuẩn kỹ thuật và</w:t>
      </w:r>
      <w:r w:rsidRPr="00C0111C">
        <w:rPr>
          <w:rFonts w:eastAsia="CIDFont+F4"/>
          <w:sz w:val="28"/>
          <w:szCs w:val="28"/>
          <w:lang w:val="vi-VN"/>
        </w:rPr>
        <w:t xml:space="preserve"> </w:t>
      </w:r>
      <w:r w:rsidRPr="00C0111C">
        <w:rPr>
          <w:bCs/>
          <w:sz w:val="28"/>
          <w:szCs w:val="28"/>
          <w:lang w:val="vi-VN"/>
        </w:rPr>
        <w:t>các quy định khác có liên quan.</w:t>
      </w:r>
    </w:p>
    <w:p w14:paraId="5B0B48C7" w14:textId="1F2AEB84" w:rsidR="005E7004" w:rsidRPr="00C0111C" w:rsidRDefault="005E7004" w:rsidP="00E96725">
      <w:pPr>
        <w:widowControl w:val="0"/>
        <w:numPr>
          <w:ilvl w:val="0"/>
          <w:numId w:val="10"/>
        </w:numPr>
        <w:tabs>
          <w:tab w:val="left" w:pos="851"/>
        </w:tabs>
        <w:spacing w:after="100"/>
        <w:ind w:left="0" w:firstLine="709"/>
        <w:rPr>
          <w:bCs/>
          <w:sz w:val="28"/>
          <w:szCs w:val="28"/>
          <w:lang w:val="vi-VN"/>
        </w:rPr>
      </w:pPr>
      <w:r w:rsidRPr="00C0111C">
        <w:rPr>
          <w:bCs/>
          <w:sz w:val="28"/>
          <w:szCs w:val="28"/>
          <w:lang w:val="vi-VN"/>
        </w:rPr>
        <w:t xml:space="preserve">Nhà thầu phải chịu trách nhiệm trước </w:t>
      </w:r>
      <w:r w:rsidR="005B3077" w:rsidRPr="00C0111C">
        <w:rPr>
          <w:bCs/>
          <w:sz w:val="28"/>
          <w:szCs w:val="28"/>
          <w:lang w:val="vi-VN"/>
        </w:rPr>
        <w:t>Chủ đầu tư</w:t>
      </w:r>
      <w:r w:rsidRPr="00C0111C">
        <w:rPr>
          <w:bCs/>
          <w:sz w:val="28"/>
          <w:szCs w:val="28"/>
          <w:lang w:val="vi-VN"/>
        </w:rPr>
        <w:t xml:space="preserve"> và trước pháp luật về chất lượng thi công xây dựng công trình kể cả công việc do Nhà thầu phụ thực hiện theo quy định của hợp đồng giao nhận thầu xây dựng.</w:t>
      </w:r>
    </w:p>
    <w:p w14:paraId="5AF3E12B" w14:textId="77777777" w:rsidR="005E7004" w:rsidRPr="00C0111C" w:rsidRDefault="005E7004" w:rsidP="00E96725">
      <w:pPr>
        <w:widowControl w:val="0"/>
        <w:numPr>
          <w:ilvl w:val="0"/>
          <w:numId w:val="10"/>
        </w:numPr>
        <w:tabs>
          <w:tab w:val="left" w:pos="851"/>
        </w:tabs>
        <w:spacing w:after="100"/>
        <w:ind w:left="0" w:firstLine="709"/>
        <w:rPr>
          <w:bCs/>
          <w:sz w:val="28"/>
          <w:szCs w:val="28"/>
          <w:lang w:val="vi-VN"/>
        </w:rPr>
      </w:pPr>
      <w:r w:rsidRPr="00C0111C">
        <w:rPr>
          <w:bCs/>
          <w:sz w:val="28"/>
          <w:szCs w:val="28"/>
          <w:lang w:val="vi-VN"/>
        </w:rPr>
        <w:t>Phải tổ chức hệ thống quản lý chất lượng công trình để quản lý chất lượng sản phẩm trong quá trình thi công.</w:t>
      </w:r>
    </w:p>
    <w:p w14:paraId="59121785" w14:textId="77777777" w:rsidR="005E7004" w:rsidRPr="00C0111C" w:rsidRDefault="005E7004" w:rsidP="00E96725">
      <w:pPr>
        <w:pStyle w:val="oancuaDanhsach"/>
        <w:numPr>
          <w:ilvl w:val="1"/>
          <w:numId w:val="17"/>
        </w:numPr>
        <w:spacing w:after="100"/>
        <w:contextualSpacing w:val="0"/>
        <w:rPr>
          <w:b/>
          <w:bCs/>
          <w:sz w:val="28"/>
          <w:szCs w:val="28"/>
          <w:lang w:val="vi-VN"/>
        </w:rPr>
      </w:pPr>
      <w:r w:rsidRPr="00C0111C">
        <w:rPr>
          <w:b/>
          <w:bCs/>
          <w:sz w:val="28"/>
          <w:szCs w:val="28"/>
          <w:lang w:val="vi-VN"/>
        </w:rPr>
        <w:t>Khắc phục các vi phạm về chất lượng:</w:t>
      </w:r>
    </w:p>
    <w:p w14:paraId="261D2E8C" w14:textId="70D92A58" w:rsidR="005E7004" w:rsidRPr="00C0111C" w:rsidRDefault="005E7004" w:rsidP="00E96725">
      <w:pPr>
        <w:widowControl w:val="0"/>
        <w:numPr>
          <w:ilvl w:val="0"/>
          <w:numId w:val="10"/>
        </w:numPr>
        <w:tabs>
          <w:tab w:val="left" w:pos="851"/>
        </w:tabs>
        <w:spacing w:after="100"/>
        <w:ind w:left="0" w:firstLine="709"/>
        <w:rPr>
          <w:bCs/>
          <w:sz w:val="28"/>
          <w:szCs w:val="28"/>
          <w:lang w:val="vi-VN"/>
        </w:rPr>
      </w:pPr>
      <w:r w:rsidRPr="00C0111C">
        <w:rPr>
          <w:bCs/>
          <w:sz w:val="28"/>
          <w:szCs w:val="28"/>
          <w:lang w:val="vi-VN"/>
        </w:rPr>
        <w:t xml:space="preserve">Nếu </w:t>
      </w:r>
      <w:r w:rsidR="005B3077" w:rsidRPr="00C0111C">
        <w:rPr>
          <w:bCs/>
          <w:sz w:val="28"/>
          <w:szCs w:val="28"/>
          <w:lang w:val="vi-VN"/>
        </w:rPr>
        <w:t>Chủ đầu tư</w:t>
      </w:r>
      <w:r w:rsidRPr="00C0111C">
        <w:rPr>
          <w:bCs/>
          <w:sz w:val="28"/>
          <w:szCs w:val="28"/>
          <w:lang w:val="vi-VN"/>
        </w:rPr>
        <w:t xml:space="preserve"> hoặc Kỹ sư giám sát phát hiện chất lượng vật liệu hoặc khi thi công không đảm bảo yêu cầu thì nhà thầu phải có biện pháp sửa chữa triệt để và kịp thời thống nhất với Chủ đầu tư cách giải quyết. Lập biên bản đầy đủ về biện pháp sửa chữa về chất lượng và khối lượng công việc đã làm.</w:t>
      </w:r>
    </w:p>
    <w:p w14:paraId="488F738C" w14:textId="77777777" w:rsidR="005E7004" w:rsidRPr="00C0111C" w:rsidRDefault="005E7004" w:rsidP="00E96725">
      <w:pPr>
        <w:widowControl w:val="0"/>
        <w:numPr>
          <w:ilvl w:val="0"/>
          <w:numId w:val="10"/>
        </w:numPr>
        <w:tabs>
          <w:tab w:val="left" w:pos="851"/>
        </w:tabs>
        <w:spacing w:after="100"/>
        <w:ind w:left="0" w:firstLine="709"/>
        <w:rPr>
          <w:bCs/>
          <w:sz w:val="28"/>
          <w:szCs w:val="28"/>
          <w:lang w:val="vi-VN"/>
        </w:rPr>
      </w:pPr>
      <w:r w:rsidRPr="00C0111C">
        <w:rPr>
          <w:bCs/>
          <w:sz w:val="28"/>
          <w:szCs w:val="28"/>
          <w:lang w:val="vi-VN"/>
        </w:rPr>
        <w:t>Nếu xảy ra sự cố chất lượng thì Nhà thầu phải giữ nguyên hiện trạng và kịp thời báo cáo cho Chủ đầu tư cùng phối hợp giải quyết, phải lập biên bản và đưa vào hồ sơ hoàn công.</w:t>
      </w:r>
    </w:p>
    <w:p w14:paraId="42508EA9" w14:textId="77777777" w:rsidR="005E7004" w:rsidRPr="00C0111C" w:rsidRDefault="005E7004" w:rsidP="00E96725">
      <w:pPr>
        <w:pStyle w:val="oancuaDanhsach"/>
        <w:numPr>
          <w:ilvl w:val="1"/>
          <w:numId w:val="17"/>
        </w:numPr>
        <w:spacing w:after="100"/>
        <w:contextualSpacing w:val="0"/>
        <w:rPr>
          <w:b/>
          <w:bCs/>
          <w:sz w:val="28"/>
          <w:szCs w:val="28"/>
          <w:lang w:val="vi-VN"/>
        </w:rPr>
      </w:pPr>
      <w:r w:rsidRPr="00C0111C">
        <w:rPr>
          <w:b/>
          <w:bCs/>
          <w:sz w:val="28"/>
          <w:szCs w:val="28"/>
          <w:lang w:val="vi-VN"/>
        </w:rPr>
        <w:t>Ghi chép trong quá trình thi công:</w:t>
      </w:r>
    </w:p>
    <w:p w14:paraId="277DCA34" w14:textId="77777777" w:rsidR="005E7004" w:rsidRPr="00C0111C" w:rsidRDefault="005E7004" w:rsidP="00E96725">
      <w:pPr>
        <w:widowControl w:val="0"/>
        <w:numPr>
          <w:ilvl w:val="0"/>
          <w:numId w:val="10"/>
        </w:numPr>
        <w:tabs>
          <w:tab w:val="left" w:pos="851"/>
        </w:tabs>
        <w:spacing w:after="100"/>
        <w:ind w:left="0" w:firstLine="709"/>
        <w:rPr>
          <w:bCs/>
          <w:sz w:val="28"/>
          <w:szCs w:val="28"/>
          <w:lang w:val="vi-VN"/>
        </w:rPr>
      </w:pPr>
      <w:r w:rsidRPr="00C0111C">
        <w:rPr>
          <w:bCs/>
          <w:sz w:val="28"/>
          <w:szCs w:val="28"/>
          <w:lang w:val="vi-VN"/>
        </w:rPr>
        <w:t>Nhà thầu phải có 01 quyển Nhật ký công trình, thường xuyên phải có ở công trường để ghi chép thường xuyên, liên tục hàng ngày, kể cả những ngày nghỉ không thi công.</w:t>
      </w:r>
    </w:p>
    <w:p w14:paraId="1FC2FA72" w14:textId="77777777" w:rsidR="005E7004" w:rsidRPr="00C0111C" w:rsidRDefault="005E7004" w:rsidP="00E96725">
      <w:pPr>
        <w:widowControl w:val="0"/>
        <w:numPr>
          <w:ilvl w:val="0"/>
          <w:numId w:val="10"/>
        </w:numPr>
        <w:tabs>
          <w:tab w:val="left" w:pos="851"/>
        </w:tabs>
        <w:spacing w:after="100"/>
        <w:ind w:left="0" w:firstLine="709"/>
        <w:rPr>
          <w:bCs/>
          <w:sz w:val="28"/>
          <w:szCs w:val="28"/>
          <w:lang w:val="vi-VN"/>
        </w:rPr>
      </w:pPr>
      <w:r w:rsidRPr="00C0111C">
        <w:rPr>
          <w:bCs/>
          <w:sz w:val="28"/>
          <w:szCs w:val="28"/>
          <w:lang w:val="vi-VN"/>
        </w:rPr>
        <w:t>Sổ nhật ký công trình do nhà thầu phát hành có đóng dấu giáp lai từng trang của Chủ đầu tư, nhà thầu có trách nhiệm ghi chép đầy đủ theo quy định hiện hành, nhà thầu có trách nhiệm xuất trình khi Chủ đầu tư hoặc cấp trên có yêu cầu kiểm tra. Sổ nhật ký công trình được nộp kèm theo hồ sơ hoàn công và được coi là một chứng từ trong nghiệm thu tổng thể và hồ sơ quyết toán công trình.</w:t>
      </w:r>
    </w:p>
    <w:p w14:paraId="160E9AD1" w14:textId="77777777" w:rsidR="005E7004" w:rsidRPr="00C0111C" w:rsidRDefault="005E7004" w:rsidP="00E96725">
      <w:pPr>
        <w:pStyle w:val="oancuaDanhsach"/>
        <w:numPr>
          <w:ilvl w:val="1"/>
          <w:numId w:val="17"/>
        </w:numPr>
        <w:spacing w:after="100"/>
        <w:contextualSpacing w:val="0"/>
        <w:rPr>
          <w:b/>
          <w:bCs/>
          <w:sz w:val="28"/>
          <w:szCs w:val="28"/>
        </w:rPr>
      </w:pPr>
      <w:r w:rsidRPr="00C0111C">
        <w:rPr>
          <w:b/>
          <w:bCs/>
          <w:sz w:val="28"/>
          <w:szCs w:val="28"/>
        </w:rPr>
        <w:t>Chi phí cho thí nghiệm:</w:t>
      </w:r>
    </w:p>
    <w:p w14:paraId="49560EA1" w14:textId="77777777" w:rsidR="005E7004" w:rsidRPr="00C0111C" w:rsidRDefault="005E7004" w:rsidP="00E96725">
      <w:pPr>
        <w:widowControl w:val="0"/>
        <w:numPr>
          <w:ilvl w:val="0"/>
          <w:numId w:val="10"/>
        </w:numPr>
        <w:tabs>
          <w:tab w:val="left" w:pos="851"/>
        </w:tabs>
        <w:spacing w:after="100"/>
        <w:ind w:left="0" w:firstLine="709"/>
        <w:rPr>
          <w:bCs/>
          <w:sz w:val="28"/>
          <w:szCs w:val="28"/>
        </w:rPr>
      </w:pPr>
      <w:r w:rsidRPr="00C0111C">
        <w:rPr>
          <w:bCs/>
          <w:i/>
          <w:sz w:val="28"/>
          <w:szCs w:val="28"/>
        </w:rPr>
        <w:t>Các thí nghiệm do Nhà thầu thực hiện:</w:t>
      </w:r>
      <w:r w:rsidRPr="00C0111C">
        <w:rPr>
          <w:bCs/>
          <w:sz w:val="28"/>
          <w:szCs w:val="28"/>
        </w:rPr>
        <w:t xml:space="preserve"> Nhà thầu phải có trách nhiệm phải thực hiện các thí nghiệm phục vụ cho các hoạt động kiểm tra nghiệm thu theo số lượng trong quy định nghiệm thu, mọi chi phí do nhà thầu chịu, chi phí này được hiểu là đã tính trong giá dự thầu.</w:t>
      </w:r>
    </w:p>
    <w:p w14:paraId="057C1401" w14:textId="77777777" w:rsidR="005E7004" w:rsidRPr="00C0111C" w:rsidRDefault="005E7004" w:rsidP="00E96725">
      <w:pPr>
        <w:widowControl w:val="0"/>
        <w:numPr>
          <w:ilvl w:val="0"/>
          <w:numId w:val="10"/>
        </w:numPr>
        <w:tabs>
          <w:tab w:val="left" w:pos="851"/>
        </w:tabs>
        <w:spacing w:after="100"/>
        <w:ind w:left="0" w:firstLine="709"/>
        <w:rPr>
          <w:b/>
          <w:sz w:val="28"/>
          <w:szCs w:val="28"/>
        </w:rPr>
      </w:pPr>
      <w:r w:rsidRPr="00C0111C">
        <w:rPr>
          <w:bCs/>
          <w:i/>
          <w:sz w:val="28"/>
          <w:szCs w:val="28"/>
        </w:rPr>
        <w:t>Thí nghiệm theo yêu cầu của Chủ đầu tư:</w:t>
      </w:r>
      <w:r w:rsidRPr="00C0111C">
        <w:rPr>
          <w:bCs/>
          <w:sz w:val="28"/>
          <w:szCs w:val="28"/>
        </w:rPr>
        <w:t xml:space="preserve"> Chi phí các thí nghiệm theo yêu cầu của Chủ đầu tư, ban quản lý dự án, tổ chức giám định để kiểm tra xác suất, kiểm tra đối chứng các loại vật liệu, bán thành phẩm và thành phẩm đưa vào công trình do Nhà thầu chi trả.</w:t>
      </w:r>
    </w:p>
    <w:p w14:paraId="14EC3CD5" w14:textId="56D20402" w:rsidR="00DB540B" w:rsidRPr="00C0111C" w:rsidRDefault="00FC2742" w:rsidP="00E96725">
      <w:pPr>
        <w:pStyle w:val="oancuaDanhsach"/>
        <w:numPr>
          <w:ilvl w:val="1"/>
          <w:numId w:val="17"/>
        </w:numPr>
        <w:spacing w:after="100"/>
        <w:contextualSpacing w:val="0"/>
        <w:rPr>
          <w:b/>
          <w:bCs/>
          <w:sz w:val="28"/>
          <w:szCs w:val="28"/>
          <w:lang w:val="nl-NL"/>
        </w:rPr>
      </w:pPr>
      <w:r w:rsidRPr="00C0111C">
        <w:rPr>
          <w:b/>
          <w:bCs/>
          <w:sz w:val="28"/>
          <w:szCs w:val="28"/>
        </w:rPr>
        <w:t>Công</w:t>
      </w:r>
      <w:r w:rsidRPr="00C0111C">
        <w:rPr>
          <w:b/>
          <w:bCs/>
          <w:sz w:val="28"/>
          <w:szCs w:val="28"/>
          <w:lang w:val="nl-NL"/>
        </w:rPr>
        <w:t xml:space="preserve"> tác</w:t>
      </w:r>
      <w:r w:rsidR="00DB540B" w:rsidRPr="00C0111C">
        <w:rPr>
          <w:b/>
          <w:bCs/>
          <w:sz w:val="28"/>
          <w:szCs w:val="28"/>
          <w:lang w:val="nl-NL"/>
        </w:rPr>
        <w:t xml:space="preserve"> nghiệm thu</w:t>
      </w:r>
    </w:p>
    <w:p w14:paraId="45E67678" w14:textId="490D5FD4" w:rsidR="00DB540B" w:rsidRPr="00C0111C" w:rsidRDefault="00FC2742" w:rsidP="00C0111C">
      <w:pPr>
        <w:pStyle w:val="oancuaDanhsach"/>
        <w:tabs>
          <w:tab w:val="left" w:pos="993"/>
        </w:tabs>
        <w:spacing w:after="100"/>
        <w:ind w:left="0" w:firstLine="709"/>
        <w:contextualSpacing w:val="0"/>
        <w:rPr>
          <w:sz w:val="28"/>
          <w:szCs w:val="28"/>
          <w:lang w:val="nl-NL"/>
        </w:rPr>
      </w:pPr>
      <w:r w:rsidRPr="00C0111C">
        <w:rPr>
          <w:sz w:val="28"/>
          <w:szCs w:val="28"/>
          <w:lang w:val="nl-NL"/>
        </w:rPr>
        <w:t xml:space="preserve">Nhà thầu phải tuân thủ quy trình nghiệm thu chuyển bước thi công theo Nghị Định 06/2021/NĐ-CP ngày 26/01/2021 của Chính Phủ quy định chi tiết một số nội dung về quản lý chất lượng, thi công xây dựng và bảo trì công trình xây dựng, </w:t>
      </w:r>
      <w:r w:rsidR="006F3A46" w:rsidRPr="00C0111C">
        <w:rPr>
          <w:sz w:val="28"/>
          <w:szCs w:val="28"/>
          <w:lang w:val="es-ES"/>
        </w:rPr>
        <w:t>Quyết định số 916/QĐ-HĐTV ngày 01/06/2025 của Tổng Công ty Truyền tải điện Quốc gia về việc ban hành Quy định về giám sát, nghiệm thu và quản lý tiến độ thi công công trình trong Tổng công ty Truyền tải điện Quốc gia</w:t>
      </w:r>
      <w:r w:rsidR="00DB540B" w:rsidRPr="00C0111C">
        <w:rPr>
          <w:sz w:val="28"/>
          <w:szCs w:val="28"/>
          <w:lang w:val="nl-NL"/>
        </w:rPr>
        <w:t>.</w:t>
      </w:r>
    </w:p>
    <w:p w14:paraId="355BB130" w14:textId="1908A50E" w:rsidR="00DB540B" w:rsidRPr="00C0111C" w:rsidRDefault="00DB540B" w:rsidP="00C0111C">
      <w:pPr>
        <w:pStyle w:val="oancuaDanhsach"/>
        <w:tabs>
          <w:tab w:val="left" w:pos="993"/>
        </w:tabs>
        <w:spacing w:after="100"/>
        <w:ind w:left="0" w:firstLine="709"/>
        <w:contextualSpacing w:val="0"/>
        <w:rPr>
          <w:sz w:val="28"/>
          <w:szCs w:val="28"/>
          <w:lang w:val="nl-NL"/>
        </w:rPr>
      </w:pPr>
      <w:r w:rsidRPr="00C0111C">
        <w:rPr>
          <w:sz w:val="28"/>
          <w:szCs w:val="28"/>
          <w:lang w:val="nl-NL"/>
        </w:rPr>
        <w:t>Trường hợp những công việc chưa có mẫu thì đề xuất mẫu sao cho phù hợp với các yêu cầu nghiệm thu những vấn phải tuân theo quy định.</w:t>
      </w:r>
    </w:p>
    <w:p w14:paraId="19A93EE1" w14:textId="5FADF9AC" w:rsidR="00DB540B" w:rsidRPr="00C0111C" w:rsidRDefault="00DB540B" w:rsidP="00E96725">
      <w:pPr>
        <w:widowControl w:val="0"/>
        <w:numPr>
          <w:ilvl w:val="0"/>
          <w:numId w:val="6"/>
        </w:numPr>
        <w:tabs>
          <w:tab w:val="left" w:pos="993"/>
        </w:tabs>
        <w:spacing w:after="100"/>
        <w:ind w:left="0" w:firstLine="709"/>
        <w:rPr>
          <w:sz w:val="28"/>
          <w:szCs w:val="28"/>
          <w:lang w:val="nl-NL"/>
        </w:rPr>
      </w:pPr>
      <w:r w:rsidRPr="00C0111C">
        <w:rPr>
          <w:sz w:val="28"/>
          <w:szCs w:val="28"/>
          <w:lang w:val="nl-NL"/>
        </w:rPr>
        <w:t>Chứng chỉ chất lượng</w:t>
      </w:r>
    </w:p>
    <w:p w14:paraId="0CDDF94F" w14:textId="4BF4CFB8" w:rsidR="00DB540B" w:rsidRPr="00C0111C" w:rsidRDefault="00DB540B" w:rsidP="00E96725">
      <w:pPr>
        <w:pStyle w:val="oancuaDanhsach"/>
        <w:numPr>
          <w:ilvl w:val="0"/>
          <w:numId w:val="16"/>
        </w:numPr>
        <w:tabs>
          <w:tab w:val="left" w:pos="993"/>
        </w:tabs>
        <w:spacing w:after="100"/>
        <w:ind w:left="0" w:firstLine="709"/>
        <w:contextualSpacing w:val="0"/>
        <w:rPr>
          <w:sz w:val="28"/>
          <w:szCs w:val="28"/>
          <w:lang w:val="nl-NL"/>
        </w:rPr>
      </w:pPr>
      <w:r w:rsidRPr="00C0111C">
        <w:rPr>
          <w:sz w:val="28"/>
          <w:szCs w:val="28"/>
          <w:lang w:val="nl-NL"/>
        </w:rPr>
        <w:t>Chứng chỉ chất lượng chứng minh chất lượng của vật liệu, do Nhà sản xuất lập hoặc do cơ quan giám định, kiểm định cấp cho Nhà sản xuất.</w:t>
      </w:r>
    </w:p>
    <w:p w14:paraId="3AB20EB0" w14:textId="09D1A5FB" w:rsidR="00DB540B" w:rsidRPr="00C0111C" w:rsidRDefault="00DB540B" w:rsidP="00E96725">
      <w:pPr>
        <w:pStyle w:val="oancuaDanhsach"/>
        <w:numPr>
          <w:ilvl w:val="0"/>
          <w:numId w:val="16"/>
        </w:numPr>
        <w:tabs>
          <w:tab w:val="left" w:pos="993"/>
        </w:tabs>
        <w:spacing w:after="100"/>
        <w:ind w:left="0" w:firstLine="709"/>
        <w:contextualSpacing w:val="0"/>
        <w:rPr>
          <w:sz w:val="28"/>
          <w:szCs w:val="28"/>
          <w:lang w:val="nl-NL"/>
        </w:rPr>
      </w:pPr>
      <w:r w:rsidRPr="00C0111C">
        <w:rPr>
          <w:sz w:val="28"/>
          <w:szCs w:val="28"/>
          <w:lang w:val="nl-NL"/>
        </w:rPr>
        <w:t>Các phiếu thí nghiệm mẫu thử phải so cơ quan giám định, kiểm định, trung tâm thí nghiệm tiến hành và cấp.</w:t>
      </w:r>
    </w:p>
    <w:p w14:paraId="5BEA383F" w14:textId="4AD94362" w:rsidR="00DB540B" w:rsidRPr="00C0111C" w:rsidRDefault="00DB540B" w:rsidP="00E96725">
      <w:pPr>
        <w:pStyle w:val="oancuaDanhsach"/>
        <w:numPr>
          <w:ilvl w:val="0"/>
          <w:numId w:val="16"/>
        </w:numPr>
        <w:tabs>
          <w:tab w:val="left" w:pos="993"/>
        </w:tabs>
        <w:spacing w:after="100"/>
        <w:ind w:left="0" w:firstLine="709"/>
        <w:contextualSpacing w:val="0"/>
        <w:rPr>
          <w:sz w:val="28"/>
          <w:szCs w:val="28"/>
          <w:lang w:val="nl-NL"/>
        </w:rPr>
      </w:pPr>
      <w:r w:rsidRPr="00C0111C">
        <w:rPr>
          <w:sz w:val="28"/>
          <w:szCs w:val="28"/>
          <w:lang w:val="nl-NL"/>
        </w:rPr>
        <w:t>Chứng chỉ chất lượng, kết quả thí nghiệm là một phần của hồ sơ pháp lý.</w:t>
      </w:r>
    </w:p>
    <w:p w14:paraId="61C4EB53" w14:textId="578550C4" w:rsidR="0093779A" w:rsidRPr="00C0111C" w:rsidRDefault="00370C4C" w:rsidP="00E96725">
      <w:pPr>
        <w:pStyle w:val="oancuaDanhsach"/>
        <w:widowControl w:val="0"/>
        <w:numPr>
          <w:ilvl w:val="0"/>
          <w:numId w:val="17"/>
        </w:numPr>
        <w:tabs>
          <w:tab w:val="left" w:pos="567"/>
          <w:tab w:val="left" w:pos="1134"/>
        </w:tabs>
        <w:spacing w:after="100"/>
        <w:ind w:left="0" w:firstLine="709"/>
        <w:contextualSpacing w:val="0"/>
        <w:rPr>
          <w:b/>
          <w:bCs/>
          <w:snapToGrid w:val="0"/>
          <w:sz w:val="28"/>
          <w:szCs w:val="28"/>
          <w:lang w:val="pl-PL"/>
        </w:rPr>
      </w:pPr>
      <w:r w:rsidRPr="00C0111C">
        <w:rPr>
          <w:b/>
          <w:bCs/>
          <w:snapToGrid w:val="0"/>
          <w:sz w:val="28"/>
          <w:szCs w:val="28"/>
          <w:lang w:val="pl-PL"/>
        </w:rPr>
        <w:t>Yêu cầu về bảo hành công trình, bảo hiểm công trình</w:t>
      </w:r>
    </w:p>
    <w:p w14:paraId="751B80CB" w14:textId="26FA5A5E" w:rsidR="00370C4C" w:rsidRPr="00C0111C" w:rsidRDefault="00370C4C" w:rsidP="00E96725">
      <w:pPr>
        <w:pStyle w:val="oancuaDanhsach"/>
        <w:widowControl w:val="0"/>
        <w:numPr>
          <w:ilvl w:val="1"/>
          <w:numId w:val="17"/>
        </w:numPr>
        <w:tabs>
          <w:tab w:val="left" w:pos="993"/>
        </w:tabs>
        <w:spacing w:after="100"/>
        <w:contextualSpacing w:val="0"/>
        <w:rPr>
          <w:b/>
          <w:bCs/>
          <w:sz w:val="28"/>
          <w:szCs w:val="28"/>
          <w:lang w:val="nl-NL"/>
        </w:rPr>
      </w:pPr>
      <w:r w:rsidRPr="00C0111C">
        <w:rPr>
          <w:b/>
          <w:bCs/>
          <w:sz w:val="28"/>
          <w:szCs w:val="28"/>
          <w:lang w:val="nl-NL"/>
        </w:rPr>
        <w:t>Yêu cầu về bảo hành công trình</w:t>
      </w:r>
    </w:p>
    <w:p w14:paraId="0BB4D89D" w14:textId="3A5E0EA8" w:rsidR="00370C4C" w:rsidRPr="00C0111C" w:rsidRDefault="00370C4C" w:rsidP="00E96725">
      <w:pPr>
        <w:widowControl w:val="0"/>
        <w:numPr>
          <w:ilvl w:val="0"/>
          <w:numId w:val="6"/>
        </w:numPr>
        <w:tabs>
          <w:tab w:val="left" w:pos="993"/>
        </w:tabs>
        <w:spacing w:after="100"/>
        <w:ind w:left="0" w:firstLine="709"/>
        <w:rPr>
          <w:sz w:val="28"/>
          <w:szCs w:val="28"/>
          <w:lang w:val="nl-NL"/>
        </w:rPr>
      </w:pPr>
      <w:r w:rsidRPr="00C0111C">
        <w:rPr>
          <w:sz w:val="28"/>
          <w:szCs w:val="28"/>
          <w:lang w:val="nl-NL"/>
        </w:rPr>
        <w:t xml:space="preserve">Thời hạn bảo hành công trình: </w:t>
      </w:r>
      <w:r w:rsidR="00F80FB0" w:rsidRPr="00C0111C">
        <w:rPr>
          <w:b/>
          <w:bCs/>
          <w:sz w:val="28"/>
          <w:szCs w:val="28"/>
          <w:lang w:val="nl-NL"/>
        </w:rPr>
        <w:t>12</w:t>
      </w:r>
      <w:r w:rsidRPr="00C0111C">
        <w:rPr>
          <w:b/>
          <w:bCs/>
          <w:sz w:val="28"/>
          <w:szCs w:val="28"/>
          <w:lang w:val="nl-NL"/>
        </w:rPr>
        <w:t xml:space="preserve"> tháng</w:t>
      </w:r>
      <w:r w:rsidRPr="00C0111C">
        <w:rPr>
          <w:sz w:val="28"/>
          <w:szCs w:val="28"/>
          <w:lang w:val="nl-NL"/>
        </w:rPr>
        <w:t xml:space="preserve"> kể từ ngày Nhà thầu và Chủ đầu tư ký nghiệm thu bàn giao công trình.</w:t>
      </w:r>
    </w:p>
    <w:p w14:paraId="544C3C5F" w14:textId="64EBEA03" w:rsidR="00370C4C" w:rsidRPr="00C0111C" w:rsidRDefault="00370C4C" w:rsidP="00E96725">
      <w:pPr>
        <w:widowControl w:val="0"/>
        <w:numPr>
          <w:ilvl w:val="0"/>
          <w:numId w:val="6"/>
        </w:numPr>
        <w:tabs>
          <w:tab w:val="left" w:pos="993"/>
        </w:tabs>
        <w:spacing w:after="100"/>
        <w:ind w:left="0" w:firstLine="709"/>
        <w:rPr>
          <w:sz w:val="28"/>
          <w:szCs w:val="28"/>
          <w:lang w:val="nl-NL"/>
        </w:rPr>
      </w:pPr>
      <w:r w:rsidRPr="00C0111C">
        <w:rPr>
          <w:sz w:val="28"/>
          <w:szCs w:val="28"/>
          <w:lang w:val="nl-NL"/>
        </w:rPr>
        <w:t>Nhà thầu phải thuyết minh chính sách bảo hành công trình theo quy định</w:t>
      </w:r>
      <w:r w:rsidR="00FC2742" w:rsidRPr="00C0111C">
        <w:rPr>
          <w:sz w:val="28"/>
          <w:szCs w:val="28"/>
          <w:lang w:val="nl-NL"/>
        </w:rPr>
        <w:t>.</w:t>
      </w:r>
    </w:p>
    <w:p w14:paraId="6A438FDC" w14:textId="0BA271CA" w:rsidR="00FC2742" w:rsidRPr="00C0111C" w:rsidRDefault="00FC2742" w:rsidP="00E96725">
      <w:pPr>
        <w:pStyle w:val="oancuaDanhsach"/>
        <w:widowControl w:val="0"/>
        <w:numPr>
          <w:ilvl w:val="1"/>
          <w:numId w:val="17"/>
        </w:numPr>
        <w:tabs>
          <w:tab w:val="left" w:pos="993"/>
        </w:tabs>
        <w:spacing w:after="100"/>
        <w:contextualSpacing w:val="0"/>
        <w:rPr>
          <w:sz w:val="28"/>
          <w:szCs w:val="28"/>
          <w:lang w:val="nl-NL"/>
        </w:rPr>
      </w:pPr>
      <w:r w:rsidRPr="00C0111C">
        <w:rPr>
          <w:b/>
          <w:bCs/>
          <w:sz w:val="28"/>
          <w:szCs w:val="28"/>
          <w:lang w:val="nl-NL"/>
        </w:rPr>
        <w:t>Về bảo hiểm công trình</w:t>
      </w:r>
    </w:p>
    <w:p w14:paraId="7B5765B8" w14:textId="77777777" w:rsidR="00FC2742" w:rsidRPr="00C0111C" w:rsidRDefault="00FC2742" w:rsidP="00E96725">
      <w:pPr>
        <w:widowControl w:val="0"/>
        <w:numPr>
          <w:ilvl w:val="0"/>
          <w:numId w:val="6"/>
        </w:numPr>
        <w:tabs>
          <w:tab w:val="left" w:pos="993"/>
        </w:tabs>
        <w:spacing w:after="100"/>
        <w:ind w:left="0" w:firstLine="709"/>
        <w:rPr>
          <w:sz w:val="28"/>
          <w:szCs w:val="28"/>
          <w:lang w:val="nl-NL"/>
        </w:rPr>
      </w:pPr>
      <w:r w:rsidRPr="00C0111C">
        <w:rPr>
          <w:sz w:val="28"/>
          <w:szCs w:val="28"/>
          <w:lang w:val="nl-NL"/>
        </w:rPr>
        <w:t>Nhà thầu chịu trách nhiệm thay mặt Chủ đầu tư mua bảo hiểm công trình trong thời gian xây dựng (phí bảo hiểm công trình đã được tính vào giá hợp đồng) theo quy định tại Chương IV - Mục 1: Điều kiện bảo hiểm, mức phí bảo hiểm, số tiền bảo hiểm tối thiểu đối với bảo hiểm bắt buộc công trình trong thời gian xây dựng Nghị định 67/2023/NĐ-CP ngày 06/9/2023.</w:t>
      </w:r>
    </w:p>
    <w:p w14:paraId="5A84BA86" w14:textId="3C7F9AF1" w:rsidR="0093779A" w:rsidRPr="00C0111C" w:rsidRDefault="00FC2742" w:rsidP="00E96725">
      <w:pPr>
        <w:widowControl w:val="0"/>
        <w:numPr>
          <w:ilvl w:val="0"/>
          <w:numId w:val="6"/>
        </w:numPr>
        <w:tabs>
          <w:tab w:val="left" w:pos="993"/>
        </w:tabs>
        <w:spacing w:after="100"/>
        <w:ind w:left="0" w:firstLine="709"/>
        <w:rPr>
          <w:sz w:val="28"/>
          <w:szCs w:val="28"/>
          <w:lang w:val="nl-NL"/>
        </w:rPr>
      </w:pPr>
      <w:r w:rsidRPr="00C0111C">
        <w:rPr>
          <w:sz w:val="28"/>
          <w:szCs w:val="28"/>
          <w:lang w:val="nl-NL"/>
        </w:rPr>
        <w:t>Phạm vi bảo hiểm: Bảo hiểm cho tất cả tổn thất của công trình trong thời gian xây dựng gói thầu do bất kỳ nguyên nhân nào trừ những trách nhiệm được loại trừ theo quy định tại Điều 34 Nghị định 67/2023/NĐ-CP ngày 06/9/2023.</w:t>
      </w:r>
    </w:p>
    <w:p w14:paraId="30F48BAF" w14:textId="08485099" w:rsidR="0093779A" w:rsidRPr="00C0111C" w:rsidRDefault="0093779A" w:rsidP="00E96725">
      <w:pPr>
        <w:widowControl w:val="0"/>
        <w:numPr>
          <w:ilvl w:val="0"/>
          <w:numId w:val="6"/>
        </w:numPr>
        <w:tabs>
          <w:tab w:val="left" w:pos="993"/>
        </w:tabs>
        <w:spacing w:after="100"/>
        <w:ind w:left="0" w:firstLine="709"/>
        <w:rPr>
          <w:sz w:val="28"/>
          <w:szCs w:val="28"/>
          <w:lang w:val="nl-NL"/>
        </w:rPr>
      </w:pPr>
      <w:r w:rsidRPr="00C0111C">
        <w:rPr>
          <w:sz w:val="28"/>
          <w:szCs w:val="28"/>
          <w:lang w:val="nl-NL"/>
        </w:rPr>
        <w:t>Dịch vụ cung cấp bảo hiểm công trình phải có giấy phép hoạt động do cơ quan chức năng cấp theo quy định của pháp luật về Bảo hiểm.</w:t>
      </w:r>
    </w:p>
    <w:p w14:paraId="309F8CB8" w14:textId="73F5C0C9" w:rsidR="0093779A" w:rsidRPr="00C0111C" w:rsidRDefault="0093779A" w:rsidP="00C0111C">
      <w:pPr>
        <w:tabs>
          <w:tab w:val="left" w:pos="851"/>
        </w:tabs>
        <w:spacing w:after="100"/>
        <w:ind w:firstLine="709"/>
        <w:rPr>
          <w:b/>
          <w:bCs/>
          <w:snapToGrid w:val="0"/>
          <w:sz w:val="28"/>
          <w:szCs w:val="28"/>
          <w:lang w:val="pl-PL"/>
        </w:rPr>
      </w:pPr>
      <w:r w:rsidRPr="00C0111C">
        <w:rPr>
          <w:b/>
          <w:bCs/>
          <w:snapToGrid w:val="0"/>
          <w:sz w:val="28"/>
          <w:szCs w:val="28"/>
          <w:lang w:val="pl-PL"/>
        </w:rPr>
        <w:t>IV. Các bản vẽ</w:t>
      </w:r>
      <w:r w:rsidR="00370C4C" w:rsidRPr="00C0111C">
        <w:rPr>
          <w:b/>
          <w:bCs/>
          <w:snapToGrid w:val="0"/>
          <w:sz w:val="28"/>
          <w:szCs w:val="28"/>
          <w:lang w:val="pl-PL"/>
        </w:rPr>
        <w:t>: Đính kèm theo E-HSMT</w:t>
      </w:r>
    </w:p>
    <w:p w14:paraId="551EA46C" w14:textId="4AB2AB83" w:rsidR="003001B1" w:rsidRPr="003001B1" w:rsidRDefault="003001B1" w:rsidP="00E96725">
      <w:pPr>
        <w:widowControl w:val="0"/>
        <w:numPr>
          <w:ilvl w:val="0"/>
          <w:numId w:val="6"/>
        </w:numPr>
        <w:tabs>
          <w:tab w:val="left" w:pos="993"/>
        </w:tabs>
        <w:spacing w:after="100"/>
        <w:ind w:left="0" w:firstLine="709"/>
        <w:rPr>
          <w:sz w:val="28"/>
          <w:szCs w:val="28"/>
          <w:lang w:val="nl-NL"/>
        </w:rPr>
      </w:pPr>
      <w:r w:rsidRPr="003001B1">
        <w:rPr>
          <w:sz w:val="28"/>
          <w:szCs w:val="28"/>
          <w:lang w:val="nl-NL"/>
        </w:rPr>
        <w:t>Danh mục: Đường dây 220kV Đa Nhim - Nha Trang mạch đơn, Hạng mục: Sửa chữa kè móng và xếp rọ đá tại vị trí 204</w:t>
      </w:r>
      <w:r w:rsidR="00CF60A6">
        <w:rPr>
          <w:sz w:val="28"/>
          <w:szCs w:val="28"/>
          <w:lang w:val="nl-NL"/>
        </w:rPr>
        <w:t xml:space="preserve">: </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2511"/>
        <w:gridCol w:w="3200"/>
        <w:gridCol w:w="2551"/>
      </w:tblGrid>
      <w:tr w:rsidR="003001B1" w:rsidRPr="00AF3BD8" w14:paraId="4A248AC2" w14:textId="77777777" w:rsidTr="00E96725">
        <w:trPr>
          <w:trHeight w:val="70"/>
          <w:tblHeader/>
          <w:jc w:val="center"/>
        </w:trPr>
        <w:tc>
          <w:tcPr>
            <w:tcW w:w="838" w:type="dxa"/>
            <w:vAlign w:val="center"/>
          </w:tcPr>
          <w:p w14:paraId="1396B1AF" w14:textId="77777777" w:rsidR="003001B1" w:rsidRPr="00E96725" w:rsidRDefault="003001B1" w:rsidP="005E6DD6">
            <w:pPr>
              <w:widowControl w:val="0"/>
              <w:spacing w:before="40" w:after="40"/>
              <w:jc w:val="center"/>
              <w:rPr>
                <w:b/>
                <w:color w:val="000000" w:themeColor="text1"/>
                <w:sz w:val="28"/>
                <w:szCs w:val="28"/>
                <w:lang w:val="en-GB"/>
              </w:rPr>
            </w:pPr>
            <w:r w:rsidRPr="00E96725">
              <w:rPr>
                <w:b/>
                <w:color w:val="000000" w:themeColor="text1"/>
                <w:sz w:val="28"/>
                <w:szCs w:val="28"/>
                <w:lang w:val="en-GB"/>
              </w:rPr>
              <w:t>STT</w:t>
            </w:r>
          </w:p>
        </w:tc>
        <w:tc>
          <w:tcPr>
            <w:tcW w:w="2511" w:type="dxa"/>
            <w:vAlign w:val="center"/>
          </w:tcPr>
          <w:p w14:paraId="172B3003" w14:textId="77777777" w:rsidR="003001B1" w:rsidRPr="00E96725" w:rsidRDefault="003001B1" w:rsidP="005E6DD6">
            <w:pPr>
              <w:widowControl w:val="0"/>
              <w:spacing w:before="40" w:after="40"/>
              <w:jc w:val="center"/>
              <w:rPr>
                <w:b/>
                <w:color w:val="000000" w:themeColor="text1"/>
                <w:sz w:val="28"/>
                <w:szCs w:val="28"/>
                <w:lang w:val="en-GB"/>
              </w:rPr>
            </w:pPr>
            <w:r w:rsidRPr="00E96725">
              <w:rPr>
                <w:b/>
                <w:color w:val="000000" w:themeColor="text1"/>
                <w:sz w:val="28"/>
                <w:szCs w:val="28"/>
                <w:lang w:val="en-GB"/>
              </w:rPr>
              <w:t>Ký hiệu</w:t>
            </w:r>
          </w:p>
        </w:tc>
        <w:tc>
          <w:tcPr>
            <w:tcW w:w="3200" w:type="dxa"/>
            <w:vAlign w:val="center"/>
          </w:tcPr>
          <w:p w14:paraId="6EDDA7B9" w14:textId="77777777" w:rsidR="003001B1" w:rsidRPr="00E96725" w:rsidRDefault="003001B1" w:rsidP="005E6DD6">
            <w:pPr>
              <w:widowControl w:val="0"/>
              <w:spacing w:before="40" w:after="40"/>
              <w:jc w:val="center"/>
              <w:rPr>
                <w:b/>
                <w:color w:val="000000" w:themeColor="text1"/>
                <w:sz w:val="28"/>
                <w:szCs w:val="28"/>
                <w:lang w:val="en-GB"/>
              </w:rPr>
            </w:pPr>
            <w:r w:rsidRPr="00E96725">
              <w:rPr>
                <w:b/>
                <w:color w:val="000000" w:themeColor="text1"/>
                <w:sz w:val="28"/>
                <w:szCs w:val="28"/>
                <w:lang w:val="en-GB"/>
              </w:rPr>
              <w:t>Tên bản vẽ</w:t>
            </w:r>
          </w:p>
        </w:tc>
        <w:tc>
          <w:tcPr>
            <w:tcW w:w="2551" w:type="dxa"/>
            <w:vAlign w:val="center"/>
          </w:tcPr>
          <w:p w14:paraId="48784CBB" w14:textId="77777777" w:rsidR="003001B1" w:rsidRPr="00AF3BD8" w:rsidRDefault="003001B1" w:rsidP="005E6DD6">
            <w:pPr>
              <w:widowControl w:val="0"/>
              <w:spacing w:before="40" w:after="40"/>
              <w:jc w:val="center"/>
              <w:rPr>
                <w:b/>
                <w:color w:val="000000" w:themeColor="text1"/>
                <w:szCs w:val="24"/>
                <w:lang w:val="en-GB"/>
              </w:rPr>
            </w:pPr>
            <w:r w:rsidRPr="00AF3BD8">
              <w:rPr>
                <w:b/>
                <w:color w:val="000000" w:themeColor="text1"/>
                <w:szCs w:val="24"/>
                <w:lang w:val="en-GB"/>
              </w:rPr>
              <w:t>Phiên bản/ngày phát hành</w:t>
            </w:r>
          </w:p>
        </w:tc>
      </w:tr>
      <w:tr w:rsidR="003001B1" w:rsidRPr="00AF3BD8" w14:paraId="30C6A27D" w14:textId="77777777" w:rsidTr="00E96725">
        <w:trPr>
          <w:trHeight w:val="70"/>
          <w:jc w:val="center"/>
        </w:trPr>
        <w:tc>
          <w:tcPr>
            <w:tcW w:w="838" w:type="dxa"/>
            <w:vAlign w:val="center"/>
          </w:tcPr>
          <w:p w14:paraId="76EC12BC" w14:textId="77777777" w:rsidR="003001B1" w:rsidRPr="00E96725" w:rsidRDefault="003001B1" w:rsidP="005E6DD6">
            <w:pPr>
              <w:pStyle w:val="oancuaDanhsach"/>
              <w:widowControl w:val="0"/>
              <w:numPr>
                <w:ilvl w:val="0"/>
                <w:numId w:val="25"/>
              </w:numPr>
              <w:spacing w:before="40" w:after="40"/>
              <w:contextualSpacing w:val="0"/>
              <w:jc w:val="center"/>
              <w:rPr>
                <w:color w:val="000000" w:themeColor="text1"/>
                <w:sz w:val="28"/>
                <w:szCs w:val="28"/>
                <w:lang w:val="en-GB"/>
              </w:rPr>
            </w:pPr>
          </w:p>
        </w:tc>
        <w:tc>
          <w:tcPr>
            <w:tcW w:w="2511" w:type="dxa"/>
            <w:vAlign w:val="center"/>
          </w:tcPr>
          <w:p w14:paraId="5997A377" w14:textId="77777777" w:rsidR="003001B1" w:rsidRPr="00E96725" w:rsidRDefault="003001B1" w:rsidP="005E6DD6">
            <w:pPr>
              <w:widowControl w:val="0"/>
              <w:spacing w:before="40" w:after="40"/>
              <w:jc w:val="center"/>
              <w:rPr>
                <w:color w:val="000000" w:themeColor="text1"/>
                <w:sz w:val="28"/>
                <w:szCs w:val="28"/>
                <w:lang w:val="en-GB"/>
              </w:rPr>
            </w:pPr>
            <w:r w:rsidRPr="00E96725">
              <w:rPr>
                <w:color w:val="000000" w:themeColor="text1"/>
                <w:sz w:val="28"/>
                <w:szCs w:val="28"/>
                <w:lang w:val="en-GB"/>
              </w:rPr>
              <w:t>BVHT-01/04</w:t>
            </w:r>
          </w:p>
        </w:tc>
        <w:tc>
          <w:tcPr>
            <w:tcW w:w="3200" w:type="dxa"/>
          </w:tcPr>
          <w:p w14:paraId="2966FF19" w14:textId="77777777" w:rsidR="003001B1" w:rsidRPr="00E96725" w:rsidRDefault="003001B1" w:rsidP="005E6DD6">
            <w:pPr>
              <w:widowControl w:val="0"/>
              <w:spacing w:before="40" w:after="40"/>
              <w:jc w:val="center"/>
              <w:rPr>
                <w:color w:val="000000" w:themeColor="text1"/>
                <w:sz w:val="28"/>
                <w:szCs w:val="28"/>
                <w:lang w:val="en-GB"/>
              </w:rPr>
            </w:pPr>
            <w:r w:rsidRPr="00E96725">
              <w:rPr>
                <w:bCs/>
                <w:color w:val="000000" w:themeColor="text1"/>
                <w:sz w:val="28"/>
                <w:szCs w:val="28"/>
              </w:rPr>
              <w:t>BVHT-KMVT 204 ĐDK 220KV TT-NT</w:t>
            </w:r>
          </w:p>
        </w:tc>
        <w:tc>
          <w:tcPr>
            <w:tcW w:w="2551" w:type="dxa"/>
            <w:vMerge w:val="restart"/>
            <w:vAlign w:val="center"/>
          </w:tcPr>
          <w:p w14:paraId="6F552703" w14:textId="5B423100" w:rsidR="003001B1" w:rsidRPr="00AF3BD8" w:rsidRDefault="00BC1A5C" w:rsidP="005E6DD6">
            <w:pPr>
              <w:widowControl w:val="0"/>
              <w:spacing w:before="40" w:after="40"/>
              <w:jc w:val="center"/>
              <w:rPr>
                <w:color w:val="000000" w:themeColor="text1"/>
                <w:szCs w:val="24"/>
                <w:lang w:val="en-GB"/>
              </w:rPr>
            </w:pPr>
            <w:r w:rsidRPr="00BC1A5C">
              <w:rPr>
                <w:color w:val="000000" w:themeColor="text1"/>
                <w:sz w:val="28"/>
                <w:szCs w:val="28"/>
              </w:rPr>
              <w:t>Đính kèm HSMT</w:t>
            </w:r>
          </w:p>
        </w:tc>
      </w:tr>
      <w:tr w:rsidR="003001B1" w:rsidRPr="00AF3BD8" w14:paraId="6077EE70" w14:textId="77777777" w:rsidTr="00E96725">
        <w:trPr>
          <w:trHeight w:val="70"/>
          <w:jc w:val="center"/>
        </w:trPr>
        <w:tc>
          <w:tcPr>
            <w:tcW w:w="838" w:type="dxa"/>
            <w:vAlign w:val="center"/>
          </w:tcPr>
          <w:p w14:paraId="4F546DC0" w14:textId="77777777" w:rsidR="003001B1" w:rsidRPr="00E96725" w:rsidRDefault="003001B1" w:rsidP="005E6DD6">
            <w:pPr>
              <w:pStyle w:val="oancuaDanhsach"/>
              <w:widowControl w:val="0"/>
              <w:numPr>
                <w:ilvl w:val="0"/>
                <w:numId w:val="25"/>
              </w:numPr>
              <w:spacing w:before="40" w:after="40"/>
              <w:contextualSpacing w:val="0"/>
              <w:jc w:val="center"/>
              <w:rPr>
                <w:color w:val="000000" w:themeColor="text1"/>
                <w:sz w:val="28"/>
                <w:szCs w:val="28"/>
                <w:lang w:val="en-GB"/>
              </w:rPr>
            </w:pPr>
          </w:p>
        </w:tc>
        <w:tc>
          <w:tcPr>
            <w:tcW w:w="2511" w:type="dxa"/>
            <w:vAlign w:val="center"/>
          </w:tcPr>
          <w:p w14:paraId="75033E81" w14:textId="77777777" w:rsidR="003001B1" w:rsidRPr="00E96725" w:rsidRDefault="003001B1" w:rsidP="005E6DD6">
            <w:pPr>
              <w:widowControl w:val="0"/>
              <w:spacing w:before="40" w:after="40"/>
              <w:jc w:val="center"/>
              <w:rPr>
                <w:color w:val="000000" w:themeColor="text1"/>
                <w:sz w:val="28"/>
                <w:szCs w:val="28"/>
                <w:lang w:val="en-GB"/>
              </w:rPr>
            </w:pPr>
            <w:r w:rsidRPr="00E96725">
              <w:rPr>
                <w:color w:val="000000" w:themeColor="text1"/>
                <w:sz w:val="28"/>
                <w:szCs w:val="28"/>
                <w:lang w:val="en-GB"/>
              </w:rPr>
              <w:t>BVHT-02/04</w:t>
            </w:r>
          </w:p>
        </w:tc>
        <w:tc>
          <w:tcPr>
            <w:tcW w:w="3200" w:type="dxa"/>
          </w:tcPr>
          <w:p w14:paraId="1881E050" w14:textId="77777777" w:rsidR="003001B1" w:rsidRPr="00E96725" w:rsidRDefault="003001B1" w:rsidP="005E6DD6">
            <w:pPr>
              <w:widowControl w:val="0"/>
              <w:spacing w:before="40" w:after="40"/>
              <w:jc w:val="center"/>
              <w:rPr>
                <w:color w:val="000000" w:themeColor="text1"/>
                <w:sz w:val="28"/>
                <w:szCs w:val="28"/>
                <w:lang w:val="en-GB"/>
              </w:rPr>
            </w:pPr>
            <w:r w:rsidRPr="00E96725">
              <w:rPr>
                <w:bCs/>
                <w:color w:val="000000" w:themeColor="text1"/>
                <w:sz w:val="28"/>
                <w:szCs w:val="28"/>
              </w:rPr>
              <w:t>BVHT-KMVT 204 ĐDK 220KV TT-NT</w:t>
            </w:r>
          </w:p>
        </w:tc>
        <w:tc>
          <w:tcPr>
            <w:tcW w:w="2551" w:type="dxa"/>
            <w:vMerge/>
          </w:tcPr>
          <w:p w14:paraId="498723DF" w14:textId="77777777" w:rsidR="003001B1" w:rsidRPr="00AF3BD8" w:rsidRDefault="003001B1" w:rsidP="005E6DD6">
            <w:pPr>
              <w:widowControl w:val="0"/>
              <w:spacing w:before="40" w:after="40"/>
              <w:jc w:val="center"/>
              <w:rPr>
                <w:color w:val="000000" w:themeColor="text1"/>
                <w:szCs w:val="24"/>
                <w:lang w:val="en-GB"/>
              </w:rPr>
            </w:pPr>
          </w:p>
        </w:tc>
      </w:tr>
      <w:tr w:rsidR="003001B1" w:rsidRPr="00AF3BD8" w14:paraId="0E9C4182" w14:textId="77777777" w:rsidTr="00E96725">
        <w:trPr>
          <w:trHeight w:val="138"/>
          <w:jc w:val="center"/>
        </w:trPr>
        <w:tc>
          <w:tcPr>
            <w:tcW w:w="838" w:type="dxa"/>
            <w:vAlign w:val="center"/>
          </w:tcPr>
          <w:p w14:paraId="74032303" w14:textId="77777777" w:rsidR="003001B1" w:rsidRPr="00E96725" w:rsidRDefault="003001B1" w:rsidP="005E6DD6">
            <w:pPr>
              <w:pStyle w:val="oancuaDanhsach"/>
              <w:widowControl w:val="0"/>
              <w:numPr>
                <w:ilvl w:val="0"/>
                <w:numId w:val="25"/>
              </w:numPr>
              <w:spacing w:before="40" w:after="40"/>
              <w:contextualSpacing w:val="0"/>
              <w:jc w:val="center"/>
              <w:rPr>
                <w:color w:val="000000" w:themeColor="text1"/>
                <w:sz w:val="28"/>
                <w:szCs w:val="28"/>
                <w:lang w:val="en-GB"/>
              </w:rPr>
            </w:pPr>
          </w:p>
        </w:tc>
        <w:tc>
          <w:tcPr>
            <w:tcW w:w="2511" w:type="dxa"/>
            <w:vAlign w:val="center"/>
          </w:tcPr>
          <w:p w14:paraId="3763329C" w14:textId="77777777" w:rsidR="003001B1" w:rsidRPr="00E96725" w:rsidRDefault="003001B1" w:rsidP="005E6DD6">
            <w:pPr>
              <w:widowControl w:val="0"/>
              <w:spacing w:before="40" w:after="40"/>
              <w:jc w:val="center"/>
              <w:rPr>
                <w:color w:val="000000" w:themeColor="text1"/>
                <w:sz w:val="28"/>
                <w:szCs w:val="28"/>
                <w:lang w:val="en-GB"/>
              </w:rPr>
            </w:pPr>
            <w:r w:rsidRPr="00E96725">
              <w:rPr>
                <w:color w:val="000000" w:themeColor="text1"/>
                <w:sz w:val="28"/>
                <w:szCs w:val="28"/>
                <w:lang w:val="en-GB"/>
              </w:rPr>
              <w:t>BVSC-03/04</w:t>
            </w:r>
          </w:p>
        </w:tc>
        <w:tc>
          <w:tcPr>
            <w:tcW w:w="3200" w:type="dxa"/>
          </w:tcPr>
          <w:p w14:paraId="739962B6" w14:textId="77777777" w:rsidR="003001B1" w:rsidRPr="00E96725" w:rsidRDefault="003001B1" w:rsidP="005E6DD6">
            <w:pPr>
              <w:widowControl w:val="0"/>
              <w:spacing w:before="40" w:after="40"/>
              <w:jc w:val="center"/>
              <w:rPr>
                <w:color w:val="000000" w:themeColor="text1"/>
                <w:sz w:val="28"/>
                <w:szCs w:val="28"/>
                <w:lang w:val="en-GB"/>
              </w:rPr>
            </w:pPr>
            <w:r w:rsidRPr="00E96725">
              <w:rPr>
                <w:bCs/>
                <w:color w:val="000000" w:themeColor="text1"/>
                <w:sz w:val="28"/>
                <w:szCs w:val="28"/>
              </w:rPr>
              <w:t>BVSC-KMVT 204 ĐDK 220KV TT-NT</w:t>
            </w:r>
          </w:p>
        </w:tc>
        <w:tc>
          <w:tcPr>
            <w:tcW w:w="2551" w:type="dxa"/>
            <w:vMerge/>
          </w:tcPr>
          <w:p w14:paraId="5E6CCA5D" w14:textId="77777777" w:rsidR="003001B1" w:rsidRPr="00AF3BD8" w:rsidRDefault="003001B1" w:rsidP="005E6DD6">
            <w:pPr>
              <w:widowControl w:val="0"/>
              <w:spacing w:before="40" w:after="40"/>
              <w:jc w:val="center"/>
              <w:rPr>
                <w:color w:val="000000" w:themeColor="text1"/>
                <w:szCs w:val="24"/>
                <w:lang w:val="en-GB"/>
              </w:rPr>
            </w:pPr>
          </w:p>
        </w:tc>
      </w:tr>
      <w:tr w:rsidR="003001B1" w:rsidRPr="00AF3BD8" w14:paraId="6F5E28CF" w14:textId="77777777" w:rsidTr="00E96725">
        <w:trPr>
          <w:trHeight w:val="70"/>
          <w:jc w:val="center"/>
        </w:trPr>
        <w:tc>
          <w:tcPr>
            <w:tcW w:w="838" w:type="dxa"/>
            <w:vAlign w:val="center"/>
          </w:tcPr>
          <w:p w14:paraId="1B89C509" w14:textId="77777777" w:rsidR="003001B1" w:rsidRPr="00E96725" w:rsidRDefault="003001B1" w:rsidP="005E6DD6">
            <w:pPr>
              <w:pStyle w:val="oancuaDanhsach"/>
              <w:widowControl w:val="0"/>
              <w:numPr>
                <w:ilvl w:val="0"/>
                <w:numId w:val="25"/>
              </w:numPr>
              <w:spacing w:before="40" w:after="40"/>
              <w:contextualSpacing w:val="0"/>
              <w:jc w:val="center"/>
              <w:rPr>
                <w:color w:val="000000" w:themeColor="text1"/>
                <w:sz w:val="28"/>
                <w:szCs w:val="28"/>
                <w:lang w:val="en-GB"/>
              </w:rPr>
            </w:pPr>
          </w:p>
        </w:tc>
        <w:tc>
          <w:tcPr>
            <w:tcW w:w="2511" w:type="dxa"/>
            <w:vAlign w:val="center"/>
          </w:tcPr>
          <w:p w14:paraId="0F58B593" w14:textId="77777777" w:rsidR="003001B1" w:rsidRPr="00E96725" w:rsidRDefault="003001B1" w:rsidP="005E6DD6">
            <w:pPr>
              <w:widowControl w:val="0"/>
              <w:spacing w:before="40" w:after="40"/>
              <w:jc w:val="center"/>
              <w:rPr>
                <w:color w:val="000000" w:themeColor="text1"/>
                <w:sz w:val="28"/>
                <w:szCs w:val="28"/>
                <w:lang w:val="en-GB"/>
              </w:rPr>
            </w:pPr>
            <w:r w:rsidRPr="00E96725">
              <w:rPr>
                <w:color w:val="000000" w:themeColor="text1"/>
                <w:sz w:val="28"/>
                <w:szCs w:val="28"/>
                <w:lang w:val="en-GB"/>
              </w:rPr>
              <w:t>BVSC-04/04</w:t>
            </w:r>
          </w:p>
        </w:tc>
        <w:tc>
          <w:tcPr>
            <w:tcW w:w="3200" w:type="dxa"/>
          </w:tcPr>
          <w:p w14:paraId="593A90EF" w14:textId="77777777" w:rsidR="003001B1" w:rsidRPr="00E96725" w:rsidRDefault="003001B1" w:rsidP="005E6DD6">
            <w:pPr>
              <w:widowControl w:val="0"/>
              <w:spacing w:before="40" w:after="40"/>
              <w:jc w:val="center"/>
              <w:rPr>
                <w:color w:val="000000" w:themeColor="text1"/>
                <w:sz w:val="28"/>
                <w:szCs w:val="28"/>
                <w:lang w:val="en-GB"/>
              </w:rPr>
            </w:pPr>
            <w:r w:rsidRPr="00E96725">
              <w:rPr>
                <w:bCs/>
                <w:color w:val="000000" w:themeColor="text1"/>
                <w:sz w:val="28"/>
                <w:szCs w:val="28"/>
              </w:rPr>
              <w:t>BVSC-KMVT 204 ĐDK 220KV TT-NT</w:t>
            </w:r>
          </w:p>
        </w:tc>
        <w:tc>
          <w:tcPr>
            <w:tcW w:w="2551" w:type="dxa"/>
            <w:vMerge/>
          </w:tcPr>
          <w:p w14:paraId="36D6F412" w14:textId="77777777" w:rsidR="003001B1" w:rsidRPr="00AF3BD8" w:rsidRDefault="003001B1" w:rsidP="005E6DD6">
            <w:pPr>
              <w:widowControl w:val="0"/>
              <w:spacing w:before="40" w:after="40"/>
              <w:jc w:val="center"/>
              <w:rPr>
                <w:color w:val="000000" w:themeColor="text1"/>
                <w:szCs w:val="24"/>
                <w:lang w:val="en-GB"/>
              </w:rPr>
            </w:pPr>
          </w:p>
        </w:tc>
      </w:tr>
    </w:tbl>
    <w:p w14:paraId="0A5077FA" w14:textId="66680C66" w:rsidR="003001B1" w:rsidRDefault="003001B1" w:rsidP="00E96725">
      <w:pPr>
        <w:widowControl w:val="0"/>
        <w:numPr>
          <w:ilvl w:val="0"/>
          <w:numId w:val="6"/>
        </w:numPr>
        <w:tabs>
          <w:tab w:val="left" w:pos="993"/>
        </w:tabs>
        <w:spacing w:before="120" w:after="100"/>
        <w:ind w:left="0" w:firstLine="709"/>
        <w:rPr>
          <w:sz w:val="28"/>
          <w:szCs w:val="28"/>
          <w:lang w:val="nl-NL"/>
        </w:rPr>
      </w:pPr>
      <w:r w:rsidRPr="00CF60A6">
        <w:rPr>
          <w:sz w:val="28"/>
          <w:szCs w:val="28"/>
          <w:lang w:val="nl-NL"/>
        </w:rPr>
        <w:t>Danh mục: Đường dây 220kV Krông Buk - Nha Trang mạch đơn, Hạng mục: Sửa chữa kè móng và mương thoát nước vị trí 250, 337, 338</w:t>
      </w:r>
      <w:r w:rsidR="005E6DD6">
        <w:rPr>
          <w:sz w:val="28"/>
          <w:szCs w:val="28"/>
          <w:lang w:val="nl-NL"/>
        </w:rPr>
        <w:t>:</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2484"/>
        <w:gridCol w:w="3163"/>
        <w:gridCol w:w="2533"/>
      </w:tblGrid>
      <w:tr w:rsidR="003001B1" w:rsidRPr="00E96725" w14:paraId="792A997C" w14:textId="77777777" w:rsidTr="0021260E">
        <w:trPr>
          <w:trHeight w:val="70"/>
          <w:jc w:val="center"/>
        </w:trPr>
        <w:tc>
          <w:tcPr>
            <w:tcW w:w="897" w:type="dxa"/>
            <w:vAlign w:val="center"/>
          </w:tcPr>
          <w:p w14:paraId="4C175F27" w14:textId="77777777" w:rsidR="003001B1" w:rsidRPr="00E96725" w:rsidRDefault="003001B1" w:rsidP="0021260E">
            <w:pPr>
              <w:widowControl w:val="0"/>
              <w:jc w:val="center"/>
              <w:rPr>
                <w:b/>
                <w:color w:val="000000" w:themeColor="text1"/>
                <w:sz w:val="28"/>
                <w:szCs w:val="28"/>
                <w:lang w:val="en-GB"/>
              </w:rPr>
            </w:pPr>
            <w:r w:rsidRPr="00E96725">
              <w:rPr>
                <w:b/>
                <w:color w:val="000000" w:themeColor="text1"/>
                <w:sz w:val="28"/>
                <w:szCs w:val="28"/>
                <w:lang w:val="en-GB"/>
              </w:rPr>
              <w:t>STT</w:t>
            </w:r>
          </w:p>
        </w:tc>
        <w:tc>
          <w:tcPr>
            <w:tcW w:w="2484" w:type="dxa"/>
            <w:vAlign w:val="center"/>
          </w:tcPr>
          <w:p w14:paraId="37AA30E3" w14:textId="77777777" w:rsidR="003001B1" w:rsidRPr="00E96725" w:rsidRDefault="003001B1" w:rsidP="0021260E">
            <w:pPr>
              <w:widowControl w:val="0"/>
              <w:jc w:val="center"/>
              <w:rPr>
                <w:b/>
                <w:color w:val="000000" w:themeColor="text1"/>
                <w:sz w:val="28"/>
                <w:szCs w:val="28"/>
                <w:lang w:val="en-GB"/>
              </w:rPr>
            </w:pPr>
            <w:r w:rsidRPr="00E96725">
              <w:rPr>
                <w:b/>
                <w:color w:val="000000" w:themeColor="text1"/>
                <w:sz w:val="28"/>
                <w:szCs w:val="28"/>
                <w:lang w:val="en-GB"/>
              </w:rPr>
              <w:t>Ký hiệu</w:t>
            </w:r>
          </w:p>
        </w:tc>
        <w:tc>
          <w:tcPr>
            <w:tcW w:w="3163" w:type="dxa"/>
            <w:vAlign w:val="center"/>
          </w:tcPr>
          <w:p w14:paraId="17224684" w14:textId="77777777" w:rsidR="003001B1" w:rsidRPr="00E96725" w:rsidRDefault="003001B1" w:rsidP="0021260E">
            <w:pPr>
              <w:widowControl w:val="0"/>
              <w:jc w:val="center"/>
              <w:rPr>
                <w:b/>
                <w:color w:val="000000" w:themeColor="text1"/>
                <w:sz w:val="28"/>
                <w:szCs w:val="28"/>
                <w:lang w:val="en-GB"/>
              </w:rPr>
            </w:pPr>
            <w:r w:rsidRPr="00E96725">
              <w:rPr>
                <w:b/>
                <w:color w:val="000000" w:themeColor="text1"/>
                <w:sz w:val="28"/>
                <w:szCs w:val="28"/>
                <w:lang w:val="en-GB"/>
              </w:rPr>
              <w:t>Tên bản vẽ</w:t>
            </w:r>
          </w:p>
        </w:tc>
        <w:tc>
          <w:tcPr>
            <w:tcW w:w="2533" w:type="dxa"/>
            <w:vAlign w:val="center"/>
          </w:tcPr>
          <w:p w14:paraId="18F7E576" w14:textId="77777777" w:rsidR="003001B1" w:rsidRPr="00E96725" w:rsidRDefault="003001B1" w:rsidP="0021260E">
            <w:pPr>
              <w:widowControl w:val="0"/>
              <w:jc w:val="center"/>
              <w:rPr>
                <w:b/>
                <w:color w:val="000000" w:themeColor="text1"/>
                <w:sz w:val="28"/>
                <w:szCs w:val="28"/>
                <w:lang w:val="en-GB"/>
              </w:rPr>
            </w:pPr>
            <w:r w:rsidRPr="00E96725">
              <w:rPr>
                <w:b/>
                <w:color w:val="000000" w:themeColor="text1"/>
                <w:sz w:val="28"/>
                <w:szCs w:val="28"/>
                <w:lang w:val="en-GB"/>
              </w:rPr>
              <w:t>Phiên bản/ngày phát hành</w:t>
            </w:r>
          </w:p>
        </w:tc>
      </w:tr>
      <w:tr w:rsidR="003001B1" w:rsidRPr="00E96725" w14:paraId="17188D06" w14:textId="77777777" w:rsidTr="0021260E">
        <w:trPr>
          <w:trHeight w:val="70"/>
          <w:jc w:val="center"/>
        </w:trPr>
        <w:tc>
          <w:tcPr>
            <w:tcW w:w="897" w:type="dxa"/>
            <w:vAlign w:val="center"/>
          </w:tcPr>
          <w:p w14:paraId="724F1E08" w14:textId="77777777" w:rsidR="003001B1" w:rsidRPr="00E96725" w:rsidRDefault="003001B1" w:rsidP="0021260E">
            <w:pPr>
              <w:widowControl w:val="0"/>
              <w:jc w:val="center"/>
              <w:rPr>
                <w:b/>
                <w:color w:val="000000" w:themeColor="text1"/>
                <w:sz w:val="28"/>
                <w:szCs w:val="28"/>
                <w:lang w:val="en-GB"/>
              </w:rPr>
            </w:pPr>
            <w:r w:rsidRPr="00E96725">
              <w:rPr>
                <w:b/>
                <w:color w:val="000000" w:themeColor="text1"/>
                <w:sz w:val="28"/>
                <w:szCs w:val="28"/>
                <w:lang w:val="en-GB"/>
              </w:rPr>
              <w:t>a</w:t>
            </w:r>
          </w:p>
        </w:tc>
        <w:tc>
          <w:tcPr>
            <w:tcW w:w="8180" w:type="dxa"/>
            <w:gridSpan w:val="3"/>
            <w:vAlign w:val="center"/>
          </w:tcPr>
          <w:p w14:paraId="60402000" w14:textId="77777777" w:rsidR="003001B1" w:rsidRPr="00E96725" w:rsidRDefault="003001B1" w:rsidP="0021260E">
            <w:pPr>
              <w:widowControl w:val="0"/>
              <w:rPr>
                <w:b/>
                <w:color w:val="000000" w:themeColor="text1"/>
                <w:sz w:val="28"/>
                <w:szCs w:val="28"/>
                <w:lang w:val="en-GB"/>
              </w:rPr>
            </w:pPr>
            <w:r w:rsidRPr="00E96725">
              <w:rPr>
                <w:b/>
                <w:color w:val="000000" w:themeColor="text1"/>
                <w:sz w:val="28"/>
                <w:szCs w:val="28"/>
              </w:rPr>
              <w:t xml:space="preserve">Các bản vẽ thiết kế thi công sửa chữa </w:t>
            </w:r>
            <w:r w:rsidRPr="00E96725">
              <w:rPr>
                <w:b/>
                <w:iCs/>
                <w:color w:val="000000" w:themeColor="text1"/>
                <w:sz w:val="28"/>
                <w:szCs w:val="28"/>
                <w:lang w:eastAsia="x-none"/>
              </w:rPr>
              <w:t>vị trí 250</w:t>
            </w:r>
          </w:p>
        </w:tc>
      </w:tr>
      <w:tr w:rsidR="003001B1" w:rsidRPr="00E96725" w14:paraId="05E38D1A" w14:textId="77777777" w:rsidTr="0021260E">
        <w:trPr>
          <w:trHeight w:val="70"/>
          <w:jc w:val="center"/>
        </w:trPr>
        <w:tc>
          <w:tcPr>
            <w:tcW w:w="897" w:type="dxa"/>
            <w:vAlign w:val="center"/>
          </w:tcPr>
          <w:p w14:paraId="23E6DDAC" w14:textId="77777777" w:rsidR="003001B1" w:rsidRPr="00E96725" w:rsidRDefault="003001B1" w:rsidP="00E96725">
            <w:pPr>
              <w:pStyle w:val="oancuaDanhsach"/>
              <w:widowControl w:val="0"/>
              <w:numPr>
                <w:ilvl w:val="0"/>
                <w:numId w:val="26"/>
              </w:numPr>
              <w:jc w:val="center"/>
              <w:rPr>
                <w:color w:val="000000" w:themeColor="text1"/>
                <w:sz w:val="28"/>
                <w:szCs w:val="28"/>
                <w:lang w:val="en-GB"/>
              </w:rPr>
            </w:pPr>
          </w:p>
        </w:tc>
        <w:tc>
          <w:tcPr>
            <w:tcW w:w="2484" w:type="dxa"/>
            <w:vAlign w:val="center"/>
          </w:tcPr>
          <w:p w14:paraId="6AD2D5B1" w14:textId="77777777" w:rsidR="003001B1" w:rsidRPr="00E96725" w:rsidRDefault="003001B1" w:rsidP="0021260E">
            <w:pPr>
              <w:widowControl w:val="0"/>
              <w:jc w:val="center"/>
              <w:rPr>
                <w:color w:val="000000" w:themeColor="text1"/>
                <w:sz w:val="28"/>
                <w:szCs w:val="28"/>
                <w:lang w:val="en-GB"/>
              </w:rPr>
            </w:pPr>
            <w:r w:rsidRPr="00E96725">
              <w:rPr>
                <w:color w:val="000000" w:themeColor="text1"/>
                <w:sz w:val="28"/>
                <w:szCs w:val="28"/>
                <w:lang w:val="en-GB"/>
              </w:rPr>
              <w:t>BVHT-01/02</w:t>
            </w:r>
          </w:p>
        </w:tc>
        <w:tc>
          <w:tcPr>
            <w:tcW w:w="3163" w:type="dxa"/>
            <w:vAlign w:val="center"/>
          </w:tcPr>
          <w:p w14:paraId="355CC8B5" w14:textId="77777777" w:rsidR="003001B1" w:rsidRPr="00E96725" w:rsidRDefault="003001B1" w:rsidP="0021260E">
            <w:pPr>
              <w:widowControl w:val="0"/>
              <w:jc w:val="center"/>
              <w:rPr>
                <w:color w:val="000000" w:themeColor="text1"/>
                <w:sz w:val="28"/>
                <w:szCs w:val="28"/>
                <w:lang w:val="en-GB"/>
              </w:rPr>
            </w:pPr>
            <w:r w:rsidRPr="00E96725">
              <w:rPr>
                <w:bCs/>
                <w:color w:val="000000" w:themeColor="text1"/>
                <w:sz w:val="28"/>
                <w:szCs w:val="28"/>
              </w:rPr>
              <w:t>BVHT-KMVT 250 ĐDK 220KV KRB-NT</w:t>
            </w:r>
          </w:p>
        </w:tc>
        <w:tc>
          <w:tcPr>
            <w:tcW w:w="2533" w:type="dxa"/>
            <w:vMerge w:val="restart"/>
            <w:vAlign w:val="center"/>
          </w:tcPr>
          <w:p w14:paraId="438CA6B0" w14:textId="2BCD3DA2" w:rsidR="003001B1" w:rsidRPr="00E96725" w:rsidRDefault="00BC1A5C" w:rsidP="0021260E">
            <w:pPr>
              <w:widowControl w:val="0"/>
              <w:jc w:val="center"/>
              <w:rPr>
                <w:color w:val="000000" w:themeColor="text1"/>
                <w:sz w:val="28"/>
                <w:szCs w:val="28"/>
                <w:lang w:val="en-GB"/>
              </w:rPr>
            </w:pPr>
            <w:r w:rsidRPr="00BC1A5C">
              <w:rPr>
                <w:color w:val="000000" w:themeColor="text1"/>
                <w:sz w:val="28"/>
                <w:szCs w:val="28"/>
              </w:rPr>
              <w:t>Đính kèm HSMT</w:t>
            </w:r>
          </w:p>
        </w:tc>
      </w:tr>
      <w:tr w:rsidR="003001B1" w:rsidRPr="00E96725" w14:paraId="4D555A98" w14:textId="77777777" w:rsidTr="0021260E">
        <w:trPr>
          <w:trHeight w:val="70"/>
          <w:jc w:val="center"/>
        </w:trPr>
        <w:tc>
          <w:tcPr>
            <w:tcW w:w="897" w:type="dxa"/>
            <w:vAlign w:val="center"/>
          </w:tcPr>
          <w:p w14:paraId="05A8C5C9" w14:textId="77777777" w:rsidR="003001B1" w:rsidRPr="00E96725" w:rsidRDefault="003001B1" w:rsidP="00E96725">
            <w:pPr>
              <w:pStyle w:val="oancuaDanhsach"/>
              <w:widowControl w:val="0"/>
              <w:numPr>
                <w:ilvl w:val="0"/>
                <w:numId w:val="26"/>
              </w:numPr>
              <w:jc w:val="center"/>
              <w:rPr>
                <w:color w:val="000000" w:themeColor="text1"/>
                <w:sz w:val="28"/>
                <w:szCs w:val="28"/>
                <w:lang w:val="en-GB"/>
              </w:rPr>
            </w:pPr>
          </w:p>
        </w:tc>
        <w:tc>
          <w:tcPr>
            <w:tcW w:w="2484" w:type="dxa"/>
            <w:vAlign w:val="center"/>
          </w:tcPr>
          <w:p w14:paraId="36B8715C" w14:textId="77777777" w:rsidR="003001B1" w:rsidRPr="00E96725" w:rsidRDefault="003001B1" w:rsidP="0021260E">
            <w:pPr>
              <w:widowControl w:val="0"/>
              <w:jc w:val="center"/>
              <w:rPr>
                <w:color w:val="000000" w:themeColor="text1"/>
                <w:sz w:val="28"/>
                <w:szCs w:val="28"/>
                <w:lang w:val="en-GB"/>
              </w:rPr>
            </w:pPr>
            <w:r w:rsidRPr="00E96725">
              <w:rPr>
                <w:color w:val="000000" w:themeColor="text1"/>
                <w:sz w:val="28"/>
                <w:szCs w:val="28"/>
                <w:lang w:val="en-GB"/>
              </w:rPr>
              <w:t>BVSC-02/02</w:t>
            </w:r>
          </w:p>
        </w:tc>
        <w:tc>
          <w:tcPr>
            <w:tcW w:w="3163" w:type="dxa"/>
            <w:vAlign w:val="center"/>
          </w:tcPr>
          <w:p w14:paraId="5CE198E2" w14:textId="77777777" w:rsidR="003001B1" w:rsidRPr="00E96725" w:rsidRDefault="003001B1" w:rsidP="0021260E">
            <w:pPr>
              <w:widowControl w:val="0"/>
              <w:jc w:val="center"/>
              <w:rPr>
                <w:color w:val="000000" w:themeColor="text1"/>
                <w:sz w:val="28"/>
                <w:szCs w:val="28"/>
                <w:lang w:val="en-GB"/>
              </w:rPr>
            </w:pPr>
            <w:r w:rsidRPr="00E96725">
              <w:rPr>
                <w:bCs/>
                <w:color w:val="000000" w:themeColor="text1"/>
                <w:sz w:val="28"/>
                <w:szCs w:val="28"/>
              </w:rPr>
              <w:t>BVSC-KMVT 250 ĐDK 220KV KRB-NT</w:t>
            </w:r>
          </w:p>
        </w:tc>
        <w:tc>
          <w:tcPr>
            <w:tcW w:w="2533" w:type="dxa"/>
            <w:vMerge/>
            <w:vAlign w:val="center"/>
          </w:tcPr>
          <w:p w14:paraId="55B2F45C" w14:textId="77777777" w:rsidR="003001B1" w:rsidRPr="00E96725" w:rsidRDefault="003001B1" w:rsidP="0021260E">
            <w:pPr>
              <w:widowControl w:val="0"/>
              <w:jc w:val="center"/>
              <w:rPr>
                <w:color w:val="000000" w:themeColor="text1"/>
                <w:sz w:val="28"/>
                <w:szCs w:val="28"/>
                <w:lang w:val="en-GB"/>
              </w:rPr>
            </w:pPr>
          </w:p>
        </w:tc>
      </w:tr>
      <w:tr w:rsidR="003001B1" w:rsidRPr="00E96725" w14:paraId="2BA5CC39" w14:textId="77777777" w:rsidTr="0021260E">
        <w:trPr>
          <w:trHeight w:val="70"/>
          <w:jc w:val="center"/>
        </w:trPr>
        <w:tc>
          <w:tcPr>
            <w:tcW w:w="897" w:type="dxa"/>
            <w:vAlign w:val="center"/>
          </w:tcPr>
          <w:p w14:paraId="5E8145A5" w14:textId="77777777" w:rsidR="003001B1" w:rsidRPr="00E96725" w:rsidRDefault="003001B1" w:rsidP="0021260E">
            <w:pPr>
              <w:widowControl w:val="0"/>
              <w:jc w:val="center"/>
              <w:rPr>
                <w:b/>
                <w:color w:val="000000" w:themeColor="text1"/>
                <w:sz w:val="28"/>
                <w:szCs w:val="28"/>
                <w:lang w:val="en-GB"/>
              </w:rPr>
            </w:pPr>
            <w:r w:rsidRPr="00E96725">
              <w:rPr>
                <w:b/>
                <w:color w:val="000000" w:themeColor="text1"/>
                <w:sz w:val="28"/>
                <w:szCs w:val="28"/>
                <w:lang w:val="en-GB"/>
              </w:rPr>
              <w:t>b</w:t>
            </w:r>
          </w:p>
        </w:tc>
        <w:tc>
          <w:tcPr>
            <w:tcW w:w="8180" w:type="dxa"/>
            <w:gridSpan w:val="3"/>
            <w:vAlign w:val="center"/>
          </w:tcPr>
          <w:p w14:paraId="2059AF46" w14:textId="77777777" w:rsidR="003001B1" w:rsidRPr="00E96725" w:rsidRDefault="003001B1" w:rsidP="0021260E">
            <w:pPr>
              <w:widowControl w:val="0"/>
              <w:rPr>
                <w:b/>
                <w:color w:val="000000" w:themeColor="text1"/>
                <w:sz w:val="28"/>
                <w:szCs w:val="28"/>
                <w:lang w:val="en-GB"/>
              </w:rPr>
            </w:pPr>
            <w:r w:rsidRPr="00E96725">
              <w:rPr>
                <w:b/>
                <w:color w:val="000000" w:themeColor="text1"/>
                <w:sz w:val="28"/>
                <w:szCs w:val="28"/>
              </w:rPr>
              <w:t xml:space="preserve">Các bản vẽ thiết kế thi công sửa chữa </w:t>
            </w:r>
            <w:r w:rsidRPr="00E96725">
              <w:rPr>
                <w:b/>
                <w:iCs/>
                <w:color w:val="000000" w:themeColor="text1"/>
                <w:sz w:val="28"/>
                <w:szCs w:val="28"/>
                <w:lang w:eastAsia="x-none"/>
              </w:rPr>
              <w:t>vị trí 337</w:t>
            </w:r>
          </w:p>
        </w:tc>
      </w:tr>
      <w:tr w:rsidR="003001B1" w:rsidRPr="00E96725" w14:paraId="75BA9558" w14:textId="77777777" w:rsidTr="0021260E">
        <w:trPr>
          <w:trHeight w:val="70"/>
          <w:jc w:val="center"/>
        </w:trPr>
        <w:tc>
          <w:tcPr>
            <w:tcW w:w="897" w:type="dxa"/>
            <w:vAlign w:val="center"/>
          </w:tcPr>
          <w:p w14:paraId="12987E9A" w14:textId="77777777" w:rsidR="003001B1" w:rsidRPr="00E96725" w:rsidRDefault="003001B1" w:rsidP="0021260E">
            <w:pPr>
              <w:widowControl w:val="0"/>
              <w:jc w:val="center"/>
              <w:rPr>
                <w:color w:val="000000" w:themeColor="text1"/>
                <w:sz w:val="28"/>
                <w:szCs w:val="28"/>
                <w:lang w:val="en-GB"/>
              </w:rPr>
            </w:pPr>
            <w:r w:rsidRPr="00E96725">
              <w:rPr>
                <w:color w:val="000000" w:themeColor="text1"/>
                <w:sz w:val="28"/>
                <w:szCs w:val="28"/>
                <w:lang w:val="en-GB"/>
              </w:rPr>
              <w:t>1</w:t>
            </w:r>
          </w:p>
        </w:tc>
        <w:tc>
          <w:tcPr>
            <w:tcW w:w="2484" w:type="dxa"/>
            <w:vAlign w:val="center"/>
          </w:tcPr>
          <w:p w14:paraId="7F3D8FE4" w14:textId="77777777" w:rsidR="003001B1" w:rsidRPr="00E96725" w:rsidRDefault="003001B1" w:rsidP="0021260E">
            <w:pPr>
              <w:widowControl w:val="0"/>
              <w:jc w:val="center"/>
              <w:rPr>
                <w:color w:val="000000" w:themeColor="text1"/>
                <w:sz w:val="28"/>
                <w:szCs w:val="28"/>
                <w:lang w:val="en-GB"/>
              </w:rPr>
            </w:pPr>
            <w:r w:rsidRPr="00E96725">
              <w:rPr>
                <w:color w:val="000000" w:themeColor="text1"/>
                <w:sz w:val="28"/>
                <w:szCs w:val="28"/>
                <w:lang w:val="en-GB"/>
              </w:rPr>
              <w:t>BVHT-01/05</w:t>
            </w:r>
          </w:p>
        </w:tc>
        <w:tc>
          <w:tcPr>
            <w:tcW w:w="3163" w:type="dxa"/>
            <w:vAlign w:val="center"/>
          </w:tcPr>
          <w:p w14:paraId="77C615A3" w14:textId="77777777" w:rsidR="003001B1" w:rsidRPr="00E96725" w:rsidRDefault="003001B1" w:rsidP="0021260E">
            <w:pPr>
              <w:widowControl w:val="0"/>
              <w:jc w:val="center"/>
              <w:rPr>
                <w:color w:val="000000" w:themeColor="text1"/>
                <w:sz w:val="28"/>
                <w:szCs w:val="28"/>
                <w:lang w:val="en-GB"/>
              </w:rPr>
            </w:pPr>
            <w:r w:rsidRPr="00E96725">
              <w:rPr>
                <w:bCs/>
                <w:color w:val="000000" w:themeColor="text1"/>
                <w:sz w:val="28"/>
                <w:szCs w:val="28"/>
              </w:rPr>
              <w:t>BVHT-KMVT 337 ĐDK 220KV KRB-NT</w:t>
            </w:r>
          </w:p>
        </w:tc>
        <w:tc>
          <w:tcPr>
            <w:tcW w:w="2533" w:type="dxa"/>
            <w:vMerge w:val="restart"/>
            <w:vAlign w:val="center"/>
          </w:tcPr>
          <w:p w14:paraId="0538F924" w14:textId="16B74D10" w:rsidR="003001B1" w:rsidRPr="00E96725" w:rsidRDefault="00BC1A5C" w:rsidP="0021260E">
            <w:pPr>
              <w:widowControl w:val="0"/>
              <w:jc w:val="center"/>
              <w:rPr>
                <w:color w:val="000000" w:themeColor="text1"/>
                <w:sz w:val="28"/>
                <w:szCs w:val="28"/>
                <w:lang w:val="en-GB"/>
              </w:rPr>
            </w:pPr>
            <w:r w:rsidRPr="00BC1A5C">
              <w:rPr>
                <w:color w:val="000000" w:themeColor="text1"/>
                <w:sz w:val="28"/>
                <w:szCs w:val="28"/>
              </w:rPr>
              <w:t>Đính kèm HSMT</w:t>
            </w:r>
          </w:p>
        </w:tc>
      </w:tr>
      <w:tr w:rsidR="003001B1" w:rsidRPr="00E96725" w14:paraId="0FAD1825" w14:textId="77777777" w:rsidTr="0021260E">
        <w:trPr>
          <w:trHeight w:val="70"/>
          <w:jc w:val="center"/>
        </w:trPr>
        <w:tc>
          <w:tcPr>
            <w:tcW w:w="897" w:type="dxa"/>
            <w:vAlign w:val="center"/>
          </w:tcPr>
          <w:p w14:paraId="120044D0" w14:textId="77777777" w:rsidR="003001B1" w:rsidRPr="00E96725" w:rsidRDefault="003001B1" w:rsidP="0021260E">
            <w:pPr>
              <w:widowControl w:val="0"/>
              <w:jc w:val="center"/>
              <w:rPr>
                <w:color w:val="000000" w:themeColor="text1"/>
                <w:sz w:val="28"/>
                <w:szCs w:val="28"/>
                <w:lang w:val="en-GB"/>
              </w:rPr>
            </w:pPr>
            <w:r w:rsidRPr="00E96725">
              <w:rPr>
                <w:color w:val="000000" w:themeColor="text1"/>
                <w:sz w:val="28"/>
                <w:szCs w:val="28"/>
                <w:lang w:val="en-GB"/>
              </w:rPr>
              <w:t>2</w:t>
            </w:r>
          </w:p>
        </w:tc>
        <w:tc>
          <w:tcPr>
            <w:tcW w:w="2484" w:type="dxa"/>
            <w:vAlign w:val="center"/>
          </w:tcPr>
          <w:p w14:paraId="2F5C8C25" w14:textId="77777777" w:rsidR="003001B1" w:rsidRPr="00E96725" w:rsidRDefault="003001B1" w:rsidP="0021260E">
            <w:pPr>
              <w:widowControl w:val="0"/>
              <w:jc w:val="center"/>
              <w:rPr>
                <w:color w:val="000000" w:themeColor="text1"/>
                <w:sz w:val="28"/>
                <w:szCs w:val="28"/>
                <w:lang w:val="en-GB"/>
              </w:rPr>
            </w:pPr>
            <w:r w:rsidRPr="00E96725">
              <w:rPr>
                <w:color w:val="000000" w:themeColor="text1"/>
                <w:sz w:val="28"/>
                <w:szCs w:val="28"/>
                <w:lang w:val="en-GB"/>
              </w:rPr>
              <w:t>BVHT-02/05</w:t>
            </w:r>
          </w:p>
        </w:tc>
        <w:tc>
          <w:tcPr>
            <w:tcW w:w="3163" w:type="dxa"/>
            <w:vAlign w:val="center"/>
          </w:tcPr>
          <w:p w14:paraId="0C794435" w14:textId="50A338E1" w:rsidR="003001B1" w:rsidRPr="00E96725" w:rsidRDefault="003001B1" w:rsidP="0021260E">
            <w:pPr>
              <w:widowControl w:val="0"/>
              <w:jc w:val="center"/>
              <w:rPr>
                <w:color w:val="000000" w:themeColor="text1"/>
                <w:sz w:val="28"/>
                <w:szCs w:val="28"/>
                <w:lang w:val="en-GB"/>
              </w:rPr>
            </w:pPr>
            <w:r w:rsidRPr="00E96725">
              <w:rPr>
                <w:bCs/>
                <w:color w:val="000000" w:themeColor="text1"/>
                <w:sz w:val="28"/>
                <w:szCs w:val="28"/>
              </w:rPr>
              <w:t>BV</w:t>
            </w:r>
            <w:r w:rsidR="00AC2E72">
              <w:rPr>
                <w:bCs/>
                <w:color w:val="000000" w:themeColor="text1"/>
                <w:sz w:val="28"/>
                <w:szCs w:val="28"/>
              </w:rPr>
              <w:t>SC</w:t>
            </w:r>
            <w:r w:rsidRPr="00E96725">
              <w:rPr>
                <w:bCs/>
                <w:color w:val="000000" w:themeColor="text1"/>
                <w:sz w:val="28"/>
                <w:szCs w:val="28"/>
              </w:rPr>
              <w:t>-KMVT 337 ĐDK 220KV KRB-NT</w:t>
            </w:r>
          </w:p>
        </w:tc>
        <w:tc>
          <w:tcPr>
            <w:tcW w:w="2533" w:type="dxa"/>
            <w:vMerge/>
            <w:vAlign w:val="center"/>
          </w:tcPr>
          <w:p w14:paraId="233A53C9" w14:textId="77777777" w:rsidR="003001B1" w:rsidRPr="00E96725" w:rsidRDefault="003001B1" w:rsidP="0021260E">
            <w:pPr>
              <w:widowControl w:val="0"/>
              <w:jc w:val="center"/>
              <w:rPr>
                <w:color w:val="000000" w:themeColor="text1"/>
                <w:sz w:val="28"/>
                <w:szCs w:val="28"/>
                <w:lang w:val="en-GB"/>
              </w:rPr>
            </w:pPr>
          </w:p>
        </w:tc>
      </w:tr>
      <w:tr w:rsidR="003001B1" w:rsidRPr="00E96725" w14:paraId="42F7EC18" w14:textId="77777777" w:rsidTr="0021260E">
        <w:trPr>
          <w:trHeight w:val="70"/>
          <w:jc w:val="center"/>
        </w:trPr>
        <w:tc>
          <w:tcPr>
            <w:tcW w:w="897" w:type="dxa"/>
            <w:vAlign w:val="center"/>
          </w:tcPr>
          <w:p w14:paraId="7E83F9E9" w14:textId="77777777" w:rsidR="003001B1" w:rsidRPr="00E96725" w:rsidRDefault="003001B1" w:rsidP="0021260E">
            <w:pPr>
              <w:widowControl w:val="0"/>
              <w:jc w:val="center"/>
              <w:rPr>
                <w:color w:val="000000" w:themeColor="text1"/>
                <w:sz w:val="28"/>
                <w:szCs w:val="28"/>
                <w:lang w:val="en-GB"/>
              </w:rPr>
            </w:pPr>
            <w:r w:rsidRPr="00E96725">
              <w:rPr>
                <w:color w:val="000000" w:themeColor="text1"/>
                <w:sz w:val="28"/>
                <w:szCs w:val="28"/>
                <w:lang w:val="en-GB"/>
              </w:rPr>
              <w:t>3</w:t>
            </w:r>
          </w:p>
        </w:tc>
        <w:tc>
          <w:tcPr>
            <w:tcW w:w="2484" w:type="dxa"/>
            <w:vAlign w:val="center"/>
          </w:tcPr>
          <w:p w14:paraId="281761DF" w14:textId="77777777" w:rsidR="003001B1" w:rsidRPr="00E96725" w:rsidRDefault="003001B1" w:rsidP="0021260E">
            <w:pPr>
              <w:widowControl w:val="0"/>
              <w:jc w:val="center"/>
              <w:rPr>
                <w:color w:val="000000" w:themeColor="text1"/>
                <w:sz w:val="28"/>
                <w:szCs w:val="28"/>
                <w:lang w:val="en-GB"/>
              </w:rPr>
            </w:pPr>
            <w:r w:rsidRPr="00E96725">
              <w:rPr>
                <w:color w:val="000000" w:themeColor="text1"/>
                <w:sz w:val="28"/>
                <w:szCs w:val="28"/>
                <w:lang w:val="en-GB"/>
              </w:rPr>
              <w:t>BVSC-03/05</w:t>
            </w:r>
          </w:p>
        </w:tc>
        <w:tc>
          <w:tcPr>
            <w:tcW w:w="3163" w:type="dxa"/>
            <w:vAlign w:val="center"/>
          </w:tcPr>
          <w:p w14:paraId="2412762A" w14:textId="77777777" w:rsidR="003001B1" w:rsidRPr="00E96725" w:rsidRDefault="003001B1" w:rsidP="0021260E">
            <w:pPr>
              <w:widowControl w:val="0"/>
              <w:jc w:val="center"/>
              <w:rPr>
                <w:bCs/>
                <w:color w:val="000000" w:themeColor="text1"/>
                <w:sz w:val="28"/>
                <w:szCs w:val="28"/>
              </w:rPr>
            </w:pPr>
            <w:r w:rsidRPr="00E96725">
              <w:rPr>
                <w:bCs/>
                <w:color w:val="000000" w:themeColor="text1"/>
                <w:sz w:val="28"/>
                <w:szCs w:val="28"/>
              </w:rPr>
              <w:t>BVSC-KMVT 337 ĐDK 220KV KRB-NT</w:t>
            </w:r>
          </w:p>
        </w:tc>
        <w:tc>
          <w:tcPr>
            <w:tcW w:w="2533" w:type="dxa"/>
            <w:vMerge/>
            <w:vAlign w:val="center"/>
          </w:tcPr>
          <w:p w14:paraId="734BEE0A" w14:textId="77777777" w:rsidR="003001B1" w:rsidRPr="00E96725" w:rsidRDefault="003001B1" w:rsidP="0021260E">
            <w:pPr>
              <w:widowControl w:val="0"/>
              <w:jc w:val="center"/>
              <w:rPr>
                <w:color w:val="000000" w:themeColor="text1"/>
                <w:sz w:val="28"/>
                <w:szCs w:val="28"/>
                <w:lang w:val="en-GB"/>
              </w:rPr>
            </w:pPr>
          </w:p>
        </w:tc>
      </w:tr>
      <w:tr w:rsidR="003001B1" w:rsidRPr="00E96725" w14:paraId="259A91A8" w14:textId="77777777" w:rsidTr="0021260E">
        <w:trPr>
          <w:trHeight w:val="54"/>
          <w:jc w:val="center"/>
        </w:trPr>
        <w:tc>
          <w:tcPr>
            <w:tcW w:w="897" w:type="dxa"/>
            <w:vAlign w:val="center"/>
          </w:tcPr>
          <w:p w14:paraId="3C29354D" w14:textId="77777777" w:rsidR="003001B1" w:rsidRPr="00E96725" w:rsidRDefault="003001B1" w:rsidP="0021260E">
            <w:pPr>
              <w:widowControl w:val="0"/>
              <w:jc w:val="center"/>
              <w:rPr>
                <w:color w:val="000000" w:themeColor="text1"/>
                <w:sz w:val="28"/>
                <w:szCs w:val="28"/>
                <w:lang w:val="en-GB"/>
              </w:rPr>
            </w:pPr>
            <w:r w:rsidRPr="00E96725">
              <w:rPr>
                <w:color w:val="000000" w:themeColor="text1"/>
                <w:sz w:val="28"/>
                <w:szCs w:val="28"/>
                <w:lang w:val="en-GB"/>
              </w:rPr>
              <w:t>4</w:t>
            </w:r>
          </w:p>
        </w:tc>
        <w:tc>
          <w:tcPr>
            <w:tcW w:w="2484" w:type="dxa"/>
            <w:vAlign w:val="center"/>
          </w:tcPr>
          <w:p w14:paraId="13EEA9FC" w14:textId="77777777" w:rsidR="003001B1" w:rsidRPr="00E96725" w:rsidRDefault="003001B1" w:rsidP="0021260E">
            <w:pPr>
              <w:widowControl w:val="0"/>
              <w:jc w:val="center"/>
              <w:rPr>
                <w:color w:val="000000" w:themeColor="text1"/>
                <w:sz w:val="28"/>
                <w:szCs w:val="28"/>
                <w:lang w:val="en-GB"/>
              </w:rPr>
            </w:pPr>
            <w:r w:rsidRPr="00E96725">
              <w:rPr>
                <w:color w:val="000000" w:themeColor="text1"/>
                <w:sz w:val="28"/>
                <w:szCs w:val="28"/>
                <w:lang w:val="en-GB"/>
              </w:rPr>
              <w:t>BVSC-04/05</w:t>
            </w:r>
          </w:p>
        </w:tc>
        <w:tc>
          <w:tcPr>
            <w:tcW w:w="3163" w:type="dxa"/>
            <w:vAlign w:val="center"/>
          </w:tcPr>
          <w:p w14:paraId="45FBE850" w14:textId="77777777" w:rsidR="003001B1" w:rsidRPr="00E96725" w:rsidRDefault="003001B1" w:rsidP="0021260E">
            <w:pPr>
              <w:widowControl w:val="0"/>
              <w:jc w:val="center"/>
              <w:rPr>
                <w:color w:val="000000" w:themeColor="text1"/>
                <w:sz w:val="28"/>
                <w:szCs w:val="28"/>
                <w:lang w:val="en-GB"/>
              </w:rPr>
            </w:pPr>
            <w:r w:rsidRPr="00E96725">
              <w:rPr>
                <w:bCs/>
                <w:color w:val="000000" w:themeColor="text1"/>
                <w:sz w:val="28"/>
                <w:szCs w:val="28"/>
              </w:rPr>
              <w:t>BVSC-KMVT 337 ĐDK 220KV KRB-NT</w:t>
            </w:r>
          </w:p>
        </w:tc>
        <w:tc>
          <w:tcPr>
            <w:tcW w:w="2533" w:type="dxa"/>
            <w:vMerge/>
            <w:vAlign w:val="center"/>
          </w:tcPr>
          <w:p w14:paraId="6C0C0EA4" w14:textId="77777777" w:rsidR="003001B1" w:rsidRPr="00E96725" w:rsidRDefault="003001B1" w:rsidP="0021260E">
            <w:pPr>
              <w:widowControl w:val="0"/>
              <w:jc w:val="center"/>
              <w:rPr>
                <w:color w:val="000000" w:themeColor="text1"/>
                <w:sz w:val="28"/>
                <w:szCs w:val="28"/>
                <w:lang w:val="en-GB"/>
              </w:rPr>
            </w:pPr>
          </w:p>
        </w:tc>
      </w:tr>
      <w:tr w:rsidR="003001B1" w:rsidRPr="00E96725" w14:paraId="662D9299" w14:textId="77777777" w:rsidTr="0021260E">
        <w:trPr>
          <w:trHeight w:val="70"/>
          <w:jc w:val="center"/>
        </w:trPr>
        <w:tc>
          <w:tcPr>
            <w:tcW w:w="897" w:type="dxa"/>
            <w:vAlign w:val="center"/>
          </w:tcPr>
          <w:p w14:paraId="35D2990C" w14:textId="77777777" w:rsidR="003001B1" w:rsidRPr="00E96725" w:rsidRDefault="003001B1" w:rsidP="0021260E">
            <w:pPr>
              <w:widowControl w:val="0"/>
              <w:jc w:val="center"/>
              <w:rPr>
                <w:color w:val="000000" w:themeColor="text1"/>
                <w:sz w:val="28"/>
                <w:szCs w:val="28"/>
                <w:lang w:val="en-GB"/>
              </w:rPr>
            </w:pPr>
            <w:r w:rsidRPr="00E96725">
              <w:rPr>
                <w:color w:val="000000" w:themeColor="text1"/>
                <w:sz w:val="28"/>
                <w:szCs w:val="28"/>
                <w:lang w:val="en-GB"/>
              </w:rPr>
              <w:t>5</w:t>
            </w:r>
          </w:p>
        </w:tc>
        <w:tc>
          <w:tcPr>
            <w:tcW w:w="2484" w:type="dxa"/>
            <w:vAlign w:val="center"/>
          </w:tcPr>
          <w:p w14:paraId="6B4631FB" w14:textId="77777777" w:rsidR="003001B1" w:rsidRPr="00E96725" w:rsidRDefault="003001B1" w:rsidP="0021260E">
            <w:pPr>
              <w:widowControl w:val="0"/>
              <w:jc w:val="center"/>
              <w:rPr>
                <w:color w:val="000000" w:themeColor="text1"/>
                <w:sz w:val="28"/>
                <w:szCs w:val="28"/>
                <w:lang w:val="en-GB"/>
              </w:rPr>
            </w:pPr>
            <w:r w:rsidRPr="00E96725">
              <w:rPr>
                <w:color w:val="000000" w:themeColor="text1"/>
                <w:sz w:val="28"/>
                <w:szCs w:val="28"/>
                <w:lang w:val="en-GB"/>
              </w:rPr>
              <w:t>BVSC-05/05</w:t>
            </w:r>
          </w:p>
        </w:tc>
        <w:tc>
          <w:tcPr>
            <w:tcW w:w="3163" w:type="dxa"/>
            <w:vAlign w:val="center"/>
          </w:tcPr>
          <w:p w14:paraId="7EF8551A" w14:textId="77777777" w:rsidR="003001B1" w:rsidRPr="00E96725" w:rsidRDefault="003001B1" w:rsidP="0021260E">
            <w:pPr>
              <w:widowControl w:val="0"/>
              <w:jc w:val="center"/>
              <w:rPr>
                <w:color w:val="000000" w:themeColor="text1"/>
                <w:sz w:val="28"/>
                <w:szCs w:val="28"/>
                <w:lang w:val="en-GB"/>
              </w:rPr>
            </w:pPr>
            <w:r w:rsidRPr="00E96725">
              <w:rPr>
                <w:bCs/>
                <w:color w:val="000000" w:themeColor="text1"/>
                <w:sz w:val="28"/>
                <w:szCs w:val="28"/>
              </w:rPr>
              <w:t>BVSC-KMVT 337 ĐDK 220KV KRB-NT</w:t>
            </w:r>
          </w:p>
        </w:tc>
        <w:tc>
          <w:tcPr>
            <w:tcW w:w="2533" w:type="dxa"/>
            <w:vMerge/>
            <w:vAlign w:val="center"/>
          </w:tcPr>
          <w:p w14:paraId="17E5CE71" w14:textId="77777777" w:rsidR="003001B1" w:rsidRPr="00E96725" w:rsidRDefault="003001B1" w:rsidP="0021260E">
            <w:pPr>
              <w:widowControl w:val="0"/>
              <w:jc w:val="center"/>
              <w:rPr>
                <w:color w:val="000000" w:themeColor="text1"/>
                <w:sz w:val="28"/>
                <w:szCs w:val="28"/>
                <w:lang w:val="en-GB"/>
              </w:rPr>
            </w:pPr>
          </w:p>
        </w:tc>
      </w:tr>
      <w:tr w:rsidR="003001B1" w:rsidRPr="00E96725" w14:paraId="023C14E1" w14:textId="77777777" w:rsidTr="0021260E">
        <w:trPr>
          <w:trHeight w:val="70"/>
          <w:jc w:val="center"/>
        </w:trPr>
        <w:tc>
          <w:tcPr>
            <w:tcW w:w="897" w:type="dxa"/>
            <w:vAlign w:val="center"/>
          </w:tcPr>
          <w:p w14:paraId="7D5DF7B5" w14:textId="77777777" w:rsidR="003001B1" w:rsidRPr="00E96725" w:rsidRDefault="003001B1" w:rsidP="0021260E">
            <w:pPr>
              <w:widowControl w:val="0"/>
              <w:jc w:val="center"/>
              <w:rPr>
                <w:b/>
                <w:color w:val="000000" w:themeColor="text1"/>
                <w:sz w:val="28"/>
                <w:szCs w:val="28"/>
                <w:lang w:val="en-GB"/>
              </w:rPr>
            </w:pPr>
            <w:r w:rsidRPr="00E96725">
              <w:rPr>
                <w:b/>
                <w:color w:val="000000" w:themeColor="text1"/>
                <w:sz w:val="28"/>
                <w:szCs w:val="28"/>
                <w:lang w:val="en-GB"/>
              </w:rPr>
              <w:t>c</w:t>
            </w:r>
          </w:p>
        </w:tc>
        <w:tc>
          <w:tcPr>
            <w:tcW w:w="8180" w:type="dxa"/>
            <w:gridSpan w:val="3"/>
            <w:vAlign w:val="center"/>
          </w:tcPr>
          <w:p w14:paraId="18F4CBD3" w14:textId="77777777" w:rsidR="003001B1" w:rsidRPr="00E96725" w:rsidRDefault="003001B1" w:rsidP="0021260E">
            <w:pPr>
              <w:widowControl w:val="0"/>
              <w:rPr>
                <w:b/>
                <w:color w:val="000000" w:themeColor="text1"/>
                <w:sz w:val="28"/>
                <w:szCs w:val="28"/>
                <w:lang w:val="en-GB"/>
              </w:rPr>
            </w:pPr>
            <w:r w:rsidRPr="00E96725">
              <w:rPr>
                <w:b/>
                <w:color w:val="000000" w:themeColor="text1"/>
                <w:sz w:val="28"/>
                <w:szCs w:val="28"/>
              </w:rPr>
              <w:t xml:space="preserve">Các bản vẽ thiết kế thi công sửa chữa </w:t>
            </w:r>
            <w:r w:rsidRPr="00E96725">
              <w:rPr>
                <w:b/>
                <w:iCs/>
                <w:color w:val="000000" w:themeColor="text1"/>
                <w:sz w:val="28"/>
                <w:szCs w:val="28"/>
                <w:lang w:eastAsia="x-none"/>
              </w:rPr>
              <w:t>vị trí 338</w:t>
            </w:r>
          </w:p>
        </w:tc>
      </w:tr>
      <w:tr w:rsidR="003001B1" w:rsidRPr="00E96725" w14:paraId="73641A4F" w14:textId="77777777" w:rsidTr="0021260E">
        <w:trPr>
          <w:trHeight w:val="70"/>
          <w:jc w:val="center"/>
        </w:trPr>
        <w:tc>
          <w:tcPr>
            <w:tcW w:w="897" w:type="dxa"/>
            <w:vAlign w:val="center"/>
          </w:tcPr>
          <w:p w14:paraId="55F9AA31" w14:textId="77777777" w:rsidR="003001B1" w:rsidRPr="00E96725" w:rsidRDefault="003001B1" w:rsidP="0021260E">
            <w:pPr>
              <w:widowControl w:val="0"/>
              <w:jc w:val="center"/>
              <w:rPr>
                <w:color w:val="000000" w:themeColor="text1"/>
                <w:sz w:val="28"/>
                <w:szCs w:val="28"/>
                <w:lang w:val="en-GB"/>
              </w:rPr>
            </w:pPr>
            <w:r w:rsidRPr="00E96725">
              <w:rPr>
                <w:color w:val="000000" w:themeColor="text1"/>
                <w:sz w:val="28"/>
                <w:szCs w:val="28"/>
                <w:lang w:val="en-GB"/>
              </w:rPr>
              <w:t>1</w:t>
            </w:r>
          </w:p>
        </w:tc>
        <w:tc>
          <w:tcPr>
            <w:tcW w:w="2484" w:type="dxa"/>
            <w:vAlign w:val="center"/>
          </w:tcPr>
          <w:p w14:paraId="66030B51" w14:textId="77777777" w:rsidR="003001B1" w:rsidRPr="00E96725" w:rsidRDefault="003001B1" w:rsidP="0021260E">
            <w:pPr>
              <w:widowControl w:val="0"/>
              <w:jc w:val="center"/>
              <w:rPr>
                <w:color w:val="000000" w:themeColor="text1"/>
                <w:sz w:val="28"/>
                <w:szCs w:val="28"/>
                <w:lang w:val="en-GB"/>
              </w:rPr>
            </w:pPr>
            <w:r w:rsidRPr="00E96725">
              <w:rPr>
                <w:color w:val="000000" w:themeColor="text1"/>
                <w:sz w:val="28"/>
                <w:szCs w:val="28"/>
                <w:lang w:val="en-GB"/>
              </w:rPr>
              <w:t>BVHT-01/04</w:t>
            </w:r>
          </w:p>
        </w:tc>
        <w:tc>
          <w:tcPr>
            <w:tcW w:w="3163" w:type="dxa"/>
          </w:tcPr>
          <w:p w14:paraId="1DD61A63" w14:textId="77777777" w:rsidR="003001B1" w:rsidRPr="00E96725" w:rsidRDefault="003001B1" w:rsidP="0021260E">
            <w:pPr>
              <w:widowControl w:val="0"/>
              <w:jc w:val="center"/>
              <w:rPr>
                <w:bCs/>
                <w:color w:val="000000" w:themeColor="text1"/>
                <w:sz w:val="28"/>
                <w:szCs w:val="28"/>
              </w:rPr>
            </w:pPr>
            <w:r w:rsidRPr="00E96725">
              <w:rPr>
                <w:bCs/>
                <w:color w:val="000000" w:themeColor="text1"/>
                <w:sz w:val="28"/>
                <w:szCs w:val="28"/>
              </w:rPr>
              <w:t>BVHT-KMVT 338 ĐDK 220KV KRB-NT</w:t>
            </w:r>
          </w:p>
        </w:tc>
        <w:tc>
          <w:tcPr>
            <w:tcW w:w="2533" w:type="dxa"/>
            <w:vMerge w:val="restart"/>
            <w:vAlign w:val="center"/>
          </w:tcPr>
          <w:p w14:paraId="39BF1A63" w14:textId="4DD726F9" w:rsidR="003001B1" w:rsidRPr="00E96725" w:rsidRDefault="00BC1A5C" w:rsidP="0021260E">
            <w:pPr>
              <w:widowControl w:val="0"/>
              <w:jc w:val="center"/>
              <w:rPr>
                <w:color w:val="000000" w:themeColor="text1"/>
                <w:sz w:val="28"/>
                <w:szCs w:val="28"/>
                <w:lang w:val="en-GB"/>
              </w:rPr>
            </w:pPr>
            <w:r w:rsidRPr="00BC1A5C">
              <w:rPr>
                <w:color w:val="000000" w:themeColor="text1"/>
                <w:sz w:val="28"/>
                <w:szCs w:val="28"/>
              </w:rPr>
              <w:t>Đính kèm HSMT</w:t>
            </w:r>
          </w:p>
        </w:tc>
      </w:tr>
      <w:tr w:rsidR="003001B1" w:rsidRPr="00E96725" w14:paraId="408D067A" w14:textId="77777777" w:rsidTr="0021260E">
        <w:trPr>
          <w:trHeight w:val="70"/>
          <w:jc w:val="center"/>
        </w:trPr>
        <w:tc>
          <w:tcPr>
            <w:tcW w:w="897" w:type="dxa"/>
            <w:vAlign w:val="center"/>
          </w:tcPr>
          <w:p w14:paraId="62523A70" w14:textId="77777777" w:rsidR="003001B1" w:rsidRPr="00E96725" w:rsidRDefault="003001B1" w:rsidP="0021260E">
            <w:pPr>
              <w:widowControl w:val="0"/>
              <w:jc w:val="center"/>
              <w:rPr>
                <w:color w:val="000000" w:themeColor="text1"/>
                <w:sz w:val="28"/>
                <w:szCs w:val="28"/>
                <w:lang w:val="en-GB"/>
              </w:rPr>
            </w:pPr>
            <w:r w:rsidRPr="00E96725">
              <w:rPr>
                <w:color w:val="000000" w:themeColor="text1"/>
                <w:sz w:val="28"/>
                <w:szCs w:val="28"/>
                <w:lang w:val="en-GB"/>
              </w:rPr>
              <w:t>2</w:t>
            </w:r>
          </w:p>
        </w:tc>
        <w:tc>
          <w:tcPr>
            <w:tcW w:w="2484" w:type="dxa"/>
            <w:vAlign w:val="center"/>
          </w:tcPr>
          <w:p w14:paraId="0798D0B4" w14:textId="77777777" w:rsidR="003001B1" w:rsidRPr="00E96725" w:rsidRDefault="003001B1" w:rsidP="0021260E">
            <w:pPr>
              <w:widowControl w:val="0"/>
              <w:jc w:val="center"/>
              <w:rPr>
                <w:color w:val="000000" w:themeColor="text1"/>
                <w:sz w:val="28"/>
                <w:szCs w:val="28"/>
                <w:lang w:val="en-GB"/>
              </w:rPr>
            </w:pPr>
            <w:r w:rsidRPr="00E96725">
              <w:rPr>
                <w:color w:val="000000" w:themeColor="text1"/>
                <w:sz w:val="28"/>
                <w:szCs w:val="28"/>
                <w:lang w:val="en-GB"/>
              </w:rPr>
              <w:t>BVHT-02/04</w:t>
            </w:r>
          </w:p>
        </w:tc>
        <w:tc>
          <w:tcPr>
            <w:tcW w:w="3163" w:type="dxa"/>
          </w:tcPr>
          <w:p w14:paraId="0C8B4017" w14:textId="77777777" w:rsidR="003001B1" w:rsidRPr="00E96725" w:rsidRDefault="003001B1" w:rsidP="0021260E">
            <w:pPr>
              <w:widowControl w:val="0"/>
              <w:jc w:val="center"/>
              <w:rPr>
                <w:color w:val="000000" w:themeColor="text1"/>
                <w:sz w:val="28"/>
                <w:szCs w:val="28"/>
                <w:lang w:val="en-GB"/>
              </w:rPr>
            </w:pPr>
            <w:r w:rsidRPr="00E96725">
              <w:rPr>
                <w:bCs/>
                <w:color w:val="000000" w:themeColor="text1"/>
                <w:sz w:val="28"/>
                <w:szCs w:val="28"/>
              </w:rPr>
              <w:t>BVHT-KMVT 338 ĐDK 220KV KRB-NT</w:t>
            </w:r>
          </w:p>
        </w:tc>
        <w:tc>
          <w:tcPr>
            <w:tcW w:w="2533" w:type="dxa"/>
            <w:vMerge/>
            <w:vAlign w:val="center"/>
          </w:tcPr>
          <w:p w14:paraId="55267CC2" w14:textId="77777777" w:rsidR="003001B1" w:rsidRPr="00E96725" w:rsidRDefault="003001B1" w:rsidP="0021260E">
            <w:pPr>
              <w:widowControl w:val="0"/>
              <w:jc w:val="center"/>
              <w:rPr>
                <w:color w:val="000000" w:themeColor="text1"/>
                <w:sz w:val="28"/>
                <w:szCs w:val="28"/>
                <w:lang w:val="en-GB"/>
              </w:rPr>
            </w:pPr>
          </w:p>
        </w:tc>
      </w:tr>
      <w:tr w:rsidR="003001B1" w:rsidRPr="00E96725" w14:paraId="4E538D17" w14:textId="77777777" w:rsidTr="0021260E">
        <w:trPr>
          <w:trHeight w:val="70"/>
          <w:jc w:val="center"/>
        </w:trPr>
        <w:tc>
          <w:tcPr>
            <w:tcW w:w="897" w:type="dxa"/>
            <w:vAlign w:val="center"/>
          </w:tcPr>
          <w:p w14:paraId="7D3E54A7" w14:textId="77777777" w:rsidR="003001B1" w:rsidRPr="00E96725" w:rsidRDefault="003001B1" w:rsidP="00E96725">
            <w:pPr>
              <w:pStyle w:val="oancuaDanhsach"/>
              <w:widowControl w:val="0"/>
              <w:numPr>
                <w:ilvl w:val="0"/>
                <w:numId w:val="26"/>
              </w:numPr>
              <w:jc w:val="center"/>
              <w:rPr>
                <w:color w:val="000000" w:themeColor="text1"/>
                <w:sz w:val="28"/>
                <w:szCs w:val="28"/>
                <w:lang w:val="en-GB"/>
              </w:rPr>
            </w:pPr>
          </w:p>
        </w:tc>
        <w:tc>
          <w:tcPr>
            <w:tcW w:w="2484" w:type="dxa"/>
            <w:vAlign w:val="center"/>
          </w:tcPr>
          <w:p w14:paraId="5B427ECE" w14:textId="77777777" w:rsidR="003001B1" w:rsidRPr="00E96725" w:rsidRDefault="003001B1" w:rsidP="0021260E">
            <w:pPr>
              <w:widowControl w:val="0"/>
              <w:jc w:val="center"/>
              <w:rPr>
                <w:color w:val="000000" w:themeColor="text1"/>
                <w:sz w:val="28"/>
                <w:szCs w:val="28"/>
                <w:lang w:val="en-GB"/>
              </w:rPr>
            </w:pPr>
            <w:r w:rsidRPr="00E96725">
              <w:rPr>
                <w:color w:val="000000" w:themeColor="text1"/>
                <w:sz w:val="28"/>
                <w:szCs w:val="28"/>
                <w:lang w:val="en-GB"/>
              </w:rPr>
              <w:t>BVHT-03/04</w:t>
            </w:r>
          </w:p>
        </w:tc>
        <w:tc>
          <w:tcPr>
            <w:tcW w:w="3163" w:type="dxa"/>
            <w:vAlign w:val="center"/>
          </w:tcPr>
          <w:p w14:paraId="210793A8" w14:textId="492D2775" w:rsidR="003001B1" w:rsidRPr="00E96725" w:rsidRDefault="003001B1" w:rsidP="0021260E">
            <w:pPr>
              <w:widowControl w:val="0"/>
              <w:jc w:val="center"/>
              <w:rPr>
                <w:color w:val="000000" w:themeColor="text1"/>
                <w:sz w:val="28"/>
                <w:szCs w:val="28"/>
                <w:lang w:val="en-GB"/>
              </w:rPr>
            </w:pPr>
            <w:r w:rsidRPr="00E96725">
              <w:rPr>
                <w:bCs/>
                <w:color w:val="000000" w:themeColor="text1"/>
                <w:sz w:val="28"/>
                <w:szCs w:val="28"/>
              </w:rPr>
              <w:t>BV</w:t>
            </w:r>
            <w:r w:rsidR="00932CB4">
              <w:rPr>
                <w:bCs/>
                <w:color w:val="000000" w:themeColor="text1"/>
                <w:sz w:val="28"/>
                <w:szCs w:val="28"/>
              </w:rPr>
              <w:t>HT</w:t>
            </w:r>
            <w:r w:rsidRPr="00E96725">
              <w:rPr>
                <w:bCs/>
                <w:color w:val="000000" w:themeColor="text1"/>
                <w:sz w:val="28"/>
                <w:szCs w:val="28"/>
              </w:rPr>
              <w:t>-KMVT 250 ĐDK 220KV KRB-NT</w:t>
            </w:r>
          </w:p>
        </w:tc>
        <w:tc>
          <w:tcPr>
            <w:tcW w:w="2533" w:type="dxa"/>
            <w:vMerge/>
            <w:vAlign w:val="center"/>
          </w:tcPr>
          <w:p w14:paraId="3AB8604F" w14:textId="77777777" w:rsidR="003001B1" w:rsidRPr="00E96725" w:rsidRDefault="003001B1" w:rsidP="0021260E">
            <w:pPr>
              <w:widowControl w:val="0"/>
              <w:jc w:val="center"/>
              <w:rPr>
                <w:color w:val="000000" w:themeColor="text1"/>
                <w:sz w:val="28"/>
                <w:szCs w:val="28"/>
                <w:lang w:val="en-GB"/>
              </w:rPr>
            </w:pPr>
          </w:p>
        </w:tc>
      </w:tr>
      <w:tr w:rsidR="003001B1" w:rsidRPr="00E96725" w14:paraId="729080F4" w14:textId="77777777" w:rsidTr="0021260E">
        <w:trPr>
          <w:trHeight w:val="70"/>
          <w:jc w:val="center"/>
        </w:trPr>
        <w:tc>
          <w:tcPr>
            <w:tcW w:w="897" w:type="dxa"/>
            <w:vAlign w:val="center"/>
          </w:tcPr>
          <w:p w14:paraId="765895C0" w14:textId="77777777" w:rsidR="003001B1" w:rsidRPr="00E96725" w:rsidRDefault="003001B1" w:rsidP="00E96725">
            <w:pPr>
              <w:pStyle w:val="oancuaDanhsach"/>
              <w:widowControl w:val="0"/>
              <w:numPr>
                <w:ilvl w:val="0"/>
                <w:numId w:val="26"/>
              </w:numPr>
              <w:jc w:val="center"/>
              <w:rPr>
                <w:color w:val="000000" w:themeColor="text1"/>
                <w:sz w:val="28"/>
                <w:szCs w:val="28"/>
                <w:lang w:val="en-GB"/>
              </w:rPr>
            </w:pPr>
          </w:p>
        </w:tc>
        <w:tc>
          <w:tcPr>
            <w:tcW w:w="2484" w:type="dxa"/>
            <w:vAlign w:val="center"/>
          </w:tcPr>
          <w:p w14:paraId="3F75E441" w14:textId="77777777" w:rsidR="003001B1" w:rsidRPr="00E96725" w:rsidRDefault="003001B1" w:rsidP="0021260E">
            <w:pPr>
              <w:widowControl w:val="0"/>
              <w:jc w:val="center"/>
              <w:rPr>
                <w:color w:val="000000" w:themeColor="text1"/>
                <w:sz w:val="28"/>
                <w:szCs w:val="28"/>
                <w:lang w:val="en-GB"/>
              </w:rPr>
            </w:pPr>
            <w:r w:rsidRPr="00E96725">
              <w:rPr>
                <w:color w:val="000000" w:themeColor="text1"/>
                <w:sz w:val="28"/>
                <w:szCs w:val="28"/>
                <w:lang w:val="en-GB"/>
              </w:rPr>
              <w:t>BVHT-04/04</w:t>
            </w:r>
          </w:p>
        </w:tc>
        <w:tc>
          <w:tcPr>
            <w:tcW w:w="3163" w:type="dxa"/>
            <w:vAlign w:val="center"/>
          </w:tcPr>
          <w:p w14:paraId="28C2750B" w14:textId="77777777" w:rsidR="003001B1" w:rsidRPr="00E96725" w:rsidRDefault="003001B1" w:rsidP="0021260E">
            <w:pPr>
              <w:widowControl w:val="0"/>
              <w:jc w:val="center"/>
              <w:rPr>
                <w:color w:val="000000" w:themeColor="text1"/>
                <w:sz w:val="28"/>
                <w:szCs w:val="28"/>
                <w:lang w:val="en-GB"/>
              </w:rPr>
            </w:pPr>
            <w:r w:rsidRPr="00E96725">
              <w:rPr>
                <w:bCs/>
                <w:color w:val="000000" w:themeColor="text1"/>
                <w:sz w:val="28"/>
                <w:szCs w:val="28"/>
              </w:rPr>
              <w:t>BVHT-KMVT 338 ĐDK 220KV KRB-NT</w:t>
            </w:r>
          </w:p>
        </w:tc>
        <w:tc>
          <w:tcPr>
            <w:tcW w:w="2533" w:type="dxa"/>
            <w:vMerge/>
            <w:vAlign w:val="center"/>
          </w:tcPr>
          <w:p w14:paraId="47110242" w14:textId="77777777" w:rsidR="003001B1" w:rsidRPr="00E96725" w:rsidRDefault="003001B1" w:rsidP="0021260E">
            <w:pPr>
              <w:widowControl w:val="0"/>
              <w:jc w:val="center"/>
              <w:rPr>
                <w:color w:val="000000" w:themeColor="text1"/>
                <w:sz w:val="28"/>
                <w:szCs w:val="28"/>
                <w:lang w:val="en-GB"/>
              </w:rPr>
            </w:pPr>
          </w:p>
        </w:tc>
      </w:tr>
    </w:tbl>
    <w:p w14:paraId="2CB00ED2" w14:textId="51FEF021" w:rsidR="003001B1" w:rsidRPr="00CF60A6" w:rsidRDefault="003001B1" w:rsidP="00E96725">
      <w:pPr>
        <w:widowControl w:val="0"/>
        <w:numPr>
          <w:ilvl w:val="0"/>
          <w:numId w:val="6"/>
        </w:numPr>
        <w:tabs>
          <w:tab w:val="left" w:pos="993"/>
        </w:tabs>
        <w:spacing w:before="120" w:after="100"/>
        <w:ind w:left="0" w:firstLine="709"/>
        <w:rPr>
          <w:sz w:val="28"/>
          <w:szCs w:val="28"/>
          <w:lang w:val="nl-NL"/>
        </w:rPr>
      </w:pPr>
      <w:r w:rsidRPr="00CF60A6">
        <w:rPr>
          <w:sz w:val="28"/>
          <w:szCs w:val="28"/>
          <w:lang w:val="nl-NL"/>
        </w:rPr>
        <w:t>Danh mục: Đường dây 220kV Tuy Hòa - Nha Trang mạch kép, Hạng mục: Sửa chữa kè móng và mương thoát nước vị trí 134, 137, 371</w:t>
      </w:r>
      <w:r w:rsidR="005E6DD6">
        <w:rPr>
          <w:sz w:val="28"/>
          <w:szCs w:val="28"/>
          <w:lang w:val="nl-NL"/>
        </w:rPr>
        <w:t>:</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2484"/>
        <w:gridCol w:w="3286"/>
        <w:gridCol w:w="2409"/>
      </w:tblGrid>
      <w:tr w:rsidR="003001B1" w:rsidRPr="00E96725" w14:paraId="025A4952" w14:textId="77777777" w:rsidTr="0021260E">
        <w:trPr>
          <w:trHeight w:val="70"/>
          <w:jc w:val="center"/>
        </w:trPr>
        <w:tc>
          <w:tcPr>
            <w:tcW w:w="921" w:type="dxa"/>
            <w:vAlign w:val="center"/>
          </w:tcPr>
          <w:p w14:paraId="103C136C" w14:textId="77777777" w:rsidR="003001B1" w:rsidRPr="00E96725" w:rsidRDefault="003001B1" w:rsidP="00DA03A4">
            <w:pPr>
              <w:widowControl w:val="0"/>
              <w:jc w:val="center"/>
              <w:rPr>
                <w:b/>
                <w:color w:val="000000" w:themeColor="text1"/>
                <w:sz w:val="28"/>
                <w:szCs w:val="28"/>
                <w:lang w:val="en-GB"/>
              </w:rPr>
            </w:pPr>
            <w:r w:rsidRPr="00E96725">
              <w:rPr>
                <w:b/>
                <w:color w:val="000000" w:themeColor="text1"/>
                <w:sz w:val="28"/>
                <w:szCs w:val="28"/>
                <w:lang w:val="en-GB"/>
              </w:rPr>
              <w:t>STT</w:t>
            </w:r>
          </w:p>
        </w:tc>
        <w:tc>
          <w:tcPr>
            <w:tcW w:w="2484" w:type="dxa"/>
            <w:vAlign w:val="center"/>
          </w:tcPr>
          <w:p w14:paraId="6BC1DA7E" w14:textId="77777777" w:rsidR="003001B1" w:rsidRPr="00E96725" w:rsidRDefault="003001B1" w:rsidP="00DA03A4">
            <w:pPr>
              <w:widowControl w:val="0"/>
              <w:jc w:val="center"/>
              <w:rPr>
                <w:b/>
                <w:color w:val="000000" w:themeColor="text1"/>
                <w:sz w:val="28"/>
                <w:szCs w:val="28"/>
                <w:lang w:val="en-GB"/>
              </w:rPr>
            </w:pPr>
            <w:r w:rsidRPr="00E96725">
              <w:rPr>
                <w:b/>
                <w:color w:val="000000" w:themeColor="text1"/>
                <w:sz w:val="28"/>
                <w:szCs w:val="28"/>
                <w:lang w:val="en-GB"/>
              </w:rPr>
              <w:t>Ký hiệu</w:t>
            </w:r>
          </w:p>
        </w:tc>
        <w:tc>
          <w:tcPr>
            <w:tcW w:w="3286" w:type="dxa"/>
            <w:vAlign w:val="center"/>
          </w:tcPr>
          <w:p w14:paraId="06E7FFD3" w14:textId="77777777" w:rsidR="003001B1" w:rsidRPr="00E96725" w:rsidRDefault="003001B1" w:rsidP="00DA03A4">
            <w:pPr>
              <w:widowControl w:val="0"/>
              <w:jc w:val="center"/>
              <w:rPr>
                <w:b/>
                <w:color w:val="000000" w:themeColor="text1"/>
                <w:sz w:val="28"/>
                <w:szCs w:val="28"/>
                <w:lang w:val="en-GB"/>
              </w:rPr>
            </w:pPr>
            <w:r w:rsidRPr="00E96725">
              <w:rPr>
                <w:b/>
                <w:color w:val="000000" w:themeColor="text1"/>
                <w:sz w:val="28"/>
                <w:szCs w:val="28"/>
                <w:lang w:val="en-GB"/>
              </w:rPr>
              <w:t>Tên bản vẽ</w:t>
            </w:r>
          </w:p>
        </w:tc>
        <w:tc>
          <w:tcPr>
            <w:tcW w:w="2409" w:type="dxa"/>
            <w:vAlign w:val="center"/>
          </w:tcPr>
          <w:p w14:paraId="0D4DF26F" w14:textId="77777777" w:rsidR="003001B1" w:rsidRPr="00E96725" w:rsidRDefault="003001B1" w:rsidP="00DA03A4">
            <w:pPr>
              <w:widowControl w:val="0"/>
              <w:jc w:val="center"/>
              <w:rPr>
                <w:b/>
                <w:color w:val="000000" w:themeColor="text1"/>
                <w:sz w:val="28"/>
                <w:szCs w:val="28"/>
                <w:lang w:val="en-GB"/>
              </w:rPr>
            </w:pPr>
            <w:r w:rsidRPr="00E96725">
              <w:rPr>
                <w:b/>
                <w:color w:val="000000" w:themeColor="text1"/>
                <w:sz w:val="28"/>
                <w:szCs w:val="28"/>
                <w:lang w:val="en-GB"/>
              </w:rPr>
              <w:t>Phiên bản/ngày phát hành</w:t>
            </w:r>
          </w:p>
        </w:tc>
      </w:tr>
      <w:tr w:rsidR="003001B1" w:rsidRPr="00E96725" w14:paraId="389B835C" w14:textId="77777777" w:rsidTr="0021260E">
        <w:trPr>
          <w:trHeight w:val="70"/>
          <w:jc w:val="center"/>
        </w:trPr>
        <w:tc>
          <w:tcPr>
            <w:tcW w:w="921" w:type="dxa"/>
            <w:vAlign w:val="center"/>
          </w:tcPr>
          <w:p w14:paraId="5CBB7CB8" w14:textId="77777777" w:rsidR="003001B1" w:rsidRPr="00E96725" w:rsidRDefault="003001B1" w:rsidP="00922686">
            <w:pPr>
              <w:widowControl w:val="0"/>
              <w:jc w:val="center"/>
              <w:rPr>
                <w:b/>
                <w:color w:val="000000" w:themeColor="text1"/>
                <w:sz w:val="28"/>
                <w:szCs w:val="28"/>
                <w:lang w:val="en-GB"/>
              </w:rPr>
            </w:pPr>
            <w:r w:rsidRPr="00E96725">
              <w:rPr>
                <w:b/>
                <w:color w:val="000000" w:themeColor="text1"/>
                <w:sz w:val="28"/>
                <w:szCs w:val="28"/>
                <w:lang w:val="en-GB"/>
              </w:rPr>
              <w:t>a</w:t>
            </w:r>
          </w:p>
        </w:tc>
        <w:tc>
          <w:tcPr>
            <w:tcW w:w="8179" w:type="dxa"/>
            <w:gridSpan w:val="3"/>
            <w:vAlign w:val="center"/>
          </w:tcPr>
          <w:p w14:paraId="1FAC85F3" w14:textId="77777777" w:rsidR="003001B1" w:rsidRPr="00E96725" w:rsidRDefault="003001B1" w:rsidP="00DA03A4">
            <w:pPr>
              <w:widowControl w:val="0"/>
              <w:rPr>
                <w:b/>
                <w:color w:val="000000" w:themeColor="text1"/>
                <w:sz w:val="28"/>
                <w:szCs w:val="28"/>
                <w:lang w:val="en-GB"/>
              </w:rPr>
            </w:pPr>
            <w:r w:rsidRPr="00E96725">
              <w:rPr>
                <w:b/>
                <w:color w:val="000000" w:themeColor="text1"/>
                <w:sz w:val="28"/>
                <w:szCs w:val="28"/>
              </w:rPr>
              <w:t xml:space="preserve">Các bản vẽ thiết kế thi công sửa chữa </w:t>
            </w:r>
            <w:r w:rsidRPr="00E96725">
              <w:rPr>
                <w:b/>
                <w:iCs/>
                <w:color w:val="000000" w:themeColor="text1"/>
                <w:sz w:val="28"/>
                <w:szCs w:val="28"/>
                <w:lang w:eastAsia="x-none"/>
              </w:rPr>
              <w:t>vị trí 134</w:t>
            </w:r>
          </w:p>
        </w:tc>
      </w:tr>
      <w:tr w:rsidR="003001B1" w:rsidRPr="00E96725" w14:paraId="789F18F3" w14:textId="77777777" w:rsidTr="0021260E">
        <w:trPr>
          <w:trHeight w:val="70"/>
          <w:jc w:val="center"/>
        </w:trPr>
        <w:tc>
          <w:tcPr>
            <w:tcW w:w="921" w:type="dxa"/>
            <w:vAlign w:val="center"/>
          </w:tcPr>
          <w:p w14:paraId="410B3039" w14:textId="77777777" w:rsidR="003001B1" w:rsidRPr="00E96725" w:rsidRDefault="003001B1" w:rsidP="00922686">
            <w:pPr>
              <w:widowControl w:val="0"/>
              <w:jc w:val="center"/>
              <w:rPr>
                <w:color w:val="000000" w:themeColor="text1"/>
                <w:sz w:val="28"/>
                <w:szCs w:val="28"/>
                <w:lang w:val="en-GB"/>
              </w:rPr>
            </w:pPr>
            <w:r w:rsidRPr="00E96725">
              <w:rPr>
                <w:color w:val="000000" w:themeColor="text1"/>
                <w:sz w:val="28"/>
                <w:szCs w:val="28"/>
                <w:lang w:val="en-GB"/>
              </w:rPr>
              <w:t>1</w:t>
            </w:r>
          </w:p>
        </w:tc>
        <w:tc>
          <w:tcPr>
            <w:tcW w:w="2484" w:type="dxa"/>
            <w:vAlign w:val="center"/>
          </w:tcPr>
          <w:p w14:paraId="6545BF57" w14:textId="77777777" w:rsidR="003001B1" w:rsidRPr="00E96725" w:rsidRDefault="003001B1" w:rsidP="00DA03A4">
            <w:pPr>
              <w:widowControl w:val="0"/>
              <w:jc w:val="center"/>
              <w:rPr>
                <w:color w:val="000000" w:themeColor="text1"/>
                <w:sz w:val="28"/>
                <w:szCs w:val="28"/>
                <w:lang w:val="en-GB"/>
              </w:rPr>
            </w:pPr>
            <w:r w:rsidRPr="00E96725">
              <w:rPr>
                <w:color w:val="000000" w:themeColor="text1"/>
                <w:sz w:val="28"/>
                <w:szCs w:val="28"/>
                <w:lang w:val="en-GB"/>
              </w:rPr>
              <w:t>BVHT-01/04</w:t>
            </w:r>
          </w:p>
        </w:tc>
        <w:tc>
          <w:tcPr>
            <w:tcW w:w="3286" w:type="dxa"/>
            <w:vAlign w:val="center"/>
          </w:tcPr>
          <w:p w14:paraId="3FCA5521" w14:textId="77777777" w:rsidR="003001B1" w:rsidRPr="00E96725" w:rsidRDefault="003001B1" w:rsidP="00DA03A4">
            <w:pPr>
              <w:widowControl w:val="0"/>
              <w:jc w:val="center"/>
              <w:rPr>
                <w:color w:val="000000" w:themeColor="text1"/>
                <w:sz w:val="28"/>
                <w:szCs w:val="28"/>
                <w:lang w:val="en-GB"/>
              </w:rPr>
            </w:pPr>
            <w:r w:rsidRPr="00E96725">
              <w:rPr>
                <w:bCs/>
                <w:color w:val="000000" w:themeColor="text1"/>
                <w:sz w:val="28"/>
                <w:szCs w:val="28"/>
              </w:rPr>
              <w:t>BVHT-KMVT 134 ĐDK 220KV TH-NT</w:t>
            </w:r>
          </w:p>
        </w:tc>
        <w:tc>
          <w:tcPr>
            <w:tcW w:w="2409" w:type="dxa"/>
            <w:vMerge w:val="restart"/>
            <w:vAlign w:val="center"/>
          </w:tcPr>
          <w:p w14:paraId="5030BBBD" w14:textId="40946B84" w:rsidR="003001B1" w:rsidRPr="00E96725" w:rsidRDefault="00FF2943" w:rsidP="00DA03A4">
            <w:pPr>
              <w:widowControl w:val="0"/>
              <w:jc w:val="center"/>
              <w:rPr>
                <w:color w:val="000000" w:themeColor="text1"/>
                <w:sz w:val="28"/>
                <w:szCs w:val="28"/>
                <w:lang w:val="en-GB"/>
              </w:rPr>
            </w:pPr>
            <w:r w:rsidRPr="00BC1A5C">
              <w:rPr>
                <w:color w:val="000000" w:themeColor="text1"/>
                <w:sz w:val="28"/>
                <w:szCs w:val="28"/>
              </w:rPr>
              <w:t>Đính kèm HSMT</w:t>
            </w:r>
          </w:p>
        </w:tc>
      </w:tr>
      <w:tr w:rsidR="003001B1" w:rsidRPr="00E96725" w14:paraId="744587AF" w14:textId="77777777" w:rsidTr="0021260E">
        <w:trPr>
          <w:trHeight w:val="70"/>
          <w:jc w:val="center"/>
        </w:trPr>
        <w:tc>
          <w:tcPr>
            <w:tcW w:w="921" w:type="dxa"/>
            <w:vAlign w:val="center"/>
          </w:tcPr>
          <w:p w14:paraId="0A8D1393" w14:textId="77777777" w:rsidR="003001B1" w:rsidRPr="00E96725" w:rsidRDefault="003001B1" w:rsidP="00922686">
            <w:pPr>
              <w:widowControl w:val="0"/>
              <w:jc w:val="center"/>
              <w:rPr>
                <w:color w:val="000000" w:themeColor="text1"/>
                <w:sz w:val="28"/>
                <w:szCs w:val="28"/>
                <w:lang w:val="en-GB"/>
              </w:rPr>
            </w:pPr>
            <w:r w:rsidRPr="00E96725">
              <w:rPr>
                <w:color w:val="000000" w:themeColor="text1"/>
                <w:sz w:val="28"/>
                <w:szCs w:val="28"/>
                <w:lang w:val="en-GB"/>
              </w:rPr>
              <w:t>2</w:t>
            </w:r>
          </w:p>
        </w:tc>
        <w:tc>
          <w:tcPr>
            <w:tcW w:w="2484" w:type="dxa"/>
            <w:vAlign w:val="center"/>
          </w:tcPr>
          <w:p w14:paraId="61349417" w14:textId="77777777" w:rsidR="003001B1" w:rsidRPr="00E96725" w:rsidRDefault="003001B1" w:rsidP="00DA03A4">
            <w:pPr>
              <w:widowControl w:val="0"/>
              <w:jc w:val="center"/>
              <w:rPr>
                <w:color w:val="000000" w:themeColor="text1"/>
                <w:sz w:val="28"/>
                <w:szCs w:val="28"/>
                <w:lang w:val="en-GB"/>
              </w:rPr>
            </w:pPr>
            <w:r w:rsidRPr="00E96725">
              <w:rPr>
                <w:color w:val="000000" w:themeColor="text1"/>
                <w:sz w:val="28"/>
                <w:szCs w:val="28"/>
                <w:lang w:val="en-GB"/>
              </w:rPr>
              <w:t>BVSC-02/04</w:t>
            </w:r>
          </w:p>
        </w:tc>
        <w:tc>
          <w:tcPr>
            <w:tcW w:w="3286" w:type="dxa"/>
            <w:vAlign w:val="center"/>
          </w:tcPr>
          <w:p w14:paraId="39221E35" w14:textId="77777777" w:rsidR="003001B1" w:rsidRPr="00E96725" w:rsidRDefault="003001B1" w:rsidP="00DA03A4">
            <w:pPr>
              <w:widowControl w:val="0"/>
              <w:jc w:val="center"/>
              <w:rPr>
                <w:color w:val="000000" w:themeColor="text1"/>
                <w:sz w:val="28"/>
                <w:szCs w:val="28"/>
                <w:lang w:val="en-GB"/>
              </w:rPr>
            </w:pPr>
            <w:r w:rsidRPr="00E96725">
              <w:rPr>
                <w:bCs/>
                <w:color w:val="000000" w:themeColor="text1"/>
                <w:sz w:val="28"/>
                <w:szCs w:val="28"/>
              </w:rPr>
              <w:t>BVSC-KMVT 134 ĐDK 220KV TH-NT</w:t>
            </w:r>
          </w:p>
        </w:tc>
        <w:tc>
          <w:tcPr>
            <w:tcW w:w="2409" w:type="dxa"/>
            <w:vMerge/>
            <w:vAlign w:val="center"/>
          </w:tcPr>
          <w:p w14:paraId="6CEDA7A6" w14:textId="77777777" w:rsidR="003001B1" w:rsidRPr="00E96725" w:rsidRDefault="003001B1" w:rsidP="00DA03A4">
            <w:pPr>
              <w:widowControl w:val="0"/>
              <w:jc w:val="center"/>
              <w:rPr>
                <w:color w:val="000000" w:themeColor="text1"/>
                <w:sz w:val="28"/>
                <w:szCs w:val="28"/>
                <w:lang w:val="en-GB"/>
              </w:rPr>
            </w:pPr>
          </w:p>
        </w:tc>
      </w:tr>
      <w:tr w:rsidR="003001B1" w:rsidRPr="00E96725" w14:paraId="7F7A9054" w14:textId="77777777" w:rsidTr="0021260E">
        <w:trPr>
          <w:trHeight w:val="54"/>
          <w:jc w:val="center"/>
        </w:trPr>
        <w:tc>
          <w:tcPr>
            <w:tcW w:w="921" w:type="dxa"/>
            <w:vAlign w:val="center"/>
          </w:tcPr>
          <w:p w14:paraId="2A73327F" w14:textId="77777777" w:rsidR="003001B1" w:rsidRPr="00E96725" w:rsidRDefault="003001B1" w:rsidP="00922686">
            <w:pPr>
              <w:widowControl w:val="0"/>
              <w:jc w:val="center"/>
              <w:rPr>
                <w:color w:val="000000" w:themeColor="text1"/>
                <w:sz w:val="28"/>
                <w:szCs w:val="28"/>
                <w:lang w:val="en-GB"/>
              </w:rPr>
            </w:pPr>
            <w:r w:rsidRPr="00E96725">
              <w:rPr>
                <w:color w:val="000000" w:themeColor="text1"/>
                <w:sz w:val="28"/>
                <w:szCs w:val="28"/>
                <w:lang w:val="en-GB"/>
              </w:rPr>
              <w:t>3</w:t>
            </w:r>
          </w:p>
        </w:tc>
        <w:tc>
          <w:tcPr>
            <w:tcW w:w="2484" w:type="dxa"/>
            <w:vAlign w:val="center"/>
          </w:tcPr>
          <w:p w14:paraId="2064F799" w14:textId="77777777" w:rsidR="003001B1" w:rsidRPr="00E96725" w:rsidRDefault="003001B1" w:rsidP="00DA03A4">
            <w:pPr>
              <w:widowControl w:val="0"/>
              <w:jc w:val="center"/>
              <w:rPr>
                <w:color w:val="000000" w:themeColor="text1"/>
                <w:sz w:val="28"/>
                <w:szCs w:val="28"/>
                <w:lang w:val="en-GB"/>
              </w:rPr>
            </w:pPr>
            <w:r w:rsidRPr="00E96725">
              <w:rPr>
                <w:color w:val="000000" w:themeColor="text1"/>
                <w:sz w:val="28"/>
                <w:szCs w:val="28"/>
                <w:lang w:val="en-GB"/>
              </w:rPr>
              <w:t>BVSC-03/04</w:t>
            </w:r>
          </w:p>
        </w:tc>
        <w:tc>
          <w:tcPr>
            <w:tcW w:w="3286" w:type="dxa"/>
            <w:vAlign w:val="center"/>
          </w:tcPr>
          <w:p w14:paraId="5C7B6AAB" w14:textId="77777777" w:rsidR="003001B1" w:rsidRPr="00E96725" w:rsidRDefault="003001B1" w:rsidP="00DA03A4">
            <w:pPr>
              <w:widowControl w:val="0"/>
              <w:jc w:val="center"/>
              <w:rPr>
                <w:color w:val="000000" w:themeColor="text1"/>
                <w:sz w:val="28"/>
                <w:szCs w:val="28"/>
                <w:lang w:val="en-GB"/>
              </w:rPr>
            </w:pPr>
            <w:r w:rsidRPr="00E96725">
              <w:rPr>
                <w:bCs/>
                <w:color w:val="000000" w:themeColor="text1"/>
                <w:sz w:val="28"/>
                <w:szCs w:val="28"/>
              </w:rPr>
              <w:t>BVSC-KMVT 134 ĐDK 220KV TH-NT</w:t>
            </w:r>
          </w:p>
        </w:tc>
        <w:tc>
          <w:tcPr>
            <w:tcW w:w="2409" w:type="dxa"/>
            <w:vMerge/>
            <w:vAlign w:val="center"/>
          </w:tcPr>
          <w:p w14:paraId="05B803E8" w14:textId="77777777" w:rsidR="003001B1" w:rsidRPr="00E96725" w:rsidRDefault="003001B1" w:rsidP="00DA03A4">
            <w:pPr>
              <w:widowControl w:val="0"/>
              <w:jc w:val="center"/>
              <w:rPr>
                <w:color w:val="000000" w:themeColor="text1"/>
                <w:sz w:val="28"/>
                <w:szCs w:val="28"/>
                <w:lang w:val="en-GB"/>
              </w:rPr>
            </w:pPr>
          </w:p>
        </w:tc>
      </w:tr>
      <w:tr w:rsidR="003001B1" w:rsidRPr="00E96725" w14:paraId="203463D9" w14:textId="77777777" w:rsidTr="0021260E">
        <w:trPr>
          <w:trHeight w:val="70"/>
          <w:jc w:val="center"/>
        </w:trPr>
        <w:tc>
          <w:tcPr>
            <w:tcW w:w="921" w:type="dxa"/>
            <w:vAlign w:val="center"/>
          </w:tcPr>
          <w:p w14:paraId="1BFFD76F" w14:textId="77777777" w:rsidR="003001B1" w:rsidRPr="00E96725" w:rsidRDefault="003001B1" w:rsidP="00922686">
            <w:pPr>
              <w:widowControl w:val="0"/>
              <w:jc w:val="center"/>
              <w:rPr>
                <w:color w:val="000000" w:themeColor="text1"/>
                <w:sz w:val="28"/>
                <w:szCs w:val="28"/>
                <w:lang w:val="en-GB"/>
              </w:rPr>
            </w:pPr>
            <w:r w:rsidRPr="00E96725">
              <w:rPr>
                <w:color w:val="000000" w:themeColor="text1"/>
                <w:sz w:val="28"/>
                <w:szCs w:val="28"/>
                <w:lang w:val="en-GB"/>
              </w:rPr>
              <w:t>4</w:t>
            </w:r>
          </w:p>
        </w:tc>
        <w:tc>
          <w:tcPr>
            <w:tcW w:w="2484" w:type="dxa"/>
            <w:vAlign w:val="center"/>
          </w:tcPr>
          <w:p w14:paraId="40F88CF9" w14:textId="77777777" w:rsidR="003001B1" w:rsidRPr="00E96725" w:rsidRDefault="003001B1" w:rsidP="00DA03A4">
            <w:pPr>
              <w:widowControl w:val="0"/>
              <w:jc w:val="center"/>
              <w:rPr>
                <w:color w:val="000000" w:themeColor="text1"/>
                <w:sz w:val="28"/>
                <w:szCs w:val="28"/>
                <w:lang w:val="en-GB"/>
              </w:rPr>
            </w:pPr>
            <w:r w:rsidRPr="00E96725">
              <w:rPr>
                <w:color w:val="000000" w:themeColor="text1"/>
                <w:sz w:val="28"/>
                <w:szCs w:val="28"/>
                <w:lang w:val="en-GB"/>
              </w:rPr>
              <w:t>BVĐD-04/04</w:t>
            </w:r>
          </w:p>
        </w:tc>
        <w:tc>
          <w:tcPr>
            <w:tcW w:w="3286" w:type="dxa"/>
            <w:vAlign w:val="center"/>
          </w:tcPr>
          <w:p w14:paraId="1A450985" w14:textId="77777777" w:rsidR="003001B1" w:rsidRPr="00E96725" w:rsidRDefault="003001B1" w:rsidP="00DA03A4">
            <w:pPr>
              <w:widowControl w:val="0"/>
              <w:jc w:val="center"/>
              <w:rPr>
                <w:color w:val="000000" w:themeColor="text1"/>
                <w:sz w:val="28"/>
                <w:szCs w:val="28"/>
                <w:lang w:val="en-GB"/>
              </w:rPr>
            </w:pPr>
            <w:r w:rsidRPr="00E96725">
              <w:rPr>
                <w:bCs/>
                <w:color w:val="000000" w:themeColor="text1"/>
                <w:sz w:val="28"/>
                <w:szCs w:val="28"/>
              </w:rPr>
              <w:t>BVĐĐ-KMVT 134 ĐDK 220KV TH-NT</w:t>
            </w:r>
          </w:p>
        </w:tc>
        <w:tc>
          <w:tcPr>
            <w:tcW w:w="2409" w:type="dxa"/>
            <w:vMerge/>
            <w:vAlign w:val="center"/>
          </w:tcPr>
          <w:p w14:paraId="658AFDB8" w14:textId="77777777" w:rsidR="003001B1" w:rsidRPr="00E96725" w:rsidRDefault="003001B1" w:rsidP="00DA03A4">
            <w:pPr>
              <w:widowControl w:val="0"/>
              <w:jc w:val="center"/>
              <w:rPr>
                <w:color w:val="000000" w:themeColor="text1"/>
                <w:sz w:val="28"/>
                <w:szCs w:val="28"/>
                <w:lang w:val="en-GB"/>
              </w:rPr>
            </w:pPr>
          </w:p>
        </w:tc>
      </w:tr>
      <w:tr w:rsidR="003001B1" w:rsidRPr="00E96725" w14:paraId="1CB7D658" w14:textId="77777777" w:rsidTr="0021260E">
        <w:trPr>
          <w:trHeight w:val="70"/>
          <w:jc w:val="center"/>
        </w:trPr>
        <w:tc>
          <w:tcPr>
            <w:tcW w:w="921" w:type="dxa"/>
            <w:vAlign w:val="center"/>
          </w:tcPr>
          <w:p w14:paraId="14E733CE" w14:textId="77777777" w:rsidR="003001B1" w:rsidRPr="00E96725" w:rsidRDefault="003001B1" w:rsidP="00922686">
            <w:pPr>
              <w:widowControl w:val="0"/>
              <w:jc w:val="center"/>
              <w:rPr>
                <w:b/>
                <w:color w:val="000000" w:themeColor="text1"/>
                <w:sz w:val="28"/>
                <w:szCs w:val="28"/>
                <w:lang w:val="en-GB"/>
              </w:rPr>
            </w:pPr>
            <w:r w:rsidRPr="00E96725">
              <w:rPr>
                <w:b/>
                <w:color w:val="000000" w:themeColor="text1"/>
                <w:sz w:val="28"/>
                <w:szCs w:val="28"/>
                <w:lang w:val="en-GB"/>
              </w:rPr>
              <w:t>b</w:t>
            </w:r>
          </w:p>
        </w:tc>
        <w:tc>
          <w:tcPr>
            <w:tcW w:w="8179" w:type="dxa"/>
            <w:gridSpan w:val="3"/>
            <w:vAlign w:val="center"/>
          </w:tcPr>
          <w:p w14:paraId="04BB339E" w14:textId="77777777" w:rsidR="003001B1" w:rsidRPr="00E96725" w:rsidRDefault="003001B1" w:rsidP="00DA03A4">
            <w:pPr>
              <w:widowControl w:val="0"/>
              <w:rPr>
                <w:b/>
                <w:color w:val="000000" w:themeColor="text1"/>
                <w:sz w:val="28"/>
                <w:szCs w:val="28"/>
                <w:lang w:val="en-GB"/>
              </w:rPr>
            </w:pPr>
            <w:r w:rsidRPr="00E96725">
              <w:rPr>
                <w:b/>
                <w:color w:val="000000" w:themeColor="text1"/>
                <w:sz w:val="28"/>
                <w:szCs w:val="28"/>
              </w:rPr>
              <w:t xml:space="preserve">Các bản vẽ thiết kế thi công sửa chữa </w:t>
            </w:r>
            <w:r w:rsidRPr="00E96725">
              <w:rPr>
                <w:b/>
                <w:iCs/>
                <w:color w:val="000000" w:themeColor="text1"/>
                <w:sz w:val="28"/>
                <w:szCs w:val="28"/>
                <w:lang w:eastAsia="x-none"/>
              </w:rPr>
              <w:t>vị trí 137</w:t>
            </w:r>
          </w:p>
        </w:tc>
      </w:tr>
      <w:tr w:rsidR="003001B1" w:rsidRPr="00E96725" w14:paraId="2D3BAA47" w14:textId="77777777" w:rsidTr="0021260E">
        <w:trPr>
          <w:trHeight w:val="70"/>
          <w:jc w:val="center"/>
        </w:trPr>
        <w:tc>
          <w:tcPr>
            <w:tcW w:w="921" w:type="dxa"/>
            <w:vAlign w:val="center"/>
          </w:tcPr>
          <w:p w14:paraId="5C9708FA" w14:textId="77777777" w:rsidR="003001B1" w:rsidRPr="00E96725" w:rsidRDefault="003001B1" w:rsidP="00922686">
            <w:pPr>
              <w:widowControl w:val="0"/>
              <w:jc w:val="center"/>
              <w:rPr>
                <w:color w:val="000000" w:themeColor="text1"/>
                <w:sz w:val="28"/>
                <w:szCs w:val="28"/>
                <w:lang w:val="en-GB"/>
              </w:rPr>
            </w:pPr>
            <w:r w:rsidRPr="00E96725">
              <w:rPr>
                <w:color w:val="000000" w:themeColor="text1"/>
                <w:sz w:val="28"/>
                <w:szCs w:val="28"/>
                <w:lang w:val="en-GB"/>
              </w:rPr>
              <w:t>1</w:t>
            </w:r>
          </w:p>
        </w:tc>
        <w:tc>
          <w:tcPr>
            <w:tcW w:w="2484" w:type="dxa"/>
            <w:vAlign w:val="center"/>
          </w:tcPr>
          <w:p w14:paraId="294042C7" w14:textId="77777777" w:rsidR="003001B1" w:rsidRPr="00E96725" w:rsidRDefault="003001B1" w:rsidP="00DA03A4">
            <w:pPr>
              <w:widowControl w:val="0"/>
              <w:jc w:val="center"/>
              <w:rPr>
                <w:color w:val="000000" w:themeColor="text1"/>
                <w:sz w:val="28"/>
                <w:szCs w:val="28"/>
                <w:lang w:val="en-GB"/>
              </w:rPr>
            </w:pPr>
            <w:r w:rsidRPr="00E96725">
              <w:rPr>
                <w:color w:val="000000" w:themeColor="text1"/>
                <w:sz w:val="28"/>
                <w:szCs w:val="28"/>
                <w:lang w:val="en-GB"/>
              </w:rPr>
              <w:t>BVHT-01/03</w:t>
            </w:r>
          </w:p>
        </w:tc>
        <w:tc>
          <w:tcPr>
            <w:tcW w:w="3286" w:type="dxa"/>
            <w:vAlign w:val="center"/>
          </w:tcPr>
          <w:p w14:paraId="214E8B9C" w14:textId="77777777" w:rsidR="003001B1" w:rsidRPr="00E96725" w:rsidRDefault="003001B1" w:rsidP="00DA03A4">
            <w:pPr>
              <w:widowControl w:val="0"/>
              <w:jc w:val="center"/>
              <w:rPr>
                <w:color w:val="000000" w:themeColor="text1"/>
                <w:sz w:val="28"/>
                <w:szCs w:val="28"/>
                <w:lang w:val="en-GB"/>
              </w:rPr>
            </w:pPr>
            <w:r w:rsidRPr="00E96725">
              <w:rPr>
                <w:bCs/>
                <w:color w:val="000000" w:themeColor="text1"/>
                <w:sz w:val="28"/>
                <w:szCs w:val="28"/>
              </w:rPr>
              <w:t>BVHT-KMVT 137 ĐDK 220KV TH-NT</w:t>
            </w:r>
          </w:p>
        </w:tc>
        <w:tc>
          <w:tcPr>
            <w:tcW w:w="2409" w:type="dxa"/>
            <w:vMerge w:val="restart"/>
            <w:vAlign w:val="center"/>
          </w:tcPr>
          <w:p w14:paraId="5D4EA5CE" w14:textId="6ACBD968" w:rsidR="003001B1" w:rsidRPr="00E96725" w:rsidRDefault="00FF2943" w:rsidP="00DA03A4">
            <w:pPr>
              <w:widowControl w:val="0"/>
              <w:jc w:val="center"/>
              <w:rPr>
                <w:color w:val="000000" w:themeColor="text1"/>
                <w:sz w:val="28"/>
                <w:szCs w:val="28"/>
                <w:lang w:val="en-GB"/>
              </w:rPr>
            </w:pPr>
            <w:r w:rsidRPr="00BC1A5C">
              <w:rPr>
                <w:color w:val="000000" w:themeColor="text1"/>
                <w:sz w:val="28"/>
                <w:szCs w:val="28"/>
              </w:rPr>
              <w:t>Đính kèm HSMT</w:t>
            </w:r>
          </w:p>
        </w:tc>
      </w:tr>
      <w:tr w:rsidR="003001B1" w:rsidRPr="00E96725" w14:paraId="11FB2D6B" w14:textId="77777777" w:rsidTr="0021260E">
        <w:trPr>
          <w:trHeight w:val="70"/>
          <w:jc w:val="center"/>
        </w:trPr>
        <w:tc>
          <w:tcPr>
            <w:tcW w:w="921" w:type="dxa"/>
            <w:vAlign w:val="center"/>
          </w:tcPr>
          <w:p w14:paraId="6500227C" w14:textId="77777777" w:rsidR="003001B1" w:rsidRPr="00E96725" w:rsidRDefault="003001B1" w:rsidP="00922686">
            <w:pPr>
              <w:widowControl w:val="0"/>
              <w:jc w:val="center"/>
              <w:rPr>
                <w:color w:val="000000" w:themeColor="text1"/>
                <w:sz w:val="28"/>
                <w:szCs w:val="28"/>
                <w:lang w:val="en-GB"/>
              </w:rPr>
            </w:pPr>
            <w:r w:rsidRPr="00E96725">
              <w:rPr>
                <w:color w:val="000000" w:themeColor="text1"/>
                <w:sz w:val="28"/>
                <w:szCs w:val="28"/>
                <w:lang w:val="en-GB"/>
              </w:rPr>
              <w:t>2</w:t>
            </w:r>
          </w:p>
        </w:tc>
        <w:tc>
          <w:tcPr>
            <w:tcW w:w="2484" w:type="dxa"/>
            <w:vAlign w:val="center"/>
          </w:tcPr>
          <w:p w14:paraId="5137CDD5" w14:textId="77777777" w:rsidR="003001B1" w:rsidRPr="00E96725" w:rsidRDefault="003001B1" w:rsidP="00DA03A4">
            <w:pPr>
              <w:widowControl w:val="0"/>
              <w:jc w:val="center"/>
              <w:rPr>
                <w:color w:val="000000" w:themeColor="text1"/>
                <w:sz w:val="28"/>
                <w:szCs w:val="28"/>
                <w:lang w:val="en-GB"/>
              </w:rPr>
            </w:pPr>
            <w:r w:rsidRPr="00E96725">
              <w:rPr>
                <w:color w:val="000000" w:themeColor="text1"/>
                <w:sz w:val="28"/>
                <w:szCs w:val="28"/>
                <w:lang w:val="en-GB"/>
              </w:rPr>
              <w:t>BVSC-02/03</w:t>
            </w:r>
          </w:p>
        </w:tc>
        <w:tc>
          <w:tcPr>
            <w:tcW w:w="3286" w:type="dxa"/>
            <w:vAlign w:val="center"/>
          </w:tcPr>
          <w:p w14:paraId="64E03599" w14:textId="6A7E185B" w:rsidR="003001B1" w:rsidRPr="00E96725" w:rsidRDefault="003001B1" w:rsidP="00DA03A4">
            <w:pPr>
              <w:widowControl w:val="0"/>
              <w:jc w:val="center"/>
              <w:rPr>
                <w:color w:val="000000" w:themeColor="text1"/>
                <w:sz w:val="28"/>
                <w:szCs w:val="28"/>
                <w:lang w:val="en-GB"/>
              </w:rPr>
            </w:pPr>
            <w:r w:rsidRPr="00E96725">
              <w:rPr>
                <w:bCs/>
                <w:color w:val="000000" w:themeColor="text1"/>
                <w:sz w:val="28"/>
                <w:szCs w:val="28"/>
              </w:rPr>
              <w:t>BVSC-KMVT 13</w:t>
            </w:r>
            <w:r w:rsidR="00BD2634">
              <w:rPr>
                <w:bCs/>
                <w:color w:val="000000" w:themeColor="text1"/>
                <w:sz w:val="28"/>
                <w:szCs w:val="28"/>
              </w:rPr>
              <w:t>7</w:t>
            </w:r>
            <w:r w:rsidRPr="00E96725">
              <w:rPr>
                <w:bCs/>
                <w:color w:val="000000" w:themeColor="text1"/>
                <w:sz w:val="28"/>
                <w:szCs w:val="28"/>
              </w:rPr>
              <w:t xml:space="preserve"> ĐDK 220KV TH-NT</w:t>
            </w:r>
          </w:p>
        </w:tc>
        <w:tc>
          <w:tcPr>
            <w:tcW w:w="2409" w:type="dxa"/>
            <w:vMerge/>
            <w:vAlign w:val="center"/>
          </w:tcPr>
          <w:p w14:paraId="08752AE4" w14:textId="77777777" w:rsidR="003001B1" w:rsidRPr="00E96725" w:rsidRDefault="003001B1" w:rsidP="00DA03A4">
            <w:pPr>
              <w:widowControl w:val="0"/>
              <w:jc w:val="center"/>
              <w:rPr>
                <w:color w:val="000000" w:themeColor="text1"/>
                <w:sz w:val="28"/>
                <w:szCs w:val="28"/>
                <w:lang w:val="en-GB"/>
              </w:rPr>
            </w:pPr>
          </w:p>
        </w:tc>
      </w:tr>
      <w:tr w:rsidR="003001B1" w:rsidRPr="00E96725" w14:paraId="0B53AAA3" w14:textId="77777777" w:rsidTr="0021260E">
        <w:trPr>
          <w:trHeight w:val="54"/>
          <w:jc w:val="center"/>
        </w:trPr>
        <w:tc>
          <w:tcPr>
            <w:tcW w:w="921" w:type="dxa"/>
            <w:vAlign w:val="center"/>
          </w:tcPr>
          <w:p w14:paraId="6C0A2B60" w14:textId="77777777" w:rsidR="003001B1" w:rsidRPr="00E96725" w:rsidRDefault="003001B1" w:rsidP="00922686">
            <w:pPr>
              <w:widowControl w:val="0"/>
              <w:jc w:val="center"/>
              <w:rPr>
                <w:color w:val="000000" w:themeColor="text1"/>
                <w:sz w:val="28"/>
                <w:szCs w:val="28"/>
                <w:lang w:val="en-GB"/>
              </w:rPr>
            </w:pPr>
            <w:r w:rsidRPr="00E96725">
              <w:rPr>
                <w:color w:val="000000" w:themeColor="text1"/>
                <w:sz w:val="28"/>
                <w:szCs w:val="28"/>
                <w:lang w:val="en-GB"/>
              </w:rPr>
              <w:t>3</w:t>
            </w:r>
          </w:p>
        </w:tc>
        <w:tc>
          <w:tcPr>
            <w:tcW w:w="2484" w:type="dxa"/>
            <w:vAlign w:val="center"/>
          </w:tcPr>
          <w:p w14:paraId="5D2EE2FB" w14:textId="77777777" w:rsidR="003001B1" w:rsidRPr="00E96725" w:rsidRDefault="003001B1" w:rsidP="00DA03A4">
            <w:pPr>
              <w:widowControl w:val="0"/>
              <w:jc w:val="center"/>
              <w:rPr>
                <w:color w:val="000000" w:themeColor="text1"/>
                <w:sz w:val="28"/>
                <w:szCs w:val="28"/>
                <w:lang w:val="en-GB"/>
              </w:rPr>
            </w:pPr>
            <w:r w:rsidRPr="00E96725">
              <w:rPr>
                <w:color w:val="000000" w:themeColor="text1"/>
                <w:sz w:val="28"/>
                <w:szCs w:val="28"/>
                <w:lang w:val="en-GB"/>
              </w:rPr>
              <w:t>BVĐĐ-03/03</w:t>
            </w:r>
          </w:p>
        </w:tc>
        <w:tc>
          <w:tcPr>
            <w:tcW w:w="3286" w:type="dxa"/>
            <w:vAlign w:val="center"/>
          </w:tcPr>
          <w:p w14:paraId="610C49F3" w14:textId="6C5B1EAA" w:rsidR="003001B1" w:rsidRPr="00E96725" w:rsidRDefault="003001B1" w:rsidP="00E96725">
            <w:pPr>
              <w:tabs>
                <w:tab w:val="left" w:pos="851"/>
                <w:tab w:val="left" w:pos="993"/>
              </w:tabs>
              <w:ind w:firstLine="58"/>
              <w:jc w:val="center"/>
              <w:rPr>
                <w:bCs/>
                <w:color w:val="000000" w:themeColor="text1"/>
                <w:sz w:val="28"/>
                <w:szCs w:val="28"/>
              </w:rPr>
            </w:pPr>
            <w:r w:rsidRPr="00E96725">
              <w:rPr>
                <w:bCs/>
                <w:color w:val="000000" w:themeColor="text1"/>
                <w:sz w:val="28"/>
                <w:szCs w:val="28"/>
              </w:rPr>
              <w:t>BVĐĐ-KMVT 13</w:t>
            </w:r>
            <w:r w:rsidR="001B4482">
              <w:rPr>
                <w:bCs/>
                <w:color w:val="000000" w:themeColor="text1"/>
                <w:sz w:val="28"/>
                <w:szCs w:val="28"/>
              </w:rPr>
              <w:t>7</w:t>
            </w:r>
            <w:r w:rsidRPr="00E96725">
              <w:rPr>
                <w:bCs/>
                <w:color w:val="000000" w:themeColor="text1"/>
                <w:sz w:val="28"/>
                <w:szCs w:val="28"/>
              </w:rPr>
              <w:t xml:space="preserve"> ĐDK 220KV TH-NT</w:t>
            </w:r>
          </w:p>
        </w:tc>
        <w:tc>
          <w:tcPr>
            <w:tcW w:w="2409" w:type="dxa"/>
            <w:vMerge/>
            <w:vAlign w:val="center"/>
          </w:tcPr>
          <w:p w14:paraId="2F7DE1FE" w14:textId="77777777" w:rsidR="003001B1" w:rsidRPr="00E96725" w:rsidRDefault="003001B1" w:rsidP="00DA03A4">
            <w:pPr>
              <w:widowControl w:val="0"/>
              <w:jc w:val="center"/>
              <w:rPr>
                <w:color w:val="000000" w:themeColor="text1"/>
                <w:sz w:val="28"/>
                <w:szCs w:val="28"/>
                <w:lang w:val="en-GB"/>
              </w:rPr>
            </w:pPr>
          </w:p>
        </w:tc>
      </w:tr>
      <w:tr w:rsidR="003001B1" w:rsidRPr="00E96725" w14:paraId="1D47E0B3" w14:textId="77777777" w:rsidTr="0021260E">
        <w:trPr>
          <w:trHeight w:val="70"/>
          <w:jc w:val="center"/>
        </w:trPr>
        <w:tc>
          <w:tcPr>
            <w:tcW w:w="921" w:type="dxa"/>
            <w:vAlign w:val="center"/>
          </w:tcPr>
          <w:p w14:paraId="23C5EF21" w14:textId="77777777" w:rsidR="003001B1" w:rsidRPr="00E96725" w:rsidRDefault="003001B1" w:rsidP="00922686">
            <w:pPr>
              <w:widowControl w:val="0"/>
              <w:jc w:val="center"/>
              <w:rPr>
                <w:b/>
                <w:color w:val="000000" w:themeColor="text1"/>
                <w:sz w:val="28"/>
                <w:szCs w:val="28"/>
                <w:lang w:val="en-GB"/>
              </w:rPr>
            </w:pPr>
            <w:r w:rsidRPr="00E96725">
              <w:rPr>
                <w:b/>
                <w:color w:val="000000" w:themeColor="text1"/>
                <w:sz w:val="28"/>
                <w:szCs w:val="28"/>
                <w:lang w:val="en-GB"/>
              </w:rPr>
              <w:t>c</w:t>
            </w:r>
          </w:p>
        </w:tc>
        <w:tc>
          <w:tcPr>
            <w:tcW w:w="8179" w:type="dxa"/>
            <w:gridSpan w:val="3"/>
            <w:vAlign w:val="center"/>
          </w:tcPr>
          <w:p w14:paraId="7B739C80" w14:textId="77777777" w:rsidR="003001B1" w:rsidRPr="00E96725" w:rsidRDefault="003001B1" w:rsidP="00DA03A4">
            <w:pPr>
              <w:widowControl w:val="0"/>
              <w:rPr>
                <w:b/>
                <w:color w:val="000000" w:themeColor="text1"/>
                <w:sz w:val="28"/>
                <w:szCs w:val="28"/>
                <w:lang w:val="en-GB"/>
              </w:rPr>
            </w:pPr>
            <w:r w:rsidRPr="00E96725">
              <w:rPr>
                <w:b/>
                <w:color w:val="000000" w:themeColor="text1"/>
                <w:sz w:val="28"/>
                <w:szCs w:val="28"/>
              </w:rPr>
              <w:t xml:space="preserve">Các bản vẽ thiết kế thi công sửa chữa </w:t>
            </w:r>
            <w:r w:rsidRPr="00E96725">
              <w:rPr>
                <w:b/>
                <w:iCs/>
                <w:color w:val="000000" w:themeColor="text1"/>
                <w:sz w:val="28"/>
                <w:szCs w:val="28"/>
                <w:lang w:eastAsia="x-none"/>
              </w:rPr>
              <w:t>vị trí 371</w:t>
            </w:r>
          </w:p>
        </w:tc>
      </w:tr>
      <w:tr w:rsidR="003001B1" w:rsidRPr="00E96725" w14:paraId="3E6B5D88" w14:textId="77777777" w:rsidTr="0021260E">
        <w:trPr>
          <w:trHeight w:val="70"/>
          <w:jc w:val="center"/>
        </w:trPr>
        <w:tc>
          <w:tcPr>
            <w:tcW w:w="921" w:type="dxa"/>
            <w:vAlign w:val="center"/>
          </w:tcPr>
          <w:p w14:paraId="6983F2CA" w14:textId="77777777" w:rsidR="003001B1" w:rsidRPr="00E96725" w:rsidRDefault="003001B1" w:rsidP="00922686">
            <w:pPr>
              <w:widowControl w:val="0"/>
              <w:jc w:val="center"/>
              <w:rPr>
                <w:color w:val="000000" w:themeColor="text1"/>
                <w:sz w:val="28"/>
                <w:szCs w:val="28"/>
                <w:lang w:val="en-GB"/>
              </w:rPr>
            </w:pPr>
            <w:r w:rsidRPr="00E96725">
              <w:rPr>
                <w:color w:val="000000" w:themeColor="text1"/>
                <w:sz w:val="28"/>
                <w:szCs w:val="28"/>
                <w:lang w:val="en-GB"/>
              </w:rPr>
              <w:t>1</w:t>
            </w:r>
          </w:p>
        </w:tc>
        <w:tc>
          <w:tcPr>
            <w:tcW w:w="2484" w:type="dxa"/>
            <w:vAlign w:val="center"/>
          </w:tcPr>
          <w:p w14:paraId="06061F54" w14:textId="77777777" w:rsidR="003001B1" w:rsidRPr="00E96725" w:rsidRDefault="003001B1" w:rsidP="00DA03A4">
            <w:pPr>
              <w:widowControl w:val="0"/>
              <w:jc w:val="center"/>
              <w:rPr>
                <w:color w:val="000000" w:themeColor="text1"/>
                <w:sz w:val="28"/>
                <w:szCs w:val="28"/>
                <w:lang w:val="en-GB"/>
              </w:rPr>
            </w:pPr>
            <w:r w:rsidRPr="00E96725">
              <w:rPr>
                <w:color w:val="000000" w:themeColor="text1"/>
                <w:sz w:val="28"/>
                <w:szCs w:val="28"/>
                <w:lang w:val="en-GB"/>
              </w:rPr>
              <w:t>BVHT-01/04</w:t>
            </w:r>
          </w:p>
        </w:tc>
        <w:tc>
          <w:tcPr>
            <w:tcW w:w="3286" w:type="dxa"/>
            <w:vAlign w:val="center"/>
          </w:tcPr>
          <w:p w14:paraId="33EC9B3B" w14:textId="77777777" w:rsidR="003001B1" w:rsidRPr="00E96725" w:rsidRDefault="003001B1" w:rsidP="00E96725">
            <w:pPr>
              <w:widowControl w:val="0"/>
              <w:jc w:val="center"/>
              <w:rPr>
                <w:color w:val="000000" w:themeColor="text1"/>
                <w:sz w:val="28"/>
                <w:szCs w:val="28"/>
                <w:lang w:val="en-GB"/>
              </w:rPr>
            </w:pPr>
            <w:r w:rsidRPr="00E96725">
              <w:rPr>
                <w:bCs/>
                <w:color w:val="000000" w:themeColor="text1"/>
                <w:sz w:val="28"/>
                <w:szCs w:val="28"/>
              </w:rPr>
              <w:t>BVHT-KMVT 371 ĐDK 220KV TH-NT</w:t>
            </w:r>
          </w:p>
        </w:tc>
        <w:tc>
          <w:tcPr>
            <w:tcW w:w="2409" w:type="dxa"/>
            <w:vMerge w:val="restart"/>
            <w:vAlign w:val="center"/>
          </w:tcPr>
          <w:p w14:paraId="170BE560" w14:textId="70FE0DD9" w:rsidR="003001B1" w:rsidRPr="00E96725" w:rsidRDefault="00FF2943" w:rsidP="00DA03A4">
            <w:pPr>
              <w:widowControl w:val="0"/>
              <w:jc w:val="center"/>
              <w:rPr>
                <w:color w:val="000000" w:themeColor="text1"/>
                <w:sz w:val="28"/>
                <w:szCs w:val="28"/>
                <w:lang w:val="en-GB"/>
              </w:rPr>
            </w:pPr>
            <w:r w:rsidRPr="00BC1A5C">
              <w:rPr>
                <w:color w:val="000000" w:themeColor="text1"/>
                <w:sz w:val="28"/>
                <w:szCs w:val="28"/>
              </w:rPr>
              <w:t>Đính kèm HSMT</w:t>
            </w:r>
          </w:p>
        </w:tc>
      </w:tr>
      <w:tr w:rsidR="003001B1" w:rsidRPr="00E96725" w14:paraId="08064DE8" w14:textId="77777777" w:rsidTr="0021260E">
        <w:trPr>
          <w:trHeight w:val="70"/>
          <w:jc w:val="center"/>
        </w:trPr>
        <w:tc>
          <w:tcPr>
            <w:tcW w:w="921" w:type="dxa"/>
            <w:vAlign w:val="center"/>
          </w:tcPr>
          <w:p w14:paraId="37EFF316" w14:textId="77777777" w:rsidR="003001B1" w:rsidRPr="00E96725" w:rsidRDefault="003001B1" w:rsidP="00922686">
            <w:pPr>
              <w:widowControl w:val="0"/>
              <w:jc w:val="center"/>
              <w:rPr>
                <w:color w:val="000000" w:themeColor="text1"/>
                <w:sz w:val="28"/>
                <w:szCs w:val="28"/>
                <w:lang w:val="en-GB"/>
              </w:rPr>
            </w:pPr>
            <w:r w:rsidRPr="00E96725">
              <w:rPr>
                <w:color w:val="000000" w:themeColor="text1"/>
                <w:sz w:val="28"/>
                <w:szCs w:val="28"/>
                <w:lang w:val="en-GB"/>
              </w:rPr>
              <w:t>2</w:t>
            </w:r>
          </w:p>
        </w:tc>
        <w:tc>
          <w:tcPr>
            <w:tcW w:w="2484" w:type="dxa"/>
            <w:vAlign w:val="center"/>
          </w:tcPr>
          <w:p w14:paraId="0B4D742D" w14:textId="77777777" w:rsidR="003001B1" w:rsidRPr="00E96725" w:rsidRDefault="003001B1" w:rsidP="00DA03A4">
            <w:pPr>
              <w:widowControl w:val="0"/>
              <w:jc w:val="center"/>
              <w:rPr>
                <w:color w:val="000000" w:themeColor="text1"/>
                <w:sz w:val="28"/>
                <w:szCs w:val="28"/>
                <w:lang w:val="en-GB"/>
              </w:rPr>
            </w:pPr>
            <w:r w:rsidRPr="00E96725">
              <w:rPr>
                <w:color w:val="000000" w:themeColor="text1"/>
                <w:sz w:val="28"/>
                <w:szCs w:val="28"/>
                <w:lang w:val="en-GB"/>
              </w:rPr>
              <w:t>BVHT-02/04</w:t>
            </w:r>
          </w:p>
        </w:tc>
        <w:tc>
          <w:tcPr>
            <w:tcW w:w="3286" w:type="dxa"/>
            <w:vAlign w:val="center"/>
          </w:tcPr>
          <w:p w14:paraId="71D7CA65" w14:textId="4EE0C3E5" w:rsidR="003001B1" w:rsidRPr="00E96725" w:rsidRDefault="003001B1" w:rsidP="00E96725">
            <w:pPr>
              <w:tabs>
                <w:tab w:val="left" w:pos="851"/>
                <w:tab w:val="left" w:pos="993"/>
              </w:tabs>
              <w:jc w:val="center"/>
              <w:rPr>
                <w:color w:val="000000" w:themeColor="text1"/>
                <w:sz w:val="28"/>
                <w:szCs w:val="28"/>
                <w:lang w:val="en-GB"/>
              </w:rPr>
            </w:pPr>
            <w:r w:rsidRPr="00E96725">
              <w:rPr>
                <w:bCs/>
                <w:color w:val="000000" w:themeColor="text1"/>
                <w:sz w:val="28"/>
                <w:szCs w:val="28"/>
              </w:rPr>
              <w:t>BVHT-KMVT 371 ĐDK 220KV TH-NT</w:t>
            </w:r>
          </w:p>
        </w:tc>
        <w:tc>
          <w:tcPr>
            <w:tcW w:w="2409" w:type="dxa"/>
            <w:vMerge/>
            <w:vAlign w:val="center"/>
          </w:tcPr>
          <w:p w14:paraId="7E7C77A1" w14:textId="77777777" w:rsidR="003001B1" w:rsidRPr="00E96725" w:rsidRDefault="003001B1" w:rsidP="00DA03A4">
            <w:pPr>
              <w:widowControl w:val="0"/>
              <w:jc w:val="center"/>
              <w:rPr>
                <w:color w:val="000000" w:themeColor="text1"/>
                <w:sz w:val="28"/>
                <w:szCs w:val="28"/>
                <w:lang w:val="en-GB"/>
              </w:rPr>
            </w:pPr>
          </w:p>
        </w:tc>
      </w:tr>
      <w:tr w:rsidR="003001B1" w:rsidRPr="00E96725" w14:paraId="1441FD51" w14:textId="77777777" w:rsidTr="0021260E">
        <w:trPr>
          <w:trHeight w:val="54"/>
          <w:jc w:val="center"/>
        </w:trPr>
        <w:tc>
          <w:tcPr>
            <w:tcW w:w="921" w:type="dxa"/>
            <w:vAlign w:val="center"/>
          </w:tcPr>
          <w:p w14:paraId="74E77ED7" w14:textId="77777777" w:rsidR="003001B1" w:rsidRPr="00E96725" w:rsidRDefault="003001B1" w:rsidP="00922686">
            <w:pPr>
              <w:widowControl w:val="0"/>
              <w:jc w:val="center"/>
              <w:rPr>
                <w:color w:val="000000" w:themeColor="text1"/>
                <w:sz w:val="28"/>
                <w:szCs w:val="28"/>
                <w:lang w:val="en-GB"/>
              </w:rPr>
            </w:pPr>
            <w:r w:rsidRPr="00E96725">
              <w:rPr>
                <w:color w:val="000000" w:themeColor="text1"/>
                <w:sz w:val="28"/>
                <w:szCs w:val="28"/>
                <w:lang w:val="en-GB"/>
              </w:rPr>
              <w:t>3</w:t>
            </w:r>
          </w:p>
        </w:tc>
        <w:tc>
          <w:tcPr>
            <w:tcW w:w="2484" w:type="dxa"/>
            <w:vAlign w:val="center"/>
          </w:tcPr>
          <w:p w14:paraId="6FF9FBD5" w14:textId="77777777" w:rsidR="003001B1" w:rsidRPr="00E96725" w:rsidRDefault="003001B1" w:rsidP="00DA03A4">
            <w:pPr>
              <w:widowControl w:val="0"/>
              <w:jc w:val="center"/>
              <w:rPr>
                <w:color w:val="000000" w:themeColor="text1"/>
                <w:sz w:val="28"/>
                <w:szCs w:val="28"/>
                <w:lang w:val="en-GB"/>
              </w:rPr>
            </w:pPr>
            <w:r w:rsidRPr="00E96725">
              <w:rPr>
                <w:color w:val="000000" w:themeColor="text1"/>
                <w:sz w:val="28"/>
                <w:szCs w:val="28"/>
                <w:lang w:val="en-GB"/>
              </w:rPr>
              <w:t>BVSC-03/04</w:t>
            </w:r>
          </w:p>
        </w:tc>
        <w:tc>
          <w:tcPr>
            <w:tcW w:w="3286" w:type="dxa"/>
            <w:vAlign w:val="center"/>
          </w:tcPr>
          <w:p w14:paraId="62C0A553" w14:textId="01A62891" w:rsidR="003001B1" w:rsidRPr="00E96725" w:rsidRDefault="003001B1" w:rsidP="00E96725">
            <w:pPr>
              <w:tabs>
                <w:tab w:val="left" w:pos="851"/>
                <w:tab w:val="left" w:pos="993"/>
              </w:tabs>
              <w:ind w:firstLine="67"/>
              <w:jc w:val="center"/>
              <w:rPr>
                <w:color w:val="000000" w:themeColor="text1"/>
                <w:sz w:val="28"/>
                <w:szCs w:val="28"/>
                <w:lang w:val="en-GB"/>
              </w:rPr>
            </w:pPr>
            <w:r w:rsidRPr="00E96725">
              <w:rPr>
                <w:bCs/>
                <w:color w:val="000000" w:themeColor="text1"/>
                <w:sz w:val="28"/>
                <w:szCs w:val="28"/>
              </w:rPr>
              <w:t>BVSC-KMVT 371 ĐDK 220KV TH-NT</w:t>
            </w:r>
          </w:p>
        </w:tc>
        <w:tc>
          <w:tcPr>
            <w:tcW w:w="2409" w:type="dxa"/>
            <w:vMerge/>
            <w:vAlign w:val="center"/>
          </w:tcPr>
          <w:p w14:paraId="1393481B" w14:textId="77777777" w:rsidR="003001B1" w:rsidRPr="00E96725" w:rsidRDefault="003001B1" w:rsidP="00DA03A4">
            <w:pPr>
              <w:widowControl w:val="0"/>
              <w:jc w:val="center"/>
              <w:rPr>
                <w:color w:val="000000" w:themeColor="text1"/>
                <w:sz w:val="28"/>
                <w:szCs w:val="28"/>
                <w:lang w:val="en-GB"/>
              </w:rPr>
            </w:pPr>
          </w:p>
        </w:tc>
      </w:tr>
      <w:tr w:rsidR="003001B1" w:rsidRPr="00E96725" w14:paraId="60EF9BC8" w14:textId="77777777" w:rsidTr="0021260E">
        <w:trPr>
          <w:trHeight w:val="70"/>
          <w:jc w:val="center"/>
        </w:trPr>
        <w:tc>
          <w:tcPr>
            <w:tcW w:w="921" w:type="dxa"/>
            <w:vAlign w:val="center"/>
          </w:tcPr>
          <w:p w14:paraId="429FC72B" w14:textId="77777777" w:rsidR="003001B1" w:rsidRPr="00E96725" w:rsidRDefault="003001B1" w:rsidP="00922686">
            <w:pPr>
              <w:widowControl w:val="0"/>
              <w:jc w:val="center"/>
              <w:rPr>
                <w:color w:val="000000" w:themeColor="text1"/>
                <w:sz w:val="28"/>
                <w:szCs w:val="28"/>
                <w:lang w:val="en-GB"/>
              </w:rPr>
            </w:pPr>
            <w:r w:rsidRPr="00E96725">
              <w:rPr>
                <w:color w:val="000000" w:themeColor="text1"/>
                <w:sz w:val="28"/>
                <w:szCs w:val="28"/>
                <w:lang w:val="en-GB"/>
              </w:rPr>
              <w:t>4</w:t>
            </w:r>
          </w:p>
        </w:tc>
        <w:tc>
          <w:tcPr>
            <w:tcW w:w="2484" w:type="dxa"/>
            <w:vAlign w:val="center"/>
          </w:tcPr>
          <w:p w14:paraId="06A8A60D" w14:textId="77777777" w:rsidR="003001B1" w:rsidRPr="00E96725" w:rsidRDefault="003001B1" w:rsidP="00DA03A4">
            <w:pPr>
              <w:widowControl w:val="0"/>
              <w:jc w:val="center"/>
              <w:rPr>
                <w:color w:val="000000" w:themeColor="text1"/>
                <w:sz w:val="28"/>
                <w:szCs w:val="28"/>
                <w:lang w:val="en-GB"/>
              </w:rPr>
            </w:pPr>
            <w:r w:rsidRPr="00E96725">
              <w:rPr>
                <w:color w:val="000000" w:themeColor="text1"/>
                <w:sz w:val="28"/>
                <w:szCs w:val="28"/>
                <w:lang w:val="en-GB"/>
              </w:rPr>
              <w:t>BVSC-04/04</w:t>
            </w:r>
          </w:p>
        </w:tc>
        <w:tc>
          <w:tcPr>
            <w:tcW w:w="3286" w:type="dxa"/>
            <w:vAlign w:val="center"/>
          </w:tcPr>
          <w:p w14:paraId="3087D6C8" w14:textId="413F5DA6" w:rsidR="003001B1" w:rsidRPr="00E96725" w:rsidRDefault="003001B1" w:rsidP="00E96725">
            <w:pPr>
              <w:tabs>
                <w:tab w:val="left" w:pos="851"/>
                <w:tab w:val="left" w:pos="993"/>
              </w:tabs>
              <w:ind w:firstLine="67"/>
              <w:jc w:val="center"/>
              <w:rPr>
                <w:color w:val="000000" w:themeColor="text1"/>
                <w:sz w:val="28"/>
                <w:szCs w:val="28"/>
                <w:lang w:val="en-GB"/>
              </w:rPr>
            </w:pPr>
            <w:r w:rsidRPr="00E96725">
              <w:rPr>
                <w:bCs/>
                <w:color w:val="000000" w:themeColor="text1"/>
                <w:sz w:val="28"/>
                <w:szCs w:val="28"/>
              </w:rPr>
              <w:t>BVSC-KMVT 371 ĐDK 220KV TH-NT</w:t>
            </w:r>
          </w:p>
        </w:tc>
        <w:tc>
          <w:tcPr>
            <w:tcW w:w="2409" w:type="dxa"/>
            <w:vMerge/>
            <w:vAlign w:val="center"/>
          </w:tcPr>
          <w:p w14:paraId="66478614" w14:textId="77777777" w:rsidR="003001B1" w:rsidRPr="00E96725" w:rsidRDefault="003001B1" w:rsidP="00DA03A4">
            <w:pPr>
              <w:widowControl w:val="0"/>
              <w:jc w:val="center"/>
              <w:rPr>
                <w:color w:val="000000" w:themeColor="text1"/>
                <w:sz w:val="28"/>
                <w:szCs w:val="28"/>
                <w:lang w:val="en-GB"/>
              </w:rPr>
            </w:pPr>
          </w:p>
        </w:tc>
      </w:tr>
      <w:bookmarkEnd w:id="0"/>
    </w:tbl>
    <w:p w14:paraId="3DED4A8C" w14:textId="77777777" w:rsidR="00E96DA1" w:rsidRPr="003001B1" w:rsidRDefault="00E96DA1" w:rsidP="00FF2943">
      <w:pPr>
        <w:tabs>
          <w:tab w:val="left" w:pos="851"/>
        </w:tabs>
        <w:spacing w:before="120"/>
        <w:rPr>
          <w:snapToGrid w:val="0"/>
          <w:sz w:val="28"/>
          <w:szCs w:val="28"/>
        </w:rPr>
      </w:pPr>
    </w:p>
    <w:sectPr w:rsidR="00E96DA1" w:rsidRPr="003001B1"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DBEFE" w14:textId="77777777" w:rsidR="00B31135" w:rsidRDefault="00B31135" w:rsidP="00E05AF1">
      <w:r>
        <w:separator/>
      </w:r>
    </w:p>
  </w:endnote>
  <w:endnote w:type="continuationSeparator" w:id="0">
    <w:p w14:paraId="45E6A945" w14:textId="77777777" w:rsidR="00B31135" w:rsidRDefault="00B3113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VNI-Centur">
    <w:panose1 w:val="00000000000000000000"/>
    <w:charset w:val="00"/>
    <w:family w:val="auto"/>
    <w:pitch w:val="variable"/>
    <w:sig w:usb0="00000003" w:usb1="00000000" w:usb2="00000000" w:usb3="00000000" w:csb0="00000001" w:csb1="00000000"/>
  </w:font>
  <w:font w:name="NanumGothic">
    <w:charset w:val="81"/>
    <w:family w:val="auto"/>
    <w:pitch w:val="variable"/>
    <w:sig w:usb0="80000003" w:usb1="09D7FCEB" w:usb2="00000010" w:usb3="00000000" w:csb0="00080001" w:csb1="00000000"/>
  </w:font>
  <w:font w:name="VNI-Times">
    <w:panose1 w:val="00000000000000000000"/>
    <w:charset w:val="00"/>
    <w:family w:val="auto"/>
    <w:pitch w:val="variable"/>
    <w:sig w:usb0="00000007" w:usb1="00000000" w:usb2="00000000" w:usb3="00000000" w:csb0="00000013" w:csb1="00000000"/>
  </w:font>
  <w:font w:name="CIDFont+F4">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27C1F" w14:textId="77777777" w:rsidR="00B31135" w:rsidRDefault="00B31135" w:rsidP="00E05AF1">
      <w:r>
        <w:separator/>
      </w:r>
    </w:p>
  </w:footnote>
  <w:footnote w:type="continuationSeparator" w:id="0">
    <w:p w14:paraId="21E2775B" w14:textId="77777777" w:rsidR="00B31135" w:rsidRDefault="00B3113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77F"/>
    <w:multiLevelType w:val="hybridMultilevel"/>
    <w:tmpl w:val="8A00B02E"/>
    <w:lvl w:ilvl="0" w:tplc="FFFFFFFF">
      <w:start w:val="1"/>
      <w:numFmt w:val="lowerLetter"/>
      <w:lvlText w:val="%1."/>
      <w:lvlJc w:val="left"/>
      <w:pPr>
        <w:ind w:left="277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58458E2"/>
    <w:multiLevelType w:val="hybridMultilevel"/>
    <w:tmpl w:val="2834C32C"/>
    <w:lvl w:ilvl="0" w:tplc="8BC44994">
      <w:numFmt w:val="bullet"/>
      <w:lvlText w:val="-"/>
      <w:lvlJc w:val="left"/>
      <w:pPr>
        <w:ind w:left="2062" w:hanging="360"/>
      </w:pPr>
      <w:rPr>
        <w:rFonts w:ascii="Times New Roman" w:eastAsia="Times New Roman" w:hAnsi="Times New Roman" w:cs="Times New Roman" w:hint="default"/>
        <w:w w:val="100"/>
        <w:sz w:val="24"/>
        <w:szCs w:val="24"/>
        <w:lang w:val="vi" w:eastAsia="en-US" w:bidi="ar-SA"/>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0B3F2209"/>
    <w:multiLevelType w:val="hybridMultilevel"/>
    <w:tmpl w:val="E4FC1E34"/>
    <w:lvl w:ilvl="0" w:tplc="042A0019">
      <w:start w:val="1"/>
      <w:numFmt w:val="lowerLetter"/>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33F64"/>
    <w:multiLevelType w:val="hybridMultilevel"/>
    <w:tmpl w:val="5F5CD33E"/>
    <w:lvl w:ilvl="0" w:tplc="8C3C711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84306E2"/>
    <w:multiLevelType w:val="hybridMultilevel"/>
    <w:tmpl w:val="62409310"/>
    <w:lvl w:ilvl="0" w:tplc="7D328E2A">
      <w:start w:val="1"/>
      <w:numFmt w:val="decimal"/>
      <w:suff w:val="nothing"/>
      <w:lvlText w:val="%1"/>
      <w:lvlJc w:val="left"/>
      <w:pPr>
        <w:ind w:left="568" w:firstLine="0"/>
      </w:pPr>
      <w:rPr>
        <w:rFonts w:ascii="Times New Roman" w:hAnsi="Times New Roman"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DAF70EF"/>
    <w:multiLevelType w:val="hybridMultilevel"/>
    <w:tmpl w:val="A3EC0ADC"/>
    <w:lvl w:ilvl="0" w:tplc="8C3C711A">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7" w15:restartNumberingAfterBreak="0">
    <w:nsid w:val="21033982"/>
    <w:multiLevelType w:val="hybridMultilevel"/>
    <w:tmpl w:val="7D0E06DA"/>
    <w:lvl w:ilvl="0" w:tplc="7E60891C">
      <w:start w:val="4"/>
      <w:numFmt w:val="bullet"/>
      <w:lvlText w:val="-"/>
      <w:lvlJc w:val="left"/>
      <w:pPr>
        <w:ind w:left="177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51DA8"/>
    <w:multiLevelType w:val="multilevel"/>
    <w:tmpl w:val="625CD44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15:restartNumberingAfterBreak="0">
    <w:nsid w:val="32005A56"/>
    <w:multiLevelType w:val="hybridMultilevel"/>
    <w:tmpl w:val="02E2D956"/>
    <w:lvl w:ilvl="0" w:tplc="FFFFFFFF">
      <w:start w:val="1"/>
      <w:numFmt w:val="decimal"/>
      <w:pStyle w:val="Style95"/>
      <w:lvlText w:val="%1)"/>
      <w:lvlJc w:val="left"/>
      <w:pPr>
        <w:ind w:hanging="360"/>
      </w:pPr>
      <w:rPr>
        <w:rFonts w:cs="Times New Roman" w:hint="default"/>
      </w:rPr>
    </w:lvl>
    <w:lvl w:ilvl="1" w:tplc="FFFFFFFF">
      <w:start w:val="1"/>
      <w:numFmt w:val="lowerLetter"/>
      <w:lvlText w:val="%2."/>
      <w:lvlJc w:val="left"/>
      <w:pPr>
        <w:ind w:left="720" w:hanging="360"/>
      </w:pPr>
      <w:rPr>
        <w:rFonts w:cs="Times New Roman"/>
      </w:rPr>
    </w:lvl>
    <w:lvl w:ilvl="2" w:tplc="FFFFFFFF">
      <w:start w:val="1"/>
      <w:numFmt w:val="lowerRoman"/>
      <w:lvlText w:val="%3."/>
      <w:lvlJc w:val="right"/>
      <w:pPr>
        <w:ind w:left="1440" w:hanging="180"/>
      </w:pPr>
      <w:rPr>
        <w:rFonts w:cs="Times New Roman"/>
      </w:rPr>
    </w:lvl>
    <w:lvl w:ilvl="3" w:tplc="FFFFFFFF">
      <w:start w:val="1"/>
      <w:numFmt w:val="decimal"/>
      <w:lvlText w:val="%4."/>
      <w:lvlJc w:val="left"/>
      <w:pPr>
        <w:ind w:left="2160" w:hanging="360"/>
      </w:pPr>
      <w:rPr>
        <w:rFonts w:cs="Times New Roman"/>
      </w:rPr>
    </w:lvl>
    <w:lvl w:ilvl="4" w:tplc="FFFFFFFF" w:tentative="1">
      <w:start w:val="1"/>
      <w:numFmt w:val="lowerLetter"/>
      <w:lvlText w:val="%5."/>
      <w:lvlJc w:val="left"/>
      <w:pPr>
        <w:ind w:left="2880" w:hanging="360"/>
      </w:pPr>
      <w:rPr>
        <w:rFonts w:cs="Times New Roman"/>
      </w:rPr>
    </w:lvl>
    <w:lvl w:ilvl="5" w:tplc="FFFFFFFF">
      <w:start w:val="1"/>
      <w:numFmt w:val="lowerRoman"/>
      <w:lvlText w:val="%6."/>
      <w:lvlJc w:val="right"/>
      <w:pPr>
        <w:ind w:left="3600" w:hanging="180"/>
      </w:pPr>
      <w:rPr>
        <w:rFonts w:cs="Times New Roman"/>
      </w:rPr>
    </w:lvl>
    <w:lvl w:ilvl="6" w:tplc="FFFFFFFF" w:tentative="1">
      <w:start w:val="1"/>
      <w:numFmt w:val="decimal"/>
      <w:lvlText w:val="%7."/>
      <w:lvlJc w:val="left"/>
      <w:pPr>
        <w:ind w:left="4320" w:hanging="360"/>
      </w:pPr>
      <w:rPr>
        <w:rFonts w:cs="Times New Roman"/>
      </w:rPr>
    </w:lvl>
    <w:lvl w:ilvl="7" w:tplc="FFFFFFFF" w:tentative="1">
      <w:start w:val="1"/>
      <w:numFmt w:val="lowerLetter"/>
      <w:lvlText w:val="%8."/>
      <w:lvlJc w:val="left"/>
      <w:pPr>
        <w:ind w:left="5040" w:hanging="360"/>
      </w:pPr>
      <w:rPr>
        <w:rFonts w:cs="Times New Roman"/>
      </w:rPr>
    </w:lvl>
    <w:lvl w:ilvl="8" w:tplc="FFFFFFFF" w:tentative="1">
      <w:start w:val="1"/>
      <w:numFmt w:val="lowerRoman"/>
      <w:lvlText w:val="%9."/>
      <w:lvlJc w:val="right"/>
      <w:pPr>
        <w:ind w:left="5760" w:hanging="180"/>
      </w:pPr>
      <w:rPr>
        <w:rFonts w:cs="Times New Roman"/>
      </w:rPr>
    </w:lvl>
  </w:abstractNum>
  <w:abstractNum w:abstractNumId="10" w15:restartNumberingAfterBreak="0">
    <w:nsid w:val="322A2AC8"/>
    <w:multiLevelType w:val="hybridMultilevel"/>
    <w:tmpl w:val="5EE856BE"/>
    <w:lvl w:ilvl="0" w:tplc="17F098D6">
      <w:start w:val="1"/>
      <w:numFmt w:val="bullet"/>
      <w:lvlText w:val=""/>
      <w:lvlJc w:val="left"/>
      <w:pPr>
        <w:ind w:left="1429" w:hanging="360"/>
      </w:pPr>
      <w:rPr>
        <w:rFonts w:ascii="Symbol" w:hAnsi="Symbol" w:cs="Symbol" w:hint="default"/>
        <w:w w:val="100"/>
        <w:sz w:val="24"/>
        <w:szCs w:val="24"/>
        <w:lang w:val="vi" w:eastAsia="en-US" w:bidi="ar-SA"/>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348D49C9"/>
    <w:multiLevelType w:val="multilevel"/>
    <w:tmpl w:val="A39AB9D0"/>
    <w:lvl w:ilvl="0">
      <w:start w:val="1"/>
      <w:numFmt w:val="decimal"/>
      <w:lvlText w:val="%1."/>
      <w:lvlJc w:val="left"/>
      <w:pPr>
        <w:ind w:left="1430" w:hanging="720"/>
      </w:pPr>
      <w:rPr>
        <w:rFonts w:ascii="Times New Roman" w:eastAsia="Times New Roman" w:hAnsi="Times New Roman" w:cs="Times New Roman"/>
        <w:b w:val="0"/>
        <w:bCs/>
      </w:rPr>
    </w:lvl>
    <w:lvl w:ilvl="1">
      <w:start w:val="1"/>
      <w:numFmt w:val="decimal"/>
      <w:isLgl/>
      <w:lvlText w:val="%1.%2."/>
      <w:lvlJc w:val="left"/>
      <w:pPr>
        <w:ind w:left="1080" w:hanging="720"/>
      </w:pPr>
      <w:rPr>
        <w:rFonts w:cs="Times New Roman" w:hint="default"/>
      </w:rPr>
    </w:lvl>
    <w:lvl w:ilvl="2">
      <w:start w:val="1"/>
      <w:numFmt w:val="decimal"/>
      <w:pStyle w:val="Style93"/>
      <w:isLgl/>
      <w:lvlText w:val="%1.%2.%3."/>
      <w:lvlJc w:val="left"/>
      <w:pPr>
        <w:ind w:left="1080" w:hanging="720"/>
      </w:pPr>
      <w:rPr>
        <w:rFonts w:cs="Times New Roman" w:hint="default"/>
        <w:b/>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1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70910"/>
    <w:multiLevelType w:val="hybridMultilevel"/>
    <w:tmpl w:val="C8FE48DE"/>
    <w:lvl w:ilvl="0" w:tplc="8C3C711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26D00C8"/>
    <w:multiLevelType w:val="hybridMultilevel"/>
    <w:tmpl w:val="8A00B02E"/>
    <w:lvl w:ilvl="0" w:tplc="FFFFFFFF">
      <w:start w:val="1"/>
      <w:numFmt w:val="lowerLetter"/>
      <w:lvlText w:val="%1."/>
      <w:lvlJc w:val="left"/>
      <w:pPr>
        <w:ind w:left="277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6340C91"/>
    <w:multiLevelType w:val="hybridMultilevel"/>
    <w:tmpl w:val="77464F7C"/>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4F33144"/>
    <w:multiLevelType w:val="hybridMultilevel"/>
    <w:tmpl w:val="9A8C736A"/>
    <w:lvl w:ilvl="0" w:tplc="407EAF5C">
      <w:start w:val="1"/>
      <w:numFmt w:val="decimal"/>
      <w:lvlText w:val="2.%1."/>
      <w:lvlJc w:val="left"/>
      <w:pPr>
        <w:ind w:left="1429" w:hanging="360"/>
      </w:pPr>
      <w:rPr>
        <w:rFonts w:ascii="Times New Roman" w:hAnsi="Times New Roman" w:hint="default"/>
        <w:b/>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19" w15:restartNumberingAfterBreak="0">
    <w:nsid w:val="5A681F72"/>
    <w:multiLevelType w:val="hybridMultilevel"/>
    <w:tmpl w:val="1C5A1008"/>
    <w:lvl w:ilvl="0" w:tplc="2E76C6D8">
      <w:start w:val="1"/>
      <w:numFmt w:val="decimal"/>
      <w:lvlText w:val="%1"/>
      <w:lvlJc w:val="left"/>
      <w:pPr>
        <w:ind w:left="58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5BD42359"/>
    <w:multiLevelType w:val="hybridMultilevel"/>
    <w:tmpl w:val="1C5A1008"/>
    <w:lvl w:ilvl="0" w:tplc="FFFFFFFF">
      <w:start w:val="1"/>
      <w:numFmt w:val="decimal"/>
      <w:lvlText w:val="%1"/>
      <w:lvlJc w:val="left"/>
      <w:pPr>
        <w:ind w:left="58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445B97"/>
    <w:multiLevelType w:val="hybridMultilevel"/>
    <w:tmpl w:val="84AC62E2"/>
    <w:lvl w:ilvl="0" w:tplc="FFFFFFFF">
      <w:start w:val="1"/>
      <w:numFmt w:val="decimal"/>
      <w:lvlText w:val="%1"/>
      <w:lvlJc w:val="left"/>
      <w:pPr>
        <w:tabs>
          <w:tab w:val="num" w:pos="284"/>
        </w:tabs>
        <w:ind w:left="0" w:firstLine="57"/>
      </w:pPr>
      <w:rPr>
        <w:rFonts w:hint="default"/>
        <w:b w:val="0"/>
        <w:i w:val="0"/>
        <w:sz w:val="24"/>
        <w:szCs w:val="24"/>
      </w:rPr>
    </w:lvl>
    <w:lvl w:ilvl="1" w:tplc="FFFFFFFF">
      <w:start w:val="1"/>
      <w:numFmt w:val="bullet"/>
      <w:lvlText w:val="-"/>
      <w:lvlJc w:val="left"/>
      <w:pPr>
        <w:tabs>
          <w:tab w:val="num" w:pos="1363"/>
        </w:tabs>
        <w:ind w:left="371" w:firstLine="709"/>
      </w:pPr>
      <w:rPr>
        <w:rFonts w:ascii="Times New Roman" w:hAnsi="Times New Roman" w:cs="Times New Roman" w:hint="default"/>
        <w:b w:val="0"/>
        <w:i w:val="0"/>
        <w:color w:val="auto"/>
        <w:sz w:val="20"/>
        <w:szCs w:val="24"/>
      </w:rPr>
    </w:lvl>
    <w:lvl w:ilvl="2" w:tplc="FFFFFFFF">
      <w:start w:val="1"/>
      <w:numFmt w:val="bullet"/>
      <w:lvlText w:val="+"/>
      <w:lvlJc w:val="left"/>
      <w:pPr>
        <w:tabs>
          <w:tab w:val="num" w:pos="2207"/>
        </w:tabs>
        <w:ind w:left="1271" w:firstLine="709"/>
      </w:pPr>
      <w:rPr>
        <w:rFonts w:ascii="Times New Roman" w:hAnsi="Times New Roman" w:hint="default"/>
        <w:b w:val="0"/>
        <w:i w:val="0"/>
        <w:color w:val="auto"/>
        <w:sz w:val="20"/>
        <w:szCs w:val="2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6245245"/>
    <w:multiLevelType w:val="hybridMultilevel"/>
    <w:tmpl w:val="8A00B02E"/>
    <w:lvl w:ilvl="0" w:tplc="FFFFFFFF">
      <w:start w:val="1"/>
      <w:numFmt w:val="lowerLetter"/>
      <w:lvlText w:val="%1."/>
      <w:lvlJc w:val="left"/>
      <w:pPr>
        <w:ind w:left="277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77E157E"/>
    <w:multiLevelType w:val="hybridMultilevel"/>
    <w:tmpl w:val="1C1A894C"/>
    <w:lvl w:ilvl="0" w:tplc="37E25A72">
      <w:start w:val="1"/>
      <w:numFmt w:val="lowerLetter"/>
      <w:pStyle w:val="Style63"/>
      <w:lvlText w:val="%1."/>
      <w:lvlJc w:val="left"/>
      <w:pPr>
        <w:tabs>
          <w:tab w:val="num" w:pos="720"/>
        </w:tabs>
        <w:ind w:left="720" w:hanging="360"/>
      </w:pPr>
      <w:rPr>
        <w:rFonts w:cs="Times New Roman" w:hint="default"/>
      </w:rPr>
    </w:lvl>
    <w:lvl w:ilvl="1" w:tplc="042A0019">
      <w:numFmt w:val="bullet"/>
      <w:pStyle w:val="Style61"/>
      <w:lvlText w:val="-"/>
      <w:lvlJc w:val="left"/>
      <w:pPr>
        <w:tabs>
          <w:tab w:val="num" w:pos="1440"/>
        </w:tabs>
        <w:ind w:left="1440" w:hanging="360"/>
      </w:pPr>
      <w:rPr>
        <w:rFonts w:ascii="Times New Roman" w:eastAsia="Times New Roman" w:hAnsi="Times New Roman" w:hint="default"/>
      </w:rPr>
    </w:lvl>
    <w:lvl w:ilvl="2" w:tplc="042A001B">
      <w:start w:val="1"/>
      <w:numFmt w:val="bullet"/>
      <w:pStyle w:val="Style49"/>
      <w:lvlText w:val=""/>
      <w:lvlJc w:val="left"/>
      <w:pPr>
        <w:tabs>
          <w:tab w:val="num" w:pos="2340"/>
        </w:tabs>
        <w:ind w:left="2340" w:hanging="360"/>
      </w:pPr>
      <w:rPr>
        <w:rFonts w:ascii="Times New Roman" w:hAnsi="Times New Roman" w:hint="default"/>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F56B27"/>
    <w:multiLevelType w:val="hybridMultilevel"/>
    <w:tmpl w:val="5BA66142"/>
    <w:lvl w:ilvl="0" w:tplc="2EFE2374">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67918573">
    <w:abstractNumId w:val="13"/>
  </w:num>
  <w:num w:numId="2" w16cid:durableId="996955536">
    <w:abstractNumId w:val="3"/>
  </w:num>
  <w:num w:numId="3" w16cid:durableId="823738816">
    <w:abstractNumId w:val="25"/>
  </w:num>
  <w:num w:numId="4" w16cid:durableId="263538871">
    <w:abstractNumId w:val="12"/>
  </w:num>
  <w:num w:numId="5" w16cid:durableId="1608464677">
    <w:abstractNumId w:val="14"/>
  </w:num>
  <w:num w:numId="6" w16cid:durableId="127822917">
    <w:abstractNumId w:val="1"/>
  </w:num>
  <w:num w:numId="7" w16cid:durableId="1077438023">
    <w:abstractNumId w:val="22"/>
  </w:num>
  <w:num w:numId="8" w16cid:durableId="1543445952">
    <w:abstractNumId w:val="21"/>
  </w:num>
  <w:num w:numId="9" w16cid:durableId="330329027">
    <w:abstractNumId w:val="5"/>
  </w:num>
  <w:num w:numId="10" w16cid:durableId="902368619">
    <w:abstractNumId w:val="7"/>
  </w:num>
  <w:num w:numId="11" w16cid:durableId="2027828328">
    <w:abstractNumId w:val="24"/>
  </w:num>
  <w:num w:numId="12" w16cid:durableId="1530223334">
    <w:abstractNumId w:val="11"/>
  </w:num>
  <w:num w:numId="13" w16cid:durableId="1687907177">
    <w:abstractNumId w:val="9"/>
  </w:num>
  <w:num w:numId="14" w16cid:durableId="1168062913">
    <w:abstractNumId w:val="23"/>
  </w:num>
  <w:num w:numId="15" w16cid:durableId="1049651490">
    <w:abstractNumId w:val="2"/>
  </w:num>
  <w:num w:numId="16" w16cid:durableId="1776828259">
    <w:abstractNumId w:val="6"/>
  </w:num>
  <w:num w:numId="17" w16cid:durableId="2047440465">
    <w:abstractNumId w:val="8"/>
  </w:num>
  <w:num w:numId="18" w16cid:durableId="1481191170">
    <w:abstractNumId w:val="18"/>
  </w:num>
  <w:num w:numId="19" w16cid:durableId="1771121560">
    <w:abstractNumId w:val="10"/>
  </w:num>
  <w:num w:numId="20" w16cid:durableId="60369342">
    <w:abstractNumId w:val="4"/>
  </w:num>
  <w:num w:numId="21" w16cid:durableId="102920721">
    <w:abstractNumId w:val="15"/>
  </w:num>
  <w:num w:numId="22" w16cid:durableId="446781210">
    <w:abstractNumId w:val="17"/>
  </w:num>
  <w:num w:numId="23" w16cid:durableId="648245009">
    <w:abstractNumId w:val="16"/>
  </w:num>
  <w:num w:numId="24" w16cid:durableId="2095737528">
    <w:abstractNumId w:val="0"/>
  </w:num>
  <w:num w:numId="25" w16cid:durableId="78603928">
    <w:abstractNumId w:val="19"/>
  </w:num>
  <w:num w:numId="26" w16cid:durableId="2130390100">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2546"/>
    <w:rsid w:val="00003980"/>
    <w:rsid w:val="000039A1"/>
    <w:rsid w:val="000046F4"/>
    <w:rsid w:val="000047A8"/>
    <w:rsid w:val="000064D3"/>
    <w:rsid w:val="00006BCF"/>
    <w:rsid w:val="00006E67"/>
    <w:rsid w:val="00006ECE"/>
    <w:rsid w:val="0000787F"/>
    <w:rsid w:val="00010242"/>
    <w:rsid w:val="00010453"/>
    <w:rsid w:val="000107E1"/>
    <w:rsid w:val="00011587"/>
    <w:rsid w:val="00013602"/>
    <w:rsid w:val="00013963"/>
    <w:rsid w:val="00014A87"/>
    <w:rsid w:val="000152D0"/>
    <w:rsid w:val="00015F25"/>
    <w:rsid w:val="00016527"/>
    <w:rsid w:val="000171A5"/>
    <w:rsid w:val="00017C07"/>
    <w:rsid w:val="00017C46"/>
    <w:rsid w:val="00020730"/>
    <w:rsid w:val="00020818"/>
    <w:rsid w:val="00020E91"/>
    <w:rsid w:val="000217F7"/>
    <w:rsid w:val="00021928"/>
    <w:rsid w:val="00022276"/>
    <w:rsid w:val="00022498"/>
    <w:rsid w:val="00023621"/>
    <w:rsid w:val="00023AC4"/>
    <w:rsid w:val="00023FEA"/>
    <w:rsid w:val="0002429A"/>
    <w:rsid w:val="00024F2C"/>
    <w:rsid w:val="00025ACE"/>
    <w:rsid w:val="00025BBA"/>
    <w:rsid w:val="000261BF"/>
    <w:rsid w:val="00026D34"/>
    <w:rsid w:val="000276DA"/>
    <w:rsid w:val="00030402"/>
    <w:rsid w:val="00030577"/>
    <w:rsid w:val="00030C38"/>
    <w:rsid w:val="00030F32"/>
    <w:rsid w:val="000312DB"/>
    <w:rsid w:val="00031DF2"/>
    <w:rsid w:val="000324EF"/>
    <w:rsid w:val="000325E5"/>
    <w:rsid w:val="0003301E"/>
    <w:rsid w:val="00033A34"/>
    <w:rsid w:val="00034992"/>
    <w:rsid w:val="0003579E"/>
    <w:rsid w:val="0003583B"/>
    <w:rsid w:val="00035B90"/>
    <w:rsid w:val="00035F15"/>
    <w:rsid w:val="00036ACC"/>
    <w:rsid w:val="00037220"/>
    <w:rsid w:val="0003722B"/>
    <w:rsid w:val="0003781A"/>
    <w:rsid w:val="00037ABF"/>
    <w:rsid w:val="00037B6A"/>
    <w:rsid w:val="00037DCC"/>
    <w:rsid w:val="00040196"/>
    <w:rsid w:val="0004033F"/>
    <w:rsid w:val="0004162F"/>
    <w:rsid w:val="00042850"/>
    <w:rsid w:val="0004381C"/>
    <w:rsid w:val="000443A6"/>
    <w:rsid w:val="000445B4"/>
    <w:rsid w:val="000448B8"/>
    <w:rsid w:val="00044C27"/>
    <w:rsid w:val="0004504E"/>
    <w:rsid w:val="00045135"/>
    <w:rsid w:val="000451E0"/>
    <w:rsid w:val="0004560C"/>
    <w:rsid w:val="00045763"/>
    <w:rsid w:val="00045EC8"/>
    <w:rsid w:val="00046125"/>
    <w:rsid w:val="000462E5"/>
    <w:rsid w:val="00046327"/>
    <w:rsid w:val="00046718"/>
    <w:rsid w:val="00046C52"/>
    <w:rsid w:val="00046C59"/>
    <w:rsid w:val="00047E49"/>
    <w:rsid w:val="000500BF"/>
    <w:rsid w:val="00050C59"/>
    <w:rsid w:val="000511CF"/>
    <w:rsid w:val="0005149E"/>
    <w:rsid w:val="00051598"/>
    <w:rsid w:val="000516A1"/>
    <w:rsid w:val="000518E9"/>
    <w:rsid w:val="0005196B"/>
    <w:rsid w:val="00051A95"/>
    <w:rsid w:val="00051D1B"/>
    <w:rsid w:val="00052326"/>
    <w:rsid w:val="00052527"/>
    <w:rsid w:val="00052C9D"/>
    <w:rsid w:val="00053373"/>
    <w:rsid w:val="000535E1"/>
    <w:rsid w:val="00053F38"/>
    <w:rsid w:val="0005501C"/>
    <w:rsid w:val="000558D8"/>
    <w:rsid w:val="0005663E"/>
    <w:rsid w:val="00056B1B"/>
    <w:rsid w:val="00057304"/>
    <w:rsid w:val="000615E1"/>
    <w:rsid w:val="00061944"/>
    <w:rsid w:val="00061A65"/>
    <w:rsid w:val="00061C9C"/>
    <w:rsid w:val="00062398"/>
    <w:rsid w:val="00062A4E"/>
    <w:rsid w:val="00062C92"/>
    <w:rsid w:val="00062DA7"/>
    <w:rsid w:val="00062E15"/>
    <w:rsid w:val="00062E78"/>
    <w:rsid w:val="0006457C"/>
    <w:rsid w:val="00064A21"/>
    <w:rsid w:val="00064CD5"/>
    <w:rsid w:val="00065093"/>
    <w:rsid w:val="000658DD"/>
    <w:rsid w:val="00065E72"/>
    <w:rsid w:val="000660C8"/>
    <w:rsid w:val="00066A6D"/>
    <w:rsid w:val="00067624"/>
    <w:rsid w:val="00067864"/>
    <w:rsid w:val="0006788B"/>
    <w:rsid w:val="00071472"/>
    <w:rsid w:val="000721BB"/>
    <w:rsid w:val="000723A2"/>
    <w:rsid w:val="0007254E"/>
    <w:rsid w:val="000725F8"/>
    <w:rsid w:val="000726D3"/>
    <w:rsid w:val="00072B66"/>
    <w:rsid w:val="0007390E"/>
    <w:rsid w:val="00073934"/>
    <w:rsid w:val="00073EAF"/>
    <w:rsid w:val="00074174"/>
    <w:rsid w:val="000741E1"/>
    <w:rsid w:val="00074F0F"/>
    <w:rsid w:val="00075C1D"/>
    <w:rsid w:val="00075F6A"/>
    <w:rsid w:val="00076581"/>
    <w:rsid w:val="000766BF"/>
    <w:rsid w:val="00076F06"/>
    <w:rsid w:val="000773CC"/>
    <w:rsid w:val="0007767D"/>
    <w:rsid w:val="00080364"/>
    <w:rsid w:val="00080DDE"/>
    <w:rsid w:val="00081021"/>
    <w:rsid w:val="00082DD6"/>
    <w:rsid w:val="00083DE7"/>
    <w:rsid w:val="0008493B"/>
    <w:rsid w:val="0008541D"/>
    <w:rsid w:val="00085E9E"/>
    <w:rsid w:val="00086B69"/>
    <w:rsid w:val="000875FD"/>
    <w:rsid w:val="000901DF"/>
    <w:rsid w:val="00090481"/>
    <w:rsid w:val="00090803"/>
    <w:rsid w:val="000908C8"/>
    <w:rsid w:val="00090F54"/>
    <w:rsid w:val="0009110D"/>
    <w:rsid w:val="00094CA2"/>
    <w:rsid w:val="00094CDC"/>
    <w:rsid w:val="00094E44"/>
    <w:rsid w:val="00094F2B"/>
    <w:rsid w:val="000951C0"/>
    <w:rsid w:val="00095378"/>
    <w:rsid w:val="0009549B"/>
    <w:rsid w:val="00096025"/>
    <w:rsid w:val="00096243"/>
    <w:rsid w:val="00096A4E"/>
    <w:rsid w:val="00097411"/>
    <w:rsid w:val="00097604"/>
    <w:rsid w:val="000A12DE"/>
    <w:rsid w:val="000A1510"/>
    <w:rsid w:val="000A157B"/>
    <w:rsid w:val="000A160B"/>
    <w:rsid w:val="000A16FA"/>
    <w:rsid w:val="000A1924"/>
    <w:rsid w:val="000A1C2B"/>
    <w:rsid w:val="000A202A"/>
    <w:rsid w:val="000A277B"/>
    <w:rsid w:val="000A295B"/>
    <w:rsid w:val="000A2DE1"/>
    <w:rsid w:val="000A32A2"/>
    <w:rsid w:val="000A3D8F"/>
    <w:rsid w:val="000A57A6"/>
    <w:rsid w:val="000A66F9"/>
    <w:rsid w:val="000A69AB"/>
    <w:rsid w:val="000A7149"/>
    <w:rsid w:val="000A7251"/>
    <w:rsid w:val="000A74D2"/>
    <w:rsid w:val="000A7C2B"/>
    <w:rsid w:val="000B0092"/>
    <w:rsid w:val="000B03A4"/>
    <w:rsid w:val="000B03B0"/>
    <w:rsid w:val="000B0B61"/>
    <w:rsid w:val="000B0CE0"/>
    <w:rsid w:val="000B1574"/>
    <w:rsid w:val="000B1C84"/>
    <w:rsid w:val="000B21B8"/>
    <w:rsid w:val="000B2306"/>
    <w:rsid w:val="000B2E90"/>
    <w:rsid w:val="000B2F1E"/>
    <w:rsid w:val="000B3162"/>
    <w:rsid w:val="000B397F"/>
    <w:rsid w:val="000B3EB7"/>
    <w:rsid w:val="000B59E3"/>
    <w:rsid w:val="000B5CC7"/>
    <w:rsid w:val="000B68D1"/>
    <w:rsid w:val="000C09DD"/>
    <w:rsid w:val="000C1904"/>
    <w:rsid w:val="000C1B89"/>
    <w:rsid w:val="000C1C48"/>
    <w:rsid w:val="000C29EB"/>
    <w:rsid w:val="000C2FAB"/>
    <w:rsid w:val="000C31E5"/>
    <w:rsid w:val="000C341B"/>
    <w:rsid w:val="000C36A4"/>
    <w:rsid w:val="000C4699"/>
    <w:rsid w:val="000C692E"/>
    <w:rsid w:val="000D0FC3"/>
    <w:rsid w:val="000D11E2"/>
    <w:rsid w:val="000D1420"/>
    <w:rsid w:val="000D16C0"/>
    <w:rsid w:val="000D1A63"/>
    <w:rsid w:val="000D1CA1"/>
    <w:rsid w:val="000D2543"/>
    <w:rsid w:val="000D28E5"/>
    <w:rsid w:val="000D3103"/>
    <w:rsid w:val="000D4DC2"/>
    <w:rsid w:val="000D51AC"/>
    <w:rsid w:val="000D52E6"/>
    <w:rsid w:val="000D5302"/>
    <w:rsid w:val="000D58FB"/>
    <w:rsid w:val="000D5CF4"/>
    <w:rsid w:val="000D5D1D"/>
    <w:rsid w:val="000D5DCF"/>
    <w:rsid w:val="000D6505"/>
    <w:rsid w:val="000D6621"/>
    <w:rsid w:val="000D7B4F"/>
    <w:rsid w:val="000E06E8"/>
    <w:rsid w:val="000E0AFD"/>
    <w:rsid w:val="000E0C27"/>
    <w:rsid w:val="000E1C2E"/>
    <w:rsid w:val="000E1C5C"/>
    <w:rsid w:val="000E1CDF"/>
    <w:rsid w:val="000E21EC"/>
    <w:rsid w:val="000E32C5"/>
    <w:rsid w:val="000E4907"/>
    <w:rsid w:val="000E4D3A"/>
    <w:rsid w:val="000E5908"/>
    <w:rsid w:val="000E5A36"/>
    <w:rsid w:val="000E5BFC"/>
    <w:rsid w:val="000E60B0"/>
    <w:rsid w:val="000E66AA"/>
    <w:rsid w:val="000E6D64"/>
    <w:rsid w:val="000E7357"/>
    <w:rsid w:val="000E7596"/>
    <w:rsid w:val="000E7603"/>
    <w:rsid w:val="000F0069"/>
    <w:rsid w:val="000F0B6D"/>
    <w:rsid w:val="000F0C3B"/>
    <w:rsid w:val="000F0F14"/>
    <w:rsid w:val="000F10EE"/>
    <w:rsid w:val="000F1DFE"/>
    <w:rsid w:val="000F20F2"/>
    <w:rsid w:val="000F2CFA"/>
    <w:rsid w:val="000F3466"/>
    <w:rsid w:val="000F3939"/>
    <w:rsid w:val="000F3943"/>
    <w:rsid w:val="000F3E30"/>
    <w:rsid w:val="000F5322"/>
    <w:rsid w:val="000F543B"/>
    <w:rsid w:val="000F5860"/>
    <w:rsid w:val="000F598C"/>
    <w:rsid w:val="000F5A3F"/>
    <w:rsid w:val="000F79E1"/>
    <w:rsid w:val="000F7D22"/>
    <w:rsid w:val="00100410"/>
    <w:rsid w:val="00101B04"/>
    <w:rsid w:val="00103FA5"/>
    <w:rsid w:val="00105154"/>
    <w:rsid w:val="00106831"/>
    <w:rsid w:val="001069FB"/>
    <w:rsid w:val="00110001"/>
    <w:rsid w:val="00110404"/>
    <w:rsid w:val="0011074F"/>
    <w:rsid w:val="001107C4"/>
    <w:rsid w:val="00110C87"/>
    <w:rsid w:val="00111585"/>
    <w:rsid w:val="0011171C"/>
    <w:rsid w:val="0011295B"/>
    <w:rsid w:val="00112BFB"/>
    <w:rsid w:val="00112C76"/>
    <w:rsid w:val="00113975"/>
    <w:rsid w:val="00113CAF"/>
    <w:rsid w:val="00115567"/>
    <w:rsid w:val="00115887"/>
    <w:rsid w:val="00115A40"/>
    <w:rsid w:val="00115DBD"/>
    <w:rsid w:val="00116E6E"/>
    <w:rsid w:val="00116F64"/>
    <w:rsid w:val="0011710F"/>
    <w:rsid w:val="001175A2"/>
    <w:rsid w:val="00117B91"/>
    <w:rsid w:val="00117FDC"/>
    <w:rsid w:val="00120ABB"/>
    <w:rsid w:val="00120F86"/>
    <w:rsid w:val="00121019"/>
    <w:rsid w:val="0012280C"/>
    <w:rsid w:val="00122EDC"/>
    <w:rsid w:val="001235D8"/>
    <w:rsid w:val="00124787"/>
    <w:rsid w:val="00125DE4"/>
    <w:rsid w:val="001270EF"/>
    <w:rsid w:val="00130942"/>
    <w:rsid w:val="0013188D"/>
    <w:rsid w:val="00131A21"/>
    <w:rsid w:val="00131C63"/>
    <w:rsid w:val="00131D8A"/>
    <w:rsid w:val="00133703"/>
    <w:rsid w:val="00133D5F"/>
    <w:rsid w:val="001341D0"/>
    <w:rsid w:val="0013489F"/>
    <w:rsid w:val="00135DEF"/>
    <w:rsid w:val="00136A0F"/>
    <w:rsid w:val="00136E2B"/>
    <w:rsid w:val="001371D0"/>
    <w:rsid w:val="0013739D"/>
    <w:rsid w:val="0013791B"/>
    <w:rsid w:val="001405E4"/>
    <w:rsid w:val="00140BAA"/>
    <w:rsid w:val="001412DB"/>
    <w:rsid w:val="00141396"/>
    <w:rsid w:val="00141457"/>
    <w:rsid w:val="00141F25"/>
    <w:rsid w:val="001424BB"/>
    <w:rsid w:val="001427A5"/>
    <w:rsid w:val="00142A65"/>
    <w:rsid w:val="00142B69"/>
    <w:rsid w:val="00143162"/>
    <w:rsid w:val="001434E5"/>
    <w:rsid w:val="00143921"/>
    <w:rsid w:val="0014474E"/>
    <w:rsid w:val="00144F94"/>
    <w:rsid w:val="00145294"/>
    <w:rsid w:val="00146166"/>
    <w:rsid w:val="001469FE"/>
    <w:rsid w:val="001479B3"/>
    <w:rsid w:val="00150389"/>
    <w:rsid w:val="001513AF"/>
    <w:rsid w:val="00152936"/>
    <w:rsid w:val="00152AF7"/>
    <w:rsid w:val="00154E0F"/>
    <w:rsid w:val="00155799"/>
    <w:rsid w:val="00156ABB"/>
    <w:rsid w:val="00156E1A"/>
    <w:rsid w:val="00157213"/>
    <w:rsid w:val="001577FF"/>
    <w:rsid w:val="001578B7"/>
    <w:rsid w:val="00157D52"/>
    <w:rsid w:val="0016040E"/>
    <w:rsid w:val="0016114D"/>
    <w:rsid w:val="001613EE"/>
    <w:rsid w:val="00161E8C"/>
    <w:rsid w:val="00161E92"/>
    <w:rsid w:val="001620F7"/>
    <w:rsid w:val="00162645"/>
    <w:rsid w:val="00162C22"/>
    <w:rsid w:val="00162FF3"/>
    <w:rsid w:val="0016453E"/>
    <w:rsid w:val="0016471A"/>
    <w:rsid w:val="00164759"/>
    <w:rsid w:val="001647EB"/>
    <w:rsid w:val="001653EA"/>
    <w:rsid w:val="00165FD7"/>
    <w:rsid w:val="00166173"/>
    <w:rsid w:val="001669A5"/>
    <w:rsid w:val="001678CA"/>
    <w:rsid w:val="00167E55"/>
    <w:rsid w:val="0017077B"/>
    <w:rsid w:val="00170ACE"/>
    <w:rsid w:val="00170E1C"/>
    <w:rsid w:val="00171A45"/>
    <w:rsid w:val="00171BF3"/>
    <w:rsid w:val="00171D97"/>
    <w:rsid w:val="001720AA"/>
    <w:rsid w:val="001727CE"/>
    <w:rsid w:val="0017455B"/>
    <w:rsid w:val="00174621"/>
    <w:rsid w:val="001750CF"/>
    <w:rsid w:val="001754E3"/>
    <w:rsid w:val="00175E1B"/>
    <w:rsid w:val="00175FA3"/>
    <w:rsid w:val="001766E5"/>
    <w:rsid w:val="001767CC"/>
    <w:rsid w:val="001802F6"/>
    <w:rsid w:val="00181391"/>
    <w:rsid w:val="001816D2"/>
    <w:rsid w:val="001824BA"/>
    <w:rsid w:val="00182904"/>
    <w:rsid w:val="00182B92"/>
    <w:rsid w:val="00183A8C"/>
    <w:rsid w:val="00183B68"/>
    <w:rsid w:val="00183CE6"/>
    <w:rsid w:val="0018438C"/>
    <w:rsid w:val="00184EE6"/>
    <w:rsid w:val="00184EF8"/>
    <w:rsid w:val="0018537A"/>
    <w:rsid w:val="00185C7C"/>
    <w:rsid w:val="00186916"/>
    <w:rsid w:val="001874FD"/>
    <w:rsid w:val="0018772F"/>
    <w:rsid w:val="00187835"/>
    <w:rsid w:val="0018787C"/>
    <w:rsid w:val="001908D6"/>
    <w:rsid w:val="0019119A"/>
    <w:rsid w:val="0019120F"/>
    <w:rsid w:val="0019136D"/>
    <w:rsid w:val="00191698"/>
    <w:rsid w:val="001920B1"/>
    <w:rsid w:val="0019226F"/>
    <w:rsid w:val="0019278D"/>
    <w:rsid w:val="00192AC7"/>
    <w:rsid w:val="00192C5E"/>
    <w:rsid w:val="00193905"/>
    <w:rsid w:val="00193EB9"/>
    <w:rsid w:val="001943FC"/>
    <w:rsid w:val="0019611B"/>
    <w:rsid w:val="00196301"/>
    <w:rsid w:val="00197058"/>
    <w:rsid w:val="00197449"/>
    <w:rsid w:val="001975DF"/>
    <w:rsid w:val="00197855"/>
    <w:rsid w:val="00197910"/>
    <w:rsid w:val="00197C27"/>
    <w:rsid w:val="001A05A2"/>
    <w:rsid w:val="001A08AA"/>
    <w:rsid w:val="001A1735"/>
    <w:rsid w:val="001A1C8F"/>
    <w:rsid w:val="001A2004"/>
    <w:rsid w:val="001A2055"/>
    <w:rsid w:val="001A23B4"/>
    <w:rsid w:val="001A262A"/>
    <w:rsid w:val="001A2CF9"/>
    <w:rsid w:val="001A34CF"/>
    <w:rsid w:val="001A3525"/>
    <w:rsid w:val="001A422E"/>
    <w:rsid w:val="001A4915"/>
    <w:rsid w:val="001A51C2"/>
    <w:rsid w:val="001A56A4"/>
    <w:rsid w:val="001A6070"/>
    <w:rsid w:val="001A619E"/>
    <w:rsid w:val="001A7A50"/>
    <w:rsid w:val="001A7F7F"/>
    <w:rsid w:val="001B0916"/>
    <w:rsid w:val="001B0A12"/>
    <w:rsid w:val="001B1F27"/>
    <w:rsid w:val="001B20A8"/>
    <w:rsid w:val="001B2A68"/>
    <w:rsid w:val="001B2F1B"/>
    <w:rsid w:val="001B3382"/>
    <w:rsid w:val="001B3974"/>
    <w:rsid w:val="001B3ED9"/>
    <w:rsid w:val="001B4482"/>
    <w:rsid w:val="001B44B1"/>
    <w:rsid w:val="001B4B74"/>
    <w:rsid w:val="001B5BCE"/>
    <w:rsid w:val="001B60E5"/>
    <w:rsid w:val="001B64DD"/>
    <w:rsid w:val="001B67EB"/>
    <w:rsid w:val="001B6930"/>
    <w:rsid w:val="001B7491"/>
    <w:rsid w:val="001B7904"/>
    <w:rsid w:val="001B7A91"/>
    <w:rsid w:val="001C028C"/>
    <w:rsid w:val="001C05DF"/>
    <w:rsid w:val="001C0731"/>
    <w:rsid w:val="001C1181"/>
    <w:rsid w:val="001C1294"/>
    <w:rsid w:val="001C1C9A"/>
    <w:rsid w:val="001C2C05"/>
    <w:rsid w:val="001C2D5A"/>
    <w:rsid w:val="001C346D"/>
    <w:rsid w:val="001C452E"/>
    <w:rsid w:val="001C4A35"/>
    <w:rsid w:val="001C539D"/>
    <w:rsid w:val="001C5ADE"/>
    <w:rsid w:val="001C5BD4"/>
    <w:rsid w:val="001C600B"/>
    <w:rsid w:val="001C6840"/>
    <w:rsid w:val="001C7AD9"/>
    <w:rsid w:val="001C7E90"/>
    <w:rsid w:val="001D00E0"/>
    <w:rsid w:val="001D076B"/>
    <w:rsid w:val="001D1325"/>
    <w:rsid w:val="001D22A9"/>
    <w:rsid w:val="001D26DC"/>
    <w:rsid w:val="001D2918"/>
    <w:rsid w:val="001D3D4C"/>
    <w:rsid w:val="001D5B6A"/>
    <w:rsid w:val="001D5FC0"/>
    <w:rsid w:val="001D67B7"/>
    <w:rsid w:val="001D6908"/>
    <w:rsid w:val="001D6EF7"/>
    <w:rsid w:val="001D70A0"/>
    <w:rsid w:val="001D71AF"/>
    <w:rsid w:val="001D723E"/>
    <w:rsid w:val="001D7742"/>
    <w:rsid w:val="001D78C4"/>
    <w:rsid w:val="001D79E3"/>
    <w:rsid w:val="001D7F23"/>
    <w:rsid w:val="001E063D"/>
    <w:rsid w:val="001E0A5C"/>
    <w:rsid w:val="001E1323"/>
    <w:rsid w:val="001E1890"/>
    <w:rsid w:val="001E1C65"/>
    <w:rsid w:val="001E2621"/>
    <w:rsid w:val="001E26CB"/>
    <w:rsid w:val="001E29D6"/>
    <w:rsid w:val="001E4E56"/>
    <w:rsid w:val="001E523A"/>
    <w:rsid w:val="001E54D5"/>
    <w:rsid w:val="001E5DA7"/>
    <w:rsid w:val="001E5EF4"/>
    <w:rsid w:val="001E5F88"/>
    <w:rsid w:val="001E60B4"/>
    <w:rsid w:val="001E746F"/>
    <w:rsid w:val="001E7641"/>
    <w:rsid w:val="001E7AAD"/>
    <w:rsid w:val="001E7C8A"/>
    <w:rsid w:val="001F0A37"/>
    <w:rsid w:val="001F1191"/>
    <w:rsid w:val="001F157A"/>
    <w:rsid w:val="001F1B7A"/>
    <w:rsid w:val="001F1CBA"/>
    <w:rsid w:val="001F1D39"/>
    <w:rsid w:val="001F21CD"/>
    <w:rsid w:val="001F3600"/>
    <w:rsid w:val="001F513A"/>
    <w:rsid w:val="001F5529"/>
    <w:rsid w:val="001F57FE"/>
    <w:rsid w:val="001F67F4"/>
    <w:rsid w:val="001F6D3C"/>
    <w:rsid w:val="001F71F8"/>
    <w:rsid w:val="001F75E2"/>
    <w:rsid w:val="00200054"/>
    <w:rsid w:val="00200BC1"/>
    <w:rsid w:val="00201130"/>
    <w:rsid w:val="00201316"/>
    <w:rsid w:val="00201371"/>
    <w:rsid w:val="00201843"/>
    <w:rsid w:val="00201FA0"/>
    <w:rsid w:val="0020279D"/>
    <w:rsid w:val="00202AAE"/>
    <w:rsid w:val="00202DFD"/>
    <w:rsid w:val="0020325E"/>
    <w:rsid w:val="002035B1"/>
    <w:rsid w:val="0020433C"/>
    <w:rsid w:val="00204584"/>
    <w:rsid w:val="00204C13"/>
    <w:rsid w:val="00205029"/>
    <w:rsid w:val="0020512C"/>
    <w:rsid w:val="002054A4"/>
    <w:rsid w:val="002059E1"/>
    <w:rsid w:val="00205DB0"/>
    <w:rsid w:val="002067B0"/>
    <w:rsid w:val="00206841"/>
    <w:rsid w:val="002068B8"/>
    <w:rsid w:val="00206C3D"/>
    <w:rsid w:val="00206E9E"/>
    <w:rsid w:val="00206EF6"/>
    <w:rsid w:val="00207CA2"/>
    <w:rsid w:val="00207F4A"/>
    <w:rsid w:val="002102F9"/>
    <w:rsid w:val="00210863"/>
    <w:rsid w:val="002108A8"/>
    <w:rsid w:val="00210B0E"/>
    <w:rsid w:val="0021104A"/>
    <w:rsid w:val="0021108E"/>
    <w:rsid w:val="0021194B"/>
    <w:rsid w:val="00211FC7"/>
    <w:rsid w:val="0021260E"/>
    <w:rsid w:val="002126CD"/>
    <w:rsid w:val="00212BC0"/>
    <w:rsid w:val="00212C20"/>
    <w:rsid w:val="00212E4D"/>
    <w:rsid w:val="0021319F"/>
    <w:rsid w:val="0021417A"/>
    <w:rsid w:val="0021435B"/>
    <w:rsid w:val="0021468E"/>
    <w:rsid w:val="0021596C"/>
    <w:rsid w:val="00215C5C"/>
    <w:rsid w:val="00216341"/>
    <w:rsid w:val="0022187E"/>
    <w:rsid w:val="002219BF"/>
    <w:rsid w:val="00222930"/>
    <w:rsid w:val="002231AD"/>
    <w:rsid w:val="00223747"/>
    <w:rsid w:val="00223DB8"/>
    <w:rsid w:val="00223F6D"/>
    <w:rsid w:val="002254B5"/>
    <w:rsid w:val="00225656"/>
    <w:rsid w:val="0022579B"/>
    <w:rsid w:val="00225804"/>
    <w:rsid w:val="0022591D"/>
    <w:rsid w:val="00225EED"/>
    <w:rsid w:val="0022619B"/>
    <w:rsid w:val="00226994"/>
    <w:rsid w:val="002269AF"/>
    <w:rsid w:val="00226E2D"/>
    <w:rsid w:val="00227D2C"/>
    <w:rsid w:val="00227DAC"/>
    <w:rsid w:val="002306F9"/>
    <w:rsid w:val="00230B38"/>
    <w:rsid w:val="00230B51"/>
    <w:rsid w:val="002317B5"/>
    <w:rsid w:val="00231D5B"/>
    <w:rsid w:val="00232054"/>
    <w:rsid w:val="002325E7"/>
    <w:rsid w:val="00233167"/>
    <w:rsid w:val="00233458"/>
    <w:rsid w:val="00234431"/>
    <w:rsid w:val="002351E9"/>
    <w:rsid w:val="0023520A"/>
    <w:rsid w:val="0023529B"/>
    <w:rsid w:val="00236129"/>
    <w:rsid w:val="002367FC"/>
    <w:rsid w:val="00236E0D"/>
    <w:rsid w:val="00236F68"/>
    <w:rsid w:val="00237B25"/>
    <w:rsid w:val="00240245"/>
    <w:rsid w:val="0024028F"/>
    <w:rsid w:val="002407F3"/>
    <w:rsid w:val="0024093D"/>
    <w:rsid w:val="00240B85"/>
    <w:rsid w:val="0024138C"/>
    <w:rsid w:val="002415B4"/>
    <w:rsid w:val="002415DE"/>
    <w:rsid w:val="00241A73"/>
    <w:rsid w:val="00241BE4"/>
    <w:rsid w:val="00242219"/>
    <w:rsid w:val="00242442"/>
    <w:rsid w:val="0024290E"/>
    <w:rsid w:val="00243983"/>
    <w:rsid w:val="00244F8B"/>
    <w:rsid w:val="002452D7"/>
    <w:rsid w:val="00245855"/>
    <w:rsid w:val="00246533"/>
    <w:rsid w:val="002468B4"/>
    <w:rsid w:val="002478F7"/>
    <w:rsid w:val="00251089"/>
    <w:rsid w:val="00251349"/>
    <w:rsid w:val="0025257A"/>
    <w:rsid w:val="00252E52"/>
    <w:rsid w:val="00252FE0"/>
    <w:rsid w:val="00253EB2"/>
    <w:rsid w:val="002540ED"/>
    <w:rsid w:val="002541B4"/>
    <w:rsid w:val="0025579B"/>
    <w:rsid w:val="00255C7E"/>
    <w:rsid w:val="00255EF8"/>
    <w:rsid w:val="00256144"/>
    <w:rsid w:val="00256214"/>
    <w:rsid w:val="00256583"/>
    <w:rsid w:val="0025662C"/>
    <w:rsid w:val="00256903"/>
    <w:rsid w:val="00256A3F"/>
    <w:rsid w:val="00256FFA"/>
    <w:rsid w:val="002570BC"/>
    <w:rsid w:val="00257C8D"/>
    <w:rsid w:val="00257CEB"/>
    <w:rsid w:val="002609D3"/>
    <w:rsid w:val="0026124F"/>
    <w:rsid w:val="002619F0"/>
    <w:rsid w:val="00261AF5"/>
    <w:rsid w:val="00261E8D"/>
    <w:rsid w:val="0026240A"/>
    <w:rsid w:val="0026259E"/>
    <w:rsid w:val="002625A0"/>
    <w:rsid w:val="00264344"/>
    <w:rsid w:val="00264882"/>
    <w:rsid w:val="002651E9"/>
    <w:rsid w:val="00265659"/>
    <w:rsid w:val="00265DD3"/>
    <w:rsid w:val="00266335"/>
    <w:rsid w:val="00267ACF"/>
    <w:rsid w:val="00270750"/>
    <w:rsid w:val="00270799"/>
    <w:rsid w:val="00270C0E"/>
    <w:rsid w:val="0027179D"/>
    <w:rsid w:val="0027186D"/>
    <w:rsid w:val="00271D4E"/>
    <w:rsid w:val="002723D6"/>
    <w:rsid w:val="00272AFA"/>
    <w:rsid w:val="00272DD8"/>
    <w:rsid w:val="00273A11"/>
    <w:rsid w:val="002741F1"/>
    <w:rsid w:val="00274819"/>
    <w:rsid w:val="0027489D"/>
    <w:rsid w:val="0027495A"/>
    <w:rsid w:val="00275268"/>
    <w:rsid w:val="00275477"/>
    <w:rsid w:val="00275897"/>
    <w:rsid w:val="002759B8"/>
    <w:rsid w:val="002764C9"/>
    <w:rsid w:val="002769DC"/>
    <w:rsid w:val="00276D81"/>
    <w:rsid w:val="00276F0C"/>
    <w:rsid w:val="00276F1E"/>
    <w:rsid w:val="002776C7"/>
    <w:rsid w:val="0027771A"/>
    <w:rsid w:val="00277D1F"/>
    <w:rsid w:val="00280558"/>
    <w:rsid w:val="00280DAF"/>
    <w:rsid w:val="0028100B"/>
    <w:rsid w:val="00281A1A"/>
    <w:rsid w:val="00281B1F"/>
    <w:rsid w:val="0028308E"/>
    <w:rsid w:val="002834F2"/>
    <w:rsid w:val="00283982"/>
    <w:rsid w:val="002847FB"/>
    <w:rsid w:val="00284EAA"/>
    <w:rsid w:val="00285DC4"/>
    <w:rsid w:val="00285FF5"/>
    <w:rsid w:val="002864B5"/>
    <w:rsid w:val="002868A0"/>
    <w:rsid w:val="00286AAF"/>
    <w:rsid w:val="002878B0"/>
    <w:rsid w:val="002904BB"/>
    <w:rsid w:val="002905E6"/>
    <w:rsid w:val="00290790"/>
    <w:rsid w:val="00292019"/>
    <w:rsid w:val="002931B1"/>
    <w:rsid w:val="002932EE"/>
    <w:rsid w:val="0029409F"/>
    <w:rsid w:val="002945B1"/>
    <w:rsid w:val="002946C2"/>
    <w:rsid w:val="00294B25"/>
    <w:rsid w:val="002955BD"/>
    <w:rsid w:val="00295656"/>
    <w:rsid w:val="00295955"/>
    <w:rsid w:val="00295A41"/>
    <w:rsid w:val="00296754"/>
    <w:rsid w:val="002970E9"/>
    <w:rsid w:val="00297BFC"/>
    <w:rsid w:val="002A082E"/>
    <w:rsid w:val="002A0838"/>
    <w:rsid w:val="002A1532"/>
    <w:rsid w:val="002A178E"/>
    <w:rsid w:val="002A1ADA"/>
    <w:rsid w:val="002A20C0"/>
    <w:rsid w:val="002A21D1"/>
    <w:rsid w:val="002A2313"/>
    <w:rsid w:val="002A24CC"/>
    <w:rsid w:val="002A28A5"/>
    <w:rsid w:val="002A3708"/>
    <w:rsid w:val="002A37B5"/>
    <w:rsid w:val="002A3EC1"/>
    <w:rsid w:val="002A44B2"/>
    <w:rsid w:val="002A50CB"/>
    <w:rsid w:val="002A553A"/>
    <w:rsid w:val="002A65D3"/>
    <w:rsid w:val="002A76F3"/>
    <w:rsid w:val="002A781D"/>
    <w:rsid w:val="002B068D"/>
    <w:rsid w:val="002B09A8"/>
    <w:rsid w:val="002B1486"/>
    <w:rsid w:val="002B16FA"/>
    <w:rsid w:val="002B1B30"/>
    <w:rsid w:val="002B26AA"/>
    <w:rsid w:val="002B272E"/>
    <w:rsid w:val="002B2A16"/>
    <w:rsid w:val="002B2BBC"/>
    <w:rsid w:val="002B2C0E"/>
    <w:rsid w:val="002B3972"/>
    <w:rsid w:val="002B3CA9"/>
    <w:rsid w:val="002B407D"/>
    <w:rsid w:val="002B446F"/>
    <w:rsid w:val="002B48C7"/>
    <w:rsid w:val="002B5122"/>
    <w:rsid w:val="002B54AA"/>
    <w:rsid w:val="002B5A34"/>
    <w:rsid w:val="002B79F5"/>
    <w:rsid w:val="002C015C"/>
    <w:rsid w:val="002C03EC"/>
    <w:rsid w:val="002C04CC"/>
    <w:rsid w:val="002C0845"/>
    <w:rsid w:val="002C08EF"/>
    <w:rsid w:val="002C163F"/>
    <w:rsid w:val="002C2B99"/>
    <w:rsid w:val="002C32BD"/>
    <w:rsid w:val="002C385B"/>
    <w:rsid w:val="002C395C"/>
    <w:rsid w:val="002C45CF"/>
    <w:rsid w:val="002C47E4"/>
    <w:rsid w:val="002C4EC4"/>
    <w:rsid w:val="002C54E4"/>
    <w:rsid w:val="002C5BF8"/>
    <w:rsid w:val="002C5C38"/>
    <w:rsid w:val="002C5D71"/>
    <w:rsid w:val="002C7B87"/>
    <w:rsid w:val="002C7CB5"/>
    <w:rsid w:val="002C7D1B"/>
    <w:rsid w:val="002C7DF3"/>
    <w:rsid w:val="002D0560"/>
    <w:rsid w:val="002D0BB0"/>
    <w:rsid w:val="002D0F85"/>
    <w:rsid w:val="002D12EA"/>
    <w:rsid w:val="002D14CA"/>
    <w:rsid w:val="002D1BB8"/>
    <w:rsid w:val="002D247D"/>
    <w:rsid w:val="002D25B8"/>
    <w:rsid w:val="002D2C6A"/>
    <w:rsid w:val="002D4361"/>
    <w:rsid w:val="002D4374"/>
    <w:rsid w:val="002D5221"/>
    <w:rsid w:val="002D5F43"/>
    <w:rsid w:val="002D606D"/>
    <w:rsid w:val="002D6E00"/>
    <w:rsid w:val="002D7535"/>
    <w:rsid w:val="002D75F5"/>
    <w:rsid w:val="002D7DAC"/>
    <w:rsid w:val="002E0380"/>
    <w:rsid w:val="002E066E"/>
    <w:rsid w:val="002E092A"/>
    <w:rsid w:val="002E1020"/>
    <w:rsid w:val="002E2242"/>
    <w:rsid w:val="002E2838"/>
    <w:rsid w:val="002E2F22"/>
    <w:rsid w:val="002E3838"/>
    <w:rsid w:val="002E39EB"/>
    <w:rsid w:val="002E3AF5"/>
    <w:rsid w:val="002E3C93"/>
    <w:rsid w:val="002E466B"/>
    <w:rsid w:val="002E4DBB"/>
    <w:rsid w:val="002E53EA"/>
    <w:rsid w:val="002E5C67"/>
    <w:rsid w:val="002E5EF9"/>
    <w:rsid w:val="002E5F8F"/>
    <w:rsid w:val="002E6272"/>
    <w:rsid w:val="002E6CA0"/>
    <w:rsid w:val="002E73A2"/>
    <w:rsid w:val="002E73F0"/>
    <w:rsid w:val="002F108A"/>
    <w:rsid w:val="002F122E"/>
    <w:rsid w:val="002F129D"/>
    <w:rsid w:val="002F182C"/>
    <w:rsid w:val="002F24C1"/>
    <w:rsid w:val="002F30B8"/>
    <w:rsid w:val="002F35E1"/>
    <w:rsid w:val="002F7BF3"/>
    <w:rsid w:val="003001B1"/>
    <w:rsid w:val="003006C6"/>
    <w:rsid w:val="00301BD4"/>
    <w:rsid w:val="003023E2"/>
    <w:rsid w:val="00303A42"/>
    <w:rsid w:val="00303C50"/>
    <w:rsid w:val="00304FCA"/>
    <w:rsid w:val="00306C07"/>
    <w:rsid w:val="00306C72"/>
    <w:rsid w:val="00307010"/>
    <w:rsid w:val="003075EC"/>
    <w:rsid w:val="00307B5E"/>
    <w:rsid w:val="00307B78"/>
    <w:rsid w:val="0031020E"/>
    <w:rsid w:val="00310E7A"/>
    <w:rsid w:val="00311E8B"/>
    <w:rsid w:val="00312F2B"/>
    <w:rsid w:val="00313292"/>
    <w:rsid w:val="00313D38"/>
    <w:rsid w:val="003142F2"/>
    <w:rsid w:val="00314535"/>
    <w:rsid w:val="00314651"/>
    <w:rsid w:val="00316747"/>
    <w:rsid w:val="00317601"/>
    <w:rsid w:val="00317679"/>
    <w:rsid w:val="00317F21"/>
    <w:rsid w:val="00317F5D"/>
    <w:rsid w:val="00320D58"/>
    <w:rsid w:val="00320E51"/>
    <w:rsid w:val="00321E87"/>
    <w:rsid w:val="00322426"/>
    <w:rsid w:val="00322487"/>
    <w:rsid w:val="0032252B"/>
    <w:rsid w:val="0032268A"/>
    <w:rsid w:val="003226BF"/>
    <w:rsid w:val="003227BD"/>
    <w:rsid w:val="003228B7"/>
    <w:rsid w:val="003237E1"/>
    <w:rsid w:val="00323C0E"/>
    <w:rsid w:val="003244A2"/>
    <w:rsid w:val="003247C2"/>
    <w:rsid w:val="00327418"/>
    <w:rsid w:val="003277FF"/>
    <w:rsid w:val="00327D49"/>
    <w:rsid w:val="0033007E"/>
    <w:rsid w:val="00330AEF"/>
    <w:rsid w:val="00330C95"/>
    <w:rsid w:val="0033145B"/>
    <w:rsid w:val="0033173F"/>
    <w:rsid w:val="00332104"/>
    <w:rsid w:val="003321FA"/>
    <w:rsid w:val="00333EB6"/>
    <w:rsid w:val="00334443"/>
    <w:rsid w:val="00334477"/>
    <w:rsid w:val="00334495"/>
    <w:rsid w:val="00334873"/>
    <w:rsid w:val="00334C85"/>
    <w:rsid w:val="00336C1F"/>
    <w:rsid w:val="00336CFB"/>
    <w:rsid w:val="00337B3B"/>
    <w:rsid w:val="00337F8B"/>
    <w:rsid w:val="0034012B"/>
    <w:rsid w:val="00340AA8"/>
    <w:rsid w:val="003415D9"/>
    <w:rsid w:val="003423C7"/>
    <w:rsid w:val="00342709"/>
    <w:rsid w:val="00342B4C"/>
    <w:rsid w:val="00342D96"/>
    <w:rsid w:val="00343E01"/>
    <w:rsid w:val="00345CDD"/>
    <w:rsid w:val="00346031"/>
    <w:rsid w:val="0034713C"/>
    <w:rsid w:val="00350682"/>
    <w:rsid w:val="00350EA9"/>
    <w:rsid w:val="00351865"/>
    <w:rsid w:val="00351942"/>
    <w:rsid w:val="003533BE"/>
    <w:rsid w:val="0035405B"/>
    <w:rsid w:val="0035446D"/>
    <w:rsid w:val="00355861"/>
    <w:rsid w:val="003559A1"/>
    <w:rsid w:val="003565FC"/>
    <w:rsid w:val="00357A47"/>
    <w:rsid w:val="00357B52"/>
    <w:rsid w:val="003604F6"/>
    <w:rsid w:val="0036055F"/>
    <w:rsid w:val="0036226E"/>
    <w:rsid w:val="0036287F"/>
    <w:rsid w:val="00362F13"/>
    <w:rsid w:val="00364479"/>
    <w:rsid w:val="003647DB"/>
    <w:rsid w:val="003653A1"/>
    <w:rsid w:val="003653FA"/>
    <w:rsid w:val="003659F5"/>
    <w:rsid w:val="00365B91"/>
    <w:rsid w:val="00365F1D"/>
    <w:rsid w:val="00367211"/>
    <w:rsid w:val="00367459"/>
    <w:rsid w:val="00367C48"/>
    <w:rsid w:val="00367FA6"/>
    <w:rsid w:val="0037043C"/>
    <w:rsid w:val="003707C4"/>
    <w:rsid w:val="00370A23"/>
    <w:rsid w:val="00370B0B"/>
    <w:rsid w:val="00370C4C"/>
    <w:rsid w:val="00370E50"/>
    <w:rsid w:val="0037138E"/>
    <w:rsid w:val="003717F3"/>
    <w:rsid w:val="00373BBA"/>
    <w:rsid w:val="00374C4A"/>
    <w:rsid w:val="00374D25"/>
    <w:rsid w:val="00374F04"/>
    <w:rsid w:val="00375BAD"/>
    <w:rsid w:val="00376A5D"/>
    <w:rsid w:val="00376A68"/>
    <w:rsid w:val="00377506"/>
    <w:rsid w:val="00377533"/>
    <w:rsid w:val="003777FC"/>
    <w:rsid w:val="00377C37"/>
    <w:rsid w:val="00380324"/>
    <w:rsid w:val="00380598"/>
    <w:rsid w:val="00383A48"/>
    <w:rsid w:val="00383F9B"/>
    <w:rsid w:val="003843A7"/>
    <w:rsid w:val="00384D54"/>
    <w:rsid w:val="00384DAF"/>
    <w:rsid w:val="00385106"/>
    <w:rsid w:val="00385719"/>
    <w:rsid w:val="00385892"/>
    <w:rsid w:val="00385D7F"/>
    <w:rsid w:val="0038711B"/>
    <w:rsid w:val="00390313"/>
    <w:rsid w:val="00391612"/>
    <w:rsid w:val="00391CD5"/>
    <w:rsid w:val="00392908"/>
    <w:rsid w:val="00392C8E"/>
    <w:rsid w:val="00393210"/>
    <w:rsid w:val="00393286"/>
    <w:rsid w:val="00393A94"/>
    <w:rsid w:val="0039558C"/>
    <w:rsid w:val="00395982"/>
    <w:rsid w:val="003969B6"/>
    <w:rsid w:val="00397987"/>
    <w:rsid w:val="00397C9D"/>
    <w:rsid w:val="00397E7A"/>
    <w:rsid w:val="003A0895"/>
    <w:rsid w:val="003A0AD6"/>
    <w:rsid w:val="003A0E7D"/>
    <w:rsid w:val="003A120D"/>
    <w:rsid w:val="003A18D2"/>
    <w:rsid w:val="003A1A43"/>
    <w:rsid w:val="003A1BC8"/>
    <w:rsid w:val="003A1C64"/>
    <w:rsid w:val="003A2053"/>
    <w:rsid w:val="003A28A2"/>
    <w:rsid w:val="003A29E9"/>
    <w:rsid w:val="003A2AF0"/>
    <w:rsid w:val="003A329C"/>
    <w:rsid w:val="003A335C"/>
    <w:rsid w:val="003A3521"/>
    <w:rsid w:val="003A3AD4"/>
    <w:rsid w:val="003A4005"/>
    <w:rsid w:val="003A4ACA"/>
    <w:rsid w:val="003A532A"/>
    <w:rsid w:val="003A59CC"/>
    <w:rsid w:val="003A74D4"/>
    <w:rsid w:val="003A7E17"/>
    <w:rsid w:val="003B00F1"/>
    <w:rsid w:val="003B103E"/>
    <w:rsid w:val="003B15A9"/>
    <w:rsid w:val="003B1971"/>
    <w:rsid w:val="003B2201"/>
    <w:rsid w:val="003B2458"/>
    <w:rsid w:val="003B33F8"/>
    <w:rsid w:val="003B3C17"/>
    <w:rsid w:val="003B4268"/>
    <w:rsid w:val="003B4378"/>
    <w:rsid w:val="003B5EB4"/>
    <w:rsid w:val="003B607E"/>
    <w:rsid w:val="003B6C3B"/>
    <w:rsid w:val="003B75B6"/>
    <w:rsid w:val="003C000A"/>
    <w:rsid w:val="003C005C"/>
    <w:rsid w:val="003C00B1"/>
    <w:rsid w:val="003C0697"/>
    <w:rsid w:val="003C0B4B"/>
    <w:rsid w:val="003C14CF"/>
    <w:rsid w:val="003C15C2"/>
    <w:rsid w:val="003C18C4"/>
    <w:rsid w:val="003C1C9D"/>
    <w:rsid w:val="003C1E2F"/>
    <w:rsid w:val="003C2959"/>
    <w:rsid w:val="003C2CED"/>
    <w:rsid w:val="003C4626"/>
    <w:rsid w:val="003C516D"/>
    <w:rsid w:val="003C51A4"/>
    <w:rsid w:val="003C5677"/>
    <w:rsid w:val="003C5B92"/>
    <w:rsid w:val="003C65F7"/>
    <w:rsid w:val="003C6743"/>
    <w:rsid w:val="003C6A44"/>
    <w:rsid w:val="003C7080"/>
    <w:rsid w:val="003C7267"/>
    <w:rsid w:val="003C7450"/>
    <w:rsid w:val="003D037C"/>
    <w:rsid w:val="003D0457"/>
    <w:rsid w:val="003D0DDA"/>
    <w:rsid w:val="003D12BE"/>
    <w:rsid w:val="003D1431"/>
    <w:rsid w:val="003D16BF"/>
    <w:rsid w:val="003D1C16"/>
    <w:rsid w:val="003D1E8D"/>
    <w:rsid w:val="003D2128"/>
    <w:rsid w:val="003D2B60"/>
    <w:rsid w:val="003D3556"/>
    <w:rsid w:val="003D3786"/>
    <w:rsid w:val="003D3790"/>
    <w:rsid w:val="003D4125"/>
    <w:rsid w:val="003D41E1"/>
    <w:rsid w:val="003D4268"/>
    <w:rsid w:val="003D454F"/>
    <w:rsid w:val="003D48AE"/>
    <w:rsid w:val="003D4FAF"/>
    <w:rsid w:val="003D6187"/>
    <w:rsid w:val="003D66B8"/>
    <w:rsid w:val="003D6EB6"/>
    <w:rsid w:val="003E0D5A"/>
    <w:rsid w:val="003E103D"/>
    <w:rsid w:val="003E132B"/>
    <w:rsid w:val="003E14BD"/>
    <w:rsid w:val="003E1534"/>
    <w:rsid w:val="003E25F0"/>
    <w:rsid w:val="003E25F7"/>
    <w:rsid w:val="003E2647"/>
    <w:rsid w:val="003E277C"/>
    <w:rsid w:val="003E3102"/>
    <w:rsid w:val="003E4CA8"/>
    <w:rsid w:val="003E4D63"/>
    <w:rsid w:val="003E4DBF"/>
    <w:rsid w:val="003E54B2"/>
    <w:rsid w:val="003E59E0"/>
    <w:rsid w:val="003E5DF4"/>
    <w:rsid w:val="003E5FF1"/>
    <w:rsid w:val="003E61D9"/>
    <w:rsid w:val="003E6368"/>
    <w:rsid w:val="003E6B98"/>
    <w:rsid w:val="003E7A83"/>
    <w:rsid w:val="003E7AED"/>
    <w:rsid w:val="003F01F4"/>
    <w:rsid w:val="003F0214"/>
    <w:rsid w:val="003F0ECE"/>
    <w:rsid w:val="003F136B"/>
    <w:rsid w:val="003F145E"/>
    <w:rsid w:val="003F1885"/>
    <w:rsid w:val="003F1984"/>
    <w:rsid w:val="003F1A30"/>
    <w:rsid w:val="003F1D79"/>
    <w:rsid w:val="003F2487"/>
    <w:rsid w:val="003F3BC8"/>
    <w:rsid w:val="003F4043"/>
    <w:rsid w:val="003F5424"/>
    <w:rsid w:val="003F5B54"/>
    <w:rsid w:val="003F5DEF"/>
    <w:rsid w:val="003F6BEE"/>
    <w:rsid w:val="003F71F4"/>
    <w:rsid w:val="003F7605"/>
    <w:rsid w:val="00400302"/>
    <w:rsid w:val="00400E2C"/>
    <w:rsid w:val="004013C3"/>
    <w:rsid w:val="00401463"/>
    <w:rsid w:val="00402DF2"/>
    <w:rsid w:val="00403065"/>
    <w:rsid w:val="00403B4A"/>
    <w:rsid w:val="00403B9A"/>
    <w:rsid w:val="004040BC"/>
    <w:rsid w:val="00404A0B"/>
    <w:rsid w:val="004050AD"/>
    <w:rsid w:val="0040513B"/>
    <w:rsid w:val="00405372"/>
    <w:rsid w:val="00405A44"/>
    <w:rsid w:val="00405E52"/>
    <w:rsid w:val="0040731A"/>
    <w:rsid w:val="004078E3"/>
    <w:rsid w:val="004105B0"/>
    <w:rsid w:val="004108A3"/>
    <w:rsid w:val="00410BE1"/>
    <w:rsid w:val="0041104A"/>
    <w:rsid w:val="00411573"/>
    <w:rsid w:val="004117EB"/>
    <w:rsid w:val="004121E5"/>
    <w:rsid w:val="00412215"/>
    <w:rsid w:val="00413490"/>
    <w:rsid w:val="00413D5D"/>
    <w:rsid w:val="0041619F"/>
    <w:rsid w:val="0041683E"/>
    <w:rsid w:val="0041712B"/>
    <w:rsid w:val="004173B7"/>
    <w:rsid w:val="00417861"/>
    <w:rsid w:val="00417F24"/>
    <w:rsid w:val="00420771"/>
    <w:rsid w:val="00420BB3"/>
    <w:rsid w:val="00421122"/>
    <w:rsid w:val="00422103"/>
    <w:rsid w:val="0042235A"/>
    <w:rsid w:val="004223FE"/>
    <w:rsid w:val="004225B5"/>
    <w:rsid w:val="004226EB"/>
    <w:rsid w:val="00422A56"/>
    <w:rsid w:val="0042348C"/>
    <w:rsid w:val="0042461D"/>
    <w:rsid w:val="00424DA6"/>
    <w:rsid w:val="004260AA"/>
    <w:rsid w:val="004266F3"/>
    <w:rsid w:val="004269FF"/>
    <w:rsid w:val="0042784E"/>
    <w:rsid w:val="00427FBA"/>
    <w:rsid w:val="0043028D"/>
    <w:rsid w:val="004307BA"/>
    <w:rsid w:val="00430FB5"/>
    <w:rsid w:val="004313BF"/>
    <w:rsid w:val="00431AA7"/>
    <w:rsid w:val="0043235A"/>
    <w:rsid w:val="0043285C"/>
    <w:rsid w:val="004334E0"/>
    <w:rsid w:val="0043445D"/>
    <w:rsid w:val="004351C1"/>
    <w:rsid w:val="004357DE"/>
    <w:rsid w:val="00437C25"/>
    <w:rsid w:val="00440869"/>
    <w:rsid w:val="00440902"/>
    <w:rsid w:val="00440ABB"/>
    <w:rsid w:val="00441099"/>
    <w:rsid w:val="004415C6"/>
    <w:rsid w:val="0044176E"/>
    <w:rsid w:val="004427E9"/>
    <w:rsid w:val="00445226"/>
    <w:rsid w:val="0044552C"/>
    <w:rsid w:val="00445C57"/>
    <w:rsid w:val="00445E41"/>
    <w:rsid w:val="004464CC"/>
    <w:rsid w:val="00446EE1"/>
    <w:rsid w:val="004474A4"/>
    <w:rsid w:val="00450A8B"/>
    <w:rsid w:val="00450E89"/>
    <w:rsid w:val="004515EA"/>
    <w:rsid w:val="00451683"/>
    <w:rsid w:val="00452360"/>
    <w:rsid w:val="0045291D"/>
    <w:rsid w:val="0045300A"/>
    <w:rsid w:val="004531E1"/>
    <w:rsid w:val="0045369E"/>
    <w:rsid w:val="00453B36"/>
    <w:rsid w:val="00453B4C"/>
    <w:rsid w:val="004551D3"/>
    <w:rsid w:val="0045594C"/>
    <w:rsid w:val="00455CC5"/>
    <w:rsid w:val="0045604C"/>
    <w:rsid w:val="004561E0"/>
    <w:rsid w:val="00456C50"/>
    <w:rsid w:val="00456FA7"/>
    <w:rsid w:val="00457E43"/>
    <w:rsid w:val="00457FD2"/>
    <w:rsid w:val="0046006F"/>
    <w:rsid w:val="0046079E"/>
    <w:rsid w:val="00460A18"/>
    <w:rsid w:val="00461008"/>
    <w:rsid w:val="0046132E"/>
    <w:rsid w:val="00462267"/>
    <w:rsid w:val="0046264A"/>
    <w:rsid w:val="0046345C"/>
    <w:rsid w:val="00463582"/>
    <w:rsid w:val="00463AC6"/>
    <w:rsid w:val="00463B5B"/>
    <w:rsid w:val="00463D4F"/>
    <w:rsid w:val="00464499"/>
    <w:rsid w:val="00464C5D"/>
    <w:rsid w:val="004651D9"/>
    <w:rsid w:val="004654CC"/>
    <w:rsid w:val="0046623C"/>
    <w:rsid w:val="00466E4C"/>
    <w:rsid w:val="00466F9E"/>
    <w:rsid w:val="0046775B"/>
    <w:rsid w:val="00467BB7"/>
    <w:rsid w:val="00470366"/>
    <w:rsid w:val="00470465"/>
    <w:rsid w:val="00472BAB"/>
    <w:rsid w:val="0047319A"/>
    <w:rsid w:val="00473850"/>
    <w:rsid w:val="004747BE"/>
    <w:rsid w:val="00474BFB"/>
    <w:rsid w:val="00474D67"/>
    <w:rsid w:val="00475718"/>
    <w:rsid w:val="00475782"/>
    <w:rsid w:val="00476D14"/>
    <w:rsid w:val="004775BB"/>
    <w:rsid w:val="00477EF8"/>
    <w:rsid w:val="004802DD"/>
    <w:rsid w:val="00481203"/>
    <w:rsid w:val="00481C3B"/>
    <w:rsid w:val="00482603"/>
    <w:rsid w:val="004833E7"/>
    <w:rsid w:val="00483EE3"/>
    <w:rsid w:val="00483FBB"/>
    <w:rsid w:val="0048417D"/>
    <w:rsid w:val="004841D3"/>
    <w:rsid w:val="00485D6A"/>
    <w:rsid w:val="00486BE6"/>
    <w:rsid w:val="0049032A"/>
    <w:rsid w:val="0049055F"/>
    <w:rsid w:val="004905D7"/>
    <w:rsid w:val="00490632"/>
    <w:rsid w:val="004915E0"/>
    <w:rsid w:val="004920DE"/>
    <w:rsid w:val="004922C4"/>
    <w:rsid w:val="00492983"/>
    <w:rsid w:val="00493D63"/>
    <w:rsid w:val="0049445E"/>
    <w:rsid w:val="00494C66"/>
    <w:rsid w:val="0049507D"/>
    <w:rsid w:val="0049517A"/>
    <w:rsid w:val="00495830"/>
    <w:rsid w:val="00496960"/>
    <w:rsid w:val="00496DF6"/>
    <w:rsid w:val="00497C39"/>
    <w:rsid w:val="004A02EA"/>
    <w:rsid w:val="004A0798"/>
    <w:rsid w:val="004A13C0"/>
    <w:rsid w:val="004A1A71"/>
    <w:rsid w:val="004A2006"/>
    <w:rsid w:val="004A2191"/>
    <w:rsid w:val="004A2761"/>
    <w:rsid w:val="004A308B"/>
    <w:rsid w:val="004A3684"/>
    <w:rsid w:val="004A422E"/>
    <w:rsid w:val="004A4294"/>
    <w:rsid w:val="004A4476"/>
    <w:rsid w:val="004A4906"/>
    <w:rsid w:val="004A4E86"/>
    <w:rsid w:val="004A5F16"/>
    <w:rsid w:val="004A6371"/>
    <w:rsid w:val="004A6A41"/>
    <w:rsid w:val="004A6FCB"/>
    <w:rsid w:val="004B096F"/>
    <w:rsid w:val="004B15A1"/>
    <w:rsid w:val="004B1959"/>
    <w:rsid w:val="004B1F4D"/>
    <w:rsid w:val="004B23DF"/>
    <w:rsid w:val="004B30C2"/>
    <w:rsid w:val="004B343C"/>
    <w:rsid w:val="004B3581"/>
    <w:rsid w:val="004B4245"/>
    <w:rsid w:val="004B5147"/>
    <w:rsid w:val="004B5BD9"/>
    <w:rsid w:val="004B5E94"/>
    <w:rsid w:val="004B602C"/>
    <w:rsid w:val="004B62D2"/>
    <w:rsid w:val="004B6C92"/>
    <w:rsid w:val="004C0162"/>
    <w:rsid w:val="004C0249"/>
    <w:rsid w:val="004C03B0"/>
    <w:rsid w:val="004C04A8"/>
    <w:rsid w:val="004C080B"/>
    <w:rsid w:val="004C11C0"/>
    <w:rsid w:val="004C23D6"/>
    <w:rsid w:val="004C2C4F"/>
    <w:rsid w:val="004C3101"/>
    <w:rsid w:val="004C34E4"/>
    <w:rsid w:val="004C35C8"/>
    <w:rsid w:val="004C36AF"/>
    <w:rsid w:val="004C3992"/>
    <w:rsid w:val="004C4206"/>
    <w:rsid w:val="004C5A14"/>
    <w:rsid w:val="004C644E"/>
    <w:rsid w:val="004C69B9"/>
    <w:rsid w:val="004C7336"/>
    <w:rsid w:val="004D0715"/>
    <w:rsid w:val="004D0FED"/>
    <w:rsid w:val="004D103A"/>
    <w:rsid w:val="004D104F"/>
    <w:rsid w:val="004D1328"/>
    <w:rsid w:val="004D1507"/>
    <w:rsid w:val="004D18DB"/>
    <w:rsid w:val="004D2E7E"/>
    <w:rsid w:val="004D316E"/>
    <w:rsid w:val="004D36BD"/>
    <w:rsid w:val="004D3A8B"/>
    <w:rsid w:val="004D3CC9"/>
    <w:rsid w:val="004D4349"/>
    <w:rsid w:val="004D4777"/>
    <w:rsid w:val="004D549E"/>
    <w:rsid w:val="004D58A4"/>
    <w:rsid w:val="004D5D15"/>
    <w:rsid w:val="004D6596"/>
    <w:rsid w:val="004D6752"/>
    <w:rsid w:val="004D6A32"/>
    <w:rsid w:val="004D6B69"/>
    <w:rsid w:val="004D6FD3"/>
    <w:rsid w:val="004D71D7"/>
    <w:rsid w:val="004D7267"/>
    <w:rsid w:val="004D7476"/>
    <w:rsid w:val="004D7510"/>
    <w:rsid w:val="004D7A61"/>
    <w:rsid w:val="004E0078"/>
    <w:rsid w:val="004E01DD"/>
    <w:rsid w:val="004E04D8"/>
    <w:rsid w:val="004E0528"/>
    <w:rsid w:val="004E2280"/>
    <w:rsid w:val="004E3152"/>
    <w:rsid w:val="004E3194"/>
    <w:rsid w:val="004E3B56"/>
    <w:rsid w:val="004E3CA7"/>
    <w:rsid w:val="004E43F5"/>
    <w:rsid w:val="004E49A2"/>
    <w:rsid w:val="004E4C24"/>
    <w:rsid w:val="004E55E6"/>
    <w:rsid w:val="004E576A"/>
    <w:rsid w:val="004E664C"/>
    <w:rsid w:val="004E70E5"/>
    <w:rsid w:val="004E71D4"/>
    <w:rsid w:val="004E7331"/>
    <w:rsid w:val="004F050A"/>
    <w:rsid w:val="004F082B"/>
    <w:rsid w:val="004F0AB9"/>
    <w:rsid w:val="004F0DA8"/>
    <w:rsid w:val="004F10A1"/>
    <w:rsid w:val="004F1CB9"/>
    <w:rsid w:val="004F24FE"/>
    <w:rsid w:val="004F36F2"/>
    <w:rsid w:val="004F37C2"/>
    <w:rsid w:val="004F499B"/>
    <w:rsid w:val="004F4ECA"/>
    <w:rsid w:val="004F55FC"/>
    <w:rsid w:val="004F5A5E"/>
    <w:rsid w:val="004F5ED2"/>
    <w:rsid w:val="004F6304"/>
    <w:rsid w:val="004F6C34"/>
    <w:rsid w:val="004F7A34"/>
    <w:rsid w:val="004F7CD2"/>
    <w:rsid w:val="004F7F4F"/>
    <w:rsid w:val="00500214"/>
    <w:rsid w:val="0050038B"/>
    <w:rsid w:val="005004F0"/>
    <w:rsid w:val="00501050"/>
    <w:rsid w:val="005011D4"/>
    <w:rsid w:val="005013D1"/>
    <w:rsid w:val="005017D3"/>
    <w:rsid w:val="00501A1F"/>
    <w:rsid w:val="00501BA5"/>
    <w:rsid w:val="00501CBF"/>
    <w:rsid w:val="00502CA3"/>
    <w:rsid w:val="0050386F"/>
    <w:rsid w:val="00504053"/>
    <w:rsid w:val="00504D2D"/>
    <w:rsid w:val="00504F5C"/>
    <w:rsid w:val="005052E4"/>
    <w:rsid w:val="005054FF"/>
    <w:rsid w:val="0050555F"/>
    <w:rsid w:val="005055BF"/>
    <w:rsid w:val="00505C1D"/>
    <w:rsid w:val="00506925"/>
    <w:rsid w:val="00506E24"/>
    <w:rsid w:val="00507278"/>
    <w:rsid w:val="00507CF3"/>
    <w:rsid w:val="00511780"/>
    <w:rsid w:val="00511841"/>
    <w:rsid w:val="00511898"/>
    <w:rsid w:val="00511C2C"/>
    <w:rsid w:val="00511E93"/>
    <w:rsid w:val="005120BE"/>
    <w:rsid w:val="0051229E"/>
    <w:rsid w:val="00512F0A"/>
    <w:rsid w:val="00513948"/>
    <w:rsid w:val="00513AEC"/>
    <w:rsid w:val="00513C5B"/>
    <w:rsid w:val="00514238"/>
    <w:rsid w:val="00514F7F"/>
    <w:rsid w:val="00515C7B"/>
    <w:rsid w:val="0051650E"/>
    <w:rsid w:val="00516561"/>
    <w:rsid w:val="005168C2"/>
    <w:rsid w:val="005169F8"/>
    <w:rsid w:val="00516F8B"/>
    <w:rsid w:val="00517240"/>
    <w:rsid w:val="005173A1"/>
    <w:rsid w:val="00517ED2"/>
    <w:rsid w:val="00520099"/>
    <w:rsid w:val="00520604"/>
    <w:rsid w:val="0052075E"/>
    <w:rsid w:val="005209F1"/>
    <w:rsid w:val="00520BCB"/>
    <w:rsid w:val="00523014"/>
    <w:rsid w:val="00523736"/>
    <w:rsid w:val="00523B42"/>
    <w:rsid w:val="005246A6"/>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1045"/>
    <w:rsid w:val="00531735"/>
    <w:rsid w:val="005325C8"/>
    <w:rsid w:val="005329D9"/>
    <w:rsid w:val="0053374A"/>
    <w:rsid w:val="00533761"/>
    <w:rsid w:val="0053499D"/>
    <w:rsid w:val="00534AB3"/>
    <w:rsid w:val="00534B1B"/>
    <w:rsid w:val="00534BA0"/>
    <w:rsid w:val="00535A79"/>
    <w:rsid w:val="00535D80"/>
    <w:rsid w:val="00536D71"/>
    <w:rsid w:val="00536E20"/>
    <w:rsid w:val="0053707B"/>
    <w:rsid w:val="00537909"/>
    <w:rsid w:val="00537AC2"/>
    <w:rsid w:val="005400D5"/>
    <w:rsid w:val="005405CD"/>
    <w:rsid w:val="00540A27"/>
    <w:rsid w:val="00543711"/>
    <w:rsid w:val="00543714"/>
    <w:rsid w:val="005439D9"/>
    <w:rsid w:val="005445DF"/>
    <w:rsid w:val="005448EC"/>
    <w:rsid w:val="0054562C"/>
    <w:rsid w:val="00546D59"/>
    <w:rsid w:val="005471FD"/>
    <w:rsid w:val="00547D17"/>
    <w:rsid w:val="00547EB0"/>
    <w:rsid w:val="00547FBF"/>
    <w:rsid w:val="005505C5"/>
    <w:rsid w:val="00550C05"/>
    <w:rsid w:val="00551103"/>
    <w:rsid w:val="00551165"/>
    <w:rsid w:val="00551504"/>
    <w:rsid w:val="00552649"/>
    <w:rsid w:val="00552F5B"/>
    <w:rsid w:val="005530B6"/>
    <w:rsid w:val="0055315A"/>
    <w:rsid w:val="00553E83"/>
    <w:rsid w:val="005544BB"/>
    <w:rsid w:val="00554627"/>
    <w:rsid w:val="0055493C"/>
    <w:rsid w:val="00554BF5"/>
    <w:rsid w:val="00554DEF"/>
    <w:rsid w:val="00554F6E"/>
    <w:rsid w:val="00554FAB"/>
    <w:rsid w:val="005552BD"/>
    <w:rsid w:val="00555494"/>
    <w:rsid w:val="005554A0"/>
    <w:rsid w:val="0055582F"/>
    <w:rsid w:val="00555FA8"/>
    <w:rsid w:val="00556294"/>
    <w:rsid w:val="00556A34"/>
    <w:rsid w:val="00556BE2"/>
    <w:rsid w:val="005572D7"/>
    <w:rsid w:val="00557730"/>
    <w:rsid w:val="00557EC8"/>
    <w:rsid w:val="005601A7"/>
    <w:rsid w:val="00560A5B"/>
    <w:rsid w:val="00560AF4"/>
    <w:rsid w:val="00561EB8"/>
    <w:rsid w:val="00561F2D"/>
    <w:rsid w:val="0056267A"/>
    <w:rsid w:val="00562A69"/>
    <w:rsid w:val="005636AF"/>
    <w:rsid w:val="00563768"/>
    <w:rsid w:val="00563C6D"/>
    <w:rsid w:val="00563DD6"/>
    <w:rsid w:val="00564096"/>
    <w:rsid w:val="00564106"/>
    <w:rsid w:val="00564309"/>
    <w:rsid w:val="00564598"/>
    <w:rsid w:val="00565AA0"/>
    <w:rsid w:val="00565E2F"/>
    <w:rsid w:val="00565F2A"/>
    <w:rsid w:val="005664FC"/>
    <w:rsid w:val="00567323"/>
    <w:rsid w:val="0056738C"/>
    <w:rsid w:val="00567DAA"/>
    <w:rsid w:val="005704E0"/>
    <w:rsid w:val="00570D27"/>
    <w:rsid w:val="0057175A"/>
    <w:rsid w:val="00571DDA"/>
    <w:rsid w:val="00572A4F"/>
    <w:rsid w:val="00572CF9"/>
    <w:rsid w:val="00573830"/>
    <w:rsid w:val="00573FD2"/>
    <w:rsid w:val="0057448C"/>
    <w:rsid w:val="00574A9C"/>
    <w:rsid w:val="00574B12"/>
    <w:rsid w:val="00574BBF"/>
    <w:rsid w:val="00574DC5"/>
    <w:rsid w:val="00575989"/>
    <w:rsid w:val="0057599B"/>
    <w:rsid w:val="00575B47"/>
    <w:rsid w:val="00575E9D"/>
    <w:rsid w:val="00575FAF"/>
    <w:rsid w:val="005762BF"/>
    <w:rsid w:val="00576BB3"/>
    <w:rsid w:val="00576F43"/>
    <w:rsid w:val="00577430"/>
    <w:rsid w:val="00577A6A"/>
    <w:rsid w:val="0058032A"/>
    <w:rsid w:val="00581A0E"/>
    <w:rsid w:val="00581B14"/>
    <w:rsid w:val="005823FB"/>
    <w:rsid w:val="005825DE"/>
    <w:rsid w:val="00582824"/>
    <w:rsid w:val="00582A71"/>
    <w:rsid w:val="00582B6E"/>
    <w:rsid w:val="00583A44"/>
    <w:rsid w:val="005842B7"/>
    <w:rsid w:val="00584AAF"/>
    <w:rsid w:val="00585DD9"/>
    <w:rsid w:val="0058645B"/>
    <w:rsid w:val="00586AB4"/>
    <w:rsid w:val="00586DC2"/>
    <w:rsid w:val="005900B4"/>
    <w:rsid w:val="005905F5"/>
    <w:rsid w:val="00590772"/>
    <w:rsid w:val="005909D3"/>
    <w:rsid w:val="00590B92"/>
    <w:rsid w:val="00590C39"/>
    <w:rsid w:val="00590D46"/>
    <w:rsid w:val="005914DE"/>
    <w:rsid w:val="00591ABA"/>
    <w:rsid w:val="00591C16"/>
    <w:rsid w:val="00591CBD"/>
    <w:rsid w:val="0059202B"/>
    <w:rsid w:val="00592A7E"/>
    <w:rsid w:val="00592B2B"/>
    <w:rsid w:val="00593502"/>
    <w:rsid w:val="00593707"/>
    <w:rsid w:val="00593CA6"/>
    <w:rsid w:val="00593FFA"/>
    <w:rsid w:val="00594315"/>
    <w:rsid w:val="00597158"/>
    <w:rsid w:val="005974E9"/>
    <w:rsid w:val="00597974"/>
    <w:rsid w:val="00597B1A"/>
    <w:rsid w:val="00597F70"/>
    <w:rsid w:val="005A0CC2"/>
    <w:rsid w:val="005A20E5"/>
    <w:rsid w:val="005A2792"/>
    <w:rsid w:val="005A2C68"/>
    <w:rsid w:val="005A2ECD"/>
    <w:rsid w:val="005A309C"/>
    <w:rsid w:val="005A31A9"/>
    <w:rsid w:val="005A3840"/>
    <w:rsid w:val="005A391C"/>
    <w:rsid w:val="005A3D04"/>
    <w:rsid w:val="005A433B"/>
    <w:rsid w:val="005A4796"/>
    <w:rsid w:val="005A5184"/>
    <w:rsid w:val="005A5E29"/>
    <w:rsid w:val="005A675D"/>
    <w:rsid w:val="005A68F3"/>
    <w:rsid w:val="005A69E9"/>
    <w:rsid w:val="005A6AEE"/>
    <w:rsid w:val="005A7459"/>
    <w:rsid w:val="005A75A8"/>
    <w:rsid w:val="005A7835"/>
    <w:rsid w:val="005B0049"/>
    <w:rsid w:val="005B01BF"/>
    <w:rsid w:val="005B0E1A"/>
    <w:rsid w:val="005B16B6"/>
    <w:rsid w:val="005B1C3C"/>
    <w:rsid w:val="005B3077"/>
    <w:rsid w:val="005B32C3"/>
    <w:rsid w:val="005B38E9"/>
    <w:rsid w:val="005B3C88"/>
    <w:rsid w:val="005B3CFE"/>
    <w:rsid w:val="005B4029"/>
    <w:rsid w:val="005B5A08"/>
    <w:rsid w:val="005B60EF"/>
    <w:rsid w:val="005B61CC"/>
    <w:rsid w:val="005B6C5D"/>
    <w:rsid w:val="005B6EF2"/>
    <w:rsid w:val="005B70AC"/>
    <w:rsid w:val="005B71BC"/>
    <w:rsid w:val="005B783B"/>
    <w:rsid w:val="005B7868"/>
    <w:rsid w:val="005B7BE3"/>
    <w:rsid w:val="005C00CB"/>
    <w:rsid w:val="005C09A1"/>
    <w:rsid w:val="005C0C7B"/>
    <w:rsid w:val="005C1030"/>
    <w:rsid w:val="005C2D58"/>
    <w:rsid w:val="005C35EC"/>
    <w:rsid w:val="005C3C4A"/>
    <w:rsid w:val="005C46FC"/>
    <w:rsid w:val="005C4A7B"/>
    <w:rsid w:val="005C4E07"/>
    <w:rsid w:val="005C4E4C"/>
    <w:rsid w:val="005C4F2A"/>
    <w:rsid w:val="005C507B"/>
    <w:rsid w:val="005C5D82"/>
    <w:rsid w:val="005C62B1"/>
    <w:rsid w:val="005C636A"/>
    <w:rsid w:val="005C67ED"/>
    <w:rsid w:val="005C780A"/>
    <w:rsid w:val="005C7C92"/>
    <w:rsid w:val="005C7CAE"/>
    <w:rsid w:val="005D1585"/>
    <w:rsid w:val="005D16DC"/>
    <w:rsid w:val="005D1FD8"/>
    <w:rsid w:val="005D3B12"/>
    <w:rsid w:val="005D55DE"/>
    <w:rsid w:val="005D5B49"/>
    <w:rsid w:val="005D6823"/>
    <w:rsid w:val="005D6971"/>
    <w:rsid w:val="005D7516"/>
    <w:rsid w:val="005D7F99"/>
    <w:rsid w:val="005E032A"/>
    <w:rsid w:val="005E0E67"/>
    <w:rsid w:val="005E0EBF"/>
    <w:rsid w:val="005E11B7"/>
    <w:rsid w:val="005E1265"/>
    <w:rsid w:val="005E14E9"/>
    <w:rsid w:val="005E1927"/>
    <w:rsid w:val="005E25C3"/>
    <w:rsid w:val="005E26C4"/>
    <w:rsid w:val="005E27F9"/>
    <w:rsid w:val="005E430C"/>
    <w:rsid w:val="005E43FD"/>
    <w:rsid w:val="005E46BC"/>
    <w:rsid w:val="005E6DD6"/>
    <w:rsid w:val="005E7004"/>
    <w:rsid w:val="005E7543"/>
    <w:rsid w:val="005F008D"/>
    <w:rsid w:val="005F0AC7"/>
    <w:rsid w:val="005F0D62"/>
    <w:rsid w:val="005F1B35"/>
    <w:rsid w:val="005F1B7B"/>
    <w:rsid w:val="005F25A2"/>
    <w:rsid w:val="005F27AB"/>
    <w:rsid w:val="005F4650"/>
    <w:rsid w:val="005F4FB3"/>
    <w:rsid w:val="005F650B"/>
    <w:rsid w:val="005F657E"/>
    <w:rsid w:val="005F696B"/>
    <w:rsid w:val="005F6E64"/>
    <w:rsid w:val="005F7628"/>
    <w:rsid w:val="005F7770"/>
    <w:rsid w:val="005F7F7C"/>
    <w:rsid w:val="006004F1"/>
    <w:rsid w:val="00600C05"/>
    <w:rsid w:val="0060141D"/>
    <w:rsid w:val="0060153C"/>
    <w:rsid w:val="006016A5"/>
    <w:rsid w:val="006016CF"/>
    <w:rsid w:val="00601A64"/>
    <w:rsid w:val="0060201D"/>
    <w:rsid w:val="006020D0"/>
    <w:rsid w:val="00602215"/>
    <w:rsid w:val="006039C3"/>
    <w:rsid w:val="006042E8"/>
    <w:rsid w:val="0060494F"/>
    <w:rsid w:val="0060633F"/>
    <w:rsid w:val="00607808"/>
    <w:rsid w:val="0061040C"/>
    <w:rsid w:val="00611176"/>
    <w:rsid w:val="006119A3"/>
    <w:rsid w:val="006119B3"/>
    <w:rsid w:val="00611A5D"/>
    <w:rsid w:val="00611BFF"/>
    <w:rsid w:val="00611D75"/>
    <w:rsid w:val="0061328D"/>
    <w:rsid w:val="00613B01"/>
    <w:rsid w:val="006143BB"/>
    <w:rsid w:val="0061559B"/>
    <w:rsid w:val="006156D8"/>
    <w:rsid w:val="00615E67"/>
    <w:rsid w:val="00615FD3"/>
    <w:rsid w:val="00616260"/>
    <w:rsid w:val="006167D7"/>
    <w:rsid w:val="00616845"/>
    <w:rsid w:val="006179B3"/>
    <w:rsid w:val="00617DE5"/>
    <w:rsid w:val="00620158"/>
    <w:rsid w:val="0062047C"/>
    <w:rsid w:val="006204AC"/>
    <w:rsid w:val="0062052C"/>
    <w:rsid w:val="00620918"/>
    <w:rsid w:val="00621093"/>
    <w:rsid w:val="0062204C"/>
    <w:rsid w:val="0062239B"/>
    <w:rsid w:val="00622DD1"/>
    <w:rsid w:val="006237B8"/>
    <w:rsid w:val="00623F47"/>
    <w:rsid w:val="006240E7"/>
    <w:rsid w:val="00624510"/>
    <w:rsid w:val="006245F8"/>
    <w:rsid w:val="00624A2C"/>
    <w:rsid w:val="006256FC"/>
    <w:rsid w:val="00625727"/>
    <w:rsid w:val="0063059E"/>
    <w:rsid w:val="00632198"/>
    <w:rsid w:val="006321DA"/>
    <w:rsid w:val="00633386"/>
    <w:rsid w:val="006336A3"/>
    <w:rsid w:val="00633C7B"/>
    <w:rsid w:val="00634504"/>
    <w:rsid w:val="0063458A"/>
    <w:rsid w:val="006346E7"/>
    <w:rsid w:val="006352A0"/>
    <w:rsid w:val="006352DD"/>
    <w:rsid w:val="0063576C"/>
    <w:rsid w:val="00635A10"/>
    <w:rsid w:val="00636188"/>
    <w:rsid w:val="00636390"/>
    <w:rsid w:val="006368C0"/>
    <w:rsid w:val="0063737D"/>
    <w:rsid w:val="00637D85"/>
    <w:rsid w:val="00640403"/>
    <w:rsid w:val="0064046B"/>
    <w:rsid w:val="00640D9C"/>
    <w:rsid w:val="00641421"/>
    <w:rsid w:val="0064171B"/>
    <w:rsid w:val="00641983"/>
    <w:rsid w:val="00643B97"/>
    <w:rsid w:val="00643D27"/>
    <w:rsid w:val="00644411"/>
    <w:rsid w:val="00644861"/>
    <w:rsid w:val="00645D95"/>
    <w:rsid w:val="006463A6"/>
    <w:rsid w:val="00646FEB"/>
    <w:rsid w:val="00647A50"/>
    <w:rsid w:val="00647F3E"/>
    <w:rsid w:val="00647FBA"/>
    <w:rsid w:val="00650577"/>
    <w:rsid w:val="006511F2"/>
    <w:rsid w:val="0065159D"/>
    <w:rsid w:val="0065168E"/>
    <w:rsid w:val="00651B9E"/>
    <w:rsid w:val="00651D6A"/>
    <w:rsid w:val="00652B9D"/>
    <w:rsid w:val="00652BD1"/>
    <w:rsid w:val="0065304E"/>
    <w:rsid w:val="00653CB8"/>
    <w:rsid w:val="00654406"/>
    <w:rsid w:val="00654418"/>
    <w:rsid w:val="00654D29"/>
    <w:rsid w:val="0065584B"/>
    <w:rsid w:val="006559EC"/>
    <w:rsid w:val="00656AEE"/>
    <w:rsid w:val="006571D1"/>
    <w:rsid w:val="006575E5"/>
    <w:rsid w:val="00660942"/>
    <w:rsid w:val="00660B0F"/>
    <w:rsid w:val="00660F04"/>
    <w:rsid w:val="006610AC"/>
    <w:rsid w:val="006613CA"/>
    <w:rsid w:val="006616E9"/>
    <w:rsid w:val="006621DF"/>
    <w:rsid w:val="00662A2C"/>
    <w:rsid w:val="00662A62"/>
    <w:rsid w:val="0066373D"/>
    <w:rsid w:val="006637DE"/>
    <w:rsid w:val="00663DFC"/>
    <w:rsid w:val="00663FDB"/>
    <w:rsid w:val="00664524"/>
    <w:rsid w:val="0066452D"/>
    <w:rsid w:val="00664574"/>
    <w:rsid w:val="006648D8"/>
    <w:rsid w:val="0066508C"/>
    <w:rsid w:val="006651A4"/>
    <w:rsid w:val="00665933"/>
    <w:rsid w:val="00665A36"/>
    <w:rsid w:val="00665BBD"/>
    <w:rsid w:val="00665DD0"/>
    <w:rsid w:val="006667CD"/>
    <w:rsid w:val="00666CB8"/>
    <w:rsid w:val="0066756E"/>
    <w:rsid w:val="00667F61"/>
    <w:rsid w:val="006702DF"/>
    <w:rsid w:val="00670C29"/>
    <w:rsid w:val="00671AD4"/>
    <w:rsid w:val="00671DDF"/>
    <w:rsid w:val="006725D0"/>
    <w:rsid w:val="00672883"/>
    <w:rsid w:val="00672F33"/>
    <w:rsid w:val="00672F63"/>
    <w:rsid w:val="006730B2"/>
    <w:rsid w:val="006732BD"/>
    <w:rsid w:val="00674AF0"/>
    <w:rsid w:val="006754AE"/>
    <w:rsid w:val="0067571F"/>
    <w:rsid w:val="006772E5"/>
    <w:rsid w:val="00677CB7"/>
    <w:rsid w:val="00677D25"/>
    <w:rsid w:val="0068008A"/>
    <w:rsid w:val="00680A56"/>
    <w:rsid w:val="00680FE5"/>
    <w:rsid w:val="00681162"/>
    <w:rsid w:val="0068173E"/>
    <w:rsid w:val="006819C0"/>
    <w:rsid w:val="00681E19"/>
    <w:rsid w:val="00683359"/>
    <w:rsid w:val="00683544"/>
    <w:rsid w:val="0068428B"/>
    <w:rsid w:val="006852DC"/>
    <w:rsid w:val="00685D86"/>
    <w:rsid w:val="00685EF5"/>
    <w:rsid w:val="00686323"/>
    <w:rsid w:val="00686BF3"/>
    <w:rsid w:val="00690990"/>
    <w:rsid w:val="00690CE8"/>
    <w:rsid w:val="00690F1C"/>
    <w:rsid w:val="00691868"/>
    <w:rsid w:val="00691F7D"/>
    <w:rsid w:val="00693129"/>
    <w:rsid w:val="006932E6"/>
    <w:rsid w:val="00694552"/>
    <w:rsid w:val="006951D7"/>
    <w:rsid w:val="006970A0"/>
    <w:rsid w:val="00697F4C"/>
    <w:rsid w:val="006A0BCC"/>
    <w:rsid w:val="006A0CFE"/>
    <w:rsid w:val="006A1618"/>
    <w:rsid w:val="006A16FB"/>
    <w:rsid w:val="006A173A"/>
    <w:rsid w:val="006A2039"/>
    <w:rsid w:val="006A26DD"/>
    <w:rsid w:val="006A2A16"/>
    <w:rsid w:val="006A476B"/>
    <w:rsid w:val="006A490E"/>
    <w:rsid w:val="006A4A13"/>
    <w:rsid w:val="006A5335"/>
    <w:rsid w:val="006A5674"/>
    <w:rsid w:val="006A5925"/>
    <w:rsid w:val="006A6117"/>
    <w:rsid w:val="006A6F6B"/>
    <w:rsid w:val="006A7363"/>
    <w:rsid w:val="006A740E"/>
    <w:rsid w:val="006B0714"/>
    <w:rsid w:val="006B1423"/>
    <w:rsid w:val="006B2081"/>
    <w:rsid w:val="006B2B02"/>
    <w:rsid w:val="006B3541"/>
    <w:rsid w:val="006B3CE3"/>
    <w:rsid w:val="006B40F6"/>
    <w:rsid w:val="006B4ECC"/>
    <w:rsid w:val="006B51D9"/>
    <w:rsid w:val="006B60FA"/>
    <w:rsid w:val="006B6AAB"/>
    <w:rsid w:val="006B7486"/>
    <w:rsid w:val="006B7AAC"/>
    <w:rsid w:val="006C1722"/>
    <w:rsid w:val="006C2AAC"/>
    <w:rsid w:val="006C2C59"/>
    <w:rsid w:val="006C317B"/>
    <w:rsid w:val="006C3213"/>
    <w:rsid w:val="006C4AB7"/>
    <w:rsid w:val="006C5218"/>
    <w:rsid w:val="006C54C2"/>
    <w:rsid w:val="006C5727"/>
    <w:rsid w:val="006C58FB"/>
    <w:rsid w:val="006C5B3C"/>
    <w:rsid w:val="006C5EDF"/>
    <w:rsid w:val="006C5FF0"/>
    <w:rsid w:val="006C60C1"/>
    <w:rsid w:val="006C6FB9"/>
    <w:rsid w:val="006C75C3"/>
    <w:rsid w:val="006C7DCE"/>
    <w:rsid w:val="006D0E57"/>
    <w:rsid w:val="006D1156"/>
    <w:rsid w:val="006D13A1"/>
    <w:rsid w:val="006D14FA"/>
    <w:rsid w:val="006D1A0A"/>
    <w:rsid w:val="006D2EB6"/>
    <w:rsid w:val="006D3087"/>
    <w:rsid w:val="006D34A4"/>
    <w:rsid w:val="006D4BEA"/>
    <w:rsid w:val="006D57BD"/>
    <w:rsid w:val="006D58CC"/>
    <w:rsid w:val="006D5CDB"/>
    <w:rsid w:val="006D5DED"/>
    <w:rsid w:val="006D680D"/>
    <w:rsid w:val="006D6D55"/>
    <w:rsid w:val="006D70A4"/>
    <w:rsid w:val="006D7111"/>
    <w:rsid w:val="006D745B"/>
    <w:rsid w:val="006D7583"/>
    <w:rsid w:val="006E0A4A"/>
    <w:rsid w:val="006E111F"/>
    <w:rsid w:val="006E27FF"/>
    <w:rsid w:val="006E2BF8"/>
    <w:rsid w:val="006E3595"/>
    <w:rsid w:val="006E3BA7"/>
    <w:rsid w:val="006E3CE4"/>
    <w:rsid w:val="006E430B"/>
    <w:rsid w:val="006E4880"/>
    <w:rsid w:val="006E4D4E"/>
    <w:rsid w:val="006E4E26"/>
    <w:rsid w:val="006E6B53"/>
    <w:rsid w:val="006E7510"/>
    <w:rsid w:val="006F128D"/>
    <w:rsid w:val="006F1403"/>
    <w:rsid w:val="006F18CB"/>
    <w:rsid w:val="006F194E"/>
    <w:rsid w:val="006F1E17"/>
    <w:rsid w:val="006F1E80"/>
    <w:rsid w:val="006F2101"/>
    <w:rsid w:val="006F3106"/>
    <w:rsid w:val="006F3165"/>
    <w:rsid w:val="006F38EC"/>
    <w:rsid w:val="006F3A46"/>
    <w:rsid w:val="006F423B"/>
    <w:rsid w:val="006F5333"/>
    <w:rsid w:val="006F552E"/>
    <w:rsid w:val="006F59E9"/>
    <w:rsid w:val="007001A6"/>
    <w:rsid w:val="00700208"/>
    <w:rsid w:val="00700907"/>
    <w:rsid w:val="007018E3"/>
    <w:rsid w:val="0070245D"/>
    <w:rsid w:val="00702F6D"/>
    <w:rsid w:val="00704685"/>
    <w:rsid w:val="00704738"/>
    <w:rsid w:val="00704A73"/>
    <w:rsid w:val="007051DC"/>
    <w:rsid w:val="0070582C"/>
    <w:rsid w:val="0070629B"/>
    <w:rsid w:val="007067B5"/>
    <w:rsid w:val="00707700"/>
    <w:rsid w:val="00707B8E"/>
    <w:rsid w:val="00707C08"/>
    <w:rsid w:val="00707CCB"/>
    <w:rsid w:val="00710987"/>
    <w:rsid w:val="00710AD0"/>
    <w:rsid w:val="0071124F"/>
    <w:rsid w:val="00712086"/>
    <w:rsid w:val="007120FD"/>
    <w:rsid w:val="00712120"/>
    <w:rsid w:val="007131C3"/>
    <w:rsid w:val="007134F6"/>
    <w:rsid w:val="00713C9D"/>
    <w:rsid w:val="0071494C"/>
    <w:rsid w:val="0071565B"/>
    <w:rsid w:val="00715C7C"/>
    <w:rsid w:val="0071675D"/>
    <w:rsid w:val="00716819"/>
    <w:rsid w:val="0071688B"/>
    <w:rsid w:val="007169CE"/>
    <w:rsid w:val="00716A5B"/>
    <w:rsid w:val="00716E77"/>
    <w:rsid w:val="0071769D"/>
    <w:rsid w:val="00717FDF"/>
    <w:rsid w:val="00720630"/>
    <w:rsid w:val="00721820"/>
    <w:rsid w:val="00721C4D"/>
    <w:rsid w:val="007220FA"/>
    <w:rsid w:val="007221BF"/>
    <w:rsid w:val="0072229F"/>
    <w:rsid w:val="007233B4"/>
    <w:rsid w:val="007234FF"/>
    <w:rsid w:val="00723B85"/>
    <w:rsid w:val="00723C5B"/>
    <w:rsid w:val="00724A13"/>
    <w:rsid w:val="00725A75"/>
    <w:rsid w:val="00725F5D"/>
    <w:rsid w:val="007275F5"/>
    <w:rsid w:val="00727F21"/>
    <w:rsid w:val="00730DC5"/>
    <w:rsid w:val="00732069"/>
    <w:rsid w:val="00733124"/>
    <w:rsid w:val="00733646"/>
    <w:rsid w:val="0073391A"/>
    <w:rsid w:val="007339FF"/>
    <w:rsid w:val="00733B0C"/>
    <w:rsid w:val="00733BB2"/>
    <w:rsid w:val="00733F3B"/>
    <w:rsid w:val="00735A1F"/>
    <w:rsid w:val="00736AA7"/>
    <w:rsid w:val="00736F73"/>
    <w:rsid w:val="007373EF"/>
    <w:rsid w:val="00737AAD"/>
    <w:rsid w:val="00737D37"/>
    <w:rsid w:val="00737D66"/>
    <w:rsid w:val="0074044B"/>
    <w:rsid w:val="00741696"/>
    <w:rsid w:val="00742677"/>
    <w:rsid w:val="00742A37"/>
    <w:rsid w:val="00743451"/>
    <w:rsid w:val="00743810"/>
    <w:rsid w:val="00744ADF"/>
    <w:rsid w:val="007458B5"/>
    <w:rsid w:val="007458F1"/>
    <w:rsid w:val="00745A6E"/>
    <w:rsid w:val="00745C37"/>
    <w:rsid w:val="00746166"/>
    <w:rsid w:val="0074663D"/>
    <w:rsid w:val="00746A60"/>
    <w:rsid w:val="00746DAD"/>
    <w:rsid w:val="007474ED"/>
    <w:rsid w:val="00747741"/>
    <w:rsid w:val="00747D39"/>
    <w:rsid w:val="0075015A"/>
    <w:rsid w:val="007503CD"/>
    <w:rsid w:val="007508B4"/>
    <w:rsid w:val="00750FEA"/>
    <w:rsid w:val="007522DA"/>
    <w:rsid w:val="007531A1"/>
    <w:rsid w:val="0075399F"/>
    <w:rsid w:val="0075436E"/>
    <w:rsid w:val="00755479"/>
    <w:rsid w:val="0075549A"/>
    <w:rsid w:val="00755DB3"/>
    <w:rsid w:val="0075662D"/>
    <w:rsid w:val="00756959"/>
    <w:rsid w:val="0075764B"/>
    <w:rsid w:val="00757A09"/>
    <w:rsid w:val="00757ACF"/>
    <w:rsid w:val="00760E12"/>
    <w:rsid w:val="00761DCB"/>
    <w:rsid w:val="007624D9"/>
    <w:rsid w:val="00762701"/>
    <w:rsid w:val="0076278E"/>
    <w:rsid w:val="0076303D"/>
    <w:rsid w:val="00763CB7"/>
    <w:rsid w:val="00764101"/>
    <w:rsid w:val="00764BCC"/>
    <w:rsid w:val="00764CC0"/>
    <w:rsid w:val="00764D78"/>
    <w:rsid w:val="007652EE"/>
    <w:rsid w:val="00765DE2"/>
    <w:rsid w:val="00770308"/>
    <w:rsid w:val="00770355"/>
    <w:rsid w:val="007708E5"/>
    <w:rsid w:val="007718FD"/>
    <w:rsid w:val="007745F8"/>
    <w:rsid w:val="00774C9F"/>
    <w:rsid w:val="00775A35"/>
    <w:rsid w:val="00775C8C"/>
    <w:rsid w:val="00775CD8"/>
    <w:rsid w:val="00776C16"/>
    <w:rsid w:val="00777412"/>
    <w:rsid w:val="007775B1"/>
    <w:rsid w:val="007776E6"/>
    <w:rsid w:val="00780D14"/>
    <w:rsid w:val="00780E15"/>
    <w:rsid w:val="0078194F"/>
    <w:rsid w:val="00781B92"/>
    <w:rsid w:val="007828DC"/>
    <w:rsid w:val="007834E6"/>
    <w:rsid w:val="00784485"/>
    <w:rsid w:val="00784CE5"/>
    <w:rsid w:val="00784EEE"/>
    <w:rsid w:val="007850B7"/>
    <w:rsid w:val="0078594D"/>
    <w:rsid w:val="007860C4"/>
    <w:rsid w:val="00786221"/>
    <w:rsid w:val="007864C6"/>
    <w:rsid w:val="00786B87"/>
    <w:rsid w:val="00787B33"/>
    <w:rsid w:val="00790DFA"/>
    <w:rsid w:val="00790F35"/>
    <w:rsid w:val="00790F4C"/>
    <w:rsid w:val="00791813"/>
    <w:rsid w:val="007918F7"/>
    <w:rsid w:val="00791B8F"/>
    <w:rsid w:val="00791FAE"/>
    <w:rsid w:val="00792161"/>
    <w:rsid w:val="007924AD"/>
    <w:rsid w:val="007924BF"/>
    <w:rsid w:val="007925E0"/>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979B9"/>
    <w:rsid w:val="007A052D"/>
    <w:rsid w:val="007A113F"/>
    <w:rsid w:val="007A1480"/>
    <w:rsid w:val="007A17C3"/>
    <w:rsid w:val="007A1B60"/>
    <w:rsid w:val="007A25C3"/>
    <w:rsid w:val="007A2EEE"/>
    <w:rsid w:val="007A2FCF"/>
    <w:rsid w:val="007A311A"/>
    <w:rsid w:val="007A326B"/>
    <w:rsid w:val="007A38B9"/>
    <w:rsid w:val="007A40A9"/>
    <w:rsid w:val="007A54F2"/>
    <w:rsid w:val="007A5F4A"/>
    <w:rsid w:val="007A689E"/>
    <w:rsid w:val="007A75DD"/>
    <w:rsid w:val="007B03EA"/>
    <w:rsid w:val="007B06AA"/>
    <w:rsid w:val="007B0DDB"/>
    <w:rsid w:val="007B1260"/>
    <w:rsid w:val="007B1497"/>
    <w:rsid w:val="007B1ED5"/>
    <w:rsid w:val="007B21C5"/>
    <w:rsid w:val="007B221F"/>
    <w:rsid w:val="007B2766"/>
    <w:rsid w:val="007B278C"/>
    <w:rsid w:val="007B38D0"/>
    <w:rsid w:val="007B3D46"/>
    <w:rsid w:val="007B433F"/>
    <w:rsid w:val="007B4429"/>
    <w:rsid w:val="007B4502"/>
    <w:rsid w:val="007B479D"/>
    <w:rsid w:val="007B4BA3"/>
    <w:rsid w:val="007B4C01"/>
    <w:rsid w:val="007B558A"/>
    <w:rsid w:val="007B5F74"/>
    <w:rsid w:val="007B6159"/>
    <w:rsid w:val="007B6386"/>
    <w:rsid w:val="007B6438"/>
    <w:rsid w:val="007B6455"/>
    <w:rsid w:val="007B67DF"/>
    <w:rsid w:val="007B67EA"/>
    <w:rsid w:val="007B688F"/>
    <w:rsid w:val="007B697A"/>
    <w:rsid w:val="007B6FE6"/>
    <w:rsid w:val="007B75D0"/>
    <w:rsid w:val="007B7C23"/>
    <w:rsid w:val="007C0253"/>
    <w:rsid w:val="007C0406"/>
    <w:rsid w:val="007C08CE"/>
    <w:rsid w:val="007C1F8E"/>
    <w:rsid w:val="007C20E9"/>
    <w:rsid w:val="007C29C1"/>
    <w:rsid w:val="007C2C4C"/>
    <w:rsid w:val="007C2CA0"/>
    <w:rsid w:val="007C3032"/>
    <w:rsid w:val="007C3247"/>
    <w:rsid w:val="007C32A2"/>
    <w:rsid w:val="007C3A5F"/>
    <w:rsid w:val="007C408E"/>
    <w:rsid w:val="007C46F1"/>
    <w:rsid w:val="007C47FC"/>
    <w:rsid w:val="007C5137"/>
    <w:rsid w:val="007C5BEE"/>
    <w:rsid w:val="007C7C16"/>
    <w:rsid w:val="007C7E7A"/>
    <w:rsid w:val="007D0198"/>
    <w:rsid w:val="007D1090"/>
    <w:rsid w:val="007D11F8"/>
    <w:rsid w:val="007D1ABD"/>
    <w:rsid w:val="007D1C5B"/>
    <w:rsid w:val="007D2992"/>
    <w:rsid w:val="007D2E31"/>
    <w:rsid w:val="007D2F3E"/>
    <w:rsid w:val="007D385A"/>
    <w:rsid w:val="007D3D91"/>
    <w:rsid w:val="007D3FC9"/>
    <w:rsid w:val="007D4100"/>
    <w:rsid w:val="007D4A6B"/>
    <w:rsid w:val="007D5391"/>
    <w:rsid w:val="007D5D17"/>
    <w:rsid w:val="007D6362"/>
    <w:rsid w:val="007D6388"/>
    <w:rsid w:val="007D6665"/>
    <w:rsid w:val="007D716A"/>
    <w:rsid w:val="007D7707"/>
    <w:rsid w:val="007D7F20"/>
    <w:rsid w:val="007E05B7"/>
    <w:rsid w:val="007E0702"/>
    <w:rsid w:val="007E0A5C"/>
    <w:rsid w:val="007E1623"/>
    <w:rsid w:val="007E162E"/>
    <w:rsid w:val="007E17FA"/>
    <w:rsid w:val="007E189B"/>
    <w:rsid w:val="007E1C57"/>
    <w:rsid w:val="007E24B6"/>
    <w:rsid w:val="007E2D42"/>
    <w:rsid w:val="007E2D91"/>
    <w:rsid w:val="007E3546"/>
    <w:rsid w:val="007E496C"/>
    <w:rsid w:val="007E4B91"/>
    <w:rsid w:val="007E5036"/>
    <w:rsid w:val="007E54BA"/>
    <w:rsid w:val="007E785D"/>
    <w:rsid w:val="007F04B2"/>
    <w:rsid w:val="007F0BC9"/>
    <w:rsid w:val="007F262F"/>
    <w:rsid w:val="007F33F5"/>
    <w:rsid w:val="007F5255"/>
    <w:rsid w:val="007F66B1"/>
    <w:rsid w:val="007F6E2E"/>
    <w:rsid w:val="007F7082"/>
    <w:rsid w:val="007F78BD"/>
    <w:rsid w:val="007F7C0A"/>
    <w:rsid w:val="007F7D87"/>
    <w:rsid w:val="0080063E"/>
    <w:rsid w:val="00800A75"/>
    <w:rsid w:val="00801556"/>
    <w:rsid w:val="00801627"/>
    <w:rsid w:val="00801980"/>
    <w:rsid w:val="00801EC1"/>
    <w:rsid w:val="00803E01"/>
    <w:rsid w:val="00803F53"/>
    <w:rsid w:val="008049A7"/>
    <w:rsid w:val="0080541A"/>
    <w:rsid w:val="00805A30"/>
    <w:rsid w:val="00805EF7"/>
    <w:rsid w:val="00807A49"/>
    <w:rsid w:val="0081026D"/>
    <w:rsid w:val="0081038F"/>
    <w:rsid w:val="0081059E"/>
    <w:rsid w:val="00810F72"/>
    <w:rsid w:val="0081114F"/>
    <w:rsid w:val="00811582"/>
    <w:rsid w:val="00812408"/>
    <w:rsid w:val="00812A9D"/>
    <w:rsid w:val="0081389C"/>
    <w:rsid w:val="00814056"/>
    <w:rsid w:val="00815753"/>
    <w:rsid w:val="00815AA5"/>
    <w:rsid w:val="00815AE9"/>
    <w:rsid w:val="008163A6"/>
    <w:rsid w:val="0081663B"/>
    <w:rsid w:val="00816660"/>
    <w:rsid w:val="00817428"/>
    <w:rsid w:val="00817567"/>
    <w:rsid w:val="00817580"/>
    <w:rsid w:val="00817F73"/>
    <w:rsid w:val="00820301"/>
    <w:rsid w:val="00820A4B"/>
    <w:rsid w:val="0082141E"/>
    <w:rsid w:val="008218DE"/>
    <w:rsid w:val="00822BBC"/>
    <w:rsid w:val="0082379E"/>
    <w:rsid w:val="00823873"/>
    <w:rsid w:val="0082447F"/>
    <w:rsid w:val="0082505E"/>
    <w:rsid w:val="008265D5"/>
    <w:rsid w:val="00826B44"/>
    <w:rsid w:val="00826C5B"/>
    <w:rsid w:val="00826C7B"/>
    <w:rsid w:val="00827A5F"/>
    <w:rsid w:val="00831211"/>
    <w:rsid w:val="008318D2"/>
    <w:rsid w:val="00832BE8"/>
    <w:rsid w:val="00832CDB"/>
    <w:rsid w:val="0083370B"/>
    <w:rsid w:val="00833A8B"/>
    <w:rsid w:val="00833B6C"/>
    <w:rsid w:val="00834E40"/>
    <w:rsid w:val="0083525F"/>
    <w:rsid w:val="008356CD"/>
    <w:rsid w:val="00835F3D"/>
    <w:rsid w:val="008372A9"/>
    <w:rsid w:val="00837963"/>
    <w:rsid w:val="00837B25"/>
    <w:rsid w:val="00840315"/>
    <w:rsid w:val="0084103B"/>
    <w:rsid w:val="00842488"/>
    <w:rsid w:val="00842A3F"/>
    <w:rsid w:val="0084302C"/>
    <w:rsid w:val="008440D4"/>
    <w:rsid w:val="0084450A"/>
    <w:rsid w:val="008446E8"/>
    <w:rsid w:val="00844D87"/>
    <w:rsid w:val="00844F28"/>
    <w:rsid w:val="008453D9"/>
    <w:rsid w:val="008456D5"/>
    <w:rsid w:val="00846055"/>
    <w:rsid w:val="00847D7D"/>
    <w:rsid w:val="00850354"/>
    <w:rsid w:val="00850989"/>
    <w:rsid w:val="00850C28"/>
    <w:rsid w:val="0085130C"/>
    <w:rsid w:val="008515CF"/>
    <w:rsid w:val="00852B9C"/>
    <w:rsid w:val="00853123"/>
    <w:rsid w:val="00853198"/>
    <w:rsid w:val="008536CB"/>
    <w:rsid w:val="008539BE"/>
    <w:rsid w:val="00853A97"/>
    <w:rsid w:val="00854153"/>
    <w:rsid w:val="00854A0A"/>
    <w:rsid w:val="00854C06"/>
    <w:rsid w:val="00854FEC"/>
    <w:rsid w:val="008554F9"/>
    <w:rsid w:val="00855A4B"/>
    <w:rsid w:val="00855CB8"/>
    <w:rsid w:val="00855DFA"/>
    <w:rsid w:val="008566CC"/>
    <w:rsid w:val="00856C7B"/>
    <w:rsid w:val="00860D3C"/>
    <w:rsid w:val="00860E16"/>
    <w:rsid w:val="0086140A"/>
    <w:rsid w:val="00861C5E"/>
    <w:rsid w:val="008625D5"/>
    <w:rsid w:val="00862A3A"/>
    <w:rsid w:val="00862A52"/>
    <w:rsid w:val="008631C7"/>
    <w:rsid w:val="008631EA"/>
    <w:rsid w:val="00863745"/>
    <w:rsid w:val="00863919"/>
    <w:rsid w:val="00863A83"/>
    <w:rsid w:val="00864FC0"/>
    <w:rsid w:val="00866E01"/>
    <w:rsid w:val="0086778F"/>
    <w:rsid w:val="008708DB"/>
    <w:rsid w:val="00871CD6"/>
    <w:rsid w:val="00871D73"/>
    <w:rsid w:val="00871F52"/>
    <w:rsid w:val="0087207D"/>
    <w:rsid w:val="008724E4"/>
    <w:rsid w:val="008728F2"/>
    <w:rsid w:val="00872A1F"/>
    <w:rsid w:val="00873311"/>
    <w:rsid w:val="0087467E"/>
    <w:rsid w:val="00874A0D"/>
    <w:rsid w:val="00874A1F"/>
    <w:rsid w:val="00874EB2"/>
    <w:rsid w:val="0087520F"/>
    <w:rsid w:val="008752C5"/>
    <w:rsid w:val="008755E4"/>
    <w:rsid w:val="0087561F"/>
    <w:rsid w:val="00875C99"/>
    <w:rsid w:val="00876AFB"/>
    <w:rsid w:val="00877358"/>
    <w:rsid w:val="00877667"/>
    <w:rsid w:val="00877A98"/>
    <w:rsid w:val="00877C20"/>
    <w:rsid w:val="00880721"/>
    <w:rsid w:val="00880B26"/>
    <w:rsid w:val="00881024"/>
    <w:rsid w:val="00881BE8"/>
    <w:rsid w:val="00881FDC"/>
    <w:rsid w:val="008824AD"/>
    <w:rsid w:val="00882AE0"/>
    <w:rsid w:val="0088341A"/>
    <w:rsid w:val="008836F2"/>
    <w:rsid w:val="00883959"/>
    <w:rsid w:val="00884E80"/>
    <w:rsid w:val="008859D8"/>
    <w:rsid w:val="00885A3A"/>
    <w:rsid w:val="00885E55"/>
    <w:rsid w:val="00885F0B"/>
    <w:rsid w:val="00886136"/>
    <w:rsid w:val="008861D1"/>
    <w:rsid w:val="00886571"/>
    <w:rsid w:val="0088688D"/>
    <w:rsid w:val="008869E0"/>
    <w:rsid w:val="008870C0"/>
    <w:rsid w:val="00887250"/>
    <w:rsid w:val="00887600"/>
    <w:rsid w:val="00891287"/>
    <w:rsid w:val="0089145A"/>
    <w:rsid w:val="00891559"/>
    <w:rsid w:val="0089170C"/>
    <w:rsid w:val="0089173C"/>
    <w:rsid w:val="0089214D"/>
    <w:rsid w:val="00892506"/>
    <w:rsid w:val="00893565"/>
    <w:rsid w:val="00893610"/>
    <w:rsid w:val="00893A62"/>
    <w:rsid w:val="008942E7"/>
    <w:rsid w:val="00894387"/>
    <w:rsid w:val="00894A98"/>
    <w:rsid w:val="00894F19"/>
    <w:rsid w:val="0089586E"/>
    <w:rsid w:val="0089604C"/>
    <w:rsid w:val="00896B04"/>
    <w:rsid w:val="00896B17"/>
    <w:rsid w:val="00897796"/>
    <w:rsid w:val="008A0DDE"/>
    <w:rsid w:val="008A128B"/>
    <w:rsid w:val="008A1963"/>
    <w:rsid w:val="008A1A60"/>
    <w:rsid w:val="008A1F81"/>
    <w:rsid w:val="008A2EBB"/>
    <w:rsid w:val="008A2F23"/>
    <w:rsid w:val="008A463E"/>
    <w:rsid w:val="008A46C2"/>
    <w:rsid w:val="008A4DF3"/>
    <w:rsid w:val="008A55C5"/>
    <w:rsid w:val="008A5938"/>
    <w:rsid w:val="008A5F2C"/>
    <w:rsid w:val="008A60C2"/>
    <w:rsid w:val="008A623B"/>
    <w:rsid w:val="008A6BAE"/>
    <w:rsid w:val="008A6CDE"/>
    <w:rsid w:val="008A70B7"/>
    <w:rsid w:val="008A7990"/>
    <w:rsid w:val="008B0B66"/>
    <w:rsid w:val="008B15FC"/>
    <w:rsid w:val="008B1976"/>
    <w:rsid w:val="008B1FD8"/>
    <w:rsid w:val="008B2DC3"/>
    <w:rsid w:val="008B2DFB"/>
    <w:rsid w:val="008B36C8"/>
    <w:rsid w:val="008B3FA0"/>
    <w:rsid w:val="008B4174"/>
    <w:rsid w:val="008B4FBA"/>
    <w:rsid w:val="008B515C"/>
    <w:rsid w:val="008B58DC"/>
    <w:rsid w:val="008B5D14"/>
    <w:rsid w:val="008B6CC5"/>
    <w:rsid w:val="008B6DF1"/>
    <w:rsid w:val="008B70A4"/>
    <w:rsid w:val="008B72A7"/>
    <w:rsid w:val="008B736E"/>
    <w:rsid w:val="008B7C3D"/>
    <w:rsid w:val="008C11EC"/>
    <w:rsid w:val="008C23D8"/>
    <w:rsid w:val="008C25FB"/>
    <w:rsid w:val="008C407C"/>
    <w:rsid w:val="008C4705"/>
    <w:rsid w:val="008C49A3"/>
    <w:rsid w:val="008C4EFE"/>
    <w:rsid w:val="008C5392"/>
    <w:rsid w:val="008C53CC"/>
    <w:rsid w:val="008C5DD9"/>
    <w:rsid w:val="008C5DFF"/>
    <w:rsid w:val="008C6BB8"/>
    <w:rsid w:val="008C743F"/>
    <w:rsid w:val="008C7620"/>
    <w:rsid w:val="008C7677"/>
    <w:rsid w:val="008C7C09"/>
    <w:rsid w:val="008D1B51"/>
    <w:rsid w:val="008D2583"/>
    <w:rsid w:val="008D266D"/>
    <w:rsid w:val="008D2F4E"/>
    <w:rsid w:val="008D32E5"/>
    <w:rsid w:val="008D5390"/>
    <w:rsid w:val="008D5A89"/>
    <w:rsid w:val="008D683E"/>
    <w:rsid w:val="008D71C8"/>
    <w:rsid w:val="008D7C55"/>
    <w:rsid w:val="008D7C99"/>
    <w:rsid w:val="008D7D55"/>
    <w:rsid w:val="008D7FDE"/>
    <w:rsid w:val="008E0198"/>
    <w:rsid w:val="008E0572"/>
    <w:rsid w:val="008E06A1"/>
    <w:rsid w:val="008E070F"/>
    <w:rsid w:val="008E112A"/>
    <w:rsid w:val="008E15D6"/>
    <w:rsid w:val="008E2968"/>
    <w:rsid w:val="008E3184"/>
    <w:rsid w:val="008E415C"/>
    <w:rsid w:val="008E4607"/>
    <w:rsid w:val="008E4A7E"/>
    <w:rsid w:val="008E63C3"/>
    <w:rsid w:val="008E6817"/>
    <w:rsid w:val="008E6F58"/>
    <w:rsid w:val="008E7069"/>
    <w:rsid w:val="008E7343"/>
    <w:rsid w:val="008E7799"/>
    <w:rsid w:val="008F0470"/>
    <w:rsid w:val="008F0632"/>
    <w:rsid w:val="008F06E1"/>
    <w:rsid w:val="008F19FB"/>
    <w:rsid w:val="008F1AC7"/>
    <w:rsid w:val="008F2D6D"/>
    <w:rsid w:val="008F2EC0"/>
    <w:rsid w:val="008F345A"/>
    <w:rsid w:val="008F35C7"/>
    <w:rsid w:val="008F3607"/>
    <w:rsid w:val="008F38C6"/>
    <w:rsid w:val="008F4102"/>
    <w:rsid w:val="008F42BD"/>
    <w:rsid w:val="008F4590"/>
    <w:rsid w:val="008F492A"/>
    <w:rsid w:val="008F5FBA"/>
    <w:rsid w:val="008F728A"/>
    <w:rsid w:val="00900159"/>
    <w:rsid w:val="009007F9"/>
    <w:rsid w:val="00900EB7"/>
    <w:rsid w:val="00900FD3"/>
    <w:rsid w:val="00902D8C"/>
    <w:rsid w:val="0090337C"/>
    <w:rsid w:val="00903E6C"/>
    <w:rsid w:val="00904192"/>
    <w:rsid w:val="00904239"/>
    <w:rsid w:val="0090496C"/>
    <w:rsid w:val="009050E3"/>
    <w:rsid w:val="00905377"/>
    <w:rsid w:val="00905E7C"/>
    <w:rsid w:val="009067B0"/>
    <w:rsid w:val="00907362"/>
    <w:rsid w:val="009079E7"/>
    <w:rsid w:val="00907E5B"/>
    <w:rsid w:val="00907FE2"/>
    <w:rsid w:val="00911133"/>
    <w:rsid w:val="009118DC"/>
    <w:rsid w:val="0091267B"/>
    <w:rsid w:val="009135A1"/>
    <w:rsid w:val="00913938"/>
    <w:rsid w:val="00914C3F"/>
    <w:rsid w:val="009150B2"/>
    <w:rsid w:val="009158C8"/>
    <w:rsid w:val="00916F4A"/>
    <w:rsid w:val="0091722B"/>
    <w:rsid w:val="0091743D"/>
    <w:rsid w:val="00917540"/>
    <w:rsid w:val="009206B7"/>
    <w:rsid w:val="00920A57"/>
    <w:rsid w:val="00920E85"/>
    <w:rsid w:val="0092120C"/>
    <w:rsid w:val="00921864"/>
    <w:rsid w:val="0092234E"/>
    <w:rsid w:val="00922686"/>
    <w:rsid w:val="00922DC3"/>
    <w:rsid w:val="009230B1"/>
    <w:rsid w:val="00923781"/>
    <w:rsid w:val="00923A70"/>
    <w:rsid w:val="00924D2D"/>
    <w:rsid w:val="009250FA"/>
    <w:rsid w:val="00925FAC"/>
    <w:rsid w:val="009261B7"/>
    <w:rsid w:val="00927461"/>
    <w:rsid w:val="009279CE"/>
    <w:rsid w:val="009306FD"/>
    <w:rsid w:val="00930BF2"/>
    <w:rsid w:val="00930E6B"/>
    <w:rsid w:val="00930E86"/>
    <w:rsid w:val="0093173D"/>
    <w:rsid w:val="0093187A"/>
    <w:rsid w:val="0093216A"/>
    <w:rsid w:val="00932C2B"/>
    <w:rsid w:val="00932CB4"/>
    <w:rsid w:val="009339AB"/>
    <w:rsid w:val="00933AD3"/>
    <w:rsid w:val="00933EF7"/>
    <w:rsid w:val="0093402D"/>
    <w:rsid w:val="009345D2"/>
    <w:rsid w:val="009348C2"/>
    <w:rsid w:val="0093518C"/>
    <w:rsid w:val="00935223"/>
    <w:rsid w:val="00935407"/>
    <w:rsid w:val="0093572C"/>
    <w:rsid w:val="00935E39"/>
    <w:rsid w:val="00936B94"/>
    <w:rsid w:val="00936CC7"/>
    <w:rsid w:val="00937537"/>
    <w:rsid w:val="0093779A"/>
    <w:rsid w:val="009404EF"/>
    <w:rsid w:val="00940D7D"/>
    <w:rsid w:val="00940ED0"/>
    <w:rsid w:val="00941393"/>
    <w:rsid w:val="009413A7"/>
    <w:rsid w:val="009414BA"/>
    <w:rsid w:val="009416D9"/>
    <w:rsid w:val="009418DF"/>
    <w:rsid w:val="00942579"/>
    <w:rsid w:val="0094291C"/>
    <w:rsid w:val="00942E60"/>
    <w:rsid w:val="00943C2B"/>
    <w:rsid w:val="00943FDA"/>
    <w:rsid w:val="00944CEE"/>
    <w:rsid w:val="009450C0"/>
    <w:rsid w:val="00945390"/>
    <w:rsid w:val="0094569F"/>
    <w:rsid w:val="00946789"/>
    <w:rsid w:val="00946888"/>
    <w:rsid w:val="009468E5"/>
    <w:rsid w:val="00947756"/>
    <w:rsid w:val="00947D87"/>
    <w:rsid w:val="00947E81"/>
    <w:rsid w:val="00950BE8"/>
    <w:rsid w:val="00950DAD"/>
    <w:rsid w:val="0095105F"/>
    <w:rsid w:val="009516BF"/>
    <w:rsid w:val="00951CBF"/>
    <w:rsid w:val="00951EF7"/>
    <w:rsid w:val="009529E0"/>
    <w:rsid w:val="0095353E"/>
    <w:rsid w:val="00953E6F"/>
    <w:rsid w:val="009540FE"/>
    <w:rsid w:val="00955AAA"/>
    <w:rsid w:val="00955AD2"/>
    <w:rsid w:val="00955AED"/>
    <w:rsid w:val="009564E9"/>
    <w:rsid w:val="009565E7"/>
    <w:rsid w:val="00956A68"/>
    <w:rsid w:val="00956DCA"/>
    <w:rsid w:val="0095712B"/>
    <w:rsid w:val="0095717A"/>
    <w:rsid w:val="0095758D"/>
    <w:rsid w:val="009579DA"/>
    <w:rsid w:val="009609C6"/>
    <w:rsid w:val="009609F1"/>
    <w:rsid w:val="00961342"/>
    <w:rsid w:val="00961D62"/>
    <w:rsid w:val="00961F67"/>
    <w:rsid w:val="00962119"/>
    <w:rsid w:val="00962333"/>
    <w:rsid w:val="0096241D"/>
    <w:rsid w:val="00962434"/>
    <w:rsid w:val="0096264F"/>
    <w:rsid w:val="00962D45"/>
    <w:rsid w:val="00964352"/>
    <w:rsid w:val="009643CD"/>
    <w:rsid w:val="009646CE"/>
    <w:rsid w:val="009647AC"/>
    <w:rsid w:val="0096484E"/>
    <w:rsid w:val="009655E0"/>
    <w:rsid w:val="009716CC"/>
    <w:rsid w:val="00971998"/>
    <w:rsid w:val="0097211F"/>
    <w:rsid w:val="009725A5"/>
    <w:rsid w:val="009725AE"/>
    <w:rsid w:val="009728AC"/>
    <w:rsid w:val="00972BCA"/>
    <w:rsid w:val="009744EE"/>
    <w:rsid w:val="009752BE"/>
    <w:rsid w:val="0097546E"/>
    <w:rsid w:val="00975B8D"/>
    <w:rsid w:val="00975B98"/>
    <w:rsid w:val="00975EAC"/>
    <w:rsid w:val="00976A6D"/>
    <w:rsid w:val="00977042"/>
    <w:rsid w:val="0097750E"/>
    <w:rsid w:val="00977BA0"/>
    <w:rsid w:val="00977DFE"/>
    <w:rsid w:val="00980047"/>
    <w:rsid w:val="00980DE2"/>
    <w:rsid w:val="009815A2"/>
    <w:rsid w:val="009817DE"/>
    <w:rsid w:val="009819E4"/>
    <w:rsid w:val="00981A68"/>
    <w:rsid w:val="00981CA3"/>
    <w:rsid w:val="00981FB3"/>
    <w:rsid w:val="009824EF"/>
    <w:rsid w:val="00982C0F"/>
    <w:rsid w:val="00982CD3"/>
    <w:rsid w:val="00984C90"/>
    <w:rsid w:val="00985E33"/>
    <w:rsid w:val="00986705"/>
    <w:rsid w:val="00986766"/>
    <w:rsid w:val="009872EC"/>
    <w:rsid w:val="00987CCC"/>
    <w:rsid w:val="00990082"/>
    <w:rsid w:val="00991A5B"/>
    <w:rsid w:val="00991D37"/>
    <w:rsid w:val="00991DC8"/>
    <w:rsid w:val="00991F56"/>
    <w:rsid w:val="00992C4F"/>
    <w:rsid w:val="00993211"/>
    <w:rsid w:val="009936B2"/>
    <w:rsid w:val="00993B8E"/>
    <w:rsid w:val="00994651"/>
    <w:rsid w:val="00994E9E"/>
    <w:rsid w:val="009956D3"/>
    <w:rsid w:val="0099572A"/>
    <w:rsid w:val="009959F4"/>
    <w:rsid w:val="00995CCC"/>
    <w:rsid w:val="009968DE"/>
    <w:rsid w:val="00996B5F"/>
    <w:rsid w:val="00996FDD"/>
    <w:rsid w:val="00997374"/>
    <w:rsid w:val="009973B2"/>
    <w:rsid w:val="0099754E"/>
    <w:rsid w:val="00997E03"/>
    <w:rsid w:val="009A02FA"/>
    <w:rsid w:val="009A0E92"/>
    <w:rsid w:val="009A1276"/>
    <w:rsid w:val="009A188E"/>
    <w:rsid w:val="009A1B42"/>
    <w:rsid w:val="009A27EA"/>
    <w:rsid w:val="009A2880"/>
    <w:rsid w:val="009A3184"/>
    <w:rsid w:val="009A3914"/>
    <w:rsid w:val="009A456F"/>
    <w:rsid w:val="009A46B6"/>
    <w:rsid w:val="009A46EC"/>
    <w:rsid w:val="009A4EE8"/>
    <w:rsid w:val="009A56FE"/>
    <w:rsid w:val="009A5943"/>
    <w:rsid w:val="009A7067"/>
    <w:rsid w:val="009A7356"/>
    <w:rsid w:val="009A767A"/>
    <w:rsid w:val="009B01DE"/>
    <w:rsid w:val="009B03C0"/>
    <w:rsid w:val="009B0811"/>
    <w:rsid w:val="009B0BC2"/>
    <w:rsid w:val="009B0E94"/>
    <w:rsid w:val="009B16B8"/>
    <w:rsid w:val="009B18C2"/>
    <w:rsid w:val="009B1BED"/>
    <w:rsid w:val="009B2357"/>
    <w:rsid w:val="009B3854"/>
    <w:rsid w:val="009B3A01"/>
    <w:rsid w:val="009B3A40"/>
    <w:rsid w:val="009B3DC4"/>
    <w:rsid w:val="009B4922"/>
    <w:rsid w:val="009B507E"/>
    <w:rsid w:val="009B5561"/>
    <w:rsid w:val="009B572F"/>
    <w:rsid w:val="009B58B6"/>
    <w:rsid w:val="009B68E9"/>
    <w:rsid w:val="009B6B50"/>
    <w:rsid w:val="009B7AC8"/>
    <w:rsid w:val="009C06D3"/>
    <w:rsid w:val="009C0B0B"/>
    <w:rsid w:val="009C1F55"/>
    <w:rsid w:val="009C3B85"/>
    <w:rsid w:val="009C4050"/>
    <w:rsid w:val="009C4318"/>
    <w:rsid w:val="009C4573"/>
    <w:rsid w:val="009C5B81"/>
    <w:rsid w:val="009C6C2D"/>
    <w:rsid w:val="009C75A6"/>
    <w:rsid w:val="009C7832"/>
    <w:rsid w:val="009D060C"/>
    <w:rsid w:val="009D13C0"/>
    <w:rsid w:val="009D16D5"/>
    <w:rsid w:val="009D1C74"/>
    <w:rsid w:val="009D305C"/>
    <w:rsid w:val="009D35C5"/>
    <w:rsid w:val="009D49C4"/>
    <w:rsid w:val="009D4BA1"/>
    <w:rsid w:val="009D5685"/>
    <w:rsid w:val="009D5E95"/>
    <w:rsid w:val="009D60F0"/>
    <w:rsid w:val="009D68A5"/>
    <w:rsid w:val="009D6C0C"/>
    <w:rsid w:val="009D6DCD"/>
    <w:rsid w:val="009D7689"/>
    <w:rsid w:val="009D7A6E"/>
    <w:rsid w:val="009E0582"/>
    <w:rsid w:val="009E0BEF"/>
    <w:rsid w:val="009E2071"/>
    <w:rsid w:val="009E2742"/>
    <w:rsid w:val="009E2A60"/>
    <w:rsid w:val="009E2E46"/>
    <w:rsid w:val="009E2FBA"/>
    <w:rsid w:val="009E4B51"/>
    <w:rsid w:val="009E4D3B"/>
    <w:rsid w:val="009E4FAE"/>
    <w:rsid w:val="009E50BA"/>
    <w:rsid w:val="009E542B"/>
    <w:rsid w:val="009E5717"/>
    <w:rsid w:val="009E5A05"/>
    <w:rsid w:val="009E5D11"/>
    <w:rsid w:val="009E5EB0"/>
    <w:rsid w:val="009E6965"/>
    <w:rsid w:val="009E7059"/>
    <w:rsid w:val="009E71F3"/>
    <w:rsid w:val="009E7E54"/>
    <w:rsid w:val="009E7ED4"/>
    <w:rsid w:val="009F0614"/>
    <w:rsid w:val="009F0CD8"/>
    <w:rsid w:val="009F0EA8"/>
    <w:rsid w:val="009F14A9"/>
    <w:rsid w:val="009F2047"/>
    <w:rsid w:val="009F2145"/>
    <w:rsid w:val="009F224F"/>
    <w:rsid w:val="009F24E4"/>
    <w:rsid w:val="009F27D7"/>
    <w:rsid w:val="009F2A3A"/>
    <w:rsid w:val="009F3307"/>
    <w:rsid w:val="009F33DB"/>
    <w:rsid w:val="009F3C82"/>
    <w:rsid w:val="009F3F2A"/>
    <w:rsid w:val="009F4EA7"/>
    <w:rsid w:val="009F5BC7"/>
    <w:rsid w:val="009F6248"/>
    <w:rsid w:val="009F63F1"/>
    <w:rsid w:val="009F6818"/>
    <w:rsid w:val="009F76F2"/>
    <w:rsid w:val="009F7AB3"/>
    <w:rsid w:val="009F7B2E"/>
    <w:rsid w:val="00A00022"/>
    <w:rsid w:val="00A0028E"/>
    <w:rsid w:val="00A0035C"/>
    <w:rsid w:val="00A00AB2"/>
    <w:rsid w:val="00A00EF9"/>
    <w:rsid w:val="00A01089"/>
    <w:rsid w:val="00A013E1"/>
    <w:rsid w:val="00A01A81"/>
    <w:rsid w:val="00A02036"/>
    <w:rsid w:val="00A0222B"/>
    <w:rsid w:val="00A0254A"/>
    <w:rsid w:val="00A041E6"/>
    <w:rsid w:val="00A049AD"/>
    <w:rsid w:val="00A05337"/>
    <w:rsid w:val="00A05934"/>
    <w:rsid w:val="00A059C5"/>
    <w:rsid w:val="00A05E8A"/>
    <w:rsid w:val="00A05F4E"/>
    <w:rsid w:val="00A0605B"/>
    <w:rsid w:val="00A06264"/>
    <w:rsid w:val="00A071BA"/>
    <w:rsid w:val="00A072DA"/>
    <w:rsid w:val="00A0742F"/>
    <w:rsid w:val="00A07DCE"/>
    <w:rsid w:val="00A07E43"/>
    <w:rsid w:val="00A102DE"/>
    <w:rsid w:val="00A10C25"/>
    <w:rsid w:val="00A10C6C"/>
    <w:rsid w:val="00A11449"/>
    <w:rsid w:val="00A11A75"/>
    <w:rsid w:val="00A11CD0"/>
    <w:rsid w:val="00A11D5E"/>
    <w:rsid w:val="00A11DE1"/>
    <w:rsid w:val="00A13919"/>
    <w:rsid w:val="00A13C37"/>
    <w:rsid w:val="00A13FA0"/>
    <w:rsid w:val="00A15601"/>
    <w:rsid w:val="00A15651"/>
    <w:rsid w:val="00A15BE7"/>
    <w:rsid w:val="00A15C21"/>
    <w:rsid w:val="00A15E3F"/>
    <w:rsid w:val="00A16E04"/>
    <w:rsid w:val="00A202F5"/>
    <w:rsid w:val="00A20A4E"/>
    <w:rsid w:val="00A20F43"/>
    <w:rsid w:val="00A21150"/>
    <w:rsid w:val="00A21B5F"/>
    <w:rsid w:val="00A2209C"/>
    <w:rsid w:val="00A23437"/>
    <w:rsid w:val="00A23514"/>
    <w:rsid w:val="00A23568"/>
    <w:rsid w:val="00A23D73"/>
    <w:rsid w:val="00A25000"/>
    <w:rsid w:val="00A25A57"/>
    <w:rsid w:val="00A25B16"/>
    <w:rsid w:val="00A26164"/>
    <w:rsid w:val="00A26DE8"/>
    <w:rsid w:val="00A26F65"/>
    <w:rsid w:val="00A276A6"/>
    <w:rsid w:val="00A27B85"/>
    <w:rsid w:val="00A27FDF"/>
    <w:rsid w:val="00A30119"/>
    <w:rsid w:val="00A314E2"/>
    <w:rsid w:val="00A31AFB"/>
    <w:rsid w:val="00A31CAB"/>
    <w:rsid w:val="00A33353"/>
    <w:rsid w:val="00A340EB"/>
    <w:rsid w:val="00A34415"/>
    <w:rsid w:val="00A3499D"/>
    <w:rsid w:val="00A34A41"/>
    <w:rsid w:val="00A34C94"/>
    <w:rsid w:val="00A34CC3"/>
    <w:rsid w:val="00A34D17"/>
    <w:rsid w:val="00A35837"/>
    <w:rsid w:val="00A35EBC"/>
    <w:rsid w:val="00A36C9D"/>
    <w:rsid w:val="00A37060"/>
    <w:rsid w:val="00A37083"/>
    <w:rsid w:val="00A377A7"/>
    <w:rsid w:val="00A37A9B"/>
    <w:rsid w:val="00A37D3F"/>
    <w:rsid w:val="00A40073"/>
    <w:rsid w:val="00A40A14"/>
    <w:rsid w:val="00A40B9B"/>
    <w:rsid w:val="00A4133C"/>
    <w:rsid w:val="00A4173D"/>
    <w:rsid w:val="00A41AAB"/>
    <w:rsid w:val="00A4294F"/>
    <w:rsid w:val="00A437C1"/>
    <w:rsid w:val="00A43BA3"/>
    <w:rsid w:val="00A444A6"/>
    <w:rsid w:val="00A45286"/>
    <w:rsid w:val="00A45C63"/>
    <w:rsid w:val="00A45FEB"/>
    <w:rsid w:val="00A46676"/>
    <w:rsid w:val="00A47B74"/>
    <w:rsid w:val="00A5111B"/>
    <w:rsid w:val="00A51A2A"/>
    <w:rsid w:val="00A521C7"/>
    <w:rsid w:val="00A52384"/>
    <w:rsid w:val="00A55051"/>
    <w:rsid w:val="00A55863"/>
    <w:rsid w:val="00A55ECE"/>
    <w:rsid w:val="00A56136"/>
    <w:rsid w:val="00A564A0"/>
    <w:rsid w:val="00A56675"/>
    <w:rsid w:val="00A56A03"/>
    <w:rsid w:val="00A56CBD"/>
    <w:rsid w:val="00A5740F"/>
    <w:rsid w:val="00A57A83"/>
    <w:rsid w:val="00A57F7B"/>
    <w:rsid w:val="00A60C70"/>
    <w:rsid w:val="00A619AA"/>
    <w:rsid w:val="00A61C53"/>
    <w:rsid w:val="00A61EE1"/>
    <w:rsid w:val="00A629D7"/>
    <w:rsid w:val="00A62DAD"/>
    <w:rsid w:val="00A63992"/>
    <w:rsid w:val="00A64327"/>
    <w:rsid w:val="00A65A81"/>
    <w:rsid w:val="00A65C0B"/>
    <w:rsid w:val="00A66066"/>
    <w:rsid w:val="00A66860"/>
    <w:rsid w:val="00A67A42"/>
    <w:rsid w:val="00A67A92"/>
    <w:rsid w:val="00A70C16"/>
    <w:rsid w:val="00A7177B"/>
    <w:rsid w:val="00A71DDC"/>
    <w:rsid w:val="00A7211D"/>
    <w:rsid w:val="00A72246"/>
    <w:rsid w:val="00A72350"/>
    <w:rsid w:val="00A735CA"/>
    <w:rsid w:val="00A7360B"/>
    <w:rsid w:val="00A73D61"/>
    <w:rsid w:val="00A74064"/>
    <w:rsid w:val="00A7410B"/>
    <w:rsid w:val="00A7517E"/>
    <w:rsid w:val="00A75843"/>
    <w:rsid w:val="00A76314"/>
    <w:rsid w:val="00A76451"/>
    <w:rsid w:val="00A76843"/>
    <w:rsid w:val="00A77018"/>
    <w:rsid w:val="00A7719B"/>
    <w:rsid w:val="00A77445"/>
    <w:rsid w:val="00A7781F"/>
    <w:rsid w:val="00A77C07"/>
    <w:rsid w:val="00A77D23"/>
    <w:rsid w:val="00A80094"/>
    <w:rsid w:val="00A80AB2"/>
    <w:rsid w:val="00A813E7"/>
    <w:rsid w:val="00A814C7"/>
    <w:rsid w:val="00A81894"/>
    <w:rsid w:val="00A82D35"/>
    <w:rsid w:val="00A83CE3"/>
    <w:rsid w:val="00A84C0E"/>
    <w:rsid w:val="00A8553A"/>
    <w:rsid w:val="00A85F12"/>
    <w:rsid w:val="00A86287"/>
    <w:rsid w:val="00A86554"/>
    <w:rsid w:val="00A86739"/>
    <w:rsid w:val="00A872DA"/>
    <w:rsid w:val="00A87311"/>
    <w:rsid w:val="00A90280"/>
    <w:rsid w:val="00A90B11"/>
    <w:rsid w:val="00A90ED2"/>
    <w:rsid w:val="00A910DC"/>
    <w:rsid w:val="00A91475"/>
    <w:rsid w:val="00A919E2"/>
    <w:rsid w:val="00A91F11"/>
    <w:rsid w:val="00A92554"/>
    <w:rsid w:val="00A92687"/>
    <w:rsid w:val="00A929A1"/>
    <w:rsid w:val="00A92B2B"/>
    <w:rsid w:val="00A92BB0"/>
    <w:rsid w:val="00A9300F"/>
    <w:rsid w:val="00A93199"/>
    <w:rsid w:val="00A939B9"/>
    <w:rsid w:val="00A9424E"/>
    <w:rsid w:val="00A9432C"/>
    <w:rsid w:val="00A94C9E"/>
    <w:rsid w:val="00A94E7D"/>
    <w:rsid w:val="00A96F8A"/>
    <w:rsid w:val="00A97A07"/>
    <w:rsid w:val="00A97A88"/>
    <w:rsid w:val="00AA04C7"/>
    <w:rsid w:val="00AA10B1"/>
    <w:rsid w:val="00AA14C9"/>
    <w:rsid w:val="00AA16A0"/>
    <w:rsid w:val="00AA1A18"/>
    <w:rsid w:val="00AA1E30"/>
    <w:rsid w:val="00AA29D8"/>
    <w:rsid w:val="00AA2EFE"/>
    <w:rsid w:val="00AA3FE7"/>
    <w:rsid w:val="00AA444D"/>
    <w:rsid w:val="00AA49FE"/>
    <w:rsid w:val="00AA4B6C"/>
    <w:rsid w:val="00AA52A8"/>
    <w:rsid w:val="00AA6754"/>
    <w:rsid w:val="00AA6AB9"/>
    <w:rsid w:val="00AA7B4E"/>
    <w:rsid w:val="00AA7EF0"/>
    <w:rsid w:val="00AB0C7D"/>
    <w:rsid w:val="00AB111B"/>
    <w:rsid w:val="00AB1422"/>
    <w:rsid w:val="00AB16B9"/>
    <w:rsid w:val="00AB1914"/>
    <w:rsid w:val="00AB2ACF"/>
    <w:rsid w:val="00AB2D90"/>
    <w:rsid w:val="00AB2E40"/>
    <w:rsid w:val="00AB3267"/>
    <w:rsid w:val="00AB3301"/>
    <w:rsid w:val="00AB3D2C"/>
    <w:rsid w:val="00AB3D4D"/>
    <w:rsid w:val="00AB40A3"/>
    <w:rsid w:val="00AB40D7"/>
    <w:rsid w:val="00AB4124"/>
    <w:rsid w:val="00AB4181"/>
    <w:rsid w:val="00AB47AC"/>
    <w:rsid w:val="00AB50AF"/>
    <w:rsid w:val="00AB53D2"/>
    <w:rsid w:val="00AB5518"/>
    <w:rsid w:val="00AB5C08"/>
    <w:rsid w:val="00AB61C6"/>
    <w:rsid w:val="00AB6AF7"/>
    <w:rsid w:val="00AB6DE3"/>
    <w:rsid w:val="00AB733C"/>
    <w:rsid w:val="00AB7BC7"/>
    <w:rsid w:val="00AB7C6F"/>
    <w:rsid w:val="00AC1A2B"/>
    <w:rsid w:val="00AC2328"/>
    <w:rsid w:val="00AC2511"/>
    <w:rsid w:val="00AC25B1"/>
    <w:rsid w:val="00AC2B27"/>
    <w:rsid w:val="00AC2E72"/>
    <w:rsid w:val="00AC3E67"/>
    <w:rsid w:val="00AC413C"/>
    <w:rsid w:val="00AC430B"/>
    <w:rsid w:val="00AC4A89"/>
    <w:rsid w:val="00AC4EF6"/>
    <w:rsid w:val="00AC5A95"/>
    <w:rsid w:val="00AC6B71"/>
    <w:rsid w:val="00AC6CA0"/>
    <w:rsid w:val="00AC717D"/>
    <w:rsid w:val="00AC7622"/>
    <w:rsid w:val="00AC7987"/>
    <w:rsid w:val="00AD16BF"/>
    <w:rsid w:val="00AD17F6"/>
    <w:rsid w:val="00AD1994"/>
    <w:rsid w:val="00AD22CA"/>
    <w:rsid w:val="00AD2486"/>
    <w:rsid w:val="00AD25B2"/>
    <w:rsid w:val="00AD2C83"/>
    <w:rsid w:val="00AD2D29"/>
    <w:rsid w:val="00AD4AF8"/>
    <w:rsid w:val="00AD6FAA"/>
    <w:rsid w:val="00AE0445"/>
    <w:rsid w:val="00AE0CE5"/>
    <w:rsid w:val="00AE119E"/>
    <w:rsid w:val="00AE13CB"/>
    <w:rsid w:val="00AE1881"/>
    <w:rsid w:val="00AE21F8"/>
    <w:rsid w:val="00AE27A8"/>
    <w:rsid w:val="00AE2860"/>
    <w:rsid w:val="00AE2C06"/>
    <w:rsid w:val="00AE31DB"/>
    <w:rsid w:val="00AE3946"/>
    <w:rsid w:val="00AE45BB"/>
    <w:rsid w:val="00AE4AD5"/>
    <w:rsid w:val="00AE527C"/>
    <w:rsid w:val="00AE5AF7"/>
    <w:rsid w:val="00AE68B2"/>
    <w:rsid w:val="00AE6AC5"/>
    <w:rsid w:val="00AE781A"/>
    <w:rsid w:val="00AF0D2F"/>
    <w:rsid w:val="00AF113E"/>
    <w:rsid w:val="00AF16BC"/>
    <w:rsid w:val="00AF19FB"/>
    <w:rsid w:val="00AF20E8"/>
    <w:rsid w:val="00AF21DC"/>
    <w:rsid w:val="00AF3104"/>
    <w:rsid w:val="00AF3715"/>
    <w:rsid w:val="00AF470B"/>
    <w:rsid w:val="00AF4AA3"/>
    <w:rsid w:val="00AF4EBC"/>
    <w:rsid w:val="00AF5AAA"/>
    <w:rsid w:val="00AF5AFB"/>
    <w:rsid w:val="00AF5B06"/>
    <w:rsid w:val="00AF62DB"/>
    <w:rsid w:val="00AF64A9"/>
    <w:rsid w:val="00AF667E"/>
    <w:rsid w:val="00AF6C92"/>
    <w:rsid w:val="00AF6F78"/>
    <w:rsid w:val="00B00060"/>
    <w:rsid w:val="00B000B6"/>
    <w:rsid w:val="00B0051E"/>
    <w:rsid w:val="00B00EE5"/>
    <w:rsid w:val="00B0102E"/>
    <w:rsid w:val="00B01123"/>
    <w:rsid w:val="00B01F08"/>
    <w:rsid w:val="00B027C8"/>
    <w:rsid w:val="00B03237"/>
    <w:rsid w:val="00B03456"/>
    <w:rsid w:val="00B03510"/>
    <w:rsid w:val="00B0380C"/>
    <w:rsid w:val="00B047C4"/>
    <w:rsid w:val="00B05231"/>
    <w:rsid w:val="00B06233"/>
    <w:rsid w:val="00B06C4B"/>
    <w:rsid w:val="00B077DA"/>
    <w:rsid w:val="00B07855"/>
    <w:rsid w:val="00B1084C"/>
    <w:rsid w:val="00B10867"/>
    <w:rsid w:val="00B10BB0"/>
    <w:rsid w:val="00B1169D"/>
    <w:rsid w:val="00B117F2"/>
    <w:rsid w:val="00B11A77"/>
    <w:rsid w:val="00B12105"/>
    <w:rsid w:val="00B1275E"/>
    <w:rsid w:val="00B131B8"/>
    <w:rsid w:val="00B13378"/>
    <w:rsid w:val="00B13612"/>
    <w:rsid w:val="00B13A81"/>
    <w:rsid w:val="00B14028"/>
    <w:rsid w:val="00B1534A"/>
    <w:rsid w:val="00B15522"/>
    <w:rsid w:val="00B157B0"/>
    <w:rsid w:val="00B166CE"/>
    <w:rsid w:val="00B16B61"/>
    <w:rsid w:val="00B16F11"/>
    <w:rsid w:val="00B1758B"/>
    <w:rsid w:val="00B17C01"/>
    <w:rsid w:val="00B20041"/>
    <w:rsid w:val="00B2043A"/>
    <w:rsid w:val="00B20A82"/>
    <w:rsid w:val="00B213E0"/>
    <w:rsid w:val="00B2298B"/>
    <w:rsid w:val="00B22C4A"/>
    <w:rsid w:val="00B235C4"/>
    <w:rsid w:val="00B239C4"/>
    <w:rsid w:val="00B23A6E"/>
    <w:rsid w:val="00B23AE7"/>
    <w:rsid w:val="00B241C0"/>
    <w:rsid w:val="00B243E4"/>
    <w:rsid w:val="00B2449B"/>
    <w:rsid w:val="00B24C26"/>
    <w:rsid w:val="00B25A81"/>
    <w:rsid w:val="00B25F82"/>
    <w:rsid w:val="00B26353"/>
    <w:rsid w:val="00B263A5"/>
    <w:rsid w:val="00B264F2"/>
    <w:rsid w:val="00B27587"/>
    <w:rsid w:val="00B30C15"/>
    <w:rsid w:val="00B30D46"/>
    <w:rsid w:val="00B30E14"/>
    <w:rsid w:val="00B31135"/>
    <w:rsid w:val="00B314E5"/>
    <w:rsid w:val="00B31794"/>
    <w:rsid w:val="00B31CB2"/>
    <w:rsid w:val="00B329FD"/>
    <w:rsid w:val="00B3317D"/>
    <w:rsid w:val="00B34417"/>
    <w:rsid w:val="00B34533"/>
    <w:rsid w:val="00B359E2"/>
    <w:rsid w:val="00B3679F"/>
    <w:rsid w:val="00B4192D"/>
    <w:rsid w:val="00B4205C"/>
    <w:rsid w:val="00B420CD"/>
    <w:rsid w:val="00B423AC"/>
    <w:rsid w:val="00B4294A"/>
    <w:rsid w:val="00B429D3"/>
    <w:rsid w:val="00B42B16"/>
    <w:rsid w:val="00B43529"/>
    <w:rsid w:val="00B438D0"/>
    <w:rsid w:val="00B43C12"/>
    <w:rsid w:val="00B4444A"/>
    <w:rsid w:val="00B44A67"/>
    <w:rsid w:val="00B44BC7"/>
    <w:rsid w:val="00B44BD1"/>
    <w:rsid w:val="00B4750F"/>
    <w:rsid w:val="00B47E7C"/>
    <w:rsid w:val="00B5014F"/>
    <w:rsid w:val="00B516BA"/>
    <w:rsid w:val="00B519E3"/>
    <w:rsid w:val="00B51CAE"/>
    <w:rsid w:val="00B52000"/>
    <w:rsid w:val="00B52B4C"/>
    <w:rsid w:val="00B52EEA"/>
    <w:rsid w:val="00B535A3"/>
    <w:rsid w:val="00B53C77"/>
    <w:rsid w:val="00B53CED"/>
    <w:rsid w:val="00B54D42"/>
    <w:rsid w:val="00B54F7D"/>
    <w:rsid w:val="00B559FD"/>
    <w:rsid w:val="00B55F04"/>
    <w:rsid w:val="00B57DB6"/>
    <w:rsid w:val="00B60188"/>
    <w:rsid w:val="00B602B0"/>
    <w:rsid w:val="00B6090B"/>
    <w:rsid w:val="00B6090D"/>
    <w:rsid w:val="00B61077"/>
    <w:rsid w:val="00B61CE0"/>
    <w:rsid w:val="00B62110"/>
    <w:rsid w:val="00B62E8B"/>
    <w:rsid w:val="00B62F27"/>
    <w:rsid w:val="00B63E51"/>
    <w:rsid w:val="00B65791"/>
    <w:rsid w:val="00B65B3A"/>
    <w:rsid w:val="00B65CA4"/>
    <w:rsid w:val="00B65FBE"/>
    <w:rsid w:val="00B6718C"/>
    <w:rsid w:val="00B675CE"/>
    <w:rsid w:val="00B6770D"/>
    <w:rsid w:val="00B67809"/>
    <w:rsid w:val="00B67A6E"/>
    <w:rsid w:val="00B70CD3"/>
    <w:rsid w:val="00B71189"/>
    <w:rsid w:val="00B7135D"/>
    <w:rsid w:val="00B716D1"/>
    <w:rsid w:val="00B71F23"/>
    <w:rsid w:val="00B725B3"/>
    <w:rsid w:val="00B729D9"/>
    <w:rsid w:val="00B72AE8"/>
    <w:rsid w:val="00B737D5"/>
    <w:rsid w:val="00B73D40"/>
    <w:rsid w:val="00B73D64"/>
    <w:rsid w:val="00B75ADD"/>
    <w:rsid w:val="00B76830"/>
    <w:rsid w:val="00B76B79"/>
    <w:rsid w:val="00B77206"/>
    <w:rsid w:val="00B77626"/>
    <w:rsid w:val="00B77DB8"/>
    <w:rsid w:val="00B80D14"/>
    <w:rsid w:val="00B81493"/>
    <w:rsid w:val="00B82052"/>
    <w:rsid w:val="00B826D8"/>
    <w:rsid w:val="00B826E9"/>
    <w:rsid w:val="00B82FA4"/>
    <w:rsid w:val="00B8345F"/>
    <w:rsid w:val="00B83780"/>
    <w:rsid w:val="00B8417A"/>
    <w:rsid w:val="00B84691"/>
    <w:rsid w:val="00B852D4"/>
    <w:rsid w:val="00B8564E"/>
    <w:rsid w:val="00B865FB"/>
    <w:rsid w:val="00B86AC4"/>
    <w:rsid w:val="00B86BFB"/>
    <w:rsid w:val="00B874F0"/>
    <w:rsid w:val="00B87C0B"/>
    <w:rsid w:val="00B9062E"/>
    <w:rsid w:val="00B9076E"/>
    <w:rsid w:val="00B90AC6"/>
    <w:rsid w:val="00B90B1B"/>
    <w:rsid w:val="00B90F7E"/>
    <w:rsid w:val="00B920A2"/>
    <w:rsid w:val="00B924F6"/>
    <w:rsid w:val="00B9274E"/>
    <w:rsid w:val="00B92AE7"/>
    <w:rsid w:val="00B932AE"/>
    <w:rsid w:val="00B94A57"/>
    <w:rsid w:val="00B95165"/>
    <w:rsid w:val="00B952ED"/>
    <w:rsid w:val="00B9564E"/>
    <w:rsid w:val="00B9634D"/>
    <w:rsid w:val="00B965A2"/>
    <w:rsid w:val="00B96A59"/>
    <w:rsid w:val="00B96F03"/>
    <w:rsid w:val="00B97210"/>
    <w:rsid w:val="00B973B3"/>
    <w:rsid w:val="00B979C6"/>
    <w:rsid w:val="00BA0618"/>
    <w:rsid w:val="00BA0C44"/>
    <w:rsid w:val="00BA1344"/>
    <w:rsid w:val="00BA156B"/>
    <w:rsid w:val="00BA185B"/>
    <w:rsid w:val="00BA2176"/>
    <w:rsid w:val="00BA2436"/>
    <w:rsid w:val="00BA2EED"/>
    <w:rsid w:val="00BA33E1"/>
    <w:rsid w:val="00BA393C"/>
    <w:rsid w:val="00BA46D4"/>
    <w:rsid w:val="00BA4889"/>
    <w:rsid w:val="00BA4A4F"/>
    <w:rsid w:val="00BA6A19"/>
    <w:rsid w:val="00BA6E23"/>
    <w:rsid w:val="00BA70AB"/>
    <w:rsid w:val="00BA72B5"/>
    <w:rsid w:val="00BB1F0C"/>
    <w:rsid w:val="00BB24B5"/>
    <w:rsid w:val="00BB2EC0"/>
    <w:rsid w:val="00BB3625"/>
    <w:rsid w:val="00BB3F71"/>
    <w:rsid w:val="00BB4090"/>
    <w:rsid w:val="00BB48FC"/>
    <w:rsid w:val="00BB4D88"/>
    <w:rsid w:val="00BB4DE9"/>
    <w:rsid w:val="00BB4E11"/>
    <w:rsid w:val="00BB50C4"/>
    <w:rsid w:val="00BB5637"/>
    <w:rsid w:val="00BB58E1"/>
    <w:rsid w:val="00BB762F"/>
    <w:rsid w:val="00BB7717"/>
    <w:rsid w:val="00BB79AA"/>
    <w:rsid w:val="00BC12AB"/>
    <w:rsid w:val="00BC1745"/>
    <w:rsid w:val="00BC1A5C"/>
    <w:rsid w:val="00BC1BCB"/>
    <w:rsid w:val="00BC240D"/>
    <w:rsid w:val="00BC25D7"/>
    <w:rsid w:val="00BC2E55"/>
    <w:rsid w:val="00BC313A"/>
    <w:rsid w:val="00BC326F"/>
    <w:rsid w:val="00BC3A80"/>
    <w:rsid w:val="00BC439C"/>
    <w:rsid w:val="00BC44E8"/>
    <w:rsid w:val="00BC4BB9"/>
    <w:rsid w:val="00BC543B"/>
    <w:rsid w:val="00BC59F4"/>
    <w:rsid w:val="00BC5BA8"/>
    <w:rsid w:val="00BC5E8F"/>
    <w:rsid w:val="00BC6D3E"/>
    <w:rsid w:val="00BC7681"/>
    <w:rsid w:val="00BC7C8B"/>
    <w:rsid w:val="00BD03C3"/>
    <w:rsid w:val="00BD096F"/>
    <w:rsid w:val="00BD0AE2"/>
    <w:rsid w:val="00BD0FD6"/>
    <w:rsid w:val="00BD2634"/>
    <w:rsid w:val="00BD276D"/>
    <w:rsid w:val="00BD2A3E"/>
    <w:rsid w:val="00BD2EE3"/>
    <w:rsid w:val="00BD311C"/>
    <w:rsid w:val="00BD3B7F"/>
    <w:rsid w:val="00BD494C"/>
    <w:rsid w:val="00BD517C"/>
    <w:rsid w:val="00BD537D"/>
    <w:rsid w:val="00BD596B"/>
    <w:rsid w:val="00BD5B57"/>
    <w:rsid w:val="00BD5D39"/>
    <w:rsid w:val="00BD6446"/>
    <w:rsid w:val="00BD69EA"/>
    <w:rsid w:val="00BD72C5"/>
    <w:rsid w:val="00BD7437"/>
    <w:rsid w:val="00BD7640"/>
    <w:rsid w:val="00BD786D"/>
    <w:rsid w:val="00BE0118"/>
    <w:rsid w:val="00BE0FC9"/>
    <w:rsid w:val="00BE1A32"/>
    <w:rsid w:val="00BE1F3F"/>
    <w:rsid w:val="00BE1FA3"/>
    <w:rsid w:val="00BE2522"/>
    <w:rsid w:val="00BE263A"/>
    <w:rsid w:val="00BE315C"/>
    <w:rsid w:val="00BE37D8"/>
    <w:rsid w:val="00BE3DD1"/>
    <w:rsid w:val="00BE416B"/>
    <w:rsid w:val="00BE422B"/>
    <w:rsid w:val="00BE4861"/>
    <w:rsid w:val="00BE4A97"/>
    <w:rsid w:val="00BE5A9A"/>
    <w:rsid w:val="00BE69AF"/>
    <w:rsid w:val="00BE6A3C"/>
    <w:rsid w:val="00BE76EB"/>
    <w:rsid w:val="00BF1846"/>
    <w:rsid w:val="00BF1B2B"/>
    <w:rsid w:val="00BF2BC1"/>
    <w:rsid w:val="00BF2DC1"/>
    <w:rsid w:val="00BF32EE"/>
    <w:rsid w:val="00BF3617"/>
    <w:rsid w:val="00BF3828"/>
    <w:rsid w:val="00BF4082"/>
    <w:rsid w:val="00BF4CD8"/>
    <w:rsid w:val="00BF7489"/>
    <w:rsid w:val="00BF7876"/>
    <w:rsid w:val="00BF79AD"/>
    <w:rsid w:val="00BF79DA"/>
    <w:rsid w:val="00C00D3D"/>
    <w:rsid w:val="00C0111C"/>
    <w:rsid w:val="00C0131D"/>
    <w:rsid w:val="00C016BF"/>
    <w:rsid w:val="00C016D1"/>
    <w:rsid w:val="00C01C33"/>
    <w:rsid w:val="00C022EC"/>
    <w:rsid w:val="00C02645"/>
    <w:rsid w:val="00C0271D"/>
    <w:rsid w:val="00C02795"/>
    <w:rsid w:val="00C03814"/>
    <w:rsid w:val="00C03C50"/>
    <w:rsid w:val="00C03E74"/>
    <w:rsid w:val="00C043A4"/>
    <w:rsid w:val="00C05461"/>
    <w:rsid w:val="00C05D6A"/>
    <w:rsid w:val="00C07384"/>
    <w:rsid w:val="00C07B45"/>
    <w:rsid w:val="00C07C37"/>
    <w:rsid w:val="00C10DCE"/>
    <w:rsid w:val="00C12162"/>
    <w:rsid w:val="00C12C43"/>
    <w:rsid w:val="00C12DBA"/>
    <w:rsid w:val="00C130F5"/>
    <w:rsid w:val="00C14068"/>
    <w:rsid w:val="00C15FF1"/>
    <w:rsid w:val="00C162DF"/>
    <w:rsid w:val="00C16AE0"/>
    <w:rsid w:val="00C16BB2"/>
    <w:rsid w:val="00C16D9D"/>
    <w:rsid w:val="00C16E13"/>
    <w:rsid w:val="00C16FDD"/>
    <w:rsid w:val="00C17B31"/>
    <w:rsid w:val="00C17DD5"/>
    <w:rsid w:val="00C20AC4"/>
    <w:rsid w:val="00C20AE6"/>
    <w:rsid w:val="00C214C3"/>
    <w:rsid w:val="00C214EB"/>
    <w:rsid w:val="00C21EDD"/>
    <w:rsid w:val="00C220CA"/>
    <w:rsid w:val="00C221CB"/>
    <w:rsid w:val="00C23120"/>
    <w:rsid w:val="00C23566"/>
    <w:rsid w:val="00C23607"/>
    <w:rsid w:val="00C23642"/>
    <w:rsid w:val="00C23729"/>
    <w:rsid w:val="00C24173"/>
    <w:rsid w:val="00C2457B"/>
    <w:rsid w:val="00C24709"/>
    <w:rsid w:val="00C2499E"/>
    <w:rsid w:val="00C24A93"/>
    <w:rsid w:val="00C24D73"/>
    <w:rsid w:val="00C252AF"/>
    <w:rsid w:val="00C25A21"/>
    <w:rsid w:val="00C25CC5"/>
    <w:rsid w:val="00C273FF"/>
    <w:rsid w:val="00C275F7"/>
    <w:rsid w:val="00C309E5"/>
    <w:rsid w:val="00C30E2D"/>
    <w:rsid w:val="00C30E91"/>
    <w:rsid w:val="00C30FA5"/>
    <w:rsid w:val="00C311DB"/>
    <w:rsid w:val="00C31292"/>
    <w:rsid w:val="00C322E6"/>
    <w:rsid w:val="00C32874"/>
    <w:rsid w:val="00C333F0"/>
    <w:rsid w:val="00C33715"/>
    <w:rsid w:val="00C33E82"/>
    <w:rsid w:val="00C33F1C"/>
    <w:rsid w:val="00C3448C"/>
    <w:rsid w:val="00C34BC6"/>
    <w:rsid w:val="00C35ADE"/>
    <w:rsid w:val="00C35F80"/>
    <w:rsid w:val="00C3675A"/>
    <w:rsid w:val="00C37966"/>
    <w:rsid w:val="00C3797B"/>
    <w:rsid w:val="00C37A8A"/>
    <w:rsid w:val="00C37A8F"/>
    <w:rsid w:val="00C37BE7"/>
    <w:rsid w:val="00C401BC"/>
    <w:rsid w:val="00C4083C"/>
    <w:rsid w:val="00C40CBA"/>
    <w:rsid w:val="00C416A5"/>
    <w:rsid w:val="00C4174D"/>
    <w:rsid w:val="00C4193F"/>
    <w:rsid w:val="00C41CAE"/>
    <w:rsid w:val="00C41E84"/>
    <w:rsid w:val="00C424DF"/>
    <w:rsid w:val="00C425E1"/>
    <w:rsid w:val="00C4285B"/>
    <w:rsid w:val="00C43B1E"/>
    <w:rsid w:val="00C43B6F"/>
    <w:rsid w:val="00C43CF8"/>
    <w:rsid w:val="00C43DA8"/>
    <w:rsid w:val="00C43F3E"/>
    <w:rsid w:val="00C443E3"/>
    <w:rsid w:val="00C44B41"/>
    <w:rsid w:val="00C44E8C"/>
    <w:rsid w:val="00C455BB"/>
    <w:rsid w:val="00C46170"/>
    <w:rsid w:val="00C46970"/>
    <w:rsid w:val="00C47140"/>
    <w:rsid w:val="00C51413"/>
    <w:rsid w:val="00C51B43"/>
    <w:rsid w:val="00C51C55"/>
    <w:rsid w:val="00C51E42"/>
    <w:rsid w:val="00C52777"/>
    <w:rsid w:val="00C53610"/>
    <w:rsid w:val="00C53F7C"/>
    <w:rsid w:val="00C54CA2"/>
    <w:rsid w:val="00C5533B"/>
    <w:rsid w:val="00C553CA"/>
    <w:rsid w:val="00C5589A"/>
    <w:rsid w:val="00C55BDC"/>
    <w:rsid w:val="00C55D98"/>
    <w:rsid w:val="00C56A05"/>
    <w:rsid w:val="00C6033B"/>
    <w:rsid w:val="00C62083"/>
    <w:rsid w:val="00C627BA"/>
    <w:rsid w:val="00C643CA"/>
    <w:rsid w:val="00C64EBB"/>
    <w:rsid w:val="00C64FAB"/>
    <w:rsid w:val="00C65500"/>
    <w:rsid w:val="00C65859"/>
    <w:rsid w:val="00C65A4D"/>
    <w:rsid w:val="00C65F68"/>
    <w:rsid w:val="00C6698E"/>
    <w:rsid w:val="00C66ED6"/>
    <w:rsid w:val="00C707E9"/>
    <w:rsid w:val="00C70B35"/>
    <w:rsid w:val="00C70BF7"/>
    <w:rsid w:val="00C70EF2"/>
    <w:rsid w:val="00C7303C"/>
    <w:rsid w:val="00C73441"/>
    <w:rsid w:val="00C736E8"/>
    <w:rsid w:val="00C738CB"/>
    <w:rsid w:val="00C73952"/>
    <w:rsid w:val="00C73FFC"/>
    <w:rsid w:val="00C74485"/>
    <w:rsid w:val="00C75FA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0853"/>
    <w:rsid w:val="00C917F3"/>
    <w:rsid w:val="00C91CCE"/>
    <w:rsid w:val="00C9246D"/>
    <w:rsid w:val="00C925C4"/>
    <w:rsid w:val="00C926BC"/>
    <w:rsid w:val="00C927CE"/>
    <w:rsid w:val="00C93093"/>
    <w:rsid w:val="00C931B0"/>
    <w:rsid w:val="00C93FC5"/>
    <w:rsid w:val="00C941A6"/>
    <w:rsid w:val="00C94861"/>
    <w:rsid w:val="00C94954"/>
    <w:rsid w:val="00C94E41"/>
    <w:rsid w:val="00C95A94"/>
    <w:rsid w:val="00C95DA4"/>
    <w:rsid w:val="00C9606D"/>
    <w:rsid w:val="00C96227"/>
    <w:rsid w:val="00C966A3"/>
    <w:rsid w:val="00C96787"/>
    <w:rsid w:val="00C96ADA"/>
    <w:rsid w:val="00C96BC4"/>
    <w:rsid w:val="00C96FF2"/>
    <w:rsid w:val="00C97248"/>
    <w:rsid w:val="00C979B3"/>
    <w:rsid w:val="00C97C4B"/>
    <w:rsid w:val="00CA11D1"/>
    <w:rsid w:val="00CA211E"/>
    <w:rsid w:val="00CA2C3E"/>
    <w:rsid w:val="00CA36EA"/>
    <w:rsid w:val="00CA46BA"/>
    <w:rsid w:val="00CA4A3F"/>
    <w:rsid w:val="00CA4B7F"/>
    <w:rsid w:val="00CA5FA1"/>
    <w:rsid w:val="00CA6A2B"/>
    <w:rsid w:val="00CA6ABC"/>
    <w:rsid w:val="00CA6E2F"/>
    <w:rsid w:val="00CA7015"/>
    <w:rsid w:val="00CA71D3"/>
    <w:rsid w:val="00CB05F3"/>
    <w:rsid w:val="00CB066A"/>
    <w:rsid w:val="00CB103C"/>
    <w:rsid w:val="00CB18BF"/>
    <w:rsid w:val="00CB2164"/>
    <w:rsid w:val="00CB2CA8"/>
    <w:rsid w:val="00CB3C73"/>
    <w:rsid w:val="00CB4453"/>
    <w:rsid w:val="00CB5E63"/>
    <w:rsid w:val="00CB6A32"/>
    <w:rsid w:val="00CB6C3E"/>
    <w:rsid w:val="00CB7933"/>
    <w:rsid w:val="00CB7A83"/>
    <w:rsid w:val="00CC0013"/>
    <w:rsid w:val="00CC00E2"/>
    <w:rsid w:val="00CC0523"/>
    <w:rsid w:val="00CC0813"/>
    <w:rsid w:val="00CC0B3D"/>
    <w:rsid w:val="00CC1C1C"/>
    <w:rsid w:val="00CC1C8C"/>
    <w:rsid w:val="00CC2123"/>
    <w:rsid w:val="00CC2904"/>
    <w:rsid w:val="00CC2ACE"/>
    <w:rsid w:val="00CC3967"/>
    <w:rsid w:val="00CC402C"/>
    <w:rsid w:val="00CC45A4"/>
    <w:rsid w:val="00CC471E"/>
    <w:rsid w:val="00CC4840"/>
    <w:rsid w:val="00CC4D1E"/>
    <w:rsid w:val="00CC532D"/>
    <w:rsid w:val="00CC5A17"/>
    <w:rsid w:val="00CC5F08"/>
    <w:rsid w:val="00CC64D7"/>
    <w:rsid w:val="00CC6886"/>
    <w:rsid w:val="00CC6975"/>
    <w:rsid w:val="00CC707E"/>
    <w:rsid w:val="00CD11B3"/>
    <w:rsid w:val="00CD1326"/>
    <w:rsid w:val="00CD194A"/>
    <w:rsid w:val="00CD231F"/>
    <w:rsid w:val="00CD2505"/>
    <w:rsid w:val="00CD3378"/>
    <w:rsid w:val="00CD3D19"/>
    <w:rsid w:val="00CD3F48"/>
    <w:rsid w:val="00CD491F"/>
    <w:rsid w:val="00CD5C8C"/>
    <w:rsid w:val="00CD6D86"/>
    <w:rsid w:val="00CD6EDD"/>
    <w:rsid w:val="00CE04B2"/>
    <w:rsid w:val="00CE0EDA"/>
    <w:rsid w:val="00CE1C65"/>
    <w:rsid w:val="00CE234F"/>
    <w:rsid w:val="00CE2A90"/>
    <w:rsid w:val="00CE2AFA"/>
    <w:rsid w:val="00CE2EDB"/>
    <w:rsid w:val="00CE330C"/>
    <w:rsid w:val="00CE3486"/>
    <w:rsid w:val="00CE34EA"/>
    <w:rsid w:val="00CE3943"/>
    <w:rsid w:val="00CE399D"/>
    <w:rsid w:val="00CE3D46"/>
    <w:rsid w:val="00CE449A"/>
    <w:rsid w:val="00CE46BE"/>
    <w:rsid w:val="00CE4744"/>
    <w:rsid w:val="00CE49B9"/>
    <w:rsid w:val="00CE4D13"/>
    <w:rsid w:val="00CE55E2"/>
    <w:rsid w:val="00CE6991"/>
    <w:rsid w:val="00CE7772"/>
    <w:rsid w:val="00CE7CD3"/>
    <w:rsid w:val="00CE7E44"/>
    <w:rsid w:val="00CF05CB"/>
    <w:rsid w:val="00CF0AC2"/>
    <w:rsid w:val="00CF11B4"/>
    <w:rsid w:val="00CF12FD"/>
    <w:rsid w:val="00CF1C6E"/>
    <w:rsid w:val="00CF1C92"/>
    <w:rsid w:val="00CF1CB9"/>
    <w:rsid w:val="00CF1EB9"/>
    <w:rsid w:val="00CF1F1F"/>
    <w:rsid w:val="00CF211E"/>
    <w:rsid w:val="00CF2A5B"/>
    <w:rsid w:val="00CF2E25"/>
    <w:rsid w:val="00CF2E96"/>
    <w:rsid w:val="00CF3C64"/>
    <w:rsid w:val="00CF4081"/>
    <w:rsid w:val="00CF4894"/>
    <w:rsid w:val="00CF4D46"/>
    <w:rsid w:val="00CF4EEC"/>
    <w:rsid w:val="00CF604B"/>
    <w:rsid w:val="00CF60A6"/>
    <w:rsid w:val="00CF6207"/>
    <w:rsid w:val="00CF6790"/>
    <w:rsid w:val="00CF740F"/>
    <w:rsid w:val="00CF7663"/>
    <w:rsid w:val="00CF7684"/>
    <w:rsid w:val="00CF79CD"/>
    <w:rsid w:val="00CF7F0D"/>
    <w:rsid w:val="00D001BD"/>
    <w:rsid w:val="00D00424"/>
    <w:rsid w:val="00D0074E"/>
    <w:rsid w:val="00D00780"/>
    <w:rsid w:val="00D007C1"/>
    <w:rsid w:val="00D008C7"/>
    <w:rsid w:val="00D023A3"/>
    <w:rsid w:val="00D02A55"/>
    <w:rsid w:val="00D02A7D"/>
    <w:rsid w:val="00D038EC"/>
    <w:rsid w:val="00D03C9B"/>
    <w:rsid w:val="00D03D50"/>
    <w:rsid w:val="00D04130"/>
    <w:rsid w:val="00D042E9"/>
    <w:rsid w:val="00D046A3"/>
    <w:rsid w:val="00D04E29"/>
    <w:rsid w:val="00D0508E"/>
    <w:rsid w:val="00D052BE"/>
    <w:rsid w:val="00D05E7A"/>
    <w:rsid w:val="00D05EA8"/>
    <w:rsid w:val="00D060D2"/>
    <w:rsid w:val="00D07038"/>
    <w:rsid w:val="00D07122"/>
    <w:rsid w:val="00D07A86"/>
    <w:rsid w:val="00D07D40"/>
    <w:rsid w:val="00D100A5"/>
    <w:rsid w:val="00D1021D"/>
    <w:rsid w:val="00D102BC"/>
    <w:rsid w:val="00D10E60"/>
    <w:rsid w:val="00D10F5C"/>
    <w:rsid w:val="00D11340"/>
    <w:rsid w:val="00D1213D"/>
    <w:rsid w:val="00D124CF"/>
    <w:rsid w:val="00D12E30"/>
    <w:rsid w:val="00D12E84"/>
    <w:rsid w:val="00D12EE3"/>
    <w:rsid w:val="00D13479"/>
    <w:rsid w:val="00D13804"/>
    <w:rsid w:val="00D138AC"/>
    <w:rsid w:val="00D13E11"/>
    <w:rsid w:val="00D1410A"/>
    <w:rsid w:val="00D15988"/>
    <w:rsid w:val="00D15B07"/>
    <w:rsid w:val="00D15BA7"/>
    <w:rsid w:val="00D16630"/>
    <w:rsid w:val="00D16A62"/>
    <w:rsid w:val="00D16BE8"/>
    <w:rsid w:val="00D16DDB"/>
    <w:rsid w:val="00D20BAA"/>
    <w:rsid w:val="00D22C66"/>
    <w:rsid w:val="00D22F3A"/>
    <w:rsid w:val="00D23578"/>
    <w:rsid w:val="00D2366C"/>
    <w:rsid w:val="00D23CC3"/>
    <w:rsid w:val="00D24115"/>
    <w:rsid w:val="00D24302"/>
    <w:rsid w:val="00D24C3F"/>
    <w:rsid w:val="00D24D74"/>
    <w:rsid w:val="00D24DF0"/>
    <w:rsid w:val="00D24F72"/>
    <w:rsid w:val="00D25CDC"/>
    <w:rsid w:val="00D262C9"/>
    <w:rsid w:val="00D265B6"/>
    <w:rsid w:val="00D27132"/>
    <w:rsid w:val="00D2727F"/>
    <w:rsid w:val="00D27336"/>
    <w:rsid w:val="00D27811"/>
    <w:rsid w:val="00D30227"/>
    <w:rsid w:val="00D30B20"/>
    <w:rsid w:val="00D30F96"/>
    <w:rsid w:val="00D347D4"/>
    <w:rsid w:val="00D35568"/>
    <w:rsid w:val="00D3683F"/>
    <w:rsid w:val="00D37192"/>
    <w:rsid w:val="00D3727E"/>
    <w:rsid w:val="00D3734E"/>
    <w:rsid w:val="00D377F2"/>
    <w:rsid w:val="00D3792E"/>
    <w:rsid w:val="00D40190"/>
    <w:rsid w:val="00D4025E"/>
    <w:rsid w:val="00D40613"/>
    <w:rsid w:val="00D40923"/>
    <w:rsid w:val="00D419D8"/>
    <w:rsid w:val="00D41EB8"/>
    <w:rsid w:val="00D42C2F"/>
    <w:rsid w:val="00D4352D"/>
    <w:rsid w:val="00D43592"/>
    <w:rsid w:val="00D436F3"/>
    <w:rsid w:val="00D43767"/>
    <w:rsid w:val="00D438BC"/>
    <w:rsid w:val="00D43A5B"/>
    <w:rsid w:val="00D4475F"/>
    <w:rsid w:val="00D44D68"/>
    <w:rsid w:val="00D45334"/>
    <w:rsid w:val="00D460DD"/>
    <w:rsid w:val="00D46780"/>
    <w:rsid w:val="00D477CE"/>
    <w:rsid w:val="00D47B04"/>
    <w:rsid w:val="00D500E7"/>
    <w:rsid w:val="00D502FF"/>
    <w:rsid w:val="00D50D55"/>
    <w:rsid w:val="00D52C20"/>
    <w:rsid w:val="00D5359E"/>
    <w:rsid w:val="00D546EF"/>
    <w:rsid w:val="00D54988"/>
    <w:rsid w:val="00D557B3"/>
    <w:rsid w:val="00D56071"/>
    <w:rsid w:val="00D56217"/>
    <w:rsid w:val="00D57ED3"/>
    <w:rsid w:val="00D57EF3"/>
    <w:rsid w:val="00D600F6"/>
    <w:rsid w:val="00D60197"/>
    <w:rsid w:val="00D60F6B"/>
    <w:rsid w:val="00D628BD"/>
    <w:rsid w:val="00D628DC"/>
    <w:rsid w:val="00D62CCC"/>
    <w:rsid w:val="00D63BC7"/>
    <w:rsid w:val="00D63D15"/>
    <w:rsid w:val="00D63F7D"/>
    <w:rsid w:val="00D64B93"/>
    <w:rsid w:val="00D65297"/>
    <w:rsid w:val="00D65B17"/>
    <w:rsid w:val="00D65E60"/>
    <w:rsid w:val="00D661C0"/>
    <w:rsid w:val="00D66597"/>
    <w:rsid w:val="00D666EF"/>
    <w:rsid w:val="00D67327"/>
    <w:rsid w:val="00D7042A"/>
    <w:rsid w:val="00D7083F"/>
    <w:rsid w:val="00D70928"/>
    <w:rsid w:val="00D70A5A"/>
    <w:rsid w:val="00D717C4"/>
    <w:rsid w:val="00D71AA9"/>
    <w:rsid w:val="00D7298E"/>
    <w:rsid w:val="00D73448"/>
    <w:rsid w:val="00D73DF6"/>
    <w:rsid w:val="00D73FB3"/>
    <w:rsid w:val="00D745DD"/>
    <w:rsid w:val="00D749F1"/>
    <w:rsid w:val="00D75578"/>
    <w:rsid w:val="00D75B95"/>
    <w:rsid w:val="00D75F01"/>
    <w:rsid w:val="00D76161"/>
    <w:rsid w:val="00D7706A"/>
    <w:rsid w:val="00D80280"/>
    <w:rsid w:val="00D802C8"/>
    <w:rsid w:val="00D80550"/>
    <w:rsid w:val="00D80AE1"/>
    <w:rsid w:val="00D80CF6"/>
    <w:rsid w:val="00D80EA9"/>
    <w:rsid w:val="00D81073"/>
    <w:rsid w:val="00D81AE2"/>
    <w:rsid w:val="00D81BE3"/>
    <w:rsid w:val="00D825AC"/>
    <w:rsid w:val="00D83209"/>
    <w:rsid w:val="00D83362"/>
    <w:rsid w:val="00D83F38"/>
    <w:rsid w:val="00D8434C"/>
    <w:rsid w:val="00D8480F"/>
    <w:rsid w:val="00D84ED6"/>
    <w:rsid w:val="00D85637"/>
    <w:rsid w:val="00D85920"/>
    <w:rsid w:val="00D85DA9"/>
    <w:rsid w:val="00D85DB9"/>
    <w:rsid w:val="00D8638D"/>
    <w:rsid w:val="00D864DB"/>
    <w:rsid w:val="00D866E0"/>
    <w:rsid w:val="00D86719"/>
    <w:rsid w:val="00D86CBE"/>
    <w:rsid w:val="00D8741B"/>
    <w:rsid w:val="00D87F54"/>
    <w:rsid w:val="00D9016E"/>
    <w:rsid w:val="00D90833"/>
    <w:rsid w:val="00D908FB"/>
    <w:rsid w:val="00D90E2E"/>
    <w:rsid w:val="00D90EEC"/>
    <w:rsid w:val="00D910C8"/>
    <w:rsid w:val="00D91D1C"/>
    <w:rsid w:val="00D9200D"/>
    <w:rsid w:val="00D939A8"/>
    <w:rsid w:val="00D93BB9"/>
    <w:rsid w:val="00D94AAD"/>
    <w:rsid w:val="00D94C9B"/>
    <w:rsid w:val="00D94D79"/>
    <w:rsid w:val="00D95260"/>
    <w:rsid w:val="00D95393"/>
    <w:rsid w:val="00D95E82"/>
    <w:rsid w:val="00D9631A"/>
    <w:rsid w:val="00D96A0C"/>
    <w:rsid w:val="00D96FD0"/>
    <w:rsid w:val="00DA03A4"/>
    <w:rsid w:val="00DA0DC8"/>
    <w:rsid w:val="00DA248F"/>
    <w:rsid w:val="00DA29EA"/>
    <w:rsid w:val="00DA2F7E"/>
    <w:rsid w:val="00DA357D"/>
    <w:rsid w:val="00DA3905"/>
    <w:rsid w:val="00DA3BDB"/>
    <w:rsid w:val="00DA3E37"/>
    <w:rsid w:val="00DA4B4B"/>
    <w:rsid w:val="00DA4BB2"/>
    <w:rsid w:val="00DA59B6"/>
    <w:rsid w:val="00DA6036"/>
    <w:rsid w:val="00DA61A4"/>
    <w:rsid w:val="00DA6851"/>
    <w:rsid w:val="00DA7EEA"/>
    <w:rsid w:val="00DB0308"/>
    <w:rsid w:val="00DB06E2"/>
    <w:rsid w:val="00DB0849"/>
    <w:rsid w:val="00DB0ACC"/>
    <w:rsid w:val="00DB15F4"/>
    <w:rsid w:val="00DB1F7D"/>
    <w:rsid w:val="00DB25A7"/>
    <w:rsid w:val="00DB2A32"/>
    <w:rsid w:val="00DB3D2D"/>
    <w:rsid w:val="00DB406D"/>
    <w:rsid w:val="00DB49F4"/>
    <w:rsid w:val="00DB52BB"/>
    <w:rsid w:val="00DB540B"/>
    <w:rsid w:val="00DB5DFD"/>
    <w:rsid w:val="00DB63A8"/>
    <w:rsid w:val="00DB6520"/>
    <w:rsid w:val="00DB66F4"/>
    <w:rsid w:val="00DB6D31"/>
    <w:rsid w:val="00DB6F7D"/>
    <w:rsid w:val="00DB7141"/>
    <w:rsid w:val="00DB73B7"/>
    <w:rsid w:val="00DB744B"/>
    <w:rsid w:val="00DB7D8C"/>
    <w:rsid w:val="00DC056E"/>
    <w:rsid w:val="00DC0843"/>
    <w:rsid w:val="00DC0E50"/>
    <w:rsid w:val="00DC163E"/>
    <w:rsid w:val="00DC1706"/>
    <w:rsid w:val="00DC1F31"/>
    <w:rsid w:val="00DC20B2"/>
    <w:rsid w:val="00DC36D1"/>
    <w:rsid w:val="00DC3952"/>
    <w:rsid w:val="00DC58A1"/>
    <w:rsid w:val="00DC5993"/>
    <w:rsid w:val="00DC6409"/>
    <w:rsid w:val="00DC655C"/>
    <w:rsid w:val="00DC6726"/>
    <w:rsid w:val="00DC6A06"/>
    <w:rsid w:val="00DC714A"/>
    <w:rsid w:val="00DC7515"/>
    <w:rsid w:val="00DC7530"/>
    <w:rsid w:val="00DC7562"/>
    <w:rsid w:val="00DC77C0"/>
    <w:rsid w:val="00DC78C1"/>
    <w:rsid w:val="00DD031D"/>
    <w:rsid w:val="00DD0563"/>
    <w:rsid w:val="00DD0C4E"/>
    <w:rsid w:val="00DD0FDA"/>
    <w:rsid w:val="00DD173C"/>
    <w:rsid w:val="00DD1793"/>
    <w:rsid w:val="00DD183C"/>
    <w:rsid w:val="00DD1B54"/>
    <w:rsid w:val="00DD1B70"/>
    <w:rsid w:val="00DD1CD2"/>
    <w:rsid w:val="00DD22A5"/>
    <w:rsid w:val="00DD2451"/>
    <w:rsid w:val="00DD30B0"/>
    <w:rsid w:val="00DD3706"/>
    <w:rsid w:val="00DD4DD8"/>
    <w:rsid w:val="00DD5236"/>
    <w:rsid w:val="00DD5414"/>
    <w:rsid w:val="00DD5AF6"/>
    <w:rsid w:val="00DD621B"/>
    <w:rsid w:val="00DD7CC6"/>
    <w:rsid w:val="00DD7F61"/>
    <w:rsid w:val="00DE0112"/>
    <w:rsid w:val="00DE0A1F"/>
    <w:rsid w:val="00DE1CD0"/>
    <w:rsid w:val="00DE39D8"/>
    <w:rsid w:val="00DE49D3"/>
    <w:rsid w:val="00DE56EE"/>
    <w:rsid w:val="00DE5AC8"/>
    <w:rsid w:val="00DE6E9A"/>
    <w:rsid w:val="00DE7ECD"/>
    <w:rsid w:val="00DF04F3"/>
    <w:rsid w:val="00DF0E3D"/>
    <w:rsid w:val="00DF1264"/>
    <w:rsid w:val="00DF223C"/>
    <w:rsid w:val="00DF40DC"/>
    <w:rsid w:val="00DF45BA"/>
    <w:rsid w:val="00DF49FC"/>
    <w:rsid w:val="00DF4D82"/>
    <w:rsid w:val="00DF519F"/>
    <w:rsid w:val="00DF69BA"/>
    <w:rsid w:val="00DF797A"/>
    <w:rsid w:val="00E00235"/>
    <w:rsid w:val="00E00313"/>
    <w:rsid w:val="00E006C4"/>
    <w:rsid w:val="00E009C6"/>
    <w:rsid w:val="00E01452"/>
    <w:rsid w:val="00E02320"/>
    <w:rsid w:val="00E025FD"/>
    <w:rsid w:val="00E0309D"/>
    <w:rsid w:val="00E03AFE"/>
    <w:rsid w:val="00E03CD8"/>
    <w:rsid w:val="00E0460C"/>
    <w:rsid w:val="00E04CBA"/>
    <w:rsid w:val="00E05010"/>
    <w:rsid w:val="00E053A9"/>
    <w:rsid w:val="00E05AF1"/>
    <w:rsid w:val="00E0676A"/>
    <w:rsid w:val="00E06D56"/>
    <w:rsid w:val="00E071D4"/>
    <w:rsid w:val="00E07BF0"/>
    <w:rsid w:val="00E1106C"/>
    <w:rsid w:val="00E110D9"/>
    <w:rsid w:val="00E11367"/>
    <w:rsid w:val="00E14E70"/>
    <w:rsid w:val="00E15230"/>
    <w:rsid w:val="00E15B43"/>
    <w:rsid w:val="00E1607C"/>
    <w:rsid w:val="00E172A9"/>
    <w:rsid w:val="00E17A30"/>
    <w:rsid w:val="00E17B9E"/>
    <w:rsid w:val="00E2124F"/>
    <w:rsid w:val="00E21720"/>
    <w:rsid w:val="00E219F5"/>
    <w:rsid w:val="00E21D09"/>
    <w:rsid w:val="00E2269E"/>
    <w:rsid w:val="00E22B3F"/>
    <w:rsid w:val="00E23A49"/>
    <w:rsid w:val="00E23D87"/>
    <w:rsid w:val="00E23F15"/>
    <w:rsid w:val="00E24051"/>
    <w:rsid w:val="00E24558"/>
    <w:rsid w:val="00E2461D"/>
    <w:rsid w:val="00E246B5"/>
    <w:rsid w:val="00E24A31"/>
    <w:rsid w:val="00E25A06"/>
    <w:rsid w:val="00E25B33"/>
    <w:rsid w:val="00E2631A"/>
    <w:rsid w:val="00E2664B"/>
    <w:rsid w:val="00E2762A"/>
    <w:rsid w:val="00E27FE4"/>
    <w:rsid w:val="00E30828"/>
    <w:rsid w:val="00E32640"/>
    <w:rsid w:val="00E3285C"/>
    <w:rsid w:val="00E32AAC"/>
    <w:rsid w:val="00E332F0"/>
    <w:rsid w:val="00E3387F"/>
    <w:rsid w:val="00E33AD4"/>
    <w:rsid w:val="00E33C2D"/>
    <w:rsid w:val="00E33CF5"/>
    <w:rsid w:val="00E34405"/>
    <w:rsid w:val="00E34B6A"/>
    <w:rsid w:val="00E360AD"/>
    <w:rsid w:val="00E37093"/>
    <w:rsid w:val="00E374B4"/>
    <w:rsid w:val="00E37780"/>
    <w:rsid w:val="00E4004F"/>
    <w:rsid w:val="00E40290"/>
    <w:rsid w:val="00E4077F"/>
    <w:rsid w:val="00E4096A"/>
    <w:rsid w:val="00E40CA3"/>
    <w:rsid w:val="00E4108C"/>
    <w:rsid w:val="00E41387"/>
    <w:rsid w:val="00E41553"/>
    <w:rsid w:val="00E41A32"/>
    <w:rsid w:val="00E421C1"/>
    <w:rsid w:val="00E42F18"/>
    <w:rsid w:val="00E43361"/>
    <w:rsid w:val="00E4386D"/>
    <w:rsid w:val="00E438ED"/>
    <w:rsid w:val="00E43D47"/>
    <w:rsid w:val="00E441A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814"/>
    <w:rsid w:val="00E54CD9"/>
    <w:rsid w:val="00E54D65"/>
    <w:rsid w:val="00E559D4"/>
    <w:rsid w:val="00E55A11"/>
    <w:rsid w:val="00E55A94"/>
    <w:rsid w:val="00E55E25"/>
    <w:rsid w:val="00E56292"/>
    <w:rsid w:val="00E56C13"/>
    <w:rsid w:val="00E56C24"/>
    <w:rsid w:val="00E56CE1"/>
    <w:rsid w:val="00E60757"/>
    <w:rsid w:val="00E61039"/>
    <w:rsid w:val="00E613D9"/>
    <w:rsid w:val="00E6179D"/>
    <w:rsid w:val="00E62918"/>
    <w:rsid w:val="00E63A2E"/>
    <w:rsid w:val="00E658DB"/>
    <w:rsid w:val="00E676D0"/>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0B1"/>
    <w:rsid w:val="00E77D87"/>
    <w:rsid w:val="00E77F82"/>
    <w:rsid w:val="00E806D5"/>
    <w:rsid w:val="00E80C53"/>
    <w:rsid w:val="00E80CD5"/>
    <w:rsid w:val="00E80CD6"/>
    <w:rsid w:val="00E81108"/>
    <w:rsid w:val="00E8139C"/>
    <w:rsid w:val="00E81A47"/>
    <w:rsid w:val="00E81C5E"/>
    <w:rsid w:val="00E8214B"/>
    <w:rsid w:val="00E82FEC"/>
    <w:rsid w:val="00E830ED"/>
    <w:rsid w:val="00E8314C"/>
    <w:rsid w:val="00E83915"/>
    <w:rsid w:val="00E83C8F"/>
    <w:rsid w:val="00E84229"/>
    <w:rsid w:val="00E845C6"/>
    <w:rsid w:val="00E84933"/>
    <w:rsid w:val="00E84E65"/>
    <w:rsid w:val="00E85E2B"/>
    <w:rsid w:val="00E85E47"/>
    <w:rsid w:val="00E86278"/>
    <w:rsid w:val="00E86EB7"/>
    <w:rsid w:val="00E87168"/>
    <w:rsid w:val="00E87468"/>
    <w:rsid w:val="00E8778B"/>
    <w:rsid w:val="00E87E7C"/>
    <w:rsid w:val="00E90775"/>
    <w:rsid w:val="00E90B0D"/>
    <w:rsid w:val="00E90C82"/>
    <w:rsid w:val="00E91388"/>
    <w:rsid w:val="00E92249"/>
    <w:rsid w:val="00E929DA"/>
    <w:rsid w:val="00E92DE3"/>
    <w:rsid w:val="00E937DC"/>
    <w:rsid w:val="00E94042"/>
    <w:rsid w:val="00E94612"/>
    <w:rsid w:val="00E948C1"/>
    <w:rsid w:val="00E949E2"/>
    <w:rsid w:val="00E95E92"/>
    <w:rsid w:val="00E95F5D"/>
    <w:rsid w:val="00E965C1"/>
    <w:rsid w:val="00E96725"/>
    <w:rsid w:val="00E96DA1"/>
    <w:rsid w:val="00E9773D"/>
    <w:rsid w:val="00EA0652"/>
    <w:rsid w:val="00EA1492"/>
    <w:rsid w:val="00EA1C9F"/>
    <w:rsid w:val="00EA2097"/>
    <w:rsid w:val="00EA2EE8"/>
    <w:rsid w:val="00EA379C"/>
    <w:rsid w:val="00EA42B8"/>
    <w:rsid w:val="00EA509D"/>
    <w:rsid w:val="00EA5A7F"/>
    <w:rsid w:val="00EA6378"/>
    <w:rsid w:val="00EA6D4C"/>
    <w:rsid w:val="00EA6FDC"/>
    <w:rsid w:val="00EA7210"/>
    <w:rsid w:val="00EA74CC"/>
    <w:rsid w:val="00EA7809"/>
    <w:rsid w:val="00EB02E8"/>
    <w:rsid w:val="00EB10CB"/>
    <w:rsid w:val="00EB113A"/>
    <w:rsid w:val="00EB189F"/>
    <w:rsid w:val="00EB2368"/>
    <w:rsid w:val="00EB25FF"/>
    <w:rsid w:val="00EB270A"/>
    <w:rsid w:val="00EB2F54"/>
    <w:rsid w:val="00EB39DF"/>
    <w:rsid w:val="00EB3D72"/>
    <w:rsid w:val="00EB3FA3"/>
    <w:rsid w:val="00EB418C"/>
    <w:rsid w:val="00EB460F"/>
    <w:rsid w:val="00EB4D45"/>
    <w:rsid w:val="00EB4D56"/>
    <w:rsid w:val="00EB5187"/>
    <w:rsid w:val="00EB567E"/>
    <w:rsid w:val="00EB5EEC"/>
    <w:rsid w:val="00EB66FB"/>
    <w:rsid w:val="00EB6C70"/>
    <w:rsid w:val="00EB76CF"/>
    <w:rsid w:val="00EB7B30"/>
    <w:rsid w:val="00EB7D8F"/>
    <w:rsid w:val="00EC00BE"/>
    <w:rsid w:val="00EC0519"/>
    <w:rsid w:val="00EC0677"/>
    <w:rsid w:val="00EC0C52"/>
    <w:rsid w:val="00EC17C4"/>
    <w:rsid w:val="00EC1B04"/>
    <w:rsid w:val="00EC1E4E"/>
    <w:rsid w:val="00EC381A"/>
    <w:rsid w:val="00EC5332"/>
    <w:rsid w:val="00EC7512"/>
    <w:rsid w:val="00EC77D1"/>
    <w:rsid w:val="00EC7B05"/>
    <w:rsid w:val="00EC7DFD"/>
    <w:rsid w:val="00EC7F38"/>
    <w:rsid w:val="00ED0027"/>
    <w:rsid w:val="00ED0A81"/>
    <w:rsid w:val="00ED0F83"/>
    <w:rsid w:val="00ED1088"/>
    <w:rsid w:val="00ED1397"/>
    <w:rsid w:val="00ED1480"/>
    <w:rsid w:val="00ED15B7"/>
    <w:rsid w:val="00ED1A57"/>
    <w:rsid w:val="00ED1A90"/>
    <w:rsid w:val="00ED1AF1"/>
    <w:rsid w:val="00ED1D65"/>
    <w:rsid w:val="00ED2101"/>
    <w:rsid w:val="00ED2478"/>
    <w:rsid w:val="00ED283F"/>
    <w:rsid w:val="00ED2A54"/>
    <w:rsid w:val="00ED2BD7"/>
    <w:rsid w:val="00ED31EE"/>
    <w:rsid w:val="00ED3B3C"/>
    <w:rsid w:val="00ED51D0"/>
    <w:rsid w:val="00ED6096"/>
    <w:rsid w:val="00ED6494"/>
    <w:rsid w:val="00ED6BE7"/>
    <w:rsid w:val="00ED7617"/>
    <w:rsid w:val="00ED7BFF"/>
    <w:rsid w:val="00EE0370"/>
    <w:rsid w:val="00EE1747"/>
    <w:rsid w:val="00EE1ABB"/>
    <w:rsid w:val="00EE27EC"/>
    <w:rsid w:val="00EE2E6D"/>
    <w:rsid w:val="00EE3571"/>
    <w:rsid w:val="00EE371C"/>
    <w:rsid w:val="00EE4254"/>
    <w:rsid w:val="00EE433D"/>
    <w:rsid w:val="00EE58F0"/>
    <w:rsid w:val="00EE5B92"/>
    <w:rsid w:val="00EE6317"/>
    <w:rsid w:val="00EE7218"/>
    <w:rsid w:val="00EE7224"/>
    <w:rsid w:val="00EF00BE"/>
    <w:rsid w:val="00EF064B"/>
    <w:rsid w:val="00EF08D2"/>
    <w:rsid w:val="00EF0BFE"/>
    <w:rsid w:val="00EF0CC4"/>
    <w:rsid w:val="00EF0F00"/>
    <w:rsid w:val="00EF0FE6"/>
    <w:rsid w:val="00EF1020"/>
    <w:rsid w:val="00EF17D5"/>
    <w:rsid w:val="00EF197E"/>
    <w:rsid w:val="00EF1A1D"/>
    <w:rsid w:val="00EF2145"/>
    <w:rsid w:val="00EF22E2"/>
    <w:rsid w:val="00EF25A1"/>
    <w:rsid w:val="00EF264F"/>
    <w:rsid w:val="00EF2851"/>
    <w:rsid w:val="00EF2C6E"/>
    <w:rsid w:val="00EF2E37"/>
    <w:rsid w:val="00EF2F8C"/>
    <w:rsid w:val="00EF2F8D"/>
    <w:rsid w:val="00EF5A00"/>
    <w:rsid w:val="00EF5C34"/>
    <w:rsid w:val="00EF5D09"/>
    <w:rsid w:val="00EF608B"/>
    <w:rsid w:val="00EF61C0"/>
    <w:rsid w:val="00EF6CBC"/>
    <w:rsid w:val="00F007D9"/>
    <w:rsid w:val="00F00DD9"/>
    <w:rsid w:val="00F010B8"/>
    <w:rsid w:val="00F01FC6"/>
    <w:rsid w:val="00F035F0"/>
    <w:rsid w:val="00F03768"/>
    <w:rsid w:val="00F03E4E"/>
    <w:rsid w:val="00F03FB8"/>
    <w:rsid w:val="00F05F92"/>
    <w:rsid w:val="00F06BF7"/>
    <w:rsid w:val="00F073D1"/>
    <w:rsid w:val="00F07532"/>
    <w:rsid w:val="00F07D12"/>
    <w:rsid w:val="00F1036E"/>
    <w:rsid w:val="00F117C2"/>
    <w:rsid w:val="00F12DE1"/>
    <w:rsid w:val="00F13255"/>
    <w:rsid w:val="00F13558"/>
    <w:rsid w:val="00F1418A"/>
    <w:rsid w:val="00F15192"/>
    <w:rsid w:val="00F1595F"/>
    <w:rsid w:val="00F16746"/>
    <w:rsid w:val="00F168E7"/>
    <w:rsid w:val="00F16B9F"/>
    <w:rsid w:val="00F17148"/>
    <w:rsid w:val="00F20005"/>
    <w:rsid w:val="00F2018B"/>
    <w:rsid w:val="00F20BFA"/>
    <w:rsid w:val="00F2120F"/>
    <w:rsid w:val="00F21D11"/>
    <w:rsid w:val="00F2214F"/>
    <w:rsid w:val="00F22398"/>
    <w:rsid w:val="00F22BAA"/>
    <w:rsid w:val="00F22D68"/>
    <w:rsid w:val="00F23421"/>
    <w:rsid w:val="00F23878"/>
    <w:rsid w:val="00F24CD0"/>
    <w:rsid w:val="00F252A9"/>
    <w:rsid w:val="00F25D24"/>
    <w:rsid w:val="00F260C2"/>
    <w:rsid w:val="00F26122"/>
    <w:rsid w:val="00F26803"/>
    <w:rsid w:val="00F26ED0"/>
    <w:rsid w:val="00F27548"/>
    <w:rsid w:val="00F27C4A"/>
    <w:rsid w:val="00F27C84"/>
    <w:rsid w:val="00F30267"/>
    <w:rsid w:val="00F302D6"/>
    <w:rsid w:val="00F31428"/>
    <w:rsid w:val="00F317E3"/>
    <w:rsid w:val="00F3231C"/>
    <w:rsid w:val="00F32B4D"/>
    <w:rsid w:val="00F3382A"/>
    <w:rsid w:val="00F33925"/>
    <w:rsid w:val="00F34A12"/>
    <w:rsid w:val="00F353A2"/>
    <w:rsid w:val="00F353AB"/>
    <w:rsid w:val="00F35719"/>
    <w:rsid w:val="00F35736"/>
    <w:rsid w:val="00F358C1"/>
    <w:rsid w:val="00F36BBC"/>
    <w:rsid w:val="00F36E30"/>
    <w:rsid w:val="00F371B6"/>
    <w:rsid w:val="00F3721B"/>
    <w:rsid w:val="00F3722D"/>
    <w:rsid w:val="00F379AD"/>
    <w:rsid w:val="00F37A1F"/>
    <w:rsid w:val="00F37B21"/>
    <w:rsid w:val="00F40D93"/>
    <w:rsid w:val="00F41132"/>
    <w:rsid w:val="00F418B4"/>
    <w:rsid w:val="00F41A65"/>
    <w:rsid w:val="00F41B5A"/>
    <w:rsid w:val="00F4262F"/>
    <w:rsid w:val="00F427E8"/>
    <w:rsid w:val="00F42CF3"/>
    <w:rsid w:val="00F436C4"/>
    <w:rsid w:val="00F43C36"/>
    <w:rsid w:val="00F44718"/>
    <w:rsid w:val="00F44BC0"/>
    <w:rsid w:val="00F44CF6"/>
    <w:rsid w:val="00F44D41"/>
    <w:rsid w:val="00F45C4A"/>
    <w:rsid w:val="00F4601F"/>
    <w:rsid w:val="00F46893"/>
    <w:rsid w:val="00F4718F"/>
    <w:rsid w:val="00F47704"/>
    <w:rsid w:val="00F47C45"/>
    <w:rsid w:val="00F50B34"/>
    <w:rsid w:val="00F50B65"/>
    <w:rsid w:val="00F51331"/>
    <w:rsid w:val="00F5138C"/>
    <w:rsid w:val="00F516C8"/>
    <w:rsid w:val="00F51B74"/>
    <w:rsid w:val="00F524B9"/>
    <w:rsid w:val="00F52775"/>
    <w:rsid w:val="00F52863"/>
    <w:rsid w:val="00F53310"/>
    <w:rsid w:val="00F537B9"/>
    <w:rsid w:val="00F53933"/>
    <w:rsid w:val="00F5479A"/>
    <w:rsid w:val="00F54E48"/>
    <w:rsid w:val="00F54EC0"/>
    <w:rsid w:val="00F555AF"/>
    <w:rsid w:val="00F55ACF"/>
    <w:rsid w:val="00F56393"/>
    <w:rsid w:val="00F568F4"/>
    <w:rsid w:val="00F56DE5"/>
    <w:rsid w:val="00F5792D"/>
    <w:rsid w:val="00F60C25"/>
    <w:rsid w:val="00F6223E"/>
    <w:rsid w:val="00F6259F"/>
    <w:rsid w:val="00F62F71"/>
    <w:rsid w:val="00F63648"/>
    <w:rsid w:val="00F64449"/>
    <w:rsid w:val="00F644DF"/>
    <w:rsid w:val="00F64553"/>
    <w:rsid w:val="00F65063"/>
    <w:rsid w:val="00F65244"/>
    <w:rsid w:val="00F65AFC"/>
    <w:rsid w:val="00F65BBB"/>
    <w:rsid w:val="00F65D01"/>
    <w:rsid w:val="00F67028"/>
    <w:rsid w:val="00F674B9"/>
    <w:rsid w:val="00F70963"/>
    <w:rsid w:val="00F7192B"/>
    <w:rsid w:val="00F71FDE"/>
    <w:rsid w:val="00F724C9"/>
    <w:rsid w:val="00F72812"/>
    <w:rsid w:val="00F72CC5"/>
    <w:rsid w:val="00F72EE5"/>
    <w:rsid w:val="00F74346"/>
    <w:rsid w:val="00F74B6E"/>
    <w:rsid w:val="00F74D33"/>
    <w:rsid w:val="00F75ED9"/>
    <w:rsid w:val="00F75F4F"/>
    <w:rsid w:val="00F768ED"/>
    <w:rsid w:val="00F76EED"/>
    <w:rsid w:val="00F77B71"/>
    <w:rsid w:val="00F77F91"/>
    <w:rsid w:val="00F809FB"/>
    <w:rsid w:val="00F80BBB"/>
    <w:rsid w:val="00F80FB0"/>
    <w:rsid w:val="00F81B62"/>
    <w:rsid w:val="00F81DDA"/>
    <w:rsid w:val="00F82045"/>
    <w:rsid w:val="00F82AED"/>
    <w:rsid w:val="00F8319A"/>
    <w:rsid w:val="00F83827"/>
    <w:rsid w:val="00F83B20"/>
    <w:rsid w:val="00F83E16"/>
    <w:rsid w:val="00F83E9C"/>
    <w:rsid w:val="00F84FC0"/>
    <w:rsid w:val="00F85793"/>
    <w:rsid w:val="00F85A6E"/>
    <w:rsid w:val="00F860B1"/>
    <w:rsid w:val="00F869B0"/>
    <w:rsid w:val="00F87F6A"/>
    <w:rsid w:val="00F90369"/>
    <w:rsid w:val="00F905D3"/>
    <w:rsid w:val="00F90608"/>
    <w:rsid w:val="00F91177"/>
    <w:rsid w:val="00F91475"/>
    <w:rsid w:val="00F9196A"/>
    <w:rsid w:val="00F91B34"/>
    <w:rsid w:val="00F92687"/>
    <w:rsid w:val="00F92853"/>
    <w:rsid w:val="00F9289A"/>
    <w:rsid w:val="00F92A97"/>
    <w:rsid w:val="00F92E47"/>
    <w:rsid w:val="00F92E5B"/>
    <w:rsid w:val="00F931AB"/>
    <w:rsid w:val="00F93CDA"/>
    <w:rsid w:val="00F958CE"/>
    <w:rsid w:val="00F960BA"/>
    <w:rsid w:val="00F9633C"/>
    <w:rsid w:val="00F96A80"/>
    <w:rsid w:val="00F96D13"/>
    <w:rsid w:val="00F97526"/>
    <w:rsid w:val="00F9770C"/>
    <w:rsid w:val="00F97C44"/>
    <w:rsid w:val="00FA0713"/>
    <w:rsid w:val="00FA0ABD"/>
    <w:rsid w:val="00FA2D0E"/>
    <w:rsid w:val="00FA3964"/>
    <w:rsid w:val="00FA397C"/>
    <w:rsid w:val="00FA4025"/>
    <w:rsid w:val="00FA45C7"/>
    <w:rsid w:val="00FA4679"/>
    <w:rsid w:val="00FA4B53"/>
    <w:rsid w:val="00FA551B"/>
    <w:rsid w:val="00FA5F0E"/>
    <w:rsid w:val="00FA6EA0"/>
    <w:rsid w:val="00FA7253"/>
    <w:rsid w:val="00FA7907"/>
    <w:rsid w:val="00FA7AC0"/>
    <w:rsid w:val="00FB2409"/>
    <w:rsid w:val="00FB32BA"/>
    <w:rsid w:val="00FB35F4"/>
    <w:rsid w:val="00FB3601"/>
    <w:rsid w:val="00FB3854"/>
    <w:rsid w:val="00FB4C5F"/>
    <w:rsid w:val="00FB5558"/>
    <w:rsid w:val="00FB608C"/>
    <w:rsid w:val="00FB69C4"/>
    <w:rsid w:val="00FB69F6"/>
    <w:rsid w:val="00FB70D5"/>
    <w:rsid w:val="00FB776A"/>
    <w:rsid w:val="00FB7C03"/>
    <w:rsid w:val="00FC0237"/>
    <w:rsid w:val="00FC067E"/>
    <w:rsid w:val="00FC06C1"/>
    <w:rsid w:val="00FC0C01"/>
    <w:rsid w:val="00FC1166"/>
    <w:rsid w:val="00FC1482"/>
    <w:rsid w:val="00FC1AE0"/>
    <w:rsid w:val="00FC1AE1"/>
    <w:rsid w:val="00FC2503"/>
    <w:rsid w:val="00FC2742"/>
    <w:rsid w:val="00FC27AF"/>
    <w:rsid w:val="00FC3BAB"/>
    <w:rsid w:val="00FC3E8E"/>
    <w:rsid w:val="00FC3FE3"/>
    <w:rsid w:val="00FC542F"/>
    <w:rsid w:val="00FC547F"/>
    <w:rsid w:val="00FC6870"/>
    <w:rsid w:val="00FC70D4"/>
    <w:rsid w:val="00FC70D6"/>
    <w:rsid w:val="00FC7E7A"/>
    <w:rsid w:val="00FD0037"/>
    <w:rsid w:val="00FD0066"/>
    <w:rsid w:val="00FD0165"/>
    <w:rsid w:val="00FD096F"/>
    <w:rsid w:val="00FD0ECB"/>
    <w:rsid w:val="00FD12EF"/>
    <w:rsid w:val="00FD1342"/>
    <w:rsid w:val="00FD2B09"/>
    <w:rsid w:val="00FD2B84"/>
    <w:rsid w:val="00FD2CDF"/>
    <w:rsid w:val="00FD2EF0"/>
    <w:rsid w:val="00FD3678"/>
    <w:rsid w:val="00FD4791"/>
    <w:rsid w:val="00FD50BC"/>
    <w:rsid w:val="00FD565E"/>
    <w:rsid w:val="00FD58EB"/>
    <w:rsid w:val="00FD5E58"/>
    <w:rsid w:val="00FD5EB2"/>
    <w:rsid w:val="00FD5EFB"/>
    <w:rsid w:val="00FD6A77"/>
    <w:rsid w:val="00FD6DF5"/>
    <w:rsid w:val="00FD7138"/>
    <w:rsid w:val="00FD74A1"/>
    <w:rsid w:val="00FD76B5"/>
    <w:rsid w:val="00FD7D3E"/>
    <w:rsid w:val="00FD7DE5"/>
    <w:rsid w:val="00FE03BB"/>
    <w:rsid w:val="00FE0579"/>
    <w:rsid w:val="00FE0733"/>
    <w:rsid w:val="00FE08F0"/>
    <w:rsid w:val="00FE19A1"/>
    <w:rsid w:val="00FE3590"/>
    <w:rsid w:val="00FE35BA"/>
    <w:rsid w:val="00FE39B9"/>
    <w:rsid w:val="00FE3F6C"/>
    <w:rsid w:val="00FE58C1"/>
    <w:rsid w:val="00FE6286"/>
    <w:rsid w:val="00FE6F03"/>
    <w:rsid w:val="00FE7BC8"/>
    <w:rsid w:val="00FE7C53"/>
    <w:rsid w:val="00FE7D9C"/>
    <w:rsid w:val="00FE7F65"/>
    <w:rsid w:val="00FF1AAC"/>
    <w:rsid w:val="00FF2943"/>
    <w:rsid w:val="00FF2AD5"/>
    <w:rsid w:val="00FF3083"/>
    <w:rsid w:val="00FF3110"/>
    <w:rsid w:val="00FF401D"/>
    <w:rsid w:val="00FF473C"/>
    <w:rsid w:val="00FF6195"/>
    <w:rsid w:val="00FF6702"/>
    <w:rsid w:val="00FF6E09"/>
    <w:rsid w:val="00FF74D0"/>
    <w:rsid w:val="00FF75A2"/>
    <w:rsid w:val="611FCEBC"/>
    <w:rsid w:val="6B8A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347F2D2F-1A28-4BA9-84B5-1512E2AD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12C76"/>
    <w:pPr>
      <w:jc w:val="both"/>
    </w:pPr>
    <w:rPr>
      <w:rFonts w:ascii="Times New Roman" w:eastAsia="Times New Roman" w:hAnsi="Times New Roman"/>
      <w:sz w:val="24"/>
    </w:rPr>
  </w:style>
  <w:style w:type="paragraph" w:styleId="u1">
    <w:name w:val="heading 1"/>
    <w:aliases w:val="Document Header1,ClauseGroup_Title,BVI,RepHead1"/>
    <w:basedOn w:val="Binhthng"/>
    <w:next w:val="Binhthng"/>
    <w:link w:val="u1Char"/>
    <w:qFormat/>
    <w:rsid w:val="00E05AF1"/>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BVI2,Heading 2-BVI,RepHead2,dau muc,(suindext),Number 2,dts-heading 2,R2,H2,l2,Chapter Title,Heading 2_MucCap1,titre sous-section,Appendix 1- Titre 2,MVA2,Heading 2-A"/>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small-head3 Char,Section,Section1,SW-Heading 3,Heading 3A Char,Heading 5 Char1,Heading 3 Char1 Char,h3,HeadC,Heading 3_MucCap2,so 3,H3,dts-heading 3,R3,After: ..."/>
    <w:basedOn w:val="Binhthng"/>
    <w:next w:val="Binhthng"/>
    <w:link w:val="u3Char"/>
    <w:qFormat/>
    <w:rsid w:val="00E05AF1"/>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rPr>
  </w:style>
  <w:style w:type="paragraph" w:styleId="u5">
    <w:name w:val="heading 5"/>
    <w:basedOn w:val="Binhthng"/>
    <w:next w:val="Binhthng"/>
    <w:link w:val="u5Char"/>
    <w:qFormat/>
    <w:rsid w:val="00E05AF1"/>
    <w:pPr>
      <w:keepNext/>
      <w:jc w:val="center"/>
      <w:outlineLvl w:val="4"/>
    </w:pPr>
    <w:rPr>
      <w:rFonts w:ascii="Arial" w:hAnsi="Arial"/>
      <w:u w:val="single"/>
    </w:rPr>
  </w:style>
  <w:style w:type="paragraph" w:styleId="u6">
    <w:name w:val="heading 6"/>
    <w:basedOn w:val="Binhthng"/>
    <w:next w:val="Binhthng"/>
    <w:link w:val="u6Char"/>
    <w:qFormat/>
    <w:rsid w:val="00E05AF1"/>
    <w:pPr>
      <w:keepNext/>
      <w:keepLines/>
      <w:suppressAutoHyphens/>
      <w:ind w:right="-72"/>
      <w:jc w:val="center"/>
      <w:outlineLvl w:val="5"/>
    </w:pPr>
    <w:rPr>
      <w:b/>
      <w:sz w:val="28"/>
    </w:rPr>
  </w:style>
  <w:style w:type="paragraph" w:styleId="u7">
    <w:name w:val="heading 7"/>
    <w:basedOn w:val="Binhthng"/>
    <w:next w:val="Binhthng"/>
    <w:link w:val="u7Char"/>
    <w:qFormat/>
    <w:rsid w:val="00E05AF1"/>
    <w:pPr>
      <w:keepNext/>
      <w:jc w:val="center"/>
      <w:outlineLvl w:val="6"/>
    </w:pPr>
    <w:rPr>
      <w:b/>
      <w:sz w:val="72"/>
    </w:rPr>
  </w:style>
  <w:style w:type="paragraph" w:styleId="u8">
    <w:name w:val="heading 8"/>
    <w:basedOn w:val="Binhthng"/>
    <w:next w:val="Binhthng"/>
    <w:link w:val="u8Char"/>
    <w:qFormat/>
    <w:rsid w:val="00E05AF1"/>
    <w:pPr>
      <w:keepNext/>
      <w:jc w:val="center"/>
      <w:outlineLvl w:val="7"/>
    </w:pPr>
    <w:rPr>
      <w:b/>
      <w:sz w:val="56"/>
    </w:rPr>
  </w:style>
  <w:style w:type="paragraph" w:styleId="u9">
    <w:name w:val="heading 9"/>
    <w:basedOn w:val="Binhthng"/>
    <w:next w:val="Binhthng"/>
    <w:link w:val="u9Char"/>
    <w:uiPriority w:val="9"/>
    <w:qFormat/>
    <w:rsid w:val="00E05AF1"/>
    <w:pPr>
      <w:numPr>
        <w:ilvl w:val="8"/>
        <w:numId w:val="1"/>
      </w:numPr>
      <w:spacing w:before="240" w:after="6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BVI2 Char,Heading 2-BVI Char,RepHead2 Char,dau muc Char,(suindext) Char,Number 2 Char,dts-heading 2 Char,R2 Char,H2 Char"/>
    <w:link w:val="u2"/>
    <w:rsid w:val="00E05AF1"/>
    <w:rPr>
      <w:rFonts w:ascii="Times New Roman Bold" w:eastAsia="Times New Roman" w:hAnsi="Times New Roman Bold" w:cs="Times New Roman"/>
      <w:b/>
      <w:sz w:val="28"/>
      <w:szCs w:val="20"/>
    </w:rPr>
  </w:style>
  <w:style w:type="character" w:customStyle="1" w:styleId="u3Char">
    <w:name w:val="Đầu đề 3 Char"/>
    <w:aliases w:val="Section Header3 Char,ClauseSub_No&amp;Name Char,Section Header3 Char Char Char,Sub-Clause Paragraph Char,small-head3 Char Char,Section Char,Section1 Char,SW-Heading 3 Char,Heading 3A Char Char,Heading 5 Char1 Char,Heading 3 Char1 Char Char"/>
    <w:link w:val="u3"/>
    <w:rsid w:val="00E05AF1"/>
    <w:rPr>
      <w:rFonts w:ascii="Times New Roman" w:eastAsia="Times New Roman" w:hAnsi="Times New Roman" w:cs="Times New Roman"/>
      <w:b/>
      <w:sz w:val="28"/>
      <w:szCs w:val="20"/>
    </w:rPr>
  </w:style>
  <w:style w:type="character" w:customStyle="1" w:styleId="u4Char">
    <w:name w:val="Đầu đề 4 Char"/>
    <w:aliases w:val="Sub-Clause Sub-paragraph Char,ClauseSubSub_No&amp;Name Char, Sub-Clause Sub-paragraph Char"/>
    <w:link w:val="u4"/>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Mucluc1">
    <w:name w:val="toc 1"/>
    <w:basedOn w:val="Binhthng"/>
    <w:next w:val="Binhthng"/>
    <w:rsid w:val="00E05AF1"/>
    <w:pPr>
      <w:tabs>
        <w:tab w:val="right" w:leader="dot" w:pos="9000"/>
      </w:tabs>
      <w:suppressAutoHyphens/>
      <w:spacing w:before="240"/>
      <w:ind w:left="720" w:right="720" w:hanging="720"/>
    </w:pPr>
    <w:rPr>
      <w:b/>
    </w:rPr>
  </w:style>
  <w:style w:type="paragraph" w:styleId="Mucluc2">
    <w:name w:val="toc 2"/>
    <w:basedOn w:val="Binhthng"/>
    <w:next w:val="Binhthng"/>
    <w:uiPriority w:val="39"/>
    <w:rsid w:val="00E05AF1"/>
    <w:pPr>
      <w:tabs>
        <w:tab w:val="right" w:leader="dot" w:pos="9000"/>
      </w:tabs>
      <w:suppressAutoHyphens/>
      <w:ind w:left="1440" w:hanging="720"/>
    </w:pPr>
  </w:style>
  <w:style w:type="paragraph" w:styleId="Mucluc3">
    <w:name w:val="toc 3"/>
    <w:basedOn w:val="Binhthng"/>
    <w:next w:val="Binhthng"/>
    <w:uiPriority w:val="39"/>
    <w:rsid w:val="00E05AF1"/>
    <w:pPr>
      <w:tabs>
        <w:tab w:val="right" w:leader="dot" w:pos="9000"/>
      </w:tabs>
      <w:suppressAutoHyphens/>
      <w:ind w:left="1440" w:hanging="720"/>
    </w:pPr>
    <w:rPr>
      <w:i/>
    </w:rPr>
  </w:style>
  <w:style w:type="paragraph" w:styleId="Mucluc4">
    <w:name w:val="toc 4"/>
    <w:basedOn w:val="Binhthng"/>
    <w:next w:val="Binhthng"/>
    <w:rsid w:val="00E05AF1"/>
    <w:pPr>
      <w:tabs>
        <w:tab w:val="left" w:leader="dot" w:pos="8640"/>
        <w:tab w:val="right" w:pos="9000"/>
      </w:tabs>
      <w:suppressAutoHyphens/>
      <w:ind w:left="2880" w:right="720" w:hanging="720"/>
    </w:pPr>
  </w:style>
  <w:style w:type="paragraph" w:styleId="Mucluc5">
    <w:name w:val="toc 5"/>
    <w:basedOn w:val="Binhthng"/>
    <w:next w:val="Binhthng"/>
    <w:rsid w:val="00E05AF1"/>
    <w:pPr>
      <w:tabs>
        <w:tab w:val="left" w:leader="dot" w:pos="8640"/>
        <w:tab w:val="right" w:pos="9000"/>
      </w:tabs>
      <w:suppressAutoHyphens/>
      <w:ind w:left="3600" w:right="720" w:hanging="720"/>
    </w:pPr>
  </w:style>
  <w:style w:type="paragraph" w:styleId="Mucluc6">
    <w:name w:val="toc 6"/>
    <w:basedOn w:val="Binhthng"/>
    <w:next w:val="Binhthng"/>
    <w:rsid w:val="00E05AF1"/>
    <w:pPr>
      <w:tabs>
        <w:tab w:val="left" w:pos="8640"/>
        <w:tab w:val="right" w:pos="9000"/>
      </w:tabs>
      <w:suppressAutoHyphens/>
      <w:ind w:left="720" w:hanging="720"/>
    </w:pPr>
  </w:style>
  <w:style w:type="paragraph" w:styleId="Mucluc7">
    <w:name w:val="toc 7"/>
    <w:basedOn w:val="Binhthng"/>
    <w:next w:val="Binhthng"/>
    <w:rsid w:val="00E05AF1"/>
    <w:pPr>
      <w:suppressAutoHyphens/>
      <w:ind w:left="720" w:hanging="720"/>
    </w:pPr>
  </w:style>
  <w:style w:type="paragraph" w:styleId="Mucluc8">
    <w:name w:val="toc 8"/>
    <w:basedOn w:val="Binhthng"/>
    <w:next w:val="Binhthng"/>
    <w:rsid w:val="00E05AF1"/>
    <w:pPr>
      <w:tabs>
        <w:tab w:val="left" w:pos="8640"/>
        <w:tab w:val="right" w:pos="9000"/>
      </w:tabs>
      <w:suppressAutoHyphens/>
      <w:ind w:left="720" w:hanging="720"/>
    </w:pPr>
  </w:style>
  <w:style w:type="paragraph" w:styleId="Mucluc9">
    <w:name w:val="toc 9"/>
    <w:basedOn w:val="Binhthng"/>
    <w:next w:val="Binhthng"/>
    <w:rsid w:val="00E05AF1"/>
    <w:pPr>
      <w:tabs>
        <w:tab w:val="left" w:leader="dot" w:pos="8640"/>
        <w:tab w:val="right" w:pos="9000"/>
      </w:tabs>
      <w:suppressAutoHyphens/>
      <w:ind w:left="720" w:hanging="720"/>
    </w:p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aliases w:val="h,S-title, Char1 Char Char Char,Header Char2 Char Char Char,Header Char Char1 Char Char Char,Header Char1 Char Char Char Char,Header Char Char Char Char Char Char,Header Char2 Char Char1, Char2,Char2,Char1 Char Char Char, Char5 Char, Char5"/>
    <w:basedOn w:val="Binhthng"/>
    <w:link w:val="utrangChar"/>
    <w:uiPriority w:val="99"/>
    <w:rsid w:val="00E05AF1"/>
    <w:rPr>
      <w:sz w:val="20"/>
    </w:rPr>
  </w:style>
  <w:style w:type="character" w:customStyle="1" w:styleId="utrangChar">
    <w:name w:val="Đầu trang Char"/>
    <w:aliases w:val="h Char,S-title Char, Char1 Char Char Char Char,Header Char2 Char Char Char Char,Header Char Char1 Char Char Char Char,Header Char1 Char Char Char Char Char,Header Char Char Char Char Char Char Char,Header Char2 Char Char1 Char,Char2 Char"/>
    <w:link w:val="utrang"/>
    <w:uiPriority w:val="99"/>
    <w:rsid w:val="00E05AF1"/>
    <w:rPr>
      <w:rFonts w:ascii="Times New Roman" w:eastAsia="Times New Roman" w:hAnsi="Times New Roman" w:cs="Times New Roman"/>
      <w:sz w:val="20"/>
      <w:szCs w:val="20"/>
    </w:rPr>
  </w:style>
  <w:style w:type="paragraph" w:styleId="Chntrang">
    <w:name w:val="footer"/>
    <w:aliases w:val="Footer-Even Char,Footer-Even"/>
    <w:basedOn w:val="Binhthng"/>
    <w:link w:val="ChntrangChar"/>
    <w:uiPriority w:val="99"/>
    <w:rsid w:val="00E05AF1"/>
    <w:rPr>
      <w:sz w:val="20"/>
    </w:rPr>
  </w:style>
  <w:style w:type="character" w:customStyle="1" w:styleId="ChntrangChar">
    <w:name w:val="Chân trang Char"/>
    <w:aliases w:val="Footer-Even Char Char,Footer-Even Char1"/>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uiPriority w:val="99"/>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uiPriority w:val="99"/>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aliases w:val="B-text1.5,B-text1.5 + Times New Roman,13 pt,Before:  0.38&quot;,After:  6 pt,Body Text Char Char Char,Body Text Char Char,Body Text Char1 Char Char Char Char Char,Body Text1,Body Text Char1 Char Char Char Char1, Char"/>
    <w:basedOn w:val="Binhthng"/>
    <w:link w:val="ThnVnbanChar"/>
    <w:rsid w:val="00E05AF1"/>
    <w:pPr>
      <w:suppressAutoHyphens/>
      <w:ind w:right="-72"/>
    </w:pPr>
    <w:rPr>
      <w:spacing w:val="-4"/>
    </w:rPr>
  </w:style>
  <w:style w:type="character" w:customStyle="1" w:styleId="ThnVnbanChar">
    <w:name w:val="Thân Văn bản Char"/>
    <w:aliases w:val="B-text1.5 Char,B-text1.5 + Times New Roman Char,13 pt Char,Before:  0.38&quot; Char,After:  6 pt Char,Body Text Char Char Char Char,Body Text Char Char Char1,Body Text Char1 Char Char Char Char Char Char,Body Text1 Char, Char Char"/>
    <w:link w:val="ThnVnban"/>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Gachdaudong"/>
    <w:basedOn w:val="Binhthng"/>
    <w:link w:val="ThutlThnVnbanChar"/>
    <w:rsid w:val="00E05AF1"/>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Gachdaudong Char"/>
    <w:link w:val="ThutlThnVnban"/>
    <w:rsid w:val="00E05AF1"/>
    <w:rPr>
      <w:rFonts w:ascii="Times New Roman" w:eastAsia="Times New Roman" w:hAnsi="Times New Roman" w:cs="Times New Roman"/>
      <w:sz w:val="24"/>
      <w:szCs w:val="20"/>
    </w:rPr>
  </w:style>
  <w:style w:type="paragraph" w:styleId="Khivnban">
    <w:name w:val="Block Text"/>
    <w:basedOn w:val="Binhthng"/>
    <w:uiPriority w:val="99"/>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link w:val="Thngthng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aliases w:val="CộngĐầudòng"/>
    <w:basedOn w:val="Binhthng"/>
    <w:link w:val="ThnvnbanThutl2Char"/>
    <w:rsid w:val="00E05AF1"/>
    <w:pPr>
      <w:tabs>
        <w:tab w:val="num" w:pos="720"/>
      </w:tabs>
      <w:ind w:left="720" w:hanging="720"/>
      <w:jc w:val="left"/>
    </w:pPr>
  </w:style>
  <w:style w:type="character" w:customStyle="1" w:styleId="ThnvnbanThutl2Char">
    <w:name w:val="Thân văn bản Thụt lề 2 Char"/>
    <w:aliases w:val="CộngĐầudòng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uiPriority w:val="99"/>
    <w:qFormat/>
    <w:rsid w:val="00E05AF1"/>
    <w:pPr>
      <w:jc w:val="center"/>
    </w:pPr>
    <w:rPr>
      <w:b/>
      <w:sz w:val="44"/>
    </w:rPr>
  </w:style>
  <w:style w:type="character" w:customStyle="1" w:styleId="TiuphuChar">
    <w:name w:val="Tiêu đề phụ Char"/>
    <w:link w:val="Tiuphu"/>
    <w:uiPriority w:val="99"/>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Siuktni">
    <w:name w:val="Hyperlink"/>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aliases w:val="Char1"/>
    <w:basedOn w:val="Binhthng"/>
    <w:link w:val="VnbanChuthichChar"/>
    <w:uiPriority w:val="99"/>
    <w:rsid w:val="00E05AF1"/>
    <w:pPr>
      <w:jc w:val="left"/>
    </w:pPr>
    <w:rPr>
      <w:sz w:val="20"/>
    </w:rPr>
  </w:style>
  <w:style w:type="character" w:customStyle="1" w:styleId="VnbanChuthichChar">
    <w:name w:val="Văn bản Chú thích Char"/>
    <w:aliases w:val="Char1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lp1"/>
    <w:basedOn w:val="Binhthng"/>
    <w:link w:val="oancuaDanhsachChar"/>
    <w:uiPriority w:val="34"/>
    <w:qFormat/>
    <w:rsid w:val="00E05AF1"/>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F71FDE"/>
    <w:rPr>
      <w:rFonts w:ascii="Times New Roman" w:eastAsia="Times New Roman" w:hAnsi="Times New Roman"/>
      <w:sz w:val="24"/>
    </w:rPr>
  </w:style>
  <w:style w:type="paragraph" w:styleId="Duytlai">
    <w:name w:val="Revision"/>
    <w:hidden/>
    <w:uiPriority w:val="99"/>
    <w:semiHidden/>
    <w:rsid w:val="00E05AF1"/>
    <w:rPr>
      <w:rFonts w:ascii="Times New Roman" w:eastAsia="Times New Roman" w:hAnsi="Times New Roman"/>
      <w:sz w:val="24"/>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99"/>
    <w:qFormat/>
    <w:rsid w:val="00E05AF1"/>
    <w:rPr>
      <w:i/>
      <w:iCs/>
    </w:rPr>
  </w:style>
  <w:style w:type="paragraph" w:customStyle="1" w:styleId="M">
    <w:name w:val="M"/>
    <w:basedOn w:val="Binhthng"/>
    <w:rsid w:val="00F36E30"/>
    <w:pPr>
      <w:spacing w:before="60" w:after="60"/>
      <w:ind w:firstLine="720"/>
    </w:pPr>
    <w:rPr>
      <w:rFonts w:ascii=".VnTime" w:hAnsi=".VnTime"/>
      <w:b/>
      <w:sz w:val="28"/>
    </w:rPr>
  </w:style>
  <w:style w:type="paragraph" w:customStyle="1" w:styleId="k">
    <w:name w:val="k"/>
    <w:basedOn w:val="ThutlThnVnban"/>
    <w:rsid w:val="00F36E30"/>
    <w:pPr>
      <w:tabs>
        <w:tab w:val="clear" w:pos="1080"/>
      </w:tabs>
      <w:spacing w:before="60" w:after="60"/>
      <w:ind w:left="0" w:firstLine="720"/>
    </w:pPr>
    <w:rPr>
      <w:rFonts w:ascii=".VnTime" w:hAnsi=".VnTime"/>
      <w:sz w:val="28"/>
    </w:rPr>
  </w:style>
  <w:style w:type="paragraph" w:customStyle="1" w:styleId="Tenvb">
    <w:name w:val="Tenvb"/>
    <w:basedOn w:val="Binhthng"/>
    <w:autoRedefine/>
    <w:rsid w:val="00F36E30"/>
    <w:pPr>
      <w:spacing w:before="120" w:after="120"/>
      <w:jc w:val="center"/>
    </w:pPr>
    <w:rPr>
      <w:b/>
      <w:color w:val="0000FF"/>
      <w:spacing w:val="26"/>
      <w:sz w:val="20"/>
    </w:rPr>
  </w:style>
  <w:style w:type="paragraph" w:customStyle="1" w:styleId="niu">
    <w:name w:val="n§iÒu"/>
    <w:basedOn w:val="Binhthng"/>
    <w:rsid w:val="00F36E30"/>
    <w:pPr>
      <w:spacing w:before="120" w:line="340" w:lineRule="exact"/>
      <w:ind w:firstLine="680"/>
      <w:jc w:val="left"/>
    </w:pPr>
    <w:rPr>
      <w:rFonts w:ascii=".VnTime" w:hAnsi=".VnTime"/>
      <w:b/>
      <w:sz w:val="28"/>
      <w:szCs w:val="28"/>
    </w:rPr>
  </w:style>
  <w:style w:type="paragraph" w:customStyle="1" w:styleId="5">
    <w:name w:val="5"/>
    <w:basedOn w:val="Binhthng"/>
    <w:rsid w:val="00F36E30"/>
    <w:pPr>
      <w:spacing w:before="360" w:line="288" w:lineRule="auto"/>
      <w:ind w:left="567" w:hanging="567"/>
    </w:pPr>
    <w:rPr>
      <w:rFonts w:ascii=".VnCentury Schoolbook" w:hAnsi=".VnCentury Schoolbook"/>
      <w:sz w:val="20"/>
    </w:rPr>
  </w:style>
  <w:style w:type="paragraph" w:customStyle="1" w:styleId="GDD">
    <w:name w:val="GDD"/>
    <w:basedOn w:val="Binhthng"/>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Binhthng"/>
    <w:rsid w:val="00F36E30"/>
    <w:pPr>
      <w:spacing w:before="240" w:line="288" w:lineRule="auto"/>
    </w:pPr>
    <w:rPr>
      <w:rFonts w:ascii=".VnArial" w:hAnsi=".VnArial"/>
      <w:b/>
      <w:bCs/>
      <w:sz w:val="22"/>
      <w:szCs w:val="22"/>
    </w:rPr>
  </w:style>
  <w:style w:type="paragraph" w:customStyle="1" w:styleId="6">
    <w:name w:val="6"/>
    <w:basedOn w:val="Binhthng"/>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Binhthng"/>
    <w:rsid w:val="00F36E30"/>
    <w:pPr>
      <w:jc w:val="left"/>
    </w:pPr>
    <w:rPr>
      <w:color w:val="000000"/>
    </w:rPr>
  </w:style>
  <w:style w:type="paragraph" w:styleId="KhngDncch">
    <w:name w:val="No Spacing"/>
    <w:link w:val="KhngDncchChar"/>
    <w:uiPriority w:val="1"/>
    <w:qFormat/>
    <w:rsid w:val="00F36E30"/>
    <w:rPr>
      <w:rFonts w:eastAsia="Times New Roman"/>
      <w:sz w:val="22"/>
      <w:szCs w:val="22"/>
    </w:rPr>
  </w:style>
  <w:style w:type="character" w:customStyle="1" w:styleId="KhngDncchChar">
    <w:name w:val="Không Dãn cách Char"/>
    <w:link w:val="KhngDncch"/>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Manh">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Binhthng"/>
    <w:rsid w:val="00F71FDE"/>
    <w:pPr>
      <w:spacing w:after="200"/>
      <w:jc w:val="center"/>
    </w:pPr>
    <w:rPr>
      <w:b/>
      <w:sz w:val="32"/>
      <w:szCs w:val="24"/>
    </w:rPr>
  </w:style>
  <w:style w:type="paragraph" w:customStyle="1" w:styleId="Style5">
    <w:name w:val="Style 5"/>
    <w:basedOn w:val="Binhthng"/>
    <w:rsid w:val="00F71FDE"/>
    <w:pPr>
      <w:widowControl w:val="0"/>
      <w:autoSpaceDE w:val="0"/>
      <w:autoSpaceDN w:val="0"/>
      <w:spacing w:line="480" w:lineRule="exact"/>
      <w:jc w:val="center"/>
    </w:pPr>
    <w:rPr>
      <w:szCs w:val="24"/>
    </w:rPr>
  </w:style>
  <w:style w:type="paragraph" w:customStyle="1" w:styleId="Bulletnumbered">
    <w:name w:val="Bullet numbered"/>
    <w:basedOn w:val="oancuaDanhsac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oancuaDanhsac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oancuaDanhsac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oancuaDanhsac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Binhthng"/>
    <w:next w:val="Binhthng"/>
    <w:rsid w:val="00F71FDE"/>
    <w:pPr>
      <w:spacing w:before="120" w:after="240"/>
      <w:jc w:val="center"/>
    </w:pPr>
    <w:rPr>
      <w:b/>
      <w:sz w:val="36"/>
      <w:szCs w:val="24"/>
    </w:rPr>
  </w:style>
  <w:style w:type="paragraph" w:customStyle="1" w:styleId="Style13ptLeft1">
    <w:name w:val="Style 13 pt Left1"/>
    <w:basedOn w:val="Binhthng"/>
    <w:rsid w:val="00F71FDE"/>
    <w:pPr>
      <w:spacing w:line="288" w:lineRule="auto"/>
      <w:ind w:firstLine="360"/>
      <w:jc w:val="left"/>
    </w:pPr>
    <w:rPr>
      <w:sz w:val="26"/>
    </w:rPr>
  </w:style>
  <w:style w:type="paragraph" w:customStyle="1" w:styleId="SPDForm2">
    <w:name w:val="SPD  Form 2"/>
    <w:basedOn w:val="Binhthng"/>
    <w:qFormat/>
    <w:rsid w:val="00F71FDE"/>
    <w:pPr>
      <w:spacing w:before="120" w:after="240"/>
      <w:jc w:val="center"/>
    </w:pPr>
    <w:rPr>
      <w:b/>
      <w:sz w:val="36"/>
    </w:rPr>
  </w:style>
  <w:style w:type="paragraph" w:customStyle="1" w:styleId="p2">
    <w:name w:val="p2"/>
    <w:basedOn w:val="Binhthng"/>
    <w:rsid w:val="00F71FDE"/>
    <w:pPr>
      <w:jc w:val="left"/>
    </w:pPr>
    <w:rPr>
      <w:rFonts w:ascii="Calibri" w:eastAsia="Calibri" w:hAnsi="Calibri"/>
      <w:sz w:val="15"/>
      <w:szCs w:val="15"/>
    </w:rPr>
  </w:style>
  <w:style w:type="character" w:customStyle="1" w:styleId="ThngthngWebChar">
    <w:name w:val="Thông thường (Web) Char"/>
    <w:link w:val="ThngthngWeb"/>
    <w:uiPriority w:val="99"/>
    <w:rsid w:val="000A7251"/>
    <w:rPr>
      <w:rFonts w:ascii="Arial Unicode MS" w:eastAsia="Arial Unicode MS" w:hAnsi="Arial Unicode MS" w:cs="Arial Unicode MS"/>
      <w:sz w:val="24"/>
      <w:szCs w:val="24"/>
    </w:rPr>
  </w:style>
  <w:style w:type="paragraph" w:customStyle="1" w:styleId="para">
    <w:name w:val="para"/>
    <w:basedOn w:val="Binhthng"/>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Binhthng"/>
    <w:rsid w:val="000E4907"/>
    <w:pPr>
      <w:widowControl w:val="0"/>
      <w:spacing w:after="240"/>
    </w:pPr>
    <w:rPr>
      <w:sz w:val="20"/>
      <w:lang w:val="fr-FR"/>
    </w:rPr>
  </w:style>
  <w:style w:type="character" w:styleId="cpChagiiquyt">
    <w:name w:val="Unresolved Mention"/>
    <w:basedOn w:val="Phngmcinhcuaoanvn"/>
    <w:uiPriority w:val="99"/>
    <w:semiHidden/>
    <w:unhideWhenUsed/>
    <w:rsid w:val="00D37192"/>
    <w:rPr>
      <w:color w:val="605E5C"/>
      <w:shd w:val="clear" w:color="auto" w:fill="E1DFDD"/>
    </w:rPr>
  </w:style>
  <w:style w:type="paragraph" w:customStyle="1" w:styleId="Cqu">
    <w:name w:val="C¬ qu"/>
    <w:basedOn w:val="Binhthng"/>
    <w:rsid w:val="00591CBD"/>
    <w:pPr>
      <w:keepNext/>
      <w:widowControl w:val="0"/>
    </w:pPr>
    <w:rPr>
      <w:sz w:val="26"/>
    </w:rPr>
  </w:style>
  <w:style w:type="paragraph" w:customStyle="1" w:styleId="TableParagraph">
    <w:name w:val="Table Paragraph"/>
    <w:basedOn w:val="Binhthng"/>
    <w:uiPriority w:val="1"/>
    <w:qFormat/>
    <w:rsid w:val="000E1C2E"/>
    <w:pPr>
      <w:widowControl w:val="0"/>
      <w:autoSpaceDE w:val="0"/>
      <w:autoSpaceDN w:val="0"/>
      <w:jc w:val="left"/>
    </w:pPr>
    <w:rPr>
      <w:sz w:val="22"/>
      <w:szCs w:val="22"/>
      <w14:ligatures w14:val="standardContextual"/>
    </w:rPr>
  </w:style>
  <w:style w:type="paragraph" w:customStyle="1" w:styleId="DefaultParagraphFontParaCharCharCharCharChar">
    <w:name w:val="Default Paragraph Font Para Char Char Char Char Char"/>
    <w:autoRedefine/>
    <w:rsid w:val="006B60FA"/>
    <w:pPr>
      <w:tabs>
        <w:tab w:val="left" w:pos="1152"/>
      </w:tabs>
      <w:spacing w:before="120" w:after="120" w:line="312" w:lineRule="auto"/>
    </w:pPr>
    <w:rPr>
      <w:rFonts w:ascii="Arial" w:eastAsia="Times New Roman" w:hAnsi="Arial" w:cs="Arial"/>
      <w:sz w:val="26"/>
      <w:szCs w:val="26"/>
    </w:rPr>
  </w:style>
  <w:style w:type="paragraph" w:customStyle="1" w:styleId="CENU">
    <w:name w:val="CENU"/>
    <w:basedOn w:val="Binhthng"/>
    <w:rsid w:val="006B60FA"/>
    <w:pPr>
      <w:spacing w:before="120" w:after="120"/>
      <w:jc w:val="center"/>
    </w:pPr>
    <w:rPr>
      <w:rFonts w:ascii="Times New Roman Bold" w:hAnsi="Times New Roman Bold" w:cs="Times New Roman Bold"/>
      <w:b/>
      <w:bCs/>
      <w:sz w:val="28"/>
      <w:szCs w:val="28"/>
      <w:u w:val="single"/>
      <w:lang w:val="en-GB"/>
    </w:rPr>
  </w:style>
  <w:style w:type="character" w:customStyle="1" w:styleId="VnbanThunChar">
    <w:name w:val="Văn bản Thuần Char"/>
    <w:basedOn w:val="Phngmcinhcuaoanvn"/>
    <w:link w:val="VnbanThun"/>
    <w:uiPriority w:val="99"/>
    <w:semiHidden/>
    <w:rsid w:val="006B60FA"/>
    <w:rPr>
      <w:rFonts w:ascii="Courier New" w:eastAsia="Times New Roman" w:hAnsi="Courier New"/>
    </w:rPr>
  </w:style>
  <w:style w:type="paragraph" w:styleId="VnbanThun">
    <w:name w:val="Plain Text"/>
    <w:basedOn w:val="Binhthng"/>
    <w:link w:val="VnbanThunChar"/>
    <w:uiPriority w:val="99"/>
    <w:semiHidden/>
    <w:rsid w:val="006B60FA"/>
    <w:pPr>
      <w:jc w:val="left"/>
    </w:pPr>
    <w:rPr>
      <w:rFonts w:ascii="Courier New" w:hAnsi="Courier New"/>
      <w:sz w:val="20"/>
    </w:rPr>
  </w:style>
  <w:style w:type="character" w:customStyle="1" w:styleId="PlainTextChar1">
    <w:name w:val="Plain Text Char1"/>
    <w:basedOn w:val="Phngmcinhcuaoanvn"/>
    <w:uiPriority w:val="99"/>
    <w:semiHidden/>
    <w:rsid w:val="006B60FA"/>
    <w:rPr>
      <w:rFonts w:ascii="Consolas" w:eastAsia="Times New Roman" w:hAnsi="Consolas"/>
      <w:sz w:val="21"/>
      <w:szCs w:val="21"/>
    </w:rPr>
  </w:style>
  <w:style w:type="character" w:customStyle="1" w:styleId="fontstyle01">
    <w:name w:val="fontstyle01"/>
    <w:basedOn w:val="Phngmcinhcuaoanvn"/>
    <w:rsid w:val="006B60FA"/>
    <w:rPr>
      <w:rFonts w:ascii="Times New Roman" w:hAnsi="Times New Roman" w:cs="Times New Roman" w:hint="default"/>
      <w:b w:val="0"/>
      <w:bCs w:val="0"/>
      <w:i w:val="0"/>
      <w:iCs w:val="0"/>
      <w:color w:val="000000"/>
      <w:sz w:val="26"/>
      <w:szCs w:val="26"/>
    </w:rPr>
  </w:style>
  <w:style w:type="character" w:customStyle="1" w:styleId="BodyTextChar1">
    <w:name w:val="Body Text Char1"/>
    <w:uiPriority w:val="99"/>
    <w:rsid w:val="006B60FA"/>
    <w:rPr>
      <w:rFonts w:ascii="Times New Roman" w:hAnsi="Times New Roman" w:cs="Times New Roman"/>
      <w:color w:val="181A1C"/>
      <w:sz w:val="26"/>
      <w:szCs w:val="26"/>
      <w:u w:val="none"/>
    </w:rPr>
  </w:style>
  <w:style w:type="paragraph" w:customStyle="1" w:styleId="xl63">
    <w:name w:val="xl63"/>
    <w:basedOn w:val="Binhthng"/>
    <w:rsid w:val="006B60FA"/>
    <w:pPr>
      <w:spacing w:before="100" w:beforeAutospacing="1" w:after="100" w:afterAutospacing="1"/>
      <w:jc w:val="left"/>
    </w:pPr>
    <w:rPr>
      <w:szCs w:val="24"/>
    </w:rPr>
  </w:style>
  <w:style w:type="paragraph" w:customStyle="1" w:styleId="xl64">
    <w:name w:val="xl64"/>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5">
    <w:name w:val="xl65"/>
    <w:basedOn w:val="Binhthng"/>
    <w:rsid w:val="006B60FA"/>
    <w:pPr>
      <w:spacing w:before="100" w:beforeAutospacing="1" w:after="100" w:afterAutospacing="1"/>
      <w:jc w:val="left"/>
    </w:pPr>
    <w:rPr>
      <w:szCs w:val="24"/>
    </w:rPr>
  </w:style>
  <w:style w:type="paragraph" w:customStyle="1" w:styleId="xl66">
    <w:name w:val="xl66"/>
    <w:basedOn w:val="Binhthng"/>
    <w:rsid w:val="006B60FA"/>
    <w:pPr>
      <w:spacing w:before="100" w:beforeAutospacing="1" w:after="100" w:afterAutospacing="1"/>
      <w:jc w:val="center"/>
    </w:pPr>
    <w:rPr>
      <w:szCs w:val="24"/>
    </w:rPr>
  </w:style>
  <w:style w:type="paragraph" w:customStyle="1" w:styleId="xl67">
    <w:name w:val="xl67"/>
    <w:basedOn w:val="Binhthng"/>
    <w:rsid w:val="006B60FA"/>
    <w:pPr>
      <w:spacing w:before="100" w:beforeAutospacing="1" w:after="100" w:afterAutospacing="1"/>
      <w:jc w:val="left"/>
    </w:pPr>
    <w:rPr>
      <w:b/>
      <w:bCs/>
      <w:szCs w:val="24"/>
    </w:rPr>
  </w:style>
  <w:style w:type="paragraph" w:customStyle="1" w:styleId="xl68">
    <w:name w:val="xl68"/>
    <w:basedOn w:val="Binhthng"/>
    <w:rsid w:val="006B60FA"/>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paragraph" w:customStyle="1" w:styleId="xl69">
    <w:name w:val="xl69"/>
    <w:basedOn w:val="Binhthng"/>
    <w:rsid w:val="006B60FA"/>
    <w:pPr>
      <w:spacing w:before="100" w:beforeAutospacing="1" w:after="100" w:afterAutospacing="1"/>
      <w:jc w:val="center"/>
    </w:pPr>
    <w:rPr>
      <w:szCs w:val="24"/>
    </w:rPr>
  </w:style>
  <w:style w:type="paragraph" w:customStyle="1" w:styleId="xl70">
    <w:name w:val="xl70"/>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1">
    <w:name w:val="xl71"/>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72">
    <w:name w:val="xl72"/>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4">
    <w:name w:val="xl74"/>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5">
    <w:name w:val="xl75"/>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76">
    <w:name w:val="xl76"/>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7">
    <w:name w:val="xl77"/>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8">
    <w:name w:val="xl78"/>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9">
    <w:name w:val="xl79"/>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0">
    <w:name w:val="xl80"/>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1">
    <w:name w:val="xl81"/>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3">
    <w:name w:val="xl83"/>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5">
    <w:name w:val="xl85"/>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6">
    <w:name w:val="xl86"/>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7">
    <w:name w:val="xl87"/>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8">
    <w:name w:val="xl88"/>
    <w:basedOn w:val="Binhthng"/>
    <w:rsid w:val="006B60FA"/>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paragraph" w:customStyle="1" w:styleId="xl89">
    <w:name w:val="xl89"/>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
    <w:name w:val="xl91"/>
    <w:basedOn w:val="Binhthng"/>
    <w:rsid w:val="006B60FA"/>
    <w:pPr>
      <w:spacing w:before="100" w:beforeAutospacing="1" w:after="100" w:afterAutospacing="1"/>
      <w:jc w:val="left"/>
    </w:pPr>
    <w:rPr>
      <w:szCs w:val="24"/>
    </w:rPr>
  </w:style>
  <w:style w:type="paragraph" w:customStyle="1" w:styleId="xl92">
    <w:name w:val="xl92"/>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
    <w:name w:val="xl93"/>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4">
    <w:name w:val="xl94"/>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5">
    <w:name w:val="xl95"/>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96">
    <w:name w:val="xl96"/>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7">
    <w:name w:val="xl97"/>
    <w:basedOn w:val="Binhthng"/>
    <w:rsid w:val="006B60FA"/>
    <w:pPr>
      <w:spacing w:before="100" w:beforeAutospacing="1" w:after="100" w:afterAutospacing="1"/>
      <w:jc w:val="left"/>
    </w:pPr>
    <w:rPr>
      <w:b/>
      <w:bCs/>
      <w:szCs w:val="24"/>
    </w:rPr>
  </w:style>
  <w:style w:type="paragraph" w:customStyle="1" w:styleId="st2">
    <w:name w:val="st2"/>
    <w:basedOn w:val="Binhthng"/>
    <w:rsid w:val="006B60FA"/>
    <w:pPr>
      <w:tabs>
        <w:tab w:val="left" w:pos="284"/>
      </w:tabs>
      <w:spacing w:before="160"/>
      <w:ind w:left="680"/>
    </w:pPr>
    <w:rPr>
      <w:rFonts w:ascii="VNI-Centur" w:hAnsi="VNI-Centur"/>
    </w:rPr>
  </w:style>
  <w:style w:type="paragraph" w:customStyle="1" w:styleId="itemintrotext">
    <w:name w:val="itemintrotext"/>
    <w:basedOn w:val="Binhthng"/>
    <w:rsid w:val="006B60FA"/>
    <w:pPr>
      <w:spacing w:before="100" w:beforeAutospacing="1" w:after="100" w:afterAutospacing="1"/>
      <w:jc w:val="left"/>
    </w:pPr>
    <w:rPr>
      <w:szCs w:val="24"/>
    </w:rPr>
  </w:style>
  <w:style w:type="character" w:customStyle="1" w:styleId="Bodytext114">
    <w:name w:val="Body text + 114"/>
    <w:aliases w:val="5 pt6"/>
    <w:uiPriority w:val="99"/>
    <w:rsid w:val="006B60FA"/>
    <w:rPr>
      <w:rFonts w:ascii="Times New Roman" w:hAnsi="Times New Roman" w:cs="Times New Roman"/>
      <w:sz w:val="23"/>
      <w:szCs w:val="23"/>
      <w:u w:val="none"/>
    </w:rPr>
  </w:style>
  <w:style w:type="table" w:customStyle="1" w:styleId="LiBang1">
    <w:name w:val="Lưới Bảng1"/>
    <w:basedOn w:val="BangThngthng"/>
    <w:next w:val="LiBang"/>
    <w:uiPriority w:val="59"/>
    <w:rsid w:val="00470465"/>
    <w:rPr>
      <w:rFonts w:ascii="Times New Roman" w:eastAsia="Arial" w:hAnsi="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3">
    <w:name w:val="Style93"/>
    <w:basedOn w:val="Binhthng"/>
    <w:autoRedefine/>
    <w:uiPriority w:val="99"/>
    <w:rsid w:val="00422A56"/>
    <w:pPr>
      <w:keepNext/>
      <w:numPr>
        <w:ilvl w:val="2"/>
        <w:numId w:val="12"/>
      </w:numPr>
      <w:spacing w:before="60" w:after="60"/>
      <w:jc w:val="left"/>
      <w:outlineLvl w:val="3"/>
    </w:pPr>
    <w:rPr>
      <w:b/>
      <w:noProof/>
      <w:sz w:val="26"/>
      <w:szCs w:val="24"/>
      <w:lang w:val="vi-VN" w:eastAsia="vi-VN"/>
    </w:rPr>
  </w:style>
  <w:style w:type="paragraph" w:customStyle="1" w:styleId="Style95">
    <w:name w:val="Style95"/>
    <w:basedOn w:val="Binhthng"/>
    <w:autoRedefine/>
    <w:uiPriority w:val="99"/>
    <w:rsid w:val="00422A56"/>
    <w:pPr>
      <w:numPr>
        <w:numId w:val="13"/>
      </w:numPr>
      <w:spacing w:before="120" w:after="120"/>
      <w:jc w:val="left"/>
      <w:outlineLvl w:val="5"/>
    </w:pPr>
    <w:rPr>
      <w:noProof/>
      <w:sz w:val="26"/>
      <w:szCs w:val="26"/>
      <w:lang w:val="vi-VN" w:eastAsia="vi-VN"/>
    </w:rPr>
  </w:style>
  <w:style w:type="paragraph" w:customStyle="1" w:styleId="Style49">
    <w:name w:val="Style49"/>
    <w:basedOn w:val="Binhthng"/>
    <w:rsid w:val="00047E49"/>
    <w:pPr>
      <w:numPr>
        <w:ilvl w:val="2"/>
        <w:numId w:val="14"/>
      </w:numPr>
      <w:spacing w:before="120" w:after="120"/>
    </w:pPr>
    <w:rPr>
      <w:rFonts w:ascii="Arial" w:hAnsi="Arial"/>
      <w:szCs w:val="24"/>
      <w:lang w:val="pt-BR"/>
    </w:rPr>
  </w:style>
  <w:style w:type="paragraph" w:customStyle="1" w:styleId="Style61">
    <w:name w:val="Style61"/>
    <w:basedOn w:val="Binhthng"/>
    <w:rsid w:val="00047E49"/>
    <w:pPr>
      <w:numPr>
        <w:ilvl w:val="1"/>
        <w:numId w:val="14"/>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Binhthng"/>
    <w:rsid w:val="00047E49"/>
    <w:pPr>
      <w:numPr>
        <w:numId w:val="14"/>
      </w:numPr>
      <w:spacing w:before="120" w:after="120"/>
    </w:pPr>
    <w:rPr>
      <w:rFonts w:ascii="Arial" w:hAnsi="Arial"/>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2292">
      <w:bodyDiv w:val="1"/>
      <w:marLeft w:val="0"/>
      <w:marRight w:val="0"/>
      <w:marTop w:val="0"/>
      <w:marBottom w:val="0"/>
      <w:divBdr>
        <w:top w:val="none" w:sz="0" w:space="0" w:color="auto"/>
        <w:left w:val="none" w:sz="0" w:space="0" w:color="auto"/>
        <w:bottom w:val="none" w:sz="0" w:space="0" w:color="auto"/>
        <w:right w:val="none" w:sz="0" w:space="0" w:color="auto"/>
      </w:divBdr>
    </w:div>
    <w:div w:id="79107678">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23886275">
      <w:bodyDiv w:val="1"/>
      <w:marLeft w:val="0"/>
      <w:marRight w:val="0"/>
      <w:marTop w:val="0"/>
      <w:marBottom w:val="0"/>
      <w:divBdr>
        <w:top w:val="none" w:sz="0" w:space="0" w:color="auto"/>
        <w:left w:val="none" w:sz="0" w:space="0" w:color="auto"/>
        <w:bottom w:val="none" w:sz="0" w:space="0" w:color="auto"/>
        <w:right w:val="none" w:sz="0" w:space="0" w:color="auto"/>
      </w:divBdr>
    </w:div>
    <w:div w:id="145052703">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51937053">
      <w:bodyDiv w:val="1"/>
      <w:marLeft w:val="0"/>
      <w:marRight w:val="0"/>
      <w:marTop w:val="0"/>
      <w:marBottom w:val="0"/>
      <w:divBdr>
        <w:top w:val="none" w:sz="0" w:space="0" w:color="auto"/>
        <w:left w:val="none" w:sz="0" w:space="0" w:color="auto"/>
        <w:bottom w:val="none" w:sz="0" w:space="0" w:color="auto"/>
        <w:right w:val="none" w:sz="0" w:space="0" w:color="auto"/>
      </w:divBdr>
    </w:div>
    <w:div w:id="252132974">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874991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3150345">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626949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9977497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2445020">
      <w:bodyDiv w:val="1"/>
      <w:marLeft w:val="0"/>
      <w:marRight w:val="0"/>
      <w:marTop w:val="0"/>
      <w:marBottom w:val="0"/>
      <w:divBdr>
        <w:top w:val="none" w:sz="0" w:space="0" w:color="auto"/>
        <w:left w:val="none" w:sz="0" w:space="0" w:color="auto"/>
        <w:bottom w:val="none" w:sz="0" w:space="0" w:color="auto"/>
        <w:right w:val="none" w:sz="0" w:space="0" w:color="auto"/>
      </w:divBdr>
    </w:div>
    <w:div w:id="1417556569">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352655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 dockstate="right" visibility="0" width="350"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279FF0D-16CD-43CA-8338-988F3E60DC50}">
  <we:reference id="WA200005502" version="1.0.0.12" store="Omex" storeType="OMEX"/>
  <we:alternateReferences>
    <we:reference id="WA200005502" version="1.0.0.12" store="WA200005502" storeType="OMEX"/>
  </we:alternateReferences>
  <we:properties>
    <we:property name="docId" value="&quot;wXbP7erTDrce2V8cZUObn&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C389576-34A0-4B0E-8536-9E4879AE9227}">
  <we:reference id="WA200005669" version="2.0.0.0" store="Omex"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23</Pages>
  <Words>11747</Words>
  <Characters>40686</Characters>
  <Application>Microsoft Office Word</Application>
  <DocSecurity>0</DocSecurity>
  <Lines>339</Lines>
  <Paragraphs>104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Toàn Thắng (PTC3)</cp:lastModifiedBy>
  <cp:revision>173</cp:revision>
  <cp:lastPrinted>2025-02-27T03:24:00Z</cp:lastPrinted>
  <dcterms:created xsi:type="dcterms:W3CDTF">2025-10-21T02:46:00Z</dcterms:created>
  <dcterms:modified xsi:type="dcterms:W3CDTF">2025-12-31T11:50:00Z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