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1086" w:rsidRPr="00A31E5B" w:rsidRDefault="00091086" w:rsidP="00091086">
      <w:pPr>
        <w:pStyle w:val="TOC1"/>
        <w:rPr>
          <w:rFonts w:ascii="Times New Roman" w:hAnsi="Times New Roman" w:cs="Times New Roman"/>
          <w:sz w:val="24"/>
          <w:szCs w:val="24"/>
        </w:rPr>
      </w:pPr>
      <w:r w:rsidRPr="00A31E5B">
        <w:rPr>
          <w:rFonts w:ascii="Times New Roman" w:hAnsi="Times New Roman" w:cs="Times New Roman"/>
          <w:sz w:val="24"/>
          <w:szCs w:val="24"/>
        </w:rPr>
        <w:t xml:space="preserve">Mục </w:t>
      </w:r>
      <w:r w:rsidRPr="00A31E5B">
        <w:rPr>
          <w:rFonts w:ascii="Times New Roman" w:hAnsi="Times New Roman" w:cs="Times New Roman"/>
          <w:sz w:val="24"/>
          <w:szCs w:val="24"/>
          <w:lang w:val="pl-PL"/>
        </w:rPr>
        <w:t>3</w:t>
      </w:r>
      <w:r w:rsidRPr="00A31E5B">
        <w:rPr>
          <w:rFonts w:ascii="Times New Roman" w:hAnsi="Times New Roman" w:cs="Times New Roman"/>
          <w:sz w:val="24"/>
          <w:szCs w:val="24"/>
        </w:rPr>
        <w:t>. Tiêu chuẩn đánh giá về kỹ thuật</w:t>
      </w:r>
    </w:p>
    <w:p w:rsidR="00091086" w:rsidRPr="00A31E5B" w:rsidRDefault="00091086" w:rsidP="00091086">
      <w:pPr>
        <w:spacing w:before="80" w:after="80"/>
        <w:ind w:firstLine="709"/>
        <w:rPr>
          <w:szCs w:val="24"/>
          <w:lang w:val="es-ES"/>
        </w:rPr>
      </w:pPr>
      <w:r w:rsidRPr="00A31E5B">
        <w:rPr>
          <w:b/>
          <w:iCs/>
          <w:szCs w:val="24"/>
          <w:lang w:val="es-ES"/>
        </w:rPr>
        <w:t>3.2. Đánh giá theo phương pháp</w:t>
      </w:r>
      <w:r w:rsidRPr="00A31E5B" w:rsidDel="00BE4476">
        <w:rPr>
          <w:b/>
          <w:iCs/>
          <w:szCs w:val="24"/>
          <w:lang w:val="es-ES"/>
        </w:rPr>
        <w:t xml:space="preserve"> </w:t>
      </w:r>
      <w:r w:rsidRPr="00A31E5B">
        <w:rPr>
          <w:b/>
          <w:iCs/>
          <w:szCs w:val="24"/>
          <w:lang w:val="es-ES"/>
        </w:rPr>
        <w:t>đạt/không đạt</w:t>
      </w:r>
      <w:r w:rsidRPr="00A31E5B">
        <w:rPr>
          <w:b/>
          <w:szCs w:val="24"/>
          <w:lang w:val="es-ES"/>
        </w:rPr>
        <w:t>:</w:t>
      </w:r>
    </w:p>
    <w:p w:rsidR="00091086" w:rsidRPr="00A31E5B" w:rsidRDefault="00091086" w:rsidP="00091086">
      <w:pPr>
        <w:spacing w:before="80" w:after="80"/>
        <w:ind w:firstLine="709"/>
        <w:rPr>
          <w:szCs w:val="24"/>
          <w:lang w:val="es-ES"/>
        </w:rPr>
      </w:pPr>
      <w:r w:rsidRPr="00A31E5B">
        <w:rPr>
          <w:szCs w:val="24"/>
          <w:lang w:val="es-ES"/>
        </w:rPr>
        <w:t>Tiêu chí tổng quát được đánh giá là đạt khi tất cả các tiêu chí chi tiết cơ bản được đánh giá là đạt và các tiêu chí chi tiết không cơ bản được đánh giá là đạt hoặc chấp nhận được.</w:t>
      </w:r>
    </w:p>
    <w:p w:rsidR="00091086" w:rsidRPr="00A31E5B" w:rsidRDefault="00091086" w:rsidP="00091086">
      <w:pPr>
        <w:spacing w:before="80" w:after="80"/>
        <w:ind w:firstLine="709"/>
        <w:rPr>
          <w:szCs w:val="24"/>
          <w:lang w:val="es-ES"/>
        </w:rPr>
      </w:pPr>
      <w:r w:rsidRPr="00A31E5B">
        <w:rPr>
          <w:szCs w:val="24"/>
          <w:lang w:val="es-ES"/>
        </w:rPr>
        <w:t xml:space="preserve">E-HSDT được đánh giá là đáp ứng yêu cầu về kỹ thuật khi có tất cả các tiêu chí tổng quát đều được đánh giá là đạt. </w:t>
      </w:r>
    </w:p>
    <w:tbl>
      <w:tblPr>
        <w:tblW w:w="96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5274"/>
        <w:gridCol w:w="1436"/>
      </w:tblGrid>
      <w:tr w:rsidR="00A31E5B" w:rsidRPr="00A31E5B" w:rsidTr="001726FF">
        <w:trPr>
          <w:tblHeader/>
        </w:trPr>
        <w:tc>
          <w:tcPr>
            <w:tcW w:w="8217" w:type="dxa"/>
            <w:gridSpan w:val="2"/>
            <w:tcBorders>
              <w:top w:val="single" w:sz="4" w:space="0" w:color="auto"/>
              <w:left w:val="single" w:sz="4" w:space="0" w:color="auto"/>
              <w:bottom w:val="single" w:sz="4" w:space="0" w:color="auto"/>
              <w:right w:val="single" w:sz="4" w:space="0" w:color="auto"/>
            </w:tcBorders>
            <w:vAlign w:val="center"/>
          </w:tcPr>
          <w:p w:rsidR="00091086" w:rsidRPr="00A31E5B" w:rsidRDefault="00091086" w:rsidP="001726FF">
            <w:pPr>
              <w:widowControl w:val="0"/>
              <w:jc w:val="center"/>
              <w:rPr>
                <w:b/>
                <w:szCs w:val="24"/>
                <w:lang w:val="es-ES"/>
              </w:rPr>
            </w:pPr>
            <w:r w:rsidRPr="00A31E5B">
              <w:rPr>
                <w:b/>
                <w:szCs w:val="24"/>
                <w:lang w:val="es-ES"/>
              </w:rPr>
              <w:t>Nội dung đánh giá</w:t>
            </w:r>
          </w:p>
        </w:tc>
        <w:tc>
          <w:tcPr>
            <w:tcW w:w="1436" w:type="dxa"/>
            <w:tcBorders>
              <w:top w:val="single" w:sz="4" w:space="0" w:color="auto"/>
              <w:left w:val="single" w:sz="4" w:space="0" w:color="auto"/>
              <w:bottom w:val="single" w:sz="4" w:space="0" w:color="auto"/>
              <w:right w:val="single" w:sz="4" w:space="0" w:color="auto"/>
            </w:tcBorders>
            <w:vAlign w:val="center"/>
          </w:tcPr>
          <w:p w:rsidR="00091086" w:rsidRPr="00A31E5B" w:rsidRDefault="00091086" w:rsidP="001726FF">
            <w:pPr>
              <w:widowControl w:val="0"/>
              <w:jc w:val="center"/>
              <w:rPr>
                <w:b/>
                <w:szCs w:val="24"/>
                <w:lang w:val="es-ES"/>
              </w:rPr>
            </w:pPr>
            <w:r w:rsidRPr="00A31E5B">
              <w:rPr>
                <w:b/>
                <w:szCs w:val="24"/>
                <w:lang w:val="es-ES"/>
              </w:rPr>
              <w:t>Sử dụng tiêu chí đạt, không đạt</w:t>
            </w:r>
          </w:p>
        </w:tc>
      </w:tr>
      <w:tr w:rsidR="00A31E5B" w:rsidRPr="00A31E5B" w:rsidTr="001726FF">
        <w:tc>
          <w:tcPr>
            <w:tcW w:w="9653" w:type="dxa"/>
            <w:gridSpan w:val="3"/>
            <w:tcBorders>
              <w:top w:val="single" w:sz="4" w:space="0" w:color="auto"/>
              <w:left w:val="single" w:sz="4" w:space="0" w:color="auto"/>
              <w:bottom w:val="single" w:sz="4" w:space="0" w:color="auto"/>
              <w:right w:val="single" w:sz="4" w:space="0" w:color="auto"/>
            </w:tcBorders>
          </w:tcPr>
          <w:p w:rsidR="00091086" w:rsidRPr="00A31E5B" w:rsidRDefault="00091086" w:rsidP="00091086">
            <w:pPr>
              <w:widowControl w:val="0"/>
              <w:numPr>
                <w:ilvl w:val="0"/>
                <w:numId w:val="1"/>
              </w:numPr>
              <w:tabs>
                <w:tab w:val="left" w:pos="284"/>
              </w:tabs>
              <w:ind w:left="0" w:firstLine="0"/>
              <w:jc w:val="left"/>
              <w:rPr>
                <w:b/>
                <w:bCs/>
                <w:szCs w:val="24"/>
              </w:rPr>
            </w:pPr>
            <w:r w:rsidRPr="00A31E5B">
              <w:rPr>
                <w:rStyle w:val="fontstyle01"/>
                <w:rFonts w:ascii="Times New Roman" w:hAnsi="Times New Roman"/>
                <w:b/>
                <w:bCs/>
                <w:color w:val="auto"/>
                <w:sz w:val="24"/>
                <w:szCs w:val="24"/>
              </w:rPr>
              <w:t xml:space="preserve">Tính hợp lệ </w:t>
            </w:r>
            <w:r w:rsidRPr="00A31E5B">
              <w:rPr>
                <w:b/>
                <w:bCs/>
                <w:szCs w:val="24"/>
                <w:lang w:val="es-ES"/>
              </w:rPr>
              <w:t>của</w:t>
            </w:r>
            <w:r w:rsidRPr="00A31E5B">
              <w:rPr>
                <w:rStyle w:val="fontstyle01"/>
                <w:rFonts w:ascii="Times New Roman" w:hAnsi="Times New Roman"/>
                <w:b/>
                <w:bCs/>
                <w:color w:val="auto"/>
                <w:sz w:val="24"/>
                <w:szCs w:val="24"/>
              </w:rPr>
              <w:t xml:space="preserve"> hàng hóa</w:t>
            </w:r>
          </w:p>
        </w:tc>
      </w:tr>
      <w:tr w:rsidR="00A31E5B" w:rsidRPr="00A31E5B" w:rsidTr="001726FF">
        <w:tc>
          <w:tcPr>
            <w:tcW w:w="2943" w:type="dxa"/>
            <w:vMerge w:val="restart"/>
            <w:tcBorders>
              <w:top w:val="single" w:sz="4" w:space="0" w:color="auto"/>
              <w:left w:val="single" w:sz="4" w:space="0" w:color="auto"/>
              <w:bottom w:val="single" w:sz="4" w:space="0" w:color="auto"/>
              <w:right w:val="single" w:sz="4" w:space="0" w:color="auto"/>
            </w:tcBorders>
            <w:vAlign w:val="center"/>
          </w:tcPr>
          <w:p w:rsidR="00091086" w:rsidRPr="00A31E5B" w:rsidRDefault="00091086" w:rsidP="001726FF">
            <w:pPr>
              <w:widowControl w:val="0"/>
              <w:tabs>
                <w:tab w:val="left" w:pos="851"/>
              </w:tabs>
              <w:rPr>
                <w:szCs w:val="24"/>
                <w:lang w:val="es-ES"/>
              </w:rPr>
            </w:pPr>
            <w:r w:rsidRPr="00A31E5B">
              <w:rPr>
                <w:szCs w:val="24"/>
                <w:lang w:val="es-ES"/>
              </w:rPr>
              <w:t xml:space="preserve"> </w:t>
            </w:r>
            <w:r w:rsidRPr="00A31E5B">
              <w:rPr>
                <w:rStyle w:val="fontstyle01"/>
                <w:rFonts w:ascii="Times New Roman" w:hAnsi="Times New Roman"/>
                <w:color w:val="auto"/>
                <w:sz w:val="24"/>
                <w:szCs w:val="24"/>
              </w:rPr>
              <w:t>1.1. Tính hợp lệ của hàng hóa</w:t>
            </w:r>
          </w:p>
        </w:tc>
        <w:tc>
          <w:tcPr>
            <w:tcW w:w="5274" w:type="dxa"/>
            <w:tcBorders>
              <w:top w:val="single" w:sz="4" w:space="0" w:color="auto"/>
              <w:left w:val="single" w:sz="4" w:space="0" w:color="auto"/>
              <w:bottom w:val="single" w:sz="4" w:space="0" w:color="auto"/>
              <w:right w:val="single" w:sz="4" w:space="0" w:color="auto"/>
            </w:tcBorders>
            <w:vAlign w:val="center"/>
          </w:tcPr>
          <w:p w:rsidR="00091086" w:rsidRPr="00A31E5B" w:rsidRDefault="00091086" w:rsidP="001726FF">
            <w:pPr>
              <w:rPr>
                <w:szCs w:val="24"/>
              </w:rPr>
            </w:pPr>
            <w:r w:rsidRPr="00A31E5B">
              <w:rPr>
                <w:rStyle w:val="fontstyle01"/>
                <w:rFonts w:ascii="Times New Roman" w:hAnsi="Times New Roman"/>
                <w:color w:val="auto"/>
                <w:sz w:val="24"/>
                <w:szCs w:val="24"/>
              </w:rPr>
              <w:t>Hàng hóa nhà thầu chào thầu phải nêu rõ về nguồn gốc xuất xứ, nhãn hiệu phù hợp với yêu cầu về phạm vi cung cấp nêu tại Chương IV của E-HSMT</w:t>
            </w:r>
          </w:p>
        </w:tc>
        <w:tc>
          <w:tcPr>
            <w:tcW w:w="1436" w:type="dxa"/>
            <w:tcBorders>
              <w:top w:val="single" w:sz="4" w:space="0" w:color="auto"/>
              <w:left w:val="single" w:sz="4" w:space="0" w:color="auto"/>
              <w:bottom w:val="single" w:sz="4" w:space="0" w:color="auto"/>
              <w:right w:val="single" w:sz="4" w:space="0" w:color="auto"/>
            </w:tcBorders>
            <w:vAlign w:val="center"/>
          </w:tcPr>
          <w:p w:rsidR="00091086" w:rsidRPr="00A31E5B" w:rsidRDefault="00091086" w:rsidP="001726FF">
            <w:pPr>
              <w:widowControl w:val="0"/>
              <w:jc w:val="center"/>
              <w:rPr>
                <w:bCs/>
                <w:szCs w:val="24"/>
                <w:lang w:val="es-ES"/>
              </w:rPr>
            </w:pPr>
            <w:r w:rsidRPr="00A31E5B">
              <w:rPr>
                <w:bCs/>
                <w:szCs w:val="24"/>
                <w:lang w:val="es-ES"/>
              </w:rPr>
              <w:t>Đạt</w:t>
            </w:r>
          </w:p>
        </w:tc>
      </w:tr>
      <w:tr w:rsidR="00A31E5B" w:rsidRPr="00A31E5B" w:rsidTr="001726FF">
        <w:tc>
          <w:tcPr>
            <w:tcW w:w="2943" w:type="dxa"/>
            <w:vMerge/>
            <w:tcBorders>
              <w:top w:val="single" w:sz="4" w:space="0" w:color="auto"/>
              <w:left w:val="single" w:sz="4" w:space="0" w:color="auto"/>
              <w:bottom w:val="single" w:sz="4" w:space="0" w:color="auto"/>
              <w:right w:val="single" w:sz="4" w:space="0" w:color="auto"/>
            </w:tcBorders>
          </w:tcPr>
          <w:p w:rsidR="00091086" w:rsidRPr="00A31E5B" w:rsidRDefault="00091086" w:rsidP="001726FF">
            <w:pPr>
              <w:rPr>
                <w:szCs w:val="24"/>
                <w:lang w:val="es-ES"/>
              </w:rPr>
            </w:pPr>
          </w:p>
        </w:tc>
        <w:tc>
          <w:tcPr>
            <w:tcW w:w="5274" w:type="dxa"/>
            <w:tcBorders>
              <w:top w:val="single" w:sz="4" w:space="0" w:color="auto"/>
              <w:left w:val="single" w:sz="4" w:space="0" w:color="auto"/>
              <w:bottom w:val="single" w:sz="4" w:space="0" w:color="auto"/>
              <w:right w:val="single" w:sz="4" w:space="0" w:color="auto"/>
            </w:tcBorders>
            <w:vAlign w:val="center"/>
          </w:tcPr>
          <w:p w:rsidR="00091086" w:rsidRPr="00A31E5B" w:rsidRDefault="00091086" w:rsidP="001726FF">
            <w:pPr>
              <w:rPr>
                <w:szCs w:val="24"/>
              </w:rPr>
            </w:pPr>
            <w:r w:rsidRPr="00A31E5B">
              <w:rPr>
                <w:rStyle w:val="fontstyle01"/>
                <w:rFonts w:ascii="Times New Roman" w:hAnsi="Times New Roman"/>
                <w:color w:val="auto"/>
                <w:sz w:val="24"/>
                <w:szCs w:val="24"/>
              </w:rPr>
              <w:t>Hàng hóa thuộc phạm vi cung cấp nêu tại Chương IV của E-HSMT nhà thầu không nêu rõ về nguồn gốc xuất xứ, nhãn hiệu, trong E-HSDT.</w:t>
            </w:r>
          </w:p>
        </w:tc>
        <w:tc>
          <w:tcPr>
            <w:tcW w:w="1436" w:type="dxa"/>
            <w:tcBorders>
              <w:top w:val="single" w:sz="4" w:space="0" w:color="auto"/>
              <w:left w:val="single" w:sz="4" w:space="0" w:color="auto"/>
              <w:bottom w:val="single" w:sz="4" w:space="0" w:color="auto"/>
              <w:right w:val="single" w:sz="4" w:space="0" w:color="auto"/>
            </w:tcBorders>
            <w:vAlign w:val="center"/>
          </w:tcPr>
          <w:p w:rsidR="00091086" w:rsidRPr="00A31E5B" w:rsidRDefault="00091086" w:rsidP="001726FF">
            <w:pPr>
              <w:widowControl w:val="0"/>
              <w:jc w:val="center"/>
              <w:rPr>
                <w:bCs/>
                <w:szCs w:val="24"/>
                <w:lang w:val="es-ES"/>
              </w:rPr>
            </w:pPr>
            <w:r w:rsidRPr="00A31E5B">
              <w:rPr>
                <w:bCs/>
                <w:szCs w:val="24"/>
                <w:lang w:val="es-ES"/>
              </w:rPr>
              <w:t>Không đạt</w:t>
            </w:r>
          </w:p>
        </w:tc>
      </w:tr>
      <w:tr w:rsidR="00A31E5B" w:rsidRPr="00A31E5B" w:rsidTr="001726FF">
        <w:tc>
          <w:tcPr>
            <w:tcW w:w="2943" w:type="dxa"/>
            <w:vMerge w:val="restart"/>
            <w:tcBorders>
              <w:top w:val="single" w:sz="4" w:space="0" w:color="auto"/>
              <w:left w:val="single" w:sz="4" w:space="0" w:color="auto"/>
              <w:bottom w:val="single" w:sz="4" w:space="0" w:color="auto"/>
              <w:right w:val="single" w:sz="4" w:space="0" w:color="auto"/>
            </w:tcBorders>
            <w:vAlign w:val="center"/>
          </w:tcPr>
          <w:p w:rsidR="00091086" w:rsidRPr="00A31E5B" w:rsidRDefault="00091086" w:rsidP="001726FF">
            <w:pPr>
              <w:widowControl w:val="0"/>
              <w:tabs>
                <w:tab w:val="left" w:pos="851"/>
              </w:tabs>
              <w:rPr>
                <w:szCs w:val="24"/>
              </w:rPr>
            </w:pPr>
            <w:r w:rsidRPr="00A31E5B">
              <w:rPr>
                <w:szCs w:val="24"/>
                <w:lang w:val="es-ES"/>
              </w:rPr>
              <w:t xml:space="preserve"> </w:t>
            </w:r>
            <w:r w:rsidRPr="00A31E5B">
              <w:rPr>
                <w:rStyle w:val="fontstyle01"/>
                <w:rFonts w:ascii="Times New Roman" w:hAnsi="Times New Roman"/>
                <w:color w:val="auto"/>
                <w:sz w:val="24"/>
                <w:szCs w:val="24"/>
              </w:rPr>
              <w:t>1.2. Năm sản xuất</w:t>
            </w:r>
          </w:p>
        </w:tc>
        <w:tc>
          <w:tcPr>
            <w:tcW w:w="5274" w:type="dxa"/>
            <w:tcBorders>
              <w:top w:val="single" w:sz="4" w:space="0" w:color="auto"/>
              <w:left w:val="single" w:sz="4" w:space="0" w:color="auto"/>
              <w:bottom w:val="single" w:sz="4" w:space="0" w:color="auto"/>
              <w:right w:val="single" w:sz="4" w:space="0" w:color="auto"/>
            </w:tcBorders>
            <w:vAlign w:val="center"/>
          </w:tcPr>
          <w:p w:rsidR="00091086" w:rsidRPr="00A31E5B" w:rsidRDefault="00091086" w:rsidP="001726FF">
            <w:pPr>
              <w:rPr>
                <w:szCs w:val="24"/>
              </w:rPr>
            </w:pPr>
            <w:r w:rsidRPr="00A31E5B">
              <w:rPr>
                <w:rStyle w:val="fontstyle01"/>
                <w:rFonts w:ascii="Times New Roman" w:hAnsi="Times New Roman"/>
                <w:color w:val="auto"/>
                <w:sz w:val="24"/>
                <w:szCs w:val="24"/>
              </w:rPr>
              <w:t>Nhà thầu cam kết hàng hóa cung cấp mới 100% chưa qua sử dụng, được sản xuất năm 2025</w:t>
            </w:r>
            <w:r w:rsidRPr="00A31E5B">
              <w:rPr>
                <w:rStyle w:val="fontstyle01"/>
                <w:rFonts w:ascii="Times New Roman" w:hAnsi="Times New Roman"/>
                <w:color w:val="auto"/>
                <w:sz w:val="24"/>
                <w:szCs w:val="24"/>
              </w:rPr>
              <w:t>-2026</w:t>
            </w:r>
          </w:p>
        </w:tc>
        <w:tc>
          <w:tcPr>
            <w:tcW w:w="1436" w:type="dxa"/>
            <w:tcBorders>
              <w:top w:val="single" w:sz="4" w:space="0" w:color="auto"/>
              <w:left w:val="single" w:sz="4" w:space="0" w:color="auto"/>
              <w:bottom w:val="single" w:sz="4" w:space="0" w:color="auto"/>
              <w:right w:val="single" w:sz="4" w:space="0" w:color="auto"/>
            </w:tcBorders>
            <w:vAlign w:val="center"/>
          </w:tcPr>
          <w:p w:rsidR="00091086" w:rsidRPr="00A31E5B" w:rsidRDefault="00091086" w:rsidP="001726FF">
            <w:pPr>
              <w:widowControl w:val="0"/>
              <w:jc w:val="center"/>
              <w:rPr>
                <w:bCs/>
                <w:szCs w:val="24"/>
                <w:lang w:val="es-ES"/>
              </w:rPr>
            </w:pPr>
            <w:r w:rsidRPr="00A31E5B">
              <w:rPr>
                <w:bCs/>
                <w:szCs w:val="24"/>
                <w:lang w:val="es-ES"/>
              </w:rPr>
              <w:t>Đạt</w:t>
            </w:r>
          </w:p>
        </w:tc>
      </w:tr>
      <w:tr w:rsidR="00A31E5B" w:rsidRPr="00A31E5B" w:rsidTr="001726FF">
        <w:tc>
          <w:tcPr>
            <w:tcW w:w="2943" w:type="dxa"/>
            <w:vMerge/>
            <w:tcBorders>
              <w:top w:val="single" w:sz="4" w:space="0" w:color="auto"/>
              <w:left w:val="single" w:sz="4" w:space="0" w:color="auto"/>
              <w:bottom w:val="single" w:sz="4" w:space="0" w:color="auto"/>
              <w:right w:val="single" w:sz="4" w:space="0" w:color="auto"/>
            </w:tcBorders>
          </w:tcPr>
          <w:p w:rsidR="00091086" w:rsidRPr="00A31E5B" w:rsidRDefault="00091086" w:rsidP="001726FF">
            <w:pPr>
              <w:rPr>
                <w:szCs w:val="24"/>
                <w:lang w:val="es-ES"/>
              </w:rPr>
            </w:pPr>
          </w:p>
        </w:tc>
        <w:tc>
          <w:tcPr>
            <w:tcW w:w="5274" w:type="dxa"/>
            <w:tcBorders>
              <w:top w:val="single" w:sz="4" w:space="0" w:color="auto"/>
              <w:left w:val="single" w:sz="4" w:space="0" w:color="auto"/>
              <w:bottom w:val="single" w:sz="4" w:space="0" w:color="auto"/>
              <w:right w:val="single" w:sz="4" w:space="0" w:color="auto"/>
            </w:tcBorders>
            <w:vAlign w:val="center"/>
          </w:tcPr>
          <w:p w:rsidR="00091086" w:rsidRPr="00A31E5B" w:rsidRDefault="00091086" w:rsidP="001726FF">
            <w:pPr>
              <w:rPr>
                <w:szCs w:val="24"/>
              </w:rPr>
            </w:pPr>
            <w:r w:rsidRPr="00A31E5B">
              <w:rPr>
                <w:rStyle w:val="fontstyle01"/>
                <w:rFonts w:ascii="Times New Roman" w:hAnsi="Times New Roman"/>
                <w:color w:val="auto"/>
                <w:sz w:val="24"/>
                <w:szCs w:val="24"/>
              </w:rPr>
              <w:t>Nhà thầu không có cam kết hoặc có nhưng hàng hóa không phải mới 100% hoặc được sản xuất trước năm 2025.</w:t>
            </w:r>
          </w:p>
        </w:tc>
        <w:tc>
          <w:tcPr>
            <w:tcW w:w="1436" w:type="dxa"/>
            <w:tcBorders>
              <w:top w:val="single" w:sz="4" w:space="0" w:color="auto"/>
              <w:left w:val="single" w:sz="4" w:space="0" w:color="auto"/>
              <w:bottom w:val="single" w:sz="4" w:space="0" w:color="auto"/>
              <w:right w:val="single" w:sz="4" w:space="0" w:color="auto"/>
            </w:tcBorders>
            <w:vAlign w:val="center"/>
          </w:tcPr>
          <w:p w:rsidR="00091086" w:rsidRPr="00A31E5B" w:rsidRDefault="00091086" w:rsidP="001726FF">
            <w:pPr>
              <w:widowControl w:val="0"/>
              <w:jc w:val="center"/>
              <w:rPr>
                <w:bCs/>
                <w:szCs w:val="24"/>
                <w:lang w:val="es-ES"/>
              </w:rPr>
            </w:pPr>
            <w:r w:rsidRPr="00A31E5B">
              <w:rPr>
                <w:bCs/>
                <w:szCs w:val="24"/>
                <w:lang w:val="es-ES"/>
              </w:rPr>
              <w:t>Không đạt</w:t>
            </w:r>
          </w:p>
        </w:tc>
      </w:tr>
      <w:tr w:rsidR="00A31E5B" w:rsidRPr="00A31E5B" w:rsidTr="001726FF">
        <w:tc>
          <w:tcPr>
            <w:tcW w:w="9653" w:type="dxa"/>
            <w:gridSpan w:val="3"/>
            <w:tcBorders>
              <w:top w:val="single" w:sz="4" w:space="0" w:color="auto"/>
              <w:left w:val="single" w:sz="4" w:space="0" w:color="auto"/>
              <w:bottom w:val="single" w:sz="4" w:space="0" w:color="auto"/>
              <w:right w:val="single" w:sz="4" w:space="0" w:color="auto"/>
            </w:tcBorders>
          </w:tcPr>
          <w:p w:rsidR="00091086" w:rsidRPr="00A31E5B" w:rsidRDefault="00091086" w:rsidP="00091086">
            <w:pPr>
              <w:widowControl w:val="0"/>
              <w:numPr>
                <w:ilvl w:val="0"/>
                <w:numId w:val="1"/>
              </w:numPr>
              <w:tabs>
                <w:tab w:val="left" w:pos="284"/>
              </w:tabs>
              <w:ind w:left="0" w:firstLine="0"/>
              <w:jc w:val="left"/>
              <w:rPr>
                <w:b/>
                <w:szCs w:val="24"/>
                <w:lang w:val="es-ES"/>
              </w:rPr>
            </w:pPr>
            <w:r w:rsidRPr="00A31E5B">
              <w:rPr>
                <w:b/>
                <w:szCs w:val="24"/>
                <w:lang w:val="es-ES"/>
              </w:rPr>
              <w:t>Đặc tính kỹ thuật của hàng hóa</w:t>
            </w:r>
          </w:p>
        </w:tc>
      </w:tr>
      <w:tr w:rsidR="00A31E5B" w:rsidRPr="00A31E5B" w:rsidTr="001726FF">
        <w:tc>
          <w:tcPr>
            <w:tcW w:w="2943" w:type="dxa"/>
            <w:vMerge w:val="restart"/>
            <w:tcBorders>
              <w:top w:val="single" w:sz="4" w:space="0" w:color="auto"/>
              <w:left w:val="single" w:sz="4" w:space="0" w:color="auto"/>
              <w:bottom w:val="single" w:sz="4" w:space="0" w:color="auto"/>
              <w:right w:val="single" w:sz="4" w:space="0" w:color="auto"/>
            </w:tcBorders>
            <w:vAlign w:val="center"/>
          </w:tcPr>
          <w:p w:rsidR="00091086" w:rsidRPr="00A31E5B" w:rsidRDefault="00091086" w:rsidP="001726FF">
            <w:pPr>
              <w:widowControl w:val="0"/>
              <w:tabs>
                <w:tab w:val="left" w:pos="851"/>
              </w:tabs>
              <w:rPr>
                <w:szCs w:val="24"/>
              </w:rPr>
            </w:pPr>
            <w:r w:rsidRPr="00A31E5B">
              <w:rPr>
                <w:szCs w:val="24"/>
                <w:lang w:val="es-ES"/>
              </w:rPr>
              <w:t xml:space="preserve"> </w:t>
            </w:r>
            <w:r w:rsidRPr="00A31E5B">
              <w:rPr>
                <w:rStyle w:val="fontstyle01"/>
                <w:rFonts w:ascii="Times New Roman" w:hAnsi="Times New Roman"/>
                <w:color w:val="auto"/>
                <w:sz w:val="24"/>
                <w:szCs w:val="24"/>
              </w:rPr>
              <w:t>Đặc tính, thông số kỹ thuật của hàng hóa, tiêu chuẩn sản xuất, tiêu chuẩn chế tạo và công nghệ.</w:t>
            </w:r>
          </w:p>
        </w:tc>
        <w:tc>
          <w:tcPr>
            <w:tcW w:w="5274" w:type="dxa"/>
            <w:tcBorders>
              <w:top w:val="single" w:sz="4" w:space="0" w:color="auto"/>
              <w:left w:val="single" w:sz="4" w:space="0" w:color="auto"/>
              <w:bottom w:val="single" w:sz="4" w:space="0" w:color="auto"/>
              <w:right w:val="single" w:sz="4" w:space="0" w:color="auto"/>
            </w:tcBorders>
            <w:vAlign w:val="center"/>
          </w:tcPr>
          <w:p w:rsidR="00091086" w:rsidRPr="00A31E5B" w:rsidRDefault="00091086" w:rsidP="001726FF">
            <w:pPr>
              <w:rPr>
                <w:szCs w:val="24"/>
              </w:rPr>
            </w:pPr>
            <w:r w:rsidRPr="00A31E5B">
              <w:rPr>
                <w:rStyle w:val="fontstyle01"/>
                <w:rFonts w:ascii="Times New Roman" w:hAnsi="Times New Roman"/>
                <w:color w:val="auto"/>
                <w:sz w:val="24"/>
                <w:szCs w:val="24"/>
              </w:rPr>
              <w:t>Có đặc tính, thông số kỹ thuật của hàng hóa, tiêu chuẩn sản xuất, tiêu chuẩn chế tạo và công nghệ hoàn toàn đáp ứng theo yêu cầu được quy định tại Chương V. Yêu cầu về kỹ thuật của E-HSMT.</w:t>
            </w:r>
          </w:p>
        </w:tc>
        <w:tc>
          <w:tcPr>
            <w:tcW w:w="1436" w:type="dxa"/>
            <w:tcBorders>
              <w:top w:val="single" w:sz="4" w:space="0" w:color="auto"/>
              <w:left w:val="single" w:sz="4" w:space="0" w:color="auto"/>
              <w:bottom w:val="single" w:sz="4" w:space="0" w:color="auto"/>
              <w:right w:val="single" w:sz="4" w:space="0" w:color="auto"/>
            </w:tcBorders>
            <w:vAlign w:val="center"/>
          </w:tcPr>
          <w:p w:rsidR="00091086" w:rsidRPr="00A31E5B" w:rsidRDefault="00091086" w:rsidP="001726FF">
            <w:pPr>
              <w:widowControl w:val="0"/>
              <w:jc w:val="center"/>
              <w:rPr>
                <w:b/>
                <w:szCs w:val="24"/>
                <w:lang w:val="es-ES"/>
              </w:rPr>
            </w:pPr>
            <w:r w:rsidRPr="00A31E5B">
              <w:rPr>
                <w:szCs w:val="24"/>
              </w:rPr>
              <w:t>Đạt</w:t>
            </w:r>
          </w:p>
        </w:tc>
      </w:tr>
      <w:tr w:rsidR="00A31E5B" w:rsidRPr="00A31E5B" w:rsidTr="001726FF">
        <w:tc>
          <w:tcPr>
            <w:tcW w:w="2943" w:type="dxa"/>
            <w:vMerge/>
            <w:tcBorders>
              <w:top w:val="single" w:sz="4" w:space="0" w:color="auto"/>
              <w:left w:val="single" w:sz="4" w:space="0" w:color="auto"/>
              <w:bottom w:val="single" w:sz="4" w:space="0" w:color="auto"/>
              <w:right w:val="single" w:sz="4" w:space="0" w:color="auto"/>
            </w:tcBorders>
          </w:tcPr>
          <w:p w:rsidR="00091086" w:rsidRPr="00A31E5B" w:rsidRDefault="00091086" w:rsidP="001726FF">
            <w:pPr>
              <w:rPr>
                <w:szCs w:val="24"/>
                <w:lang w:val="es-ES"/>
              </w:rPr>
            </w:pPr>
          </w:p>
        </w:tc>
        <w:tc>
          <w:tcPr>
            <w:tcW w:w="5274" w:type="dxa"/>
            <w:tcBorders>
              <w:top w:val="single" w:sz="4" w:space="0" w:color="auto"/>
              <w:left w:val="single" w:sz="4" w:space="0" w:color="auto"/>
              <w:bottom w:val="single" w:sz="4" w:space="0" w:color="auto"/>
              <w:right w:val="single" w:sz="4" w:space="0" w:color="auto"/>
            </w:tcBorders>
            <w:vAlign w:val="center"/>
          </w:tcPr>
          <w:p w:rsidR="00091086" w:rsidRPr="00A31E5B" w:rsidRDefault="00091086" w:rsidP="001726FF">
            <w:pPr>
              <w:rPr>
                <w:szCs w:val="24"/>
              </w:rPr>
            </w:pPr>
            <w:r w:rsidRPr="00A31E5B">
              <w:rPr>
                <w:rStyle w:val="fontstyle01"/>
                <w:rFonts w:ascii="Times New Roman" w:hAnsi="Times New Roman"/>
                <w:color w:val="auto"/>
                <w:sz w:val="24"/>
                <w:szCs w:val="24"/>
              </w:rPr>
              <w:t>Có 01 đặc tính, thông số kỹ thuật của hàng hóa, tiêu chuẩn sản xuất, tiêu chuẩn chế tạo và công nghệ không phù hợp, không đáp ứng theo yêu cầu được quy định tại Chương V. Yêu cầu về kỹ</w:t>
            </w:r>
            <w:bookmarkStart w:id="0" w:name="_GoBack"/>
            <w:bookmarkEnd w:id="0"/>
            <w:r w:rsidRPr="00A31E5B">
              <w:rPr>
                <w:rStyle w:val="fontstyle01"/>
                <w:rFonts w:ascii="Times New Roman" w:hAnsi="Times New Roman"/>
                <w:color w:val="auto"/>
                <w:sz w:val="24"/>
                <w:szCs w:val="24"/>
              </w:rPr>
              <w:t xml:space="preserve"> thuật của E-HSMT.</w:t>
            </w:r>
          </w:p>
        </w:tc>
        <w:tc>
          <w:tcPr>
            <w:tcW w:w="1436" w:type="dxa"/>
            <w:tcBorders>
              <w:top w:val="single" w:sz="4" w:space="0" w:color="auto"/>
              <w:left w:val="single" w:sz="4" w:space="0" w:color="auto"/>
              <w:bottom w:val="single" w:sz="4" w:space="0" w:color="auto"/>
              <w:right w:val="single" w:sz="4" w:space="0" w:color="auto"/>
            </w:tcBorders>
            <w:vAlign w:val="center"/>
          </w:tcPr>
          <w:p w:rsidR="00091086" w:rsidRPr="00A31E5B" w:rsidRDefault="00091086" w:rsidP="001726FF">
            <w:pPr>
              <w:widowControl w:val="0"/>
              <w:jc w:val="center"/>
              <w:rPr>
                <w:b/>
                <w:szCs w:val="24"/>
                <w:lang w:val="es-ES"/>
              </w:rPr>
            </w:pPr>
            <w:r w:rsidRPr="00A31E5B">
              <w:rPr>
                <w:szCs w:val="24"/>
              </w:rPr>
              <w:t>Không đạt</w:t>
            </w:r>
          </w:p>
        </w:tc>
      </w:tr>
      <w:tr w:rsidR="00A31E5B" w:rsidRPr="00A31E5B" w:rsidTr="001726FF">
        <w:tc>
          <w:tcPr>
            <w:tcW w:w="9653" w:type="dxa"/>
            <w:gridSpan w:val="3"/>
            <w:tcBorders>
              <w:top w:val="single" w:sz="4" w:space="0" w:color="auto"/>
              <w:left w:val="single" w:sz="4" w:space="0" w:color="auto"/>
              <w:bottom w:val="single" w:sz="4" w:space="0" w:color="auto"/>
              <w:right w:val="single" w:sz="4" w:space="0" w:color="auto"/>
            </w:tcBorders>
          </w:tcPr>
          <w:p w:rsidR="00091086" w:rsidRPr="00A31E5B" w:rsidRDefault="00091086" w:rsidP="00091086">
            <w:pPr>
              <w:widowControl w:val="0"/>
              <w:numPr>
                <w:ilvl w:val="0"/>
                <w:numId w:val="1"/>
              </w:numPr>
              <w:tabs>
                <w:tab w:val="left" w:pos="284"/>
              </w:tabs>
              <w:ind w:left="0" w:firstLine="0"/>
              <w:jc w:val="left"/>
              <w:rPr>
                <w:b/>
                <w:szCs w:val="24"/>
                <w:lang w:val="es-ES"/>
              </w:rPr>
            </w:pPr>
            <w:r w:rsidRPr="00A31E5B">
              <w:rPr>
                <w:b/>
                <w:szCs w:val="24"/>
                <w:lang w:val="es-ES"/>
              </w:rPr>
              <w:t>Tiến độ cung cấp hàng hóa</w:t>
            </w:r>
          </w:p>
        </w:tc>
      </w:tr>
      <w:tr w:rsidR="00A31E5B" w:rsidRPr="00A31E5B" w:rsidTr="001726FF">
        <w:tc>
          <w:tcPr>
            <w:tcW w:w="2943" w:type="dxa"/>
            <w:vMerge w:val="restart"/>
            <w:tcBorders>
              <w:top w:val="single" w:sz="4" w:space="0" w:color="auto"/>
              <w:left w:val="single" w:sz="4" w:space="0" w:color="auto"/>
              <w:bottom w:val="single" w:sz="4" w:space="0" w:color="auto"/>
              <w:right w:val="single" w:sz="4" w:space="0" w:color="auto"/>
            </w:tcBorders>
            <w:vAlign w:val="center"/>
          </w:tcPr>
          <w:p w:rsidR="00091086" w:rsidRPr="00A31E5B" w:rsidRDefault="00091086" w:rsidP="001726FF">
            <w:pPr>
              <w:widowControl w:val="0"/>
              <w:rPr>
                <w:szCs w:val="24"/>
                <w:lang w:val="es-ES"/>
              </w:rPr>
            </w:pPr>
            <w:r w:rsidRPr="00A31E5B">
              <w:rPr>
                <w:szCs w:val="24"/>
                <w:lang w:val="es-ES"/>
              </w:rPr>
              <w:t>Yêu cầu tiến độ cung cấp hàng hóa, dịch vụ hợp lý, khả thi phù hợp với đề xuất kỹ thuật và đáp ứng yêu cầu của E-HSMT</w:t>
            </w:r>
          </w:p>
        </w:tc>
        <w:tc>
          <w:tcPr>
            <w:tcW w:w="5274" w:type="dxa"/>
            <w:tcBorders>
              <w:top w:val="single" w:sz="4" w:space="0" w:color="auto"/>
              <w:left w:val="single" w:sz="4" w:space="0" w:color="auto"/>
              <w:bottom w:val="single" w:sz="4" w:space="0" w:color="auto"/>
              <w:right w:val="single" w:sz="4" w:space="0" w:color="auto"/>
            </w:tcBorders>
            <w:vAlign w:val="center"/>
          </w:tcPr>
          <w:p w:rsidR="00091086" w:rsidRPr="00A31E5B" w:rsidRDefault="00091086" w:rsidP="00091086">
            <w:pPr>
              <w:rPr>
                <w:rStyle w:val="fontstyle01"/>
                <w:rFonts w:ascii="Times New Roman" w:hAnsi="Times New Roman"/>
                <w:color w:val="auto"/>
                <w:sz w:val="24"/>
                <w:szCs w:val="24"/>
              </w:rPr>
            </w:pPr>
            <w:r w:rsidRPr="00A31E5B">
              <w:rPr>
                <w:rStyle w:val="fontstyle01"/>
                <w:rFonts w:ascii="Times New Roman" w:hAnsi="Times New Roman"/>
                <w:color w:val="auto"/>
                <w:sz w:val="24"/>
                <w:szCs w:val="24"/>
              </w:rPr>
              <w:t xml:space="preserve">Nhà thầu cam kết cung cấp xe, hóa đơn và các giấy tờ để bên mua thực hiện các thủ tục đăng ký, đăng kiểm và lưu hành xe theo đúng quy định: ≤ </w:t>
            </w:r>
            <w:r w:rsidRPr="00A31E5B">
              <w:rPr>
                <w:rStyle w:val="fontstyle01"/>
                <w:rFonts w:ascii="Times New Roman" w:hAnsi="Times New Roman"/>
                <w:color w:val="auto"/>
                <w:sz w:val="24"/>
                <w:szCs w:val="24"/>
              </w:rPr>
              <w:t>60</w:t>
            </w:r>
            <w:r w:rsidRPr="00A31E5B">
              <w:rPr>
                <w:rStyle w:val="fontstyle01"/>
                <w:rFonts w:ascii="Times New Roman" w:hAnsi="Times New Roman"/>
                <w:color w:val="auto"/>
                <w:sz w:val="24"/>
                <w:szCs w:val="24"/>
              </w:rPr>
              <w:t xml:space="preserve"> ngày kể từ khi hợp đồng có hiệu lực</w:t>
            </w:r>
          </w:p>
        </w:tc>
        <w:tc>
          <w:tcPr>
            <w:tcW w:w="1436" w:type="dxa"/>
            <w:tcBorders>
              <w:top w:val="single" w:sz="4" w:space="0" w:color="auto"/>
              <w:left w:val="single" w:sz="4" w:space="0" w:color="auto"/>
              <w:bottom w:val="single" w:sz="4" w:space="0" w:color="auto"/>
              <w:right w:val="single" w:sz="4" w:space="0" w:color="auto"/>
            </w:tcBorders>
            <w:vAlign w:val="center"/>
          </w:tcPr>
          <w:p w:rsidR="00091086" w:rsidRPr="00A31E5B" w:rsidRDefault="00091086" w:rsidP="001726FF">
            <w:pPr>
              <w:widowControl w:val="0"/>
              <w:jc w:val="center"/>
              <w:rPr>
                <w:bCs/>
                <w:szCs w:val="24"/>
                <w:lang w:val="es-ES"/>
              </w:rPr>
            </w:pPr>
            <w:r w:rsidRPr="00A31E5B">
              <w:rPr>
                <w:bCs/>
                <w:szCs w:val="24"/>
                <w:lang w:val="es-ES"/>
              </w:rPr>
              <w:t>Đạt</w:t>
            </w:r>
          </w:p>
        </w:tc>
      </w:tr>
      <w:tr w:rsidR="00A31E5B" w:rsidRPr="00A31E5B" w:rsidTr="001726FF">
        <w:tc>
          <w:tcPr>
            <w:tcW w:w="2943" w:type="dxa"/>
            <w:vMerge/>
            <w:tcBorders>
              <w:top w:val="single" w:sz="4" w:space="0" w:color="auto"/>
              <w:left w:val="single" w:sz="4" w:space="0" w:color="auto"/>
              <w:bottom w:val="single" w:sz="4" w:space="0" w:color="auto"/>
              <w:right w:val="single" w:sz="4" w:space="0" w:color="auto"/>
            </w:tcBorders>
            <w:vAlign w:val="center"/>
          </w:tcPr>
          <w:p w:rsidR="00091086" w:rsidRPr="00A31E5B" w:rsidRDefault="00091086" w:rsidP="001726FF">
            <w:pPr>
              <w:rPr>
                <w:szCs w:val="24"/>
                <w:lang w:val="es-ES"/>
              </w:rPr>
            </w:pPr>
          </w:p>
        </w:tc>
        <w:tc>
          <w:tcPr>
            <w:tcW w:w="5274" w:type="dxa"/>
            <w:tcBorders>
              <w:top w:val="single" w:sz="4" w:space="0" w:color="auto"/>
              <w:left w:val="single" w:sz="4" w:space="0" w:color="auto"/>
              <w:bottom w:val="single" w:sz="4" w:space="0" w:color="auto"/>
              <w:right w:val="single" w:sz="4" w:space="0" w:color="auto"/>
            </w:tcBorders>
          </w:tcPr>
          <w:p w:rsidR="00091086" w:rsidRPr="00A31E5B" w:rsidRDefault="00091086" w:rsidP="00091086">
            <w:pPr>
              <w:rPr>
                <w:rStyle w:val="fontstyle01"/>
                <w:rFonts w:ascii="Times New Roman" w:hAnsi="Times New Roman"/>
                <w:color w:val="auto"/>
                <w:sz w:val="24"/>
                <w:szCs w:val="24"/>
              </w:rPr>
            </w:pPr>
            <w:r w:rsidRPr="00A31E5B">
              <w:rPr>
                <w:rStyle w:val="fontstyle01"/>
                <w:rFonts w:ascii="Times New Roman" w:hAnsi="Times New Roman"/>
                <w:color w:val="auto"/>
                <w:sz w:val="24"/>
                <w:szCs w:val="24"/>
              </w:rPr>
              <w:t xml:space="preserve">Nhà thầu không có cam kết hoặc có cam kết nhưng cung cấp xe hoặc hóa đơn hoặc các giấy tờ để bên mua thực hiện các thủ tục đăng ký, đăng kiểm và lưu hành xe theo đúng quy định &gt; </w:t>
            </w:r>
            <w:r w:rsidRPr="00A31E5B">
              <w:rPr>
                <w:rStyle w:val="fontstyle01"/>
                <w:rFonts w:ascii="Times New Roman" w:hAnsi="Times New Roman"/>
                <w:color w:val="auto"/>
                <w:sz w:val="24"/>
                <w:szCs w:val="24"/>
              </w:rPr>
              <w:t>60</w:t>
            </w:r>
            <w:r w:rsidRPr="00A31E5B">
              <w:rPr>
                <w:rStyle w:val="fontstyle01"/>
                <w:rFonts w:ascii="Times New Roman" w:hAnsi="Times New Roman"/>
                <w:color w:val="auto"/>
                <w:sz w:val="24"/>
                <w:szCs w:val="24"/>
              </w:rPr>
              <w:t xml:space="preserve"> ngày kể từ khi hợp đồng có hiệu lực.</w:t>
            </w:r>
          </w:p>
        </w:tc>
        <w:tc>
          <w:tcPr>
            <w:tcW w:w="1436" w:type="dxa"/>
            <w:tcBorders>
              <w:top w:val="single" w:sz="4" w:space="0" w:color="auto"/>
              <w:left w:val="single" w:sz="4" w:space="0" w:color="auto"/>
              <w:bottom w:val="single" w:sz="4" w:space="0" w:color="auto"/>
              <w:right w:val="single" w:sz="4" w:space="0" w:color="auto"/>
            </w:tcBorders>
            <w:vAlign w:val="center"/>
          </w:tcPr>
          <w:p w:rsidR="00091086" w:rsidRPr="00A31E5B" w:rsidRDefault="00091086" w:rsidP="001726FF">
            <w:pPr>
              <w:widowControl w:val="0"/>
              <w:jc w:val="center"/>
              <w:rPr>
                <w:bCs/>
                <w:szCs w:val="24"/>
                <w:lang w:val="es-ES"/>
              </w:rPr>
            </w:pPr>
            <w:r w:rsidRPr="00A31E5B">
              <w:rPr>
                <w:bCs/>
                <w:szCs w:val="24"/>
                <w:lang w:val="es-ES"/>
              </w:rPr>
              <w:t>Không đạt</w:t>
            </w:r>
          </w:p>
        </w:tc>
      </w:tr>
      <w:tr w:rsidR="00A31E5B" w:rsidRPr="00A31E5B" w:rsidTr="001726FF">
        <w:tc>
          <w:tcPr>
            <w:tcW w:w="9653" w:type="dxa"/>
            <w:gridSpan w:val="3"/>
            <w:tcBorders>
              <w:top w:val="single" w:sz="4" w:space="0" w:color="auto"/>
              <w:left w:val="single" w:sz="4" w:space="0" w:color="auto"/>
              <w:bottom w:val="single" w:sz="4" w:space="0" w:color="auto"/>
              <w:right w:val="single" w:sz="4" w:space="0" w:color="auto"/>
            </w:tcBorders>
          </w:tcPr>
          <w:p w:rsidR="00091086" w:rsidRPr="00A31E5B" w:rsidRDefault="00091086" w:rsidP="001726FF">
            <w:pPr>
              <w:widowControl w:val="0"/>
              <w:rPr>
                <w:bCs/>
                <w:szCs w:val="24"/>
                <w:lang w:val="es-ES"/>
              </w:rPr>
            </w:pPr>
            <w:r w:rsidRPr="00A31E5B">
              <w:rPr>
                <w:b/>
                <w:szCs w:val="24"/>
              </w:rPr>
              <w:t>4. Bảo hành, bảo trì</w:t>
            </w:r>
          </w:p>
        </w:tc>
      </w:tr>
      <w:tr w:rsidR="00A31E5B" w:rsidRPr="00A31E5B" w:rsidTr="001726FF">
        <w:tc>
          <w:tcPr>
            <w:tcW w:w="2943" w:type="dxa"/>
            <w:vMerge w:val="restart"/>
            <w:tcBorders>
              <w:top w:val="single" w:sz="4" w:space="0" w:color="auto"/>
              <w:left w:val="single" w:sz="4" w:space="0" w:color="auto"/>
              <w:right w:val="single" w:sz="4" w:space="0" w:color="auto"/>
            </w:tcBorders>
            <w:vAlign w:val="center"/>
          </w:tcPr>
          <w:p w:rsidR="00091086" w:rsidRPr="00A31E5B" w:rsidRDefault="00091086" w:rsidP="001726FF">
            <w:pPr>
              <w:rPr>
                <w:szCs w:val="24"/>
                <w:lang w:val="es-ES"/>
              </w:rPr>
            </w:pPr>
            <w:r w:rsidRPr="00A31E5B">
              <w:rPr>
                <w:szCs w:val="24"/>
              </w:rPr>
              <w:t>Thời gian bảo hành</w:t>
            </w:r>
          </w:p>
        </w:tc>
        <w:tc>
          <w:tcPr>
            <w:tcW w:w="5274" w:type="dxa"/>
            <w:tcBorders>
              <w:top w:val="single" w:sz="4" w:space="0" w:color="auto"/>
              <w:left w:val="single" w:sz="4" w:space="0" w:color="auto"/>
              <w:bottom w:val="single" w:sz="4" w:space="0" w:color="auto"/>
              <w:right w:val="single" w:sz="4" w:space="0" w:color="auto"/>
            </w:tcBorders>
          </w:tcPr>
          <w:p w:rsidR="00091086" w:rsidRPr="00A31E5B" w:rsidRDefault="00091086" w:rsidP="001726FF">
            <w:pPr>
              <w:spacing w:line="264" w:lineRule="auto"/>
              <w:ind w:left="57" w:right="57"/>
              <w:rPr>
                <w:szCs w:val="24"/>
              </w:rPr>
            </w:pPr>
            <w:r w:rsidRPr="00A31E5B">
              <w:rPr>
                <w:szCs w:val="24"/>
              </w:rPr>
              <w:t>Có cam kết của nhà thầu về:</w:t>
            </w:r>
          </w:p>
          <w:p w:rsidR="00091086" w:rsidRPr="00A31E5B" w:rsidRDefault="00091086" w:rsidP="001726FF">
            <w:pPr>
              <w:widowControl w:val="0"/>
              <w:rPr>
                <w:szCs w:val="24"/>
                <w:lang w:val="es-ES"/>
              </w:rPr>
            </w:pPr>
            <w:r w:rsidRPr="00A31E5B">
              <w:rPr>
                <w:szCs w:val="24"/>
                <w:lang w:val="es-ES"/>
              </w:rPr>
              <w:t>- Cung cấp sổ bảo hành xe của Hãng sản xuất hoặc của đơn vị được Nhà sản xuất ủy quyền khi giao xe.</w:t>
            </w:r>
          </w:p>
          <w:p w:rsidR="00091086" w:rsidRPr="00A31E5B" w:rsidRDefault="00091086" w:rsidP="001726FF">
            <w:pPr>
              <w:widowControl w:val="0"/>
              <w:rPr>
                <w:szCs w:val="24"/>
                <w:lang w:val="es-ES"/>
              </w:rPr>
            </w:pPr>
            <w:r w:rsidRPr="00A31E5B">
              <w:rPr>
                <w:szCs w:val="24"/>
                <w:lang w:val="es-ES"/>
              </w:rPr>
              <w:t xml:space="preserve">- Thời gian bảo hành: 05 năm hoặc 150.000 km tuỳ theo điều kiện nào đến trước </w:t>
            </w:r>
          </w:p>
          <w:p w:rsidR="00091086" w:rsidRPr="00A31E5B" w:rsidRDefault="00091086" w:rsidP="001726FF">
            <w:pPr>
              <w:widowControl w:val="0"/>
              <w:rPr>
                <w:szCs w:val="24"/>
              </w:rPr>
            </w:pPr>
            <w:r w:rsidRPr="00A31E5B">
              <w:rPr>
                <w:szCs w:val="24"/>
                <w:lang w:val="es-ES"/>
              </w:rPr>
              <w:t>- Tất cả các thiết bị được bảo hành tại các Trạm bảo hành ủy quyền của Hãng sản xuất trên toàn quốc.</w:t>
            </w:r>
          </w:p>
        </w:tc>
        <w:tc>
          <w:tcPr>
            <w:tcW w:w="1436" w:type="dxa"/>
            <w:tcBorders>
              <w:top w:val="single" w:sz="4" w:space="0" w:color="auto"/>
              <w:left w:val="single" w:sz="4" w:space="0" w:color="auto"/>
              <w:bottom w:val="single" w:sz="4" w:space="0" w:color="auto"/>
              <w:right w:val="single" w:sz="4" w:space="0" w:color="auto"/>
            </w:tcBorders>
            <w:vAlign w:val="center"/>
          </w:tcPr>
          <w:p w:rsidR="00091086" w:rsidRPr="00A31E5B" w:rsidRDefault="00091086" w:rsidP="001726FF">
            <w:pPr>
              <w:widowControl w:val="0"/>
              <w:jc w:val="center"/>
              <w:rPr>
                <w:bCs/>
                <w:szCs w:val="24"/>
                <w:lang w:val="es-ES"/>
              </w:rPr>
            </w:pPr>
            <w:r w:rsidRPr="00A31E5B">
              <w:rPr>
                <w:szCs w:val="24"/>
              </w:rPr>
              <w:t>Đạt</w:t>
            </w:r>
          </w:p>
        </w:tc>
      </w:tr>
      <w:tr w:rsidR="00A31E5B" w:rsidRPr="00A31E5B" w:rsidTr="001726FF">
        <w:tc>
          <w:tcPr>
            <w:tcW w:w="2943" w:type="dxa"/>
            <w:vMerge/>
            <w:tcBorders>
              <w:left w:val="single" w:sz="4" w:space="0" w:color="auto"/>
              <w:bottom w:val="single" w:sz="4" w:space="0" w:color="auto"/>
              <w:right w:val="single" w:sz="4" w:space="0" w:color="auto"/>
            </w:tcBorders>
          </w:tcPr>
          <w:p w:rsidR="00091086" w:rsidRPr="00A31E5B" w:rsidRDefault="00091086" w:rsidP="001726FF">
            <w:pPr>
              <w:rPr>
                <w:szCs w:val="24"/>
                <w:lang w:val="es-ES"/>
              </w:rPr>
            </w:pPr>
          </w:p>
        </w:tc>
        <w:tc>
          <w:tcPr>
            <w:tcW w:w="5274" w:type="dxa"/>
            <w:tcBorders>
              <w:top w:val="single" w:sz="4" w:space="0" w:color="auto"/>
              <w:left w:val="single" w:sz="4" w:space="0" w:color="auto"/>
              <w:bottom w:val="single" w:sz="4" w:space="0" w:color="auto"/>
              <w:right w:val="single" w:sz="4" w:space="0" w:color="auto"/>
            </w:tcBorders>
          </w:tcPr>
          <w:p w:rsidR="00091086" w:rsidRPr="00A31E5B" w:rsidRDefault="00091086" w:rsidP="001726FF">
            <w:pPr>
              <w:widowControl w:val="0"/>
              <w:rPr>
                <w:szCs w:val="24"/>
                <w:lang w:val="es-ES"/>
              </w:rPr>
            </w:pPr>
            <w:r w:rsidRPr="00A31E5B">
              <w:rPr>
                <w:szCs w:val="24"/>
                <w:lang w:val="es-ES"/>
              </w:rPr>
              <w:t xml:space="preserve">- Không có cam kết hoặc không đáp ứng một trong </w:t>
            </w:r>
            <w:r w:rsidRPr="00A31E5B">
              <w:rPr>
                <w:szCs w:val="24"/>
                <w:lang w:val="es-ES"/>
              </w:rPr>
              <w:lastRenderedPageBreak/>
              <w:t xml:space="preserve">những yêu cầu nêu trên,. </w:t>
            </w:r>
          </w:p>
        </w:tc>
        <w:tc>
          <w:tcPr>
            <w:tcW w:w="1436" w:type="dxa"/>
            <w:tcBorders>
              <w:top w:val="single" w:sz="4" w:space="0" w:color="auto"/>
              <w:left w:val="single" w:sz="4" w:space="0" w:color="auto"/>
              <w:bottom w:val="single" w:sz="4" w:space="0" w:color="auto"/>
              <w:right w:val="single" w:sz="4" w:space="0" w:color="auto"/>
            </w:tcBorders>
            <w:vAlign w:val="center"/>
          </w:tcPr>
          <w:p w:rsidR="00091086" w:rsidRPr="00A31E5B" w:rsidRDefault="00091086" w:rsidP="001726FF">
            <w:pPr>
              <w:widowControl w:val="0"/>
              <w:jc w:val="center"/>
              <w:rPr>
                <w:bCs/>
                <w:szCs w:val="24"/>
                <w:lang w:val="es-ES"/>
              </w:rPr>
            </w:pPr>
            <w:r w:rsidRPr="00A31E5B">
              <w:rPr>
                <w:szCs w:val="24"/>
              </w:rPr>
              <w:lastRenderedPageBreak/>
              <w:t>Không đạt</w:t>
            </w:r>
          </w:p>
        </w:tc>
      </w:tr>
      <w:tr w:rsidR="00A31E5B" w:rsidRPr="00A31E5B" w:rsidTr="001726FF">
        <w:tc>
          <w:tcPr>
            <w:tcW w:w="9653" w:type="dxa"/>
            <w:gridSpan w:val="3"/>
            <w:tcBorders>
              <w:top w:val="single" w:sz="4" w:space="0" w:color="auto"/>
              <w:left w:val="single" w:sz="4" w:space="0" w:color="auto"/>
              <w:bottom w:val="single" w:sz="4" w:space="0" w:color="auto"/>
              <w:right w:val="single" w:sz="4" w:space="0" w:color="auto"/>
            </w:tcBorders>
          </w:tcPr>
          <w:p w:rsidR="00091086" w:rsidRPr="00A31E5B" w:rsidRDefault="00091086" w:rsidP="001726FF">
            <w:pPr>
              <w:widowControl w:val="0"/>
              <w:tabs>
                <w:tab w:val="left" w:pos="284"/>
              </w:tabs>
              <w:rPr>
                <w:b/>
                <w:szCs w:val="24"/>
                <w:lang w:val="es-ES"/>
              </w:rPr>
            </w:pPr>
            <w:r w:rsidRPr="00A31E5B">
              <w:rPr>
                <w:b/>
                <w:bCs/>
                <w:szCs w:val="24"/>
                <w:lang w:val="es-ES"/>
              </w:rPr>
              <w:t>5. Đ</w:t>
            </w:r>
            <w:r w:rsidRPr="00A31E5B">
              <w:rPr>
                <w:b/>
                <w:szCs w:val="24"/>
                <w:lang w:val="es-ES"/>
              </w:rPr>
              <w:t>ào tạo, chuyển giao công nghệ</w:t>
            </w:r>
          </w:p>
        </w:tc>
      </w:tr>
      <w:tr w:rsidR="00A31E5B" w:rsidRPr="00A31E5B" w:rsidTr="001726FF">
        <w:tc>
          <w:tcPr>
            <w:tcW w:w="2943" w:type="dxa"/>
            <w:vMerge w:val="restart"/>
            <w:tcBorders>
              <w:top w:val="single" w:sz="4" w:space="0" w:color="auto"/>
              <w:left w:val="single" w:sz="4" w:space="0" w:color="auto"/>
              <w:bottom w:val="single" w:sz="4" w:space="0" w:color="auto"/>
              <w:right w:val="single" w:sz="4" w:space="0" w:color="auto"/>
            </w:tcBorders>
            <w:vAlign w:val="center"/>
          </w:tcPr>
          <w:p w:rsidR="00091086" w:rsidRPr="00A31E5B" w:rsidRDefault="00091086" w:rsidP="001726FF">
            <w:pPr>
              <w:widowControl w:val="0"/>
              <w:rPr>
                <w:bCs/>
                <w:szCs w:val="24"/>
                <w:lang w:val="es-ES"/>
              </w:rPr>
            </w:pPr>
            <w:r w:rsidRPr="00A31E5B">
              <w:rPr>
                <w:bCs/>
                <w:szCs w:val="24"/>
              </w:rPr>
              <w:t>Cam kết về hướng dẫn vận hành</w:t>
            </w:r>
          </w:p>
        </w:tc>
        <w:tc>
          <w:tcPr>
            <w:tcW w:w="5274" w:type="dxa"/>
            <w:tcBorders>
              <w:top w:val="single" w:sz="4" w:space="0" w:color="auto"/>
              <w:left w:val="single" w:sz="4" w:space="0" w:color="auto"/>
              <w:bottom w:val="single" w:sz="4" w:space="0" w:color="auto"/>
              <w:right w:val="single" w:sz="4" w:space="0" w:color="auto"/>
            </w:tcBorders>
          </w:tcPr>
          <w:p w:rsidR="00091086" w:rsidRPr="00A31E5B" w:rsidRDefault="00091086" w:rsidP="001726FF">
            <w:pPr>
              <w:rPr>
                <w:szCs w:val="24"/>
              </w:rPr>
            </w:pPr>
            <w:r w:rsidRPr="00A31E5B">
              <w:rPr>
                <w:rStyle w:val="fontstyle01"/>
                <w:rFonts w:ascii="Times New Roman" w:hAnsi="Times New Roman"/>
                <w:color w:val="auto"/>
                <w:sz w:val="24"/>
                <w:szCs w:val="24"/>
              </w:rPr>
              <w:t>Có cam kết về hướng dẫn vận hành đối với hàng hóa cung cấp cho chủ đầu tư.</w:t>
            </w:r>
          </w:p>
        </w:tc>
        <w:tc>
          <w:tcPr>
            <w:tcW w:w="1436" w:type="dxa"/>
            <w:tcBorders>
              <w:top w:val="single" w:sz="4" w:space="0" w:color="auto"/>
              <w:left w:val="single" w:sz="4" w:space="0" w:color="auto"/>
              <w:bottom w:val="single" w:sz="4" w:space="0" w:color="auto"/>
              <w:right w:val="single" w:sz="4" w:space="0" w:color="auto"/>
            </w:tcBorders>
            <w:vAlign w:val="center"/>
          </w:tcPr>
          <w:p w:rsidR="00091086" w:rsidRPr="00A31E5B" w:rsidRDefault="00091086" w:rsidP="001726FF">
            <w:pPr>
              <w:widowControl w:val="0"/>
              <w:jc w:val="center"/>
              <w:rPr>
                <w:bCs/>
                <w:szCs w:val="24"/>
                <w:lang w:val="es-ES"/>
              </w:rPr>
            </w:pPr>
            <w:r w:rsidRPr="00A31E5B">
              <w:rPr>
                <w:bCs/>
                <w:szCs w:val="24"/>
              </w:rPr>
              <w:t>Đạt</w:t>
            </w:r>
          </w:p>
        </w:tc>
      </w:tr>
      <w:tr w:rsidR="00A31E5B" w:rsidRPr="00A31E5B" w:rsidTr="001726FF">
        <w:tc>
          <w:tcPr>
            <w:tcW w:w="2943" w:type="dxa"/>
            <w:vMerge/>
            <w:tcBorders>
              <w:top w:val="single" w:sz="4" w:space="0" w:color="auto"/>
              <w:left w:val="single" w:sz="4" w:space="0" w:color="auto"/>
              <w:bottom w:val="single" w:sz="4" w:space="0" w:color="auto"/>
              <w:right w:val="single" w:sz="4" w:space="0" w:color="auto"/>
            </w:tcBorders>
            <w:vAlign w:val="center"/>
          </w:tcPr>
          <w:p w:rsidR="00091086" w:rsidRPr="00A31E5B" w:rsidRDefault="00091086" w:rsidP="001726FF">
            <w:pPr>
              <w:rPr>
                <w:szCs w:val="24"/>
                <w:lang w:val="es-ES"/>
              </w:rPr>
            </w:pPr>
          </w:p>
        </w:tc>
        <w:tc>
          <w:tcPr>
            <w:tcW w:w="5274" w:type="dxa"/>
            <w:tcBorders>
              <w:top w:val="single" w:sz="4" w:space="0" w:color="auto"/>
              <w:left w:val="single" w:sz="4" w:space="0" w:color="auto"/>
              <w:bottom w:val="single" w:sz="4" w:space="0" w:color="auto"/>
              <w:right w:val="single" w:sz="4" w:space="0" w:color="auto"/>
            </w:tcBorders>
          </w:tcPr>
          <w:p w:rsidR="00091086" w:rsidRPr="00A31E5B" w:rsidRDefault="00091086" w:rsidP="001726FF">
            <w:pPr>
              <w:rPr>
                <w:szCs w:val="24"/>
              </w:rPr>
            </w:pPr>
            <w:r w:rsidRPr="00A31E5B">
              <w:rPr>
                <w:rStyle w:val="fontstyle01"/>
                <w:rFonts w:ascii="Times New Roman" w:hAnsi="Times New Roman"/>
                <w:color w:val="auto"/>
                <w:sz w:val="24"/>
                <w:szCs w:val="24"/>
              </w:rPr>
              <w:t>Không có cam kết về hướng dẫn vận hành đối với hàng hóa cung cấp cho chủ đầu tư.</w:t>
            </w:r>
          </w:p>
        </w:tc>
        <w:tc>
          <w:tcPr>
            <w:tcW w:w="1436" w:type="dxa"/>
            <w:tcBorders>
              <w:top w:val="single" w:sz="4" w:space="0" w:color="auto"/>
              <w:left w:val="single" w:sz="4" w:space="0" w:color="auto"/>
              <w:bottom w:val="single" w:sz="4" w:space="0" w:color="auto"/>
              <w:right w:val="single" w:sz="4" w:space="0" w:color="auto"/>
            </w:tcBorders>
            <w:vAlign w:val="center"/>
          </w:tcPr>
          <w:p w:rsidR="00091086" w:rsidRPr="00A31E5B" w:rsidRDefault="00091086" w:rsidP="001726FF">
            <w:pPr>
              <w:widowControl w:val="0"/>
              <w:jc w:val="center"/>
              <w:rPr>
                <w:bCs/>
                <w:szCs w:val="24"/>
                <w:lang w:val="es-ES"/>
              </w:rPr>
            </w:pPr>
            <w:r w:rsidRPr="00A31E5B">
              <w:rPr>
                <w:bCs/>
                <w:szCs w:val="24"/>
              </w:rPr>
              <w:t>Không đạt</w:t>
            </w:r>
          </w:p>
        </w:tc>
      </w:tr>
      <w:tr w:rsidR="00A31E5B" w:rsidRPr="00A31E5B" w:rsidTr="001726FF">
        <w:tc>
          <w:tcPr>
            <w:tcW w:w="2943" w:type="dxa"/>
            <w:tcBorders>
              <w:top w:val="single" w:sz="4" w:space="0" w:color="auto"/>
              <w:left w:val="single" w:sz="4" w:space="0" w:color="auto"/>
              <w:bottom w:val="single" w:sz="4" w:space="0" w:color="auto"/>
              <w:right w:val="single" w:sz="4" w:space="0" w:color="auto"/>
            </w:tcBorders>
            <w:vAlign w:val="center"/>
          </w:tcPr>
          <w:p w:rsidR="00091086" w:rsidRPr="00A31E5B" w:rsidRDefault="00091086" w:rsidP="001726FF">
            <w:pPr>
              <w:widowControl w:val="0"/>
              <w:tabs>
                <w:tab w:val="left" w:pos="284"/>
              </w:tabs>
              <w:rPr>
                <w:b/>
                <w:szCs w:val="24"/>
                <w:lang w:val="es-ES"/>
              </w:rPr>
            </w:pPr>
            <w:r w:rsidRPr="00A31E5B">
              <w:rPr>
                <w:b/>
                <w:szCs w:val="24"/>
                <w:lang w:val="es-ES"/>
              </w:rPr>
              <w:t>6. Uy tín của nhà thầu</w:t>
            </w:r>
          </w:p>
        </w:tc>
        <w:tc>
          <w:tcPr>
            <w:tcW w:w="5274" w:type="dxa"/>
            <w:tcBorders>
              <w:top w:val="single" w:sz="4" w:space="0" w:color="auto"/>
              <w:left w:val="single" w:sz="4" w:space="0" w:color="auto"/>
              <w:bottom w:val="single" w:sz="4" w:space="0" w:color="auto"/>
              <w:right w:val="single" w:sz="4" w:space="0" w:color="auto"/>
            </w:tcBorders>
          </w:tcPr>
          <w:p w:rsidR="00091086" w:rsidRPr="00A31E5B" w:rsidRDefault="00091086" w:rsidP="001726FF">
            <w:pPr>
              <w:widowControl w:val="0"/>
              <w:tabs>
                <w:tab w:val="left" w:pos="284"/>
              </w:tabs>
              <w:rPr>
                <w:b/>
                <w:szCs w:val="24"/>
                <w:lang w:val="es-ES"/>
              </w:rPr>
            </w:pPr>
          </w:p>
        </w:tc>
        <w:tc>
          <w:tcPr>
            <w:tcW w:w="1436" w:type="dxa"/>
            <w:tcBorders>
              <w:top w:val="single" w:sz="4" w:space="0" w:color="auto"/>
              <w:left w:val="single" w:sz="4" w:space="0" w:color="auto"/>
              <w:bottom w:val="single" w:sz="4" w:space="0" w:color="auto"/>
              <w:right w:val="single" w:sz="4" w:space="0" w:color="auto"/>
            </w:tcBorders>
            <w:vAlign w:val="center"/>
          </w:tcPr>
          <w:p w:rsidR="00091086" w:rsidRPr="00A31E5B" w:rsidRDefault="00091086" w:rsidP="001726FF">
            <w:pPr>
              <w:widowControl w:val="0"/>
              <w:jc w:val="center"/>
              <w:rPr>
                <w:bCs/>
                <w:szCs w:val="24"/>
              </w:rPr>
            </w:pPr>
          </w:p>
        </w:tc>
      </w:tr>
      <w:tr w:rsidR="00A31E5B" w:rsidRPr="00A31E5B" w:rsidTr="001726FF">
        <w:tc>
          <w:tcPr>
            <w:tcW w:w="2943" w:type="dxa"/>
            <w:vMerge w:val="restart"/>
            <w:tcBorders>
              <w:top w:val="single" w:sz="4" w:space="0" w:color="auto"/>
              <w:left w:val="single" w:sz="4" w:space="0" w:color="auto"/>
              <w:right w:val="single" w:sz="4" w:space="0" w:color="auto"/>
            </w:tcBorders>
            <w:vAlign w:val="center"/>
          </w:tcPr>
          <w:p w:rsidR="00091086" w:rsidRPr="00A31E5B" w:rsidRDefault="00091086" w:rsidP="001726FF">
            <w:pPr>
              <w:widowControl w:val="0"/>
              <w:rPr>
                <w:bCs/>
                <w:szCs w:val="24"/>
              </w:rPr>
            </w:pPr>
            <w:r w:rsidRPr="00A31E5B">
              <w:rPr>
                <w:bCs/>
                <w:szCs w:val="24"/>
              </w:rPr>
              <w:t>6.1 Uy tín của nhà thầu thông qua việc thực hiện các hợp đồng</w:t>
            </w:r>
          </w:p>
        </w:tc>
        <w:tc>
          <w:tcPr>
            <w:tcW w:w="5274" w:type="dxa"/>
            <w:tcBorders>
              <w:top w:val="single" w:sz="4" w:space="0" w:color="auto"/>
              <w:left w:val="single" w:sz="4" w:space="0" w:color="auto"/>
              <w:bottom w:val="single" w:sz="4" w:space="0" w:color="auto"/>
              <w:right w:val="single" w:sz="4" w:space="0" w:color="auto"/>
            </w:tcBorders>
          </w:tcPr>
          <w:p w:rsidR="00091086" w:rsidRPr="00A31E5B" w:rsidRDefault="00091086" w:rsidP="001726FF">
            <w:pPr>
              <w:widowControl w:val="0"/>
              <w:rPr>
                <w:bCs/>
                <w:szCs w:val="24"/>
              </w:rPr>
            </w:pPr>
            <w:r w:rsidRPr="00A31E5B">
              <w:rPr>
                <w:bCs/>
                <w:szCs w:val="24"/>
              </w:rPr>
              <w:t>Nhà thầu cam kết không có gói thầu/ dự án nào không thương thảo hợp đồng hoặc có quyết định trúng thầu nhưng không tiến hành hoàn thiện, ký kết hợp đồng</w:t>
            </w:r>
          </w:p>
        </w:tc>
        <w:tc>
          <w:tcPr>
            <w:tcW w:w="1436" w:type="dxa"/>
            <w:tcBorders>
              <w:top w:val="single" w:sz="4" w:space="0" w:color="auto"/>
              <w:left w:val="single" w:sz="4" w:space="0" w:color="auto"/>
              <w:bottom w:val="single" w:sz="4" w:space="0" w:color="auto"/>
              <w:right w:val="single" w:sz="4" w:space="0" w:color="auto"/>
            </w:tcBorders>
            <w:vAlign w:val="center"/>
          </w:tcPr>
          <w:p w:rsidR="00091086" w:rsidRPr="00A31E5B" w:rsidRDefault="00091086" w:rsidP="001726FF">
            <w:pPr>
              <w:widowControl w:val="0"/>
              <w:jc w:val="center"/>
              <w:rPr>
                <w:bCs/>
                <w:szCs w:val="24"/>
              </w:rPr>
            </w:pPr>
            <w:r w:rsidRPr="00A31E5B">
              <w:rPr>
                <w:bCs/>
                <w:szCs w:val="24"/>
              </w:rPr>
              <w:t>Đạt</w:t>
            </w:r>
          </w:p>
        </w:tc>
      </w:tr>
      <w:tr w:rsidR="00A31E5B" w:rsidRPr="00A31E5B" w:rsidTr="001726FF">
        <w:tc>
          <w:tcPr>
            <w:tcW w:w="2943" w:type="dxa"/>
            <w:vMerge/>
            <w:tcBorders>
              <w:left w:val="single" w:sz="4" w:space="0" w:color="auto"/>
              <w:bottom w:val="single" w:sz="4" w:space="0" w:color="auto"/>
              <w:right w:val="single" w:sz="4" w:space="0" w:color="auto"/>
            </w:tcBorders>
            <w:vAlign w:val="center"/>
          </w:tcPr>
          <w:p w:rsidR="00091086" w:rsidRPr="00A31E5B" w:rsidRDefault="00091086" w:rsidP="001726FF">
            <w:pPr>
              <w:widowControl w:val="0"/>
              <w:rPr>
                <w:bCs/>
                <w:szCs w:val="24"/>
              </w:rPr>
            </w:pPr>
          </w:p>
        </w:tc>
        <w:tc>
          <w:tcPr>
            <w:tcW w:w="5274" w:type="dxa"/>
            <w:tcBorders>
              <w:top w:val="single" w:sz="4" w:space="0" w:color="auto"/>
              <w:left w:val="single" w:sz="4" w:space="0" w:color="auto"/>
              <w:bottom w:val="single" w:sz="4" w:space="0" w:color="auto"/>
              <w:right w:val="single" w:sz="4" w:space="0" w:color="auto"/>
            </w:tcBorders>
          </w:tcPr>
          <w:p w:rsidR="00091086" w:rsidRPr="00A31E5B" w:rsidRDefault="00091086" w:rsidP="001726FF">
            <w:pPr>
              <w:widowControl w:val="0"/>
              <w:rPr>
                <w:bCs/>
                <w:szCs w:val="24"/>
              </w:rPr>
            </w:pPr>
            <w:r w:rsidRPr="00A31E5B">
              <w:rPr>
                <w:bCs/>
                <w:szCs w:val="24"/>
              </w:rPr>
              <w:t>Không có cam kết hoặc bị nêu tên trên hệ thống mạng đấu thầu quốc gia</w:t>
            </w:r>
          </w:p>
          <w:p w:rsidR="00091086" w:rsidRPr="00A31E5B" w:rsidRDefault="00091086" w:rsidP="001726FF">
            <w:pPr>
              <w:widowControl w:val="0"/>
              <w:rPr>
                <w:bCs/>
                <w:szCs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091086" w:rsidRPr="00A31E5B" w:rsidRDefault="00091086" w:rsidP="001726FF">
            <w:pPr>
              <w:widowControl w:val="0"/>
              <w:jc w:val="center"/>
              <w:rPr>
                <w:bCs/>
                <w:szCs w:val="24"/>
              </w:rPr>
            </w:pPr>
            <w:r w:rsidRPr="00A31E5B">
              <w:rPr>
                <w:bCs/>
                <w:szCs w:val="24"/>
              </w:rPr>
              <w:t>Không đạt</w:t>
            </w:r>
          </w:p>
        </w:tc>
      </w:tr>
      <w:tr w:rsidR="00A31E5B" w:rsidRPr="00A31E5B" w:rsidTr="001726FF">
        <w:tc>
          <w:tcPr>
            <w:tcW w:w="2943" w:type="dxa"/>
            <w:vMerge w:val="restart"/>
            <w:tcBorders>
              <w:top w:val="single" w:sz="4" w:space="0" w:color="auto"/>
              <w:left w:val="single" w:sz="4" w:space="0" w:color="auto"/>
              <w:right w:val="single" w:sz="4" w:space="0" w:color="auto"/>
            </w:tcBorders>
            <w:vAlign w:val="center"/>
          </w:tcPr>
          <w:p w:rsidR="00091086" w:rsidRPr="00A31E5B" w:rsidRDefault="00091086" w:rsidP="001726FF">
            <w:pPr>
              <w:widowControl w:val="0"/>
              <w:rPr>
                <w:bCs/>
                <w:szCs w:val="24"/>
              </w:rPr>
            </w:pPr>
            <w:r w:rsidRPr="00A31E5B">
              <w:rPr>
                <w:bCs/>
                <w:szCs w:val="24"/>
              </w:rPr>
              <w:t>6.2 Không bị cấm đấu thầu ở bất kỳ địa phương hay đơn vị nào trên toàn quốc.</w:t>
            </w:r>
          </w:p>
        </w:tc>
        <w:tc>
          <w:tcPr>
            <w:tcW w:w="5274" w:type="dxa"/>
            <w:tcBorders>
              <w:top w:val="single" w:sz="4" w:space="0" w:color="auto"/>
              <w:left w:val="single" w:sz="4" w:space="0" w:color="auto"/>
              <w:bottom w:val="single" w:sz="4" w:space="0" w:color="auto"/>
              <w:right w:val="single" w:sz="4" w:space="0" w:color="auto"/>
            </w:tcBorders>
          </w:tcPr>
          <w:p w:rsidR="00091086" w:rsidRPr="00A31E5B" w:rsidRDefault="00091086" w:rsidP="001726FF">
            <w:pPr>
              <w:widowControl w:val="0"/>
              <w:rPr>
                <w:bCs/>
                <w:szCs w:val="24"/>
              </w:rPr>
            </w:pPr>
            <w:r w:rsidRPr="00A31E5B">
              <w:rPr>
                <w:bCs/>
                <w:szCs w:val="24"/>
              </w:rPr>
              <w:t>Không bị cấm đấu thầu ở bất kỳ địa phương hay đơn vị nào trên toàn quốc</w:t>
            </w:r>
          </w:p>
          <w:p w:rsidR="00091086" w:rsidRPr="00A31E5B" w:rsidRDefault="00091086" w:rsidP="001726FF">
            <w:pPr>
              <w:widowControl w:val="0"/>
              <w:rPr>
                <w:bCs/>
                <w:szCs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091086" w:rsidRPr="00A31E5B" w:rsidRDefault="00091086" w:rsidP="001726FF">
            <w:pPr>
              <w:widowControl w:val="0"/>
              <w:jc w:val="center"/>
              <w:rPr>
                <w:bCs/>
                <w:szCs w:val="24"/>
              </w:rPr>
            </w:pPr>
            <w:r w:rsidRPr="00A31E5B">
              <w:rPr>
                <w:bCs/>
                <w:szCs w:val="24"/>
              </w:rPr>
              <w:t>Đạt</w:t>
            </w:r>
          </w:p>
        </w:tc>
      </w:tr>
      <w:tr w:rsidR="00A31E5B" w:rsidRPr="00A31E5B" w:rsidTr="001726FF">
        <w:tc>
          <w:tcPr>
            <w:tcW w:w="2943" w:type="dxa"/>
            <w:vMerge/>
            <w:tcBorders>
              <w:left w:val="single" w:sz="4" w:space="0" w:color="auto"/>
              <w:bottom w:val="single" w:sz="4" w:space="0" w:color="auto"/>
              <w:right w:val="single" w:sz="4" w:space="0" w:color="auto"/>
            </w:tcBorders>
            <w:vAlign w:val="center"/>
          </w:tcPr>
          <w:p w:rsidR="00091086" w:rsidRPr="00A31E5B" w:rsidRDefault="00091086" w:rsidP="001726FF">
            <w:pPr>
              <w:widowControl w:val="0"/>
              <w:rPr>
                <w:bCs/>
                <w:szCs w:val="24"/>
              </w:rPr>
            </w:pPr>
          </w:p>
        </w:tc>
        <w:tc>
          <w:tcPr>
            <w:tcW w:w="5274" w:type="dxa"/>
            <w:tcBorders>
              <w:top w:val="single" w:sz="4" w:space="0" w:color="auto"/>
              <w:left w:val="single" w:sz="4" w:space="0" w:color="auto"/>
              <w:bottom w:val="single" w:sz="4" w:space="0" w:color="auto"/>
              <w:right w:val="single" w:sz="4" w:space="0" w:color="auto"/>
            </w:tcBorders>
          </w:tcPr>
          <w:p w:rsidR="00091086" w:rsidRPr="00A31E5B" w:rsidRDefault="00091086" w:rsidP="001726FF">
            <w:pPr>
              <w:widowControl w:val="0"/>
              <w:rPr>
                <w:bCs/>
                <w:szCs w:val="24"/>
              </w:rPr>
            </w:pPr>
            <w:r w:rsidRPr="00A31E5B">
              <w:rPr>
                <w:bCs/>
                <w:szCs w:val="24"/>
              </w:rPr>
              <w:t>Đang bị cấm đấu thầu ở bất kỳ địa phương hay đơn vị nào trên toàn quốc.</w:t>
            </w:r>
          </w:p>
        </w:tc>
        <w:tc>
          <w:tcPr>
            <w:tcW w:w="1436" w:type="dxa"/>
            <w:tcBorders>
              <w:top w:val="single" w:sz="4" w:space="0" w:color="auto"/>
              <w:left w:val="single" w:sz="4" w:space="0" w:color="auto"/>
              <w:bottom w:val="single" w:sz="4" w:space="0" w:color="auto"/>
              <w:right w:val="single" w:sz="4" w:space="0" w:color="auto"/>
            </w:tcBorders>
            <w:vAlign w:val="center"/>
          </w:tcPr>
          <w:p w:rsidR="00091086" w:rsidRPr="00A31E5B" w:rsidRDefault="00091086" w:rsidP="001726FF">
            <w:pPr>
              <w:widowControl w:val="0"/>
              <w:jc w:val="center"/>
              <w:rPr>
                <w:bCs/>
                <w:szCs w:val="24"/>
              </w:rPr>
            </w:pPr>
            <w:r w:rsidRPr="00A31E5B">
              <w:rPr>
                <w:bCs/>
                <w:szCs w:val="24"/>
              </w:rPr>
              <w:t>Không đạt</w:t>
            </w:r>
          </w:p>
        </w:tc>
      </w:tr>
      <w:tr w:rsidR="00A31E5B" w:rsidRPr="00A31E5B" w:rsidTr="001726FF">
        <w:tc>
          <w:tcPr>
            <w:tcW w:w="2943" w:type="dxa"/>
            <w:vMerge w:val="restart"/>
            <w:tcBorders>
              <w:top w:val="single" w:sz="4" w:space="0" w:color="auto"/>
              <w:left w:val="single" w:sz="4" w:space="0" w:color="auto"/>
              <w:bottom w:val="single" w:sz="4" w:space="0" w:color="auto"/>
              <w:right w:val="single" w:sz="4" w:space="0" w:color="auto"/>
            </w:tcBorders>
            <w:vAlign w:val="center"/>
          </w:tcPr>
          <w:p w:rsidR="00091086" w:rsidRPr="00A31E5B" w:rsidRDefault="00091086" w:rsidP="001726FF">
            <w:pPr>
              <w:widowControl w:val="0"/>
              <w:rPr>
                <w:b/>
                <w:szCs w:val="24"/>
                <w:lang w:val="es-ES"/>
              </w:rPr>
            </w:pPr>
            <w:r w:rsidRPr="00A31E5B">
              <w:rPr>
                <w:b/>
                <w:szCs w:val="24"/>
                <w:lang w:val="es-ES"/>
              </w:rPr>
              <w:t>Kết luận</w:t>
            </w:r>
          </w:p>
        </w:tc>
        <w:tc>
          <w:tcPr>
            <w:tcW w:w="5274" w:type="dxa"/>
            <w:tcBorders>
              <w:top w:val="single" w:sz="4" w:space="0" w:color="auto"/>
              <w:left w:val="single" w:sz="4" w:space="0" w:color="auto"/>
              <w:bottom w:val="single" w:sz="4" w:space="0" w:color="auto"/>
              <w:right w:val="single" w:sz="4" w:space="0" w:color="auto"/>
            </w:tcBorders>
          </w:tcPr>
          <w:p w:rsidR="00091086" w:rsidRPr="00A31E5B" w:rsidRDefault="00091086" w:rsidP="001726FF">
            <w:pPr>
              <w:widowControl w:val="0"/>
              <w:rPr>
                <w:b/>
                <w:szCs w:val="24"/>
                <w:lang w:val="es-ES"/>
              </w:rPr>
            </w:pPr>
            <w:r w:rsidRPr="00A31E5B">
              <w:rPr>
                <w:b/>
                <w:szCs w:val="24"/>
                <w:lang w:val="es-ES"/>
              </w:rPr>
              <w:t>“Đạt” tất cả các nội dung nêu trên</w:t>
            </w:r>
          </w:p>
        </w:tc>
        <w:tc>
          <w:tcPr>
            <w:tcW w:w="1436" w:type="dxa"/>
            <w:tcBorders>
              <w:top w:val="single" w:sz="4" w:space="0" w:color="auto"/>
              <w:left w:val="single" w:sz="4" w:space="0" w:color="auto"/>
              <w:bottom w:val="single" w:sz="4" w:space="0" w:color="auto"/>
              <w:right w:val="single" w:sz="4" w:space="0" w:color="auto"/>
            </w:tcBorders>
            <w:vAlign w:val="center"/>
          </w:tcPr>
          <w:p w:rsidR="00091086" w:rsidRPr="00A31E5B" w:rsidRDefault="00091086" w:rsidP="001726FF">
            <w:pPr>
              <w:widowControl w:val="0"/>
              <w:jc w:val="center"/>
              <w:rPr>
                <w:b/>
                <w:szCs w:val="24"/>
                <w:lang w:val="es-ES"/>
              </w:rPr>
            </w:pPr>
            <w:r w:rsidRPr="00A31E5B">
              <w:rPr>
                <w:b/>
                <w:szCs w:val="24"/>
                <w:lang w:val="es-ES"/>
              </w:rPr>
              <w:t xml:space="preserve">Đạt </w:t>
            </w:r>
          </w:p>
        </w:tc>
      </w:tr>
      <w:tr w:rsidR="00A31E5B" w:rsidRPr="00A31E5B" w:rsidTr="001726FF">
        <w:tc>
          <w:tcPr>
            <w:tcW w:w="2943" w:type="dxa"/>
            <w:vMerge/>
            <w:tcBorders>
              <w:top w:val="single" w:sz="4" w:space="0" w:color="auto"/>
              <w:left w:val="single" w:sz="4" w:space="0" w:color="auto"/>
              <w:bottom w:val="single" w:sz="4" w:space="0" w:color="auto"/>
              <w:right w:val="single" w:sz="4" w:space="0" w:color="auto"/>
            </w:tcBorders>
            <w:vAlign w:val="center"/>
          </w:tcPr>
          <w:p w:rsidR="00091086" w:rsidRPr="00A31E5B" w:rsidRDefault="00091086" w:rsidP="001726FF">
            <w:pPr>
              <w:rPr>
                <w:b/>
                <w:szCs w:val="24"/>
                <w:lang w:val="es-ES"/>
              </w:rPr>
            </w:pPr>
          </w:p>
        </w:tc>
        <w:tc>
          <w:tcPr>
            <w:tcW w:w="5274" w:type="dxa"/>
            <w:tcBorders>
              <w:top w:val="single" w:sz="4" w:space="0" w:color="auto"/>
              <w:left w:val="single" w:sz="4" w:space="0" w:color="auto"/>
              <w:bottom w:val="single" w:sz="4" w:space="0" w:color="auto"/>
              <w:right w:val="single" w:sz="4" w:space="0" w:color="auto"/>
            </w:tcBorders>
          </w:tcPr>
          <w:p w:rsidR="00091086" w:rsidRPr="00A31E5B" w:rsidRDefault="00091086" w:rsidP="001726FF">
            <w:pPr>
              <w:widowControl w:val="0"/>
              <w:rPr>
                <w:b/>
                <w:szCs w:val="24"/>
                <w:lang w:val="es-ES"/>
              </w:rPr>
            </w:pPr>
            <w:r w:rsidRPr="00A31E5B">
              <w:rPr>
                <w:b/>
                <w:szCs w:val="24"/>
                <w:lang w:val="es-ES"/>
              </w:rPr>
              <w:t>“Không đạt” bất cứ nội dung nào nêu trên</w:t>
            </w:r>
          </w:p>
        </w:tc>
        <w:tc>
          <w:tcPr>
            <w:tcW w:w="1436" w:type="dxa"/>
            <w:tcBorders>
              <w:top w:val="single" w:sz="4" w:space="0" w:color="auto"/>
              <w:left w:val="single" w:sz="4" w:space="0" w:color="auto"/>
              <w:bottom w:val="single" w:sz="4" w:space="0" w:color="auto"/>
              <w:right w:val="single" w:sz="4" w:space="0" w:color="auto"/>
            </w:tcBorders>
            <w:vAlign w:val="center"/>
          </w:tcPr>
          <w:p w:rsidR="00091086" w:rsidRPr="00A31E5B" w:rsidRDefault="00091086" w:rsidP="001726FF">
            <w:pPr>
              <w:widowControl w:val="0"/>
              <w:jc w:val="center"/>
              <w:rPr>
                <w:b/>
                <w:szCs w:val="24"/>
                <w:lang w:val="es-ES"/>
              </w:rPr>
            </w:pPr>
            <w:r w:rsidRPr="00A31E5B">
              <w:rPr>
                <w:b/>
                <w:szCs w:val="24"/>
                <w:lang w:val="es-ES"/>
              </w:rPr>
              <w:t>Không đạt</w:t>
            </w:r>
          </w:p>
        </w:tc>
      </w:tr>
    </w:tbl>
    <w:p w:rsidR="00C41D9E" w:rsidRPr="00A31E5B" w:rsidRDefault="00C41D9E">
      <w:pPr>
        <w:rPr>
          <w:szCs w:val="24"/>
        </w:rPr>
      </w:pPr>
    </w:p>
    <w:sectPr w:rsidR="00C41D9E" w:rsidRPr="00A31E5B" w:rsidSect="00084EDD">
      <w:pgSz w:w="11907" w:h="16840" w:code="9"/>
      <w:pgMar w:top="1134" w:right="1134" w:bottom="1134" w:left="1701"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6732" w:rsidRDefault="00906732" w:rsidP="00091086">
      <w:r>
        <w:separator/>
      </w:r>
    </w:p>
  </w:endnote>
  <w:endnote w:type="continuationSeparator" w:id="0">
    <w:p w:rsidR="00906732" w:rsidRDefault="00906732" w:rsidP="00091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NewRomanPSM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6732" w:rsidRDefault="00906732" w:rsidP="00091086">
      <w:r>
        <w:separator/>
      </w:r>
    </w:p>
  </w:footnote>
  <w:footnote w:type="continuationSeparator" w:id="0">
    <w:p w:rsidR="00906732" w:rsidRDefault="00906732" w:rsidP="000910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AD23E3"/>
    <w:multiLevelType w:val="hybridMultilevel"/>
    <w:tmpl w:val="47108D66"/>
    <w:lvl w:ilvl="0" w:tplc="0DD0324C">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9"/>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1086"/>
    <w:rsid w:val="00084EDD"/>
    <w:rsid w:val="00091086"/>
    <w:rsid w:val="001D6669"/>
    <w:rsid w:val="00863807"/>
    <w:rsid w:val="00906732"/>
    <w:rsid w:val="00A31E5B"/>
    <w:rsid w:val="00C41D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EBCA73"/>
  <w15:chartTrackingRefBased/>
  <w15:docId w15:val="{8854746C-16A4-4FF9-BBAB-F500FB866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1086"/>
    <w:pPr>
      <w:spacing w:after="0" w:line="240" w:lineRule="auto"/>
      <w:jc w:val="both"/>
    </w:pPr>
    <w:rPr>
      <w:rFonts w:eastAsia="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qFormat/>
    <w:rsid w:val="00091086"/>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paragraph" w:styleId="FootnoteText">
    <w:name w:val="footnote text"/>
    <w:basedOn w:val="Normal"/>
    <w:link w:val="FootnoteTextChar"/>
    <w:rsid w:val="00091086"/>
    <w:pPr>
      <w:tabs>
        <w:tab w:val="left" w:pos="360"/>
      </w:tabs>
      <w:ind w:left="360" w:hanging="360"/>
    </w:pPr>
    <w:rPr>
      <w:sz w:val="20"/>
    </w:rPr>
  </w:style>
  <w:style w:type="character" w:customStyle="1" w:styleId="FootnoteTextChar">
    <w:name w:val="Footnote Text Char"/>
    <w:basedOn w:val="DefaultParagraphFont"/>
    <w:link w:val="FootnoteText"/>
    <w:rsid w:val="00091086"/>
    <w:rPr>
      <w:rFonts w:eastAsia="Times New Roman" w:cs="Times New Roman"/>
      <w:sz w:val="20"/>
      <w:szCs w:val="20"/>
    </w:rPr>
  </w:style>
  <w:style w:type="character" w:styleId="FootnoteReference">
    <w:name w:val="footnote reference"/>
    <w:aliases w:val="callout"/>
    <w:uiPriority w:val="99"/>
    <w:rsid w:val="00091086"/>
    <w:rPr>
      <w:vertAlign w:val="superscript"/>
    </w:rPr>
  </w:style>
  <w:style w:type="character" w:customStyle="1" w:styleId="fontstyle01">
    <w:name w:val="fontstyle01"/>
    <w:basedOn w:val="DefaultParagraphFont"/>
    <w:rsid w:val="00091086"/>
    <w:rPr>
      <w:rFonts w:ascii="TimesNewRomanPSMT" w:hAnsi="TimesNewRomanPSMT"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515</Words>
  <Characters>2942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https://www.lehanhpc.net/</Company>
  <LinksUpToDate>false</LinksUpToDate>
  <CharactersWithSpaces>3451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LÊ HẠNH™ PC</dc:creator>
  <cp:keywords/>
  <dc:description/>
  <cp:lastModifiedBy>LÊ HẠNH™ PC</cp:lastModifiedBy>
  <cp:revision>2</cp:revision>
  <dcterms:created xsi:type="dcterms:W3CDTF">2025-12-19T08:30:00Z</dcterms:created>
  <dcterms:modified xsi:type="dcterms:W3CDTF">2025-12-19T08:40:00Z</dcterms:modified>
</cp:coreProperties>
</file>