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6F8" w:rsidRPr="00F17AC9" w:rsidRDefault="008726F8" w:rsidP="008726F8">
      <w:pPr>
        <w:spacing w:before="120" w:after="120"/>
        <w:jc w:val="both"/>
        <w:outlineLvl w:val="0"/>
        <w:rPr>
          <w:b/>
          <w:bCs/>
          <w:szCs w:val="24"/>
          <w:lang w:val="nl-NL"/>
        </w:rPr>
      </w:pPr>
      <w:bookmarkStart w:id="0" w:name="_Toc104800535"/>
      <w:bookmarkStart w:id="1" w:name="_Hlk216959010"/>
      <w:r w:rsidRPr="00F17AC9">
        <w:rPr>
          <w:b/>
          <w:bCs/>
          <w:szCs w:val="24"/>
          <w:lang w:val="nl-NL"/>
        </w:rPr>
        <w:t>Chương V. YÊU CẦU VỀ KỸ THUẬT</w:t>
      </w:r>
      <w:bookmarkEnd w:id="0"/>
    </w:p>
    <w:p w:rsidR="008726F8" w:rsidRPr="00672AE9" w:rsidRDefault="008726F8" w:rsidP="008726F8">
      <w:pPr>
        <w:spacing w:before="120" w:after="120"/>
        <w:ind w:firstLine="709"/>
        <w:jc w:val="both"/>
        <w:rPr>
          <w:b/>
          <w:iCs/>
          <w:szCs w:val="24"/>
          <w:lang w:val="nl-NL"/>
        </w:rPr>
      </w:pPr>
      <w:r w:rsidRPr="00672AE9">
        <w:rPr>
          <w:b/>
          <w:iCs/>
          <w:szCs w:val="24"/>
          <w:lang w:val="nl-NL"/>
        </w:rPr>
        <w:t>1. Giới thiệu chung về dự án/dự toán mua sắm, gói thầu:</w:t>
      </w:r>
    </w:p>
    <w:p w:rsidR="008726F8" w:rsidRPr="00672AE9" w:rsidRDefault="008726F8" w:rsidP="008726F8">
      <w:pPr>
        <w:spacing w:before="120" w:after="120"/>
        <w:ind w:firstLine="709"/>
        <w:jc w:val="both"/>
        <w:rPr>
          <w:iCs/>
          <w:spacing w:val="-4"/>
          <w:szCs w:val="24"/>
          <w:lang w:val="nl-NL"/>
        </w:rPr>
      </w:pPr>
      <w:r w:rsidRPr="00672AE9">
        <w:rPr>
          <w:iCs/>
          <w:spacing w:val="-4"/>
          <w:szCs w:val="24"/>
          <w:lang w:val="nl-NL"/>
        </w:rPr>
        <w:t xml:space="preserve">- Tên dự toán: </w:t>
      </w:r>
      <w:r>
        <w:rPr>
          <w:iCs/>
          <w:spacing w:val="-4"/>
          <w:szCs w:val="24"/>
          <w:lang w:val="nl-NL"/>
        </w:rPr>
        <w:t>Dịch vụ thu gom, phân loại, vận chuyển, xử lý chất thải, vệ sinh công cộng năm 2026 trên địa bàn phường Âu Lâu</w:t>
      </w:r>
      <w:r w:rsidRPr="00672AE9">
        <w:rPr>
          <w:iCs/>
          <w:spacing w:val="-4"/>
          <w:szCs w:val="24"/>
          <w:lang w:val="nl-NL"/>
        </w:rPr>
        <w:t>.</w:t>
      </w:r>
    </w:p>
    <w:p w:rsidR="008726F8" w:rsidRPr="00672AE9" w:rsidRDefault="008726F8" w:rsidP="008726F8">
      <w:pPr>
        <w:spacing w:before="120" w:after="120"/>
        <w:ind w:firstLine="709"/>
        <w:jc w:val="both"/>
        <w:rPr>
          <w:iCs/>
          <w:spacing w:val="-4"/>
          <w:szCs w:val="24"/>
          <w:lang w:val="nl-NL"/>
        </w:rPr>
      </w:pPr>
      <w:r w:rsidRPr="00672AE9">
        <w:rPr>
          <w:iCs/>
          <w:spacing w:val="-4"/>
          <w:szCs w:val="24"/>
          <w:lang w:val="nl-NL"/>
        </w:rPr>
        <w:tab/>
        <w:t xml:space="preserve">- Chủ đầu tư: </w:t>
      </w:r>
      <w:r>
        <w:rPr>
          <w:iCs/>
          <w:spacing w:val="-4"/>
          <w:szCs w:val="24"/>
          <w:lang w:val="nl-NL"/>
        </w:rPr>
        <w:t>Phòng Kinh tế, Hạ tầng và Đô thị phường Âu Lâu</w:t>
      </w:r>
      <w:r w:rsidRPr="00672AE9">
        <w:rPr>
          <w:iCs/>
          <w:spacing w:val="-4"/>
          <w:szCs w:val="24"/>
          <w:lang w:val="nl-NL"/>
        </w:rPr>
        <w:t>.</w:t>
      </w:r>
    </w:p>
    <w:p w:rsidR="008726F8" w:rsidRPr="00672AE9" w:rsidRDefault="008726F8" w:rsidP="008726F8">
      <w:pPr>
        <w:spacing w:before="120" w:after="120"/>
        <w:ind w:firstLine="709"/>
        <w:jc w:val="both"/>
        <w:rPr>
          <w:iCs/>
          <w:spacing w:val="-4"/>
          <w:szCs w:val="24"/>
          <w:lang w:val="nl-NL"/>
        </w:rPr>
      </w:pPr>
      <w:r w:rsidRPr="00672AE9">
        <w:rPr>
          <w:iCs/>
          <w:spacing w:val="-4"/>
          <w:szCs w:val="24"/>
          <w:lang w:val="nl-NL"/>
        </w:rPr>
        <w:tab/>
        <w:t xml:space="preserve">- Địa điểm thực hiện: </w:t>
      </w:r>
      <w:r>
        <w:rPr>
          <w:iCs/>
          <w:spacing w:val="-4"/>
          <w:szCs w:val="24"/>
          <w:lang w:val="nl-NL"/>
        </w:rPr>
        <w:t>Phường Âu Lâu, tỉnh Lào Cai</w:t>
      </w:r>
      <w:r w:rsidRPr="00672AE9">
        <w:rPr>
          <w:iCs/>
          <w:spacing w:val="-4"/>
          <w:szCs w:val="24"/>
          <w:lang w:val="nl-NL"/>
        </w:rPr>
        <w:t>.</w:t>
      </w:r>
    </w:p>
    <w:p w:rsidR="008726F8" w:rsidRPr="00672AE9" w:rsidRDefault="008726F8" w:rsidP="008726F8">
      <w:pPr>
        <w:spacing w:before="120" w:after="120"/>
        <w:ind w:firstLine="709"/>
        <w:jc w:val="both"/>
        <w:rPr>
          <w:iCs/>
          <w:spacing w:val="-4"/>
          <w:szCs w:val="24"/>
          <w:lang w:val="nl-NL"/>
        </w:rPr>
      </w:pPr>
      <w:r w:rsidRPr="00672AE9">
        <w:rPr>
          <w:iCs/>
          <w:spacing w:val="-4"/>
          <w:szCs w:val="24"/>
          <w:lang w:val="nl-NL"/>
        </w:rPr>
        <w:tab/>
        <w:t>- Thời gian thực hiện: Từ ngày 01/01/2026 đến ngày 31/12/2026.</w:t>
      </w:r>
    </w:p>
    <w:p w:rsidR="008726F8" w:rsidRPr="00672AE9" w:rsidRDefault="008726F8" w:rsidP="008726F8">
      <w:pPr>
        <w:spacing w:before="120" w:after="120"/>
        <w:ind w:firstLine="709"/>
        <w:jc w:val="both"/>
        <w:rPr>
          <w:b/>
          <w:iCs/>
          <w:szCs w:val="24"/>
          <w:lang w:val="nl-NL"/>
        </w:rPr>
      </w:pPr>
      <w:r w:rsidRPr="00672AE9">
        <w:rPr>
          <w:iCs/>
          <w:spacing w:val="-4"/>
          <w:szCs w:val="24"/>
          <w:lang w:val="nl-NL"/>
        </w:rPr>
        <w:tab/>
      </w:r>
      <w:r w:rsidRPr="00672AE9">
        <w:rPr>
          <w:b/>
          <w:iCs/>
          <w:szCs w:val="24"/>
          <w:lang w:val="nl-NL"/>
        </w:rPr>
        <w:t>2. Mục tiêu công việc:</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 Quét dọn đường, hành lang đường với tổng chiều dài L = 11,7km (tuyến Đường Ngô Minh Loan và Khu đô thị Riverside), nội dung thực hiện gồm:</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Quét, thu gom chất thải sinh hoạt trên các tuyến đường và nơi công cộng. Trong đó: Quét, thu gom chất thải sinh hoạt lòng đường bằng thủ công: 46.800 m2, số lần thực hiện: 365 lần; Quét, thu gom chất thải sinh hoạt hành lang đường bằng thủ công: 53.100 m2, số lần thực hiện: 365 lần;</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Thu gom thủ công chất thải thực phẩm từ hộ gia đình, cá nhân tại đường, phố đến điểm tập kết với tổng chiều dài: 11,7 km; số lần thực hiện: 365 lần;</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Thu gom thủ công chất thải khác còn lại từ hộ gia đình, cá nhân tại đường, phố đến điểm tập kết với tổng chiều dài: 11,7 km; số lần thực hiện: 365 lần;</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Thu gom rác 1 ngày/lần (gồm các tuyến đường đô thị, trục chính thuộc địa phận phường Hợp Minh và xã Âu Lâu cũ), nội dung thực hiện gồm:</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Thu gom thủ công chất thải thực phẩm từ hộ gia đình, cá nhân trong ngõ, ngách đến điểm tập kết với tổng chiều dài: 50,95 km; số lần thực hiện: 365 lần;</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Thu gom thủ công chất thải khác còn lại từ hộ gia đình, cá nhân trong ngõ, ngách đến điểm tập kết với tổng chiều dài: 50,95 km; số lần thực hiện: 365 lần;</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Thu gom rác 2 ngày/lần (gồm các tuyến đường trục chính thuộc địa phận xã Giới Phiên và xã Minh Quân cũ), nội dung thực hiện gồm:</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Thu gom thủ công chất thải thực phẩm từ hộ gia đình, cá nhân trong ngõ, ngách đến điểm tập kết thực hiện 2 ngày/lần với tổng chiều dài: 36,1 km; số lần thực hiện: 182 lần;</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Thu gom thủ công chất thải khác còn lại từ hộ gia đình, cá nhân trong ngõ, ngách đến điểm tập kết thực hiện 2 ngày/lần với tổng chiều dài: 36,1 km; số lần thực hiện: 182 lần;</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Vận chuyển, vệ sinh, vận hành xử lý rác, thu phí dịch vụ:</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lastRenderedPageBreak/>
        <w:tab/>
        <w:t>- Vận chuyển chất thải thực phẩm từ điểm tập kết đến cơ sở tiếp nhận bằng xe cuốn ép tải trọng &gt; 5 tấn đến &lt;= 10 tấn; Cự ly vận chuyển 55&lt;L&lt;60, hệ số K=1,62 với khối lượng là 6 tấn; số lần thực hiện: 365 lần;</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Vận chuyển chất thải khác còn lại từ điểm tập kết đến cơ sở tiếp nhận bằng xe cuốn ép tải trọng &gt; 5 tấn đến &lt;= 10 tấn; Cự ly vận chuyển 55&lt;L&lt;60, hệ số K=1,62 với khối lượng là 9 tấn; số lần thực hiện: 365 lần;</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Vận chuyển chất thải cồng kềnh từ điểm thu gom đến cơ sở  xử lý bằng xe ô tô tải thùng tải trọng &lt;= 5 tấn, cự ly vận chuyển  55&lt;L&lt;= 60  hệ số K=1,62 với khối lượng là 4 tấn; số lần thực hiện: 12 lần;</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Vệ sinh 41 điểm tập kết rác thải rắn sinh hoạt, số lần thực hiện: 12 lần;</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Vệ sinh toàn bộ thùng rác, xe đẩy tay tại điểm đặt thùng, số lần thực hiện: 12 lần;</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Vận hành cơ sở xử lý chất thải thực phẩm thành mùn công xuất &lt;= 100 tấn/ ngày với khối lượng 6 tấn/lần, số lần thực hiện: 365 lần;</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Vận hành cơ sở chôn lấp chất thải rắn sinh hoạt hợp vệ sinh công xuất&lt;=250 tấn/ ngày; sử dụng vật liệu phủ bằng đất với khối lượng 2,25 tấn/lần, số lần thực hiện: 365 lần;</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Vận hành cơ sở đốt chất thải rắn sinh hoạt không thu hồi năng lượng với khối lượng 9 tấn/lần, số lần thực hiện: 365 lần;</w:t>
      </w:r>
    </w:p>
    <w:p w:rsidR="008726F8" w:rsidRPr="008F03BC" w:rsidRDefault="008726F8" w:rsidP="008726F8">
      <w:pPr>
        <w:spacing w:before="120" w:after="120"/>
        <w:ind w:firstLine="709"/>
        <w:jc w:val="both"/>
        <w:rPr>
          <w:iCs/>
          <w:spacing w:val="-4"/>
          <w:szCs w:val="24"/>
          <w:lang w:val="nl-NL"/>
        </w:rPr>
      </w:pPr>
      <w:r w:rsidRPr="008F03BC">
        <w:rPr>
          <w:iCs/>
          <w:spacing w:val="-4"/>
          <w:szCs w:val="24"/>
          <w:lang w:val="nl-NL"/>
        </w:rPr>
        <w:tab/>
        <w:t>- Vận hành cơ sở xử lý nước thải phát sinh trong quá trình thu gom, vận chuyển xử lý chất thải rắn sinh hoạt với khối lượng 2 tấn/lần, số lần thực hiện: 120 lần;</w:t>
      </w:r>
    </w:p>
    <w:p w:rsidR="008726F8" w:rsidRDefault="008726F8" w:rsidP="008726F8">
      <w:pPr>
        <w:spacing w:before="120" w:after="120"/>
        <w:ind w:firstLine="709"/>
        <w:jc w:val="both"/>
        <w:rPr>
          <w:iCs/>
          <w:spacing w:val="-4"/>
          <w:szCs w:val="24"/>
          <w:lang w:val="nl-NL"/>
        </w:rPr>
      </w:pPr>
      <w:r w:rsidRPr="008F03BC">
        <w:rPr>
          <w:iCs/>
          <w:spacing w:val="-4"/>
          <w:szCs w:val="24"/>
          <w:lang w:val="nl-NL"/>
        </w:rPr>
        <w:tab/>
        <w:t>- Tổ chức thu phí vệ sinh môi trường: 1 công/lần, số lần thực hiện: 320 lần/năm (trong trường hợp triển khai thu phí theo chỉ đạo của cơ quan có thẩm quyền, dự toán được giảm trừ tương ứng).</w:t>
      </w:r>
    </w:p>
    <w:p w:rsidR="008726F8" w:rsidRPr="00672AE9" w:rsidRDefault="008726F8" w:rsidP="008726F8">
      <w:pPr>
        <w:spacing w:before="120" w:after="120"/>
        <w:ind w:firstLine="709"/>
        <w:jc w:val="both"/>
        <w:rPr>
          <w:b/>
          <w:iCs/>
          <w:szCs w:val="24"/>
          <w:lang w:val="nl-NL"/>
        </w:rPr>
      </w:pPr>
      <w:r w:rsidRPr="00672AE9">
        <w:rPr>
          <w:b/>
          <w:iCs/>
          <w:szCs w:val="24"/>
          <w:lang w:val="nl-NL"/>
        </w:rPr>
        <w:t>3. Yêu cầu kỹ thuật của gói thầu:</w:t>
      </w:r>
    </w:p>
    <w:p w:rsidR="008726F8" w:rsidRPr="00672AE9" w:rsidRDefault="008726F8" w:rsidP="008726F8">
      <w:pPr>
        <w:spacing w:before="120" w:after="120"/>
        <w:ind w:firstLine="709"/>
        <w:jc w:val="both"/>
        <w:rPr>
          <w:iCs/>
          <w:spacing w:val="-2"/>
          <w:szCs w:val="24"/>
          <w:lang w:val="nl-NL"/>
        </w:rPr>
      </w:pPr>
      <w:r w:rsidRPr="00672AE9">
        <w:rPr>
          <w:iCs/>
          <w:spacing w:val="-2"/>
          <w:szCs w:val="24"/>
          <w:lang w:val="nl-NL"/>
        </w:rPr>
        <w:t>a) Công tác quét, thu gom, tập kết rác thải trên đường, hành lang hè:</w:t>
      </w:r>
    </w:p>
    <w:p w:rsidR="008726F8" w:rsidRPr="00672AE9" w:rsidRDefault="008726F8" w:rsidP="008726F8">
      <w:pPr>
        <w:spacing w:before="120" w:after="120"/>
        <w:ind w:firstLine="709"/>
        <w:jc w:val="both"/>
        <w:rPr>
          <w:iCs/>
          <w:spacing w:val="-2"/>
          <w:szCs w:val="24"/>
          <w:lang w:val="nl-NL"/>
        </w:rPr>
      </w:pPr>
      <w:r w:rsidRPr="00672AE9">
        <w:rPr>
          <w:iCs/>
          <w:spacing w:val="-2"/>
          <w:szCs w:val="24"/>
          <w:lang w:val="nl-NL"/>
        </w:rPr>
        <w:t>- Chuẩn bị dụng cụ lao động và trang bị bảo hộ lao động,</w:t>
      </w:r>
    </w:p>
    <w:p w:rsidR="008726F8" w:rsidRPr="00672AE9" w:rsidRDefault="008726F8" w:rsidP="008726F8">
      <w:pPr>
        <w:spacing w:before="120" w:after="120"/>
        <w:ind w:firstLine="709"/>
        <w:jc w:val="both"/>
        <w:rPr>
          <w:iCs/>
          <w:spacing w:val="-2"/>
          <w:szCs w:val="24"/>
          <w:lang w:val="nl-NL"/>
        </w:rPr>
      </w:pPr>
      <w:r w:rsidRPr="00672AE9">
        <w:rPr>
          <w:iCs/>
          <w:spacing w:val="-2"/>
          <w:szCs w:val="24"/>
          <w:lang w:val="nl-NL"/>
        </w:rPr>
        <w:t>- Di chuyển công cụ thu chứa đến nơi làm việc,</w:t>
      </w:r>
    </w:p>
    <w:p w:rsidR="008726F8" w:rsidRPr="00672AE9" w:rsidRDefault="008726F8" w:rsidP="008726F8">
      <w:pPr>
        <w:spacing w:before="120" w:after="120"/>
        <w:ind w:firstLine="709"/>
        <w:jc w:val="both"/>
        <w:rPr>
          <w:iCs/>
          <w:spacing w:val="-2"/>
          <w:szCs w:val="24"/>
          <w:lang w:val="nl-NL"/>
        </w:rPr>
      </w:pPr>
      <w:r w:rsidRPr="00672AE9">
        <w:rPr>
          <w:iCs/>
          <w:spacing w:val="-2"/>
          <w:szCs w:val="24"/>
          <w:lang w:val="nl-NL"/>
        </w:rPr>
        <w:t>- Cảnh giới đảm bảo an toàn giao thông trong khi tác nghiệp,</w:t>
      </w:r>
    </w:p>
    <w:p w:rsidR="008726F8" w:rsidRPr="00672AE9" w:rsidRDefault="008726F8" w:rsidP="008726F8">
      <w:pPr>
        <w:spacing w:before="120" w:after="120"/>
        <w:ind w:firstLine="709"/>
        <w:jc w:val="both"/>
        <w:rPr>
          <w:iCs/>
          <w:spacing w:val="-2"/>
          <w:szCs w:val="24"/>
          <w:lang w:val="nl-NL"/>
        </w:rPr>
      </w:pPr>
      <w:r w:rsidRPr="00672AE9">
        <w:rPr>
          <w:iCs/>
          <w:spacing w:val="-2"/>
          <w:szCs w:val="24"/>
          <w:lang w:val="nl-NL"/>
        </w:rPr>
        <w:t>- Quét rác trên đường phố, vỉa hè, gom thành từng đống nhỏ,</w:t>
      </w:r>
    </w:p>
    <w:p w:rsidR="008726F8" w:rsidRPr="00672AE9" w:rsidRDefault="008726F8" w:rsidP="008726F8">
      <w:pPr>
        <w:spacing w:before="120" w:after="120"/>
        <w:ind w:firstLine="709"/>
        <w:jc w:val="both"/>
        <w:rPr>
          <w:iCs/>
          <w:spacing w:val="-2"/>
          <w:szCs w:val="24"/>
          <w:lang w:val="nl-NL"/>
        </w:rPr>
      </w:pPr>
      <w:r w:rsidRPr="00672AE9">
        <w:rPr>
          <w:iCs/>
          <w:spacing w:val="-2"/>
          <w:szCs w:val="24"/>
          <w:lang w:val="nl-NL"/>
        </w:rPr>
        <w:t>- Quét nước ứ động trên đường (nếu có),</w:t>
      </w:r>
    </w:p>
    <w:p w:rsidR="008726F8" w:rsidRPr="00672AE9" w:rsidRDefault="008726F8" w:rsidP="008726F8">
      <w:pPr>
        <w:spacing w:before="120" w:after="120"/>
        <w:ind w:firstLine="709"/>
        <w:jc w:val="both"/>
        <w:rPr>
          <w:iCs/>
          <w:spacing w:val="-2"/>
          <w:szCs w:val="24"/>
          <w:lang w:val="nl-NL"/>
        </w:rPr>
      </w:pPr>
      <w:r w:rsidRPr="00672AE9">
        <w:rPr>
          <w:iCs/>
          <w:spacing w:val="-2"/>
          <w:szCs w:val="24"/>
          <w:lang w:val="nl-NL"/>
        </w:rPr>
        <w:t>- Thu gom rác đống trên đường phố, vỉa hè,</w:t>
      </w:r>
    </w:p>
    <w:p w:rsidR="008726F8" w:rsidRPr="00672AE9" w:rsidRDefault="008726F8" w:rsidP="008726F8">
      <w:pPr>
        <w:spacing w:before="120" w:after="120"/>
        <w:ind w:firstLine="709"/>
        <w:jc w:val="both"/>
        <w:rPr>
          <w:iCs/>
          <w:spacing w:val="-2"/>
          <w:szCs w:val="24"/>
          <w:lang w:val="nl-NL"/>
        </w:rPr>
      </w:pPr>
      <w:r w:rsidRPr="00672AE9">
        <w:rPr>
          <w:iCs/>
          <w:spacing w:val="-2"/>
          <w:szCs w:val="24"/>
          <w:lang w:val="nl-NL"/>
        </w:rPr>
        <w:t>- Hót xúc rác, cát bụi vào xe gom rác đẩy tay,</w:t>
      </w:r>
    </w:p>
    <w:p w:rsidR="008726F8" w:rsidRPr="00672AE9" w:rsidRDefault="008726F8" w:rsidP="008726F8">
      <w:pPr>
        <w:spacing w:before="120" w:after="120"/>
        <w:ind w:firstLine="709"/>
        <w:jc w:val="both"/>
        <w:rPr>
          <w:iCs/>
          <w:spacing w:val="-2"/>
          <w:szCs w:val="24"/>
          <w:lang w:val="nl-NL"/>
        </w:rPr>
      </w:pPr>
      <w:r w:rsidRPr="00672AE9">
        <w:rPr>
          <w:iCs/>
          <w:spacing w:val="-2"/>
          <w:szCs w:val="24"/>
          <w:lang w:val="nl-NL"/>
        </w:rPr>
        <w:t>- Di chuyển công cụ thu gom rác về địa điểm tập kết và chuyển sang xe chuyên dùng,</w:t>
      </w:r>
    </w:p>
    <w:p w:rsidR="008726F8" w:rsidRPr="00672AE9" w:rsidRDefault="008726F8" w:rsidP="008726F8">
      <w:pPr>
        <w:spacing w:before="120" w:after="120"/>
        <w:ind w:firstLine="709"/>
        <w:jc w:val="both"/>
        <w:rPr>
          <w:iCs/>
          <w:spacing w:val="-2"/>
          <w:szCs w:val="24"/>
          <w:lang w:val="nl-NL"/>
        </w:rPr>
      </w:pPr>
      <w:r w:rsidRPr="00672AE9">
        <w:rPr>
          <w:iCs/>
          <w:spacing w:val="-2"/>
          <w:szCs w:val="24"/>
          <w:lang w:val="nl-NL"/>
        </w:rPr>
        <w:lastRenderedPageBreak/>
        <w:t>- Dọn sạch rác tại các điểm tập kết sau khi chuyển sang xe chuyên dùng,</w:t>
      </w:r>
    </w:p>
    <w:p w:rsidR="008726F8" w:rsidRPr="00672AE9" w:rsidRDefault="008726F8" w:rsidP="008726F8">
      <w:pPr>
        <w:spacing w:before="120" w:after="120"/>
        <w:ind w:firstLine="709"/>
        <w:jc w:val="both"/>
        <w:rPr>
          <w:iCs/>
          <w:spacing w:val="-2"/>
          <w:szCs w:val="24"/>
          <w:lang w:val="nl-NL"/>
        </w:rPr>
      </w:pPr>
      <w:r w:rsidRPr="00672AE9">
        <w:rPr>
          <w:iCs/>
          <w:spacing w:val="-2"/>
          <w:szCs w:val="24"/>
          <w:lang w:val="nl-NL"/>
        </w:rPr>
        <w:t>- Vệ sinh dụng cụ, phương tiện về nơi quy định,</w:t>
      </w:r>
    </w:p>
    <w:p w:rsidR="008726F8" w:rsidRPr="00672AE9" w:rsidRDefault="008726F8" w:rsidP="008726F8">
      <w:pPr>
        <w:spacing w:before="120" w:after="120"/>
        <w:ind w:firstLine="709"/>
        <w:jc w:val="both"/>
        <w:rPr>
          <w:iCs/>
          <w:spacing w:val="-2"/>
          <w:szCs w:val="24"/>
          <w:lang w:val="nl-NL"/>
        </w:rPr>
      </w:pPr>
      <w:r w:rsidRPr="00672AE9">
        <w:rPr>
          <w:iCs/>
          <w:spacing w:val="-2"/>
          <w:szCs w:val="24"/>
          <w:lang w:val="nl-NL"/>
        </w:rPr>
        <w:t>- Thời gian làm việc từ 18h00 hôm trước đến 6h00 hôm sau,</w:t>
      </w:r>
    </w:p>
    <w:p w:rsidR="008726F8" w:rsidRPr="00672AE9" w:rsidRDefault="008726F8" w:rsidP="008726F8">
      <w:pPr>
        <w:spacing w:before="120" w:after="120"/>
        <w:ind w:firstLine="709"/>
        <w:jc w:val="both"/>
        <w:rPr>
          <w:iCs/>
          <w:spacing w:val="-2"/>
          <w:szCs w:val="24"/>
          <w:lang w:val="nl-NL"/>
        </w:rPr>
      </w:pPr>
      <w:r w:rsidRPr="00672AE9">
        <w:rPr>
          <w:iCs/>
          <w:spacing w:val="-2"/>
          <w:szCs w:val="24"/>
          <w:lang w:val="nl-NL"/>
        </w:rPr>
        <w:t>Nhà cung ứng phải tổ chức tiến hành công tác quét, thu gom rác trên các tuyến phố bằng xe đẩy tay và tập kết tại các địa điểm ít ảnh hưởng đến môi trường, an toàn giao thông, sau đó mới xúc lên xe ép để vận chuyển, Thời gian thực hiện thường xuyên liên tục hàng ngày theo các giờ quy định</w:t>
      </w:r>
    </w:p>
    <w:p w:rsidR="008726F8" w:rsidRPr="00672AE9" w:rsidRDefault="008726F8" w:rsidP="008726F8">
      <w:pPr>
        <w:spacing w:before="120" w:after="120"/>
        <w:ind w:firstLine="709"/>
        <w:jc w:val="both"/>
        <w:rPr>
          <w:iCs/>
          <w:spacing w:val="-2"/>
          <w:szCs w:val="24"/>
        </w:rPr>
      </w:pPr>
      <w:r w:rsidRPr="00672AE9">
        <w:rPr>
          <w:iCs/>
          <w:spacing w:val="-2"/>
          <w:szCs w:val="24"/>
        </w:rPr>
        <w:t>b) Công tác quét đường phố bằng cơ giới:</w:t>
      </w:r>
    </w:p>
    <w:p w:rsidR="008726F8" w:rsidRPr="00672AE9" w:rsidRDefault="008726F8" w:rsidP="008726F8">
      <w:pPr>
        <w:spacing w:before="120" w:after="120"/>
        <w:ind w:firstLine="709"/>
        <w:jc w:val="both"/>
        <w:rPr>
          <w:iCs/>
          <w:spacing w:val="-2"/>
          <w:szCs w:val="24"/>
        </w:rPr>
      </w:pPr>
      <w:r w:rsidRPr="00672AE9">
        <w:rPr>
          <w:iCs/>
          <w:spacing w:val="-2"/>
          <w:szCs w:val="24"/>
        </w:rPr>
        <w:t>- Chuẩn bị phương tiện, dụng cụ và bảo hộ lao động</w:t>
      </w:r>
    </w:p>
    <w:p w:rsidR="008726F8" w:rsidRPr="00672AE9" w:rsidRDefault="008726F8" w:rsidP="008726F8">
      <w:pPr>
        <w:spacing w:before="120" w:after="120"/>
        <w:ind w:firstLine="709"/>
        <w:jc w:val="both"/>
        <w:rPr>
          <w:iCs/>
          <w:spacing w:val="-2"/>
          <w:szCs w:val="24"/>
        </w:rPr>
      </w:pPr>
      <w:r w:rsidRPr="00672AE9">
        <w:rPr>
          <w:iCs/>
          <w:spacing w:val="-2"/>
          <w:szCs w:val="24"/>
        </w:rPr>
        <w:t>- Xe ôtô quét hút theo đúng lịch trình quy định, tới điểm quét đỗ cách mép vỉa 0,2m - 0,3m, bật đèn công tác, kiểm tra các thông số trước khi cho xe vận hành</w:t>
      </w:r>
    </w:p>
    <w:p w:rsidR="008726F8" w:rsidRPr="00672AE9" w:rsidRDefault="008726F8" w:rsidP="008726F8">
      <w:pPr>
        <w:spacing w:before="120" w:after="120"/>
        <w:ind w:firstLine="709"/>
        <w:jc w:val="both"/>
        <w:rPr>
          <w:iCs/>
          <w:spacing w:val="-2"/>
          <w:szCs w:val="24"/>
        </w:rPr>
      </w:pPr>
      <w:r w:rsidRPr="00672AE9">
        <w:rPr>
          <w:iCs/>
          <w:spacing w:val="-2"/>
          <w:szCs w:val="24"/>
        </w:rPr>
        <w:t>- Đảm bảo tốc độ xe khi quét hút đạt từ 4km/h - 5km/h</w:t>
      </w:r>
    </w:p>
    <w:p w:rsidR="008726F8" w:rsidRPr="00672AE9" w:rsidRDefault="008726F8" w:rsidP="008726F8">
      <w:pPr>
        <w:spacing w:before="120" w:after="120"/>
        <w:ind w:firstLine="709"/>
        <w:jc w:val="both"/>
        <w:rPr>
          <w:iCs/>
          <w:spacing w:val="-2"/>
          <w:szCs w:val="24"/>
        </w:rPr>
      </w:pPr>
      <w:r w:rsidRPr="00672AE9">
        <w:rPr>
          <w:iCs/>
          <w:spacing w:val="-2"/>
          <w:szCs w:val="24"/>
        </w:rPr>
        <w:t>- Khi rác đầy thì tiến hành đổ phế thải đúng nơi qui định</w:t>
      </w:r>
    </w:p>
    <w:p w:rsidR="008726F8" w:rsidRPr="00672AE9" w:rsidRDefault="008726F8" w:rsidP="008726F8">
      <w:pPr>
        <w:spacing w:before="120" w:after="120"/>
        <w:ind w:firstLine="709"/>
        <w:jc w:val="both"/>
        <w:rPr>
          <w:iCs/>
          <w:spacing w:val="-2"/>
          <w:szCs w:val="24"/>
        </w:rPr>
      </w:pPr>
      <w:r w:rsidRPr="00672AE9">
        <w:rPr>
          <w:iCs/>
          <w:spacing w:val="-2"/>
          <w:szCs w:val="24"/>
        </w:rPr>
        <w:t>- Hết ca vệ sinh phương tiện, tập kết về địa điểm qui định</w:t>
      </w:r>
    </w:p>
    <w:p w:rsidR="008726F8" w:rsidRPr="00672AE9" w:rsidRDefault="008726F8" w:rsidP="008726F8">
      <w:pPr>
        <w:shd w:val="clear" w:color="auto" w:fill="FFFFFF"/>
        <w:spacing w:line="234" w:lineRule="atLeast"/>
        <w:ind w:firstLine="709"/>
        <w:jc w:val="both"/>
        <w:rPr>
          <w:iCs/>
          <w:spacing w:val="-2"/>
          <w:szCs w:val="24"/>
        </w:rPr>
      </w:pPr>
      <w:r w:rsidRPr="00672AE9">
        <w:rPr>
          <w:iCs/>
          <w:spacing w:val="-2"/>
          <w:szCs w:val="24"/>
        </w:rPr>
        <w:t>c) Quy trình kỹ thuật thu gom thủ công chất thải rắn sinh hoạt từ hộ gia đình, cá nhân đến điểm tập kết</w:t>
      </w:r>
    </w:p>
    <w:p w:rsidR="008726F8" w:rsidRPr="00672AE9" w:rsidRDefault="008726F8" w:rsidP="008726F8">
      <w:pPr>
        <w:shd w:val="clear" w:color="auto" w:fill="FFFFFF"/>
        <w:spacing w:line="234" w:lineRule="atLeast"/>
        <w:ind w:firstLine="709"/>
        <w:jc w:val="both"/>
        <w:rPr>
          <w:iCs/>
          <w:spacing w:val="-2"/>
          <w:szCs w:val="24"/>
        </w:rPr>
      </w:pPr>
      <w:r w:rsidRPr="00672AE9">
        <w:rPr>
          <w:iCs/>
          <w:spacing w:val="-2"/>
          <w:szCs w:val="24"/>
        </w:rPr>
        <w:t>- Công tác chuẩn bị: Bố trí người lao động thu gom thủ công chất thải rắn sinh hoạt từ hộ gia đình, cá nhân đến điểm tập kết; Chuẩn bị dụng cụ bảo hộ lao động (quần, áo, giầy, ủng, mũ, găng tay, khẩu trang,...), thiết bị báo hiệu, chổi, xẻng và các dụng cụ lao động cần thiết khác; Kiểm tra phương tiện thu gom thủ công và các thiết bị cần thiết khác đáp ứng các yêu cầu về an toàn kỹ thuật và bảo vệ môi trường theo quy định.</w:t>
      </w:r>
    </w:p>
    <w:p w:rsidR="008726F8" w:rsidRPr="00672AE9" w:rsidRDefault="008726F8" w:rsidP="008726F8">
      <w:pPr>
        <w:shd w:val="clear" w:color="auto" w:fill="FFFFFF"/>
        <w:spacing w:before="120" w:after="120" w:line="234" w:lineRule="atLeast"/>
        <w:ind w:firstLine="709"/>
        <w:jc w:val="both"/>
        <w:rPr>
          <w:iCs/>
          <w:spacing w:val="-2"/>
          <w:szCs w:val="24"/>
        </w:rPr>
      </w:pPr>
      <w:r w:rsidRPr="00672AE9">
        <w:rPr>
          <w:iCs/>
          <w:spacing w:val="-2"/>
          <w:szCs w:val="24"/>
        </w:rPr>
        <w:t>- Thu gom thủ công chất thải rắn sinh hoạt từ hộ gia đình, cá nhân: Di chuyển phương tiện thu gom từ điểm tập kết hoặc điểm lưu giữ phương tiện đến vị trí thu gom theo lịch trình được phân công, dừng phương tiện, báo hiệu thời điểm thu gom chất thải rắn sinh hoạt tới các hộ gia đình, cá nhân; Hỗ trợ, hướng dẫn hộ gia đình, cá nhân bỏ chất thải rắn sinh hoạt vào đúng vị trí trên phương tiện thu gom; có thể từ chối tiếp nhận chất thải không phân loại, không sử dụng bao bì, thùng chứa theo quy định của chính quyền địa phương hoặc giao chất thải không đúng chủng loại theo lịch trình đã công bố; vệ sinh vị trí thu gom trước khi di chuyển đến vị trí thu gom tiếp theo; Thu gom chất thải rắn sinh hoạt cho đến khi đạt tải trọng hoặc thể tích lưu chứa tối đa của phương tiện thu gom; di chuyển về điểm tập kết; hỗ trợ chuyển chất thải rắn sinh hoạt từ phương tiện thu gom lên phương tiện vận chuyển; che phủ phương tiện thu gom trong quá trình chờ chuyển chất thải rắn sinh hoạt lên phương tiện vận chuyển; Tiếp tục thu gom chất thải rắn sinh hoạt theo quy trình kỹ thuật tại khoản này cho đến hết ca làm việc.</w:t>
      </w:r>
    </w:p>
    <w:p w:rsidR="008726F8" w:rsidRPr="00672AE9" w:rsidRDefault="008726F8" w:rsidP="008726F8">
      <w:pPr>
        <w:shd w:val="clear" w:color="auto" w:fill="FFFFFF"/>
        <w:spacing w:before="120" w:after="120" w:line="234" w:lineRule="atLeast"/>
        <w:ind w:firstLine="709"/>
        <w:jc w:val="both"/>
        <w:rPr>
          <w:iCs/>
          <w:spacing w:val="-2"/>
          <w:szCs w:val="24"/>
        </w:rPr>
      </w:pPr>
      <w:r w:rsidRPr="00672AE9">
        <w:rPr>
          <w:iCs/>
          <w:spacing w:val="-2"/>
          <w:szCs w:val="24"/>
        </w:rPr>
        <w:t xml:space="preserve">- Kết thúc ca làm việc: Di chuyển phương tiện thu gom, dụng cụ lao động về điểm tập kết hoặc điểm lưu giữ phương tiện;Kiểm tra, vệ sinh, tập kết phương tiện thu gom, dụng cụ lao động vào vị trí quy định và bàn giao cho ca làm việc tiếp theo; Tổng </w:t>
      </w:r>
      <w:r w:rsidRPr="00672AE9">
        <w:rPr>
          <w:iCs/>
          <w:spacing w:val="-2"/>
          <w:szCs w:val="24"/>
        </w:rPr>
        <w:lastRenderedPageBreak/>
        <w:t>hợp số chuyến thu gom chất thải rắn sinh hoạt trong ca làm việc; các hộ gia đình, cá nhân không phân loại, bỏ chất thải vào bao bì, thùng chứa đúng quy định, giao chất thải rắn sinh hoạt không đúng chủng loại theo lịch trình đã công bố; kịp thời phản ánh đến người có thẩm quyền trong đơn vị công tác để có biện pháp xử lý, quản lý theo quy định.</w:t>
      </w:r>
    </w:p>
    <w:p w:rsidR="008726F8" w:rsidRPr="00672AE9" w:rsidRDefault="008726F8" w:rsidP="008726F8">
      <w:pPr>
        <w:spacing w:before="120" w:after="120"/>
        <w:ind w:firstLine="709"/>
        <w:jc w:val="both"/>
        <w:rPr>
          <w:iCs/>
          <w:spacing w:val="-2"/>
          <w:szCs w:val="24"/>
        </w:rPr>
      </w:pPr>
      <w:r w:rsidRPr="00672AE9">
        <w:rPr>
          <w:iCs/>
          <w:spacing w:val="-2"/>
          <w:szCs w:val="24"/>
        </w:rPr>
        <w:t xml:space="preserve">d) </w:t>
      </w:r>
      <w:bookmarkStart w:id="2" w:name="dieu_7"/>
      <w:r w:rsidRPr="00672AE9">
        <w:rPr>
          <w:iCs/>
          <w:spacing w:val="-2"/>
          <w:szCs w:val="24"/>
        </w:rPr>
        <w:t>Quy trình kỹ thuật vận chuyển chất thải rắn sinh hoạt từ điểm tập kết đến cơ sở tiếp nhận, từ trạm trung chuyển đến cơ sở xử lý</w:t>
      </w:r>
      <w:bookmarkEnd w:id="2"/>
    </w:p>
    <w:p w:rsidR="008726F8" w:rsidRPr="00672AE9" w:rsidRDefault="008726F8" w:rsidP="008726F8">
      <w:pPr>
        <w:spacing w:before="120" w:after="120"/>
        <w:ind w:firstLine="709"/>
        <w:jc w:val="both"/>
        <w:rPr>
          <w:iCs/>
          <w:spacing w:val="-2"/>
          <w:szCs w:val="24"/>
        </w:rPr>
      </w:pPr>
      <w:r w:rsidRPr="00672AE9">
        <w:rPr>
          <w:iCs/>
          <w:spacing w:val="-2"/>
          <w:szCs w:val="24"/>
        </w:rPr>
        <w:t>- Công tác chuẩn bị: Bố trí người lao động chuyển chất thải rắn sinh hoạt từ điểm tập kết lên phương tiện vận chuyển; người lao động điều khiển phương tiện vận chuyển; Chuẩn bị dụng cụ bảo hộ lao động (quần, áo, giầy, ủng, mũ, găng tay, khẩu trang,...), biển cảnh báo, chổi, xẻng và các dụng cụ lao động cần thiết khác; Kiểm tra phương tiện vận chuyển (xe cuốn ép, xe ô tô tải, xe ô tô tải thùng rời hoặc phương tiện vận chuyển khác) đáp ứng các yêu cầu về an toàn kỹ thuật, an toàn giao thông vận tải và bảo vệ môi trường theo quy định.</w:t>
      </w:r>
    </w:p>
    <w:p w:rsidR="008726F8" w:rsidRPr="00672AE9" w:rsidRDefault="008726F8" w:rsidP="008726F8">
      <w:pPr>
        <w:spacing w:before="120" w:after="120"/>
        <w:ind w:firstLine="709"/>
        <w:jc w:val="both"/>
        <w:rPr>
          <w:iCs/>
          <w:spacing w:val="-2"/>
          <w:szCs w:val="24"/>
        </w:rPr>
      </w:pPr>
      <w:r w:rsidRPr="00672AE9">
        <w:rPr>
          <w:iCs/>
          <w:spacing w:val="-2"/>
          <w:szCs w:val="24"/>
        </w:rPr>
        <w:t>- Vận chuyển chất thải rắn sinh hoạt từ điểm tập kết đến cơ sở tiếp nhận: Di chuyển phương tiện vận chuyển từ điểm lưu giữ phương tiện đến điểm tập kết chất thải rắn sinh hoạt theo lịch trình được phân công; dừng phương tiện, phát tín hiệu dừng đỗ; đặt biển cảnh báo đảm bảo an toàn giao thông; Chuyển chất thải từ điểm tập kết lên phương tiện vận chuyển; trường hợp sử dụng xe ô tô tải thùng rời, thực hiện chuyển thùng chứa rỗng xuống điểm tập kết và tiếp nhận thùng chứa chất thải lên phương tiện vận chuyển. Thu gom chất thải rắn sinh hoạt rơi vãi tại điểm tập kết; phun chế phẩm khử mùi lên bề mặt chất thải trong trường hợp cần thiết trước khi di chuyển đến điểm tập kết tiếp theo. Thu gom theo lịch trình phân công đến khi đạt tải trọng của phương tiện vận chuyển; Di chuyển phương tiện vận chuyển đến cơ sở tiếp nhận theo lịch trình, phù hợp với kế hoạch tiếp nhận chất thải của cơ sở tiếp nhận; qua trạm cân khi vào và ra khỏi cơ sở tiếp nhận để xác định khối lượng chất thải rắn sinh hoạt; xuất trình lệnh vận chuyển; nhận phiếu cân giao nhận chất thải; chuyển giao chất thải và nước rỉ rác (nếu có) vào đúng vị trí theo hướng dẫn của nhân viên cơ sở tiếp nhận; qua trạm rửa xe để đảm bảo vệ sinh môi trường trước khi ra khỏi cơ sở tiếp nhận; Tiếp tục di chuyển phương tiện vận chuyển theo quy trình kỹ thuật tại khoản này cho đến hết ca làm việc;</w:t>
      </w:r>
    </w:p>
    <w:p w:rsidR="008726F8" w:rsidRPr="00672AE9" w:rsidRDefault="008726F8" w:rsidP="008726F8">
      <w:pPr>
        <w:spacing w:before="120" w:after="120"/>
        <w:ind w:firstLine="709"/>
        <w:jc w:val="both"/>
        <w:rPr>
          <w:iCs/>
          <w:spacing w:val="-2"/>
          <w:szCs w:val="24"/>
        </w:rPr>
      </w:pPr>
      <w:r w:rsidRPr="00672AE9">
        <w:rPr>
          <w:iCs/>
          <w:spacing w:val="-2"/>
          <w:szCs w:val="24"/>
        </w:rPr>
        <w:t xml:space="preserve">- Vận chuyển chất thải rắn sinh hoạt từ trạm trung chuyển đến cơ sở xử lý: Di chuyển phương tiện vận chuyển từ điểm lưu giữ phương tiện đến trạm trung chuyển theo lịch trình; Di chuyển phương tiện vận chuyển qua trạm cân khi vào và ra khỏi trạm trung chuyển để xác định khối lượng chất thải rắn sinh hoạt; nhận phiếu cân giao nhận chất thải; di chuyển phương tiện vận chuyển đến vị trí tiếp nhận chất thải theo quy định của trạm trung chuyển; Tiếp nhận chất thải cho đến khi đạt tải trọng của phương tiện vận chuyển; trường hợp sử dụng xe ô tô tải thùng rời, thực hiện chuyển thùng chứa rỗng xuống trạm trung chuyển và tiếp nhận thùng chứa chất thải lên phương tiện vận chuyển. Di chuyển phương tiện vận chuyển qua trạm rửa xe để đảm </w:t>
      </w:r>
      <w:r w:rsidRPr="00672AE9">
        <w:rPr>
          <w:iCs/>
          <w:spacing w:val="-2"/>
          <w:szCs w:val="24"/>
        </w:rPr>
        <w:lastRenderedPageBreak/>
        <w:t>bảo vệ sinh môi trường trước khi ra khỏi trạm trung chuyển; Di chuyển phương tiện đến cơ sở xử lý theo lịch trình, phù hợp với kế hoạch tiếp nhận chất thải của cơ sở tiếp nhận. Đi qua trạm cân khi vào và ra khỏi cơ sở xử lý để xác định khối lượng chất thải rắn sinh hoạt; xuất trình lệnh vận chuyển; nhận phiếu cân; chuyển giao chất thải và nước rỉ rác (nếu có) vào đúng vị trí theo quy định của cơ sở xử lý; qua trạm rửa xe để đảm bảo vệ sinh môi trường trước khi ra khỏi cơ sở xử lý; Tiếp tục di chuyển phương tiện vận chuyển theo quy trình nêu trên đến khi hết ca làm việc.</w:t>
      </w:r>
    </w:p>
    <w:p w:rsidR="008726F8" w:rsidRPr="00672AE9" w:rsidRDefault="008726F8" w:rsidP="008726F8">
      <w:pPr>
        <w:spacing w:before="120" w:after="120"/>
        <w:ind w:firstLine="709"/>
        <w:jc w:val="both"/>
        <w:rPr>
          <w:iCs/>
          <w:spacing w:val="-2"/>
          <w:szCs w:val="24"/>
        </w:rPr>
      </w:pPr>
      <w:r w:rsidRPr="00672AE9">
        <w:rPr>
          <w:iCs/>
          <w:spacing w:val="-2"/>
          <w:szCs w:val="24"/>
        </w:rPr>
        <w:t>- Kết thúc ca làm việc: Di chuyển phương tiện vận chuyển về điểm lưu giữ phương tiện; Kiểm tra, vệ sinh, tập kết phương tiện vận chuyển, dụng cụ lao động vào vị trí quy định và bàn giao cho ca làm việc tiếp theo; Nộp phiếu cân giao nhận chất thải cho người có thẩm quyền trong đơn vị công tác; Tổng hợp số chuyến, khối lượng chất thải rắn sinh hoạt vận chuyển và chuyển giao trong ca làm việc; các điểm tập kết, trạm trung chuyển vận hành không đúng quy định về bảo vệ môi trường; kịp thời phản ánh đến người có thẩm quyền trong đơn vị công tác để có biện pháp xử lý, quản lý theo quy định.</w:t>
      </w:r>
      <w:bookmarkStart w:id="3" w:name="dieu_8"/>
    </w:p>
    <w:p w:rsidR="008726F8" w:rsidRPr="00672AE9" w:rsidRDefault="008726F8" w:rsidP="008726F8">
      <w:pPr>
        <w:spacing w:before="120" w:after="120"/>
        <w:ind w:firstLine="709"/>
        <w:jc w:val="both"/>
        <w:rPr>
          <w:iCs/>
          <w:spacing w:val="-2"/>
          <w:szCs w:val="24"/>
        </w:rPr>
      </w:pPr>
      <w:r w:rsidRPr="00672AE9">
        <w:rPr>
          <w:iCs/>
          <w:spacing w:val="-2"/>
          <w:szCs w:val="24"/>
        </w:rPr>
        <w:t>e) Quy trình kỹ thuật vận chuyển chất thải cồng kềnh từ điểm thu gom đến cơ sở xử lý</w:t>
      </w:r>
      <w:bookmarkEnd w:id="3"/>
    </w:p>
    <w:p w:rsidR="008726F8" w:rsidRPr="00672AE9" w:rsidRDefault="008726F8" w:rsidP="008726F8">
      <w:pPr>
        <w:spacing w:before="120" w:after="120"/>
        <w:ind w:firstLine="709"/>
        <w:jc w:val="both"/>
        <w:rPr>
          <w:iCs/>
          <w:spacing w:val="-2"/>
          <w:szCs w:val="24"/>
        </w:rPr>
      </w:pPr>
      <w:r w:rsidRPr="00672AE9">
        <w:rPr>
          <w:iCs/>
          <w:spacing w:val="-2"/>
          <w:szCs w:val="24"/>
        </w:rPr>
        <w:t>- Công tác chuẩn bị: Bố trí người lao động vận chuyển chất thải cồng kềnh từ điểm thu gom đến cơ sở xử lý; người lao động điều khiển phương tiện vận chuyển; Chuẩn bị dụng cụ bảo hộ lao động (quần, áo, giầy, ủng, mũ, găng tay, khẩu trang,...); biển cảnh báo, máy, thiết bị phục vụ tháo dỡ sơ bộ chất thải cồng kềnh và các thiết bị khác; Kiểm tra phương tiện vận chuyển (xe ô tô tải thùng, xe ô tô chuyên dùng khác) đáp ứng các yêu cầu về an toàn kỹ thuật, an toàn giao thông vận tải và bảo vệ môi trường theo quy định.</w:t>
      </w:r>
    </w:p>
    <w:p w:rsidR="008726F8" w:rsidRPr="00672AE9" w:rsidRDefault="008726F8" w:rsidP="008726F8">
      <w:pPr>
        <w:spacing w:before="120" w:after="120"/>
        <w:ind w:firstLine="709"/>
        <w:jc w:val="both"/>
        <w:rPr>
          <w:iCs/>
          <w:spacing w:val="-2"/>
          <w:szCs w:val="24"/>
        </w:rPr>
      </w:pPr>
      <w:r w:rsidRPr="00672AE9">
        <w:rPr>
          <w:iCs/>
          <w:spacing w:val="-2"/>
          <w:szCs w:val="24"/>
        </w:rPr>
        <w:t>- Vận chuyển chất thải cồng kềnh từ điểm thu gom đến cơ sở xử lý: Di chuyển phương tiện vận chuyển từ điểm lưu giữ phương tiện đến điểm thu gom chất thải cồng kềnh theo lịch trình. Dừng phương tiện, phát tín hiệu dừng đỗ; đặt biển cảnh báo đảm bảo an toàn giao thông; Chuyển chất thải cồng kềnh lên phương tiện vận chuyển; phun chế phẩm khử mùi tại điểm thu gom trong trường hợp cần thiết trước khi di chuyển đến điểm thu gom tiếp theo để tiếp nhận chất thải đến khi đạt tải trọng hoặc thể tích chứa của phương tiện vận chuyển; Di chuyển phương tiện vận chuyển đến cơ sở xử lý theo lịch trình, phù hợp với kế hoạch tiếp nhận chất thải của cơ sở xử lý; qua trạm cân khi vào và ra khỏi cơ sở xử lý để xác định khối lượng chất thải cồng kềnh; xuất trình lệnh vận chuyển; nhận phiếu cân giao nhận chất thải; chuyển chất thải cồng kềnh vào đúng vị trí theo quy định của cơ sở xử lý; Tiếp tục di chuyển phương tiện vận chuyển theo quy trình kỹ thuật tại khoản này cho đến hết ca làm việc.</w:t>
      </w:r>
    </w:p>
    <w:p w:rsidR="008726F8" w:rsidRPr="00672AE9" w:rsidRDefault="008726F8" w:rsidP="008726F8">
      <w:pPr>
        <w:spacing w:before="120" w:after="120"/>
        <w:ind w:firstLine="709"/>
        <w:jc w:val="both"/>
        <w:rPr>
          <w:iCs/>
          <w:spacing w:val="-2"/>
          <w:szCs w:val="24"/>
        </w:rPr>
      </w:pPr>
      <w:r w:rsidRPr="00672AE9">
        <w:rPr>
          <w:iCs/>
          <w:spacing w:val="-2"/>
          <w:szCs w:val="24"/>
        </w:rPr>
        <w:t xml:space="preserve">- Kết thúc ca làm việc: Di chuyển phương tiện vận chuyển về điểm lưu giữ phương tiện; Kiểm tra, vệ sinh, tập kết phương tiện vận chuyển, dụng cụ lao động vào vị trí quy định và bàn giao cho ca làm việc tiếp theo; Nộp phiếu cân giao nhận chất thải cho người có thẩm quyền trong đơn vị công tác; Tổng hợp số chuyến, khối lượng </w:t>
      </w:r>
      <w:r w:rsidRPr="00672AE9">
        <w:rPr>
          <w:iCs/>
          <w:spacing w:val="-2"/>
          <w:szCs w:val="24"/>
        </w:rPr>
        <w:lastRenderedPageBreak/>
        <w:t>chất thải cồng kềnh vận chuyển và chuyển giao trong ca làm việc; các điểm thu gom vận hành không đúng quy định; kịp thời phản ánh đến người có thẩm quyền trong đơn vị công tác để có biện ph</w:t>
      </w:r>
      <w:bookmarkStart w:id="4" w:name="dieu_11"/>
      <w:r w:rsidRPr="00672AE9">
        <w:rPr>
          <w:iCs/>
          <w:spacing w:val="-2"/>
          <w:szCs w:val="24"/>
        </w:rPr>
        <w:t>áp xử lý, quản lý theo quy định</w:t>
      </w:r>
    </w:p>
    <w:p w:rsidR="008726F8" w:rsidRPr="00672AE9" w:rsidRDefault="008726F8" w:rsidP="008726F8">
      <w:pPr>
        <w:spacing w:before="120" w:after="120"/>
        <w:ind w:firstLine="709"/>
        <w:jc w:val="both"/>
        <w:rPr>
          <w:iCs/>
          <w:spacing w:val="-2"/>
          <w:szCs w:val="24"/>
        </w:rPr>
      </w:pPr>
      <w:r w:rsidRPr="00672AE9">
        <w:rPr>
          <w:iCs/>
          <w:spacing w:val="-2"/>
          <w:szCs w:val="24"/>
        </w:rPr>
        <w:t>f) Quy trình kỹ thuật vệ sinh thùng rác, xe đẩy tay, điểm tập kết chất thải rắn sinh hoạ</w:t>
      </w:r>
      <w:bookmarkEnd w:id="4"/>
      <w:r w:rsidRPr="00672AE9">
        <w:rPr>
          <w:iCs/>
          <w:spacing w:val="-2"/>
          <w:szCs w:val="24"/>
        </w:rPr>
        <w:t>t</w:t>
      </w:r>
    </w:p>
    <w:p w:rsidR="008726F8" w:rsidRPr="00672AE9" w:rsidRDefault="008726F8" w:rsidP="008726F8">
      <w:pPr>
        <w:spacing w:before="120" w:after="120"/>
        <w:ind w:firstLine="709"/>
        <w:jc w:val="both"/>
        <w:rPr>
          <w:iCs/>
          <w:spacing w:val="-2"/>
          <w:szCs w:val="24"/>
        </w:rPr>
      </w:pPr>
      <w:r w:rsidRPr="00672AE9">
        <w:rPr>
          <w:iCs/>
          <w:spacing w:val="-2"/>
          <w:szCs w:val="24"/>
        </w:rPr>
        <w:t>- Công tác chuẩn bị: Bố trí người lao động vệ sinh điểm tập kết; Chuẩn bị dụng cụ bảo hộ lao động (quần, áo, giầy, ủng, mũ, găng tay, khẩu trang,...); thiết bị phun chế phẩm khử mùi, chổi, xẻng và các máy móc, thiết bị, dụng cụ lao động cần thiết khác đảm bảo đáp ứng các yêu cầu kỹ thuật theo quy định.</w:t>
      </w:r>
    </w:p>
    <w:p w:rsidR="008726F8" w:rsidRPr="00672AE9" w:rsidRDefault="008726F8" w:rsidP="008726F8">
      <w:pPr>
        <w:spacing w:before="120" w:after="120"/>
        <w:ind w:firstLine="709"/>
        <w:jc w:val="both"/>
        <w:rPr>
          <w:iCs/>
          <w:spacing w:val="-2"/>
          <w:szCs w:val="24"/>
        </w:rPr>
      </w:pPr>
      <w:r w:rsidRPr="00672AE9">
        <w:rPr>
          <w:iCs/>
          <w:spacing w:val="-2"/>
          <w:szCs w:val="24"/>
        </w:rPr>
        <w:t>- Vệ sinh điểm tập kết chất thải rắn sinh hoạt: Vệ sinh điểm tập kết sau khi kết thúc hoạt động thu gom và chuyển chất thải rắn sinh hoạt lên phương tiện vận chuyển, đảm bảo chất lượng vệ sinh môi trường tại điểm tập kết; Thu gom chất thải rắn sinh hoạt rơi vãi vào thiết bị lưu chứa chất thải tại điểm tập kết; Phun, rửa sàn, đảm bảo nước thải được thu gom về công trình, thiết bị lưu chứa; phun chế phẩm khử mùi tại điểm tập kết.</w:t>
      </w:r>
    </w:p>
    <w:p w:rsidR="008726F8" w:rsidRPr="00672AE9" w:rsidRDefault="008726F8" w:rsidP="008726F8">
      <w:pPr>
        <w:spacing w:before="120" w:after="120"/>
        <w:ind w:firstLine="709"/>
        <w:jc w:val="both"/>
        <w:rPr>
          <w:iCs/>
          <w:spacing w:val="-2"/>
          <w:szCs w:val="24"/>
        </w:rPr>
      </w:pPr>
      <w:r w:rsidRPr="00672AE9">
        <w:rPr>
          <w:iCs/>
          <w:spacing w:val="-2"/>
          <w:szCs w:val="24"/>
        </w:rPr>
        <w:t>- Kết thúc ca làm việc: Vệ sinh, tập kết phương tiện, dụng cụ lao động vào vị trí quy định; Che phủ các phương tiện thu gom, thiết bị lưu chứa chất thải rắn sinh hoạt trong trường hợp chưa vận chuyển hết chất thải rắn sinh hoạt khi kết thúc ca làm việc.</w:t>
      </w:r>
      <w:bookmarkStart w:id="5" w:name="dieu_16"/>
    </w:p>
    <w:p w:rsidR="008726F8" w:rsidRPr="00672AE9" w:rsidRDefault="008726F8" w:rsidP="008726F8">
      <w:pPr>
        <w:spacing w:before="120" w:after="120"/>
        <w:ind w:firstLine="709"/>
        <w:jc w:val="both"/>
        <w:rPr>
          <w:iCs/>
          <w:spacing w:val="-2"/>
          <w:szCs w:val="24"/>
        </w:rPr>
      </w:pPr>
      <w:r w:rsidRPr="00672AE9">
        <w:rPr>
          <w:iCs/>
          <w:spacing w:val="-2"/>
          <w:szCs w:val="24"/>
        </w:rPr>
        <w:t>g) Quy trình kỹ thuật vận hành cơ sở chôn lấp chất thải rắn sinh hoạt hợp vệ sinh</w:t>
      </w:r>
      <w:bookmarkEnd w:id="5"/>
    </w:p>
    <w:p w:rsidR="008726F8" w:rsidRPr="00672AE9" w:rsidRDefault="008726F8" w:rsidP="008726F8">
      <w:pPr>
        <w:spacing w:before="120" w:after="120"/>
        <w:ind w:firstLine="709"/>
        <w:jc w:val="both"/>
        <w:rPr>
          <w:iCs/>
          <w:spacing w:val="-2"/>
          <w:szCs w:val="24"/>
        </w:rPr>
      </w:pPr>
      <w:r w:rsidRPr="00672AE9">
        <w:rPr>
          <w:iCs/>
          <w:spacing w:val="-2"/>
          <w:szCs w:val="24"/>
        </w:rPr>
        <w:t xml:space="preserve">- Công tác chuẩn bị: Bố trí người lao động hướng dẫn phương tiện vận chuyển vào bãi chôn lấp; san gạt, đầm nén, phủ bề mặt bãi; phun chế phẩm khử mùi, hoá chất diệt côn trùng; thu gom, xử lý nước thải; thu gom, xử lý khí thải; xây dựng đê bao và đường giao thông; đóng ô chôn lấp; vệ sinh môi trường và các nhân công cần thiết khác; Chuẩn bị dụng cụ bảo hộ lao động (quần, áo, giầy, ủng, mũ, găng tay, khẩu trang, dây an toàn,...); vệ sinh nhà xưởng (chổi, xẻng, cào, xe rùa, xe gom, thang; bồn chứa nước,...); các thiết bị an toàn lao động (biển báo, gác chắn, rào chắn,...) và các dụng cụ lao động cần thiết khác phục vụ công tác tiếp nhận, xử lý chất thải rắn sinh hoạt (vận hành bãi chôn lấp, xử lý nước thải, khí thải); Chuẩn bị vật liệu, hóa chất cho công tác tiếp nhận, vận hành bãi chôn lấp chất thải (vôi bột, đất, hóa chất diệt ruồi, chế phẩm khử mùi, vật liệu phủ, xi măng, đá, nước, đường ống thu gom nước thải,...); vận hành hệ thống xử lý nước thải (hóa chất trung hòa, keo tụ, tạo bông, khử trùng, vật liệu lọc,...); vận hành hệ thống thu gom, xử lý khí thải (đường ống thu gom, thoát khí thải; vật liệu hấp phụ, hóa chất xử lý khí thải,...) và các vật liệu, hóa chất cần thiết khác; Kiểm tra các máy móc, thiết bị tại trạm cân, trạm rửa xe, khu vực bãi chôn lấp (máy ủi, máy đào, máy phun vật liệu phủ trung gian, xe bồn, ô tô tải, xe hút bùn, bơm điện, bơm xăng, bơm dầu,...), khu vực xử lý nước thải (bơm hóa chất, bơm nước thải, </w:t>
      </w:r>
      <w:r w:rsidRPr="00672AE9">
        <w:rPr>
          <w:iCs/>
          <w:spacing w:val="-2"/>
          <w:szCs w:val="24"/>
        </w:rPr>
        <w:lastRenderedPageBreak/>
        <w:t>máy khuấy, máy sục khí,...), xử lý khí thải (thiết bị hấp phụ, thiết bị xử lý,...) và các máy móc, thiết bị cần thiết khác đảm bảo đáp ứng các yêu cầu kỹ thuật theo quy định.</w:t>
      </w:r>
    </w:p>
    <w:p w:rsidR="008726F8" w:rsidRPr="00672AE9" w:rsidRDefault="008726F8" w:rsidP="008726F8">
      <w:pPr>
        <w:spacing w:before="120" w:after="120"/>
        <w:ind w:firstLine="709"/>
        <w:jc w:val="both"/>
        <w:rPr>
          <w:iCs/>
          <w:spacing w:val="-2"/>
          <w:szCs w:val="24"/>
        </w:rPr>
      </w:pPr>
      <w:r w:rsidRPr="00672AE9">
        <w:rPr>
          <w:iCs/>
          <w:spacing w:val="-2"/>
          <w:szCs w:val="24"/>
        </w:rPr>
        <w:t>- Tiếp nhận chất thải rắn sinh hoạt: Kiểm tra lệnh vận chuyển, hướng dẫn phương tiện vận chuyển chất thải rắn sinh hoạt qua trạm cân khi vào và ra khỏi cơ sở xử lý để xác định khối lượng; xuất phiếu cân giao nhận chất thải; ghi chép số liệu chất thải rắn sinh hoạt tiếp nhận; Hướng dẫn phương tiện vận chuyển đổ chất thải vào vị trí tiếp nhận trên bãi chôn lấp; qua trạm rửa xe để đảm bảo vệ sinh môi trường trước khi ra khỏi cơ sở chôn lấp; Phun chế phẩm khử mùi, hóa chất diệt côn trùng, vôi bột trực tiếp lên bề mặt chất thải rắn sinh hoạt.</w:t>
      </w:r>
    </w:p>
    <w:p w:rsidR="008726F8" w:rsidRPr="00672AE9" w:rsidRDefault="008726F8" w:rsidP="008726F8">
      <w:pPr>
        <w:spacing w:before="120" w:after="120"/>
        <w:ind w:firstLine="709"/>
        <w:jc w:val="both"/>
        <w:rPr>
          <w:iCs/>
          <w:spacing w:val="-2"/>
          <w:szCs w:val="24"/>
        </w:rPr>
      </w:pPr>
      <w:r w:rsidRPr="00672AE9">
        <w:rPr>
          <w:iCs/>
          <w:spacing w:val="-2"/>
          <w:szCs w:val="24"/>
        </w:rPr>
        <w:t>- Xử lý chất thải: San gạt, đầm nén, phủ bề mặt bãi; Tiếp nhận chất thải rắn sinh hoạt vào ô chôn lấp; san gạt, đầm nén chất thải thành lớp cho đến khi đạt chiều cao theo quy định; Phủ đất hoặc phun vật liệu phủ trung gian lên bề mặt chất thải với độ dày đáp ứng yêu cầu theo quy định. Che phủ tạm thời bề mặt chất thải rắn sinh hoạt vào cuối ca làm việc trong trường hợp lớp chất thải chưa đạt đến chiều cao theo quy định. Đặt bẫy ruồi trên bề mặt ô, bãi chôn lấp trong trường hợp cần thiết; Tiếp tục thực hiện quy trình tại khoản này cho đến khi đạt dung tích lớn nhất theo khả năng tiếp nhận của ô hoặc bãi chôn lấp; San gạt tạo độ phẳng, che phủ bề mặt ô hoặc bãi chôn lấp; đóng từng phần, từng ô chôn lấp hoặc bãi chôn lấp theo quy định.</w:t>
      </w:r>
    </w:p>
    <w:p w:rsidR="008726F8" w:rsidRPr="00672AE9" w:rsidRDefault="008726F8" w:rsidP="008726F8">
      <w:pPr>
        <w:spacing w:before="120" w:after="120"/>
        <w:ind w:firstLine="709"/>
        <w:jc w:val="both"/>
        <w:rPr>
          <w:iCs/>
          <w:spacing w:val="-2"/>
          <w:szCs w:val="24"/>
        </w:rPr>
      </w:pPr>
      <w:r w:rsidRPr="00672AE9">
        <w:rPr>
          <w:iCs/>
          <w:spacing w:val="-2"/>
          <w:szCs w:val="24"/>
        </w:rPr>
        <w:t>- Thu gom, xử lý nước thải: Thu gom nước rỉ rác từ phương tiện vận chuyển chất thải rắn sinh hoạt, ô chôn lấp và các nguồn phát sinh khác về hệ thống xử lý nước thải hoặc chuyển giao để xử lý theo quy định; Xử lý nước thải bằng phương pháp hóa lý kết hợp sinh học, lắng, lọc, khử trùng hoặc phương pháp phù hợp khác đảm bảo xử lý đạt quy chuẩn kỹ thuật quốc gia về nước thải trước khi xả ra nguồn tiếp nhận; Thu gom và xử lý bùn thải từ hệ thống thu gom, xử lý nước thải theo quy định.</w:t>
      </w:r>
    </w:p>
    <w:p w:rsidR="008726F8" w:rsidRPr="00672AE9" w:rsidRDefault="008726F8" w:rsidP="008726F8">
      <w:pPr>
        <w:spacing w:before="120" w:after="120"/>
        <w:ind w:firstLine="709"/>
        <w:jc w:val="both"/>
        <w:rPr>
          <w:iCs/>
          <w:spacing w:val="-2"/>
          <w:szCs w:val="24"/>
        </w:rPr>
      </w:pPr>
      <w:r w:rsidRPr="00672AE9">
        <w:rPr>
          <w:iCs/>
          <w:spacing w:val="-2"/>
          <w:szCs w:val="24"/>
        </w:rPr>
        <w:t>- Thu gom, xử lý khí thải: Thu gom, xử lý khí thải bằng phương pháp đốt hoặc phương pháp phù hợp khác, đảm bảo an toàn về phòng chống cháy, nổ. Khuyến khích xử lý, thu hồi khí phát sinh từ bãi chôn lấp để tái sử dụng làm nhiên liệu, đốt thu hồi năng lượng.</w:t>
      </w:r>
    </w:p>
    <w:p w:rsidR="008726F8" w:rsidRPr="00672AE9" w:rsidRDefault="008726F8" w:rsidP="008726F8">
      <w:pPr>
        <w:spacing w:before="120" w:after="120"/>
        <w:ind w:firstLine="709"/>
        <w:jc w:val="both"/>
        <w:rPr>
          <w:iCs/>
          <w:spacing w:val="-2"/>
          <w:szCs w:val="24"/>
        </w:rPr>
      </w:pPr>
      <w:r w:rsidRPr="00672AE9">
        <w:rPr>
          <w:iCs/>
          <w:spacing w:val="-2"/>
          <w:szCs w:val="24"/>
        </w:rPr>
        <w:t>- Xây dựng đê bao, đường giao thông: Theo dõi, giám sát độ ổn định của đê, kè xung quanh các ô chôn lấp, bãi chôn lấp; sửa chữa, thay thế, gia cố bảo đảm an toàn, phòng chống sạt lở, đứt gãy trong quá trình hoạt động; Xây dựng các đường giao thông trên bề mặt ô, bãi chôn lấp chất thải theo thiết kế, phù hợp tải trọng và thuận lợi cho các phương tiện vận chuyển đổ chất thải.</w:t>
      </w:r>
    </w:p>
    <w:p w:rsidR="008726F8" w:rsidRPr="00672AE9" w:rsidRDefault="008726F8" w:rsidP="008726F8">
      <w:pPr>
        <w:spacing w:before="120" w:after="120"/>
        <w:ind w:firstLine="709"/>
        <w:jc w:val="both"/>
        <w:rPr>
          <w:iCs/>
          <w:spacing w:val="-2"/>
          <w:szCs w:val="24"/>
        </w:rPr>
      </w:pPr>
      <w:r w:rsidRPr="00672AE9">
        <w:rPr>
          <w:iCs/>
          <w:spacing w:val="-2"/>
          <w:szCs w:val="24"/>
        </w:rPr>
        <w:t xml:space="preserve">- Kết thúc ca làm việc: Kiểm kê, kiểm tra, bàn giao máy móc, thiết bị, vật liệu, dụng cụ lao động cho ca tiếp theo; Vệ sinh, tập kết phương tiện, dụng cụ lao động vào vị trí quy định; Vệ sinh môi trường, máy móc thiết bị tại từng bộ phận khi hết ca làm việc; Quét dọn chất thải tại các đường giao thông nội bộ, hành lang, khu vực tiếp nhận chất thải rắn sinh hoạt; khơi thông hệ thống mương thoát nước; phun chế phẩm khử </w:t>
      </w:r>
      <w:r w:rsidRPr="00672AE9">
        <w:rPr>
          <w:iCs/>
          <w:spacing w:val="-2"/>
          <w:szCs w:val="24"/>
        </w:rPr>
        <w:lastRenderedPageBreak/>
        <w:t>mùi, hóa chất diệt côn trùng; Thống kê, báo cáo các thông tin, số liệu xử lý chất thải rắn sinh hoạt theo quy định.</w:t>
      </w:r>
    </w:p>
    <w:p w:rsidR="008726F8" w:rsidRPr="00672AE9" w:rsidRDefault="008726F8" w:rsidP="008726F8">
      <w:pPr>
        <w:spacing w:before="120" w:after="120"/>
        <w:ind w:firstLine="709"/>
        <w:jc w:val="both"/>
        <w:rPr>
          <w:iCs/>
          <w:spacing w:val="-2"/>
          <w:szCs w:val="24"/>
        </w:rPr>
      </w:pPr>
      <w:r w:rsidRPr="00672AE9">
        <w:rPr>
          <w:iCs/>
          <w:spacing w:val="-2"/>
          <w:szCs w:val="24"/>
        </w:rPr>
        <w:t>h) Công tác xử lý chất thải sinh hoạt bằng phương pháp phân hữu cơ vi sinh:</w:t>
      </w:r>
    </w:p>
    <w:p w:rsidR="008726F8" w:rsidRPr="00672AE9" w:rsidRDefault="008726F8" w:rsidP="008726F8">
      <w:pPr>
        <w:spacing w:before="120" w:after="120"/>
        <w:ind w:firstLine="709"/>
        <w:jc w:val="both"/>
        <w:rPr>
          <w:iCs/>
          <w:spacing w:val="-2"/>
          <w:szCs w:val="24"/>
        </w:rPr>
      </w:pPr>
      <w:r w:rsidRPr="00672AE9">
        <w:rPr>
          <w:iCs/>
          <w:spacing w:val="-2"/>
          <w:szCs w:val="24"/>
        </w:rPr>
        <w:t>- Công nghệ chế biến phân vi sinh</w:t>
      </w:r>
    </w:p>
    <w:p w:rsidR="008726F8" w:rsidRPr="00672AE9" w:rsidRDefault="008726F8" w:rsidP="008726F8">
      <w:pPr>
        <w:spacing w:before="120" w:after="120"/>
        <w:ind w:firstLine="709"/>
        <w:jc w:val="both"/>
        <w:rPr>
          <w:iCs/>
          <w:spacing w:val="-2"/>
          <w:szCs w:val="24"/>
        </w:rPr>
      </w:pPr>
      <w:r w:rsidRPr="00672AE9">
        <w:rPr>
          <w:iCs/>
          <w:spacing w:val="-2"/>
          <w:szCs w:val="24"/>
        </w:rPr>
        <w:t>Rác sinh hoạt từ các xe thu gom, sau khi qua hệ thống cân để xác định trọng lượng, Được cho vào nhà tiếp nhận rác và phun vi sinh khử mùi NTC diệt khuẩn, bằng máy phun tự động, công nhân tách lựa các vật thể vô cơ lớn như lốp xe, xà bần, tấm nệm,,, bằng thủ công, Máy ủi đưa rác xuống băng tải âm chuyển lên máy nghiền xé túi, trong quá trình xé các vật thể vô cơ nhỏ như cát, thủy tinh được tách qua các khe của máy và được vận chuyển ra ngoài bằng hệ thống băng tải,</w:t>
      </w:r>
    </w:p>
    <w:p w:rsidR="008726F8" w:rsidRPr="00672AE9" w:rsidRDefault="008726F8" w:rsidP="008726F8">
      <w:pPr>
        <w:spacing w:before="120" w:after="120"/>
        <w:ind w:firstLine="709"/>
        <w:jc w:val="both"/>
        <w:rPr>
          <w:iCs/>
          <w:spacing w:val="-2"/>
          <w:szCs w:val="24"/>
        </w:rPr>
      </w:pPr>
      <w:r w:rsidRPr="00672AE9">
        <w:rPr>
          <w:iCs/>
          <w:spacing w:val="-2"/>
          <w:szCs w:val="24"/>
        </w:rPr>
        <w:t>Các loại hữu cơ còn lại được chuyển bằng băng tải, trên băng tải có hệ thống tách gió, để lấy nilon, hệ thống tách từ để hút kim loại, Tại đây các loại vô cơ và hữu cơ đã được nghiền nát, phần này được tách qua hệ thống lồng, gió, từ và thủ công tỷ lệ tách được lên đến 90% các chất vô cơ sẽ được đưa qua phân xưởng tái chế, các chất hữu cơ được nghiền lại cho đồng nhất kích thước trước lúc mang đi ủ, được xe ben tự đổ đưa vào các hầm ủ, ủ bằng thiết bị hiếu khí thời gian từ 20-25 ca, tổ kỹ thuật kiểm tra độ ẩm, nhiệt độ, để bổ sung vi sinh, tưới ẩm…Ủ thêm 10 đến 15 ca đảo trộn, giảm ẩm, cho tới khi đạt yêu cầu độ ẩm</w:t>
      </w:r>
    </w:p>
    <w:p w:rsidR="008726F8" w:rsidRPr="00672AE9" w:rsidRDefault="008726F8" w:rsidP="008726F8">
      <w:pPr>
        <w:spacing w:before="120" w:after="120"/>
        <w:ind w:firstLine="709"/>
        <w:jc w:val="both"/>
        <w:rPr>
          <w:iCs/>
          <w:spacing w:val="-2"/>
          <w:szCs w:val="24"/>
        </w:rPr>
      </w:pPr>
      <w:r w:rsidRPr="00672AE9">
        <w:rPr>
          <w:iCs/>
          <w:spacing w:val="-2"/>
          <w:szCs w:val="24"/>
        </w:rPr>
        <w:t>Tiếp nhận mùn phân hủy bằng hệ thống băng chuyền hoặc xe xúc và xe ben tự đổ, nhiệt độ và độ khi được lấy mùn ra rất cao thường thì từ 50-60% độ ẩm, vậy tiếp theo là giảm ẩm, giảm ẩm được thực hiện hai cách một đưa qua hệ thống sấy, hay giảm ẩm theo nhiệt độ thời tiết tự nhiên, sau đó đưa vào hệ thống băng chuyền, tiếp tục tách lựa những vô cơ còn sót lại và tách gió, tách kim loại nặng xong đưa vào hệ thống máy nghiền, sàn rung, sẽ cho ra những loại hữu cơ dạng bột mịn, các chất sơ còn lại không hủy được như:xenluro,,, chuyển qua lò đốt để lấy nhiệt sấy phân, Loại mùn tinh  được chuyển qua phân xưởng khác để sản xuất phân bón, Rác sinh hoạt từ các xe thu gom, sau khi xác định trọng lượng được cho vào nhà tiếp nhận rác và phun vi sinh khử mùi NTC diệt khuẩn, bằng máy phun tự động, công nhân tách lựa các vật thể vô cơ lớn như lốp xe, xà bần, tấm nệm,,, bằng thủ công, Máy ủi đưa rác xuống băng tải âm chuyển lên máy nghiền xé túi, trong quá trình xé các vật thể vô cơ nhỏ như cát, thủy tinh được tách qua các khe của máy và được vận chuyển ra ngoài bằng hệ thống băng tải</w:t>
      </w:r>
    </w:p>
    <w:p w:rsidR="008726F8" w:rsidRPr="00672AE9" w:rsidRDefault="008726F8" w:rsidP="008726F8">
      <w:pPr>
        <w:spacing w:before="120" w:after="120"/>
        <w:ind w:firstLine="709"/>
        <w:jc w:val="both"/>
        <w:rPr>
          <w:iCs/>
          <w:spacing w:val="-2"/>
          <w:szCs w:val="24"/>
        </w:rPr>
      </w:pPr>
      <w:r w:rsidRPr="00672AE9">
        <w:rPr>
          <w:iCs/>
          <w:spacing w:val="-2"/>
          <w:szCs w:val="24"/>
        </w:rPr>
        <w:t xml:space="preserve">Tiếp nhận mùn tinh để sản xuất phân bón hủy cơ vi sinh, trong quá trình này cũng đưa qua hệ thống băng chuyền cho vào chảo quay tạo viện, thêm phụ gia chủng vi sinh kháng bệnh, xong đưa qua hệ thống sấy ở nhiệt độ thấp, đưa lên sàn để đồng nhất kích cơ, công đọan này cũng tiếp tục tách từ còn sót lại, chuyển qua hệ thống đóng bao tự động </w:t>
      </w:r>
    </w:p>
    <w:p w:rsidR="008726F8" w:rsidRPr="00672AE9" w:rsidRDefault="008726F8" w:rsidP="008726F8">
      <w:pPr>
        <w:spacing w:before="120" w:after="120"/>
        <w:ind w:firstLine="709"/>
        <w:jc w:val="both"/>
        <w:rPr>
          <w:iCs/>
          <w:spacing w:val="-2"/>
          <w:szCs w:val="24"/>
        </w:rPr>
      </w:pPr>
      <w:r w:rsidRPr="00672AE9">
        <w:rPr>
          <w:iCs/>
          <w:spacing w:val="-2"/>
          <w:szCs w:val="24"/>
        </w:rPr>
        <w:t>- Công nghệ chế biến thành viên nhiêu liệu</w:t>
      </w:r>
    </w:p>
    <w:p w:rsidR="008726F8" w:rsidRPr="00672AE9" w:rsidRDefault="008726F8" w:rsidP="008726F8">
      <w:pPr>
        <w:spacing w:before="120" w:after="120"/>
        <w:ind w:firstLine="709"/>
        <w:jc w:val="both"/>
        <w:rPr>
          <w:iCs/>
          <w:spacing w:val="-2"/>
          <w:szCs w:val="24"/>
        </w:rPr>
      </w:pPr>
      <w:r w:rsidRPr="00672AE9">
        <w:rPr>
          <w:iCs/>
          <w:spacing w:val="-2"/>
          <w:szCs w:val="24"/>
        </w:rPr>
        <w:lastRenderedPageBreak/>
        <w:t>Tiếp nhận các chất vô cơ, phân loại theo chủng loại hoặc bán phế liệu, Tại đây sản xuất ra các phôi nhựa, là nguyên liệu sản xuất các ống dẫn nước…và sản xuất ra hạt nhựa tái chế như hạt PP, PE, HD… Với công nghệ thiết bị máy móc như băng chuyền, máy băm, nước, băm khô, tẩy rửa, nghiền, ủ, nó sẽ sản xuất ra bánh nhựa làm nguyên liệu cho các cơ sở sản xuất ống nước… Các loại hạt nhựa sản xuất được chuyển qua phân tiếp theo, ngoài ra còn nhiều loại vô cơ khác như sắt thép, thủy tinh,,, được bán lại cho các cơ sở tái chế, Còn lại các chất vô cơ khác được mang đi chôn lấp hợp vệ sinh như cao su và xà bần loại này không hòa tan, bên cạnh đó chúng tôi đang nghiên cứu cho ra nhiều sản phẩm từ các chất vô cơ mà loại bỏ đó như sản xuất gạch cao su, ván cospha, vật liệu xây dựng ,,, nói chung lại càng giảm tỷ lệ chôn lấp càng ít thì càng tốt,</w:t>
      </w:r>
    </w:p>
    <w:p w:rsidR="008726F8" w:rsidRPr="00672AE9" w:rsidRDefault="008726F8" w:rsidP="008726F8">
      <w:pPr>
        <w:spacing w:before="120" w:after="120"/>
        <w:ind w:firstLine="709"/>
        <w:jc w:val="both"/>
        <w:rPr>
          <w:iCs/>
          <w:spacing w:val="-2"/>
          <w:szCs w:val="24"/>
        </w:rPr>
      </w:pPr>
      <w:r w:rsidRPr="00672AE9">
        <w:rPr>
          <w:iCs/>
          <w:spacing w:val="-2"/>
          <w:szCs w:val="24"/>
        </w:rPr>
        <w:t>Tiếp nhận mùn tinh để sản xuất phân bón hủy cơ vi sinh, trong quá trình này cũng đưa qua hệ thống băng chuyền cho vào chảo quay tạo viện, thêm phụ gia chủng vi sinh kháng bệnh, xong đưa qua hệ thống sấy ở nhiệt độ thấp, đưa lên sàn để đồng nhất kích cơ, công đọan này cũng tiếp tục tách từ còn sót lại, chuyển qua hệ thống đóng bao tự động,</w:t>
      </w:r>
    </w:p>
    <w:p w:rsidR="008726F8" w:rsidRPr="00672AE9" w:rsidRDefault="008726F8" w:rsidP="008726F8">
      <w:pPr>
        <w:spacing w:before="120" w:after="120"/>
        <w:ind w:firstLine="709"/>
        <w:jc w:val="both"/>
        <w:rPr>
          <w:iCs/>
          <w:spacing w:val="-2"/>
          <w:szCs w:val="24"/>
        </w:rPr>
      </w:pPr>
      <w:r w:rsidRPr="00672AE9">
        <w:rPr>
          <w:iCs/>
          <w:spacing w:val="-2"/>
          <w:szCs w:val="24"/>
        </w:rPr>
        <w:t>- Công nghệ đốt: Tiếp nhận rác từ các phân xưởng khác để đốt theo quy định</w:t>
      </w:r>
    </w:p>
    <w:p w:rsidR="008726F8" w:rsidRPr="00672AE9" w:rsidRDefault="008726F8" w:rsidP="008726F8">
      <w:pPr>
        <w:spacing w:before="120" w:after="120"/>
        <w:ind w:firstLine="709"/>
        <w:jc w:val="both"/>
        <w:rPr>
          <w:iCs/>
          <w:spacing w:val="-2"/>
          <w:szCs w:val="24"/>
        </w:rPr>
      </w:pPr>
      <w:r w:rsidRPr="00672AE9">
        <w:rPr>
          <w:iCs/>
          <w:spacing w:val="-2"/>
          <w:szCs w:val="24"/>
        </w:rPr>
        <w:t xml:space="preserve">i) Công tác thu phí vệ sinh môi trường: </w:t>
      </w:r>
    </w:p>
    <w:p w:rsidR="008726F8" w:rsidRPr="00672AE9" w:rsidRDefault="008726F8" w:rsidP="008726F8">
      <w:pPr>
        <w:spacing w:before="120" w:after="120"/>
        <w:ind w:firstLine="709"/>
        <w:jc w:val="both"/>
        <w:rPr>
          <w:iCs/>
          <w:spacing w:val="-2"/>
          <w:szCs w:val="24"/>
        </w:rPr>
      </w:pPr>
      <w:r w:rsidRPr="00672AE9">
        <w:rPr>
          <w:iCs/>
          <w:spacing w:val="-2"/>
          <w:szCs w:val="24"/>
        </w:rPr>
        <w:t xml:space="preserve">- Thực hiện đảm bảo thu đúng, thu đủ phí vệ vinh môi trường trên địa bàn phường </w:t>
      </w:r>
      <w:r>
        <w:rPr>
          <w:iCs/>
          <w:spacing w:val="-2"/>
          <w:szCs w:val="24"/>
        </w:rPr>
        <w:t>Âu Lâu, tỉnh Lào Cai.</w:t>
      </w:r>
    </w:p>
    <w:p w:rsidR="008726F8" w:rsidRPr="00672AE9" w:rsidRDefault="008726F8" w:rsidP="008726F8">
      <w:pPr>
        <w:spacing w:before="120" w:after="120"/>
        <w:ind w:firstLine="709"/>
        <w:jc w:val="both"/>
        <w:rPr>
          <w:iCs/>
          <w:spacing w:val="-2"/>
          <w:szCs w:val="24"/>
        </w:rPr>
      </w:pPr>
      <w:r w:rsidRPr="00672AE9">
        <w:rPr>
          <w:iCs/>
          <w:spacing w:val="-2"/>
          <w:szCs w:val="24"/>
        </w:rPr>
        <w:t>- Thực hiện thu phí bằng hình thức không dùng tiền mặt, tối thiểu đạt từ 80% trở lên,</w:t>
      </w:r>
    </w:p>
    <w:p w:rsidR="008726F8" w:rsidRPr="00672AE9" w:rsidRDefault="008726F8" w:rsidP="008726F8">
      <w:pPr>
        <w:spacing w:before="120" w:after="120"/>
        <w:ind w:firstLine="709"/>
        <w:jc w:val="both"/>
        <w:rPr>
          <w:iCs/>
          <w:spacing w:val="-2"/>
          <w:szCs w:val="24"/>
        </w:rPr>
      </w:pPr>
      <w:r w:rsidRPr="00672AE9">
        <w:rPr>
          <w:iCs/>
          <w:spacing w:val="-2"/>
          <w:szCs w:val="24"/>
        </w:rPr>
        <w:t xml:space="preserve">- Thay đổi, điểu chỉnh, bổ sung khi có chủ trương, chỉ đạo của Ủy ban nhân dân </w:t>
      </w:r>
      <w:r>
        <w:rPr>
          <w:iCs/>
          <w:spacing w:val="-2"/>
          <w:szCs w:val="24"/>
        </w:rPr>
        <w:t>Phường Âu Lâu</w:t>
      </w:r>
    </w:p>
    <w:p w:rsidR="008726F8" w:rsidRPr="00672AE9" w:rsidRDefault="008726F8" w:rsidP="008726F8">
      <w:pPr>
        <w:spacing w:before="120" w:after="120"/>
        <w:ind w:firstLine="709"/>
        <w:jc w:val="both"/>
        <w:rPr>
          <w:iCs/>
          <w:spacing w:val="-2"/>
          <w:szCs w:val="24"/>
        </w:rPr>
      </w:pPr>
      <w:r w:rsidRPr="00672AE9">
        <w:rPr>
          <w:iCs/>
          <w:spacing w:val="-2"/>
          <w:szCs w:val="24"/>
        </w:rPr>
        <w:t>l) Yêu cầu khác:</w:t>
      </w:r>
    </w:p>
    <w:p w:rsidR="008726F8" w:rsidRPr="00672AE9" w:rsidRDefault="008726F8" w:rsidP="008726F8">
      <w:pPr>
        <w:spacing w:before="120" w:after="120"/>
        <w:ind w:firstLine="709"/>
        <w:jc w:val="both"/>
        <w:rPr>
          <w:iCs/>
          <w:spacing w:val="-2"/>
          <w:szCs w:val="24"/>
        </w:rPr>
      </w:pPr>
      <w:r w:rsidRPr="00672AE9">
        <w:rPr>
          <w:iCs/>
          <w:spacing w:val="-2"/>
          <w:szCs w:val="24"/>
        </w:rPr>
        <w:t>- Yêu cầu chung: Đảm bảo vệ sinh môi trường, an toàn lao động, an toàn giao thông theo quy định; Ban hành, tổ chức thực hiện kế hoạch phòng ngừa ứng phó sự cố hóa chất, chất thải, cháy nổ và các sự cố khác theo quy định; Khuyến khích đầu tư, đổi mới các mô hình, công nghệ, giải pháp kỹ thuật tiên tiến, hiện đại, thân thiện môi trường; đẩy mạnh ứng dụng công nghệ thông tin; Chấp hành đầy đủ các yêu cầu về bảo vệ môi trường khác theo quy định.</w:t>
      </w:r>
    </w:p>
    <w:p w:rsidR="008726F8" w:rsidRPr="00672AE9" w:rsidRDefault="008726F8" w:rsidP="008726F8">
      <w:pPr>
        <w:spacing w:before="120" w:after="120"/>
        <w:ind w:firstLine="709"/>
        <w:jc w:val="both"/>
        <w:rPr>
          <w:iCs/>
          <w:spacing w:val="-2"/>
          <w:szCs w:val="24"/>
        </w:rPr>
      </w:pPr>
      <w:r w:rsidRPr="00672AE9">
        <w:rPr>
          <w:iCs/>
          <w:spacing w:val="-2"/>
          <w:szCs w:val="24"/>
        </w:rPr>
        <w:t xml:space="preserve">- Yêu cầu về bảo vệ môi trường trong thu gom, vận chuyển chất thải rắn sinh hoạt: Đảm bảo tiếp nhận, vận chuyển chất thải rắn sinh hoạt theo đúng chủng loại, lịch trình được phân công; Đảm bảo thu gom toàn bộ chất thải rắn sinh hoạt tại vị trí thu gom theo quy định tại điểm a khoản 2 Điều này; Không tiếp nhận, vận chuyển chất thải vượt quá tải trọng hoặc thể tích chứa của phương tiện. Che phủ kín đối với phương tiện trong trường hợp không có nắp đậy khi di chuyển; Kịp thời khắc phục sự </w:t>
      </w:r>
      <w:r w:rsidRPr="00672AE9">
        <w:rPr>
          <w:iCs/>
          <w:spacing w:val="-2"/>
          <w:szCs w:val="24"/>
        </w:rPr>
        <w:lastRenderedPageBreak/>
        <w:t>cố trong quá trình vận chuyển chất thải nguy hại và thông báo cho người có thẩm quyền theo quy định;</w:t>
      </w:r>
    </w:p>
    <w:p w:rsidR="008726F8" w:rsidRPr="00672AE9" w:rsidRDefault="008726F8" w:rsidP="008726F8">
      <w:pPr>
        <w:spacing w:before="120" w:after="120"/>
        <w:ind w:firstLine="709"/>
        <w:jc w:val="both"/>
        <w:rPr>
          <w:iCs/>
          <w:spacing w:val="-2"/>
          <w:szCs w:val="24"/>
        </w:rPr>
      </w:pPr>
      <w:r w:rsidRPr="00672AE9">
        <w:rPr>
          <w:iCs/>
          <w:spacing w:val="-2"/>
          <w:szCs w:val="24"/>
        </w:rPr>
        <w:t>- Yêu cầu về bảo vệ môi trường đối với cơ sở tiếp nhận chất thải rắn sinh hoạt: Bố trí khu vực tiếp nhận chất thải rắn sinh hoạt có đủ diện tích cho phương tiện dừng chờ đổ chất thải và phù hợp với khả năng tiếp nhận, công suất xử lý của cơ sở; hạn chế tối đa phát tán ô nhiễm, mùi và xâm nhập của côn trùng; Chuyển giao chất thải có khả năng tái sử dụng, tái chế sau phân loại cho tổ chức, cá nhân có chức năng thu gom, vận chuyển, sử dụng phế liệu làm nguyên liệu sản xuất hoặc tự xử lý theo quy định; Vận hành cơ sở tiếp nhận chất thải rắn sinh hoạt không vượt quá công suất thiết kế; bảo đảm xử lý hết lượng chất thải rắn sinh hoạt tiếp nhận theo hợp đồng đã ký kết; Chất thải phát sinh phải được thu gom, xử lý đáp ứng yêu cầu về bảo vệ môi trường hoặc chuyển giao xử lý theo quy định.</w:t>
      </w:r>
    </w:p>
    <w:p w:rsidR="008726F8" w:rsidRPr="00672AE9" w:rsidRDefault="008726F8" w:rsidP="008726F8">
      <w:pPr>
        <w:spacing w:before="120" w:after="120"/>
        <w:ind w:firstLine="709"/>
        <w:jc w:val="both"/>
        <w:rPr>
          <w:iCs/>
          <w:spacing w:val="-2"/>
          <w:szCs w:val="24"/>
        </w:rPr>
      </w:pPr>
      <w:r w:rsidRPr="00672AE9">
        <w:rPr>
          <w:iCs/>
          <w:spacing w:val="-2"/>
          <w:szCs w:val="24"/>
        </w:rPr>
        <w:t>- Công tác quét, thu gom, vận chuyển chất thải sinh hoạt đảm bảo thường xuyên, liên tục hàng ngày, không để rác tồn đọng qua đêm</w:t>
      </w:r>
    </w:p>
    <w:p w:rsidR="008726F8" w:rsidRPr="00672AE9" w:rsidRDefault="008726F8" w:rsidP="008726F8">
      <w:pPr>
        <w:spacing w:before="120" w:after="120"/>
        <w:ind w:firstLine="709"/>
        <w:jc w:val="both"/>
        <w:rPr>
          <w:iCs/>
          <w:spacing w:val="-2"/>
          <w:szCs w:val="24"/>
        </w:rPr>
      </w:pPr>
      <w:r w:rsidRPr="00672AE9">
        <w:rPr>
          <w:iCs/>
          <w:spacing w:val="-2"/>
          <w:szCs w:val="24"/>
        </w:rPr>
        <w:t>- Nhà thầu chịu hoàn toàn trách nhiệm về chất lượng phân vi sinh, hạt nhựa</w:t>
      </w:r>
    </w:p>
    <w:p w:rsidR="008726F8" w:rsidRPr="00672AE9" w:rsidRDefault="008726F8" w:rsidP="008726F8">
      <w:pPr>
        <w:spacing w:before="120" w:after="120"/>
        <w:ind w:firstLine="709"/>
        <w:jc w:val="both"/>
        <w:rPr>
          <w:iCs/>
          <w:spacing w:val="-2"/>
          <w:szCs w:val="24"/>
        </w:rPr>
      </w:pPr>
      <w:r w:rsidRPr="00672AE9">
        <w:rPr>
          <w:iCs/>
          <w:spacing w:val="-2"/>
          <w:szCs w:val="24"/>
        </w:rPr>
        <w:t>- Nhà thầu phải đảm bảo vệ sinh môi trường trong quá trình thi công và đưa ra được các biện pháp để thực hiện công việc này.</w:t>
      </w:r>
    </w:p>
    <w:p w:rsidR="008726F8" w:rsidRPr="00672AE9" w:rsidRDefault="008726F8" w:rsidP="008726F8">
      <w:pPr>
        <w:spacing w:before="120" w:after="120"/>
        <w:ind w:firstLine="709"/>
        <w:jc w:val="both"/>
        <w:rPr>
          <w:iCs/>
          <w:spacing w:val="-2"/>
          <w:szCs w:val="24"/>
        </w:rPr>
      </w:pPr>
      <w:r w:rsidRPr="00672AE9">
        <w:rPr>
          <w:iCs/>
          <w:spacing w:val="-2"/>
          <w:szCs w:val="24"/>
        </w:rPr>
        <w:t>- Nhà thầu phải có kế hoạch và biện pháp đảm bảo an toàn lao động trong quá trình triển khai thi công công trình, bắt đầu từ lúc khởi công cho đến khi bàn giao đưa công trình vào sử dụng.</w:t>
      </w:r>
    </w:p>
    <w:p w:rsidR="008726F8" w:rsidRPr="00672AE9" w:rsidRDefault="008726F8" w:rsidP="008726F8">
      <w:pPr>
        <w:spacing w:before="120" w:after="120"/>
        <w:ind w:firstLine="709"/>
        <w:jc w:val="both"/>
        <w:rPr>
          <w:iCs/>
          <w:spacing w:val="-2"/>
          <w:szCs w:val="24"/>
        </w:rPr>
      </w:pPr>
      <w:r w:rsidRPr="00672AE9">
        <w:rPr>
          <w:iCs/>
          <w:spacing w:val="-2"/>
          <w:szCs w:val="24"/>
        </w:rPr>
        <w:t>- Nhà thầu phải có kế hoạch và biện pháp đảm bảo chất lượng cung ứng dịch vụ, phải có bộ phận chuyên trách công tác quản lý chất lượng của mình.</w:t>
      </w:r>
    </w:p>
    <w:p w:rsidR="008726F8" w:rsidRPr="00672AE9" w:rsidRDefault="008726F8" w:rsidP="008726F8">
      <w:pPr>
        <w:spacing w:before="120" w:after="120"/>
        <w:ind w:firstLine="709"/>
        <w:jc w:val="both"/>
        <w:rPr>
          <w:b/>
          <w:iCs/>
          <w:szCs w:val="24"/>
          <w:lang w:val="vi-VN"/>
        </w:rPr>
      </w:pPr>
      <w:r w:rsidRPr="00672AE9">
        <w:rPr>
          <w:b/>
          <w:iCs/>
          <w:szCs w:val="24"/>
          <w:lang w:val="vi-VN"/>
        </w:rPr>
        <w:t>4. Giải pháp và phương pháp luận:</w:t>
      </w:r>
    </w:p>
    <w:p w:rsidR="008726F8" w:rsidRPr="00672AE9" w:rsidRDefault="008726F8" w:rsidP="008726F8">
      <w:pPr>
        <w:spacing w:before="120" w:after="120"/>
        <w:ind w:firstLine="709"/>
        <w:jc w:val="both"/>
        <w:rPr>
          <w:iCs/>
          <w:spacing w:val="-2"/>
          <w:szCs w:val="24"/>
          <w:lang w:val="vi-VN"/>
        </w:rPr>
      </w:pPr>
      <w:r w:rsidRPr="00672AE9">
        <w:rPr>
          <w:iCs/>
          <w:spacing w:val="-2"/>
          <w:szCs w:val="24"/>
          <w:lang w:val="vi-VN"/>
        </w:rPr>
        <w:t xml:space="preserve">Nhà thầu chuẩn bị đề xuất giải pháp, phương pháp luận tổng quát thực hiện dịch vụ theo các nội dung quy định tại Chương này, gồm các phần như sau: </w:t>
      </w:r>
    </w:p>
    <w:p w:rsidR="008726F8" w:rsidRPr="00672AE9" w:rsidRDefault="008726F8" w:rsidP="008726F8">
      <w:pPr>
        <w:spacing w:before="120" w:after="120"/>
        <w:ind w:firstLine="709"/>
        <w:jc w:val="both"/>
        <w:rPr>
          <w:iCs/>
          <w:spacing w:val="-2"/>
          <w:szCs w:val="24"/>
          <w:lang w:val="vi-VN"/>
        </w:rPr>
      </w:pPr>
      <w:r w:rsidRPr="00672AE9">
        <w:rPr>
          <w:iCs/>
          <w:spacing w:val="-2"/>
          <w:szCs w:val="24"/>
          <w:lang w:val="vi-VN"/>
        </w:rPr>
        <w:t>1. Giải pháp và phương pháp luận;</w:t>
      </w:r>
    </w:p>
    <w:p w:rsidR="008726F8" w:rsidRPr="00672AE9" w:rsidRDefault="008726F8" w:rsidP="008726F8">
      <w:pPr>
        <w:spacing w:before="120" w:after="120"/>
        <w:ind w:firstLine="709"/>
        <w:jc w:val="both"/>
        <w:rPr>
          <w:iCs/>
          <w:spacing w:val="-2"/>
          <w:szCs w:val="24"/>
          <w:lang w:val="vi-VN"/>
        </w:rPr>
      </w:pPr>
      <w:r w:rsidRPr="00672AE9">
        <w:rPr>
          <w:iCs/>
          <w:spacing w:val="-2"/>
          <w:szCs w:val="24"/>
          <w:lang w:val="vi-VN"/>
        </w:rPr>
        <w:t>2.  Kế hoạch công tác.</w:t>
      </w:r>
    </w:p>
    <w:p w:rsidR="008726F8" w:rsidRPr="00672AE9" w:rsidRDefault="008726F8" w:rsidP="008726F8">
      <w:pPr>
        <w:spacing w:before="120" w:after="120"/>
        <w:ind w:firstLine="709"/>
        <w:jc w:val="both"/>
        <w:rPr>
          <w:b/>
          <w:iCs/>
          <w:szCs w:val="24"/>
          <w:lang w:val="vi-VN"/>
        </w:rPr>
      </w:pPr>
      <w:r w:rsidRPr="00672AE9">
        <w:rPr>
          <w:b/>
          <w:iCs/>
          <w:szCs w:val="24"/>
          <w:lang w:val="vi-VN"/>
        </w:rPr>
        <w:t>5. Quy định về kiểm tra, nghiệm thu sản phẩm:</w:t>
      </w:r>
    </w:p>
    <w:p w:rsidR="008726F8" w:rsidRPr="00672AE9" w:rsidRDefault="008726F8" w:rsidP="008726F8">
      <w:pPr>
        <w:spacing w:before="120" w:after="120"/>
        <w:ind w:firstLine="709"/>
        <w:jc w:val="both"/>
        <w:rPr>
          <w:iCs/>
          <w:spacing w:val="-2"/>
          <w:szCs w:val="24"/>
          <w:lang w:val="vi-VN"/>
        </w:rPr>
      </w:pPr>
      <w:r w:rsidRPr="00672AE9">
        <w:rPr>
          <w:iCs/>
          <w:spacing w:val="-2"/>
          <w:szCs w:val="24"/>
          <w:lang w:val="vi-VN"/>
        </w:rPr>
        <w:t>Mục này quy định về quy trình kiểm tra, nghiệm thu sản phẩm, trình tự giao nộp sản phẩm (nếu có)... để phục vụ công tác thanh, quyết toán hợp đồng.</w:t>
      </w:r>
    </w:p>
    <w:bookmarkEnd w:id="1"/>
    <w:p w:rsidR="00AE2802" w:rsidRPr="008726F8" w:rsidRDefault="00AE2802" w:rsidP="008726F8">
      <w:pPr>
        <w:jc w:val="both"/>
      </w:pPr>
    </w:p>
    <w:sectPr w:rsidR="00AE2802" w:rsidRPr="008726F8"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F8"/>
    <w:rsid w:val="008726F8"/>
    <w:rsid w:val="008C69DB"/>
    <w:rsid w:val="00AE2802"/>
    <w:rsid w:val="00B76D87"/>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E742"/>
  <w15:chartTrackingRefBased/>
  <w15:docId w15:val="{60E0ECB7-2C5C-49C5-8DEE-DD619DC0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2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26F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726F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26F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726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26F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26F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26F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2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26F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726F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26F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726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26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26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26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2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6F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726F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26F8"/>
    <w:pPr>
      <w:spacing w:before="160"/>
      <w:jc w:val="center"/>
    </w:pPr>
    <w:rPr>
      <w:i/>
      <w:iCs/>
      <w:color w:val="404040" w:themeColor="text1" w:themeTint="BF"/>
    </w:rPr>
  </w:style>
  <w:style w:type="character" w:customStyle="1" w:styleId="QuoteChar">
    <w:name w:val="Quote Char"/>
    <w:basedOn w:val="DefaultParagraphFont"/>
    <w:link w:val="Quote"/>
    <w:uiPriority w:val="29"/>
    <w:rsid w:val="008726F8"/>
    <w:rPr>
      <w:i/>
      <w:iCs/>
      <w:color w:val="404040" w:themeColor="text1" w:themeTint="BF"/>
    </w:rPr>
  </w:style>
  <w:style w:type="paragraph" w:styleId="ListParagraph">
    <w:name w:val="List Paragraph"/>
    <w:basedOn w:val="Normal"/>
    <w:uiPriority w:val="34"/>
    <w:qFormat/>
    <w:rsid w:val="008726F8"/>
    <w:pPr>
      <w:ind w:left="720"/>
      <w:contextualSpacing/>
    </w:pPr>
  </w:style>
  <w:style w:type="character" w:styleId="IntenseEmphasis">
    <w:name w:val="Intense Emphasis"/>
    <w:basedOn w:val="DefaultParagraphFont"/>
    <w:uiPriority w:val="21"/>
    <w:qFormat/>
    <w:rsid w:val="008726F8"/>
    <w:rPr>
      <w:i/>
      <w:iCs/>
      <w:color w:val="2F5496" w:themeColor="accent1" w:themeShade="BF"/>
    </w:rPr>
  </w:style>
  <w:style w:type="paragraph" w:styleId="IntenseQuote">
    <w:name w:val="Intense Quote"/>
    <w:basedOn w:val="Normal"/>
    <w:next w:val="Normal"/>
    <w:link w:val="IntenseQuoteChar"/>
    <w:uiPriority w:val="30"/>
    <w:qFormat/>
    <w:rsid w:val="00872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26F8"/>
    <w:rPr>
      <w:i/>
      <w:iCs/>
      <w:color w:val="2F5496" w:themeColor="accent1" w:themeShade="BF"/>
    </w:rPr>
  </w:style>
  <w:style w:type="character" w:styleId="IntenseReference">
    <w:name w:val="Intense Reference"/>
    <w:basedOn w:val="DefaultParagraphFont"/>
    <w:uiPriority w:val="32"/>
    <w:qFormat/>
    <w:rsid w:val="008726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3941</Words>
  <Characters>22466</Characters>
  <Application>Microsoft Office Word</Application>
  <DocSecurity>0</DocSecurity>
  <Lines>187</Lines>
  <Paragraphs>52</Paragraphs>
  <ScaleCrop>false</ScaleCrop>
  <Company/>
  <LinksUpToDate>false</LinksUpToDate>
  <CharactersWithSpaces>26355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2025-12-19T08:49:00Z</dcterms:created>
  <dcterms:modified xsi:type="dcterms:W3CDTF">2025-12-19T08:50:00Z</dcterms:modified>
</cp:coreProperties>
</file>