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FC4F55" w:rsidRDefault="00661E25" w:rsidP="004E2616">
      <w:pPr>
        <w:jc w:val="center"/>
        <w:outlineLvl w:val="0"/>
        <w:rPr>
          <w:b/>
          <w:sz w:val="28"/>
          <w:szCs w:val="28"/>
          <w:lang w:val="nl-NL"/>
        </w:rPr>
      </w:pPr>
      <w:r w:rsidRPr="00FC4F55">
        <w:rPr>
          <w:b/>
          <w:sz w:val="28"/>
          <w:szCs w:val="28"/>
          <w:lang w:val="nl-NL"/>
        </w:rPr>
        <w:t xml:space="preserve">Phần 2. YÊU CẦU VỀ </w:t>
      </w:r>
      <w:r w:rsidR="00275F8D" w:rsidRPr="00FC4F55">
        <w:rPr>
          <w:b/>
          <w:sz w:val="28"/>
          <w:szCs w:val="28"/>
          <w:lang w:val="nl-NL"/>
        </w:rPr>
        <w:t>KỸ THUẬT</w:t>
      </w:r>
    </w:p>
    <w:p w14:paraId="024DB4EC" w14:textId="01CF1607" w:rsidR="00661E25" w:rsidRPr="00FC4F55" w:rsidRDefault="00661E25" w:rsidP="004E2616">
      <w:pPr>
        <w:widowControl w:val="0"/>
        <w:spacing w:before="120" w:after="120" w:line="264" w:lineRule="auto"/>
        <w:jc w:val="center"/>
        <w:outlineLvl w:val="1"/>
        <w:rPr>
          <w:sz w:val="28"/>
          <w:szCs w:val="28"/>
          <w:lang w:val="nl-NL"/>
        </w:rPr>
      </w:pPr>
      <w:r w:rsidRPr="00FC4F55">
        <w:rPr>
          <w:b/>
          <w:sz w:val="28"/>
          <w:szCs w:val="28"/>
          <w:lang w:val="nl-NL"/>
        </w:rPr>
        <w:t xml:space="preserve">Chương V. </w:t>
      </w:r>
      <w:r w:rsidR="00275F8D" w:rsidRPr="00FC4F55">
        <w:rPr>
          <w:b/>
          <w:sz w:val="28"/>
          <w:szCs w:val="28"/>
          <w:lang w:val="nl-NL"/>
        </w:rPr>
        <w:t>YÊU CẦU VỀ KỸ THUẬT</w:t>
      </w:r>
    </w:p>
    <w:p w14:paraId="7A2261BA" w14:textId="77777777" w:rsidR="00661E25" w:rsidRPr="00FC4F55" w:rsidRDefault="00661E25" w:rsidP="004E2616">
      <w:pPr>
        <w:pStyle w:val="Subtitle"/>
        <w:rPr>
          <w:sz w:val="20"/>
          <w:szCs w:val="32"/>
          <w:lang w:val="nl-NL"/>
        </w:rPr>
      </w:pPr>
    </w:p>
    <w:p w14:paraId="21A196CB" w14:textId="5EB380D8" w:rsidR="00661E25" w:rsidRPr="00FC4F55" w:rsidRDefault="00661E25" w:rsidP="004E2616">
      <w:pPr>
        <w:pStyle w:val="HeaderSectionVI"/>
        <w:widowControl w:val="0"/>
        <w:spacing w:after="120" w:line="264" w:lineRule="auto"/>
        <w:ind w:firstLine="709"/>
        <w:jc w:val="both"/>
        <w:rPr>
          <w:sz w:val="28"/>
          <w:szCs w:val="28"/>
          <w:lang w:val="nl-NL"/>
        </w:rPr>
      </w:pPr>
      <w:r w:rsidRPr="00FC4F55">
        <w:rPr>
          <w:sz w:val="28"/>
          <w:szCs w:val="28"/>
          <w:lang w:val="nl-NL"/>
        </w:rPr>
        <w:t xml:space="preserve">Mục </w:t>
      </w:r>
      <w:r w:rsidR="00275F8D" w:rsidRPr="00FC4F55">
        <w:rPr>
          <w:sz w:val="28"/>
          <w:szCs w:val="28"/>
          <w:lang w:val="nl-NL"/>
        </w:rPr>
        <w:t>1</w:t>
      </w:r>
      <w:r w:rsidRPr="00FC4F55">
        <w:rPr>
          <w:sz w:val="28"/>
          <w:szCs w:val="28"/>
          <w:lang w:val="nl-NL"/>
        </w:rPr>
        <w:t>. Yêu cầu về kỹ thuật</w:t>
      </w:r>
    </w:p>
    <w:p w14:paraId="0FE589A2" w14:textId="464CB993" w:rsidR="00661E25" w:rsidRPr="00FC4F55" w:rsidRDefault="00275F8D" w:rsidP="004E2616">
      <w:pPr>
        <w:widowControl w:val="0"/>
        <w:spacing w:before="120" w:after="120" w:line="264" w:lineRule="auto"/>
        <w:ind w:firstLine="709"/>
        <w:rPr>
          <w:b/>
          <w:i/>
          <w:sz w:val="28"/>
          <w:szCs w:val="28"/>
          <w:lang w:val="nl-NL"/>
        </w:rPr>
      </w:pPr>
      <w:r w:rsidRPr="00FC4F55">
        <w:rPr>
          <w:b/>
          <w:i/>
          <w:sz w:val="28"/>
          <w:szCs w:val="28"/>
          <w:lang w:val="nl-NL"/>
        </w:rPr>
        <w:t>1</w:t>
      </w:r>
      <w:r w:rsidR="00661E25" w:rsidRPr="00FC4F55">
        <w:rPr>
          <w:b/>
          <w:i/>
          <w:sz w:val="28"/>
          <w:szCs w:val="28"/>
          <w:lang w:val="nl-NL"/>
        </w:rPr>
        <w:t>.1. Giới thiệu chung về dự án</w:t>
      </w:r>
      <w:r w:rsidR="00046C60" w:rsidRPr="00FC4F55">
        <w:rPr>
          <w:b/>
          <w:i/>
          <w:sz w:val="28"/>
          <w:szCs w:val="28"/>
          <w:lang w:val="nl-NL"/>
        </w:rPr>
        <w:t>/dự toán mua sắm</w:t>
      </w:r>
      <w:r w:rsidR="00661E25" w:rsidRPr="00FC4F55">
        <w:rPr>
          <w:b/>
          <w:i/>
          <w:sz w:val="28"/>
          <w:szCs w:val="28"/>
          <w:lang w:val="nl-NL"/>
        </w:rPr>
        <w:t>, gói thầu</w:t>
      </w:r>
    </w:p>
    <w:p w14:paraId="272F345B" w14:textId="2AAE3366" w:rsidR="005B1F84" w:rsidRPr="00FC4F55" w:rsidRDefault="005B1F84" w:rsidP="005B1F84">
      <w:pPr>
        <w:widowControl w:val="0"/>
        <w:autoSpaceDE w:val="0"/>
        <w:autoSpaceDN w:val="0"/>
        <w:adjustRightInd w:val="0"/>
        <w:spacing w:before="120"/>
        <w:ind w:right="-14" w:firstLine="567"/>
        <w:rPr>
          <w:sz w:val="28"/>
          <w:szCs w:val="28"/>
          <w:lang w:val="nl-NL"/>
        </w:rPr>
      </w:pPr>
      <w:bookmarkStart w:id="0" w:name="_Hlk154743134"/>
      <w:r w:rsidRPr="00FC4F55">
        <w:rPr>
          <w:sz w:val="28"/>
          <w:szCs w:val="28"/>
          <w:lang w:val="nl-NL"/>
        </w:rPr>
        <w:t xml:space="preserve">- Tên chủ </w:t>
      </w:r>
      <w:r w:rsidRPr="00FC4F55">
        <w:rPr>
          <w:rFonts w:hint="eastAsia"/>
          <w:sz w:val="28"/>
          <w:szCs w:val="28"/>
          <w:lang w:val="nl-NL"/>
        </w:rPr>
        <w:t>đ</w:t>
      </w:r>
      <w:r w:rsidRPr="00FC4F55">
        <w:rPr>
          <w:sz w:val="28"/>
          <w:szCs w:val="28"/>
          <w:lang w:val="nl-NL"/>
        </w:rPr>
        <w:t>ầu t</w:t>
      </w:r>
      <w:r w:rsidRPr="00FC4F55">
        <w:rPr>
          <w:rFonts w:hint="eastAsia"/>
          <w:sz w:val="28"/>
          <w:szCs w:val="28"/>
          <w:lang w:val="nl-NL"/>
        </w:rPr>
        <w:t>ư</w:t>
      </w:r>
      <w:r w:rsidRPr="00FC4F55">
        <w:rPr>
          <w:sz w:val="28"/>
          <w:szCs w:val="28"/>
          <w:lang w:val="nl-NL"/>
        </w:rPr>
        <w:t xml:space="preserve">: </w:t>
      </w:r>
      <w:r w:rsidR="00C83AF7">
        <w:rPr>
          <w:sz w:val="28"/>
          <w:szCs w:val="28"/>
          <w:lang w:val="nl-NL"/>
        </w:rPr>
        <w:t>Văn phòng UBND tỉnh Thái Nguyên</w:t>
      </w:r>
      <w:r w:rsidRPr="00FC4F55">
        <w:rPr>
          <w:sz w:val="28"/>
          <w:szCs w:val="28"/>
          <w:lang w:val="nl-NL"/>
        </w:rPr>
        <w:t>;</w:t>
      </w:r>
    </w:p>
    <w:p w14:paraId="58F85C8D" w14:textId="6B10127B" w:rsidR="005B1F84" w:rsidRPr="00FC4F55" w:rsidRDefault="005B1F84" w:rsidP="005B1F84">
      <w:pPr>
        <w:widowControl w:val="0"/>
        <w:autoSpaceDE w:val="0"/>
        <w:autoSpaceDN w:val="0"/>
        <w:adjustRightInd w:val="0"/>
        <w:spacing w:before="120"/>
        <w:ind w:right="-14" w:firstLine="567"/>
        <w:rPr>
          <w:sz w:val="28"/>
          <w:szCs w:val="28"/>
          <w:lang w:val="nl-NL"/>
        </w:rPr>
      </w:pPr>
      <w:r w:rsidRPr="00FC4F55">
        <w:rPr>
          <w:sz w:val="28"/>
          <w:szCs w:val="28"/>
          <w:lang w:val="nl-NL"/>
        </w:rPr>
        <w:t xml:space="preserve">- Nguồn vốn: </w:t>
      </w:r>
      <w:r w:rsidR="009C36E5" w:rsidRPr="00FC4F55">
        <w:rPr>
          <w:sz w:val="28"/>
          <w:szCs w:val="28"/>
          <w:lang w:val="nl-NL"/>
        </w:rPr>
        <w:t>Ngân sách nhà nước</w:t>
      </w:r>
      <w:r w:rsidRPr="00FC4F55">
        <w:rPr>
          <w:sz w:val="28"/>
          <w:szCs w:val="28"/>
          <w:lang w:val="nl-NL"/>
        </w:rPr>
        <w:t>.</w:t>
      </w:r>
    </w:p>
    <w:p w14:paraId="4B0370BA" w14:textId="798E25BA" w:rsidR="005B1F84" w:rsidRPr="00FC4F55" w:rsidRDefault="005B1F84" w:rsidP="005B1F84">
      <w:pPr>
        <w:widowControl w:val="0"/>
        <w:autoSpaceDE w:val="0"/>
        <w:autoSpaceDN w:val="0"/>
        <w:adjustRightInd w:val="0"/>
        <w:spacing w:before="120"/>
        <w:ind w:right="-14" w:firstLine="567"/>
        <w:rPr>
          <w:sz w:val="28"/>
          <w:szCs w:val="28"/>
        </w:rPr>
      </w:pPr>
      <w:r w:rsidRPr="00FC4F55">
        <w:rPr>
          <w:sz w:val="28"/>
          <w:szCs w:val="28"/>
        </w:rPr>
        <w:t xml:space="preserve">- Thời gian thực hiện: </w:t>
      </w:r>
      <w:r w:rsidR="00123A93" w:rsidRPr="00FC4F55">
        <w:rPr>
          <w:sz w:val="28"/>
          <w:szCs w:val="28"/>
        </w:rPr>
        <w:t>03</w:t>
      </w:r>
      <w:r w:rsidRPr="00FC4F55">
        <w:rPr>
          <w:sz w:val="28"/>
          <w:szCs w:val="28"/>
        </w:rPr>
        <w:t xml:space="preserve"> ngày.</w:t>
      </w:r>
    </w:p>
    <w:p w14:paraId="5E0871CD" w14:textId="21D1C703" w:rsidR="005B1F84" w:rsidRPr="00FC4F55" w:rsidRDefault="005B1F84" w:rsidP="005B1F84">
      <w:pPr>
        <w:widowControl w:val="0"/>
        <w:autoSpaceDE w:val="0"/>
        <w:autoSpaceDN w:val="0"/>
        <w:adjustRightInd w:val="0"/>
        <w:spacing w:before="120"/>
        <w:ind w:right="-14" w:firstLine="567"/>
        <w:rPr>
          <w:sz w:val="28"/>
          <w:szCs w:val="28"/>
        </w:rPr>
      </w:pPr>
      <w:r w:rsidRPr="00FC4F55">
        <w:rPr>
          <w:sz w:val="28"/>
          <w:szCs w:val="28"/>
        </w:rPr>
        <w:t xml:space="preserve">- Tên gói thầu: </w:t>
      </w:r>
      <w:r w:rsidR="004B7FF1" w:rsidRPr="00FC4F55">
        <w:rPr>
          <w:sz w:val="28"/>
          <w:szCs w:val="28"/>
        </w:rPr>
        <w:t xml:space="preserve">Mua xe ô tô phục vụ công tác chung của </w:t>
      </w:r>
      <w:r w:rsidR="00C83AF7">
        <w:rPr>
          <w:sz w:val="28"/>
          <w:szCs w:val="28"/>
        </w:rPr>
        <w:t>Văn phòng UBND tỉnh Thái Nguyên</w:t>
      </w:r>
    </w:p>
    <w:p w14:paraId="0502A456" w14:textId="4C46F5A7" w:rsidR="005B1F84" w:rsidRPr="00FC4F55" w:rsidRDefault="005B1F84" w:rsidP="005B1F84">
      <w:pPr>
        <w:widowControl w:val="0"/>
        <w:autoSpaceDE w:val="0"/>
        <w:autoSpaceDN w:val="0"/>
        <w:adjustRightInd w:val="0"/>
        <w:spacing w:before="120"/>
        <w:ind w:right="-14" w:firstLine="567"/>
        <w:rPr>
          <w:sz w:val="28"/>
          <w:szCs w:val="28"/>
        </w:rPr>
      </w:pPr>
      <w:r w:rsidRPr="00FC4F55">
        <w:rPr>
          <w:sz w:val="28"/>
          <w:szCs w:val="28"/>
        </w:rPr>
        <w:t xml:space="preserve">- Tên dự toán mua sắm: </w:t>
      </w:r>
      <w:r w:rsidR="004B7FF1" w:rsidRPr="00FC4F55">
        <w:rPr>
          <w:sz w:val="28"/>
          <w:szCs w:val="28"/>
        </w:rPr>
        <w:t xml:space="preserve">Mua xe ô tô phục vụ công tác chung của </w:t>
      </w:r>
      <w:r w:rsidR="00C83AF7">
        <w:rPr>
          <w:sz w:val="28"/>
          <w:szCs w:val="28"/>
        </w:rPr>
        <w:t>Văn phòng UBND tỉnh Thái Nguyên</w:t>
      </w:r>
    </w:p>
    <w:p w14:paraId="51672912" w14:textId="504C13D9" w:rsidR="005B1F84" w:rsidRPr="00FC4F55" w:rsidRDefault="005B1F84" w:rsidP="005B1F84">
      <w:pPr>
        <w:widowControl w:val="0"/>
        <w:autoSpaceDE w:val="0"/>
        <w:autoSpaceDN w:val="0"/>
        <w:adjustRightInd w:val="0"/>
        <w:spacing w:before="120"/>
        <w:ind w:right="-14" w:firstLine="567"/>
        <w:rPr>
          <w:sz w:val="28"/>
          <w:szCs w:val="28"/>
        </w:rPr>
      </w:pPr>
      <w:r w:rsidRPr="00FC4F55">
        <w:rPr>
          <w:sz w:val="28"/>
          <w:szCs w:val="28"/>
        </w:rPr>
        <w:t xml:space="preserve">- </w:t>
      </w:r>
      <w:r w:rsidRPr="00FC4F55">
        <w:rPr>
          <w:rFonts w:hint="eastAsia"/>
          <w:sz w:val="28"/>
          <w:szCs w:val="28"/>
        </w:rPr>
        <w:t>Đ</w:t>
      </w:r>
      <w:r w:rsidRPr="00FC4F55">
        <w:rPr>
          <w:sz w:val="28"/>
          <w:szCs w:val="28"/>
        </w:rPr>
        <w:t xml:space="preserve">ịa </w:t>
      </w:r>
      <w:r w:rsidRPr="00FC4F55">
        <w:rPr>
          <w:rFonts w:hint="eastAsia"/>
          <w:sz w:val="28"/>
          <w:szCs w:val="28"/>
        </w:rPr>
        <w:t>đ</w:t>
      </w:r>
      <w:r w:rsidRPr="00FC4F55">
        <w:rPr>
          <w:sz w:val="28"/>
          <w:szCs w:val="28"/>
        </w:rPr>
        <w:t xml:space="preserve">iểm cung cấp hàng hóa: </w:t>
      </w:r>
      <w:r w:rsidR="00314DB0" w:rsidRPr="00FC4F55">
        <w:rPr>
          <w:spacing w:val="-6"/>
          <w:sz w:val="28"/>
          <w:szCs w:val="28"/>
        </w:rPr>
        <w:t>Phường Phan Đình Phùng,</w:t>
      </w:r>
      <w:r w:rsidRPr="00FC4F55">
        <w:rPr>
          <w:spacing w:val="-6"/>
          <w:sz w:val="28"/>
          <w:szCs w:val="28"/>
        </w:rPr>
        <w:t xml:space="preserve"> tỉnh Thái Nguyên</w:t>
      </w:r>
    </w:p>
    <w:bookmarkEnd w:id="0"/>
    <w:p w14:paraId="1C2FF4A1" w14:textId="7724CEC8" w:rsidR="00661E25" w:rsidRPr="00FC4F55" w:rsidRDefault="00275F8D" w:rsidP="004E2616">
      <w:pPr>
        <w:widowControl w:val="0"/>
        <w:spacing w:before="120" w:after="120" w:line="264" w:lineRule="auto"/>
        <w:ind w:firstLine="709"/>
        <w:rPr>
          <w:b/>
          <w:i/>
          <w:sz w:val="28"/>
          <w:szCs w:val="28"/>
          <w:lang w:val="nl-NL"/>
        </w:rPr>
      </w:pPr>
      <w:r w:rsidRPr="00FC4F55">
        <w:rPr>
          <w:b/>
          <w:i/>
          <w:sz w:val="28"/>
          <w:szCs w:val="28"/>
          <w:lang w:val="nl-NL"/>
        </w:rPr>
        <w:t>1</w:t>
      </w:r>
      <w:r w:rsidR="00661E25" w:rsidRPr="00FC4F55">
        <w:rPr>
          <w:b/>
          <w:i/>
          <w:sz w:val="28"/>
          <w:szCs w:val="28"/>
          <w:lang w:val="nl-NL"/>
        </w:rPr>
        <w:t>.2. Yêu cầu về kỹ thuật</w:t>
      </w:r>
    </w:p>
    <w:p w14:paraId="7AAEE0D8" w14:textId="77777777" w:rsidR="005B1F84" w:rsidRPr="00FC4F55" w:rsidRDefault="005B1F84" w:rsidP="005B1F84">
      <w:pPr>
        <w:widowControl w:val="0"/>
        <w:spacing w:before="120" w:after="120" w:line="264" w:lineRule="auto"/>
        <w:ind w:firstLine="709"/>
        <w:rPr>
          <w:i/>
          <w:spacing w:val="-2"/>
          <w:sz w:val="28"/>
          <w:szCs w:val="28"/>
          <w:lang w:val="nl-NL"/>
        </w:rPr>
      </w:pPr>
      <w:r w:rsidRPr="00FC4F55">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21F4AE90" w14:textId="77777777" w:rsidR="005B1F84" w:rsidRPr="00FC4F55" w:rsidRDefault="005B1F84" w:rsidP="005B1F84">
      <w:pPr>
        <w:widowControl w:val="0"/>
        <w:spacing w:before="120" w:after="120" w:line="264" w:lineRule="auto"/>
        <w:ind w:firstLine="709"/>
        <w:rPr>
          <w:b/>
          <w:i/>
          <w:spacing w:val="-2"/>
          <w:sz w:val="28"/>
          <w:szCs w:val="28"/>
          <w:lang w:val="nl-NL"/>
        </w:rPr>
      </w:pPr>
      <w:r w:rsidRPr="00FC4F55">
        <w:rPr>
          <w:b/>
          <w:i/>
          <w:spacing w:val="-2"/>
          <w:sz w:val="28"/>
          <w:szCs w:val="28"/>
          <w:lang w:val="nl-NL"/>
        </w:rPr>
        <w:t>a) Yêu cầu về kỹ thuật chung:</w:t>
      </w:r>
    </w:p>
    <w:p w14:paraId="42D999F6" w14:textId="77777777" w:rsidR="005B1F84" w:rsidRPr="00FC4F55" w:rsidRDefault="005B1F84" w:rsidP="005B1F84">
      <w:pPr>
        <w:widowControl w:val="0"/>
        <w:autoSpaceDE w:val="0"/>
        <w:autoSpaceDN w:val="0"/>
        <w:adjustRightInd w:val="0"/>
        <w:spacing w:before="120"/>
        <w:ind w:right="-14" w:firstLine="567"/>
        <w:rPr>
          <w:sz w:val="28"/>
          <w:szCs w:val="28"/>
          <w:lang w:val="nl-NL"/>
        </w:rPr>
      </w:pPr>
      <w:r w:rsidRPr="00FC4F55">
        <w:rPr>
          <w:sz w:val="28"/>
          <w:szCs w:val="28"/>
          <w:lang w:val="nl-NL"/>
        </w:rPr>
        <w:t>- Toàn bộ hàng hóa mới 100%, chưa qua sử dụng, được sản xuất cách thời điểm dự thầu không quá 6 tháng.</w:t>
      </w:r>
    </w:p>
    <w:p w14:paraId="30F44F6E" w14:textId="77777777" w:rsidR="005B1F84" w:rsidRPr="00FC4F55" w:rsidRDefault="005B1F84" w:rsidP="005B1F84">
      <w:pPr>
        <w:widowControl w:val="0"/>
        <w:autoSpaceDE w:val="0"/>
        <w:autoSpaceDN w:val="0"/>
        <w:adjustRightInd w:val="0"/>
        <w:spacing w:before="120"/>
        <w:ind w:right="-14" w:firstLine="567"/>
        <w:rPr>
          <w:sz w:val="28"/>
          <w:szCs w:val="28"/>
          <w:lang w:val="nl-NL"/>
        </w:rPr>
      </w:pPr>
      <w:r w:rsidRPr="00FC4F55">
        <w:rPr>
          <w:sz w:val="28"/>
          <w:szCs w:val="28"/>
          <w:lang w:val="nl-NL"/>
        </w:rPr>
        <w:t>- Yêu cầu về vận chuyển: hàng hóa phải được vận chuyển đến đúng địa điểm yêu cầu.</w:t>
      </w:r>
    </w:p>
    <w:p w14:paraId="2797F95E" w14:textId="77777777" w:rsidR="005B1F84" w:rsidRPr="00FC4F55" w:rsidRDefault="005B1F84" w:rsidP="005B1F84">
      <w:pPr>
        <w:widowControl w:val="0"/>
        <w:spacing w:before="120" w:after="120" w:line="264" w:lineRule="auto"/>
        <w:ind w:firstLine="709"/>
        <w:rPr>
          <w:b/>
          <w:i/>
          <w:spacing w:val="-2"/>
          <w:sz w:val="28"/>
          <w:szCs w:val="28"/>
          <w:lang w:val="nl-NL"/>
        </w:rPr>
      </w:pPr>
      <w:r w:rsidRPr="00FC4F55">
        <w:rPr>
          <w:b/>
          <w:i/>
          <w:spacing w:val="-2"/>
          <w:sz w:val="28"/>
          <w:szCs w:val="28"/>
          <w:lang w:val="nl-NL"/>
        </w:rPr>
        <w:t xml:space="preserve">b) Yêu cầu về kỹ thuật </w:t>
      </w:r>
    </w:p>
    <w:p w14:paraId="0C464CCA" w14:textId="77777777" w:rsidR="005B1F84" w:rsidRPr="00FC4F55" w:rsidRDefault="005B1F84" w:rsidP="005B1F84">
      <w:pPr>
        <w:widowControl w:val="0"/>
        <w:spacing w:before="120" w:after="120" w:line="264" w:lineRule="auto"/>
        <w:ind w:firstLine="709"/>
        <w:rPr>
          <w:i/>
          <w:spacing w:val="-2"/>
          <w:sz w:val="28"/>
          <w:szCs w:val="28"/>
          <w:lang w:val="nl-NL"/>
        </w:rPr>
      </w:pPr>
      <w:r w:rsidRPr="00FC4F55">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52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950"/>
        <w:gridCol w:w="7773"/>
      </w:tblGrid>
      <w:tr w:rsidR="00FC4F55" w:rsidRPr="00FC4F55" w14:paraId="71A48FCD" w14:textId="77777777" w:rsidTr="003450FE">
        <w:trPr>
          <w:jc w:val="center"/>
        </w:trPr>
        <w:tc>
          <w:tcPr>
            <w:tcW w:w="405" w:type="pct"/>
            <w:vAlign w:val="center"/>
          </w:tcPr>
          <w:p w14:paraId="7FFC995A" w14:textId="77777777" w:rsidR="005B1F84" w:rsidRPr="00FC4F55" w:rsidRDefault="005B1F84" w:rsidP="00B361BA">
            <w:pPr>
              <w:widowControl w:val="0"/>
              <w:spacing w:line="276" w:lineRule="auto"/>
              <w:jc w:val="center"/>
              <w:rPr>
                <w:b/>
                <w:iCs/>
                <w:szCs w:val="28"/>
              </w:rPr>
            </w:pPr>
            <w:r w:rsidRPr="00FC4F55">
              <w:rPr>
                <w:b/>
                <w:iCs/>
                <w:szCs w:val="28"/>
              </w:rPr>
              <w:t>Hạng mục số</w:t>
            </w:r>
          </w:p>
        </w:tc>
        <w:tc>
          <w:tcPr>
            <w:tcW w:w="502" w:type="pct"/>
            <w:vAlign w:val="center"/>
          </w:tcPr>
          <w:p w14:paraId="189405D6" w14:textId="77777777" w:rsidR="005B1F84" w:rsidRPr="00FC4F55" w:rsidRDefault="005B1F84" w:rsidP="00B361BA">
            <w:pPr>
              <w:widowControl w:val="0"/>
              <w:spacing w:line="276" w:lineRule="auto"/>
              <w:jc w:val="center"/>
              <w:rPr>
                <w:b/>
                <w:iCs/>
                <w:szCs w:val="28"/>
              </w:rPr>
            </w:pPr>
            <w:r w:rsidRPr="00FC4F55">
              <w:rPr>
                <w:b/>
                <w:iCs/>
                <w:szCs w:val="28"/>
              </w:rPr>
              <w:t xml:space="preserve">Tên hàng hóa </w:t>
            </w:r>
          </w:p>
        </w:tc>
        <w:tc>
          <w:tcPr>
            <w:tcW w:w="4093" w:type="pct"/>
            <w:vAlign w:val="center"/>
          </w:tcPr>
          <w:p w14:paraId="01B0AB34" w14:textId="77777777" w:rsidR="005B1F84" w:rsidRPr="00FC4F55" w:rsidRDefault="005B1F84" w:rsidP="00B361BA">
            <w:pPr>
              <w:widowControl w:val="0"/>
              <w:spacing w:line="276" w:lineRule="auto"/>
              <w:jc w:val="center"/>
              <w:rPr>
                <w:b/>
                <w:iCs/>
                <w:szCs w:val="28"/>
              </w:rPr>
            </w:pPr>
            <w:r w:rsidRPr="00FC4F55">
              <w:rPr>
                <w:b/>
                <w:iCs/>
                <w:szCs w:val="28"/>
              </w:rPr>
              <w:t>Thông số kỹ thuật và các tiêu chuẩn</w:t>
            </w:r>
          </w:p>
        </w:tc>
      </w:tr>
      <w:tr w:rsidR="00FC4F55" w:rsidRPr="00FC4F55" w14:paraId="710FB932" w14:textId="77777777" w:rsidTr="003450FE">
        <w:trPr>
          <w:jc w:val="center"/>
        </w:trPr>
        <w:tc>
          <w:tcPr>
            <w:tcW w:w="405" w:type="pct"/>
            <w:vAlign w:val="center"/>
          </w:tcPr>
          <w:p w14:paraId="512DA83B" w14:textId="37D0D2AD" w:rsidR="00F3571A" w:rsidRPr="00FC4F55" w:rsidRDefault="00F3571A" w:rsidP="00F3571A">
            <w:pPr>
              <w:widowControl w:val="0"/>
              <w:spacing w:line="276" w:lineRule="auto"/>
              <w:jc w:val="center"/>
              <w:rPr>
                <w:iCs/>
                <w:szCs w:val="28"/>
              </w:rPr>
            </w:pPr>
            <w:r w:rsidRPr="00FC4F55">
              <w:rPr>
                <w:szCs w:val="24"/>
                <w:lang w:val="nl-NL"/>
              </w:rPr>
              <w:t>1</w:t>
            </w:r>
          </w:p>
        </w:tc>
        <w:tc>
          <w:tcPr>
            <w:tcW w:w="502" w:type="pct"/>
            <w:vAlign w:val="center"/>
          </w:tcPr>
          <w:p w14:paraId="5F9BBA78" w14:textId="68D0D4C6" w:rsidR="00F3571A" w:rsidRPr="00C83AF7" w:rsidRDefault="002821CB" w:rsidP="00F3571A">
            <w:pPr>
              <w:widowControl w:val="0"/>
              <w:spacing w:line="360" w:lineRule="exact"/>
              <w:rPr>
                <w:szCs w:val="28"/>
              </w:rPr>
            </w:pPr>
            <w:r w:rsidRPr="00FC4F55">
              <w:rPr>
                <w:szCs w:val="24"/>
                <w:lang w:val="nl-NL"/>
              </w:rPr>
              <w:t xml:space="preserve">Xe ô tô </w:t>
            </w:r>
            <w:r w:rsidR="00C83AF7">
              <w:rPr>
                <w:szCs w:val="24"/>
                <w:lang w:val="nl-NL"/>
              </w:rPr>
              <w:t xml:space="preserve">7 chỗ, </w:t>
            </w:r>
            <w:r w:rsidR="00123A93" w:rsidRPr="00FC4F55">
              <w:rPr>
                <w:szCs w:val="24"/>
                <w:lang w:val="nl-NL"/>
              </w:rPr>
              <w:t>h</w:t>
            </w:r>
            <w:r w:rsidR="009C59FF" w:rsidRPr="00FC4F55">
              <w:rPr>
                <w:szCs w:val="24"/>
                <w:lang w:val="nl-NL"/>
              </w:rPr>
              <w:t>ai cầu</w:t>
            </w:r>
          </w:p>
        </w:tc>
        <w:tc>
          <w:tcPr>
            <w:tcW w:w="4093" w:type="pct"/>
          </w:tcPr>
          <w:tbl>
            <w:tblPr>
              <w:tblW w:w="5000" w:type="pct"/>
              <w:shd w:val="clear" w:color="auto" w:fill="FFFFFF"/>
              <w:tblCellMar>
                <w:left w:w="0" w:type="dxa"/>
                <w:right w:w="0" w:type="dxa"/>
              </w:tblCellMar>
              <w:tblLook w:val="04A0" w:firstRow="1" w:lastRow="0" w:firstColumn="1" w:lastColumn="0" w:noHBand="0" w:noVBand="1"/>
            </w:tblPr>
            <w:tblGrid>
              <w:gridCol w:w="3380"/>
              <w:gridCol w:w="4157"/>
            </w:tblGrid>
            <w:tr w:rsidR="00FC4F55" w:rsidRPr="00C83AF7" w14:paraId="6DC3DD3E" w14:textId="77777777" w:rsidTr="00252631">
              <w:trPr>
                <w:trHeight w:val="377"/>
              </w:trPr>
              <w:tc>
                <w:tcPr>
                  <w:tcW w:w="2242"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386BCB8" w14:textId="77777777" w:rsidR="002573B4" w:rsidRPr="00FC4F55" w:rsidRDefault="002573B4" w:rsidP="002573B4">
                  <w:pPr>
                    <w:textAlignment w:val="baseline"/>
                    <w:rPr>
                      <w:b/>
                      <w:bCs/>
                      <w:bdr w:val="none" w:sz="0" w:space="0" w:color="auto" w:frame="1"/>
                      <w:lang w:val="fr-FR"/>
                    </w:rPr>
                  </w:pPr>
                  <w:r w:rsidRPr="00FC4F55">
                    <w:rPr>
                      <w:b/>
                      <w:bCs/>
                      <w:bdr w:val="none" w:sz="0" w:space="0" w:color="auto" w:frame="1"/>
                      <w:lang w:val="fr-FR"/>
                    </w:rPr>
                    <w:t>Động cơ và Tính năng vận hành</w:t>
                  </w:r>
                </w:p>
              </w:tc>
              <w:tc>
                <w:tcPr>
                  <w:tcW w:w="2758"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302CECA" w14:textId="77777777" w:rsidR="002573B4" w:rsidRPr="00FC4F55" w:rsidRDefault="002573B4" w:rsidP="002573B4">
                  <w:pPr>
                    <w:jc w:val="center"/>
                    <w:textAlignment w:val="baseline"/>
                    <w:rPr>
                      <w:b/>
                      <w:bdr w:val="none" w:sz="0" w:space="0" w:color="auto" w:frame="1"/>
                      <w:lang w:val="fr-FR"/>
                    </w:rPr>
                  </w:pPr>
                </w:p>
              </w:tc>
            </w:tr>
            <w:tr w:rsidR="00FC4F55" w:rsidRPr="00FC4F55" w14:paraId="44190F16" w14:textId="77777777" w:rsidTr="00252631">
              <w:trPr>
                <w:trHeight w:val="552"/>
              </w:trPr>
              <w:tc>
                <w:tcPr>
                  <w:tcW w:w="2242"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E0B86C4" w14:textId="77777777" w:rsidR="002573B4" w:rsidRPr="00FC4F55" w:rsidRDefault="002573B4" w:rsidP="002573B4">
                  <w:pPr>
                    <w:textAlignment w:val="baseline"/>
                  </w:pPr>
                  <w:r w:rsidRPr="00FC4F55">
                    <w:rPr>
                      <w:bdr w:val="none" w:sz="0" w:space="0" w:color="auto" w:frame="1"/>
                    </w:rPr>
                    <w:t>Động cơ</w:t>
                  </w:r>
                </w:p>
                <w:p w14:paraId="6B3DCEC3" w14:textId="77777777" w:rsidR="002573B4" w:rsidRPr="00FC4F55" w:rsidRDefault="002573B4" w:rsidP="002573B4">
                  <w:pPr>
                    <w:jc w:val="center"/>
                    <w:textAlignment w:val="baseline"/>
                  </w:pPr>
                  <w:r w:rsidRPr="00FC4F55">
                    <w:rPr>
                      <w:bdr w:val="none" w:sz="0" w:space="0" w:color="auto" w:frame="1"/>
                    </w:rPr>
                    <w:t xml:space="preserve">           </w:t>
                  </w:r>
                </w:p>
              </w:tc>
              <w:tc>
                <w:tcPr>
                  <w:tcW w:w="2758"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D320C92" w14:textId="4A300B7B" w:rsidR="002573B4" w:rsidRPr="00FC4F55" w:rsidRDefault="002573B4" w:rsidP="002573B4">
                  <w:pPr>
                    <w:jc w:val="center"/>
                    <w:textAlignment w:val="baseline"/>
                  </w:pPr>
                  <w:r w:rsidRPr="00FC4F55">
                    <w:rPr>
                      <w:bdr w:val="none" w:sz="0" w:space="0" w:color="auto" w:frame="1"/>
                      <w:lang w:val="vi-VN"/>
                    </w:rPr>
                    <w:t xml:space="preserve"> Bi </w:t>
                  </w:r>
                  <w:r w:rsidRPr="00FC4F55">
                    <w:rPr>
                      <w:bdr w:val="none" w:sz="0" w:space="0" w:color="auto" w:frame="1"/>
                    </w:rPr>
                    <w:t>Turbo Diesel 2.0L i4 TDCi hoặc tương đương</w:t>
                  </w:r>
                  <w:r w:rsidRPr="00FC4F55">
                    <w:rPr>
                      <w:bdr w:val="none" w:sz="0" w:space="0" w:color="auto" w:frame="1"/>
                    </w:rPr>
                    <w:br/>
                    <w:t>Trục cam kép, có làm mát khí nạp</w:t>
                  </w:r>
                  <w:r w:rsidR="00800298" w:rsidRPr="00FC4F55">
                    <w:rPr>
                      <w:sz w:val="25"/>
                      <w:szCs w:val="25"/>
                    </w:rPr>
                    <w:t xml:space="preserve"> / DOHC hoặc tương đường</w:t>
                  </w:r>
                </w:p>
              </w:tc>
            </w:tr>
            <w:tr w:rsidR="00FC4F55" w:rsidRPr="00FC4F55" w14:paraId="54FCE0E8" w14:textId="77777777" w:rsidTr="00252631">
              <w:tc>
                <w:tcPr>
                  <w:tcW w:w="2242"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6494DD" w14:textId="77777777" w:rsidR="002573B4" w:rsidRPr="00FC4F55" w:rsidRDefault="002573B4" w:rsidP="002573B4">
                  <w:pPr>
                    <w:textAlignment w:val="baseline"/>
                  </w:pPr>
                  <w:r w:rsidRPr="00FC4F55">
                    <w:rPr>
                      <w:bdr w:val="none" w:sz="0" w:space="0" w:color="auto" w:frame="1"/>
                    </w:rPr>
                    <w:t>Dung tích xilanh (cc)</w:t>
                  </w:r>
                </w:p>
              </w:tc>
              <w:tc>
                <w:tcPr>
                  <w:tcW w:w="2758"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AF9BE7" w14:textId="77777777" w:rsidR="002573B4" w:rsidRPr="00FC4F55" w:rsidRDefault="002573B4" w:rsidP="002573B4">
                  <w:pPr>
                    <w:jc w:val="center"/>
                    <w:textAlignment w:val="baseline"/>
                  </w:pPr>
                  <w:r w:rsidRPr="00FC4F55">
                    <w:rPr>
                      <w:bdr w:val="none" w:sz="0" w:space="0" w:color="auto" w:frame="1"/>
                    </w:rPr>
                    <w:t>1996</w:t>
                  </w:r>
                </w:p>
              </w:tc>
            </w:tr>
            <w:tr w:rsidR="00FC4F55" w:rsidRPr="00FC4F55" w14:paraId="63540427"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4D0505" w14:textId="513A974D" w:rsidR="002573B4" w:rsidRPr="00FC4F55" w:rsidRDefault="002573B4" w:rsidP="002573B4">
                  <w:pPr>
                    <w:textAlignment w:val="baseline"/>
                  </w:pPr>
                  <w:r w:rsidRPr="00FC4F55">
                    <w:rPr>
                      <w:bdr w:val="none" w:sz="0" w:space="0" w:color="auto" w:frame="1"/>
                    </w:rPr>
                    <w:t xml:space="preserve">Công suất cực đại </w:t>
                  </w:r>
                  <w:r w:rsidR="00ED2A94" w:rsidRPr="00FC4F55">
                    <w:rPr>
                      <w:sz w:val="25"/>
                      <w:szCs w:val="25"/>
                    </w:rPr>
                    <w:t>(PS/vòng/phút) /(</w:t>
                  </w:r>
                  <w:r w:rsidRPr="00FC4F55">
                    <w:rPr>
                      <w:bdr w:val="none" w:sz="0" w:space="0" w:color="auto" w:frame="1"/>
                    </w:rPr>
                    <w:t>(Ps/rpm)</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C6310A" w14:textId="75E952D3" w:rsidR="002573B4" w:rsidRPr="00FC4F55" w:rsidRDefault="002573B4" w:rsidP="007054DD">
                  <w:pPr>
                    <w:jc w:val="center"/>
                    <w:textAlignment w:val="baseline"/>
                  </w:pPr>
                  <w:r w:rsidRPr="00FC4F55">
                    <w:rPr>
                      <w:bdr w:val="none" w:sz="0" w:space="0" w:color="auto" w:frame="1"/>
                      <w:lang w:val="vi-VN"/>
                    </w:rPr>
                    <w:t>2</w:t>
                  </w:r>
                  <w:r w:rsidRPr="00FC4F55">
                    <w:rPr>
                      <w:bdr w:val="none" w:sz="0" w:space="0" w:color="auto" w:frame="1"/>
                    </w:rPr>
                    <w:t>09.8(</w:t>
                  </w:r>
                  <w:r w:rsidRPr="00FC4F55">
                    <w:rPr>
                      <w:bdr w:val="none" w:sz="0" w:space="0" w:color="auto" w:frame="1"/>
                      <w:lang w:val="vi-VN"/>
                    </w:rPr>
                    <w:t>154</w:t>
                  </w:r>
                  <w:r w:rsidR="007054DD" w:rsidRPr="00FC4F55">
                    <w:rPr>
                      <w:bdr w:val="none" w:sz="0" w:space="0" w:color="auto" w:frame="1"/>
                    </w:rPr>
                    <w:t>.</w:t>
                  </w:r>
                  <w:r w:rsidRPr="00FC4F55">
                    <w:rPr>
                      <w:bdr w:val="none" w:sz="0" w:space="0" w:color="auto" w:frame="1"/>
                    </w:rPr>
                    <w:t>3 kW)/3</w:t>
                  </w:r>
                  <w:r w:rsidRPr="00FC4F55">
                    <w:rPr>
                      <w:bdr w:val="none" w:sz="0" w:space="0" w:color="auto" w:frame="1"/>
                      <w:lang w:val="vi-VN"/>
                    </w:rPr>
                    <w:t>75</w:t>
                  </w:r>
                  <w:r w:rsidRPr="00FC4F55">
                    <w:rPr>
                      <w:bdr w:val="none" w:sz="0" w:space="0" w:color="auto" w:frame="1"/>
                    </w:rPr>
                    <w:t>0</w:t>
                  </w:r>
                </w:p>
              </w:tc>
            </w:tr>
            <w:tr w:rsidR="00FC4F55" w:rsidRPr="00FC4F55" w14:paraId="0014071A"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303CDD" w14:textId="24CC744E" w:rsidR="002573B4" w:rsidRPr="00FC4F55" w:rsidRDefault="002573B4" w:rsidP="002573B4">
                  <w:pPr>
                    <w:textAlignment w:val="baseline"/>
                  </w:pPr>
                  <w:r w:rsidRPr="00FC4F55">
                    <w:rPr>
                      <w:bdr w:val="none" w:sz="0" w:space="0" w:color="auto" w:frame="1"/>
                    </w:rPr>
                    <w:t xml:space="preserve">Momen xoắn cực đại </w:t>
                  </w:r>
                  <w:r w:rsidR="00ED2A94" w:rsidRPr="00FC4F55">
                    <w:rPr>
                      <w:sz w:val="25"/>
                      <w:szCs w:val="25"/>
                    </w:rPr>
                    <w:t xml:space="preserve">(Nm/vòng/phút)  </w:t>
                  </w:r>
                  <w:r w:rsidRPr="00FC4F55">
                    <w:rPr>
                      <w:bdr w:val="none" w:sz="0" w:space="0" w:color="auto" w:frame="1"/>
                    </w:rPr>
                    <w:t>(Nm/rpm)</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9BA4F4" w14:textId="77777777" w:rsidR="002573B4" w:rsidRPr="00FC4F55" w:rsidRDefault="002573B4" w:rsidP="002573B4">
                  <w:pPr>
                    <w:jc w:val="center"/>
                    <w:textAlignment w:val="baseline"/>
                  </w:pPr>
                  <w:r w:rsidRPr="00FC4F55">
                    <w:rPr>
                      <w:bdr w:val="none" w:sz="0" w:space="0" w:color="auto" w:frame="1"/>
                      <w:lang w:val="vi-VN"/>
                    </w:rPr>
                    <w:t>500</w:t>
                  </w:r>
                  <w:r w:rsidRPr="00FC4F55">
                    <w:rPr>
                      <w:bdr w:val="none" w:sz="0" w:space="0" w:color="auto" w:frame="1"/>
                    </w:rPr>
                    <w:t>/1750-2</w:t>
                  </w:r>
                  <w:r w:rsidRPr="00FC4F55">
                    <w:rPr>
                      <w:bdr w:val="none" w:sz="0" w:space="0" w:color="auto" w:frame="1"/>
                      <w:lang w:val="vi-VN"/>
                    </w:rPr>
                    <w:t>0</w:t>
                  </w:r>
                  <w:r w:rsidRPr="00FC4F55">
                    <w:rPr>
                      <w:bdr w:val="none" w:sz="0" w:space="0" w:color="auto" w:frame="1"/>
                    </w:rPr>
                    <w:t>00</w:t>
                  </w:r>
                </w:p>
              </w:tc>
            </w:tr>
            <w:tr w:rsidR="00FC4F55" w:rsidRPr="00FC4F55" w14:paraId="740A60F4"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61177C" w14:textId="77777777" w:rsidR="002573B4" w:rsidRPr="00FC4F55" w:rsidRDefault="002573B4" w:rsidP="002573B4">
                  <w:pPr>
                    <w:textAlignment w:val="baseline"/>
                  </w:pPr>
                  <w:r w:rsidRPr="00FC4F55">
                    <w:rPr>
                      <w:bdr w:val="none" w:sz="0" w:space="0" w:color="auto" w:frame="1"/>
                    </w:rPr>
                    <w:lastRenderedPageBreak/>
                    <w:t>Hệ thống truyền động</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CEBBDF" w14:textId="798541DB" w:rsidR="002573B4" w:rsidRPr="00FC4F55" w:rsidRDefault="002573B4" w:rsidP="002573B4">
                  <w:pPr>
                    <w:jc w:val="center"/>
                    <w:textAlignment w:val="baseline"/>
                  </w:pPr>
                  <w:r w:rsidRPr="00FC4F55">
                    <w:t>Hai cầu chủ động</w:t>
                  </w:r>
                  <w:r w:rsidR="007054DD" w:rsidRPr="00FC4F55">
                    <w:rPr>
                      <w:sz w:val="25"/>
                      <w:szCs w:val="25"/>
                    </w:rPr>
                    <w:t xml:space="preserve"> / 4x4</w:t>
                  </w:r>
                </w:p>
              </w:tc>
            </w:tr>
            <w:tr w:rsidR="00FC4F55" w:rsidRPr="00FC4F55" w14:paraId="374E72AF"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D367616" w14:textId="77777777" w:rsidR="002573B4" w:rsidRPr="00FC4F55" w:rsidRDefault="002573B4" w:rsidP="002573B4">
                  <w:pPr>
                    <w:textAlignment w:val="baseline"/>
                    <w:rPr>
                      <w:bdr w:val="none" w:sz="0" w:space="0" w:color="auto" w:frame="1"/>
                    </w:rPr>
                  </w:pPr>
                  <w:r w:rsidRPr="00FC4F55">
                    <w:rPr>
                      <w:bdr w:val="none" w:sz="0" w:space="0" w:color="auto" w:frame="1"/>
                    </w:rPr>
                    <w:t>Hệ thống kiểm soát đường địa hình</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D5D172A" w14:textId="058B81AC" w:rsidR="002573B4" w:rsidRPr="00FC4F55" w:rsidRDefault="002573B4" w:rsidP="002573B4">
                  <w:pPr>
                    <w:jc w:val="center"/>
                    <w:textAlignment w:val="baseline"/>
                    <w:rPr>
                      <w:bdr w:val="none" w:sz="0" w:space="0" w:color="auto" w:frame="1"/>
                    </w:rPr>
                  </w:pPr>
                  <w:r w:rsidRPr="00FC4F55">
                    <w:rPr>
                      <w:bdr w:val="none" w:sz="0" w:space="0" w:color="auto" w:frame="1"/>
                    </w:rPr>
                    <w:t>Có</w:t>
                  </w:r>
                  <w:r w:rsidR="007054DD" w:rsidRPr="00FC4F55">
                    <w:rPr>
                      <w:sz w:val="25"/>
                      <w:szCs w:val="25"/>
                    </w:rPr>
                    <w:t xml:space="preserve"> / With</w:t>
                  </w:r>
                </w:p>
              </w:tc>
            </w:tr>
            <w:tr w:rsidR="00FC4F55" w:rsidRPr="00FC4F55" w14:paraId="31082FCB"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9287E7" w14:textId="77777777" w:rsidR="002573B4" w:rsidRPr="00FC4F55" w:rsidRDefault="002573B4" w:rsidP="002573B4">
                  <w:pPr>
                    <w:textAlignment w:val="baseline"/>
                  </w:pPr>
                  <w:r w:rsidRPr="00FC4F55">
                    <w:rPr>
                      <w:bdr w:val="none" w:sz="0" w:space="0" w:color="auto" w:frame="1"/>
                    </w:rPr>
                    <w:t>Hộp số</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748B13" w14:textId="77777777" w:rsidR="002573B4" w:rsidRPr="00FC4F55" w:rsidRDefault="002573B4" w:rsidP="002573B4">
                  <w:pPr>
                    <w:jc w:val="center"/>
                    <w:textAlignment w:val="baseline"/>
                  </w:pPr>
                  <w:r w:rsidRPr="00FC4F55">
                    <w:rPr>
                      <w:bdr w:val="none" w:sz="0" w:space="0" w:color="auto" w:frame="1"/>
                    </w:rPr>
                    <w:t xml:space="preserve">Số tự động </w:t>
                  </w:r>
                  <w:r w:rsidRPr="00FC4F55">
                    <w:rPr>
                      <w:bdr w:val="none" w:sz="0" w:space="0" w:color="auto" w:frame="1"/>
                      <w:lang w:val="vi-VN"/>
                    </w:rPr>
                    <w:t>10</w:t>
                  </w:r>
                  <w:r w:rsidRPr="00FC4F55">
                    <w:rPr>
                      <w:bdr w:val="none" w:sz="0" w:space="0" w:color="auto" w:frame="1"/>
                    </w:rPr>
                    <w:t xml:space="preserve"> cấp điện tử</w:t>
                  </w:r>
                </w:p>
              </w:tc>
            </w:tr>
            <w:tr w:rsidR="00FC4F55" w:rsidRPr="00FC4F55" w14:paraId="440C7F0A"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1E5B0F" w14:textId="77777777" w:rsidR="002573B4" w:rsidRPr="00FC4F55" w:rsidRDefault="002573B4" w:rsidP="002573B4">
                  <w:pPr>
                    <w:textAlignment w:val="baseline"/>
                  </w:pPr>
                  <w:r w:rsidRPr="00FC4F55">
                    <w:rPr>
                      <w:bdr w:val="none" w:sz="0" w:space="0" w:color="auto" w:frame="1"/>
                    </w:rPr>
                    <w:t>Trợ lực lái</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981FE7" w14:textId="77777777" w:rsidR="002573B4" w:rsidRPr="00FC4F55" w:rsidRDefault="002573B4" w:rsidP="002573B4">
                  <w:pPr>
                    <w:jc w:val="center"/>
                    <w:textAlignment w:val="baseline"/>
                  </w:pPr>
                  <w:r w:rsidRPr="00FC4F55">
                    <w:rPr>
                      <w:bdr w:val="none" w:sz="0" w:space="0" w:color="auto" w:frame="1"/>
                    </w:rPr>
                    <w:t>Trợ lực lái điện</w:t>
                  </w:r>
                </w:p>
              </w:tc>
            </w:tr>
            <w:tr w:rsidR="00FC4F55" w:rsidRPr="00FC4F55" w14:paraId="5F5C8BFF"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727D39" w14:textId="5E0736D3" w:rsidR="002573B4" w:rsidRPr="00FC4F55" w:rsidRDefault="002573B4" w:rsidP="00ED2A94">
                  <w:pPr>
                    <w:textAlignment w:val="baseline"/>
                  </w:pPr>
                  <w:r w:rsidRPr="00FC4F55">
                    <w:rPr>
                      <w:b/>
                      <w:bCs/>
                      <w:bdr w:val="none" w:sz="0" w:space="0" w:color="auto" w:frame="1"/>
                    </w:rPr>
                    <w:t>Kích thước</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3AC9CC" w14:textId="77777777" w:rsidR="002573B4" w:rsidRPr="00FC4F55" w:rsidRDefault="002573B4" w:rsidP="002573B4">
                  <w:pPr>
                    <w:jc w:val="center"/>
                    <w:textAlignment w:val="baseline"/>
                  </w:pPr>
                  <w:r w:rsidRPr="00FC4F55">
                    <w:rPr>
                      <w:bdr w:val="none" w:sz="0" w:space="0" w:color="auto" w:frame="1"/>
                    </w:rPr>
                    <w:t> </w:t>
                  </w:r>
                </w:p>
              </w:tc>
            </w:tr>
            <w:tr w:rsidR="00FC4F55" w:rsidRPr="00FC4F55" w14:paraId="0E1F61B3" w14:textId="77777777" w:rsidTr="00252631">
              <w:trPr>
                <w:trHeight w:val="453"/>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739D42" w14:textId="77777777" w:rsidR="002573B4" w:rsidRPr="00FC4F55" w:rsidRDefault="002573B4" w:rsidP="002573B4">
                  <w:pPr>
                    <w:textAlignment w:val="baseline"/>
                  </w:pPr>
                  <w:r w:rsidRPr="00FC4F55">
                    <w:rPr>
                      <w:bdr w:val="none" w:sz="0" w:space="0" w:color="auto" w:frame="1"/>
                    </w:rPr>
                    <w:t>Dài x Rộng x Cao (mm)</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64F531" w14:textId="77777777" w:rsidR="002573B4" w:rsidRPr="00FC4F55" w:rsidRDefault="002573B4" w:rsidP="002573B4">
                  <w:pPr>
                    <w:jc w:val="center"/>
                    <w:textAlignment w:val="baseline"/>
                  </w:pPr>
                  <w:r w:rsidRPr="00FC4F55">
                    <w:rPr>
                      <w:bdr w:val="none" w:sz="0" w:space="0" w:color="auto" w:frame="1"/>
                    </w:rPr>
                    <w:t>4914</w:t>
                  </w:r>
                  <w:r w:rsidRPr="00FC4F55">
                    <w:rPr>
                      <w:bdr w:val="none" w:sz="0" w:space="0" w:color="auto" w:frame="1"/>
                      <w:lang w:val="vi-VN"/>
                    </w:rPr>
                    <w:t xml:space="preserve"> x</w:t>
                  </w:r>
                  <w:r w:rsidRPr="00FC4F55">
                    <w:rPr>
                      <w:bdr w:val="none" w:sz="0" w:space="0" w:color="auto" w:frame="1"/>
                    </w:rPr>
                    <w:t xml:space="preserve"> 1923</w:t>
                  </w:r>
                  <w:r w:rsidRPr="00FC4F55">
                    <w:rPr>
                      <w:bdr w:val="none" w:sz="0" w:space="0" w:color="auto" w:frame="1"/>
                      <w:lang w:val="vi-VN"/>
                    </w:rPr>
                    <w:t xml:space="preserve"> x </w:t>
                  </w:r>
                  <w:r w:rsidRPr="00FC4F55">
                    <w:rPr>
                      <w:bdr w:val="none" w:sz="0" w:space="0" w:color="auto" w:frame="1"/>
                    </w:rPr>
                    <w:t>1841</w:t>
                  </w:r>
                </w:p>
              </w:tc>
            </w:tr>
            <w:tr w:rsidR="00FC4F55" w:rsidRPr="00FC4F55" w14:paraId="6F008207"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F3BE1B" w14:textId="77777777" w:rsidR="002573B4" w:rsidRPr="00FC4F55" w:rsidRDefault="002573B4" w:rsidP="002573B4">
                  <w:pPr>
                    <w:textAlignment w:val="baseline"/>
                    <w:rPr>
                      <w:lang w:val="vi-VN"/>
                    </w:rPr>
                  </w:pPr>
                  <w:r w:rsidRPr="00FC4F55">
                    <w:rPr>
                      <w:bdr w:val="none" w:sz="0" w:space="0" w:color="auto" w:frame="1"/>
                      <w:lang w:val="vi-VN"/>
                    </w:rPr>
                    <w:t>Khoảng sáng gầm xe (mm)</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D106D8" w14:textId="77777777" w:rsidR="002573B4" w:rsidRPr="00FC4F55" w:rsidRDefault="002573B4" w:rsidP="002573B4">
                  <w:pPr>
                    <w:jc w:val="center"/>
                    <w:textAlignment w:val="baseline"/>
                  </w:pPr>
                  <w:r w:rsidRPr="00FC4F55">
                    <w:rPr>
                      <w:bdr w:val="none" w:sz="0" w:space="0" w:color="auto" w:frame="1"/>
                    </w:rPr>
                    <w:t>200</w:t>
                  </w:r>
                </w:p>
              </w:tc>
            </w:tr>
            <w:tr w:rsidR="00FC4F55" w:rsidRPr="00FC4F55" w14:paraId="0ACF27EF"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894699" w14:textId="77777777" w:rsidR="002573B4" w:rsidRPr="00FC4F55" w:rsidRDefault="002573B4" w:rsidP="002573B4">
                  <w:pPr>
                    <w:textAlignment w:val="baseline"/>
                    <w:rPr>
                      <w:lang w:val="vi-VN"/>
                    </w:rPr>
                  </w:pPr>
                  <w:r w:rsidRPr="00FC4F55">
                    <w:rPr>
                      <w:bdr w:val="none" w:sz="0" w:space="0" w:color="auto" w:frame="1"/>
                      <w:lang w:val="vi-VN"/>
                    </w:rPr>
                    <w:t>Chiều dài cơ sở (mm)</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661F65" w14:textId="77777777" w:rsidR="002573B4" w:rsidRPr="00FC4F55" w:rsidRDefault="002573B4" w:rsidP="002573B4">
                  <w:pPr>
                    <w:jc w:val="center"/>
                    <w:textAlignment w:val="baseline"/>
                  </w:pPr>
                  <w:r w:rsidRPr="00FC4F55">
                    <w:t>2900</w:t>
                  </w:r>
                </w:p>
              </w:tc>
            </w:tr>
            <w:tr w:rsidR="00FC4F55" w:rsidRPr="00FC4F55" w14:paraId="43458790"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3BAA51" w14:textId="77777777" w:rsidR="002573B4" w:rsidRPr="00FC4F55" w:rsidRDefault="002573B4" w:rsidP="002573B4">
                  <w:pPr>
                    <w:textAlignment w:val="baseline"/>
                  </w:pPr>
                  <w:r w:rsidRPr="00FC4F55">
                    <w:rPr>
                      <w:bdr w:val="none" w:sz="0" w:space="0" w:color="auto" w:frame="1"/>
                    </w:rPr>
                    <w:t>Dung tích thùng nhiên liệu (L)</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01C73F" w14:textId="77777777" w:rsidR="002573B4" w:rsidRPr="00FC4F55" w:rsidRDefault="002573B4" w:rsidP="002573B4">
                  <w:pPr>
                    <w:jc w:val="center"/>
                    <w:textAlignment w:val="baseline"/>
                  </w:pPr>
                  <w:r w:rsidRPr="00FC4F55">
                    <w:rPr>
                      <w:bdr w:val="none" w:sz="0" w:space="0" w:color="auto" w:frame="1"/>
                    </w:rPr>
                    <w:t>80L</w:t>
                  </w:r>
                </w:p>
              </w:tc>
            </w:tr>
            <w:tr w:rsidR="00FC4F55" w:rsidRPr="00FC4F55" w14:paraId="347941E9" w14:textId="77777777" w:rsidTr="00252631">
              <w:tc>
                <w:tcPr>
                  <w:tcW w:w="224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D6E8AAF" w14:textId="77777777" w:rsidR="002573B4" w:rsidRPr="00FC4F55" w:rsidRDefault="002573B4" w:rsidP="002573B4">
                  <w:pPr>
                    <w:textAlignment w:val="baseline"/>
                    <w:rPr>
                      <w:b/>
                      <w:bdr w:val="none" w:sz="0" w:space="0" w:color="auto" w:frame="1"/>
                    </w:rPr>
                  </w:pPr>
                  <w:r w:rsidRPr="00FC4F55">
                    <w:rPr>
                      <w:b/>
                      <w:bdr w:val="none" w:sz="0" w:space="0" w:color="auto" w:frame="1"/>
                    </w:rPr>
                    <w:t>Mức tiêu thụ nhiên liệu</w:t>
                  </w:r>
                </w:p>
              </w:tc>
              <w:tc>
                <w:tcPr>
                  <w:tcW w:w="275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4CB4093" w14:textId="77777777" w:rsidR="002573B4" w:rsidRPr="00FC4F55" w:rsidRDefault="002573B4" w:rsidP="002573B4">
                  <w:pPr>
                    <w:jc w:val="center"/>
                    <w:textAlignment w:val="baseline"/>
                    <w:rPr>
                      <w:bdr w:val="none" w:sz="0" w:space="0" w:color="auto" w:frame="1"/>
                    </w:rPr>
                  </w:pPr>
                </w:p>
              </w:tc>
            </w:tr>
            <w:tr w:rsidR="00FC4F55" w:rsidRPr="00FC4F55" w14:paraId="58DC541B" w14:textId="77777777" w:rsidTr="00252631">
              <w:tc>
                <w:tcPr>
                  <w:tcW w:w="2242"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AE260E3" w14:textId="0F2BCC56" w:rsidR="002573B4" w:rsidRPr="00FC4F55" w:rsidRDefault="002573B4" w:rsidP="002573B4">
                  <w:pPr>
                    <w:textAlignment w:val="baseline"/>
                    <w:rPr>
                      <w:bdr w:val="none" w:sz="0" w:space="0" w:color="auto" w:frame="1"/>
                    </w:rPr>
                  </w:pPr>
                  <w:r w:rsidRPr="00FC4F55">
                    <w:rPr>
                      <w:bdr w:val="none" w:sz="0" w:space="0" w:color="auto" w:frame="1"/>
                    </w:rPr>
                    <w:t>Chu trình tổ hợp</w:t>
                  </w:r>
                  <w:r w:rsidR="00ED2A94" w:rsidRPr="00FC4F55">
                    <w:rPr>
                      <w:sz w:val="25"/>
                      <w:szCs w:val="25"/>
                    </w:rPr>
                    <w:t xml:space="preserve"> (L/100KM) </w:t>
                  </w:r>
                </w:p>
              </w:tc>
              <w:tc>
                <w:tcPr>
                  <w:tcW w:w="2758"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9ABA4C1" w14:textId="77777777" w:rsidR="002573B4" w:rsidRPr="00FC4F55" w:rsidRDefault="002573B4" w:rsidP="002573B4">
                  <w:pPr>
                    <w:jc w:val="center"/>
                    <w:textAlignment w:val="baseline"/>
                    <w:rPr>
                      <w:bdr w:val="none" w:sz="0" w:space="0" w:color="auto" w:frame="1"/>
                    </w:rPr>
                  </w:pPr>
                  <w:r w:rsidRPr="00FC4F55">
                    <w:rPr>
                      <w:bdr w:val="none" w:sz="0" w:space="0" w:color="auto" w:frame="1"/>
                    </w:rPr>
                    <w:t>8,0</w:t>
                  </w:r>
                </w:p>
              </w:tc>
            </w:tr>
            <w:tr w:rsidR="00FC4F55" w:rsidRPr="00FC4F55" w14:paraId="4B9D2D8D"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7938167" w14:textId="32472CEE" w:rsidR="002573B4" w:rsidRPr="00FC4F55" w:rsidRDefault="002573B4" w:rsidP="002573B4">
                  <w:pPr>
                    <w:textAlignment w:val="baseline"/>
                    <w:rPr>
                      <w:bdr w:val="none" w:sz="0" w:space="0" w:color="auto" w:frame="1"/>
                    </w:rPr>
                  </w:pPr>
                  <w:r w:rsidRPr="00FC4F55">
                    <w:rPr>
                      <w:bdr w:val="none" w:sz="0" w:space="0" w:color="auto" w:frame="1"/>
                    </w:rPr>
                    <w:t>Chu trình đô thị cơ bản</w:t>
                  </w:r>
                  <w:r w:rsidR="00ED2A94" w:rsidRPr="00FC4F55">
                    <w:rPr>
                      <w:sz w:val="25"/>
                      <w:szCs w:val="25"/>
                    </w:rPr>
                    <w:t xml:space="preserve"> (L/100KM)</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0D80DFC" w14:textId="77777777" w:rsidR="002573B4" w:rsidRPr="00FC4F55" w:rsidRDefault="002573B4" w:rsidP="002573B4">
                  <w:pPr>
                    <w:jc w:val="center"/>
                    <w:textAlignment w:val="baseline"/>
                    <w:rPr>
                      <w:bdr w:val="none" w:sz="0" w:space="0" w:color="auto" w:frame="1"/>
                    </w:rPr>
                  </w:pPr>
                  <w:r w:rsidRPr="00FC4F55">
                    <w:rPr>
                      <w:bdr w:val="none" w:sz="0" w:space="0" w:color="auto" w:frame="1"/>
                    </w:rPr>
                    <w:t>9,6</w:t>
                  </w:r>
                </w:p>
              </w:tc>
            </w:tr>
            <w:tr w:rsidR="00FC4F55" w:rsidRPr="00FC4F55" w14:paraId="0DDF8508"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7E94C1E" w14:textId="12C04497" w:rsidR="002573B4" w:rsidRPr="00FC4F55" w:rsidRDefault="002573B4" w:rsidP="002573B4">
                  <w:pPr>
                    <w:textAlignment w:val="baseline"/>
                    <w:rPr>
                      <w:bdr w:val="none" w:sz="0" w:space="0" w:color="auto" w:frame="1"/>
                    </w:rPr>
                  </w:pPr>
                  <w:r w:rsidRPr="00FC4F55">
                    <w:rPr>
                      <w:bdr w:val="none" w:sz="0" w:space="0" w:color="auto" w:frame="1"/>
                    </w:rPr>
                    <w:t>Chu trình đô thị phụ</w:t>
                  </w:r>
                  <w:r w:rsidR="00ED2A94" w:rsidRPr="00FC4F55">
                    <w:rPr>
                      <w:sz w:val="25"/>
                      <w:szCs w:val="25"/>
                    </w:rPr>
                    <w:t xml:space="preserve"> (L/100KM) </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C1A0931" w14:textId="77777777" w:rsidR="002573B4" w:rsidRPr="00FC4F55" w:rsidRDefault="002573B4" w:rsidP="002573B4">
                  <w:pPr>
                    <w:jc w:val="center"/>
                    <w:textAlignment w:val="baseline"/>
                    <w:rPr>
                      <w:bdr w:val="none" w:sz="0" w:space="0" w:color="auto" w:frame="1"/>
                    </w:rPr>
                  </w:pPr>
                  <w:r w:rsidRPr="00FC4F55">
                    <w:rPr>
                      <w:bdr w:val="none" w:sz="0" w:space="0" w:color="auto" w:frame="1"/>
                    </w:rPr>
                    <w:t>7,1</w:t>
                  </w:r>
                </w:p>
              </w:tc>
            </w:tr>
            <w:tr w:rsidR="00FC4F55" w:rsidRPr="00FC4F55" w14:paraId="642CA50B"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755B26B" w14:textId="5E83EF7A" w:rsidR="00DA3325" w:rsidRPr="00FC4F55" w:rsidRDefault="00DA3325" w:rsidP="002573B4">
                  <w:pPr>
                    <w:textAlignment w:val="baseline"/>
                    <w:rPr>
                      <w:bdr w:val="none" w:sz="0" w:space="0" w:color="auto" w:frame="1"/>
                    </w:rPr>
                  </w:pPr>
                  <w:r w:rsidRPr="00FC4F55">
                    <w:rPr>
                      <w:bdr w:val="none" w:sz="0" w:space="0" w:color="auto" w:frame="1"/>
                    </w:rPr>
                    <w:t>Màu xe</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DAA9541" w14:textId="47C9CB46" w:rsidR="00DA3325" w:rsidRPr="00FC4F55" w:rsidRDefault="00DA3325" w:rsidP="002573B4">
                  <w:pPr>
                    <w:jc w:val="center"/>
                    <w:textAlignment w:val="baseline"/>
                    <w:rPr>
                      <w:bdr w:val="none" w:sz="0" w:space="0" w:color="auto" w:frame="1"/>
                    </w:rPr>
                  </w:pPr>
                  <w:r w:rsidRPr="00FC4F55">
                    <w:rPr>
                      <w:bdr w:val="none" w:sz="0" w:space="0" w:color="auto" w:frame="1"/>
                    </w:rPr>
                    <w:t>Đen</w:t>
                  </w:r>
                </w:p>
              </w:tc>
            </w:tr>
            <w:tr w:rsidR="00FC4F55" w:rsidRPr="00FC4F55" w14:paraId="10E93DA1"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FF2A7E" w14:textId="77777777" w:rsidR="002573B4" w:rsidRPr="00FC4F55" w:rsidRDefault="002573B4" w:rsidP="002573B4">
                  <w:pPr>
                    <w:textAlignment w:val="baseline"/>
                  </w:pPr>
                  <w:r w:rsidRPr="00FC4F55">
                    <w:rPr>
                      <w:b/>
                      <w:bCs/>
                      <w:bdr w:val="none" w:sz="0" w:space="0" w:color="auto" w:frame="1"/>
                    </w:rPr>
                    <w:t>Hệ thống treo</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0E1285" w14:textId="77777777" w:rsidR="002573B4" w:rsidRPr="00FC4F55" w:rsidRDefault="002573B4" w:rsidP="002573B4">
                  <w:pPr>
                    <w:jc w:val="center"/>
                    <w:textAlignment w:val="baseline"/>
                  </w:pPr>
                  <w:r w:rsidRPr="00FC4F55">
                    <w:rPr>
                      <w:bdr w:val="none" w:sz="0" w:space="0" w:color="auto" w:frame="1"/>
                    </w:rPr>
                    <w:t> </w:t>
                  </w:r>
                </w:p>
              </w:tc>
            </w:tr>
            <w:tr w:rsidR="00FC4F55" w:rsidRPr="00FC4F55" w14:paraId="02353ED4" w14:textId="77777777" w:rsidTr="00252631">
              <w:trPr>
                <w:trHeight w:val="626"/>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EDFDA3" w14:textId="77777777" w:rsidR="002573B4" w:rsidRPr="00FC4F55" w:rsidRDefault="002573B4" w:rsidP="002573B4">
                  <w:pPr>
                    <w:textAlignment w:val="baseline"/>
                  </w:pPr>
                  <w:r w:rsidRPr="00FC4F55">
                    <w:rPr>
                      <w:bdr w:val="none" w:sz="0" w:space="0" w:color="auto" w:frame="1"/>
                    </w:rPr>
                    <w:t>Hệ thống treo trước</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28403C" w14:textId="77777777" w:rsidR="002573B4" w:rsidRPr="00FC4F55" w:rsidRDefault="002573B4" w:rsidP="002573B4">
                  <w:pPr>
                    <w:jc w:val="center"/>
                    <w:textAlignment w:val="baseline"/>
                  </w:pPr>
                  <w:r w:rsidRPr="00FC4F55">
                    <w:rPr>
                      <w:bdr w:val="none" w:sz="0" w:space="0" w:color="auto" w:frame="1"/>
                    </w:rPr>
                    <w:t>Hệ thống treo độc lập, lò xo trụ và thanh cân bằng</w:t>
                  </w:r>
                </w:p>
              </w:tc>
            </w:tr>
            <w:tr w:rsidR="00FC4F55" w:rsidRPr="00FC4F55" w14:paraId="147BCE9E"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B7F666" w14:textId="77777777" w:rsidR="002573B4" w:rsidRPr="00FC4F55" w:rsidRDefault="002573B4" w:rsidP="002573B4">
                  <w:pPr>
                    <w:textAlignment w:val="baseline"/>
                  </w:pPr>
                  <w:r w:rsidRPr="00FC4F55">
                    <w:rPr>
                      <w:bdr w:val="none" w:sz="0" w:space="0" w:color="auto" w:frame="1"/>
                    </w:rPr>
                    <w:t>Hệ thống treo sau</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74876A" w14:textId="6CF6C956" w:rsidR="002573B4" w:rsidRPr="00FC4F55" w:rsidRDefault="002573B4" w:rsidP="002573B4">
                  <w:pPr>
                    <w:jc w:val="center"/>
                    <w:textAlignment w:val="baseline"/>
                    <w:rPr>
                      <w:lang w:val="vi-VN"/>
                    </w:rPr>
                  </w:pPr>
                  <w:r w:rsidRPr="00FC4F55">
                    <w:t>Hệ thống treo sau sử dụng lò xo trụ, ống giảm chấn lớn và thanh ổn định liên kết kiểu Watts Linkage hoặc tương đương</w:t>
                  </w:r>
                </w:p>
              </w:tc>
            </w:tr>
            <w:tr w:rsidR="00FC4F55" w:rsidRPr="00FC4F55" w14:paraId="2A9B0C29"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B24675" w14:textId="77777777" w:rsidR="002573B4" w:rsidRPr="00FC4F55" w:rsidRDefault="002573B4" w:rsidP="002573B4">
                  <w:pPr>
                    <w:textAlignment w:val="baseline"/>
                  </w:pPr>
                  <w:r w:rsidRPr="00FC4F55">
                    <w:rPr>
                      <w:b/>
                      <w:bCs/>
                      <w:bdr w:val="none" w:sz="0" w:space="0" w:color="auto" w:frame="1"/>
                    </w:rPr>
                    <w:t>Hệ thống phanh</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45E627" w14:textId="77777777" w:rsidR="002573B4" w:rsidRPr="00FC4F55" w:rsidRDefault="002573B4" w:rsidP="002573B4">
                  <w:pPr>
                    <w:jc w:val="center"/>
                    <w:textAlignment w:val="baseline"/>
                  </w:pPr>
                  <w:r w:rsidRPr="00FC4F55">
                    <w:rPr>
                      <w:bdr w:val="none" w:sz="0" w:space="0" w:color="auto" w:frame="1"/>
                    </w:rPr>
                    <w:t> </w:t>
                  </w:r>
                </w:p>
              </w:tc>
            </w:tr>
            <w:tr w:rsidR="00FC4F55" w:rsidRPr="00FC4F55" w14:paraId="64943F53"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2E37E5" w14:textId="77777777" w:rsidR="002573B4" w:rsidRPr="00FC4F55" w:rsidRDefault="002573B4" w:rsidP="002573B4">
                  <w:pPr>
                    <w:textAlignment w:val="baseline"/>
                  </w:pPr>
                  <w:r w:rsidRPr="00FC4F55">
                    <w:rPr>
                      <w:bdr w:val="none" w:sz="0" w:space="0" w:color="auto" w:frame="1"/>
                    </w:rPr>
                    <w:t>Phanh trước và sau</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230C1C" w14:textId="77777777" w:rsidR="002573B4" w:rsidRPr="00FC4F55" w:rsidRDefault="002573B4" w:rsidP="002573B4">
                  <w:pPr>
                    <w:jc w:val="center"/>
                    <w:textAlignment w:val="baseline"/>
                  </w:pPr>
                  <w:r w:rsidRPr="00FC4F55">
                    <w:rPr>
                      <w:bdr w:val="none" w:sz="0" w:space="0" w:color="auto" w:frame="1"/>
                    </w:rPr>
                    <w:t>Phanh đĩa</w:t>
                  </w:r>
                </w:p>
              </w:tc>
            </w:tr>
            <w:tr w:rsidR="00FC4F55" w:rsidRPr="00FC4F55" w14:paraId="1DF07D8F"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64E32FD" w14:textId="77777777" w:rsidR="002573B4" w:rsidRPr="00FC4F55" w:rsidRDefault="002573B4" w:rsidP="002573B4">
                  <w:pPr>
                    <w:textAlignment w:val="baseline"/>
                    <w:rPr>
                      <w:bdr w:val="none" w:sz="0" w:space="0" w:color="auto" w:frame="1"/>
                    </w:rPr>
                  </w:pPr>
                  <w:r w:rsidRPr="00FC4F55">
                    <w:rPr>
                      <w:bdr w:val="none" w:sz="0" w:space="0" w:color="auto" w:frame="1"/>
                    </w:rPr>
                    <w:t>Phanh tay điện tử</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106D39A" w14:textId="77777777" w:rsidR="002573B4" w:rsidRPr="00FC4F55" w:rsidRDefault="002573B4" w:rsidP="002573B4">
                  <w:pPr>
                    <w:jc w:val="center"/>
                    <w:textAlignment w:val="baseline"/>
                    <w:rPr>
                      <w:bdr w:val="none" w:sz="0" w:space="0" w:color="auto" w:frame="1"/>
                    </w:rPr>
                  </w:pPr>
                  <w:r w:rsidRPr="00FC4F55">
                    <w:rPr>
                      <w:bdr w:val="none" w:sz="0" w:space="0" w:color="auto" w:frame="1"/>
                    </w:rPr>
                    <w:t>Có</w:t>
                  </w:r>
                </w:p>
              </w:tc>
            </w:tr>
            <w:tr w:rsidR="00FC4F55" w:rsidRPr="00FC4F55" w14:paraId="6F5F0CAA"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E0D9CC9" w14:textId="77777777" w:rsidR="002573B4" w:rsidRPr="00FC4F55" w:rsidRDefault="002573B4" w:rsidP="002573B4">
                  <w:pPr>
                    <w:textAlignment w:val="baseline"/>
                    <w:rPr>
                      <w:bdr w:val="none" w:sz="0" w:space="0" w:color="auto" w:frame="1"/>
                    </w:rPr>
                  </w:pPr>
                  <w:r w:rsidRPr="00FC4F55">
                    <w:rPr>
                      <w:bdr w:val="none" w:sz="0" w:space="0" w:color="auto" w:frame="1"/>
                    </w:rPr>
                    <w:t>Cỡ lốp</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448995" w14:textId="77777777" w:rsidR="002573B4" w:rsidRPr="00FC4F55" w:rsidRDefault="002573B4" w:rsidP="002573B4">
                  <w:pPr>
                    <w:jc w:val="center"/>
                    <w:textAlignment w:val="baseline"/>
                    <w:rPr>
                      <w:bdr w:val="none" w:sz="0" w:space="0" w:color="auto" w:frame="1"/>
                    </w:rPr>
                  </w:pPr>
                  <w:r w:rsidRPr="00FC4F55">
                    <w:rPr>
                      <w:bdr w:val="none" w:sz="0" w:space="0" w:color="auto" w:frame="1"/>
                    </w:rPr>
                    <w:t>255/55R20</w:t>
                  </w:r>
                </w:p>
              </w:tc>
            </w:tr>
            <w:tr w:rsidR="00FC4F55" w:rsidRPr="00FC4F55" w14:paraId="7E840FDC"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75D969" w14:textId="77777777" w:rsidR="002573B4" w:rsidRPr="00FC4F55" w:rsidRDefault="002573B4" w:rsidP="002573B4">
                  <w:pPr>
                    <w:textAlignment w:val="baseline"/>
                  </w:pPr>
                  <w:r w:rsidRPr="00FC4F55">
                    <w:rPr>
                      <w:bdr w:val="none" w:sz="0" w:space="0" w:color="auto" w:frame="1"/>
                    </w:rPr>
                    <w:t>Bánh xe</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224A2A" w14:textId="77777777" w:rsidR="002573B4" w:rsidRPr="00FC4F55" w:rsidRDefault="002573B4" w:rsidP="002573B4">
                  <w:pPr>
                    <w:jc w:val="center"/>
                    <w:textAlignment w:val="baseline"/>
                  </w:pPr>
                  <w:r w:rsidRPr="00FC4F55">
                    <w:rPr>
                      <w:bdr w:val="none" w:sz="0" w:space="0" w:color="auto" w:frame="1"/>
                    </w:rPr>
                    <w:t>Vành hợp kim nhôm đúc 20”</w:t>
                  </w:r>
                </w:p>
              </w:tc>
            </w:tr>
            <w:tr w:rsidR="00FC4F55" w:rsidRPr="00FC4F55" w14:paraId="7BCB6EAE"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616CA0" w14:textId="77777777" w:rsidR="002573B4" w:rsidRPr="00FC4F55" w:rsidRDefault="002573B4" w:rsidP="002573B4">
                  <w:pPr>
                    <w:textAlignment w:val="baseline"/>
                  </w:pPr>
                  <w:r w:rsidRPr="00FC4F55">
                    <w:rPr>
                      <w:b/>
                      <w:bCs/>
                      <w:bdr w:val="none" w:sz="0" w:space="0" w:color="auto" w:frame="1"/>
                    </w:rPr>
                    <w:t>Trang thiết bị an toàn</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90F9C9" w14:textId="77777777" w:rsidR="002573B4" w:rsidRPr="00FC4F55" w:rsidRDefault="002573B4" w:rsidP="002573B4">
                  <w:pPr>
                    <w:jc w:val="center"/>
                    <w:textAlignment w:val="baseline"/>
                  </w:pPr>
                  <w:r w:rsidRPr="00FC4F55">
                    <w:rPr>
                      <w:bdr w:val="none" w:sz="0" w:space="0" w:color="auto" w:frame="1"/>
                    </w:rPr>
                    <w:t> </w:t>
                  </w:r>
                </w:p>
              </w:tc>
            </w:tr>
            <w:tr w:rsidR="00FC4F55" w:rsidRPr="00FC4F55" w14:paraId="2F989300"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62012C" w14:textId="77777777" w:rsidR="002573B4" w:rsidRPr="00FC4F55" w:rsidRDefault="002573B4" w:rsidP="002573B4">
                  <w:pPr>
                    <w:textAlignment w:val="baseline"/>
                  </w:pPr>
                  <w:r w:rsidRPr="00FC4F55">
                    <w:rPr>
                      <w:bdr w:val="none" w:sz="0" w:space="0" w:color="auto" w:frame="1"/>
                    </w:rPr>
                    <w:t>Túi khí phía trước</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D3C77B" w14:textId="77777777" w:rsidR="002573B4" w:rsidRPr="00FC4F55" w:rsidRDefault="002573B4" w:rsidP="002573B4">
                  <w:pPr>
                    <w:jc w:val="center"/>
                    <w:textAlignment w:val="baseline"/>
                  </w:pPr>
                  <w:r w:rsidRPr="00FC4F55">
                    <w:t>Có</w:t>
                  </w:r>
                </w:p>
              </w:tc>
            </w:tr>
            <w:tr w:rsidR="00FC4F55" w:rsidRPr="00FC4F55" w14:paraId="3FC49BCC"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4C2E43" w14:textId="77777777" w:rsidR="002573B4" w:rsidRPr="00FC4F55" w:rsidRDefault="002573B4" w:rsidP="002573B4">
                  <w:pPr>
                    <w:textAlignment w:val="baseline"/>
                  </w:pPr>
                  <w:r w:rsidRPr="00FC4F55">
                    <w:rPr>
                      <w:bdr w:val="none" w:sz="0" w:space="0" w:color="auto" w:frame="1"/>
                    </w:rPr>
                    <w:t>Túi khí bên</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9769DB" w14:textId="77777777" w:rsidR="002573B4" w:rsidRPr="00FC4F55" w:rsidRDefault="002573B4" w:rsidP="002573B4">
                  <w:pPr>
                    <w:jc w:val="center"/>
                    <w:textAlignment w:val="baseline"/>
                  </w:pPr>
                  <w:r w:rsidRPr="00FC4F55">
                    <w:rPr>
                      <w:bdr w:val="none" w:sz="0" w:space="0" w:color="auto" w:frame="1"/>
                    </w:rPr>
                    <w:t>Có</w:t>
                  </w:r>
                </w:p>
              </w:tc>
            </w:tr>
            <w:tr w:rsidR="00FC4F55" w:rsidRPr="00FC4F55" w14:paraId="58A30F53"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99C583" w14:textId="77777777" w:rsidR="002573B4" w:rsidRPr="00FC4F55" w:rsidRDefault="002573B4" w:rsidP="002573B4">
                  <w:pPr>
                    <w:textAlignment w:val="baseline"/>
                  </w:pPr>
                  <w:r w:rsidRPr="00FC4F55">
                    <w:rPr>
                      <w:bdr w:val="none" w:sz="0" w:space="0" w:color="auto" w:frame="1"/>
                    </w:rPr>
                    <w:t>Túi khí rèm dọc hai bên trần xe</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3B1BB7" w14:textId="77777777" w:rsidR="002573B4" w:rsidRPr="00FC4F55" w:rsidRDefault="002573B4" w:rsidP="002573B4">
                  <w:pPr>
                    <w:jc w:val="center"/>
                    <w:textAlignment w:val="baseline"/>
                  </w:pPr>
                  <w:r w:rsidRPr="00FC4F55">
                    <w:rPr>
                      <w:bdr w:val="none" w:sz="0" w:space="0" w:color="auto" w:frame="1"/>
                    </w:rPr>
                    <w:t>Có</w:t>
                  </w:r>
                </w:p>
              </w:tc>
            </w:tr>
            <w:tr w:rsidR="00FC4F55" w:rsidRPr="00FC4F55" w14:paraId="5CC1A5FB"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28FC6D0" w14:textId="77777777" w:rsidR="002573B4" w:rsidRPr="00FC4F55" w:rsidRDefault="002573B4" w:rsidP="002573B4">
                  <w:pPr>
                    <w:textAlignment w:val="baseline"/>
                    <w:rPr>
                      <w:bdr w:val="none" w:sz="0" w:space="0" w:color="auto" w:frame="1"/>
                    </w:rPr>
                  </w:pPr>
                  <w:r w:rsidRPr="00FC4F55">
                    <w:rPr>
                      <w:bdr w:val="none" w:sz="0" w:space="0" w:color="auto" w:frame="1"/>
                    </w:rPr>
                    <w:t>Túi khí đầu gối người lái</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0CABD00" w14:textId="77777777" w:rsidR="002573B4" w:rsidRPr="00FC4F55" w:rsidRDefault="002573B4" w:rsidP="002573B4">
                  <w:pPr>
                    <w:jc w:val="center"/>
                    <w:textAlignment w:val="baseline"/>
                    <w:rPr>
                      <w:bdr w:val="none" w:sz="0" w:space="0" w:color="auto" w:frame="1"/>
                    </w:rPr>
                  </w:pPr>
                  <w:r w:rsidRPr="00FC4F55">
                    <w:rPr>
                      <w:bdr w:val="none" w:sz="0" w:space="0" w:color="auto" w:frame="1"/>
                    </w:rPr>
                    <w:t>Có</w:t>
                  </w:r>
                </w:p>
              </w:tc>
            </w:tr>
            <w:tr w:rsidR="00FC4F55" w:rsidRPr="00FC4F55" w14:paraId="08A1AD56"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097E21" w14:textId="77777777" w:rsidR="002573B4" w:rsidRPr="00FC4F55" w:rsidRDefault="002573B4" w:rsidP="002573B4">
                  <w:pPr>
                    <w:textAlignment w:val="baseline"/>
                  </w:pPr>
                  <w:r w:rsidRPr="00FC4F55">
                    <w:rPr>
                      <w:bdr w:val="none" w:sz="0" w:space="0" w:color="auto" w:frame="1"/>
                    </w:rPr>
                    <w:t>Camera</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3879B3" w14:textId="77777777" w:rsidR="002573B4" w:rsidRPr="00FC4F55" w:rsidRDefault="002573B4" w:rsidP="002573B4">
                  <w:pPr>
                    <w:jc w:val="center"/>
                    <w:textAlignment w:val="baseline"/>
                    <w:rPr>
                      <w:lang w:val="vi-VN"/>
                    </w:rPr>
                  </w:pPr>
                  <w:r w:rsidRPr="00FC4F55">
                    <w:rPr>
                      <w:bdr w:val="none" w:sz="0" w:space="0" w:color="auto" w:frame="1"/>
                    </w:rPr>
                    <w:t xml:space="preserve">Camera </w:t>
                  </w:r>
                  <w:r w:rsidRPr="00FC4F55">
                    <w:rPr>
                      <w:bdr w:val="none" w:sz="0" w:space="0" w:color="auto" w:frame="1"/>
                      <w:lang w:val="vi-VN"/>
                    </w:rPr>
                    <w:t>360</w:t>
                  </w:r>
                </w:p>
              </w:tc>
            </w:tr>
            <w:tr w:rsidR="00FC4F55" w:rsidRPr="00FC4F55" w14:paraId="1260C3F6"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D835F89" w14:textId="77777777" w:rsidR="002573B4" w:rsidRPr="00FC4F55" w:rsidRDefault="002573B4" w:rsidP="002573B4">
                  <w:pPr>
                    <w:textAlignment w:val="baseline"/>
                    <w:rPr>
                      <w:bdr w:val="none" w:sz="0" w:space="0" w:color="auto" w:frame="1"/>
                      <w:lang w:val="vi-VN"/>
                    </w:rPr>
                  </w:pPr>
                  <w:r w:rsidRPr="00FC4F55">
                    <w:rPr>
                      <w:bdr w:val="none" w:sz="0" w:space="0" w:color="auto" w:frame="1"/>
                      <w:lang w:val="vi-VN"/>
                    </w:rPr>
                    <w:t>Cảm biến hỗ trợ đỗ xe</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3F4D372" w14:textId="77777777" w:rsidR="002573B4" w:rsidRPr="00FC4F55" w:rsidRDefault="002573B4" w:rsidP="002573B4">
                  <w:pPr>
                    <w:jc w:val="center"/>
                    <w:textAlignment w:val="baseline"/>
                    <w:rPr>
                      <w:bdr w:val="none" w:sz="0" w:space="0" w:color="auto" w:frame="1"/>
                      <w:lang w:val="vi-VN"/>
                    </w:rPr>
                  </w:pPr>
                  <w:r w:rsidRPr="00FC4F55">
                    <w:rPr>
                      <w:bdr w:val="none" w:sz="0" w:space="0" w:color="auto" w:frame="1"/>
                    </w:rPr>
                    <w:t>Cảm</w:t>
                  </w:r>
                  <w:r w:rsidRPr="00FC4F55">
                    <w:rPr>
                      <w:bdr w:val="none" w:sz="0" w:space="0" w:color="auto" w:frame="1"/>
                      <w:lang w:val="vi-VN"/>
                    </w:rPr>
                    <w:t xml:space="preserve"> biến trước &amp; sau</w:t>
                  </w:r>
                </w:p>
              </w:tc>
            </w:tr>
            <w:tr w:rsidR="00FC4F55" w:rsidRPr="00FC4F55" w14:paraId="55237872"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54A7E79" w14:textId="57B438C8" w:rsidR="002573B4" w:rsidRPr="00FC4F55" w:rsidRDefault="002573B4" w:rsidP="002573B4">
                  <w:pPr>
                    <w:textAlignment w:val="baseline"/>
                    <w:rPr>
                      <w:bdr w:val="none" w:sz="0" w:space="0" w:color="auto" w:frame="1"/>
                    </w:rPr>
                  </w:pPr>
                  <w:r w:rsidRPr="00FC4F55">
                    <w:rPr>
                      <w:bdr w:val="none" w:sz="0" w:space="0" w:color="auto" w:frame="1"/>
                      <w:lang w:val="vi-VN"/>
                    </w:rPr>
                    <w:t>Hệ thống chống bó cứng phanh &amp; Phân phối lực phanh điện tử</w:t>
                  </w:r>
                  <w:r w:rsidR="00ED2A94" w:rsidRPr="00FC4F55">
                    <w:rPr>
                      <w:bdr w:val="none" w:sz="0" w:space="0" w:color="auto" w:frame="1"/>
                    </w:rPr>
                    <w:t xml:space="preserve"> </w:t>
                  </w:r>
                  <w:r w:rsidR="00ED2A94" w:rsidRPr="00FC4F55">
                    <w:rPr>
                      <w:sz w:val="25"/>
                      <w:szCs w:val="25"/>
                    </w:rPr>
                    <w:t xml:space="preserve"> ABS &amp; EBD</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5E2B416" w14:textId="77777777" w:rsidR="002573B4" w:rsidRPr="00FC4F55" w:rsidRDefault="002573B4" w:rsidP="002573B4">
                  <w:pPr>
                    <w:jc w:val="center"/>
                    <w:textAlignment w:val="baseline"/>
                    <w:rPr>
                      <w:bdr w:val="none" w:sz="0" w:space="0" w:color="auto" w:frame="1"/>
                    </w:rPr>
                  </w:pPr>
                  <w:r w:rsidRPr="00FC4F55">
                    <w:rPr>
                      <w:bdr w:val="none" w:sz="0" w:space="0" w:color="auto" w:frame="1"/>
                    </w:rPr>
                    <w:t>Có</w:t>
                  </w:r>
                </w:p>
              </w:tc>
            </w:tr>
            <w:tr w:rsidR="00FC4F55" w:rsidRPr="00FC4F55" w14:paraId="5CF3A5B8"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CD0A00E" w14:textId="1936EB13" w:rsidR="002573B4" w:rsidRPr="00FC4F55" w:rsidRDefault="002573B4" w:rsidP="002573B4">
                  <w:pPr>
                    <w:textAlignment w:val="baseline"/>
                    <w:rPr>
                      <w:bdr w:val="none" w:sz="0" w:space="0" w:color="auto" w:frame="1"/>
                    </w:rPr>
                  </w:pPr>
                  <w:r w:rsidRPr="00FC4F55">
                    <w:rPr>
                      <w:bdr w:val="none" w:sz="0" w:space="0" w:color="auto" w:frame="1"/>
                    </w:rPr>
                    <w:t>Hệ thống cân bằng điện tử</w:t>
                  </w:r>
                  <w:r w:rsidR="00ED2A94" w:rsidRPr="00FC4F55">
                    <w:rPr>
                      <w:sz w:val="25"/>
                      <w:szCs w:val="25"/>
                    </w:rPr>
                    <w:t xml:space="preserve"> (ESP)</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990F7A" w14:textId="77777777" w:rsidR="002573B4" w:rsidRPr="00FC4F55" w:rsidRDefault="002573B4" w:rsidP="002573B4">
                  <w:pPr>
                    <w:jc w:val="center"/>
                    <w:textAlignment w:val="baseline"/>
                    <w:rPr>
                      <w:bdr w:val="none" w:sz="0" w:space="0" w:color="auto" w:frame="1"/>
                    </w:rPr>
                  </w:pPr>
                  <w:r w:rsidRPr="00FC4F55">
                    <w:rPr>
                      <w:bdr w:val="none" w:sz="0" w:space="0" w:color="auto" w:frame="1"/>
                    </w:rPr>
                    <w:t>Có</w:t>
                  </w:r>
                </w:p>
              </w:tc>
            </w:tr>
            <w:tr w:rsidR="00FC4F55" w:rsidRPr="00FC4F55" w14:paraId="29236A37"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A295AFD" w14:textId="77777777" w:rsidR="002573B4" w:rsidRPr="00FC4F55" w:rsidRDefault="002573B4" w:rsidP="002573B4">
                  <w:pPr>
                    <w:textAlignment w:val="baseline"/>
                    <w:rPr>
                      <w:bdr w:val="none" w:sz="0" w:space="0" w:color="auto" w:frame="1"/>
                      <w:lang w:val="vi-VN"/>
                    </w:rPr>
                  </w:pPr>
                  <w:r w:rsidRPr="00FC4F55">
                    <w:rPr>
                      <w:bdr w:val="none" w:sz="0" w:space="0" w:color="auto" w:frame="1"/>
                    </w:rPr>
                    <w:t>Hệ thống hỗ trợ khởi hành ngang dốc</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F9458E6" w14:textId="77777777" w:rsidR="002573B4" w:rsidRPr="00FC4F55" w:rsidRDefault="002573B4" w:rsidP="002573B4">
                  <w:pPr>
                    <w:jc w:val="center"/>
                    <w:textAlignment w:val="baseline"/>
                    <w:rPr>
                      <w:bdr w:val="none" w:sz="0" w:space="0" w:color="auto" w:frame="1"/>
                    </w:rPr>
                  </w:pPr>
                  <w:r w:rsidRPr="00FC4F55">
                    <w:rPr>
                      <w:bdr w:val="none" w:sz="0" w:space="0" w:color="auto" w:frame="1"/>
                    </w:rPr>
                    <w:t>Có</w:t>
                  </w:r>
                </w:p>
              </w:tc>
            </w:tr>
            <w:tr w:rsidR="00FC4F55" w:rsidRPr="00FC4F55" w14:paraId="024B3547"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EAE80CB" w14:textId="77777777" w:rsidR="002573B4" w:rsidRPr="00FC4F55" w:rsidRDefault="002573B4" w:rsidP="002573B4">
                  <w:pPr>
                    <w:textAlignment w:val="baseline"/>
                    <w:rPr>
                      <w:bdr w:val="none" w:sz="0" w:space="0" w:color="auto" w:frame="1"/>
                    </w:rPr>
                  </w:pPr>
                  <w:r w:rsidRPr="00FC4F55">
                    <w:rPr>
                      <w:bdr w:val="none" w:sz="0" w:space="0" w:color="auto" w:frame="1"/>
                    </w:rPr>
                    <w:t>Hệ thống kiểm soát đổ đèo</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78FCA29" w14:textId="77777777" w:rsidR="002573B4" w:rsidRPr="00FC4F55" w:rsidRDefault="002573B4" w:rsidP="002573B4">
                  <w:pPr>
                    <w:jc w:val="center"/>
                    <w:textAlignment w:val="baseline"/>
                    <w:rPr>
                      <w:bdr w:val="none" w:sz="0" w:space="0" w:color="auto" w:frame="1"/>
                    </w:rPr>
                  </w:pPr>
                  <w:r w:rsidRPr="00FC4F55">
                    <w:rPr>
                      <w:bdr w:val="none" w:sz="0" w:space="0" w:color="auto" w:frame="1"/>
                    </w:rPr>
                    <w:t>Có</w:t>
                  </w:r>
                </w:p>
              </w:tc>
            </w:tr>
            <w:tr w:rsidR="00FC4F55" w:rsidRPr="00FC4F55" w14:paraId="574760AB" w14:textId="77777777" w:rsidTr="00252631">
              <w:tc>
                <w:tcPr>
                  <w:tcW w:w="2242" w:type="pct"/>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A47A8FB" w14:textId="77777777" w:rsidR="002573B4" w:rsidRPr="00FC4F55" w:rsidRDefault="002573B4" w:rsidP="002573B4">
                  <w:pPr>
                    <w:textAlignment w:val="baseline"/>
                  </w:pPr>
                  <w:r w:rsidRPr="00FC4F55">
                    <w:rPr>
                      <w:bdr w:val="none" w:sz="0" w:space="0" w:color="auto" w:frame="1"/>
                    </w:rPr>
                    <w:t>Hệ thống kiểm soát tốc độ</w:t>
                  </w:r>
                </w:p>
              </w:tc>
              <w:tc>
                <w:tcPr>
                  <w:tcW w:w="2758" w:type="pct"/>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A2A63E7" w14:textId="77777777" w:rsidR="002573B4" w:rsidRPr="00FC4F55" w:rsidRDefault="002573B4" w:rsidP="002573B4">
                  <w:pPr>
                    <w:jc w:val="center"/>
                    <w:textAlignment w:val="baseline"/>
                  </w:pPr>
                  <w:r w:rsidRPr="00FC4F55">
                    <w:rPr>
                      <w:bdr w:val="none" w:sz="0" w:space="0" w:color="auto" w:frame="1"/>
                    </w:rPr>
                    <w:t>Tự động</w:t>
                  </w:r>
                </w:p>
              </w:tc>
            </w:tr>
            <w:tr w:rsidR="00FC4F55" w:rsidRPr="00FC4F55" w14:paraId="4EF50F45"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547276" w14:textId="77777777" w:rsidR="002573B4" w:rsidRPr="00FC4F55" w:rsidRDefault="002573B4" w:rsidP="002573B4">
                  <w:pPr>
                    <w:textAlignment w:val="baseline"/>
                    <w:rPr>
                      <w:lang w:val="vi-VN"/>
                    </w:rPr>
                  </w:pPr>
                  <w:r w:rsidRPr="00FC4F55">
                    <w:rPr>
                      <w:bdr w:val="none" w:sz="0" w:space="0" w:color="auto" w:frame="1"/>
                    </w:rPr>
                    <w:t>Hệ thống cảnh báo điểm mù kết hợp cảnh báo xe cắt ngang</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B7F9C1" w14:textId="77777777" w:rsidR="002573B4" w:rsidRPr="00FC4F55" w:rsidRDefault="002573B4" w:rsidP="002573B4">
                  <w:pPr>
                    <w:jc w:val="center"/>
                    <w:textAlignment w:val="baseline"/>
                    <w:rPr>
                      <w:lang w:val="vi-VN"/>
                    </w:rPr>
                  </w:pPr>
                  <w:r w:rsidRPr="00FC4F55">
                    <w:t>Có</w:t>
                  </w:r>
                </w:p>
              </w:tc>
            </w:tr>
            <w:tr w:rsidR="00FC4F55" w:rsidRPr="00FC4F55" w14:paraId="7B575C26"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579FB6" w14:textId="140E2CC4" w:rsidR="002573B4" w:rsidRPr="00FC4F55" w:rsidRDefault="002573B4" w:rsidP="00ED2A94">
                  <w:pPr>
                    <w:textAlignment w:val="baseline"/>
                  </w:pPr>
                  <w:r w:rsidRPr="00FC4F55">
                    <w:rPr>
                      <w:bdr w:val="none" w:sz="0" w:space="0" w:color="auto" w:frame="1"/>
                      <w:lang w:val="vi-VN"/>
                    </w:rPr>
                    <w:t>Hệ thống cảnh báo lệch làn và hỗ trợ duy trì làn đường</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96D431" w14:textId="77777777" w:rsidR="002573B4" w:rsidRPr="00FC4F55" w:rsidRDefault="002573B4" w:rsidP="002573B4">
                  <w:pPr>
                    <w:jc w:val="center"/>
                    <w:textAlignment w:val="baseline"/>
                  </w:pPr>
                  <w:r w:rsidRPr="00FC4F55">
                    <w:t>Có</w:t>
                  </w:r>
                </w:p>
              </w:tc>
            </w:tr>
            <w:tr w:rsidR="00FC4F55" w:rsidRPr="00FC4F55" w14:paraId="5477B9C9"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7723DA" w14:textId="77777777" w:rsidR="002573B4" w:rsidRPr="00FC4F55" w:rsidRDefault="002573B4" w:rsidP="002573B4">
                  <w:pPr>
                    <w:textAlignment w:val="baseline"/>
                  </w:pPr>
                  <w:r w:rsidRPr="00FC4F55">
                    <w:rPr>
                      <w:bdr w:val="none" w:sz="0" w:space="0" w:color="auto" w:frame="1"/>
                    </w:rPr>
                    <w:lastRenderedPageBreak/>
                    <w:t>Hệ thống cảnh báo va chạm</w:t>
                  </w:r>
                  <w:r w:rsidRPr="00FC4F55">
                    <w:rPr>
                      <w:bdr w:val="none" w:sz="0" w:space="0" w:color="auto" w:frame="1"/>
                      <w:lang w:val="vi-VN"/>
                    </w:rPr>
                    <w:t xml:space="preserve"> </w:t>
                  </w:r>
                  <w:r w:rsidRPr="00FC4F55">
                    <w:rPr>
                      <w:bdr w:val="none" w:sz="0" w:space="0" w:color="auto" w:frame="1"/>
                    </w:rPr>
                    <w:t>và Hỗ trợ phanh khẩn cấp khi gặp chướng ngại vật phía trước</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A73A63" w14:textId="77777777" w:rsidR="002573B4" w:rsidRPr="00FC4F55" w:rsidRDefault="002573B4" w:rsidP="002573B4">
                  <w:pPr>
                    <w:jc w:val="center"/>
                    <w:textAlignment w:val="baseline"/>
                  </w:pPr>
                  <w:r w:rsidRPr="00FC4F55">
                    <w:t>Có</w:t>
                  </w:r>
                </w:p>
              </w:tc>
            </w:tr>
            <w:tr w:rsidR="00FC4F55" w:rsidRPr="00FC4F55" w14:paraId="0FD16EEE"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01F3B59" w14:textId="77777777" w:rsidR="002573B4" w:rsidRPr="00FC4F55" w:rsidRDefault="002573B4" w:rsidP="002573B4">
                  <w:pPr>
                    <w:textAlignment w:val="baseline"/>
                    <w:rPr>
                      <w:bdr w:val="none" w:sz="0" w:space="0" w:color="auto" w:frame="1"/>
                    </w:rPr>
                  </w:pPr>
                  <w:r w:rsidRPr="00FC4F55">
                    <w:rPr>
                      <w:bdr w:val="none" w:sz="0" w:space="0" w:color="auto" w:frame="1"/>
                    </w:rPr>
                    <w:t>Hệ thống kiểm soát áp suất lốp</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9348B51" w14:textId="77777777" w:rsidR="002573B4" w:rsidRPr="00FC4F55" w:rsidRDefault="002573B4" w:rsidP="002573B4">
                  <w:pPr>
                    <w:jc w:val="center"/>
                    <w:textAlignment w:val="baseline"/>
                  </w:pPr>
                  <w:r w:rsidRPr="00FC4F55">
                    <w:t>Có</w:t>
                  </w:r>
                </w:p>
              </w:tc>
            </w:tr>
            <w:tr w:rsidR="00FC4F55" w:rsidRPr="00FC4F55" w14:paraId="1F5604EA"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996564" w14:textId="77777777" w:rsidR="002573B4" w:rsidRPr="00FC4F55" w:rsidRDefault="002573B4" w:rsidP="002573B4">
                  <w:pPr>
                    <w:textAlignment w:val="baseline"/>
                  </w:pPr>
                  <w:r w:rsidRPr="00FC4F55">
                    <w:rPr>
                      <w:bdr w:val="none" w:sz="0" w:space="0" w:color="auto" w:frame="1"/>
                    </w:rPr>
                    <w:t>Hệ thống chống trộm</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D3B1BA" w14:textId="77777777" w:rsidR="002573B4" w:rsidRPr="00FC4F55" w:rsidRDefault="002573B4" w:rsidP="002573B4">
                  <w:pPr>
                    <w:jc w:val="center"/>
                    <w:textAlignment w:val="baseline"/>
                  </w:pPr>
                  <w:r w:rsidRPr="00FC4F55">
                    <w:t>Có</w:t>
                  </w:r>
                </w:p>
              </w:tc>
            </w:tr>
            <w:tr w:rsidR="00FC4F55" w:rsidRPr="00FC4F55" w14:paraId="1A721F99"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2073E67" w14:textId="77777777" w:rsidR="002573B4" w:rsidRPr="00FC4F55" w:rsidRDefault="002573B4" w:rsidP="002573B4">
                  <w:pPr>
                    <w:textAlignment w:val="baseline"/>
                    <w:rPr>
                      <w:b/>
                      <w:bdr w:val="none" w:sz="0" w:space="0" w:color="auto" w:frame="1"/>
                    </w:rPr>
                  </w:pPr>
                  <w:r w:rsidRPr="00FC4F55">
                    <w:rPr>
                      <w:b/>
                      <w:bdr w:val="none" w:sz="0" w:space="0" w:color="auto" w:frame="1"/>
                    </w:rPr>
                    <w:t>Trang thiết bị ngoại thất</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AF1D481" w14:textId="77777777" w:rsidR="002573B4" w:rsidRPr="00FC4F55" w:rsidRDefault="002573B4" w:rsidP="002573B4">
                  <w:pPr>
                    <w:jc w:val="center"/>
                    <w:textAlignment w:val="baseline"/>
                    <w:rPr>
                      <w:bdr w:val="none" w:sz="0" w:space="0" w:color="auto" w:frame="1"/>
                    </w:rPr>
                  </w:pPr>
                </w:p>
              </w:tc>
            </w:tr>
            <w:tr w:rsidR="00FC4F55" w:rsidRPr="00FC4F55" w14:paraId="035CF56A"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32F60B" w14:textId="3285998A" w:rsidR="002573B4" w:rsidRPr="00FC4F55" w:rsidRDefault="002573B4" w:rsidP="002573B4">
                  <w:pPr>
                    <w:textAlignment w:val="baseline"/>
                  </w:pPr>
                  <w:r w:rsidRPr="00FC4F55">
                    <w:rPr>
                      <w:bdr w:val="none" w:sz="0" w:space="0" w:color="auto" w:frame="1"/>
                    </w:rPr>
                    <w:t>Đèn phía trước</w:t>
                  </w:r>
                  <w:r w:rsidR="00ED2A94" w:rsidRPr="00FC4F55">
                    <w:rPr>
                      <w:sz w:val="25"/>
                      <w:szCs w:val="25"/>
                    </w:rPr>
                    <w:t xml:space="preserve"> / Headlamp</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15C615" w14:textId="344F98BE" w:rsidR="002573B4" w:rsidRPr="00FC4F55" w:rsidRDefault="002573B4" w:rsidP="002573B4">
                  <w:pPr>
                    <w:jc w:val="center"/>
                    <w:textAlignment w:val="baseline"/>
                    <w:rPr>
                      <w:lang w:val="vi-VN"/>
                    </w:rPr>
                  </w:pPr>
                  <w:r w:rsidRPr="00FC4F55">
                    <w:rPr>
                      <w:lang w:val="vi-VN"/>
                    </w:rPr>
                    <w:t>LED Matrix</w:t>
                  </w:r>
                  <w:r w:rsidRPr="00FC4F55">
                    <w:t xml:space="preserve"> hoặc tương đương</w:t>
                  </w:r>
                  <w:r w:rsidRPr="00FC4F55">
                    <w:rPr>
                      <w:lang w:val="vi-VN"/>
                    </w:rPr>
                    <w:t>, tự động bật đèn, tự động bật đèn chiếu góc</w:t>
                  </w:r>
                </w:p>
              </w:tc>
            </w:tr>
            <w:tr w:rsidR="00FC4F55" w:rsidRPr="00FC4F55" w14:paraId="3804D470"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03F988F" w14:textId="77777777" w:rsidR="002573B4" w:rsidRPr="00FC4F55" w:rsidRDefault="002573B4" w:rsidP="002573B4">
                  <w:pPr>
                    <w:textAlignment w:val="baseline"/>
                    <w:rPr>
                      <w:bdr w:val="none" w:sz="0" w:space="0" w:color="auto" w:frame="1"/>
                    </w:rPr>
                  </w:pPr>
                  <w:r w:rsidRPr="00FC4F55">
                    <w:rPr>
                      <w:bdr w:val="none" w:sz="0" w:space="0" w:color="auto" w:frame="1"/>
                    </w:rPr>
                    <w:t>Đèn pha chống chói tự động</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CC7081" w14:textId="77777777" w:rsidR="002573B4" w:rsidRPr="00FC4F55" w:rsidRDefault="002573B4" w:rsidP="002573B4">
                  <w:pPr>
                    <w:jc w:val="center"/>
                    <w:textAlignment w:val="baseline"/>
                  </w:pPr>
                  <w:r w:rsidRPr="00FC4F55">
                    <w:t>Có</w:t>
                  </w:r>
                </w:p>
              </w:tc>
            </w:tr>
            <w:tr w:rsidR="00FC4F55" w:rsidRPr="00FC4F55" w14:paraId="76C74955"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C56A2C8" w14:textId="77777777" w:rsidR="002573B4" w:rsidRPr="00FC4F55" w:rsidRDefault="002573B4" w:rsidP="002573B4">
                  <w:pPr>
                    <w:textAlignment w:val="baseline"/>
                    <w:rPr>
                      <w:bdr w:val="none" w:sz="0" w:space="0" w:color="auto" w:frame="1"/>
                    </w:rPr>
                  </w:pPr>
                  <w:r w:rsidRPr="00FC4F55">
                    <w:rPr>
                      <w:bdr w:val="none" w:sz="0" w:space="0" w:color="auto" w:frame="1"/>
                    </w:rPr>
                    <w:t>Gạt mưa tự động</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2AFA12F" w14:textId="77777777" w:rsidR="002573B4" w:rsidRPr="00FC4F55" w:rsidRDefault="002573B4" w:rsidP="002573B4">
                  <w:pPr>
                    <w:jc w:val="center"/>
                    <w:textAlignment w:val="baseline"/>
                  </w:pPr>
                  <w:r w:rsidRPr="00FC4F55">
                    <w:rPr>
                      <w:bdr w:val="none" w:sz="0" w:space="0" w:color="auto" w:frame="1"/>
                    </w:rPr>
                    <w:t>Có</w:t>
                  </w:r>
                </w:p>
              </w:tc>
            </w:tr>
            <w:tr w:rsidR="00FC4F55" w:rsidRPr="00FC4F55" w14:paraId="5EADF267"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6554A19" w14:textId="77777777" w:rsidR="002573B4" w:rsidRPr="00FC4F55" w:rsidRDefault="002573B4" w:rsidP="002573B4">
                  <w:pPr>
                    <w:textAlignment w:val="baseline"/>
                    <w:rPr>
                      <w:bdr w:val="none" w:sz="0" w:space="0" w:color="auto" w:frame="1"/>
                    </w:rPr>
                  </w:pPr>
                  <w:r w:rsidRPr="00FC4F55">
                    <w:rPr>
                      <w:bdr w:val="none" w:sz="0" w:space="0" w:color="auto" w:frame="1"/>
                    </w:rPr>
                    <w:t>Đèn sương mù</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108839D" w14:textId="77777777" w:rsidR="002573B4" w:rsidRPr="00FC4F55" w:rsidRDefault="002573B4" w:rsidP="002573B4">
                  <w:pPr>
                    <w:jc w:val="center"/>
                    <w:textAlignment w:val="baseline"/>
                    <w:rPr>
                      <w:bdr w:val="none" w:sz="0" w:space="0" w:color="auto" w:frame="1"/>
                    </w:rPr>
                  </w:pPr>
                  <w:r w:rsidRPr="00FC4F55">
                    <w:rPr>
                      <w:bdr w:val="none" w:sz="0" w:space="0" w:color="auto" w:frame="1"/>
                    </w:rPr>
                    <w:t>Có</w:t>
                  </w:r>
                </w:p>
              </w:tc>
            </w:tr>
            <w:tr w:rsidR="00FC4F55" w:rsidRPr="00FC4F55" w14:paraId="7617342C"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39477D" w14:textId="77777777" w:rsidR="002573B4" w:rsidRPr="00FC4F55" w:rsidRDefault="002573B4" w:rsidP="002573B4">
                  <w:pPr>
                    <w:textAlignment w:val="baseline"/>
                  </w:pPr>
                  <w:r w:rsidRPr="00FC4F55">
                    <w:rPr>
                      <w:bdr w:val="none" w:sz="0" w:space="0" w:color="auto" w:frame="1"/>
                    </w:rPr>
                    <w:t>Gương chiếu hậu điều chỉnh điện</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7859BA" w14:textId="77777777" w:rsidR="002573B4" w:rsidRPr="00FC4F55" w:rsidRDefault="002573B4" w:rsidP="002573B4">
                  <w:pPr>
                    <w:jc w:val="center"/>
                    <w:textAlignment w:val="baseline"/>
                  </w:pPr>
                  <w:r w:rsidRPr="00FC4F55">
                    <w:rPr>
                      <w:bdr w:val="none" w:sz="0" w:space="0" w:color="auto" w:frame="1"/>
                    </w:rPr>
                    <w:t>Gập điện</w:t>
                  </w:r>
                </w:p>
              </w:tc>
            </w:tr>
            <w:tr w:rsidR="00FC4F55" w:rsidRPr="00FC4F55" w14:paraId="60F4BBAE"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3962B5" w14:textId="77777777" w:rsidR="002573B4" w:rsidRPr="00FC4F55" w:rsidRDefault="002573B4" w:rsidP="002573B4">
                  <w:pPr>
                    <w:textAlignment w:val="baseline"/>
                  </w:pPr>
                  <w:r w:rsidRPr="00FC4F55">
                    <w:t>Cửa sổ trời toàn cảnh Panorama</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8CBB27" w14:textId="77777777" w:rsidR="002573B4" w:rsidRPr="00FC4F55" w:rsidRDefault="002573B4" w:rsidP="002573B4">
                  <w:pPr>
                    <w:jc w:val="center"/>
                    <w:textAlignment w:val="baseline"/>
                  </w:pPr>
                  <w:r w:rsidRPr="00FC4F55">
                    <w:rPr>
                      <w:bdr w:val="none" w:sz="0" w:space="0" w:color="auto" w:frame="1"/>
                    </w:rPr>
                    <w:t>Có</w:t>
                  </w:r>
                </w:p>
              </w:tc>
            </w:tr>
            <w:tr w:rsidR="00FC4F55" w:rsidRPr="00FC4F55" w14:paraId="29C9E2B7"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D0ED6F" w14:textId="77777777" w:rsidR="002573B4" w:rsidRPr="00FC4F55" w:rsidRDefault="002573B4" w:rsidP="002573B4">
                  <w:pPr>
                    <w:textAlignment w:val="baseline"/>
                    <w:rPr>
                      <w:lang w:val="vi-VN"/>
                    </w:rPr>
                  </w:pPr>
                  <w:r w:rsidRPr="00FC4F55">
                    <w:rPr>
                      <w:bdr w:val="none" w:sz="0" w:space="0" w:color="auto" w:frame="1"/>
                    </w:rPr>
                    <w:t>Cửa hậu đóng/mở điện</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319265" w14:textId="77777777" w:rsidR="002573B4" w:rsidRPr="00FC4F55" w:rsidRDefault="002573B4" w:rsidP="002573B4">
                  <w:pPr>
                    <w:jc w:val="center"/>
                    <w:textAlignment w:val="baseline"/>
                  </w:pPr>
                  <w:r w:rsidRPr="00FC4F55">
                    <w:t>Có</w:t>
                  </w:r>
                </w:p>
              </w:tc>
            </w:tr>
            <w:tr w:rsidR="00FC4F55" w:rsidRPr="00FC4F55" w14:paraId="15D3DB56"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10B5EE5" w14:textId="77777777" w:rsidR="002573B4" w:rsidRPr="00FC4F55" w:rsidRDefault="002573B4" w:rsidP="002573B4">
                  <w:pPr>
                    <w:textAlignment w:val="baseline"/>
                    <w:rPr>
                      <w:b/>
                      <w:bdr w:val="none" w:sz="0" w:space="0" w:color="auto" w:frame="1"/>
                    </w:rPr>
                  </w:pPr>
                  <w:r w:rsidRPr="00FC4F55">
                    <w:rPr>
                      <w:b/>
                      <w:bdr w:val="none" w:sz="0" w:space="0" w:color="auto" w:frame="1"/>
                    </w:rPr>
                    <w:t>Trang thiết bị bên trong xe</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445DEA" w14:textId="77777777" w:rsidR="002573B4" w:rsidRPr="00FC4F55" w:rsidRDefault="002573B4" w:rsidP="002573B4">
                  <w:pPr>
                    <w:jc w:val="center"/>
                    <w:textAlignment w:val="baseline"/>
                    <w:rPr>
                      <w:bdr w:val="none" w:sz="0" w:space="0" w:color="auto" w:frame="1"/>
                    </w:rPr>
                  </w:pPr>
                </w:p>
              </w:tc>
            </w:tr>
            <w:tr w:rsidR="00FC4F55" w:rsidRPr="00FC4F55" w14:paraId="365235A1"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B92397F" w14:textId="77777777" w:rsidR="002573B4" w:rsidRPr="00FC4F55" w:rsidRDefault="002573B4" w:rsidP="002573B4">
                  <w:pPr>
                    <w:textAlignment w:val="baseline"/>
                    <w:rPr>
                      <w:bdr w:val="none" w:sz="0" w:space="0" w:color="auto" w:frame="1"/>
                    </w:rPr>
                  </w:pPr>
                  <w:r w:rsidRPr="00FC4F55">
                    <w:rPr>
                      <w:bdr w:val="none" w:sz="0" w:space="0" w:color="auto" w:frame="1"/>
                    </w:rPr>
                    <w:t>Khởi động bằng nút bấm</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3B4B360" w14:textId="77777777" w:rsidR="002573B4" w:rsidRPr="00FC4F55" w:rsidRDefault="002573B4" w:rsidP="002573B4">
                  <w:pPr>
                    <w:jc w:val="center"/>
                    <w:textAlignment w:val="baseline"/>
                    <w:rPr>
                      <w:bdr w:val="none" w:sz="0" w:space="0" w:color="auto" w:frame="1"/>
                    </w:rPr>
                  </w:pPr>
                  <w:r w:rsidRPr="00FC4F55">
                    <w:rPr>
                      <w:bdr w:val="none" w:sz="0" w:space="0" w:color="auto" w:frame="1"/>
                    </w:rPr>
                    <w:t>Có</w:t>
                  </w:r>
                </w:p>
              </w:tc>
            </w:tr>
            <w:tr w:rsidR="00FC4F55" w:rsidRPr="00FC4F55" w14:paraId="2279A00E"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E02D78" w14:textId="77777777" w:rsidR="002573B4" w:rsidRPr="00FC4F55" w:rsidRDefault="002573B4" w:rsidP="002573B4">
                  <w:pPr>
                    <w:textAlignment w:val="baseline"/>
                  </w:pPr>
                  <w:r w:rsidRPr="00FC4F55">
                    <w:rPr>
                      <w:bdr w:val="none" w:sz="0" w:space="0" w:color="auto" w:frame="1"/>
                    </w:rPr>
                    <w:t>Chìa khóa thông minh</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3D0F1D" w14:textId="77777777" w:rsidR="002573B4" w:rsidRPr="00FC4F55" w:rsidRDefault="002573B4" w:rsidP="002573B4">
                  <w:pPr>
                    <w:jc w:val="center"/>
                    <w:textAlignment w:val="baseline"/>
                  </w:pPr>
                  <w:r w:rsidRPr="00FC4F55">
                    <w:rPr>
                      <w:bdr w:val="none" w:sz="0" w:space="0" w:color="auto" w:frame="1"/>
                    </w:rPr>
                    <w:t>Có</w:t>
                  </w:r>
                </w:p>
              </w:tc>
            </w:tr>
            <w:tr w:rsidR="00FC4F55" w:rsidRPr="00FC4F55" w14:paraId="6FB63813"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FE0EBB" w14:textId="77777777" w:rsidR="002573B4" w:rsidRPr="00FC4F55" w:rsidRDefault="002573B4" w:rsidP="002573B4">
                  <w:pPr>
                    <w:textAlignment w:val="baseline"/>
                  </w:pPr>
                  <w:r w:rsidRPr="00FC4F55">
                    <w:rPr>
                      <w:bdr w:val="none" w:sz="0" w:space="0" w:color="auto" w:frame="1"/>
                    </w:rPr>
                    <w:t>Điều hòa nhiệt độ</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87E703" w14:textId="77777777" w:rsidR="002573B4" w:rsidRPr="00FC4F55" w:rsidRDefault="002573B4" w:rsidP="002573B4">
                  <w:pPr>
                    <w:jc w:val="center"/>
                    <w:textAlignment w:val="baseline"/>
                    <w:rPr>
                      <w:lang w:val="vi-VN"/>
                    </w:rPr>
                  </w:pPr>
                  <w:r w:rsidRPr="00FC4F55">
                    <w:rPr>
                      <w:lang w:val="vi-VN"/>
                    </w:rPr>
                    <w:t>Tự động 2 vùng khí hậu</w:t>
                  </w:r>
                </w:p>
              </w:tc>
            </w:tr>
            <w:tr w:rsidR="00FC4F55" w:rsidRPr="00FC4F55" w14:paraId="2830E3A8"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9236E0" w14:textId="77777777" w:rsidR="002573B4" w:rsidRPr="00FC4F55" w:rsidRDefault="002573B4" w:rsidP="002573B4">
                  <w:pPr>
                    <w:textAlignment w:val="baseline"/>
                  </w:pPr>
                  <w:r w:rsidRPr="00FC4F55">
                    <w:rPr>
                      <w:bdr w:val="none" w:sz="0" w:space="0" w:color="auto" w:frame="1"/>
                    </w:rPr>
                    <w:t>Vật liệu ghế</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500086" w14:textId="77777777" w:rsidR="002573B4" w:rsidRPr="00FC4F55" w:rsidRDefault="002573B4" w:rsidP="002573B4">
                  <w:pPr>
                    <w:jc w:val="center"/>
                    <w:textAlignment w:val="baseline"/>
                  </w:pPr>
                  <w:r w:rsidRPr="00FC4F55">
                    <w:t>Da</w:t>
                  </w:r>
                  <w:r w:rsidRPr="00FC4F55">
                    <w:rPr>
                      <w:lang w:val="vi-VN"/>
                    </w:rPr>
                    <w:t xml:space="preserve"> </w:t>
                  </w:r>
                  <w:r w:rsidRPr="00FC4F55">
                    <w:t>cao cấp có thông gió, sưởi ghế</w:t>
                  </w:r>
                </w:p>
              </w:tc>
            </w:tr>
            <w:tr w:rsidR="00FC4F55" w:rsidRPr="00FC4F55" w14:paraId="4EDF5ECC" w14:textId="77777777" w:rsidTr="00252631">
              <w:trPr>
                <w:trHeight w:val="345"/>
              </w:trPr>
              <w:tc>
                <w:tcPr>
                  <w:tcW w:w="224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69A68BD" w14:textId="77777777" w:rsidR="002573B4" w:rsidRPr="00FC4F55" w:rsidRDefault="002573B4" w:rsidP="002573B4">
                  <w:pPr>
                    <w:textAlignment w:val="baseline"/>
                  </w:pPr>
                  <w:r w:rsidRPr="00FC4F55">
                    <w:rPr>
                      <w:bdr w:val="none" w:sz="0" w:space="0" w:color="auto" w:frame="1"/>
                    </w:rPr>
                    <w:t>Tay lái bọc da</w:t>
                  </w:r>
                </w:p>
              </w:tc>
              <w:tc>
                <w:tcPr>
                  <w:tcW w:w="275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CB10A28" w14:textId="77777777" w:rsidR="002573B4" w:rsidRPr="00FC4F55" w:rsidRDefault="002573B4" w:rsidP="002573B4">
                  <w:pPr>
                    <w:jc w:val="center"/>
                    <w:textAlignment w:val="baseline"/>
                    <w:rPr>
                      <w:lang w:val="vi-VN"/>
                    </w:rPr>
                  </w:pPr>
                  <w:r w:rsidRPr="00FC4F55">
                    <w:t>Có</w:t>
                  </w:r>
                </w:p>
              </w:tc>
            </w:tr>
            <w:tr w:rsidR="00FC4F55" w:rsidRPr="00FC4F55" w14:paraId="0ABE8CD7" w14:textId="77777777" w:rsidTr="00252631">
              <w:trPr>
                <w:trHeight w:val="345"/>
              </w:trPr>
              <w:tc>
                <w:tcPr>
                  <w:tcW w:w="2242"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448FC6" w14:textId="77777777" w:rsidR="002573B4" w:rsidRPr="00FC4F55" w:rsidRDefault="002573B4" w:rsidP="002573B4">
                  <w:pPr>
                    <w:textAlignment w:val="baseline"/>
                  </w:pPr>
                  <w:r w:rsidRPr="00FC4F55">
                    <w:t>Điều chỉnh hàng ghế trước</w:t>
                  </w:r>
                </w:p>
              </w:tc>
              <w:tc>
                <w:tcPr>
                  <w:tcW w:w="2758"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4C8CB3" w14:textId="38CAED0D" w:rsidR="002573B4" w:rsidRPr="00FC4F55" w:rsidRDefault="002573B4" w:rsidP="007054DD">
                  <w:pPr>
                    <w:jc w:val="center"/>
                    <w:textAlignment w:val="baseline"/>
                  </w:pPr>
                  <w:r w:rsidRPr="00FC4F55">
                    <w:t>Gh</w:t>
                  </w:r>
                  <w:r w:rsidR="007054DD" w:rsidRPr="00FC4F55">
                    <w:t>ế</w:t>
                  </w:r>
                  <w:r w:rsidRPr="00FC4F55">
                    <w:t xml:space="preserve"> lái và ghế khách chỉnh</w:t>
                  </w:r>
                  <w:r w:rsidRPr="00FC4F55">
                    <w:rPr>
                      <w:lang w:val="vi-VN"/>
                    </w:rPr>
                    <w:t xml:space="preserve"> điện </w:t>
                  </w:r>
                  <w:r w:rsidRPr="00FC4F55">
                    <w:t>10</w:t>
                  </w:r>
                  <w:r w:rsidRPr="00FC4F55">
                    <w:rPr>
                      <w:lang w:val="vi-VN"/>
                    </w:rPr>
                    <w:t xml:space="preserve"> hướng</w:t>
                  </w:r>
                  <w:r w:rsidRPr="00FC4F55">
                    <w:t xml:space="preserve"> có nhớ vị trí ghế lái</w:t>
                  </w:r>
                </w:p>
              </w:tc>
            </w:tr>
            <w:tr w:rsidR="00FC4F55" w:rsidRPr="00FC4F55" w14:paraId="4C99F2AF"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B2DD777" w14:textId="77777777" w:rsidR="002573B4" w:rsidRPr="00FC4F55" w:rsidRDefault="002573B4" w:rsidP="002573B4">
                  <w:pPr>
                    <w:textAlignment w:val="baseline"/>
                    <w:rPr>
                      <w:bdr w:val="none" w:sz="0" w:space="0" w:color="auto" w:frame="1"/>
                    </w:rPr>
                  </w:pPr>
                  <w:r w:rsidRPr="00FC4F55">
                    <w:rPr>
                      <w:bdr w:val="none" w:sz="0" w:space="0" w:color="auto" w:frame="1"/>
                    </w:rPr>
                    <w:t>Hàng ghế thứ ba gập điện</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8AFD562" w14:textId="77777777" w:rsidR="002573B4" w:rsidRPr="00FC4F55" w:rsidRDefault="002573B4" w:rsidP="002573B4">
                  <w:pPr>
                    <w:jc w:val="center"/>
                    <w:textAlignment w:val="baseline"/>
                    <w:rPr>
                      <w:bdr w:val="none" w:sz="0" w:space="0" w:color="auto" w:frame="1"/>
                    </w:rPr>
                  </w:pPr>
                  <w:r w:rsidRPr="00FC4F55">
                    <w:rPr>
                      <w:bdr w:val="none" w:sz="0" w:space="0" w:color="auto" w:frame="1"/>
                    </w:rPr>
                    <w:t>Có</w:t>
                  </w:r>
                </w:p>
              </w:tc>
            </w:tr>
            <w:tr w:rsidR="00FC4F55" w:rsidRPr="00FC4F55" w14:paraId="06448E1E"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8FFF47F" w14:textId="77777777" w:rsidR="002573B4" w:rsidRPr="00FC4F55" w:rsidRDefault="002573B4" w:rsidP="002573B4">
                  <w:pPr>
                    <w:textAlignment w:val="baseline"/>
                    <w:rPr>
                      <w:bdr w:val="none" w:sz="0" w:space="0" w:color="auto" w:frame="1"/>
                    </w:rPr>
                  </w:pPr>
                  <w:r w:rsidRPr="00FC4F55">
                    <w:rPr>
                      <w:bdr w:val="none" w:sz="0" w:space="0" w:color="auto" w:frame="1"/>
                    </w:rPr>
                    <w:t>Gương chiếu hậu trong</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E538C92" w14:textId="77777777" w:rsidR="002573B4" w:rsidRPr="00FC4F55" w:rsidRDefault="002573B4" w:rsidP="002573B4">
                  <w:pPr>
                    <w:jc w:val="center"/>
                    <w:textAlignment w:val="baseline"/>
                    <w:rPr>
                      <w:bdr w:val="none" w:sz="0" w:space="0" w:color="auto" w:frame="1"/>
                    </w:rPr>
                  </w:pPr>
                  <w:r w:rsidRPr="00FC4F55">
                    <w:rPr>
                      <w:bdr w:val="none" w:sz="0" w:space="0" w:color="auto" w:frame="1"/>
                    </w:rPr>
                    <w:t>Tự động điều chỉnh 2 chế độ ngày/đêm</w:t>
                  </w:r>
                </w:p>
              </w:tc>
            </w:tr>
            <w:tr w:rsidR="00FC4F55" w:rsidRPr="00C83AF7" w14:paraId="70F64E45"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F0CB68B" w14:textId="77777777" w:rsidR="002573B4" w:rsidRPr="00FC4F55" w:rsidRDefault="002573B4" w:rsidP="002573B4">
                  <w:pPr>
                    <w:textAlignment w:val="baseline"/>
                    <w:rPr>
                      <w:bdr w:val="none" w:sz="0" w:space="0" w:color="auto" w:frame="1"/>
                      <w:lang w:val="vi-VN"/>
                    </w:rPr>
                  </w:pPr>
                  <w:r w:rsidRPr="00FC4F55">
                    <w:rPr>
                      <w:bdr w:val="none" w:sz="0" w:space="0" w:color="auto" w:frame="1"/>
                      <w:lang w:val="vi-VN"/>
                    </w:rPr>
                    <w:t>Cửa kính điều khiển điện</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C3BB53" w14:textId="77777777" w:rsidR="002573B4" w:rsidRPr="00FC4F55" w:rsidRDefault="002573B4" w:rsidP="002573B4">
                  <w:pPr>
                    <w:jc w:val="center"/>
                    <w:textAlignment w:val="baseline"/>
                    <w:rPr>
                      <w:bdr w:val="none" w:sz="0" w:space="0" w:color="auto" w:frame="1"/>
                      <w:lang w:val="vi-VN"/>
                    </w:rPr>
                  </w:pPr>
                  <w:r w:rsidRPr="00FC4F55">
                    <w:rPr>
                      <w:bdr w:val="none" w:sz="0" w:space="0" w:color="auto" w:frame="1"/>
                      <w:lang w:val="vi-VN"/>
                    </w:rPr>
                    <w:t xml:space="preserve"> Có (1 chạm lên xuống tích hợp chức năng chống kẹt cho cả 2 hàng ghế)</w:t>
                  </w:r>
                </w:p>
              </w:tc>
            </w:tr>
            <w:tr w:rsidR="00FC4F55" w:rsidRPr="00FC4F55" w14:paraId="2508AEF5"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425954B" w14:textId="77777777" w:rsidR="002573B4" w:rsidRPr="00FC4F55" w:rsidRDefault="002573B4" w:rsidP="002573B4">
                  <w:pPr>
                    <w:textAlignment w:val="baseline"/>
                    <w:rPr>
                      <w:bdr w:val="none" w:sz="0" w:space="0" w:color="auto" w:frame="1"/>
                    </w:rPr>
                  </w:pPr>
                  <w:r w:rsidRPr="00FC4F55">
                    <w:rPr>
                      <w:bdr w:val="none" w:sz="0" w:space="0" w:color="auto" w:frame="1"/>
                    </w:rPr>
                    <w:t>Hệ thống âm thanh</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0DD2B33" w14:textId="39CC143B" w:rsidR="002573B4" w:rsidRPr="00FC4F55" w:rsidRDefault="002573B4" w:rsidP="002573B4">
                  <w:pPr>
                    <w:jc w:val="center"/>
                    <w:textAlignment w:val="baseline"/>
                    <w:rPr>
                      <w:bdr w:val="none" w:sz="0" w:space="0" w:color="auto" w:frame="1"/>
                    </w:rPr>
                  </w:pPr>
                  <w:r w:rsidRPr="00FC4F55">
                    <w:rPr>
                      <w:bdr w:val="none" w:sz="0" w:space="0" w:color="auto" w:frame="1"/>
                    </w:rPr>
                    <w:t>AM/FM,</w:t>
                  </w:r>
                  <w:r w:rsidR="007054DD" w:rsidRPr="00FC4F55">
                    <w:rPr>
                      <w:bdr w:val="none" w:sz="0" w:space="0" w:color="auto" w:frame="1"/>
                    </w:rPr>
                    <w:t xml:space="preserve"> </w:t>
                  </w:r>
                  <w:r w:rsidRPr="00FC4F55">
                    <w:rPr>
                      <w:bdr w:val="none" w:sz="0" w:space="0" w:color="auto" w:frame="1"/>
                    </w:rPr>
                    <w:t>MP3và Ipod &amp; USB, Bluetooth</w:t>
                  </w:r>
                </w:p>
                <w:p w14:paraId="5FCF0BE8" w14:textId="6CAB5ADA" w:rsidR="002573B4" w:rsidRPr="00FC4F55" w:rsidRDefault="002573B4" w:rsidP="00C85E2A">
                  <w:pPr>
                    <w:jc w:val="center"/>
                    <w:textAlignment w:val="baseline"/>
                    <w:rPr>
                      <w:bdr w:val="none" w:sz="0" w:space="0" w:color="auto" w:frame="1"/>
                    </w:rPr>
                  </w:pPr>
                  <w:r w:rsidRPr="00FC4F55">
                    <w:rPr>
                      <w:bdr w:val="none" w:sz="0" w:space="0" w:color="auto" w:frame="1"/>
                    </w:rPr>
                    <w:t>Dàn âm thanh 12 loa B&amp;O</w:t>
                  </w:r>
                  <w:r w:rsidR="00C85E2A" w:rsidRPr="00FC4F55">
                    <w:rPr>
                      <w:bdr w:val="none" w:sz="0" w:space="0" w:color="auto" w:frame="1"/>
                    </w:rPr>
                    <w:t xml:space="preserve"> </w:t>
                  </w:r>
                  <w:r w:rsidR="00C85E2A" w:rsidRPr="00FC4F55">
                    <w:t>hoặc tương đương</w:t>
                  </w:r>
                </w:p>
              </w:tc>
            </w:tr>
            <w:tr w:rsidR="00FC4F55" w:rsidRPr="00FC4F55" w14:paraId="187C47D5"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92CA127" w14:textId="2B0B836A" w:rsidR="002573B4" w:rsidRPr="00FC4F55" w:rsidRDefault="002573B4" w:rsidP="002573B4">
                  <w:pPr>
                    <w:textAlignment w:val="baseline"/>
                    <w:rPr>
                      <w:bdr w:val="none" w:sz="0" w:space="0" w:color="auto" w:frame="1"/>
                    </w:rPr>
                  </w:pPr>
                  <w:r w:rsidRPr="00FC4F55">
                    <w:rPr>
                      <w:bdr w:val="none" w:sz="0" w:space="0" w:color="auto" w:frame="1"/>
                    </w:rPr>
                    <w:t>Hệ thống SYNC® hoặc tương đương</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02F3F32" w14:textId="2AD013F9" w:rsidR="002573B4" w:rsidRPr="00FC4F55" w:rsidRDefault="002573B4" w:rsidP="002573B4">
                  <w:pPr>
                    <w:jc w:val="center"/>
                    <w:textAlignment w:val="baseline"/>
                  </w:pPr>
                  <w:r w:rsidRPr="00FC4F55">
                    <w:t>Điều khiển giọng nói SYNC® 4A hoặc tương đương</w:t>
                  </w:r>
                </w:p>
                <w:p w14:paraId="4F981577" w14:textId="77777777" w:rsidR="002573B4" w:rsidRPr="00FC4F55" w:rsidRDefault="002573B4" w:rsidP="002573B4">
                  <w:pPr>
                    <w:jc w:val="center"/>
                  </w:pPr>
                  <w:r w:rsidRPr="00FC4F55">
                    <w:t>Màn hình TFT cảm ứng 12”</w:t>
                  </w:r>
                </w:p>
              </w:tc>
            </w:tr>
            <w:tr w:rsidR="00FC4F55" w:rsidRPr="00FC4F55" w14:paraId="5B3465B9" w14:textId="77777777" w:rsidTr="00252631">
              <w:trPr>
                <w:trHeight w:val="345"/>
              </w:trPr>
              <w:tc>
                <w:tcPr>
                  <w:tcW w:w="2242"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2DC626F" w14:textId="77777777" w:rsidR="002573B4" w:rsidRPr="00FC4F55" w:rsidRDefault="002573B4" w:rsidP="002573B4">
                  <w:pPr>
                    <w:textAlignment w:val="baseline"/>
                    <w:rPr>
                      <w:lang w:val="vi-VN"/>
                    </w:rPr>
                  </w:pPr>
                  <w:r w:rsidRPr="00FC4F55">
                    <w:t xml:space="preserve">Bảng </w:t>
                  </w:r>
                  <w:r w:rsidRPr="00FC4F55">
                    <w:rPr>
                      <w:rFonts w:hint="eastAsia"/>
                    </w:rPr>
                    <w:t>đ</w:t>
                  </w:r>
                  <w:r w:rsidRPr="00FC4F55">
                    <w:t xml:space="preserve">ồng hồ tốc </w:t>
                  </w:r>
                  <w:r w:rsidRPr="00FC4F55">
                    <w:rPr>
                      <w:rFonts w:hint="eastAsia"/>
                    </w:rPr>
                    <w:t>đ</w:t>
                  </w:r>
                  <w:r w:rsidRPr="00FC4F55">
                    <w:t>ộ</w:t>
                  </w:r>
                </w:p>
              </w:tc>
              <w:tc>
                <w:tcPr>
                  <w:tcW w:w="2758"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BB9350A" w14:textId="77777777" w:rsidR="002573B4" w:rsidRPr="00FC4F55" w:rsidRDefault="002573B4" w:rsidP="002573B4">
                  <w:pPr>
                    <w:jc w:val="center"/>
                    <w:textAlignment w:val="baseline"/>
                  </w:pPr>
                  <w:r w:rsidRPr="00FC4F55">
                    <w:t>Màn hình 12.4”</w:t>
                  </w:r>
                </w:p>
              </w:tc>
            </w:tr>
            <w:tr w:rsidR="00FC4F55" w:rsidRPr="00FC4F55" w14:paraId="22C13938" w14:textId="77777777" w:rsidTr="00252631">
              <w:trPr>
                <w:trHeight w:val="345"/>
              </w:trPr>
              <w:tc>
                <w:tcPr>
                  <w:tcW w:w="2242"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42F40AE" w14:textId="77777777" w:rsidR="002573B4" w:rsidRPr="00FC4F55" w:rsidRDefault="002573B4" w:rsidP="002573B4">
                  <w:pPr>
                    <w:textAlignment w:val="baseline"/>
                    <w:rPr>
                      <w:lang w:val="vi-VN"/>
                    </w:rPr>
                  </w:pPr>
                  <w:r w:rsidRPr="00FC4F55">
                    <w:t>Sạc không dây</w:t>
                  </w:r>
                </w:p>
              </w:tc>
              <w:tc>
                <w:tcPr>
                  <w:tcW w:w="2758"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3D0F7DA" w14:textId="77777777" w:rsidR="002573B4" w:rsidRPr="00FC4F55" w:rsidRDefault="002573B4" w:rsidP="002573B4">
                  <w:pPr>
                    <w:jc w:val="center"/>
                    <w:textAlignment w:val="baseline"/>
                  </w:pPr>
                  <w:r w:rsidRPr="00FC4F55">
                    <w:t>Có</w:t>
                  </w:r>
                </w:p>
              </w:tc>
            </w:tr>
            <w:tr w:rsidR="00FC4F55" w:rsidRPr="00FC4F55" w14:paraId="05450154" w14:textId="77777777" w:rsidTr="00252631">
              <w:trPr>
                <w:trHeight w:val="345"/>
              </w:trPr>
              <w:tc>
                <w:tcPr>
                  <w:tcW w:w="224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BCD6B5" w14:textId="77777777" w:rsidR="002573B4" w:rsidRPr="00FC4F55" w:rsidRDefault="002573B4" w:rsidP="002573B4">
                  <w:pPr>
                    <w:textAlignment w:val="baseline"/>
                    <w:rPr>
                      <w:lang w:val="vi-VN"/>
                    </w:rPr>
                  </w:pPr>
                  <w:r w:rsidRPr="00FC4F55">
                    <w:rPr>
                      <w:lang w:val="vi-VN"/>
                    </w:rPr>
                    <w:t>Điều khiển âm thanh trên tay lái</w:t>
                  </w:r>
                </w:p>
              </w:tc>
              <w:tc>
                <w:tcPr>
                  <w:tcW w:w="275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C85D4E5" w14:textId="77777777" w:rsidR="002573B4" w:rsidRPr="00FC4F55" w:rsidRDefault="002573B4" w:rsidP="002573B4">
                  <w:pPr>
                    <w:jc w:val="center"/>
                    <w:textAlignment w:val="baseline"/>
                  </w:pPr>
                  <w:r w:rsidRPr="00FC4F55">
                    <w:t>Có</w:t>
                  </w:r>
                </w:p>
              </w:tc>
            </w:tr>
          </w:tbl>
          <w:p w14:paraId="198DD421" w14:textId="799D3D4F" w:rsidR="00F3571A" w:rsidRPr="00FC4F55" w:rsidRDefault="00F3571A" w:rsidP="00F3571A">
            <w:pPr>
              <w:spacing w:line="360" w:lineRule="auto"/>
            </w:pPr>
          </w:p>
        </w:tc>
      </w:tr>
    </w:tbl>
    <w:p w14:paraId="3221A572" w14:textId="77777777" w:rsidR="002821CB" w:rsidRPr="00FC4F55" w:rsidRDefault="002821CB" w:rsidP="002821CB">
      <w:pPr>
        <w:spacing w:before="60"/>
        <w:rPr>
          <w:rFonts w:asciiTheme="majorHAnsi" w:eastAsia="Arial" w:hAnsiTheme="majorHAnsi" w:cstheme="majorHAnsi"/>
          <w:sz w:val="28"/>
          <w:szCs w:val="28"/>
          <w:lang w:val="nl-NL"/>
        </w:rPr>
      </w:pPr>
      <w:r w:rsidRPr="00FC4F55">
        <w:rPr>
          <w:rFonts w:asciiTheme="majorHAnsi" w:eastAsia="Arial" w:hAnsiTheme="majorHAnsi" w:cstheme="majorHAnsi"/>
          <w:sz w:val="28"/>
          <w:szCs w:val="28"/>
          <w:lang w:val="nl-NL"/>
        </w:rPr>
        <w:lastRenderedPageBreak/>
        <w:t xml:space="preserve">Ghi chú: </w:t>
      </w:r>
    </w:p>
    <w:p w14:paraId="048CAFA2" w14:textId="0E452F78" w:rsidR="002821CB" w:rsidRPr="00FC4F55" w:rsidRDefault="002821CB" w:rsidP="002821CB">
      <w:pPr>
        <w:spacing w:before="60"/>
        <w:ind w:firstLine="567"/>
        <w:rPr>
          <w:rFonts w:asciiTheme="majorHAnsi" w:eastAsia="Arial" w:hAnsiTheme="majorHAnsi" w:cstheme="majorHAnsi"/>
          <w:sz w:val="28"/>
          <w:szCs w:val="28"/>
          <w:lang w:val="nl-NL"/>
        </w:rPr>
      </w:pPr>
      <w:r w:rsidRPr="00FC4F55">
        <w:rPr>
          <w:rFonts w:asciiTheme="majorHAnsi" w:eastAsia="Arial" w:hAnsiTheme="majorHAnsi" w:cstheme="majorHAnsi"/>
          <w:sz w:val="28"/>
          <w:szCs w:val="28"/>
          <w:lang w:val="nl-NL"/>
        </w:rPr>
        <w:t xml:space="preserve">-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w:t>
      </w:r>
      <w:r w:rsidRPr="00FC4F55">
        <w:rPr>
          <w:rFonts w:asciiTheme="majorHAnsi" w:eastAsia="Arial" w:hAnsiTheme="majorHAnsi" w:cstheme="majorHAnsi"/>
          <w:sz w:val="28"/>
          <w:szCs w:val="28"/>
          <w:lang w:val="nl-NL"/>
        </w:rPr>
        <w:lastRenderedPageBreak/>
        <w:t>tối thiểu. Trong trường hợp đó, nhà thầu phải giải trình, chứng minh mặt hàng dự thầu có tính năng, thông số kỹ thuật tương đương hoặc tốt hơn so với yêu cầu của E-HSMT.</w:t>
      </w:r>
    </w:p>
    <w:p w14:paraId="243A8CE1" w14:textId="77777777" w:rsidR="002821CB" w:rsidRPr="00FC4F55" w:rsidRDefault="002821CB" w:rsidP="002821CB">
      <w:pPr>
        <w:spacing w:before="60"/>
        <w:ind w:firstLine="567"/>
        <w:rPr>
          <w:rFonts w:asciiTheme="majorHAnsi" w:eastAsia="Arial" w:hAnsiTheme="majorHAnsi" w:cstheme="majorHAnsi"/>
          <w:sz w:val="28"/>
          <w:szCs w:val="28"/>
          <w:lang w:val="nl-NL"/>
        </w:rPr>
      </w:pPr>
      <w:r w:rsidRPr="00FC4F55">
        <w:rPr>
          <w:rFonts w:asciiTheme="majorHAnsi" w:eastAsia="Arial" w:hAnsiTheme="majorHAnsi" w:cstheme="majorHAnsi"/>
          <w:sz w:val="28"/>
          <w:szCs w:val="28"/>
          <w:lang w:val="nl-NL"/>
        </w:rPr>
        <w:t xml:space="preserve">- Nhà thầu cũng cấp hàng hóa theo đúng thông số kỹ thuật quy định hoặc tương đương hoặc tốt hơn. </w:t>
      </w:r>
    </w:p>
    <w:p w14:paraId="6DFA9511" w14:textId="753B61F6" w:rsidR="002821CB" w:rsidRPr="00FC4F55" w:rsidRDefault="002821CB" w:rsidP="002821CB">
      <w:pPr>
        <w:spacing w:before="120" w:after="120" w:line="264" w:lineRule="auto"/>
        <w:ind w:firstLine="709"/>
        <w:rPr>
          <w:b/>
          <w:i/>
          <w:sz w:val="28"/>
          <w:szCs w:val="28"/>
          <w:lang w:val="nl-NL"/>
        </w:rPr>
      </w:pPr>
      <w:r w:rsidRPr="00FC4F55">
        <w:rPr>
          <w:rFonts w:asciiTheme="majorHAnsi" w:eastAsia="Arial" w:hAnsiTheme="majorHAnsi" w:cstheme="majorHAnsi"/>
          <w:sz w:val="28"/>
          <w:szCs w:val="28"/>
          <w:lang w:val="nl-NL"/>
        </w:rPr>
        <w:t>- “Tương đương” có nghĩa là có đặc tính kỹ thuật, có tính năng sử dụng là tương đương với các thiết bị đã nêu trên (kèm theo tài liệu, catalogue để chứng minh).</w:t>
      </w:r>
    </w:p>
    <w:p w14:paraId="4E9C4A66" w14:textId="6C9D6A0E" w:rsidR="00661E25" w:rsidRPr="00FC4F55" w:rsidRDefault="00275F8D" w:rsidP="004E2616">
      <w:pPr>
        <w:spacing w:before="120" w:after="120" w:line="264" w:lineRule="auto"/>
        <w:ind w:firstLine="709"/>
        <w:rPr>
          <w:b/>
          <w:i/>
          <w:sz w:val="28"/>
          <w:szCs w:val="28"/>
          <w:lang w:val="nl-NL"/>
        </w:rPr>
      </w:pPr>
      <w:r w:rsidRPr="00FC4F55">
        <w:rPr>
          <w:b/>
          <w:i/>
          <w:sz w:val="28"/>
          <w:szCs w:val="28"/>
          <w:lang w:val="nl-NL"/>
        </w:rPr>
        <w:t>1</w:t>
      </w:r>
      <w:r w:rsidR="00661E25" w:rsidRPr="00FC4F55">
        <w:rPr>
          <w:b/>
          <w:i/>
          <w:sz w:val="28"/>
          <w:szCs w:val="28"/>
          <w:lang w:val="nl-NL"/>
        </w:rPr>
        <w:t>.3. Các yêu cầu khác</w:t>
      </w:r>
    </w:p>
    <w:p w14:paraId="07F6AAB4" w14:textId="4CAF2226" w:rsidR="005B1F84" w:rsidRPr="00FC4F55" w:rsidRDefault="005B1F84" w:rsidP="005B1F84">
      <w:pPr>
        <w:ind w:firstLine="709"/>
        <w:rPr>
          <w:spacing w:val="-4"/>
          <w:sz w:val="28"/>
          <w:szCs w:val="28"/>
          <w:lang w:val="nl-NL"/>
        </w:rPr>
      </w:pPr>
      <w:r w:rsidRPr="00FC4F55">
        <w:rPr>
          <w:spacing w:val="-4"/>
          <w:sz w:val="28"/>
          <w:szCs w:val="28"/>
          <w:lang w:val="nl-NL"/>
        </w:rPr>
        <w:t>- Đáp ứng đúng yêu cầu của HSMT hoặc vượt trội so với yêu cầu của HSMT.</w:t>
      </w:r>
    </w:p>
    <w:p w14:paraId="0F202B9B" w14:textId="7EF1565F" w:rsidR="002821CB" w:rsidRPr="00FC4F55" w:rsidRDefault="002821CB" w:rsidP="002821CB">
      <w:pPr>
        <w:ind w:firstLine="709"/>
        <w:rPr>
          <w:spacing w:val="-4"/>
          <w:sz w:val="28"/>
          <w:szCs w:val="28"/>
          <w:lang w:val="nl-NL"/>
        </w:rPr>
      </w:pPr>
      <w:r w:rsidRPr="00FC4F55">
        <w:rPr>
          <w:spacing w:val="-4"/>
          <w:sz w:val="28"/>
          <w:szCs w:val="28"/>
          <w:lang w:val="nl-NL"/>
        </w:rPr>
        <w:t>- Có cam kết các thiết bị hàng hóa phải bảo đảm mới 100%; sản xuất năm 202</w:t>
      </w:r>
      <w:r w:rsidR="00C710EA" w:rsidRPr="00FC4F55">
        <w:rPr>
          <w:spacing w:val="-4"/>
          <w:sz w:val="28"/>
          <w:szCs w:val="28"/>
          <w:lang w:val="nl-NL"/>
        </w:rPr>
        <w:t>5</w:t>
      </w:r>
      <w:r w:rsidRPr="00FC4F55">
        <w:rPr>
          <w:spacing w:val="-4"/>
          <w:sz w:val="28"/>
          <w:szCs w:val="28"/>
          <w:lang w:val="nl-NL"/>
        </w:rPr>
        <w:t xml:space="preserve"> trở về sau;</w:t>
      </w:r>
    </w:p>
    <w:p w14:paraId="6035866A" w14:textId="77777777" w:rsidR="002821CB" w:rsidRPr="00FC4F55" w:rsidRDefault="002821CB" w:rsidP="002821CB">
      <w:pPr>
        <w:ind w:firstLine="709"/>
        <w:rPr>
          <w:spacing w:val="-4"/>
          <w:sz w:val="28"/>
          <w:szCs w:val="28"/>
          <w:lang w:val="nl-NL"/>
        </w:rPr>
      </w:pPr>
      <w:r w:rsidRPr="00FC4F55">
        <w:rPr>
          <w:spacing w:val="-4"/>
          <w:sz w:val="28"/>
          <w:szCs w:val="28"/>
          <w:lang w:val="nl-NL"/>
        </w:rPr>
        <w:t>- Cam k</w:t>
      </w:r>
      <w:r w:rsidRPr="00FC4F55">
        <w:rPr>
          <w:rFonts w:hint="eastAsia"/>
          <w:spacing w:val="-4"/>
          <w:sz w:val="28"/>
          <w:szCs w:val="28"/>
          <w:lang w:val="nl-NL"/>
        </w:rPr>
        <w:t>ế</w:t>
      </w:r>
      <w:r w:rsidRPr="00FC4F55">
        <w:rPr>
          <w:spacing w:val="-4"/>
          <w:sz w:val="28"/>
          <w:szCs w:val="28"/>
          <w:lang w:val="nl-NL"/>
        </w:rPr>
        <w:t>t cung c</w:t>
      </w:r>
      <w:r w:rsidRPr="00FC4F55">
        <w:rPr>
          <w:rFonts w:hint="eastAsia"/>
          <w:spacing w:val="-4"/>
          <w:sz w:val="28"/>
          <w:szCs w:val="28"/>
          <w:lang w:val="nl-NL"/>
        </w:rPr>
        <w:t>ấ</w:t>
      </w:r>
      <w:r w:rsidRPr="00FC4F55">
        <w:rPr>
          <w:spacing w:val="-4"/>
          <w:sz w:val="28"/>
          <w:szCs w:val="28"/>
          <w:lang w:val="nl-NL"/>
        </w:rPr>
        <w:t>p gi</w:t>
      </w:r>
      <w:r w:rsidRPr="00FC4F55">
        <w:rPr>
          <w:rFonts w:hint="eastAsia"/>
          <w:spacing w:val="-4"/>
          <w:sz w:val="28"/>
          <w:szCs w:val="28"/>
          <w:lang w:val="nl-NL"/>
        </w:rPr>
        <w:t>ấ</w:t>
      </w:r>
      <w:r w:rsidRPr="00FC4F55">
        <w:rPr>
          <w:spacing w:val="-4"/>
          <w:sz w:val="28"/>
          <w:szCs w:val="28"/>
          <w:lang w:val="nl-NL"/>
        </w:rPr>
        <w:t>y ch</w:t>
      </w:r>
      <w:r w:rsidRPr="00FC4F55">
        <w:rPr>
          <w:rFonts w:hint="eastAsia"/>
          <w:spacing w:val="-4"/>
          <w:sz w:val="28"/>
          <w:szCs w:val="28"/>
          <w:lang w:val="nl-NL"/>
        </w:rPr>
        <w:t>ứ</w:t>
      </w:r>
      <w:r w:rsidRPr="00FC4F55">
        <w:rPr>
          <w:spacing w:val="-4"/>
          <w:sz w:val="28"/>
          <w:szCs w:val="28"/>
          <w:lang w:val="nl-NL"/>
        </w:rPr>
        <w:t>ng nh</w:t>
      </w:r>
      <w:r w:rsidRPr="00FC4F55">
        <w:rPr>
          <w:rFonts w:hint="eastAsia"/>
          <w:spacing w:val="-4"/>
          <w:sz w:val="28"/>
          <w:szCs w:val="28"/>
          <w:lang w:val="nl-NL"/>
        </w:rPr>
        <w:t>ậ</w:t>
      </w:r>
      <w:r w:rsidRPr="00FC4F55">
        <w:rPr>
          <w:spacing w:val="-4"/>
          <w:sz w:val="28"/>
          <w:szCs w:val="28"/>
          <w:lang w:val="nl-NL"/>
        </w:rPr>
        <w:t>n ch</w:t>
      </w:r>
      <w:r w:rsidRPr="00FC4F55">
        <w:rPr>
          <w:rFonts w:hint="eastAsia"/>
          <w:spacing w:val="-4"/>
          <w:sz w:val="28"/>
          <w:szCs w:val="28"/>
          <w:lang w:val="nl-NL"/>
        </w:rPr>
        <w:t>ấ</w:t>
      </w:r>
      <w:r w:rsidRPr="00FC4F55">
        <w:rPr>
          <w:spacing w:val="-4"/>
          <w:sz w:val="28"/>
          <w:szCs w:val="28"/>
          <w:lang w:val="nl-NL"/>
        </w:rPr>
        <w:t>t l</w:t>
      </w:r>
      <w:r w:rsidRPr="00FC4F55">
        <w:rPr>
          <w:rFonts w:hint="eastAsia"/>
          <w:spacing w:val="-4"/>
          <w:sz w:val="28"/>
          <w:szCs w:val="28"/>
          <w:lang w:val="nl-NL"/>
        </w:rPr>
        <w:t>ượ</w:t>
      </w:r>
      <w:r w:rsidRPr="00FC4F55">
        <w:rPr>
          <w:spacing w:val="-4"/>
          <w:sz w:val="28"/>
          <w:szCs w:val="28"/>
          <w:lang w:val="nl-NL"/>
        </w:rPr>
        <w:t>ng an toàn kỹ thuật và bảo vệ môi trường xe cơ giới nhập khẩu (CQ). (Giấy chứng nhận xuất xưởng (CQ) đối với xe nhập khẩu hiện đã được hải quan đưa trực tiếp lên phần mềm của phòng Cảnh sát giao thông);</w:t>
      </w:r>
    </w:p>
    <w:p w14:paraId="007277B0" w14:textId="77777777" w:rsidR="002821CB" w:rsidRPr="00FC4F55" w:rsidRDefault="002821CB" w:rsidP="002821CB">
      <w:pPr>
        <w:ind w:firstLine="709"/>
        <w:rPr>
          <w:spacing w:val="-4"/>
          <w:sz w:val="28"/>
          <w:szCs w:val="28"/>
          <w:lang w:val="nl-NL"/>
        </w:rPr>
      </w:pPr>
      <w:r w:rsidRPr="00FC4F55">
        <w:rPr>
          <w:spacing w:val="-4"/>
          <w:sz w:val="28"/>
          <w:szCs w:val="28"/>
          <w:lang w:val="nl-NL"/>
        </w:rPr>
        <w:t>- Bảng cam kết và so sánh tham chiếu đặc tính, yêu cầu kỹ thuật tại Chương V với tài liệu thông số kỹ thuật của từng loại hàng hóa.</w:t>
      </w:r>
    </w:p>
    <w:p w14:paraId="426652FC" w14:textId="77777777" w:rsidR="002821CB" w:rsidRPr="00FC4F55" w:rsidRDefault="002821CB" w:rsidP="002821CB">
      <w:pPr>
        <w:ind w:firstLine="709"/>
        <w:rPr>
          <w:spacing w:val="-4"/>
          <w:sz w:val="28"/>
          <w:szCs w:val="28"/>
          <w:lang w:val="nl-NL"/>
        </w:rPr>
      </w:pPr>
      <w:r w:rsidRPr="00FC4F55">
        <w:rPr>
          <w:spacing w:val="-4"/>
          <w:sz w:val="28"/>
          <w:szCs w:val="28"/>
          <w:lang w:val="nl-NL"/>
        </w:rPr>
        <w:tab/>
        <w:t>- Các hợp đồng chứng minh năng lực thực hiện các hợp đồng tương tự bao gồm: Hợp đồng, Biên bản nghiệm thu hoàn thành đưa vào sử dụng hoặc Biên bản thanh lý hợp đồng, hóa đơn bán hàng (liên lưu).</w:t>
      </w:r>
    </w:p>
    <w:p w14:paraId="6A8A624A" w14:textId="77777777" w:rsidR="002821CB" w:rsidRPr="00FC4F55" w:rsidRDefault="002821CB" w:rsidP="002821CB">
      <w:pPr>
        <w:ind w:firstLine="709"/>
        <w:rPr>
          <w:spacing w:val="-4"/>
          <w:sz w:val="28"/>
          <w:szCs w:val="28"/>
          <w:lang w:val="nl-NL"/>
        </w:rPr>
      </w:pPr>
      <w:r w:rsidRPr="00FC4F55">
        <w:rPr>
          <w:spacing w:val="-4"/>
          <w:sz w:val="28"/>
          <w:szCs w:val="28"/>
          <w:lang w:val="nl-NL"/>
        </w:rPr>
        <w:tab/>
        <w:t>- Tất cả các hàng hóa phải nêu rõ tên hàng hóa, ký mã hiệu, các thông số kỹ thuật, đơn vị sản xuất, xuất xứ, nguyên đai, nguyên kiện, đóng gói theo tiêu chuẩn của nhà sản xuất.</w:t>
      </w:r>
    </w:p>
    <w:p w14:paraId="59E9A6E5" w14:textId="77777777" w:rsidR="002821CB" w:rsidRPr="00FC4F55" w:rsidRDefault="002821CB" w:rsidP="002821CB">
      <w:pPr>
        <w:ind w:firstLine="709"/>
        <w:rPr>
          <w:spacing w:val="-4"/>
          <w:sz w:val="28"/>
          <w:szCs w:val="28"/>
          <w:lang w:val="nl-NL"/>
        </w:rPr>
      </w:pPr>
      <w:r w:rsidRPr="00FC4F55">
        <w:rPr>
          <w:spacing w:val="-4"/>
          <w:sz w:val="28"/>
          <w:szCs w:val="28"/>
          <w:lang w:val="nl-NL"/>
        </w:rPr>
        <w:t>Nhà thầu cam kết cung cấp các văn bản, tài liệu liên quan để chứng minh tính hợp lệ của các chủng loại thiết bị theo yêu cầu kỹ thuật của E-HSMT để thực hiện gói thầu.</w:t>
      </w:r>
    </w:p>
    <w:p w14:paraId="73B47C40" w14:textId="496065A9" w:rsidR="002821CB" w:rsidRPr="00FC4F55" w:rsidRDefault="002821CB" w:rsidP="002821CB">
      <w:pPr>
        <w:ind w:firstLine="709"/>
        <w:rPr>
          <w:spacing w:val="-4"/>
          <w:sz w:val="28"/>
          <w:szCs w:val="28"/>
          <w:lang w:val="nl-NL"/>
        </w:rPr>
      </w:pPr>
      <w:r w:rsidRPr="00FC4F55">
        <w:rPr>
          <w:spacing w:val="-4"/>
          <w:sz w:val="28"/>
          <w:szCs w:val="28"/>
          <w:lang w:val="nl-NL"/>
        </w:rPr>
        <w:t xml:space="preserve">Hàng hóa được bảo hành </w:t>
      </w:r>
      <w:r w:rsidR="00C83AF7" w:rsidRPr="00C83AF7">
        <w:rPr>
          <w:rFonts w:asciiTheme="majorHAnsi" w:hAnsiTheme="majorHAnsi" w:cstheme="majorHAnsi"/>
          <w:sz w:val="28"/>
          <w:szCs w:val="28"/>
          <w:lang w:val="nl-NL"/>
        </w:rPr>
        <w:t>≥ 03 năm kể từ khi hàng hóa được nghiệm thu đưa vào sử dụng hoặc ≥100.000 km tùy điều kiện nào đến trước</w:t>
      </w:r>
      <w:r w:rsidRPr="00FC4F55">
        <w:rPr>
          <w:spacing w:val="-4"/>
          <w:sz w:val="28"/>
          <w:szCs w:val="28"/>
          <w:lang w:val="nl-NL"/>
        </w:rPr>
        <w:t xml:space="preserve"> (Bảo hành về cấu trúc của thiết bị, sai sót về kỹ thuật hoặc không phù hợp với  thời gian khắc phục, sửa chữa sai sót, hư hỏng trong vòng 24 giờ kể từ ngày nhận được thông báo của bên mời thầu.</w:t>
      </w:r>
    </w:p>
    <w:p w14:paraId="6E0F9404" w14:textId="3C42DE91" w:rsidR="002821CB" w:rsidRPr="00FC4F55" w:rsidRDefault="002821CB" w:rsidP="002821CB">
      <w:pPr>
        <w:ind w:firstLine="709"/>
        <w:rPr>
          <w:spacing w:val="-4"/>
          <w:sz w:val="28"/>
          <w:szCs w:val="28"/>
          <w:lang w:val="nl-NL"/>
        </w:rPr>
      </w:pPr>
      <w:r w:rsidRPr="00FC4F55">
        <w:rPr>
          <w:spacing w:val="-4"/>
          <w:sz w:val="28"/>
          <w:szCs w:val="28"/>
          <w:lang w:val="nl-NL"/>
        </w:rPr>
        <w:t>- Chứng minh thông số kỹ thuật của hàng hoá chào thầu:</w:t>
      </w:r>
    </w:p>
    <w:p w14:paraId="46AE316C" w14:textId="405A7433" w:rsidR="002821CB" w:rsidRPr="00FC4F55" w:rsidRDefault="002821CB" w:rsidP="00C710EA">
      <w:pPr>
        <w:ind w:firstLine="709"/>
        <w:rPr>
          <w:spacing w:val="-4"/>
          <w:sz w:val="28"/>
          <w:szCs w:val="28"/>
          <w:lang w:val="nl-NL"/>
        </w:rPr>
      </w:pPr>
      <w:r w:rsidRPr="00FC4F55">
        <w:rPr>
          <w:spacing w:val="-4"/>
          <w:sz w:val="28"/>
          <w:szCs w:val="28"/>
          <w:lang w:val="nl-NL"/>
        </w:rPr>
        <w:t>+ Cung cấp catalogue hoặc bảng thông số kỹ thuật của hàng hoá chào thầu</w:t>
      </w:r>
      <w:r w:rsidR="00C710EA" w:rsidRPr="00FC4F55">
        <w:rPr>
          <w:spacing w:val="-4"/>
          <w:sz w:val="28"/>
          <w:szCs w:val="28"/>
          <w:lang w:val="nl-NL"/>
        </w:rPr>
        <w:t xml:space="preserve"> </w:t>
      </w:r>
      <w:r w:rsidRPr="00FC4F55">
        <w:rPr>
          <w:spacing w:val="-4"/>
          <w:sz w:val="28"/>
          <w:szCs w:val="28"/>
          <w:lang w:val="nl-NL"/>
        </w:rPr>
        <w:t>đầy đủ các thông tin bao gồm: tên thương mại, nhà sản xuất, xuất xứ, mã ký hiệu hàng hoá.</w:t>
      </w:r>
    </w:p>
    <w:p w14:paraId="23AACCDC" w14:textId="77777777" w:rsidR="002821CB" w:rsidRPr="00FC4F55" w:rsidRDefault="002821CB" w:rsidP="002821CB">
      <w:pPr>
        <w:ind w:firstLine="709"/>
        <w:rPr>
          <w:spacing w:val="-4"/>
          <w:sz w:val="28"/>
          <w:szCs w:val="28"/>
          <w:lang w:val="nl-NL"/>
        </w:rPr>
      </w:pPr>
      <w:r w:rsidRPr="00FC4F55">
        <w:rPr>
          <w:spacing w:val="-4"/>
          <w:sz w:val="28"/>
          <w:szCs w:val="28"/>
          <w:lang w:val="nl-NL"/>
        </w:rPr>
        <w:t>+ Đối với hàng hoá có sẵn được chuẩn hoá và đăng ký nhãn hiệu tại thị trường Việt Nam. Nhà thầu chỉ cần cung cấp mã, ký hiệu của hàng hoá chào thầu. Tổ chuyên gia căn cứ vào mã, ký hiệu để tìm kiếm thông tin từ nhà sản xuất.</w:t>
      </w:r>
    </w:p>
    <w:p w14:paraId="6A81D87B" w14:textId="77777777" w:rsidR="002821CB" w:rsidRPr="00FC4F55" w:rsidRDefault="002821CB" w:rsidP="002821CB">
      <w:pPr>
        <w:ind w:firstLine="709"/>
        <w:rPr>
          <w:spacing w:val="-4"/>
          <w:sz w:val="28"/>
          <w:szCs w:val="28"/>
          <w:lang w:val="nl-NL"/>
        </w:rPr>
      </w:pPr>
      <w:r w:rsidRPr="00FC4F55">
        <w:rPr>
          <w:spacing w:val="-4"/>
          <w:sz w:val="28"/>
          <w:szCs w:val="28"/>
          <w:lang w:val="nl-NL"/>
        </w:rPr>
        <w:t xml:space="preserve">Trong trường hợp không tìm thấy mã, ký hiệu hàng hoá hoặc thông số kỹ thuật của hàng hoá chào thầu bị sai lệch hoặc thiếu, việc đánh giá sẽ dựa trên cơ sở yêu cầu làm rõ thông số kỹ thuật từ nhà sản xuất hoặc đại diện nhà sản xuất hoặc đại lý uỷ quyền của nhà sản xuất hoặc đơn vị nhập khẩu trực tiếp hàng hoá tại thị trường </w:t>
      </w:r>
      <w:r w:rsidRPr="00FC4F55">
        <w:rPr>
          <w:spacing w:val="-4"/>
          <w:sz w:val="28"/>
          <w:szCs w:val="28"/>
          <w:lang w:val="nl-NL"/>
        </w:rPr>
        <w:lastRenderedPageBreak/>
        <w:t>Việt Nam hoặc xác nhận từ đơn vị kiểm định hợp pháp tại thị trường Việt Nam. Nhà thầu không làm rõ được sai lệch hoặc không bổ sung thông tin còn thiếu sẽ được đánh giá không đạt.</w:t>
      </w:r>
    </w:p>
    <w:p w14:paraId="125AC83E" w14:textId="77777777" w:rsidR="002821CB" w:rsidRPr="00FC4F55" w:rsidRDefault="002821CB" w:rsidP="002821CB">
      <w:pPr>
        <w:ind w:firstLine="709"/>
        <w:rPr>
          <w:spacing w:val="-4"/>
          <w:sz w:val="28"/>
          <w:szCs w:val="28"/>
          <w:lang w:val="nl-NL"/>
        </w:rPr>
      </w:pPr>
      <w:r w:rsidRPr="00FC4F55">
        <w:rPr>
          <w:spacing w:val="-4"/>
          <w:sz w:val="28"/>
          <w:szCs w:val="28"/>
          <w:lang w:val="nl-NL"/>
        </w:rPr>
        <w:t>+ Đối với hàng hoá không có sẵn trên thị trường (chưa đăng ký với cơ quan quản lý hoặc không thể tìm kiếm thông tin trên trang web của nhà sản xuất), nhà thầu phải cung cấp các thông tin sau: Xác nhận (văn bản hoặc liên kết đến trang web chính thức) thông số kỹ thuật từ nhà sản xuất hoặc đại diện nhà sản xuất hoặc đại lý uỷ quyền của nhà sản xuất hoặc cơ quan quản lý thị trường hoặc cơ quan đăng kiểm hợp pháp tại Việt Nam thể hiện đầy đủ thông số kỹ thuật, ký mã hiệu, năm sản xuất, nhà sản xuất, xuất xứ theo yêu cầu E-HSMT.</w:t>
      </w:r>
    </w:p>
    <w:p w14:paraId="1E00BC1D" w14:textId="37E14704" w:rsidR="00661E25" w:rsidRPr="00FC4F55" w:rsidRDefault="00275F8D" w:rsidP="004E2616">
      <w:pPr>
        <w:pStyle w:val="HeaderSectionVI"/>
        <w:spacing w:after="120" w:line="264" w:lineRule="auto"/>
        <w:ind w:firstLine="709"/>
        <w:jc w:val="left"/>
        <w:rPr>
          <w:sz w:val="28"/>
          <w:szCs w:val="28"/>
          <w:lang w:val="nl-NL"/>
        </w:rPr>
      </w:pPr>
      <w:r w:rsidRPr="00FC4F55">
        <w:rPr>
          <w:sz w:val="28"/>
          <w:szCs w:val="28"/>
          <w:lang w:val="nl-NL"/>
        </w:rPr>
        <w:t>Mục 2</w:t>
      </w:r>
      <w:r w:rsidR="00661E25" w:rsidRPr="00FC4F55">
        <w:rPr>
          <w:sz w:val="28"/>
          <w:szCs w:val="28"/>
          <w:lang w:val="nl-NL"/>
        </w:rPr>
        <w:t>. Bản vẽ</w:t>
      </w:r>
    </w:p>
    <w:p w14:paraId="1D3D644D" w14:textId="52AD9537" w:rsidR="00661E25" w:rsidRPr="00FC4F55" w:rsidRDefault="005B1F84" w:rsidP="004E2616">
      <w:pPr>
        <w:spacing w:before="120" w:after="120" w:line="264" w:lineRule="auto"/>
        <w:ind w:firstLine="709"/>
        <w:rPr>
          <w:i/>
          <w:iCs/>
          <w:spacing w:val="-4"/>
          <w:sz w:val="28"/>
          <w:szCs w:val="28"/>
          <w:lang w:val="nl-NL"/>
        </w:rPr>
      </w:pPr>
      <w:r w:rsidRPr="00FC4F55">
        <w:rPr>
          <w:spacing w:val="-4"/>
          <w:sz w:val="28"/>
          <w:szCs w:val="28"/>
          <w:lang w:val="nl-NL"/>
        </w:rPr>
        <w:t>E-HSMT này không có các bản vẽ.</w:t>
      </w:r>
    </w:p>
    <w:p w14:paraId="2479769C" w14:textId="015A675A" w:rsidR="00661E25" w:rsidRPr="00FC4F55" w:rsidRDefault="00661E25" w:rsidP="004E2616">
      <w:pPr>
        <w:pStyle w:val="HeaderSectionVI"/>
        <w:widowControl w:val="0"/>
        <w:spacing w:after="120" w:line="264" w:lineRule="auto"/>
        <w:ind w:firstLine="709"/>
        <w:jc w:val="left"/>
        <w:rPr>
          <w:sz w:val="32"/>
          <w:szCs w:val="32"/>
          <w:lang w:val="nl-NL"/>
        </w:rPr>
      </w:pPr>
      <w:r w:rsidRPr="00FC4F55">
        <w:rPr>
          <w:sz w:val="28"/>
          <w:lang w:val="nl-NL"/>
        </w:rPr>
        <w:t xml:space="preserve">Mục </w:t>
      </w:r>
      <w:r w:rsidR="00275F8D" w:rsidRPr="00FC4F55">
        <w:rPr>
          <w:sz w:val="28"/>
          <w:lang w:val="nl-NL"/>
        </w:rPr>
        <w:t>3</w:t>
      </w:r>
      <w:r w:rsidRPr="00FC4F55">
        <w:rPr>
          <w:sz w:val="28"/>
          <w:lang w:val="nl-NL"/>
        </w:rPr>
        <w:t>. Kiểm tra và thử nghiệm</w:t>
      </w:r>
    </w:p>
    <w:p w14:paraId="5E8C9F28" w14:textId="77777777" w:rsidR="00F70B8A" w:rsidRPr="00FC4F55" w:rsidRDefault="00661E25" w:rsidP="00F70B8A">
      <w:pPr>
        <w:adjustRightInd w:val="0"/>
        <w:ind w:firstLine="709"/>
        <w:rPr>
          <w:sz w:val="28"/>
          <w:lang w:val="nl-NL"/>
        </w:rPr>
      </w:pPr>
      <w:r w:rsidRPr="00FC4F55">
        <w:rPr>
          <w:sz w:val="28"/>
          <w:lang w:val="nl-NL"/>
        </w:rPr>
        <w:t>Các kiểm tra và thử nghiệm cần tiến hành gồm có:</w:t>
      </w:r>
      <w:r w:rsidR="006D4904" w:rsidRPr="00FC4F55">
        <w:rPr>
          <w:sz w:val="28"/>
          <w:lang w:val="nl-NL"/>
        </w:rPr>
        <w:t xml:space="preserve"> </w:t>
      </w:r>
    </w:p>
    <w:p w14:paraId="4AED05D6" w14:textId="0BBAD40F" w:rsidR="002573B4" w:rsidRPr="00FC4F55" w:rsidRDefault="00F70B8A" w:rsidP="00C85E2A">
      <w:pPr>
        <w:adjustRightInd w:val="0"/>
        <w:ind w:firstLine="709"/>
        <w:rPr>
          <w:i/>
          <w:iCs/>
          <w:sz w:val="28"/>
          <w:lang w:val="nl-NL"/>
        </w:rPr>
      </w:pPr>
      <w:r w:rsidRPr="00FC4F55">
        <w:rPr>
          <w:sz w:val="28"/>
          <w:szCs w:val="28"/>
          <w:lang w:val="nl-NL" w:bidi="en-US"/>
        </w:rPr>
        <w:t>- Kiểm tra tại chỗ hàng hóa được bàn giao về số lượng, chủng loại, xuất xứ. Nếu kết quả kiểm tra về số lượng, chủng loại, xuất xứ, quy cách hàng hóa chứng tỏ rằng hàng hóa phù hợp với Hợp đồng thì hai bên sẽ tiến hành ký Biên bản kiểm tra hàng hóa.</w:t>
      </w:r>
    </w:p>
    <w:p w14:paraId="60B9DF02" w14:textId="77777777" w:rsidR="00A33153" w:rsidRPr="00FC4F55" w:rsidRDefault="00A33153" w:rsidP="00E951D2">
      <w:pPr>
        <w:pStyle w:val="BodyTextIndent"/>
        <w:widowControl w:val="0"/>
        <w:spacing w:before="120" w:after="120" w:line="264" w:lineRule="auto"/>
        <w:ind w:left="0" w:firstLine="0"/>
        <w:rPr>
          <w:vanish/>
          <w:sz w:val="28"/>
          <w:szCs w:val="28"/>
          <w:lang w:val="vi-VN"/>
        </w:rPr>
      </w:pPr>
    </w:p>
    <w:sectPr w:rsidR="00A33153" w:rsidRPr="00FC4F55"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15D62" w14:textId="77777777" w:rsidR="0086711B" w:rsidRDefault="0086711B" w:rsidP="0005772F">
      <w:r>
        <w:separator/>
      </w:r>
    </w:p>
  </w:endnote>
  <w:endnote w:type="continuationSeparator" w:id="0">
    <w:p w14:paraId="5F2B9723" w14:textId="77777777" w:rsidR="0086711B" w:rsidRDefault="0086711B"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A3"/>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FordF1TC-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252631" w:rsidRDefault="00252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F421C" w14:textId="77777777" w:rsidR="0086711B" w:rsidRDefault="0086711B" w:rsidP="0005772F">
      <w:r>
        <w:separator/>
      </w:r>
    </w:p>
  </w:footnote>
  <w:footnote w:type="continuationSeparator" w:id="0">
    <w:p w14:paraId="1C9BFFB2" w14:textId="77777777" w:rsidR="0086711B" w:rsidRDefault="0086711B"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4C50A89"/>
    <w:multiLevelType w:val="hybridMultilevel"/>
    <w:tmpl w:val="3FF864E6"/>
    <w:lvl w:ilvl="0" w:tplc="1A849C42">
      <w:numFmt w:val="bullet"/>
      <w:lvlText w:val="-"/>
      <w:lvlJc w:val="left"/>
      <w:pPr>
        <w:ind w:left="400" w:hanging="360"/>
      </w:pPr>
      <w:rPr>
        <w:rFonts w:ascii="Times New Roman" w:eastAsia="Times New Roman" w:hAnsi="Times New Roman" w:cs="Times New Roman" w:hint="default"/>
      </w:rPr>
    </w:lvl>
    <w:lvl w:ilvl="1" w:tplc="042A0003" w:tentative="1">
      <w:start w:val="1"/>
      <w:numFmt w:val="bullet"/>
      <w:lvlText w:val="o"/>
      <w:lvlJc w:val="left"/>
      <w:pPr>
        <w:ind w:left="1120" w:hanging="360"/>
      </w:pPr>
      <w:rPr>
        <w:rFonts w:ascii="Courier New" w:hAnsi="Courier New" w:cs="Courier New" w:hint="default"/>
      </w:rPr>
    </w:lvl>
    <w:lvl w:ilvl="2" w:tplc="042A0005" w:tentative="1">
      <w:start w:val="1"/>
      <w:numFmt w:val="bullet"/>
      <w:lvlText w:val=""/>
      <w:lvlJc w:val="left"/>
      <w:pPr>
        <w:ind w:left="1840" w:hanging="360"/>
      </w:pPr>
      <w:rPr>
        <w:rFonts w:ascii="Wingdings" w:hAnsi="Wingdings" w:hint="default"/>
      </w:rPr>
    </w:lvl>
    <w:lvl w:ilvl="3" w:tplc="042A0001" w:tentative="1">
      <w:start w:val="1"/>
      <w:numFmt w:val="bullet"/>
      <w:lvlText w:val=""/>
      <w:lvlJc w:val="left"/>
      <w:pPr>
        <w:ind w:left="2560" w:hanging="360"/>
      </w:pPr>
      <w:rPr>
        <w:rFonts w:ascii="Symbol" w:hAnsi="Symbol" w:hint="default"/>
      </w:rPr>
    </w:lvl>
    <w:lvl w:ilvl="4" w:tplc="042A0003" w:tentative="1">
      <w:start w:val="1"/>
      <w:numFmt w:val="bullet"/>
      <w:lvlText w:val="o"/>
      <w:lvlJc w:val="left"/>
      <w:pPr>
        <w:ind w:left="3280" w:hanging="360"/>
      </w:pPr>
      <w:rPr>
        <w:rFonts w:ascii="Courier New" w:hAnsi="Courier New" w:cs="Courier New" w:hint="default"/>
      </w:rPr>
    </w:lvl>
    <w:lvl w:ilvl="5" w:tplc="042A0005" w:tentative="1">
      <w:start w:val="1"/>
      <w:numFmt w:val="bullet"/>
      <w:lvlText w:val=""/>
      <w:lvlJc w:val="left"/>
      <w:pPr>
        <w:ind w:left="4000" w:hanging="360"/>
      </w:pPr>
      <w:rPr>
        <w:rFonts w:ascii="Wingdings" w:hAnsi="Wingdings" w:hint="default"/>
      </w:rPr>
    </w:lvl>
    <w:lvl w:ilvl="6" w:tplc="042A0001" w:tentative="1">
      <w:start w:val="1"/>
      <w:numFmt w:val="bullet"/>
      <w:lvlText w:val=""/>
      <w:lvlJc w:val="left"/>
      <w:pPr>
        <w:ind w:left="4720" w:hanging="360"/>
      </w:pPr>
      <w:rPr>
        <w:rFonts w:ascii="Symbol" w:hAnsi="Symbol" w:hint="default"/>
      </w:rPr>
    </w:lvl>
    <w:lvl w:ilvl="7" w:tplc="042A0003" w:tentative="1">
      <w:start w:val="1"/>
      <w:numFmt w:val="bullet"/>
      <w:lvlText w:val="o"/>
      <w:lvlJc w:val="left"/>
      <w:pPr>
        <w:ind w:left="5440" w:hanging="360"/>
      </w:pPr>
      <w:rPr>
        <w:rFonts w:ascii="Courier New" w:hAnsi="Courier New" w:cs="Courier New" w:hint="default"/>
      </w:rPr>
    </w:lvl>
    <w:lvl w:ilvl="8" w:tplc="042A0005" w:tentative="1">
      <w:start w:val="1"/>
      <w:numFmt w:val="bullet"/>
      <w:lvlText w:val=""/>
      <w:lvlJc w:val="left"/>
      <w:pPr>
        <w:ind w:left="6160"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341471594">
    <w:abstractNumId w:val="12"/>
  </w:num>
  <w:num w:numId="2" w16cid:durableId="1310787148">
    <w:abstractNumId w:val="16"/>
  </w:num>
  <w:num w:numId="3" w16cid:durableId="1471283898">
    <w:abstractNumId w:val="34"/>
  </w:num>
  <w:num w:numId="4" w16cid:durableId="1000742283">
    <w:abstractNumId w:val="6"/>
  </w:num>
  <w:num w:numId="5" w16cid:durableId="1183594053">
    <w:abstractNumId w:val="17"/>
  </w:num>
  <w:num w:numId="6" w16cid:durableId="709917016">
    <w:abstractNumId w:val="25"/>
  </w:num>
  <w:num w:numId="7" w16cid:durableId="987899025">
    <w:abstractNumId w:val="1"/>
  </w:num>
  <w:num w:numId="8" w16cid:durableId="14348621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8916328">
    <w:abstractNumId w:val="24"/>
  </w:num>
  <w:num w:numId="10" w16cid:durableId="1471021963">
    <w:abstractNumId w:val="7"/>
  </w:num>
  <w:num w:numId="11" w16cid:durableId="634677282">
    <w:abstractNumId w:val="26"/>
  </w:num>
  <w:num w:numId="12" w16cid:durableId="1206409112">
    <w:abstractNumId w:val="31"/>
  </w:num>
  <w:num w:numId="13" w16cid:durableId="907689460">
    <w:abstractNumId w:val="10"/>
  </w:num>
  <w:num w:numId="14" w16cid:durableId="1024479533">
    <w:abstractNumId w:val="22"/>
  </w:num>
  <w:num w:numId="15" w16cid:durableId="1151098422">
    <w:abstractNumId w:val="0"/>
  </w:num>
  <w:num w:numId="16" w16cid:durableId="373778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5372819">
    <w:abstractNumId w:val="4"/>
  </w:num>
  <w:num w:numId="18" w16cid:durableId="1851867643">
    <w:abstractNumId w:val="32"/>
  </w:num>
  <w:num w:numId="19" w16cid:durableId="921572883">
    <w:abstractNumId w:val="3"/>
  </w:num>
  <w:num w:numId="20" w16cid:durableId="1621107390">
    <w:abstractNumId w:val="30"/>
  </w:num>
  <w:num w:numId="21" w16cid:durableId="548692531">
    <w:abstractNumId w:val="20"/>
  </w:num>
  <w:num w:numId="22" w16cid:durableId="504589917">
    <w:abstractNumId w:val="27"/>
  </w:num>
  <w:num w:numId="23" w16cid:durableId="20978779">
    <w:abstractNumId w:val="15"/>
  </w:num>
  <w:num w:numId="24" w16cid:durableId="179398288">
    <w:abstractNumId w:val="29"/>
  </w:num>
  <w:num w:numId="25" w16cid:durableId="15039660">
    <w:abstractNumId w:val="13"/>
  </w:num>
  <w:num w:numId="26" w16cid:durableId="819231933">
    <w:abstractNumId w:val="36"/>
  </w:num>
  <w:num w:numId="27" w16cid:durableId="553859112">
    <w:abstractNumId w:val="5"/>
  </w:num>
  <w:num w:numId="28" w16cid:durableId="1984651334">
    <w:abstractNumId w:val="23"/>
  </w:num>
  <w:num w:numId="29" w16cid:durableId="1922521314">
    <w:abstractNumId w:val="19"/>
  </w:num>
  <w:num w:numId="30" w16cid:durableId="1042050225">
    <w:abstractNumId w:val="14"/>
  </w:num>
  <w:num w:numId="31" w16cid:durableId="437019076">
    <w:abstractNumId w:val="21"/>
  </w:num>
  <w:num w:numId="32" w16cid:durableId="928348163">
    <w:abstractNumId w:val="2"/>
  </w:num>
  <w:num w:numId="33" w16cid:durableId="1231696137">
    <w:abstractNumId w:val="8"/>
  </w:num>
  <w:num w:numId="34" w16cid:durableId="1675498347">
    <w:abstractNumId w:val="35"/>
  </w:num>
  <w:num w:numId="35" w16cid:durableId="1744522873">
    <w:abstractNumId w:val="9"/>
  </w:num>
  <w:num w:numId="36" w16cid:durableId="1209300242">
    <w:abstractNumId w:val="18"/>
    <w:lvlOverride w:ilvl="0">
      <w:startOverride w:val="1"/>
    </w:lvlOverride>
    <w:lvlOverride w:ilvl="1"/>
    <w:lvlOverride w:ilvl="2"/>
    <w:lvlOverride w:ilvl="3"/>
    <w:lvlOverride w:ilvl="4"/>
    <w:lvlOverride w:ilvl="5"/>
    <w:lvlOverride w:ilvl="6"/>
    <w:lvlOverride w:ilvl="7"/>
    <w:lvlOverride w:ilvl="8"/>
  </w:num>
  <w:num w:numId="37" w16cid:durableId="537085900">
    <w:abstractNumId w:val="28"/>
  </w:num>
  <w:num w:numId="38" w16cid:durableId="6319034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D"/>
    <w:rsid w:val="0001129E"/>
    <w:rsid w:val="00013081"/>
    <w:rsid w:val="000132B5"/>
    <w:rsid w:val="000141C8"/>
    <w:rsid w:val="000148B0"/>
    <w:rsid w:val="00014F30"/>
    <w:rsid w:val="00015255"/>
    <w:rsid w:val="00016D42"/>
    <w:rsid w:val="000172CC"/>
    <w:rsid w:val="00017D5C"/>
    <w:rsid w:val="00020B6E"/>
    <w:rsid w:val="0002103A"/>
    <w:rsid w:val="0002274C"/>
    <w:rsid w:val="0002293A"/>
    <w:rsid w:val="00023092"/>
    <w:rsid w:val="000237C4"/>
    <w:rsid w:val="000238D2"/>
    <w:rsid w:val="000246B4"/>
    <w:rsid w:val="0002542D"/>
    <w:rsid w:val="00025845"/>
    <w:rsid w:val="00025F78"/>
    <w:rsid w:val="0002609A"/>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2064"/>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2D6"/>
    <w:rsid w:val="00065399"/>
    <w:rsid w:val="00065CCF"/>
    <w:rsid w:val="00065D65"/>
    <w:rsid w:val="000675F3"/>
    <w:rsid w:val="00067E56"/>
    <w:rsid w:val="00073A64"/>
    <w:rsid w:val="00074070"/>
    <w:rsid w:val="00074463"/>
    <w:rsid w:val="00074510"/>
    <w:rsid w:val="000748B4"/>
    <w:rsid w:val="000748D0"/>
    <w:rsid w:val="00074AEB"/>
    <w:rsid w:val="00075343"/>
    <w:rsid w:val="0007542C"/>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3B30"/>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6FE5"/>
    <w:rsid w:val="000A72C5"/>
    <w:rsid w:val="000A76AA"/>
    <w:rsid w:val="000A78F8"/>
    <w:rsid w:val="000B0D6E"/>
    <w:rsid w:val="000B1095"/>
    <w:rsid w:val="000B1410"/>
    <w:rsid w:val="000B3452"/>
    <w:rsid w:val="000B432A"/>
    <w:rsid w:val="000B4A48"/>
    <w:rsid w:val="000B52C1"/>
    <w:rsid w:val="000B53DB"/>
    <w:rsid w:val="000B5539"/>
    <w:rsid w:val="000B5DDC"/>
    <w:rsid w:val="000B7773"/>
    <w:rsid w:val="000B7B0F"/>
    <w:rsid w:val="000B7E31"/>
    <w:rsid w:val="000C16D2"/>
    <w:rsid w:val="000C1E18"/>
    <w:rsid w:val="000C1F31"/>
    <w:rsid w:val="000C24F6"/>
    <w:rsid w:val="000C3083"/>
    <w:rsid w:val="000C3178"/>
    <w:rsid w:val="000C32AA"/>
    <w:rsid w:val="000C3443"/>
    <w:rsid w:val="000C3609"/>
    <w:rsid w:val="000C3F94"/>
    <w:rsid w:val="000C4832"/>
    <w:rsid w:val="000C501B"/>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0D76"/>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6AB8"/>
    <w:rsid w:val="000F735B"/>
    <w:rsid w:val="000F7BC7"/>
    <w:rsid w:val="001005DC"/>
    <w:rsid w:val="00100934"/>
    <w:rsid w:val="0010109D"/>
    <w:rsid w:val="001034AC"/>
    <w:rsid w:val="00103676"/>
    <w:rsid w:val="00104189"/>
    <w:rsid w:val="001041B8"/>
    <w:rsid w:val="00104424"/>
    <w:rsid w:val="00104668"/>
    <w:rsid w:val="00105E2A"/>
    <w:rsid w:val="00106291"/>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0B0"/>
    <w:rsid w:val="0012318C"/>
    <w:rsid w:val="0012345B"/>
    <w:rsid w:val="00123748"/>
    <w:rsid w:val="00123A93"/>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187"/>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5E7"/>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4F0B"/>
    <w:rsid w:val="00196361"/>
    <w:rsid w:val="00196710"/>
    <w:rsid w:val="00196852"/>
    <w:rsid w:val="00196FEF"/>
    <w:rsid w:val="0019765B"/>
    <w:rsid w:val="001A077B"/>
    <w:rsid w:val="001A07FC"/>
    <w:rsid w:val="001A0C02"/>
    <w:rsid w:val="001A0C3C"/>
    <w:rsid w:val="001A0F3B"/>
    <w:rsid w:val="001A1CCF"/>
    <w:rsid w:val="001A1DF3"/>
    <w:rsid w:val="001A1FEB"/>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6B99"/>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68D"/>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2435"/>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7E5"/>
    <w:rsid w:val="0021292C"/>
    <w:rsid w:val="002158D5"/>
    <w:rsid w:val="00216205"/>
    <w:rsid w:val="00216331"/>
    <w:rsid w:val="0021639B"/>
    <w:rsid w:val="00217CCD"/>
    <w:rsid w:val="0022006C"/>
    <w:rsid w:val="00220B3A"/>
    <w:rsid w:val="00222263"/>
    <w:rsid w:val="00222440"/>
    <w:rsid w:val="00224E1C"/>
    <w:rsid w:val="00224F7B"/>
    <w:rsid w:val="002259AD"/>
    <w:rsid w:val="00226E78"/>
    <w:rsid w:val="00227AAA"/>
    <w:rsid w:val="00227DF5"/>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ADA"/>
    <w:rsid w:val="00246D12"/>
    <w:rsid w:val="0024729C"/>
    <w:rsid w:val="002476A5"/>
    <w:rsid w:val="00250745"/>
    <w:rsid w:val="00250F35"/>
    <w:rsid w:val="00251015"/>
    <w:rsid w:val="00251321"/>
    <w:rsid w:val="00251680"/>
    <w:rsid w:val="00252631"/>
    <w:rsid w:val="00253108"/>
    <w:rsid w:val="0025313D"/>
    <w:rsid w:val="00253DFD"/>
    <w:rsid w:val="00253F79"/>
    <w:rsid w:val="002540EE"/>
    <w:rsid w:val="002543E5"/>
    <w:rsid w:val="002547C0"/>
    <w:rsid w:val="0025495A"/>
    <w:rsid w:val="0025522E"/>
    <w:rsid w:val="00255A02"/>
    <w:rsid w:val="00255E2D"/>
    <w:rsid w:val="0025676C"/>
    <w:rsid w:val="00256E83"/>
    <w:rsid w:val="002573B4"/>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0FA9"/>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1CB"/>
    <w:rsid w:val="00282C79"/>
    <w:rsid w:val="00282E54"/>
    <w:rsid w:val="00282F39"/>
    <w:rsid w:val="002830D4"/>
    <w:rsid w:val="00283A1C"/>
    <w:rsid w:val="00283D68"/>
    <w:rsid w:val="002854ED"/>
    <w:rsid w:val="0028651C"/>
    <w:rsid w:val="002868EF"/>
    <w:rsid w:val="00287422"/>
    <w:rsid w:val="00287834"/>
    <w:rsid w:val="002879FD"/>
    <w:rsid w:val="002910C5"/>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120A"/>
    <w:rsid w:val="002A214D"/>
    <w:rsid w:val="002A47A6"/>
    <w:rsid w:val="002A4FDD"/>
    <w:rsid w:val="002A5D24"/>
    <w:rsid w:val="002A619A"/>
    <w:rsid w:val="002A67A3"/>
    <w:rsid w:val="002A67CF"/>
    <w:rsid w:val="002A7325"/>
    <w:rsid w:val="002A736E"/>
    <w:rsid w:val="002A7AC1"/>
    <w:rsid w:val="002A7B93"/>
    <w:rsid w:val="002B0048"/>
    <w:rsid w:val="002B06A8"/>
    <w:rsid w:val="002B107E"/>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29D"/>
    <w:rsid w:val="002D5B73"/>
    <w:rsid w:val="002D6133"/>
    <w:rsid w:val="002D61FE"/>
    <w:rsid w:val="002D7075"/>
    <w:rsid w:val="002D76CC"/>
    <w:rsid w:val="002D7996"/>
    <w:rsid w:val="002E05A4"/>
    <w:rsid w:val="002E131B"/>
    <w:rsid w:val="002E1885"/>
    <w:rsid w:val="002E1C87"/>
    <w:rsid w:val="002E1CD4"/>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26B0"/>
    <w:rsid w:val="00303055"/>
    <w:rsid w:val="00303503"/>
    <w:rsid w:val="00303544"/>
    <w:rsid w:val="00303E46"/>
    <w:rsid w:val="003046A5"/>
    <w:rsid w:val="003047AB"/>
    <w:rsid w:val="00305108"/>
    <w:rsid w:val="003053B5"/>
    <w:rsid w:val="00306043"/>
    <w:rsid w:val="00306462"/>
    <w:rsid w:val="00306A6F"/>
    <w:rsid w:val="00307A30"/>
    <w:rsid w:val="00307C01"/>
    <w:rsid w:val="00310227"/>
    <w:rsid w:val="003109D4"/>
    <w:rsid w:val="00311542"/>
    <w:rsid w:val="00311A28"/>
    <w:rsid w:val="003120B5"/>
    <w:rsid w:val="00312291"/>
    <w:rsid w:val="00313824"/>
    <w:rsid w:val="003138D9"/>
    <w:rsid w:val="003146C6"/>
    <w:rsid w:val="003148F6"/>
    <w:rsid w:val="00314D18"/>
    <w:rsid w:val="00314DB0"/>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564A"/>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0FF"/>
    <w:rsid w:val="00342552"/>
    <w:rsid w:val="00342C96"/>
    <w:rsid w:val="00342FB8"/>
    <w:rsid w:val="0034385E"/>
    <w:rsid w:val="0034479B"/>
    <w:rsid w:val="00344894"/>
    <w:rsid w:val="003450FE"/>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4511"/>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14E7"/>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354"/>
    <w:rsid w:val="003B37ED"/>
    <w:rsid w:val="003B3959"/>
    <w:rsid w:val="003B4E53"/>
    <w:rsid w:val="003B56C0"/>
    <w:rsid w:val="003B5EEE"/>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A56"/>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1CE2"/>
    <w:rsid w:val="003F20CA"/>
    <w:rsid w:val="003F31AE"/>
    <w:rsid w:val="003F3957"/>
    <w:rsid w:val="003F4775"/>
    <w:rsid w:val="003F47B5"/>
    <w:rsid w:val="003F562B"/>
    <w:rsid w:val="003F56D4"/>
    <w:rsid w:val="003F629F"/>
    <w:rsid w:val="003F6781"/>
    <w:rsid w:val="003F67D7"/>
    <w:rsid w:val="003F6AAD"/>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4E7"/>
    <w:rsid w:val="00433774"/>
    <w:rsid w:val="00433F92"/>
    <w:rsid w:val="004342A3"/>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194F"/>
    <w:rsid w:val="004634A3"/>
    <w:rsid w:val="00464202"/>
    <w:rsid w:val="0046470F"/>
    <w:rsid w:val="00464B75"/>
    <w:rsid w:val="00465CCD"/>
    <w:rsid w:val="00466233"/>
    <w:rsid w:val="00466827"/>
    <w:rsid w:val="00466CE4"/>
    <w:rsid w:val="00467283"/>
    <w:rsid w:val="004676E3"/>
    <w:rsid w:val="00467B17"/>
    <w:rsid w:val="0047020A"/>
    <w:rsid w:val="00470589"/>
    <w:rsid w:val="00471680"/>
    <w:rsid w:val="00471D37"/>
    <w:rsid w:val="0047331F"/>
    <w:rsid w:val="00473710"/>
    <w:rsid w:val="00473A28"/>
    <w:rsid w:val="0047553B"/>
    <w:rsid w:val="00475A9A"/>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793"/>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B7FF1"/>
    <w:rsid w:val="004C0AB6"/>
    <w:rsid w:val="004C0BC3"/>
    <w:rsid w:val="004C27EB"/>
    <w:rsid w:val="004C2C76"/>
    <w:rsid w:val="004C2F56"/>
    <w:rsid w:val="004C2FD3"/>
    <w:rsid w:val="004C31DC"/>
    <w:rsid w:val="004C384C"/>
    <w:rsid w:val="004C3FA5"/>
    <w:rsid w:val="004C4D73"/>
    <w:rsid w:val="004C4EFB"/>
    <w:rsid w:val="004C58E8"/>
    <w:rsid w:val="004C5C46"/>
    <w:rsid w:val="004C610F"/>
    <w:rsid w:val="004C76BB"/>
    <w:rsid w:val="004C7EEA"/>
    <w:rsid w:val="004D075E"/>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586A"/>
    <w:rsid w:val="00536222"/>
    <w:rsid w:val="0053683B"/>
    <w:rsid w:val="0054170B"/>
    <w:rsid w:val="0054196A"/>
    <w:rsid w:val="00542438"/>
    <w:rsid w:val="00542FCB"/>
    <w:rsid w:val="0054322D"/>
    <w:rsid w:val="00544026"/>
    <w:rsid w:val="005444CA"/>
    <w:rsid w:val="0054485C"/>
    <w:rsid w:val="00545090"/>
    <w:rsid w:val="005459E0"/>
    <w:rsid w:val="005459EA"/>
    <w:rsid w:val="00545C84"/>
    <w:rsid w:val="00546C45"/>
    <w:rsid w:val="005525C8"/>
    <w:rsid w:val="00552E63"/>
    <w:rsid w:val="00553F21"/>
    <w:rsid w:val="0055542A"/>
    <w:rsid w:val="005557AD"/>
    <w:rsid w:val="00556303"/>
    <w:rsid w:val="00556561"/>
    <w:rsid w:val="00556647"/>
    <w:rsid w:val="0055673B"/>
    <w:rsid w:val="005569DB"/>
    <w:rsid w:val="005572C4"/>
    <w:rsid w:val="00557B5C"/>
    <w:rsid w:val="00560158"/>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58D"/>
    <w:rsid w:val="005A4B7B"/>
    <w:rsid w:val="005A651E"/>
    <w:rsid w:val="005A6A5F"/>
    <w:rsid w:val="005A71B8"/>
    <w:rsid w:val="005B1F84"/>
    <w:rsid w:val="005B26B8"/>
    <w:rsid w:val="005B31BC"/>
    <w:rsid w:val="005B3769"/>
    <w:rsid w:val="005B3E8B"/>
    <w:rsid w:val="005B44F7"/>
    <w:rsid w:val="005B4AF1"/>
    <w:rsid w:val="005B6E47"/>
    <w:rsid w:val="005B7862"/>
    <w:rsid w:val="005B7C94"/>
    <w:rsid w:val="005C051E"/>
    <w:rsid w:val="005C151D"/>
    <w:rsid w:val="005C15FF"/>
    <w:rsid w:val="005C17D7"/>
    <w:rsid w:val="005C1A76"/>
    <w:rsid w:val="005C27BF"/>
    <w:rsid w:val="005C3A33"/>
    <w:rsid w:val="005C47F7"/>
    <w:rsid w:val="005C4842"/>
    <w:rsid w:val="005C5781"/>
    <w:rsid w:val="005C6834"/>
    <w:rsid w:val="005C71D1"/>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6ABE"/>
    <w:rsid w:val="005E056D"/>
    <w:rsid w:val="005E1A2D"/>
    <w:rsid w:val="005E2F29"/>
    <w:rsid w:val="005E32F4"/>
    <w:rsid w:val="005E34D0"/>
    <w:rsid w:val="005E43B8"/>
    <w:rsid w:val="005E4A22"/>
    <w:rsid w:val="005E7E60"/>
    <w:rsid w:val="005F0ADD"/>
    <w:rsid w:val="005F10C0"/>
    <w:rsid w:val="005F23CD"/>
    <w:rsid w:val="005F2D49"/>
    <w:rsid w:val="005F315F"/>
    <w:rsid w:val="005F34D7"/>
    <w:rsid w:val="005F41C2"/>
    <w:rsid w:val="005F4509"/>
    <w:rsid w:val="005F4859"/>
    <w:rsid w:val="005F64EE"/>
    <w:rsid w:val="005F70B6"/>
    <w:rsid w:val="005F7B08"/>
    <w:rsid w:val="005F7FD3"/>
    <w:rsid w:val="00600180"/>
    <w:rsid w:val="00600299"/>
    <w:rsid w:val="00601569"/>
    <w:rsid w:val="00602668"/>
    <w:rsid w:val="0060276B"/>
    <w:rsid w:val="00602F5D"/>
    <w:rsid w:val="00603865"/>
    <w:rsid w:val="00603F8B"/>
    <w:rsid w:val="00605187"/>
    <w:rsid w:val="00605456"/>
    <w:rsid w:val="006060D0"/>
    <w:rsid w:val="0060651A"/>
    <w:rsid w:val="00606850"/>
    <w:rsid w:val="00606920"/>
    <w:rsid w:val="00606C83"/>
    <w:rsid w:val="006109B2"/>
    <w:rsid w:val="00610E8D"/>
    <w:rsid w:val="00611603"/>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27FA0"/>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3F61"/>
    <w:rsid w:val="00644425"/>
    <w:rsid w:val="00644749"/>
    <w:rsid w:val="00644D43"/>
    <w:rsid w:val="00645AAF"/>
    <w:rsid w:val="00645B63"/>
    <w:rsid w:val="006460B6"/>
    <w:rsid w:val="00646945"/>
    <w:rsid w:val="006477DE"/>
    <w:rsid w:val="006479C5"/>
    <w:rsid w:val="0065019E"/>
    <w:rsid w:val="006504AB"/>
    <w:rsid w:val="006514A3"/>
    <w:rsid w:val="00651836"/>
    <w:rsid w:val="00651EBB"/>
    <w:rsid w:val="00651EF3"/>
    <w:rsid w:val="0065270F"/>
    <w:rsid w:val="00652E3C"/>
    <w:rsid w:val="0065314F"/>
    <w:rsid w:val="006545CF"/>
    <w:rsid w:val="00654A27"/>
    <w:rsid w:val="00654BF9"/>
    <w:rsid w:val="00655A5F"/>
    <w:rsid w:val="00656236"/>
    <w:rsid w:val="00656F95"/>
    <w:rsid w:val="00657705"/>
    <w:rsid w:val="006603FB"/>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1F39"/>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A86"/>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3C1"/>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BAE"/>
    <w:rsid w:val="006D7F62"/>
    <w:rsid w:val="006E18AA"/>
    <w:rsid w:val="006E2097"/>
    <w:rsid w:val="006E264A"/>
    <w:rsid w:val="006E2C43"/>
    <w:rsid w:val="006E4F25"/>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54DD"/>
    <w:rsid w:val="00706195"/>
    <w:rsid w:val="00706E25"/>
    <w:rsid w:val="007076EB"/>
    <w:rsid w:val="00707851"/>
    <w:rsid w:val="007104B2"/>
    <w:rsid w:val="007104BB"/>
    <w:rsid w:val="0071193D"/>
    <w:rsid w:val="00712AB5"/>
    <w:rsid w:val="00713004"/>
    <w:rsid w:val="00713DFD"/>
    <w:rsid w:val="00713F16"/>
    <w:rsid w:val="00714A73"/>
    <w:rsid w:val="007166C7"/>
    <w:rsid w:val="00716CAA"/>
    <w:rsid w:val="00716FBB"/>
    <w:rsid w:val="0071765E"/>
    <w:rsid w:val="00722609"/>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16BA"/>
    <w:rsid w:val="0074225C"/>
    <w:rsid w:val="00742A4A"/>
    <w:rsid w:val="00742D9A"/>
    <w:rsid w:val="00743527"/>
    <w:rsid w:val="00743800"/>
    <w:rsid w:val="00743965"/>
    <w:rsid w:val="00745843"/>
    <w:rsid w:val="00746B25"/>
    <w:rsid w:val="007471FA"/>
    <w:rsid w:val="00747D0B"/>
    <w:rsid w:val="00747FD8"/>
    <w:rsid w:val="007501FD"/>
    <w:rsid w:val="007505AF"/>
    <w:rsid w:val="00750ACA"/>
    <w:rsid w:val="00752003"/>
    <w:rsid w:val="007521B9"/>
    <w:rsid w:val="007526C7"/>
    <w:rsid w:val="0075288C"/>
    <w:rsid w:val="00752D9B"/>
    <w:rsid w:val="00754151"/>
    <w:rsid w:val="007545DB"/>
    <w:rsid w:val="00754F7F"/>
    <w:rsid w:val="00756064"/>
    <w:rsid w:val="0075621E"/>
    <w:rsid w:val="00756B2F"/>
    <w:rsid w:val="00757630"/>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77CB3"/>
    <w:rsid w:val="00781134"/>
    <w:rsid w:val="00782599"/>
    <w:rsid w:val="00782AAD"/>
    <w:rsid w:val="00782E26"/>
    <w:rsid w:val="00783307"/>
    <w:rsid w:val="007839FA"/>
    <w:rsid w:val="00783A90"/>
    <w:rsid w:val="00784114"/>
    <w:rsid w:val="00785AD4"/>
    <w:rsid w:val="00785C90"/>
    <w:rsid w:val="00785DFD"/>
    <w:rsid w:val="00786B16"/>
    <w:rsid w:val="00787034"/>
    <w:rsid w:val="00787DDC"/>
    <w:rsid w:val="0079003D"/>
    <w:rsid w:val="00790155"/>
    <w:rsid w:val="007903B4"/>
    <w:rsid w:val="007905F5"/>
    <w:rsid w:val="0079075B"/>
    <w:rsid w:val="00791C39"/>
    <w:rsid w:val="00791C7C"/>
    <w:rsid w:val="007927D9"/>
    <w:rsid w:val="007941CD"/>
    <w:rsid w:val="00794780"/>
    <w:rsid w:val="007947A9"/>
    <w:rsid w:val="00794847"/>
    <w:rsid w:val="00794FBA"/>
    <w:rsid w:val="007950F0"/>
    <w:rsid w:val="00796317"/>
    <w:rsid w:val="00796FD2"/>
    <w:rsid w:val="007970A5"/>
    <w:rsid w:val="007972C4"/>
    <w:rsid w:val="00797E6D"/>
    <w:rsid w:val="007A0A74"/>
    <w:rsid w:val="007A0F72"/>
    <w:rsid w:val="007A23AA"/>
    <w:rsid w:val="007A34D6"/>
    <w:rsid w:val="007A40AA"/>
    <w:rsid w:val="007A4779"/>
    <w:rsid w:val="007A581B"/>
    <w:rsid w:val="007A5B36"/>
    <w:rsid w:val="007A64E1"/>
    <w:rsid w:val="007A651F"/>
    <w:rsid w:val="007A670F"/>
    <w:rsid w:val="007A6986"/>
    <w:rsid w:val="007A6E27"/>
    <w:rsid w:val="007A7143"/>
    <w:rsid w:val="007A744C"/>
    <w:rsid w:val="007A7BEC"/>
    <w:rsid w:val="007A7FA7"/>
    <w:rsid w:val="007B0413"/>
    <w:rsid w:val="007B048B"/>
    <w:rsid w:val="007B05BD"/>
    <w:rsid w:val="007B090D"/>
    <w:rsid w:val="007B0E88"/>
    <w:rsid w:val="007B0F21"/>
    <w:rsid w:val="007B1182"/>
    <w:rsid w:val="007B189F"/>
    <w:rsid w:val="007B1B57"/>
    <w:rsid w:val="007B1E4E"/>
    <w:rsid w:val="007B2597"/>
    <w:rsid w:val="007B3AAF"/>
    <w:rsid w:val="007B4CA0"/>
    <w:rsid w:val="007B5806"/>
    <w:rsid w:val="007B5CB1"/>
    <w:rsid w:val="007B68DC"/>
    <w:rsid w:val="007B69DB"/>
    <w:rsid w:val="007B6AAA"/>
    <w:rsid w:val="007B78F8"/>
    <w:rsid w:val="007B7BFD"/>
    <w:rsid w:val="007C048E"/>
    <w:rsid w:val="007C082D"/>
    <w:rsid w:val="007C1A27"/>
    <w:rsid w:val="007C2078"/>
    <w:rsid w:val="007C261D"/>
    <w:rsid w:val="007C266E"/>
    <w:rsid w:val="007C28DF"/>
    <w:rsid w:val="007C3579"/>
    <w:rsid w:val="007C35E0"/>
    <w:rsid w:val="007C3C16"/>
    <w:rsid w:val="007C3EC4"/>
    <w:rsid w:val="007C4B5D"/>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5FEC"/>
    <w:rsid w:val="007D61ED"/>
    <w:rsid w:val="007D6C52"/>
    <w:rsid w:val="007D729B"/>
    <w:rsid w:val="007D7557"/>
    <w:rsid w:val="007D7BD7"/>
    <w:rsid w:val="007E0668"/>
    <w:rsid w:val="007E0729"/>
    <w:rsid w:val="007E1E47"/>
    <w:rsid w:val="007E1F88"/>
    <w:rsid w:val="007E31E1"/>
    <w:rsid w:val="007E36DA"/>
    <w:rsid w:val="007E377B"/>
    <w:rsid w:val="007E3868"/>
    <w:rsid w:val="007E3A28"/>
    <w:rsid w:val="007E431B"/>
    <w:rsid w:val="007E72F3"/>
    <w:rsid w:val="007E7431"/>
    <w:rsid w:val="007E7AC8"/>
    <w:rsid w:val="007E7CDC"/>
    <w:rsid w:val="007F0411"/>
    <w:rsid w:val="007F043B"/>
    <w:rsid w:val="007F0D95"/>
    <w:rsid w:val="007F16F8"/>
    <w:rsid w:val="007F18A2"/>
    <w:rsid w:val="007F3E77"/>
    <w:rsid w:val="007F42F1"/>
    <w:rsid w:val="007F4DC4"/>
    <w:rsid w:val="007F60A4"/>
    <w:rsid w:val="007F6BA2"/>
    <w:rsid w:val="007F6D27"/>
    <w:rsid w:val="007F7A89"/>
    <w:rsid w:val="00800298"/>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A46"/>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1B2D"/>
    <w:rsid w:val="008222AC"/>
    <w:rsid w:val="0082296F"/>
    <w:rsid w:val="008229ED"/>
    <w:rsid w:val="008234F0"/>
    <w:rsid w:val="0082383C"/>
    <w:rsid w:val="008239FC"/>
    <w:rsid w:val="00823D35"/>
    <w:rsid w:val="00823D8A"/>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73D"/>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11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11F"/>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2ECE"/>
    <w:rsid w:val="008A395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06B"/>
    <w:rsid w:val="008B594C"/>
    <w:rsid w:val="008B617D"/>
    <w:rsid w:val="008B61F7"/>
    <w:rsid w:val="008B6E61"/>
    <w:rsid w:val="008B6FD0"/>
    <w:rsid w:val="008B74BE"/>
    <w:rsid w:val="008C026A"/>
    <w:rsid w:val="008C1323"/>
    <w:rsid w:val="008C1359"/>
    <w:rsid w:val="008C179D"/>
    <w:rsid w:val="008C19A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4F"/>
    <w:rsid w:val="008D7E9C"/>
    <w:rsid w:val="008E26D6"/>
    <w:rsid w:val="008E3824"/>
    <w:rsid w:val="008E4749"/>
    <w:rsid w:val="008E4A1C"/>
    <w:rsid w:val="008E4DC5"/>
    <w:rsid w:val="008E5151"/>
    <w:rsid w:val="008E5B75"/>
    <w:rsid w:val="008E72B5"/>
    <w:rsid w:val="008E7CD9"/>
    <w:rsid w:val="008F0642"/>
    <w:rsid w:val="008F0679"/>
    <w:rsid w:val="008F1600"/>
    <w:rsid w:val="008F1635"/>
    <w:rsid w:val="008F1DED"/>
    <w:rsid w:val="008F2947"/>
    <w:rsid w:val="008F400F"/>
    <w:rsid w:val="008F4428"/>
    <w:rsid w:val="008F4453"/>
    <w:rsid w:val="008F558E"/>
    <w:rsid w:val="008F6097"/>
    <w:rsid w:val="00900E9A"/>
    <w:rsid w:val="009015D0"/>
    <w:rsid w:val="00903F7F"/>
    <w:rsid w:val="00904DCE"/>
    <w:rsid w:val="0090551D"/>
    <w:rsid w:val="0090559A"/>
    <w:rsid w:val="00905C21"/>
    <w:rsid w:val="00906008"/>
    <w:rsid w:val="0090615A"/>
    <w:rsid w:val="009066AA"/>
    <w:rsid w:val="0090692B"/>
    <w:rsid w:val="00906D3F"/>
    <w:rsid w:val="00907074"/>
    <w:rsid w:val="00907F6C"/>
    <w:rsid w:val="0091007A"/>
    <w:rsid w:val="00910EFC"/>
    <w:rsid w:val="00910FF0"/>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C47"/>
    <w:rsid w:val="00921D60"/>
    <w:rsid w:val="0092261E"/>
    <w:rsid w:val="00922F8B"/>
    <w:rsid w:val="00923277"/>
    <w:rsid w:val="0092380F"/>
    <w:rsid w:val="009242A1"/>
    <w:rsid w:val="00924A93"/>
    <w:rsid w:val="00924E12"/>
    <w:rsid w:val="00926089"/>
    <w:rsid w:val="00926153"/>
    <w:rsid w:val="009268FD"/>
    <w:rsid w:val="009279B3"/>
    <w:rsid w:val="009315A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9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7AB"/>
    <w:rsid w:val="00961B26"/>
    <w:rsid w:val="009620EC"/>
    <w:rsid w:val="009623AB"/>
    <w:rsid w:val="00962489"/>
    <w:rsid w:val="0096258F"/>
    <w:rsid w:val="00962936"/>
    <w:rsid w:val="00962EA5"/>
    <w:rsid w:val="0096326D"/>
    <w:rsid w:val="00964003"/>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16D1"/>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30F1"/>
    <w:rsid w:val="009B634F"/>
    <w:rsid w:val="009B660D"/>
    <w:rsid w:val="009B69A0"/>
    <w:rsid w:val="009B6BBE"/>
    <w:rsid w:val="009C0115"/>
    <w:rsid w:val="009C1047"/>
    <w:rsid w:val="009C1534"/>
    <w:rsid w:val="009C1E1E"/>
    <w:rsid w:val="009C315F"/>
    <w:rsid w:val="009C36E5"/>
    <w:rsid w:val="009C3F8C"/>
    <w:rsid w:val="009C4052"/>
    <w:rsid w:val="009C4B97"/>
    <w:rsid w:val="009C573C"/>
    <w:rsid w:val="009C59FF"/>
    <w:rsid w:val="009C63D3"/>
    <w:rsid w:val="009C656F"/>
    <w:rsid w:val="009C68B4"/>
    <w:rsid w:val="009C7E01"/>
    <w:rsid w:val="009D0AC1"/>
    <w:rsid w:val="009D113D"/>
    <w:rsid w:val="009D197D"/>
    <w:rsid w:val="009D1C73"/>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8AA"/>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5BCB"/>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6759"/>
    <w:rsid w:val="00A27489"/>
    <w:rsid w:val="00A27FE5"/>
    <w:rsid w:val="00A30406"/>
    <w:rsid w:val="00A309A0"/>
    <w:rsid w:val="00A318E4"/>
    <w:rsid w:val="00A3263E"/>
    <w:rsid w:val="00A32BCF"/>
    <w:rsid w:val="00A32C64"/>
    <w:rsid w:val="00A33153"/>
    <w:rsid w:val="00A33251"/>
    <w:rsid w:val="00A335FB"/>
    <w:rsid w:val="00A33A23"/>
    <w:rsid w:val="00A3436C"/>
    <w:rsid w:val="00A359B1"/>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649"/>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601"/>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8CA"/>
    <w:rsid w:val="00A92AF0"/>
    <w:rsid w:val="00A93CF8"/>
    <w:rsid w:val="00A94208"/>
    <w:rsid w:val="00A94822"/>
    <w:rsid w:val="00A95180"/>
    <w:rsid w:val="00A957D2"/>
    <w:rsid w:val="00A95874"/>
    <w:rsid w:val="00A95BB7"/>
    <w:rsid w:val="00A9656F"/>
    <w:rsid w:val="00A96AAF"/>
    <w:rsid w:val="00A975ED"/>
    <w:rsid w:val="00AA0292"/>
    <w:rsid w:val="00AA035B"/>
    <w:rsid w:val="00AA0778"/>
    <w:rsid w:val="00AA10F7"/>
    <w:rsid w:val="00AA1349"/>
    <w:rsid w:val="00AA2139"/>
    <w:rsid w:val="00AA3533"/>
    <w:rsid w:val="00AA377E"/>
    <w:rsid w:val="00AA43F4"/>
    <w:rsid w:val="00AA57DB"/>
    <w:rsid w:val="00AA6212"/>
    <w:rsid w:val="00AA6E63"/>
    <w:rsid w:val="00AA718F"/>
    <w:rsid w:val="00AA7D5D"/>
    <w:rsid w:val="00AA7FF2"/>
    <w:rsid w:val="00AB1012"/>
    <w:rsid w:val="00AB116D"/>
    <w:rsid w:val="00AB1349"/>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591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095E"/>
    <w:rsid w:val="00AE10D6"/>
    <w:rsid w:val="00AE1FD4"/>
    <w:rsid w:val="00AE2F62"/>
    <w:rsid w:val="00AE4101"/>
    <w:rsid w:val="00AE4208"/>
    <w:rsid w:val="00AE4500"/>
    <w:rsid w:val="00AE49A1"/>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55C"/>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3EE"/>
    <w:rsid w:val="00B35F38"/>
    <w:rsid w:val="00B361BA"/>
    <w:rsid w:val="00B407C4"/>
    <w:rsid w:val="00B40EF5"/>
    <w:rsid w:val="00B41012"/>
    <w:rsid w:val="00B42BD2"/>
    <w:rsid w:val="00B440B9"/>
    <w:rsid w:val="00B44201"/>
    <w:rsid w:val="00B44A1E"/>
    <w:rsid w:val="00B44BCE"/>
    <w:rsid w:val="00B453D4"/>
    <w:rsid w:val="00B467CE"/>
    <w:rsid w:val="00B47653"/>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5BB9"/>
    <w:rsid w:val="00B662B8"/>
    <w:rsid w:val="00B70949"/>
    <w:rsid w:val="00B72EAD"/>
    <w:rsid w:val="00B740DB"/>
    <w:rsid w:val="00B74E5A"/>
    <w:rsid w:val="00B7524A"/>
    <w:rsid w:val="00B75860"/>
    <w:rsid w:val="00B761C4"/>
    <w:rsid w:val="00B77709"/>
    <w:rsid w:val="00B77719"/>
    <w:rsid w:val="00B77ABF"/>
    <w:rsid w:val="00B77E77"/>
    <w:rsid w:val="00B809CC"/>
    <w:rsid w:val="00B80AD2"/>
    <w:rsid w:val="00B815E3"/>
    <w:rsid w:val="00B82207"/>
    <w:rsid w:val="00B82859"/>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3C86"/>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0FF"/>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1B82"/>
    <w:rsid w:val="00BD2364"/>
    <w:rsid w:val="00BD25AA"/>
    <w:rsid w:val="00BD2604"/>
    <w:rsid w:val="00BD4361"/>
    <w:rsid w:val="00BD4E4D"/>
    <w:rsid w:val="00BD5A52"/>
    <w:rsid w:val="00BD633A"/>
    <w:rsid w:val="00BD63D0"/>
    <w:rsid w:val="00BD76B4"/>
    <w:rsid w:val="00BD7CF7"/>
    <w:rsid w:val="00BE01E8"/>
    <w:rsid w:val="00BE0DF6"/>
    <w:rsid w:val="00BE143B"/>
    <w:rsid w:val="00BE2553"/>
    <w:rsid w:val="00BE3508"/>
    <w:rsid w:val="00BE3D26"/>
    <w:rsid w:val="00BE3E5D"/>
    <w:rsid w:val="00BE59A8"/>
    <w:rsid w:val="00BE59F0"/>
    <w:rsid w:val="00BE6030"/>
    <w:rsid w:val="00BE6429"/>
    <w:rsid w:val="00BE6718"/>
    <w:rsid w:val="00BE681F"/>
    <w:rsid w:val="00BE7BFB"/>
    <w:rsid w:val="00BF12FF"/>
    <w:rsid w:val="00BF15EE"/>
    <w:rsid w:val="00BF2A8F"/>
    <w:rsid w:val="00BF2DA0"/>
    <w:rsid w:val="00BF2E8F"/>
    <w:rsid w:val="00BF3778"/>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2A36"/>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33"/>
    <w:rsid w:val="00C246D8"/>
    <w:rsid w:val="00C24CA7"/>
    <w:rsid w:val="00C24F8E"/>
    <w:rsid w:val="00C253D5"/>
    <w:rsid w:val="00C25452"/>
    <w:rsid w:val="00C254A7"/>
    <w:rsid w:val="00C2563E"/>
    <w:rsid w:val="00C265B4"/>
    <w:rsid w:val="00C26C46"/>
    <w:rsid w:val="00C27358"/>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0F2"/>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73F"/>
    <w:rsid w:val="00C60C6E"/>
    <w:rsid w:val="00C6111E"/>
    <w:rsid w:val="00C620E6"/>
    <w:rsid w:val="00C62A4B"/>
    <w:rsid w:val="00C64C33"/>
    <w:rsid w:val="00C650C0"/>
    <w:rsid w:val="00C660D6"/>
    <w:rsid w:val="00C66861"/>
    <w:rsid w:val="00C67065"/>
    <w:rsid w:val="00C70DCE"/>
    <w:rsid w:val="00C710EA"/>
    <w:rsid w:val="00C713F6"/>
    <w:rsid w:val="00C723E9"/>
    <w:rsid w:val="00C734CB"/>
    <w:rsid w:val="00C73A7D"/>
    <w:rsid w:val="00C768E5"/>
    <w:rsid w:val="00C76B31"/>
    <w:rsid w:val="00C76B52"/>
    <w:rsid w:val="00C773FD"/>
    <w:rsid w:val="00C801ED"/>
    <w:rsid w:val="00C803A5"/>
    <w:rsid w:val="00C80B2A"/>
    <w:rsid w:val="00C80FE5"/>
    <w:rsid w:val="00C82C0D"/>
    <w:rsid w:val="00C83AF7"/>
    <w:rsid w:val="00C847AA"/>
    <w:rsid w:val="00C84B57"/>
    <w:rsid w:val="00C84BD2"/>
    <w:rsid w:val="00C85E2A"/>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311"/>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CAD"/>
    <w:rsid w:val="00CD2FC5"/>
    <w:rsid w:val="00CD3B26"/>
    <w:rsid w:val="00CD4051"/>
    <w:rsid w:val="00CD40F8"/>
    <w:rsid w:val="00CD41D3"/>
    <w:rsid w:val="00CD479F"/>
    <w:rsid w:val="00CD514E"/>
    <w:rsid w:val="00CD5E33"/>
    <w:rsid w:val="00CD65F4"/>
    <w:rsid w:val="00CD6E64"/>
    <w:rsid w:val="00CE0F0F"/>
    <w:rsid w:val="00CE17D9"/>
    <w:rsid w:val="00CE1D12"/>
    <w:rsid w:val="00CE2F95"/>
    <w:rsid w:val="00CE355F"/>
    <w:rsid w:val="00CE50E6"/>
    <w:rsid w:val="00CE5384"/>
    <w:rsid w:val="00CE60B3"/>
    <w:rsid w:val="00CE6130"/>
    <w:rsid w:val="00CE630D"/>
    <w:rsid w:val="00CE7200"/>
    <w:rsid w:val="00CE7397"/>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31D"/>
    <w:rsid w:val="00D07994"/>
    <w:rsid w:val="00D10119"/>
    <w:rsid w:val="00D11292"/>
    <w:rsid w:val="00D128AE"/>
    <w:rsid w:val="00D12A88"/>
    <w:rsid w:val="00D138C8"/>
    <w:rsid w:val="00D140C4"/>
    <w:rsid w:val="00D14492"/>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5977"/>
    <w:rsid w:val="00D96757"/>
    <w:rsid w:val="00D9681E"/>
    <w:rsid w:val="00D96AC2"/>
    <w:rsid w:val="00D96C6F"/>
    <w:rsid w:val="00D97F3E"/>
    <w:rsid w:val="00D97F83"/>
    <w:rsid w:val="00DA04B5"/>
    <w:rsid w:val="00DA18B3"/>
    <w:rsid w:val="00DA1E80"/>
    <w:rsid w:val="00DA1EAB"/>
    <w:rsid w:val="00DA2C1A"/>
    <w:rsid w:val="00DA31C5"/>
    <w:rsid w:val="00DA332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33"/>
    <w:rsid w:val="00DB10F7"/>
    <w:rsid w:val="00DB1F59"/>
    <w:rsid w:val="00DB267E"/>
    <w:rsid w:val="00DB3372"/>
    <w:rsid w:val="00DB4073"/>
    <w:rsid w:val="00DB40B9"/>
    <w:rsid w:val="00DB4758"/>
    <w:rsid w:val="00DB4BF5"/>
    <w:rsid w:val="00DB583A"/>
    <w:rsid w:val="00DB58F6"/>
    <w:rsid w:val="00DB69D9"/>
    <w:rsid w:val="00DB6B6E"/>
    <w:rsid w:val="00DB72E7"/>
    <w:rsid w:val="00DB786C"/>
    <w:rsid w:val="00DC031B"/>
    <w:rsid w:val="00DC0901"/>
    <w:rsid w:val="00DC194C"/>
    <w:rsid w:val="00DC1EE3"/>
    <w:rsid w:val="00DC245F"/>
    <w:rsid w:val="00DC5358"/>
    <w:rsid w:val="00DC5CC8"/>
    <w:rsid w:val="00DC621B"/>
    <w:rsid w:val="00DC687D"/>
    <w:rsid w:val="00DC7591"/>
    <w:rsid w:val="00DC79EB"/>
    <w:rsid w:val="00DC7A39"/>
    <w:rsid w:val="00DD067C"/>
    <w:rsid w:val="00DD09A6"/>
    <w:rsid w:val="00DD09D6"/>
    <w:rsid w:val="00DD155D"/>
    <w:rsid w:val="00DD1CA6"/>
    <w:rsid w:val="00DD2109"/>
    <w:rsid w:val="00DD25E6"/>
    <w:rsid w:val="00DD3213"/>
    <w:rsid w:val="00DD3937"/>
    <w:rsid w:val="00DD4292"/>
    <w:rsid w:val="00DD4413"/>
    <w:rsid w:val="00DD5034"/>
    <w:rsid w:val="00DD59B3"/>
    <w:rsid w:val="00DD5B9F"/>
    <w:rsid w:val="00DD6782"/>
    <w:rsid w:val="00DD765D"/>
    <w:rsid w:val="00DE0DDB"/>
    <w:rsid w:val="00DE12E2"/>
    <w:rsid w:val="00DE14BE"/>
    <w:rsid w:val="00DE2752"/>
    <w:rsid w:val="00DE2BE1"/>
    <w:rsid w:val="00DE3F0A"/>
    <w:rsid w:val="00DE445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3C0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38C9"/>
    <w:rsid w:val="00E4436B"/>
    <w:rsid w:val="00E4481F"/>
    <w:rsid w:val="00E460C5"/>
    <w:rsid w:val="00E46AC2"/>
    <w:rsid w:val="00E479C0"/>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1EE"/>
    <w:rsid w:val="00E737D6"/>
    <w:rsid w:val="00E74B2E"/>
    <w:rsid w:val="00E754A4"/>
    <w:rsid w:val="00E7575D"/>
    <w:rsid w:val="00E75FC1"/>
    <w:rsid w:val="00E7666E"/>
    <w:rsid w:val="00E7767B"/>
    <w:rsid w:val="00E8095F"/>
    <w:rsid w:val="00E80B43"/>
    <w:rsid w:val="00E80EC7"/>
    <w:rsid w:val="00E83288"/>
    <w:rsid w:val="00E836BB"/>
    <w:rsid w:val="00E837CB"/>
    <w:rsid w:val="00E84170"/>
    <w:rsid w:val="00E84E73"/>
    <w:rsid w:val="00E86BC6"/>
    <w:rsid w:val="00E9149A"/>
    <w:rsid w:val="00E91AA4"/>
    <w:rsid w:val="00E92062"/>
    <w:rsid w:val="00E9287B"/>
    <w:rsid w:val="00E93218"/>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5E59"/>
    <w:rsid w:val="00EC64DE"/>
    <w:rsid w:val="00EC6FA0"/>
    <w:rsid w:val="00EC7989"/>
    <w:rsid w:val="00EC79D2"/>
    <w:rsid w:val="00EC7BD1"/>
    <w:rsid w:val="00ED03AE"/>
    <w:rsid w:val="00ED2091"/>
    <w:rsid w:val="00ED2A94"/>
    <w:rsid w:val="00ED401D"/>
    <w:rsid w:val="00ED42B1"/>
    <w:rsid w:val="00ED4425"/>
    <w:rsid w:val="00ED61CC"/>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1CF0"/>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5845"/>
    <w:rsid w:val="00F166DC"/>
    <w:rsid w:val="00F16EE2"/>
    <w:rsid w:val="00F173C9"/>
    <w:rsid w:val="00F20231"/>
    <w:rsid w:val="00F2043C"/>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571A"/>
    <w:rsid w:val="00F36B0E"/>
    <w:rsid w:val="00F36CCF"/>
    <w:rsid w:val="00F37786"/>
    <w:rsid w:val="00F37915"/>
    <w:rsid w:val="00F37A28"/>
    <w:rsid w:val="00F37C57"/>
    <w:rsid w:val="00F37D8D"/>
    <w:rsid w:val="00F40024"/>
    <w:rsid w:val="00F40537"/>
    <w:rsid w:val="00F40669"/>
    <w:rsid w:val="00F408BB"/>
    <w:rsid w:val="00F411BD"/>
    <w:rsid w:val="00F41A73"/>
    <w:rsid w:val="00F42D61"/>
    <w:rsid w:val="00F42D77"/>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18A"/>
    <w:rsid w:val="00F66A0B"/>
    <w:rsid w:val="00F67238"/>
    <w:rsid w:val="00F6775C"/>
    <w:rsid w:val="00F6785B"/>
    <w:rsid w:val="00F70B8A"/>
    <w:rsid w:val="00F71511"/>
    <w:rsid w:val="00F726D9"/>
    <w:rsid w:val="00F7287A"/>
    <w:rsid w:val="00F733A4"/>
    <w:rsid w:val="00F74961"/>
    <w:rsid w:val="00F7731F"/>
    <w:rsid w:val="00F77CBD"/>
    <w:rsid w:val="00F8059F"/>
    <w:rsid w:val="00F80655"/>
    <w:rsid w:val="00F809D3"/>
    <w:rsid w:val="00F83124"/>
    <w:rsid w:val="00F83400"/>
    <w:rsid w:val="00F83CE5"/>
    <w:rsid w:val="00F840BD"/>
    <w:rsid w:val="00F841B4"/>
    <w:rsid w:val="00F8597E"/>
    <w:rsid w:val="00F86B84"/>
    <w:rsid w:val="00F86CB7"/>
    <w:rsid w:val="00F86F27"/>
    <w:rsid w:val="00F909F4"/>
    <w:rsid w:val="00F91790"/>
    <w:rsid w:val="00F91B44"/>
    <w:rsid w:val="00F91CFC"/>
    <w:rsid w:val="00F9222D"/>
    <w:rsid w:val="00F939E0"/>
    <w:rsid w:val="00F94DF1"/>
    <w:rsid w:val="00F96DE1"/>
    <w:rsid w:val="00F96FC4"/>
    <w:rsid w:val="00F972D0"/>
    <w:rsid w:val="00F9763D"/>
    <w:rsid w:val="00F97A27"/>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AB3"/>
    <w:rsid w:val="00FC4C3C"/>
    <w:rsid w:val="00FC4F55"/>
    <w:rsid w:val="00FC5EEE"/>
    <w:rsid w:val="00FC6654"/>
    <w:rsid w:val="00FC72C6"/>
    <w:rsid w:val="00FC7B26"/>
    <w:rsid w:val="00FD0561"/>
    <w:rsid w:val="00FD089A"/>
    <w:rsid w:val="00FD099B"/>
    <w:rsid w:val="00FD0D0F"/>
    <w:rsid w:val="00FD1ECE"/>
    <w:rsid w:val="00FD2221"/>
    <w:rsid w:val="00FD2BDB"/>
    <w:rsid w:val="00FD489F"/>
    <w:rsid w:val="00FD543B"/>
    <w:rsid w:val="00FD657C"/>
    <w:rsid w:val="00FD6C12"/>
    <w:rsid w:val="00FD6E29"/>
    <w:rsid w:val="00FD7135"/>
    <w:rsid w:val="00FD7AB7"/>
    <w:rsid w:val="00FE02B5"/>
    <w:rsid w:val="00FE106B"/>
    <w:rsid w:val="00FE2092"/>
    <w:rsid w:val="00FE2954"/>
    <w:rsid w:val="00FE46AD"/>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29D2"/>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634557A7-D2B8-489C-BEE8-6DF1638D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E2A"/>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aliases w:val="Title Char Char,TITLE,Title Char Char Char Char,Title Char Char Char Char Char Char Char Char,Report 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ection V"/>
    <w:basedOn w:val="Normal"/>
    <w:link w:val="HeaderChar"/>
    <w:rsid w:val="0005772F"/>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910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8pt">
    <w:name w:val="Body text + 8 pt"/>
    <w:rsid w:val="005B1F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rPr>
  </w:style>
  <w:style w:type="paragraph" w:customStyle="1" w:styleId="Char4">
    <w:name w:val="Char4"/>
    <w:basedOn w:val="Normal"/>
    <w:semiHidden/>
    <w:rsid w:val="00FD489F"/>
    <w:pPr>
      <w:spacing w:after="160" w:line="240" w:lineRule="exact"/>
      <w:jc w:val="left"/>
    </w:pPr>
    <w:rPr>
      <w:rFonts w:ascii="Arial" w:hAnsi="Arial" w:cs="Arial"/>
      <w:sz w:val="22"/>
      <w:szCs w:val="22"/>
    </w:rPr>
  </w:style>
  <w:style w:type="character" w:customStyle="1" w:styleId="fontstyle01">
    <w:name w:val="fontstyle01"/>
    <w:rsid w:val="00123A93"/>
    <w:rPr>
      <w:rFonts w:ascii="FordF1TC-Regular" w:hAnsi="FordF1TC-Regular" w:hint="default"/>
      <w:b w:val="0"/>
      <w:bCs w:val="0"/>
      <w:i w:val="0"/>
      <w:iCs w:val="0"/>
      <w:color w:val="414042"/>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01CAD-F6AA-4554-AA13-4BE93B61B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Administrator</cp:lastModifiedBy>
  <cp:revision>10</cp:revision>
  <cp:lastPrinted>2025-08-04T12:40:00Z</cp:lastPrinted>
  <dcterms:created xsi:type="dcterms:W3CDTF">2025-12-20T11:56:00Z</dcterms:created>
  <dcterms:modified xsi:type="dcterms:W3CDTF">2025-12-20T16:03:00Z</dcterms:modified>
</cp:coreProperties>
</file>