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58986" w14:textId="77777777" w:rsidR="007149EB" w:rsidRPr="0038181D" w:rsidRDefault="007149EB" w:rsidP="007149EB">
      <w:pPr>
        <w:jc w:val="center"/>
        <w:rPr>
          <w:b/>
          <w:sz w:val="28"/>
          <w:szCs w:val="28"/>
          <w:lang w:val="vi-VN"/>
        </w:rPr>
      </w:pPr>
      <w:bookmarkStart w:id="0" w:name="_Toc262717491"/>
      <w:bookmarkStart w:id="1" w:name="_Toc400185293"/>
      <w:r w:rsidRPr="0038181D">
        <w:rPr>
          <w:b/>
          <w:sz w:val="28"/>
          <w:szCs w:val="28"/>
          <w:lang w:val="vi-VN"/>
        </w:rPr>
        <w:t>Phần 2. YÊU CẦU VỀ KỸ THUẬT</w:t>
      </w:r>
    </w:p>
    <w:bookmarkEnd w:id="0"/>
    <w:bookmarkEnd w:id="1"/>
    <w:p w14:paraId="0300B587" w14:textId="013A7DD4" w:rsidR="0028621E" w:rsidRPr="0038181D" w:rsidRDefault="007149EB" w:rsidP="007149EB">
      <w:pPr>
        <w:widowControl w:val="0"/>
        <w:jc w:val="center"/>
        <w:rPr>
          <w:sz w:val="28"/>
          <w:szCs w:val="28"/>
          <w:lang w:val="vi-VN"/>
        </w:rPr>
      </w:pPr>
      <w:r w:rsidRPr="0038181D">
        <w:rPr>
          <w:sz w:val="28"/>
          <w:szCs w:val="28"/>
          <w:lang w:val="vi-VN"/>
        </w:rPr>
        <w:t>Chương V. YÊU CẦU VỀ KỸ THUẬT</w:t>
      </w:r>
    </w:p>
    <w:p w14:paraId="3BF9E457" w14:textId="77777777" w:rsidR="007149EB" w:rsidRPr="0038181D" w:rsidRDefault="007149EB" w:rsidP="007149EB">
      <w:pPr>
        <w:widowControl w:val="0"/>
        <w:spacing w:before="120"/>
        <w:jc w:val="center"/>
        <w:rPr>
          <w:b/>
          <w:bCs/>
          <w:sz w:val="28"/>
          <w:szCs w:val="28"/>
          <w:lang w:val="pl-PL"/>
        </w:rPr>
      </w:pPr>
    </w:p>
    <w:p w14:paraId="300FF124" w14:textId="77777777" w:rsidR="00EB6910" w:rsidRPr="0038181D" w:rsidRDefault="00EB6910" w:rsidP="00EB6910">
      <w:pPr>
        <w:widowControl w:val="0"/>
        <w:autoSpaceDE w:val="0"/>
        <w:autoSpaceDN w:val="0"/>
        <w:adjustRightInd w:val="0"/>
        <w:spacing w:before="60" w:after="60"/>
        <w:ind w:right="-14"/>
        <w:rPr>
          <w:sz w:val="26"/>
          <w:szCs w:val="26"/>
        </w:rPr>
      </w:pPr>
      <w:r w:rsidRPr="0038181D">
        <w:rPr>
          <w:b/>
          <w:bCs/>
          <w:sz w:val="26"/>
          <w:szCs w:val="26"/>
        </w:rPr>
        <w:t>I. Giới thiệu về gói thầu</w:t>
      </w:r>
    </w:p>
    <w:p w14:paraId="6EA2C219" w14:textId="77777777" w:rsidR="00EB6910" w:rsidRPr="0038181D" w:rsidRDefault="00EB6910" w:rsidP="00EB6910">
      <w:pPr>
        <w:spacing w:line="288" w:lineRule="auto"/>
        <w:jc w:val="both"/>
        <w:rPr>
          <w:b/>
          <w:sz w:val="26"/>
          <w:szCs w:val="26"/>
        </w:rPr>
      </w:pPr>
      <w:r w:rsidRPr="0038181D">
        <w:rPr>
          <w:b/>
          <w:sz w:val="26"/>
          <w:szCs w:val="26"/>
        </w:rPr>
        <w:t>1. Phạm vi công việc của gói thầu:</w:t>
      </w:r>
    </w:p>
    <w:p w14:paraId="6BFCF39D" w14:textId="3A0BDD42" w:rsidR="001A321D" w:rsidRPr="0038181D" w:rsidRDefault="0062570B" w:rsidP="00EB6910">
      <w:pPr>
        <w:widowControl w:val="0"/>
        <w:autoSpaceDE w:val="0"/>
        <w:autoSpaceDN w:val="0"/>
        <w:adjustRightInd w:val="0"/>
        <w:spacing w:before="120"/>
        <w:ind w:right="-14"/>
        <w:jc w:val="both"/>
        <w:rPr>
          <w:sz w:val="28"/>
          <w:szCs w:val="28"/>
          <w:lang w:val="pl-PL"/>
        </w:rPr>
      </w:pPr>
      <w:r w:rsidRPr="0038181D">
        <w:rPr>
          <w:sz w:val="28"/>
          <w:szCs w:val="28"/>
          <w:lang w:val="pl-PL"/>
        </w:rPr>
        <w:t>1.1. Tên gói thầu</w:t>
      </w:r>
      <w:r w:rsidR="002952DE" w:rsidRPr="0038181D">
        <w:rPr>
          <w:sz w:val="28"/>
          <w:szCs w:val="28"/>
          <w:lang w:val="pl-PL"/>
        </w:rPr>
        <w:t>:</w:t>
      </w:r>
      <w:r w:rsidR="00C2742C" w:rsidRPr="0038181D">
        <w:rPr>
          <w:sz w:val="28"/>
          <w:szCs w:val="28"/>
          <w:lang w:val="pl-PL"/>
        </w:rPr>
        <w:t xml:space="preserve"> </w:t>
      </w:r>
      <w:r w:rsidR="00247D34" w:rsidRPr="0038181D">
        <w:rPr>
          <w:sz w:val="28"/>
          <w:szCs w:val="28"/>
          <w:lang w:val="pl-PL"/>
        </w:rPr>
        <w:t xml:space="preserve"> </w:t>
      </w:r>
      <w:r w:rsidR="00A85104" w:rsidRPr="00A85104">
        <w:rPr>
          <w:sz w:val="28"/>
          <w:szCs w:val="28"/>
          <w:lang w:val="pl-PL"/>
        </w:rPr>
        <w:t>03.HT.2026 Cung cấp vật tư và thi công phần xây dựng móng máy cắt 574 - Trạm biến áp 500kV Hà Tĩnh</w:t>
      </w:r>
      <w:r w:rsidR="00A85104">
        <w:rPr>
          <w:sz w:val="28"/>
          <w:szCs w:val="28"/>
          <w:lang w:val="pl-PL"/>
        </w:rPr>
        <w:t>.</w:t>
      </w:r>
    </w:p>
    <w:p w14:paraId="621AB403" w14:textId="5804DEBC" w:rsidR="009F03BE" w:rsidRPr="0038181D" w:rsidRDefault="002952DE" w:rsidP="00A861FF">
      <w:pPr>
        <w:widowControl w:val="0"/>
        <w:shd w:val="clear" w:color="auto" w:fill="FFFFFF" w:themeFill="background1"/>
        <w:autoSpaceDE w:val="0"/>
        <w:autoSpaceDN w:val="0"/>
        <w:adjustRightInd w:val="0"/>
        <w:spacing w:before="120"/>
        <w:ind w:right="-14"/>
        <w:jc w:val="both"/>
        <w:rPr>
          <w:sz w:val="28"/>
          <w:szCs w:val="28"/>
          <w:lang w:val="pl-PL"/>
        </w:rPr>
      </w:pPr>
      <w:r w:rsidRPr="0038181D">
        <w:rPr>
          <w:sz w:val="28"/>
          <w:szCs w:val="28"/>
          <w:lang w:val="pl-PL"/>
        </w:rPr>
        <w:t xml:space="preserve">1.2. </w:t>
      </w:r>
      <w:r w:rsidR="00C2742C" w:rsidRPr="0038181D">
        <w:rPr>
          <w:sz w:val="28"/>
          <w:szCs w:val="28"/>
          <w:lang w:val="pl-PL"/>
        </w:rPr>
        <w:t>Địa điểm</w:t>
      </w:r>
      <w:r w:rsidRPr="0038181D">
        <w:rPr>
          <w:sz w:val="28"/>
          <w:szCs w:val="28"/>
          <w:lang w:val="pl-PL"/>
        </w:rPr>
        <w:t xml:space="preserve"> </w:t>
      </w:r>
      <w:r w:rsidRPr="00EC1E64">
        <w:rPr>
          <w:sz w:val="28"/>
          <w:szCs w:val="28"/>
          <w:lang w:val="pl-PL"/>
        </w:rPr>
        <w:t>thực hiện</w:t>
      </w:r>
      <w:r w:rsidR="00FF6ED5" w:rsidRPr="00EC1E64">
        <w:rPr>
          <w:sz w:val="28"/>
          <w:szCs w:val="28"/>
          <w:lang w:val="pl-PL"/>
        </w:rPr>
        <w:t>:</w:t>
      </w:r>
      <w:r w:rsidR="00A861FF" w:rsidRPr="00EC1E64">
        <w:rPr>
          <w:sz w:val="28"/>
          <w:szCs w:val="28"/>
          <w:lang w:val="pl-PL"/>
        </w:rPr>
        <w:t xml:space="preserve"> </w:t>
      </w:r>
      <w:r w:rsidR="0066518B" w:rsidRPr="00EC1E64">
        <w:rPr>
          <w:sz w:val="27"/>
          <w:szCs w:val="27"/>
          <w:lang w:val="it-IT"/>
        </w:rPr>
        <w:t>Xã Thạch Xuân, t</w:t>
      </w:r>
      <w:r w:rsidR="00EC1E64">
        <w:rPr>
          <w:sz w:val="27"/>
          <w:szCs w:val="27"/>
          <w:lang w:val="it-IT"/>
        </w:rPr>
        <w:t>ỉ</w:t>
      </w:r>
      <w:r w:rsidR="0066518B" w:rsidRPr="00EC1E64">
        <w:rPr>
          <w:sz w:val="27"/>
          <w:szCs w:val="27"/>
          <w:lang w:val="it-IT"/>
        </w:rPr>
        <w:t>nh Hà Tĩnh</w:t>
      </w:r>
      <w:r w:rsidR="00BA2A79" w:rsidRPr="00EC1E64">
        <w:rPr>
          <w:sz w:val="28"/>
          <w:szCs w:val="28"/>
          <w:lang w:val="pl-PL"/>
        </w:rPr>
        <w:t>.</w:t>
      </w:r>
    </w:p>
    <w:p w14:paraId="404A6760" w14:textId="382D0117" w:rsidR="008803A6" w:rsidRPr="0038181D" w:rsidRDefault="00F23622" w:rsidP="0059322C">
      <w:pPr>
        <w:widowControl w:val="0"/>
        <w:autoSpaceDE w:val="0"/>
        <w:autoSpaceDN w:val="0"/>
        <w:adjustRightInd w:val="0"/>
        <w:spacing w:before="120"/>
        <w:ind w:right="-14"/>
        <w:jc w:val="both"/>
        <w:rPr>
          <w:sz w:val="28"/>
          <w:szCs w:val="28"/>
          <w:lang w:val="pl-PL"/>
        </w:rPr>
      </w:pPr>
      <w:r w:rsidRPr="0038181D">
        <w:rPr>
          <w:sz w:val="28"/>
          <w:szCs w:val="28"/>
          <w:lang w:val="pl-PL"/>
        </w:rPr>
        <w:t xml:space="preserve">1.3. </w:t>
      </w:r>
      <w:r w:rsidR="00585EFF" w:rsidRPr="0038181D">
        <w:rPr>
          <w:sz w:val="28"/>
          <w:szCs w:val="28"/>
          <w:lang w:val="pl-PL"/>
        </w:rPr>
        <w:t>Nội dung</w:t>
      </w:r>
      <w:r w:rsidRPr="0038181D">
        <w:rPr>
          <w:sz w:val="28"/>
          <w:szCs w:val="28"/>
          <w:lang w:val="pl-PL"/>
        </w:rPr>
        <w:t xml:space="preserve"> công việc </w:t>
      </w:r>
      <w:r w:rsidR="00CF77E6" w:rsidRPr="0038181D">
        <w:rPr>
          <w:sz w:val="28"/>
          <w:szCs w:val="28"/>
          <w:lang w:val="pl-PL"/>
        </w:rPr>
        <w:t xml:space="preserve">chính </w:t>
      </w:r>
      <w:r w:rsidRPr="0038181D">
        <w:rPr>
          <w:sz w:val="28"/>
          <w:szCs w:val="28"/>
          <w:lang w:val="pl-PL"/>
        </w:rPr>
        <w:t>của gói thầu</w:t>
      </w:r>
      <w:r w:rsidR="008803A6" w:rsidRPr="0038181D">
        <w:rPr>
          <w:sz w:val="28"/>
          <w:szCs w:val="28"/>
          <w:lang w:val="pl-PL"/>
        </w:rPr>
        <w:t>, bao gồm</w:t>
      </w:r>
      <w:r w:rsidRPr="0038181D">
        <w:rPr>
          <w:sz w:val="28"/>
          <w:szCs w:val="28"/>
          <w:lang w:val="pl-PL"/>
        </w:rPr>
        <w:t>:</w:t>
      </w:r>
    </w:p>
    <w:p w14:paraId="5DE8431D" w14:textId="77777777" w:rsidR="00EB6910" w:rsidRPr="0038181D" w:rsidRDefault="00EB6910" w:rsidP="00EB6910">
      <w:pPr>
        <w:spacing w:line="288" w:lineRule="auto"/>
        <w:jc w:val="both"/>
        <w:rPr>
          <w:sz w:val="26"/>
          <w:szCs w:val="26"/>
        </w:rPr>
      </w:pPr>
      <w:r w:rsidRPr="0038181D">
        <w:rPr>
          <w:sz w:val="26"/>
          <w:szCs w:val="26"/>
        </w:rPr>
        <w:t>1.3.1. Nội dung công việc chính của gói thầu này được thể hiện chi tiết tại Mẫu số 01 (Webform trên Hệ thống), Chương IV trong E-HSMT.</w:t>
      </w:r>
    </w:p>
    <w:p w14:paraId="3263899A" w14:textId="77777777" w:rsidR="00EB6910" w:rsidRPr="0038181D" w:rsidRDefault="00EB6910" w:rsidP="00EB6910">
      <w:pPr>
        <w:spacing w:before="60" w:after="60"/>
        <w:ind w:firstLine="567"/>
        <w:jc w:val="both"/>
        <w:rPr>
          <w:sz w:val="26"/>
          <w:szCs w:val="26"/>
        </w:rPr>
      </w:pPr>
      <w:r w:rsidRPr="0038181D">
        <w:rPr>
          <w:sz w:val="26"/>
          <w:szCs w:val="26"/>
        </w:rPr>
        <w:t xml:space="preserve">- </w:t>
      </w:r>
      <w:r w:rsidRPr="0038181D">
        <w:rPr>
          <w:sz w:val="26"/>
          <w:szCs w:val="26"/>
          <w:lang w:val="es-ES"/>
        </w:rPr>
        <w:t xml:space="preserve">Giá chào thầu của Nhà thầu phải bao gồm hoặc được hiểu là đã bao gồm những nội dung công việc phục vụ công tác thi công như: </w:t>
      </w:r>
      <w:r w:rsidRPr="0038181D">
        <w:rPr>
          <w:sz w:val="26"/>
          <w:szCs w:val="26"/>
        </w:rPr>
        <w:t>Những công việc mang tính chất phục vụ cho gói thầu (Đường tạm thi công (kể cả các khoản lệ phí nếu có), mặt bằng tập kết vật liệu; kho bãi, lán trại tạm, các khoản phí liên quan đến công tác đảm bảo cho công tác thi công của Nhà thầu, vận chuyển vật tư vật liệu, dụng cụ trang thiết bị thi công, chuyển quân đến công trường, vận chuyển vật tư thu hồi về kho của truyền tải điện (nếu có), hoàn thiện hoặc hoàn trả (trong trường hợp nhà thầu thi công làm hỏng) mặt bằng...) thì được hiểu là Nhà thầu phải thực hiện và chi phí đã nằm trong giá dự thầu.</w:t>
      </w:r>
    </w:p>
    <w:p w14:paraId="2FA2A4A0" w14:textId="77777777" w:rsidR="00EB6910" w:rsidRPr="0038181D" w:rsidRDefault="00EB6910" w:rsidP="00EB6910">
      <w:pPr>
        <w:spacing w:line="288" w:lineRule="auto"/>
        <w:ind w:firstLine="567"/>
        <w:jc w:val="both"/>
        <w:rPr>
          <w:sz w:val="26"/>
          <w:szCs w:val="26"/>
        </w:rPr>
      </w:pPr>
      <w:r w:rsidRPr="0038181D">
        <w:rPr>
          <w:sz w:val="26"/>
          <w:szCs w:val="26"/>
        </w:rPr>
        <w:t>- Nhà thầu có trách nhiệm tự đi khảo sát thực tế tại hiện trường, nghiên cứu kỹ các bản vẽ thiết kế (đi kèm E-HSMT) để có phương án dự thầu đáp ứng đầy đủ các yêu cầu của công trình theo thiết kế kỹ thuật.</w:t>
      </w:r>
    </w:p>
    <w:p w14:paraId="0D925323" w14:textId="77777777" w:rsidR="00EB6910" w:rsidRPr="0038181D" w:rsidRDefault="00EB6910" w:rsidP="00EB6910">
      <w:pPr>
        <w:spacing w:line="288" w:lineRule="auto"/>
        <w:ind w:firstLine="567"/>
        <w:jc w:val="both"/>
        <w:rPr>
          <w:sz w:val="26"/>
          <w:szCs w:val="26"/>
        </w:rPr>
      </w:pPr>
      <w:r w:rsidRPr="0038181D">
        <w:rPr>
          <w:sz w:val="26"/>
          <w:szCs w:val="26"/>
        </w:rPr>
        <w:t>- Trường hợp nhà thầu phát hiện tiên lượng chưa chính xác so với thiết kế, nhà thầu thông báo cho bên mời thầu và lập một bảng riêng cho phần khối lượng sai khác này để chủ đầu tư xem xét. Nhà thầu không được tính toán phần khối lượng sai khác này vào giá dự thầu.</w:t>
      </w:r>
    </w:p>
    <w:p w14:paraId="00BC968D" w14:textId="7BBE50D2" w:rsidR="00EB6910" w:rsidRPr="0038181D" w:rsidRDefault="00EB6910" w:rsidP="00EB6910">
      <w:pPr>
        <w:spacing w:line="288" w:lineRule="auto"/>
        <w:ind w:firstLine="567"/>
        <w:jc w:val="both"/>
        <w:rPr>
          <w:sz w:val="26"/>
          <w:szCs w:val="26"/>
        </w:rPr>
      </w:pPr>
      <w:r w:rsidRPr="0038181D">
        <w:rPr>
          <w:sz w:val="26"/>
          <w:szCs w:val="26"/>
        </w:rPr>
        <w:t>1.3.2 Tiên lượng mời thầu</w:t>
      </w:r>
      <w:r w:rsidR="00590845">
        <w:rPr>
          <w:sz w:val="26"/>
          <w:szCs w:val="26"/>
        </w:rPr>
        <w:t>:</w:t>
      </w:r>
    </w:p>
    <w:tbl>
      <w:tblPr>
        <w:tblW w:w="9209" w:type="dxa"/>
        <w:tblLook w:val="04A0" w:firstRow="1" w:lastRow="0" w:firstColumn="1" w:lastColumn="0" w:noHBand="0" w:noVBand="1"/>
      </w:tblPr>
      <w:tblGrid>
        <w:gridCol w:w="708"/>
        <w:gridCol w:w="5950"/>
        <w:gridCol w:w="1417"/>
        <w:gridCol w:w="1134"/>
      </w:tblGrid>
      <w:tr w:rsidR="0066518B" w:rsidRPr="00192B8E" w14:paraId="3FA58E4F" w14:textId="77777777" w:rsidTr="00164079">
        <w:trPr>
          <w:trHeight w:val="648"/>
        </w:trPr>
        <w:tc>
          <w:tcPr>
            <w:tcW w:w="708" w:type="dxa"/>
            <w:tcBorders>
              <w:top w:val="single" w:sz="4" w:space="0" w:color="auto"/>
              <w:left w:val="single" w:sz="4" w:space="0" w:color="auto"/>
              <w:bottom w:val="nil"/>
              <w:right w:val="single" w:sz="4" w:space="0" w:color="auto"/>
            </w:tcBorders>
            <w:noWrap/>
            <w:vAlign w:val="center"/>
            <w:hideMark/>
          </w:tcPr>
          <w:p w14:paraId="53800AB9" w14:textId="77777777" w:rsidR="0066518B" w:rsidRPr="00192B8E" w:rsidRDefault="0066518B" w:rsidP="00164079">
            <w:pPr>
              <w:jc w:val="center"/>
              <w:rPr>
                <w:b/>
                <w:bCs/>
                <w:sz w:val="26"/>
                <w:szCs w:val="26"/>
              </w:rPr>
            </w:pPr>
            <w:r w:rsidRPr="00192B8E">
              <w:rPr>
                <w:b/>
                <w:bCs/>
                <w:sz w:val="26"/>
                <w:szCs w:val="26"/>
              </w:rPr>
              <w:t>STT</w:t>
            </w:r>
          </w:p>
        </w:tc>
        <w:tc>
          <w:tcPr>
            <w:tcW w:w="5950" w:type="dxa"/>
            <w:tcBorders>
              <w:top w:val="single" w:sz="4" w:space="0" w:color="auto"/>
              <w:left w:val="nil"/>
              <w:bottom w:val="nil"/>
              <w:right w:val="single" w:sz="4" w:space="0" w:color="auto"/>
            </w:tcBorders>
            <w:vAlign w:val="center"/>
            <w:hideMark/>
          </w:tcPr>
          <w:p w14:paraId="722846F4" w14:textId="77777777" w:rsidR="0066518B" w:rsidRPr="00192B8E" w:rsidRDefault="0066518B" w:rsidP="00164079">
            <w:pPr>
              <w:jc w:val="center"/>
              <w:rPr>
                <w:b/>
                <w:bCs/>
                <w:sz w:val="26"/>
                <w:szCs w:val="26"/>
              </w:rPr>
            </w:pPr>
            <w:r w:rsidRPr="00192B8E">
              <w:rPr>
                <w:b/>
                <w:bCs/>
                <w:sz w:val="26"/>
                <w:szCs w:val="26"/>
              </w:rPr>
              <w:t>Mô tả công việc(2)</w:t>
            </w:r>
          </w:p>
        </w:tc>
        <w:tc>
          <w:tcPr>
            <w:tcW w:w="1417" w:type="dxa"/>
            <w:tcBorders>
              <w:top w:val="single" w:sz="4" w:space="0" w:color="auto"/>
              <w:left w:val="nil"/>
              <w:bottom w:val="nil"/>
              <w:right w:val="single" w:sz="4" w:space="0" w:color="auto"/>
            </w:tcBorders>
            <w:vAlign w:val="center"/>
            <w:hideMark/>
          </w:tcPr>
          <w:p w14:paraId="0E36EB97" w14:textId="77777777" w:rsidR="0066518B" w:rsidRPr="00192B8E" w:rsidRDefault="0066518B" w:rsidP="00164079">
            <w:pPr>
              <w:jc w:val="center"/>
              <w:rPr>
                <w:b/>
                <w:bCs/>
                <w:sz w:val="26"/>
                <w:szCs w:val="26"/>
              </w:rPr>
            </w:pPr>
            <w:r w:rsidRPr="00192B8E">
              <w:rPr>
                <w:b/>
                <w:bCs/>
                <w:sz w:val="26"/>
                <w:szCs w:val="26"/>
              </w:rPr>
              <w:t>Khối lượng tham khảo(3)</w:t>
            </w:r>
          </w:p>
        </w:tc>
        <w:tc>
          <w:tcPr>
            <w:tcW w:w="1134" w:type="dxa"/>
            <w:tcBorders>
              <w:top w:val="single" w:sz="4" w:space="0" w:color="auto"/>
              <w:left w:val="nil"/>
              <w:bottom w:val="nil"/>
              <w:right w:val="single" w:sz="4" w:space="0" w:color="auto"/>
            </w:tcBorders>
            <w:vAlign w:val="center"/>
            <w:hideMark/>
          </w:tcPr>
          <w:p w14:paraId="6BF8B786" w14:textId="77777777" w:rsidR="0066518B" w:rsidRPr="00192B8E" w:rsidRDefault="0066518B" w:rsidP="00164079">
            <w:pPr>
              <w:jc w:val="center"/>
              <w:rPr>
                <w:b/>
                <w:bCs/>
                <w:sz w:val="26"/>
                <w:szCs w:val="26"/>
              </w:rPr>
            </w:pPr>
            <w:r w:rsidRPr="00192B8E">
              <w:rPr>
                <w:b/>
                <w:bCs/>
                <w:sz w:val="26"/>
                <w:szCs w:val="26"/>
              </w:rPr>
              <w:t>Đơn vị tính</w:t>
            </w:r>
          </w:p>
        </w:tc>
      </w:tr>
      <w:tr w:rsidR="0066518B" w:rsidRPr="00192B8E" w14:paraId="29C652F0" w14:textId="77777777" w:rsidTr="00164079">
        <w:trPr>
          <w:trHeight w:val="528"/>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D5145A3" w14:textId="77777777" w:rsidR="0066518B" w:rsidRPr="00192B8E" w:rsidRDefault="0066518B" w:rsidP="00164079">
            <w:pPr>
              <w:jc w:val="center"/>
              <w:rPr>
                <w:b/>
                <w:bCs/>
                <w:sz w:val="26"/>
                <w:szCs w:val="26"/>
              </w:rPr>
            </w:pPr>
            <w:r w:rsidRPr="00192B8E">
              <w:rPr>
                <w:b/>
                <w:bCs/>
                <w:sz w:val="26"/>
                <w:szCs w:val="26"/>
              </w:rPr>
              <w:t> </w:t>
            </w:r>
            <w:r>
              <w:rPr>
                <w:b/>
                <w:bCs/>
                <w:sz w:val="26"/>
                <w:szCs w:val="26"/>
              </w:rPr>
              <w:t>I</w:t>
            </w:r>
          </w:p>
        </w:tc>
        <w:tc>
          <w:tcPr>
            <w:tcW w:w="5950" w:type="dxa"/>
            <w:tcBorders>
              <w:top w:val="single" w:sz="4" w:space="0" w:color="auto"/>
              <w:left w:val="nil"/>
              <w:bottom w:val="single" w:sz="4" w:space="0" w:color="auto"/>
              <w:right w:val="single" w:sz="4" w:space="0" w:color="auto"/>
            </w:tcBorders>
            <w:vAlign w:val="center"/>
            <w:hideMark/>
          </w:tcPr>
          <w:p w14:paraId="41E96F5B" w14:textId="77777777" w:rsidR="0066518B" w:rsidRPr="00192B8E" w:rsidRDefault="0066518B" w:rsidP="00164079">
            <w:pPr>
              <w:rPr>
                <w:b/>
                <w:bCs/>
                <w:sz w:val="26"/>
                <w:szCs w:val="26"/>
              </w:rPr>
            </w:pPr>
            <w:r w:rsidRPr="00192B8E">
              <w:rPr>
                <w:b/>
                <w:bCs/>
                <w:sz w:val="26"/>
                <w:szCs w:val="26"/>
              </w:rPr>
              <w:t xml:space="preserve">Phần móng MC </w:t>
            </w:r>
          </w:p>
        </w:tc>
        <w:tc>
          <w:tcPr>
            <w:tcW w:w="1417" w:type="dxa"/>
            <w:tcBorders>
              <w:top w:val="single" w:sz="4" w:space="0" w:color="auto"/>
              <w:left w:val="nil"/>
              <w:bottom w:val="single" w:sz="4" w:space="0" w:color="auto"/>
              <w:right w:val="single" w:sz="4" w:space="0" w:color="auto"/>
            </w:tcBorders>
            <w:vAlign w:val="center"/>
            <w:hideMark/>
          </w:tcPr>
          <w:p w14:paraId="3361DA8A" w14:textId="77777777" w:rsidR="0066518B" w:rsidRPr="00192B8E" w:rsidRDefault="0066518B" w:rsidP="00164079">
            <w:pPr>
              <w:jc w:val="center"/>
              <w:rPr>
                <w:sz w:val="26"/>
                <w:szCs w:val="26"/>
              </w:rPr>
            </w:pPr>
            <w:r w:rsidRPr="00192B8E">
              <w:rPr>
                <w:sz w:val="26"/>
                <w:szCs w:val="26"/>
              </w:rPr>
              <w:t> </w:t>
            </w:r>
          </w:p>
        </w:tc>
        <w:tc>
          <w:tcPr>
            <w:tcW w:w="1134" w:type="dxa"/>
            <w:tcBorders>
              <w:top w:val="single" w:sz="4" w:space="0" w:color="auto"/>
              <w:left w:val="nil"/>
              <w:bottom w:val="single" w:sz="4" w:space="0" w:color="auto"/>
              <w:right w:val="single" w:sz="4" w:space="0" w:color="auto"/>
            </w:tcBorders>
            <w:noWrap/>
            <w:vAlign w:val="center"/>
            <w:hideMark/>
          </w:tcPr>
          <w:p w14:paraId="4C09A9DD" w14:textId="77777777" w:rsidR="0066518B" w:rsidRPr="00192B8E" w:rsidRDefault="0066518B" w:rsidP="00164079">
            <w:pPr>
              <w:jc w:val="center"/>
              <w:rPr>
                <w:b/>
                <w:bCs/>
                <w:sz w:val="26"/>
                <w:szCs w:val="26"/>
              </w:rPr>
            </w:pPr>
            <w:r w:rsidRPr="00192B8E">
              <w:rPr>
                <w:b/>
                <w:bCs/>
                <w:sz w:val="26"/>
                <w:szCs w:val="26"/>
              </w:rPr>
              <w:t> </w:t>
            </w:r>
          </w:p>
        </w:tc>
      </w:tr>
      <w:tr w:rsidR="0066518B" w:rsidRPr="00192B8E" w14:paraId="2BD0205B"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386877E3" w14:textId="77777777" w:rsidR="0066518B" w:rsidRPr="00192B8E" w:rsidRDefault="0066518B" w:rsidP="00164079">
            <w:pPr>
              <w:jc w:val="center"/>
              <w:rPr>
                <w:sz w:val="26"/>
                <w:szCs w:val="26"/>
              </w:rPr>
            </w:pPr>
            <w:r w:rsidRPr="00192B8E">
              <w:rPr>
                <w:sz w:val="26"/>
                <w:szCs w:val="26"/>
              </w:rPr>
              <w:t>1</w:t>
            </w:r>
          </w:p>
        </w:tc>
        <w:tc>
          <w:tcPr>
            <w:tcW w:w="5950" w:type="dxa"/>
            <w:tcBorders>
              <w:top w:val="nil"/>
              <w:left w:val="nil"/>
              <w:bottom w:val="single" w:sz="4" w:space="0" w:color="auto"/>
              <w:right w:val="single" w:sz="4" w:space="0" w:color="auto"/>
            </w:tcBorders>
            <w:vAlign w:val="center"/>
            <w:hideMark/>
          </w:tcPr>
          <w:p w14:paraId="1ACC09DF" w14:textId="77777777" w:rsidR="0066518B" w:rsidRPr="00192B8E" w:rsidRDefault="0066518B" w:rsidP="00164079">
            <w:pPr>
              <w:rPr>
                <w:sz w:val="26"/>
                <w:szCs w:val="26"/>
              </w:rPr>
            </w:pPr>
            <w:r w:rsidRPr="00192B8E">
              <w:rPr>
                <w:sz w:val="26"/>
                <w:szCs w:val="26"/>
              </w:rPr>
              <w:t xml:space="preserve">Lật, đậy tấm đan mương cáp  </w:t>
            </w:r>
          </w:p>
        </w:tc>
        <w:tc>
          <w:tcPr>
            <w:tcW w:w="1417" w:type="dxa"/>
            <w:tcBorders>
              <w:top w:val="nil"/>
              <w:left w:val="nil"/>
              <w:bottom w:val="single" w:sz="4" w:space="0" w:color="auto"/>
              <w:right w:val="single" w:sz="4" w:space="0" w:color="auto"/>
            </w:tcBorders>
            <w:vAlign w:val="center"/>
            <w:hideMark/>
          </w:tcPr>
          <w:p w14:paraId="20A371A7" w14:textId="77777777" w:rsidR="0066518B" w:rsidRPr="00192B8E" w:rsidRDefault="0066518B" w:rsidP="00164079">
            <w:pPr>
              <w:jc w:val="center"/>
              <w:rPr>
                <w:sz w:val="26"/>
                <w:szCs w:val="26"/>
              </w:rPr>
            </w:pPr>
            <w:r w:rsidRPr="00192B8E">
              <w:rPr>
                <w:sz w:val="26"/>
                <w:szCs w:val="26"/>
              </w:rPr>
              <w:t>60</w:t>
            </w:r>
          </w:p>
        </w:tc>
        <w:tc>
          <w:tcPr>
            <w:tcW w:w="1134" w:type="dxa"/>
            <w:tcBorders>
              <w:top w:val="nil"/>
              <w:left w:val="nil"/>
              <w:bottom w:val="single" w:sz="4" w:space="0" w:color="auto"/>
              <w:right w:val="single" w:sz="4" w:space="0" w:color="auto"/>
            </w:tcBorders>
            <w:vAlign w:val="center"/>
            <w:hideMark/>
          </w:tcPr>
          <w:p w14:paraId="394BCBA4" w14:textId="77777777" w:rsidR="0066518B" w:rsidRPr="00192B8E" w:rsidRDefault="0066518B" w:rsidP="00164079">
            <w:pPr>
              <w:jc w:val="center"/>
              <w:rPr>
                <w:sz w:val="26"/>
                <w:szCs w:val="26"/>
              </w:rPr>
            </w:pPr>
            <w:r w:rsidRPr="00192B8E">
              <w:rPr>
                <w:sz w:val="26"/>
                <w:szCs w:val="26"/>
              </w:rPr>
              <w:t xml:space="preserve"> tấm </w:t>
            </w:r>
          </w:p>
        </w:tc>
      </w:tr>
      <w:tr w:rsidR="0066518B" w:rsidRPr="00192B8E" w14:paraId="211D9421"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6A760B5D" w14:textId="77777777" w:rsidR="0066518B" w:rsidRPr="00192B8E" w:rsidRDefault="0066518B" w:rsidP="00164079">
            <w:pPr>
              <w:jc w:val="center"/>
              <w:rPr>
                <w:sz w:val="26"/>
                <w:szCs w:val="26"/>
              </w:rPr>
            </w:pPr>
            <w:r w:rsidRPr="00192B8E">
              <w:rPr>
                <w:sz w:val="26"/>
                <w:szCs w:val="26"/>
              </w:rPr>
              <w:t>2</w:t>
            </w:r>
          </w:p>
        </w:tc>
        <w:tc>
          <w:tcPr>
            <w:tcW w:w="5950" w:type="dxa"/>
            <w:tcBorders>
              <w:top w:val="nil"/>
              <w:left w:val="nil"/>
              <w:bottom w:val="single" w:sz="4" w:space="0" w:color="auto"/>
              <w:right w:val="single" w:sz="4" w:space="0" w:color="auto"/>
            </w:tcBorders>
            <w:vAlign w:val="center"/>
            <w:hideMark/>
          </w:tcPr>
          <w:p w14:paraId="4D9ED37D" w14:textId="77777777" w:rsidR="0066518B" w:rsidRPr="00192B8E" w:rsidRDefault="0066518B" w:rsidP="00164079">
            <w:pPr>
              <w:rPr>
                <w:sz w:val="26"/>
                <w:szCs w:val="26"/>
              </w:rPr>
            </w:pPr>
            <w:r w:rsidRPr="00192B8E">
              <w:rPr>
                <w:sz w:val="26"/>
                <w:szCs w:val="26"/>
              </w:rPr>
              <w:t xml:space="preserve">Bốc dỡ đá 2x4, dày 10cm, tập kết tạm ra khu vực trống </w:t>
            </w:r>
          </w:p>
        </w:tc>
        <w:tc>
          <w:tcPr>
            <w:tcW w:w="1417" w:type="dxa"/>
            <w:tcBorders>
              <w:top w:val="nil"/>
              <w:left w:val="nil"/>
              <w:bottom w:val="single" w:sz="4" w:space="0" w:color="auto"/>
              <w:right w:val="single" w:sz="4" w:space="0" w:color="auto"/>
            </w:tcBorders>
            <w:vAlign w:val="center"/>
            <w:hideMark/>
          </w:tcPr>
          <w:p w14:paraId="6124410B" w14:textId="77777777" w:rsidR="0066518B" w:rsidRPr="00192B8E" w:rsidRDefault="0066518B" w:rsidP="00164079">
            <w:pPr>
              <w:jc w:val="center"/>
              <w:rPr>
                <w:sz w:val="26"/>
                <w:szCs w:val="26"/>
              </w:rPr>
            </w:pPr>
            <w:r w:rsidRPr="00192B8E">
              <w:rPr>
                <w:sz w:val="26"/>
                <w:szCs w:val="26"/>
              </w:rPr>
              <w:t>5,30</w:t>
            </w:r>
          </w:p>
        </w:tc>
        <w:tc>
          <w:tcPr>
            <w:tcW w:w="1134" w:type="dxa"/>
            <w:tcBorders>
              <w:top w:val="nil"/>
              <w:left w:val="nil"/>
              <w:bottom w:val="single" w:sz="4" w:space="0" w:color="auto"/>
              <w:right w:val="single" w:sz="4" w:space="0" w:color="auto"/>
            </w:tcBorders>
            <w:vAlign w:val="center"/>
            <w:hideMark/>
          </w:tcPr>
          <w:p w14:paraId="46E02CA5"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246C19BD"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06C875D5" w14:textId="77777777" w:rsidR="0066518B" w:rsidRPr="00192B8E" w:rsidRDefault="0066518B" w:rsidP="00164079">
            <w:pPr>
              <w:jc w:val="center"/>
              <w:rPr>
                <w:sz w:val="26"/>
                <w:szCs w:val="26"/>
              </w:rPr>
            </w:pPr>
            <w:r w:rsidRPr="00192B8E">
              <w:rPr>
                <w:sz w:val="26"/>
                <w:szCs w:val="26"/>
              </w:rPr>
              <w:t>3</w:t>
            </w:r>
          </w:p>
        </w:tc>
        <w:tc>
          <w:tcPr>
            <w:tcW w:w="5950" w:type="dxa"/>
            <w:tcBorders>
              <w:top w:val="nil"/>
              <w:left w:val="nil"/>
              <w:bottom w:val="single" w:sz="4" w:space="0" w:color="auto"/>
              <w:right w:val="single" w:sz="4" w:space="0" w:color="auto"/>
            </w:tcBorders>
            <w:vAlign w:val="center"/>
            <w:hideMark/>
          </w:tcPr>
          <w:p w14:paraId="535D1690" w14:textId="77777777" w:rsidR="0066518B" w:rsidRPr="00192B8E" w:rsidRDefault="0066518B" w:rsidP="00164079">
            <w:pPr>
              <w:rPr>
                <w:sz w:val="26"/>
                <w:szCs w:val="26"/>
              </w:rPr>
            </w:pPr>
            <w:r w:rsidRPr="00192B8E">
              <w:rPr>
                <w:sz w:val="26"/>
                <w:szCs w:val="26"/>
              </w:rPr>
              <w:t xml:space="preserve">Đào đất móng trụ đỡ MC, đất cấp 4. rộng &lt;3m, sâu &lt; 2m  </w:t>
            </w:r>
          </w:p>
        </w:tc>
        <w:tc>
          <w:tcPr>
            <w:tcW w:w="1417" w:type="dxa"/>
            <w:tcBorders>
              <w:top w:val="nil"/>
              <w:left w:val="nil"/>
              <w:bottom w:val="single" w:sz="4" w:space="0" w:color="auto"/>
              <w:right w:val="single" w:sz="4" w:space="0" w:color="auto"/>
            </w:tcBorders>
            <w:vAlign w:val="center"/>
            <w:hideMark/>
          </w:tcPr>
          <w:p w14:paraId="35377645" w14:textId="77777777" w:rsidR="0066518B" w:rsidRPr="00192B8E" w:rsidRDefault="0066518B" w:rsidP="00164079">
            <w:pPr>
              <w:jc w:val="center"/>
              <w:rPr>
                <w:sz w:val="26"/>
                <w:szCs w:val="26"/>
              </w:rPr>
            </w:pPr>
            <w:r w:rsidRPr="00192B8E">
              <w:rPr>
                <w:sz w:val="26"/>
                <w:szCs w:val="26"/>
              </w:rPr>
              <w:t>152,70</w:t>
            </w:r>
          </w:p>
        </w:tc>
        <w:tc>
          <w:tcPr>
            <w:tcW w:w="1134" w:type="dxa"/>
            <w:tcBorders>
              <w:top w:val="nil"/>
              <w:left w:val="nil"/>
              <w:bottom w:val="single" w:sz="4" w:space="0" w:color="auto"/>
              <w:right w:val="single" w:sz="4" w:space="0" w:color="auto"/>
            </w:tcBorders>
            <w:vAlign w:val="center"/>
            <w:hideMark/>
          </w:tcPr>
          <w:p w14:paraId="2BC0F462"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39A0463A"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62241BBC" w14:textId="77777777" w:rsidR="0066518B" w:rsidRPr="00192B8E" w:rsidRDefault="0066518B" w:rsidP="00164079">
            <w:pPr>
              <w:jc w:val="center"/>
              <w:rPr>
                <w:sz w:val="26"/>
                <w:szCs w:val="26"/>
              </w:rPr>
            </w:pPr>
            <w:r w:rsidRPr="00192B8E">
              <w:rPr>
                <w:sz w:val="26"/>
                <w:szCs w:val="26"/>
              </w:rPr>
              <w:t>4</w:t>
            </w:r>
          </w:p>
        </w:tc>
        <w:tc>
          <w:tcPr>
            <w:tcW w:w="5950" w:type="dxa"/>
            <w:tcBorders>
              <w:top w:val="nil"/>
              <w:left w:val="nil"/>
              <w:bottom w:val="single" w:sz="4" w:space="0" w:color="auto"/>
              <w:right w:val="single" w:sz="4" w:space="0" w:color="auto"/>
            </w:tcBorders>
            <w:vAlign w:val="center"/>
            <w:hideMark/>
          </w:tcPr>
          <w:p w14:paraId="1E48DE5B" w14:textId="77777777" w:rsidR="0066518B" w:rsidRPr="00192B8E" w:rsidRDefault="0066518B" w:rsidP="00164079">
            <w:pPr>
              <w:rPr>
                <w:sz w:val="26"/>
                <w:szCs w:val="26"/>
              </w:rPr>
            </w:pPr>
            <w:r w:rsidRPr="00192B8E">
              <w:rPr>
                <w:sz w:val="26"/>
                <w:szCs w:val="26"/>
              </w:rPr>
              <w:t xml:space="preserve">Cung cấp vật tư, Gia công cốt thép móng, ĐK ≤10mm </w:t>
            </w:r>
          </w:p>
        </w:tc>
        <w:tc>
          <w:tcPr>
            <w:tcW w:w="1417" w:type="dxa"/>
            <w:tcBorders>
              <w:top w:val="nil"/>
              <w:left w:val="nil"/>
              <w:bottom w:val="single" w:sz="4" w:space="0" w:color="auto"/>
              <w:right w:val="single" w:sz="4" w:space="0" w:color="auto"/>
            </w:tcBorders>
            <w:vAlign w:val="center"/>
            <w:hideMark/>
          </w:tcPr>
          <w:p w14:paraId="6C87017A" w14:textId="77777777" w:rsidR="0066518B" w:rsidRPr="00192B8E" w:rsidRDefault="0066518B" w:rsidP="00164079">
            <w:pPr>
              <w:jc w:val="center"/>
              <w:rPr>
                <w:sz w:val="26"/>
                <w:szCs w:val="26"/>
              </w:rPr>
            </w:pPr>
            <w:r w:rsidRPr="00192B8E">
              <w:rPr>
                <w:sz w:val="26"/>
                <w:szCs w:val="26"/>
              </w:rPr>
              <w:t>0,09</w:t>
            </w:r>
          </w:p>
        </w:tc>
        <w:tc>
          <w:tcPr>
            <w:tcW w:w="1134" w:type="dxa"/>
            <w:tcBorders>
              <w:top w:val="nil"/>
              <w:left w:val="nil"/>
              <w:bottom w:val="single" w:sz="4" w:space="0" w:color="auto"/>
              <w:right w:val="single" w:sz="4" w:space="0" w:color="auto"/>
            </w:tcBorders>
            <w:vAlign w:val="center"/>
            <w:hideMark/>
          </w:tcPr>
          <w:p w14:paraId="12509CE9" w14:textId="77777777" w:rsidR="0066518B" w:rsidRPr="00192B8E" w:rsidRDefault="0066518B" w:rsidP="00164079">
            <w:pPr>
              <w:jc w:val="center"/>
              <w:rPr>
                <w:sz w:val="26"/>
                <w:szCs w:val="26"/>
              </w:rPr>
            </w:pPr>
            <w:r w:rsidRPr="00192B8E">
              <w:rPr>
                <w:sz w:val="26"/>
                <w:szCs w:val="26"/>
              </w:rPr>
              <w:t xml:space="preserve"> tấn </w:t>
            </w:r>
          </w:p>
        </w:tc>
      </w:tr>
      <w:tr w:rsidR="0066518B" w:rsidRPr="00192B8E" w14:paraId="787BC091"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54B2DFA8" w14:textId="77777777" w:rsidR="0066518B" w:rsidRPr="00192B8E" w:rsidRDefault="0066518B" w:rsidP="00164079">
            <w:pPr>
              <w:jc w:val="center"/>
              <w:rPr>
                <w:sz w:val="26"/>
                <w:szCs w:val="26"/>
              </w:rPr>
            </w:pPr>
            <w:r w:rsidRPr="00192B8E">
              <w:rPr>
                <w:sz w:val="26"/>
                <w:szCs w:val="26"/>
              </w:rPr>
              <w:t>5</w:t>
            </w:r>
          </w:p>
        </w:tc>
        <w:tc>
          <w:tcPr>
            <w:tcW w:w="5950" w:type="dxa"/>
            <w:tcBorders>
              <w:top w:val="nil"/>
              <w:left w:val="nil"/>
              <w:bottom w:val="single" w:sz="4" w:space="0" w:color="auto"/>
              <w:right w:val="single" w:sz="4" w:space="0" w:color="auto"/>
            </w:tcBorders>
            <w:vAlign w:val="center"/>
            <w:hideMark/>
          </w:tcPr>
          <w:p w14:paraId="6D3B1FE6" w14:textId="77777777" w:rsidR="0066518B" w:rsidRPr="00192B8E" w:rsidRDefault="0066518B" w:rsidP="00164079">
            <w:pPr>
              <w:rPr>
                <w:sz w:val="26"/>
                <w:szCs w:val="26"/>
              </w:rPr>
            </w:pPr>
            <w:r w:rsidRPr="00192B8E">
              <w:rPr>
                <w:sz w:val="26"/>
                <w:szCs w:val="26"/>
              </w:rPr>
              <w:t xml:space="preserve">Cung cấp vật tư, Gia công cốt thép móng, ĐK ≤18mm </w:t>
            </w:r>
          </w:p>
        </w:tc>
        <w:tc>
          <w:tcPr>
            <w:tcW w:w="1417" w:type="dxa"/>
            <w:tcBorders>
              <w:top w:val="nil"/>
              <w:left w:val="nil"/>
              <w:bottom w:val="single" w:sz="4" w:space="0" w:color="auto"/>
              <w:right w:val="single" w:sz="4" w:space="0" w:color="auto"/>
            </w:tcBorders>
            <w:vAlign w:val="center"/>
            <w:hideMark/>
          </w:tcPr>
          <w:p w14:paraId="10439BAA" w14:textId="77777777" w:rsidR="0066518B" w:rsidRPr="00192B8E" w:rsidRDefault="0066518B" w:rsidP="00164079">
            <w:pPr>
              <w:jc w:val="center"/>
              <w:rPr>
                <w:sz w:val="26"/>
                <w:szCs w:val="26"/>
              </w:rPr>
            </w:pPr>
            <w:r w:rsidRPr="00192B8E">
              <w:rPr>
                <w:sz w:val="26"/>
                <w:szCs w:val="26"/>
              </w:rPr>
              <w:t>1,697</w:t>
            </w:r>
          </w:p>
        </w:tc>
        <w:tc>
          <w:tcPr>
            <w:tcW w:w="1134" w:type="dxa"/>
            <w:tcBorders>
              <w:top w:val="nil"/>
              <w:left w:val="nil"/>
              <w:bottom w:val="single" w:sz="4" w:space="0" w:color="auto"/>
              <w:right w:val="single" w:sz="4" w:space="0" w:color="auto"/>
            </w:tcBorders>
            <w:vAlign w:val="center"/>
            <w:hideMark/>
          </w:tcPr>
          <w:p w14:paraId="0CB78BD2" w14:textId="77777777" w:rsidR="0066518B" w:rsidRPr="00192B8E" w:rsidRDefault="0066518B" w:rsidP="00164079">
            <w:pPr>
              <w:jc w:val="center"/>
              <w:rPr>
                <w:sz w:val="26"/>
                <w:szCs w:val="26"/>
              </w:rPr>
            </w:pPr>
            <w:r w:rsidRPr="00192B8E">
              <w:rPr>
                <w:sz w:val="26"/>
                <w:szCs w:val="26"/>
              </w:rPr>
              <w:t xml:space="preserve"> tấn </w:t>
            </w:r>
          </w:p>
        </w:tc>
      </w:tr>
      <w:tr w:rsidR="0066518B" w:rsidRPr="00192B8E" w14:paraId="5E035A82"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3E976D3E" w14:textId="77777777" w:rsidR="0066518B" w:rsidRPr="00192B8E" w:rsidRDefault="0066518B" w:rsidP="00164079">
            <w:pPr>
              <w:jc w:val="center"/>
              <w:rPr>
                <w:sz w:val="26"/>
                <w:szCs w:val="26"/>
              </w:rPr>
            </w:pPr>
            <w:r w:rsidRPr="00192B8E">
              <w:rPr>
                <w:sz w:val="26"/>
                <w:szCs w:val="26"/>
              </w:rPr>
              <w:lastRenderedPageBreak/>
              <w:t>6</w:t>
            </w:r>
          </w:p>
        </w:tc>
        <w:tc>
          <w:tcPr>
            <w:tcW w:w="5950" w:type="dxa"/>
            <w:tcBorders>
              <w:top w:val="nil"/>
              <w:left w:val="nil"/>
              <w:bottom w:val="single" w:sz="4" w:space="0" w:color="auto"/>
              <w:right w:val="single" w:sz="4" w:space="0" w:color="auto"/>
            </w:tcBorders>
            <w:vAlign w:val="center"/>
            <w:hideMark/>
          </w:tcPr>
          <w:p w14:paraId="5246B306" w14:textId="77777777" w:rsidR="0066518B" w:rsidRPr="00192B8E" w:rsidRDefault="0066518B" w:rsidP="00164079">
            <w:pPr>
              <w:rPr>
                <w:sz w:val="26"/>
                <w:szCs w:val="26"/>
              </w:rPr>
            </w:pPr>
            <w:r w:rsidRPr="00192B8E">
              <w:rPr>
                <w:sz w:val="26"/>
                <w:szCs w:val="26"/>
              </w:rPr>
              <w:t xml:space="preserve">Cung cấp vật tư, Gia công cốt thép móng, ĐK ≥18mm </w:t>
            </w:r>
          </w:p>
        </w:tc>
        <w:tc>
          <w:tcPr>
            <w:tcW w:w="1417" w:type="dxa"/>
            <w:tcBorders>
              <w:top w:val="nil"/>
              <w:left w:val="nil"/>
              <w:bottom w:val="single" w:sz="4" w:space="0" w:color="auto"/>
              <w:right w:val="single" w:sz="4" w:space="0" w:color="auto"/>
            </w:tcBorders>
            <w:vAlign w:val="center"/>
            <w:hideMark/>
          </w:tcPr>
          <w:p w14:paraId="7D4EBC4D" w14:textId="77777777" w:rsidR="0066518B" w:rsidRPr="00192B8E" w:rsidRDefault="0066518B" w:rsidP="00164079">
            <w:pPr>
              <w:jc w:val="center"/>
              <w:rPr>
                <w:sz w:val="26"/>
                <w:szCs w:val="26"/>
              </w:rPr>
            </w:pPr>
            <w:r w:rsidRPr="00192B8E">
              <w:rPr>
                <w:sz w:val="26"/>
                <w:szCs w:val="26"/>
              </w:rPr>
              <w:t>0,262</w:t>
            </w:r>
          </w:p>
        </w:tc>
        <w:tc>
          <w:tcPr>
            <w:tcW w:w="1134" w:type="dxa"/>
            <w:tcBorders>
              <w:top w:val="nil"/>
              <w:left w:val="nil"/>
              <w:bottom w:val="single" w:sz="4" w:space="0" w:color="auto"/>
              <w:right w:val="single" w:sz="4" w:space="0" w:color="auto"/>
            </w:tcBorders>
            <w:vAlign w:val="center"/>
            <w:hideMark/>
          </w:tcPr>
          <w:p w14:paraId="509ACEFB" w14:textId="77777777" w:rsidR="0066518B" w:rsidRPr="00192B8E" w:rsidRDefault="0066518B" w:rsidP="00164079">
            <w:pPr>
              <w:jc w:val="center"/>
              <w:rPr>
                <w:sz w:val="26"/>
                <w:szCs w:val="26"/>
              </w:rPr>
            </w:pPr>
            <w:r w:rsidRPr="00192B8E">
              <w:rPr>
                <w:sz w:val="26"/>
                <w:szCs w:val="26"/>
              </w:rPr>
              <w:t xml:space="preserve"> Tấn </w:t>
            </w:r>
          </w:p>
        </w:tc>
      </w:tr>
      <w:tr w:rsidR="0066518B" w:rsidRPr="00192B8E" w14:paraId="1AF5B6B9"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41B41993" w14:textId="77777777" w:rsidR="0066518B" w:rsidRPr="00192B8E" w:rsidRDefault="0066518B" w:rsidP="00164079">
            <w:pPr>
              <w:jc w:val="center"/>
              <w:rPr>
                <w:sz w:val="26"/>
                <w:szCs w:val="26"/>
              </w:rPr>
            </w:pPr>
            <w:r w:rsidRPr="00192B8E">
              <w:rPr>
                <w:sz w:val="26"/>
                <w:szCs w:val="26"/>
              </w:rPr>
              <w:t>7</w:t>
            </w:r>
          </w:p>
        </w:tc>
        <w:tc>
          <w:tcPr>
            <w:tcW w:w="5950" w:type="dxa"/>
            <w:tcBorders>
              <w:top w:val="nil"/>
              <w:left w:val="nil"/>
              <w:bottom w:val="single" w:sz="4" w:space="0" w:color="auto"/>
              <w:right w:val="single" w:sz="4" w:space="0" w:color="auto"/>
            </w:tcBorders>
            <w:vAlign w:val="center"/>
            <w:hideMark/>
          </w:tcPr>
          <w:p w14:paraId="3545E8E8" w14:textId="77777777" w:rsidR="0066518B" w:rsidRPr="00192B8E" w:rsidRDefault="0066518B" w:rsidP="00164079">
            <w:pPr>
              <w:rPr>
                <w:sz w:val="26"/>
                <w:szCs w:val="26"/>
              </w:rPr>
            </w:pPr>
            <w:r w:rsidRPr="00192B8E">
              <w:rPr>
                <w:sz w:val="26"/>
                <w:szCs w:val="26"/>
              </w:rPr>
              <w:t xml:space="preserve">Cung cấp vật tư, Gia công lắp đặt Ván khuôn móng cột vuông, chữ nhật </w:t>
            </w:r>
          </w:p>
        </w:tc>
        <w:tc>
          <w:tcPr>
            <w:tcW w:w="1417" w:type="dxa"/>
            <w:tcBorders>
              <w:top w:val="nil"/>
              <w:left w:val="nil"/>
              <w:bottom w:val="single" w:sz="4" w:space="0" w:color="auto"/>
              <w:right w:val="single" w:sz="4" w:space="0" w:color="auto"/>
            </w:tcBorders>
            <w:vAlign w:val="center"/>
            <w:hideMark/>
          </w:tcPr>
          <w:p w14:paraId="5604D137" w14:textId="77777777" w:rsidR="0066518B" w:rsidRPr="00192B8E" w:rsidRDefault="0066518B" w:rsidP="00164079">
            <w:pPr>
              <w:jc w:val="center"/>
              <w:rPr>
                <w:sz w:val="26"/>
                <w:szCs w:val="26"/>
              </w:rPr>
            </w:pPr>
            <w:r w:rsidRPr="00192B8E">
              <w:rPr>
                <w:sz w:val="26"/>
                <w:szCs w:val="26"/>
              </w:rPr>
              <w:t>0,3957</w:t>
            </w:r>
          </w:p>
        </w:tc>
        <w:tc>
          <w:tcPr>
            <w:tcW w:w="1134" w:type="dxa"/>
            <w:tcBorders>
              <w:top w:val="nil"/>
              <w:left w:val="nil"/>
              <w:bottom w:val="single" w:sz="4" w:space="0" w:color="auto"/>
              <w:right w:val="single" w:sz="4" w:space="0" w:color="auto"/>
            </w:tcBorders>
            <w:vAlign w:val="center"/>
            <w:hideMark/>
          </w:tcPr>
          <w:p w14:paraId="11DB0905" w14:textId="77777777" w:rsidR="0066518B" w:rsidRPr="00192B8E" w:rsidRDefault="0066518B" w:rsidP="00164079">
            <w:pPr>
              <w:jc w:val="center"/>
              <w:rPr>
                <w:sz w:val="26"/>
                <w:szCs w:val="26"/>
              </w:rPr>
            </w:pPr>
            <w:r w:rsidRPr="00192B8E">
              <w:rPr>
                <w:sz w:val="26"/>
                <w:szCs w:val="26"/>
              </w:rPr>
              <w:t xml:space="preserve"> 100m2 </w:t>
            </w:r>
          </w:p>
        </w:tc>
      </w:tr>
      <w:tr w:rsidR="0066518B" w:rsidRPr="00192B8E" w14:paraId="23C5298E"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5F6F89A2" w14:textId="77777777" w:rsidR="0066518B" w:rsidRPr="00192B8E" w:rsidRDefault="0066518B" w:rsidP="00164079">
            <w:pPr>
              <w:jc w:val="center"/>
              <w:rPr>
                <w:sz w:val="26"/>
                <w:szCs w:val="26"/>
              </w:rPr>
            </w:pPr>
            <w:r w:rsidRPr="00192B8E">
              <w:rPr>
                <w:sz w:val="26"/>
                <w:szCs w:val="26"/>
              </w:rPr>
              <w:t>8</w:t>
            </w:r>
          </w:p>
        </w:tc>
        <w:tc>
          <w:tcPr>
            <w:tcW w:w="5950" w:type="dxa"/>
            <w:tcBorders>
              <w:top w:val="nil"/>
              <w:left w:val="nil"/>
              <w:bottom w:val="single" w:sz="4" w:space="0" w:color="auto"/>
              <w:right w:val="single" w:sz="4" w:space="0" w:color="auto"/>
            </w:tcBorders>
            <w:vAlign w:val="center"/>
            <w:hideMark/>
          </w:tcPr>
          <w:p w14:paraId="54FFEF0E" w14:textId="77777777" w:rsidR="0066518B" w:rsidRPr="00192B8E" w:rsidRDefault="0066518B" w:rsidP="00164079">
            <w:pPr>
              <w:rPr>
                <w:sz w:val="26"/>
                <w:szCs w:val="26"/>
              </w:rPr>
            </w:pPr>
            <w:r w:rsidRPr="00192B8E">
              <w:rPr>
                <w:sz w:val="26"/>
                <w:szCs w:val="26"/>
              </w:rPr>
              <w:t xml:space="preserve"> Cung cấp vật tư, Gia công, lắp đặt bu lông neo, trọng lượng &lt;10kg </w:t>
            </w:r>
          </w:p>
        </w:tc>
        <w:tc>
          <w:tcPr>
            <w:tcW w:w="1417" w:type="dxa"/>
            <w:tcBorders>
              <w:top w:val="nil"/>
              <w:left w:val="nil"/>
              <w:bottom w:val="single" w:sz="4" w:space="0" w:color="auto"/>
              <w:right w:val="single" w:sz="4" w:space="0" w:color="auto"/>
            </w:tcBorders>
            <w:vAlign w:val="center"/>
            <w:hideMark/>
          </w:tcPr>
          <w:p w14:paraId="7982D8CE" w14:textId="77777777" w:rsidR="0066518B" w:rsidRPr="00192B8E" w:rsidRDefault="0066518B" w:rsidP="00164079">
            <w:pPr>
              <w:jc w:val="center"/>
              <w:rPr>
                <w:sz w:val="26"/>
                <w:szCs w:val="26"/>
              </w:rPr>
            </w:pPr>
            <w:r w:rsidRPr="00192B8E">
              <w:rPr>
                <w:sz w:val="26"/>
                <w:szCs w:val="26"/>
              </w:rPr>
              <w:t>12</w:t>
            </w:r>
          </w:p>
        </w:tc>
        <w:tc>
          <w:tcPr>
            <w:tcW w:w="1134" w:type="dxa"/>
            <w:tcBorders>
              <w:top w:val="nil"/>
              <w:left w:val="nil"/>
              <w:bottom w:val="single" w:sz="4" w:space="0" w:color="auto"/>
              <w:right w:val="single" w:sz="4" w:space="0" w:color="auto"/>
            </w:tcBorders>
            <w:vAlign w:val="center"/>
            <w:hideMark/>
          </w:tcPr>
          <w:p w14:paraId="2BC4462E" w14:textId="77777777" w:rsidR="0066518B" w:rsidRPr="00192B8E" w:rsidRDefault="0066518B" w:rsidP="00164079">
            <w:pPr>
              <w:jc w:val="center"/>
              <w:rPr>
                <w:sz w:val="26"/>
                <w:szCs w:val="26"/>
              </w:rPr>
            </w:pPr>
            <w:r w:rsidRPr="00192B8E">
              <w:rPr>
                <w:sz w:val="26"/>
                <w:szCs w:val="26"/>
              </w:rPr>
              <w:t xml:space="preserve"> Bộ </w:t>
            </w:r>
          </w:p>
        </w:tc>
      </w:tr>
      <w:tr w:rsidR="0066518B" w:rsidRPr="00192B8E" w14:paraId="0C794B49"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5DD7F411" w14:textId="77777777" w:rsidR="0066518B" w:rsidRPr="00192B8E" w:rsidRDefault="0066518B" w:rsidP="00164079">
            <w:pPr>
              <w:jc w:val="center"/>
              <w:rPr>
                <w:sz w:val="26"/>
                <w:szCs w:val="26"/>
              </w:rPr>
            </w:pPr>
            <w:r w:rsidRPr="00192B8E">
              <w:rPr>
                <w:sz w:val="26"/>
                <w:szCs w:val="26"/>
              </w:rPr>
              <w:t>9</w:t>
            </w:r>
          </w:p>
        </w:tc>
        <w:tc>
          <w:tcPr>
            <w:tcW w:w="5950" w:type="dxa"/>
            <w:tcBorders>
              <w:top w:val="nil"/>
              <w:left w:val="nil"/>
              <w:bottom w:val="single" w:sz="4" w:space="0" w:color="auto"/>
              <w:right w:val="single" w:sz="4" w:space="0" w:color="auto"/>
            </w:tcBorders>
            <w:vAlign w:val="center"/>
            <w:hideMark/>
          </w:tcPr>
          <w:p w14:paraId="40BB14F4" w14:textId="77777777" w:rsidR="0066518B" w:rsidRPr="00192B8E" w:rsidRDefault="0066518B" w:rsidP="00164079">
            <w:pPr>
              <w:rPr>
                <w:sz w:val="26"/>
                <w:szCs w:val="26"/>
              </w:rPr>
            </w:pPr>
            <w:r w:rsidRPr="00192B8E">
              <w:rPr>
                <w:sz w:val="26"/>
                <w:szCs w:val="26"/>
              </w:rPr>
              <w:t xml:space="preserve">Cung cấp vật tư, Đổ bê tông lót móng, mác 100#, đá 4x6 </w:t>
            </w:r>
          </w:p>
        </w:tc>
        <w:tc>
          <w:tcPr>
            <w:tcW w:w="1417" w:type="dxa"/>
            <w:tcBorders>
              <w:top w:val="nil"/>
              <w:left w:val="nil"/>
              <w:bottom w:val="single" w:sz="4" w:space="0" w:color="auto"/>
              <w:right w:val="single" w:sz="4" w:space="0" w:color="auto"/>
            </w:tcBorders>
            <w:vAlign w:val="center"/>
            <w:hideMark/>
          </w:tcPr>
          <w:p w14:paraId="641FBA3E" w14:textId="77777777" w:rsidR="0066518B" w:rsidRPr="00192B8E" w:rsidRDefault="0066518B" w:rsidP="00164079">
            <w:pPr>
              <w:jc w:val="center"/>
              <w:rPr>
                <w:sz w:val="26"/>
                <w:szCs w:val="26"/>
              </w:rPr>
            </w:pPr>
            <w:r w:rsidRPr="00192B8E">
              <w:rPr>
                <w:sz w:val="26"/>
                <w:szCs w:val="26"/>
              </w:rPr>
              <w:t>5,280</w:t>
            </w:r>
          </w:p>
        </w:tc>
        <w:tc>
          <w:tcPr>
            <w:tcW w:w="1134" w:type="dxa"/>
            <w:tcBorders>
              <w:top w:val="nil"/>
              <w:left w:val="nil"/>
              <w:bottom w:val="single" w:sz="4" w:space="0" w:color="auto"/>
              <w:right w:val="single" w:sz="4" w:space="0" w:color="auto"/>
            </w:tcBorders>
            <w:vAlign w:val="center"/>
            <w:hideMark/>
          </w:tcPr>
          <w:p w14:paraId="3038C20D"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507E7F6C"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2449EBD7" w14:textId="77777777" w:rsidR="0066518B" w:rsidRPr="00192B8E" w:rsidRDefault="0066518B" w:rsidP="00164079">
            <w:pPr>
              <w:jc w:val="center"/>
              <w:rPr>
                <w:sz w:val="26"/>
                <w:szCs w:val="26"/>
              </w:rPr>
            </w:pPr>
            <w:r w:rsidRPr="00192B8E">
              <w:rPr>
                <w:sz w:val="26"/>
                <w:szCs w:val="26"/>
              </w:rPr>
              <w:t>10</w:t>
            </w:r>
          </w:p>
        </w:tc>
        <w:tc>
          <w:tcPr>
            <w:tcW w:w="5950" w:type="dxa"/>
            <w:tcBorders>
              <w:top w:val="nil"/>
              <w:left w:val="nil"/>
              <w:bottom w:val="single" w:sz="4" w:space="0" w:color="auto"/>
              <w:right w:val="single" w:sz="4" w:space="0" w:color="auto"/>
            </w:tcBorders>
            <w:vAlign w:val="center"/>
            <w:hideMark/>
          </w:tcPr>
          <w:p w14:paraId="42E9530C" w14:textId="77777777" w:rsidR="0066518B" w:rsidRPr="00192B8E" w:rsidRDefault="0066518B" w:rsidP="00164079">
            <w:pPr>
              <w:rPr>
                <w:sz w:val="26"/>
                <w:szCs w:val="26"/>
              </w:rPr>
            </w:pPr>
            <w:r w:rsidRPr="00192B8E">
              <w:rPr>
                <w:sz w:val="26"/>
                <w:szCs w:val="26"/>
              </w:rPr>
              <w:t xml:space="preserve">Cung cấp vật tư, Đổ bê tông  móng, mác 200#, đá 1x2 </w:t>
            </w:r>
          </w:p>
        </w:tc>
        <w:tc>
          <w:tcPr>
            <w:tcW w:w="1417" w:type="dxa"/>
            <w:tcBorders>
              <w:top w:val="nil"/>
              <w:left w:val="nil"/>
              <w:bottom w:val="single" w:sz="4" w:space="0" w:color="auto"/>
              <w:right w:val="single" w:sz="4" w:space="0" w:color="auto"/>
            </w:tcBorders>
            <w:vAlign w:val="center"/>
            <w:hideMark/>
          </w:tcPr>
          <w:p w14:paraId="0C23D931" w14:textId="77777777" w:rsidR="0066518B" w:rsidRPr="00192B8E" w:rsidRDefault="0066518B" w:rsidP="00164079">
            <w:pPr>
              <w:jc w:val="center"/>
              <w:rPr>
                <w:sz w:val="26"/>
                <w:szCs w:val="26"/>
              </w:rPr>
            </w:pPr>
            <w:r w:rsidRPr="00192B8E">
              <w:rPr>
                <w:sz w:val="26"/>
                <w:szCs w:val="26"/>
              </w:rPr>
              <w:t>22,680</w:t>
            </w:r>
          </w:p>
        </w:tc>
        <w:tc>
          <w:tcPr>
            <w:tcW w:w="1134" w:type="dxa"/>
            <w:tcBorders>
              <w:top w:val="nil"/>
              <w:left w:val="nil"/>
              <w:bottom w:val="single" w:sz="4" w:space="0" w:color="auto"/>
              <w:right w:val="single" w:sz="4" w:space="0" w:color="auto"/>
            </w:tcBorders>
            <w:vAlign w:val="center"/>
            <w:hideMark/>
          </w:tcPr>
          <w:p w14:paraId="564FDA82"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137ED34A"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1FEB360B" w14:textId="77777777" w:rsidR="0066518B" w:rsidRPr="00192B8E" w:rsidRDefault="0066518B" w:rsidP="00164079">
            <w:pPr>
              <w:jc w:val="center"/>
              <w:rPr>
                <w:sz w:val="26"/>
                <w:szCs w:val="26"/>
              </w:rPr>
            </w:pPr>
            <w:r w:rsidRPr="00192B8E">
              <w:rPr>
                <w:sz w:val="26"/>
                <w:szCs w:val="26"/>
              </w:rPr>
              <w:t>11</w:t>
            </w:r>
          </w:p>
        </w:tc>
        <w:tc>
          <w:tcPr>
            <w:tcW w:w="5950" w:type="dxa"/>
            <w:tcBorders>
              <w:top w:val="nil"/>
              <w:left w:val="nil"/>
              <w:bottom w:val="single" w:sz="4" w:space="0" w:color="auto"/>
              <w:right w:val="single" w:sz="4" w:space="0" w:color="auto"/>
            </w:tcBorders>
            <w:vAlign w:val="center"/>
            <w:hideMark/>
          </w:tcPr>
          <w:p w14:paraId="1D84F560" w14:textId="77777777" w:rsidR="0066518B" w:rsidRPr="00192B8E" w:rsidRDefault="0066518B" w:rsidP="00164079">
            <w:pPr>
              <w:rPr>
                <w:sz w:val="26"/>
                <w:szCs w:val="26"/>
              </w:rPr>
            </w:pPr>
            <w:r w:rsidRPr="00192B8E">
              <w:rPr>
                <w:sz w:val="26"/>
                <w:szCs w:val="26"/>
              </w:rPr>
              <w:t xml:space="preserve">Cung cấp vật tư, Đổ bê tông  chèn móng, mác 250#, đá 0,5x1 </w:t>
            </w:r>
          </w:p>
        </w:tc>
        <w:tc>
          <w:tcPr>
            <w:tcW w:w="1417" w:type="dxa"/>
            <w:tcBorders>
              <w:top w:val="nil"/>
              <w:left w:val="nil"/>
              <w:bottom w:val="single" w:sz="4" w:space="0" w:color="auto"/>
              <w:right w:val="single" w:sz="4" w:space="0" w:color="auto"/>
            </w:tcBorders>
            <w:vAlign w:val="center"/>
            <w:hideMark/>
          </w:tcPr>
          <w:p w14:paraId="10C63241" w14:textId="77777777" w:rsidR="0066518B" w:rsidRPr="00192B8E" w:rsidRDefault="0066518B" w:rsidP="00164079">
            <w:pPr>
              <w:jc w:val="center"/>
              <w:rPr>
                <w:sz w:val="26"/>
                <w:szCs w:val="26"/>
              </w:rPr>
            </w:pPr>
            <w:r w:rsidRPr="00192B8E">
              <w:rPr>
                <w:sz w:val="26"/>
                <w:szCs w:val="26"/>
              </w:rPr>
              <w:t>0,108</w:t>
            </w:r>
          </w:p>
        </w:tc>
        <w:tc>
          <w:tcPr>
            <w:tcW w:w="1134" w:type="dxa"/>
            <w:tcBorders>
              <w:top w:val="nil"/>
              <w:left w:val="nil"/>
              <w:bottom w:val="single" w:sz="4" w:space="0" w:color="auto"/>
              <w:right w:val="single" w:sz="4" w:space="0" w:color="auto"/>
            </w:tcBorders>
            <w:vAlign w:val="center"/>
            <w:hideMark/>
          </w:tcPr>
          <w:p w14:paraId="1E829AF1"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35605D2F"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037C7928" w14:textId="77777777" w:rsidR="0066518B" w:rsidRPr="00192B8E" w:rsidRDefault="0066518B" w:rsidP="00164079">
            <w:pPr>
              <w:jc w:val="center"/>
              <w:rPr>
                <w:sz w:val="26"/>
                <w:szCs w:val="26"/>
              </w:rPr>
            </w:pPr>
            <w:r w:rsidRPr="00192B8E">
              <w:rPr>
                <w:sz w:val="26"/>
                <w:szCs w:val="26"/>
              </w:rPr>
              <w:t>12</w:t>
            </w:r>
          </w:p>
        </w:tc>
        <w:tc>
          <w:tcPr>
            <w:tcW w:w="5950" w:type="dxa"/>
            <w:tcBorders>
              <w:top w:val="nil"/>
              <w:left w:val="nil"/>
              <w:bottom w:val="single" w:sz="4" w:space="0" w:color="auto"/>
              <w:right w:val="single" w:sz="4" w:space="0" w:color="auto"/>
            </w:tcBorders>
            <w:vAlign w:val="center"/>
            <w:hideMark/>
          </w:tcPr>
          <w:p w14:paraId="59409AA5" w14:textId="77777777" w:rsidR="0066518B" w:rsidRPr="00192B8E" w:rsidRDefault="0066518B" w:rsidP="00164079">
            <w:pPr>
              <w:rPr>
                <w:sz w:val="26"/>
                <w:szCs w:val="26"/>
              </w:rPr>
            </w:pPr>
            <w:r w:rsidRPr="00192B8E">
              <w:rPr>
                <w:sz w:val="26"/>
                <w:szCs w:val="26"/>
              </w:rPr>
              <w:t xml:space="preserve">Lấp đất móng trụ đỡ MC, đất cấp 4 </w:t>
            </w:r>
          </w:p>
        </w:tc>
        <w:tc>
          <w:tcPr>
            <w:tcW w:w="1417" w:type="dxa"/>
            <w:tcBorders>
              <w:top w:val="nil"/>
              <w:left w:val="nil"/>
              <w:bottom w:val="single" w:sz="4" w:space="0" w:color="auto"/>
              <w:right w:val="single" w:sz="4" w:space="0" w:color="auto"/>
            </w:tcBorders>
            <w:vAlign w:val="center"/>
            <w:hideMark/>
          </w:tcPr>
          <w:p w14:paraId="1E797EBD" w14:textId="77777777" w:rsidR="0066518B" w:rsidRPr="00192B8E" w:rsidRDefault="0066518B" w:rsidP="00164079">
            <w:pPr>
              <w:jc w:val="center"/>
              <w:rPr>
                <w:sz w:val="26"/>
                <w:szCs w:val="26"/>
              </w:rPr>
            </w:pPr>
            <w:r w:rsidRPr="00192B8E">
              <w:rPr>
                <w:sz w:val="26"/>
                <w:szCs w:val="26"/>
              </w:rPr>
              <w:t>126,20</w:t>
            </w:r>
          </w:p>
        </w:tc>
        <w:tc>
          <w:tcPr>
            <w:tcW w:w="1134" w:type="dxa"/>
            <w:tcBorders>
              <w:top w:val="nil"/>
              <w:left w:val="nil"/>
              <w:bottom w:val="single" w:sz="4" w:space="0" w:color="auto"/>
              <w:right w:val="single" w:sz="4" w:space="0" w:color="auto"/>
            </w:tcBorders>
            <w:vAlign w:val="center"/>
            <w:hideMark/>
          </w:tcPr>
          <w:p w14:paraId="35FFE77C"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366F601E"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4CE3A572" w14:textId="77777777" w:rsidR="0066518B" w:rsidRPr="00192B8E" w:rsidRDefault="0066518B" w:rsidP="00164079">
            <w:pPr>
              <w:jc w:val="center"/>
              <w:rPr>
                <w:sz w:val="26"/>
                <w:szCs w:val="26"/>
              </w:rPr>
            </w:pPr>
            <w:r w:rsidRPr="00192B8E">
              <w:rPr>
                <w:sz w:val="26"/>
                <w:szCs w:val="26"/>
              </w:rPr>
              <w:t>13</w:t>
            </w:r>
          </w:p>
        </w:tc>
        <w:tc>
          <w:tcPr>
            <w:tcW w:w="5950" w:type="dxa"/>
            <w:tcBorders>
              <w:top w:val="nil"/>
              <w:left w:val="nil"/>
              <w:bottom w:val="single" w:sz="4" w:space="0" w:color="auto"/>
              <w:right w:val="single" w:sz="4" w:space="0" w:color="auto"/>
            </w:tcBorders>
            <w:vAlign w:val="center"/>
            <w:hideMark/>
          </w:tcPr>
          <w:p w14:paraId="544EEA4B" w14:textId="77777777" w:rsidR="0066518B" w:rsidRPr="00192B8E" w:rsidRDefault="0066518B" w:rsidP="00164079">
            <w:pPr>
              <w:rPr>
                <w:sz w:val="26"/>
                <w:szCs w:val="26"/>
              </w:rPr>
            </w:pPr>
            <w:r w:rsidRPr="00192B8E">
              <w:rPr>
                <w:sz w:val="26"/>
                <w:szCs w:val="26"/>
              </w:rPr>
              <w:t xml:space="preserve">Rải, san gạt đá 2x4  </w:t>
            </w:r>
          </w:p>
        </w:tc>
        <w:tc>
          <w:tcPr>
            <w:tcW w:w="1417" w:type="dxa"/>
            <w:tcBorders>
              <w:top w:val="nil"/>
              <w:left w:val="nil"/>
              <w:bottom w:val="single" w:sz="4" w:space="0" w:color="auto"/>
              <w:right w:val="single" w:sz="4" w:space="0" w:color="auto"/>
            </w:tcBorders>
            <w:vAlign w:val="center"/>
            <w:hideMark/>
          </w:tcPr>
          <w:p w14:paraId="727F1DF4" w14:textId="77777777" w:rsidR="0066518B" w:rsidRPr="00192B8E" w:rsidRDefault="0066518B" w:rsidP="00164079">
            <w:pPr>
              <w:jc w:val="center"/>
              <w:rPr>
                <w:sz w:val="26"/>
                <w:szCs w:val="26"/>
              </w:rPr>
            </w:pPr>
            <w:r w:rsidRPr="00192B8E">
              <w:rPr>
                <w:sz w:val="26"/>
                <w:szCs w:val="26"/>
              </w:rPr>
              <w:t>8,50</w:t>
            </w:r>
          </w:p>
        </w:tc>
        <w:tc>
          <w:tcPr>
            <w:tcW w:w="1134" w:type="dxa"/>
            <w:tcBorders>
              <w:top w:val="nil"/>
              <w:left w:val="nil"/>
              <w:bottom w:val="single" w:sz="4" w:space="0" w:color="auto"/>
              <w:right w:val="single" w:sz="4" w:space="0" w:color="auto"/>
            </w:tcBorders>
            <w:vAlign w:val="center"/>
            <w:hideMark/>
          </w:tcPr>
          <w:p w14:paraId="11AD0A43"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5F7C311E"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69C72614" w14:textId="77777777" w:rsidR="0066518B" w:rsidRPr="00192B8E" w:rsidRDefault="0066518B" w:rsidP="00164079">
            <w:pPr>
              <w:jc w:val="center"/>
              <w:rPr>
                <w:sz w:val="26"/>
                <w:szCs w:val="26"/>
              </w:rPr>
            </w:pPr>
            <w:r w:rsidRPr="00192B8E">
              <w:rPr>
                <w:sz w:val="26"/>
                <w:szCs w:val="26"/>
              </w:rPr>
              <w:t>14</w:t>
            </w:r>
          </w:p>
        </w:tc>
        <w:tc>
          <w:tcPr>
            <w:tcW w:w="5950" w:type="dxa"/>
            <w:tcBorders>
              <w:top w:val="nil"/>
              <w:left w:val="nil"/>
              <w:bottom w:val="single" w:sz="4" w:space="0" w:color="auto"/>
              <w:right w:val="single" w:sz="4" w:space="0" w:color="auto"/>
            </w:tcBorders>
            <w:vAlign w:val="center"/>
            <w:hideMark/>
          </w:tcPr>
          <w:p w14:paraId="180CBC89" w14:textId="77777777" w:rsidR="0066518B" w:rsidRPr="00192B8E" w:rsidRDefault="0066518B" w:rsidP="00164079">
            <w:pPr>
              <w:rPr>
                <w:sz w:val="26"/>
                <w:szCs w:val="26"/>
              </w:rPr>
            </w:pPr>
            <w:r w:rsidRPr="00192B8E">
              <w:rPr>
                <w:sz w:val="26"/>
                <w:szCs w:val="26"/>
              </w:rPr>
              <w:t xml:space="preserve">Phá dỡ móng bê tông trụ đỡ MC cũ, bệ đỡ tủ nội bộ   </w:t>
            </w:r>
          </w:p>
        </w:tc>
        <w:tc>
          <w:tcPr>
            <w:tcW w:w="1417" w:type="dxa"/>
            <w:tcBorders>
              <w:top w:val="nil"/>
              <w:left w:val="nil"/>
              <w:bottom w:val="single" w:sz="4" w:space="0" w:color="auto"/>
              <w:right w:val="single" w:sz="4" w:space="0" w:color="auto"/>
            </w:tcBorders>
            <w:vAlign w:val="center"/>
            <w:hideMark/>
          </w:tcPr>
          <w:p w14:paraId="3BA9A37E" w14:textId="77777777" w:rsidR="0066518B" w:rsidRPr="00192B8E" w:rsidRDefault="0066518B" w:rsidP="00164079">
            <w:pPr>
              <w:jc w:val="center"/>
              <w:rPr>
                <w:sz w:val="26"/>
                <w:szCs w:val="26"/>
              </w:rPr>
            </w:pPr>
            <w:r w:rsidRPr="00192B8E">
              <w:rPr>
                <w:sz w:val="26"/>
                <w:szCs w:val="26"/>
              </w:rPr>
              <w:t>2,63</w:t>
            </w:r>
          </w:p>
        </w:tc>
        <w:tc>
          <w:tcPr>
            <w:tcW w:w="1134" w:type="dxa"/>
            <w:tcBorders>
              <w:top w:val="nil"/>
              <w:left w:val="nil"/>
              <w:bottom w:val="single" w:sz="4" w:space="0" w:color="auto"/>
              <w:right w:val="single" w:sz="4" w:space="0" w:color="auto"/>
            </w:tcBorders>
            <w:vAlign w:val="center"/>
            <w:hideMark/>
          </w:tcPr>
          <w:p w14:paraId="75F1FCCD"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5D6C0D52"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3A75346D" w14:textId="77777777" w:rsidR="0066518B" w:rsidRPr="00192B8E" w:rsidRDefault="0066518B" w:rsidP="00164079">
            <w:pPr>
              <w:jc w:val="center"/>
              <w:rPr>
                <w:sz w:val="26"/>
                <w:szCs w:val="26"/>
              </w:rPr>
            </w:pPr>
            <w:r w:rsidRPr="00192B8E">
              <w:rPr>
                <w:sz w:val="26"/>
                <w:szCs w:val="26"/>
              </w:rPr>
              <w:t>15</w:t>
            </w:r>
          </w:p>
        </w:tc>
        <w:tc>
          <w:tcPr>
            <w:tcW w:w="5950" w:type="dxa"/>
            <w:tcBorders>
              <w:top w:val="nil"/>
              <w:left w:val="nil"/>
              <w:bottom w:val="single" w:sz="4" w:space="0" w:color="auto"/>
              <w:right w:val="single" w:sz="4" w:space="0" w:color="auto"/>
            </w:tcBorders>
            <w:vAlign w:val="center"/>
            <w:hideMark/>
          </w:tcPr>
          <w:p w14:paraId="3D68FBFC" w14:textId="77777777" w:rsidR="0066518B" w:rsidRPr="00192B8E" w:rsidRDefault="0066518B" w:rsidP="00164079">
            <w:pPr>
              <w:rPr>
                <w:sz w:val="26"/>
                <w:szCs w:val="26"/>
              </w:rPr>
            </w:pPr>
            <w:r w:rsidRPr="00192B8E">
              <w:rPr>
                <w:sz w:val="26"/>
                <w:szCs w:val="26"/>
              </w:rPr>
              <w:t xml:space="preserve">Bốc dỡ, Vận chuyển đất thừa phế thải  </w:t>
            </w:r>
          </w:p>
        </w:tc>
        <w:tc>
          <w:tcPr>
            <w:tcW w:w="1417" w:type="dxa"/>
            <w:tcBorders>
              <w:top w:val="nil"/>
              <w:left w:val="nil"/>
              <w:bottom w:val="single" w:sz="4" w:space="0" w:color="auto"/>
              <w:right w:val="single" w:sz="4" w:space="0" w:color="auto"/>
            </w:tcBorders>
            <w:vAlign w:val="center"/>
            <w:hideMark/>
          </w:tcPr>
          <w:p w14:paraId="7F97C9D6" w14:textId="77777777" w:rsidR="0066518B" w:rsidRPr="00192B8E" w:rsidRDefault="0066518B" w:rsidP="00164079">
            <w:pPr>
              <w:jc w:val="center"/>
              <w:rPr>
                <w:sz w:val="26"/>
                <w:szCs w:val="26"/>
              </w:rPr>
            </w:pPr>
            <w:r w:rsidRPr="00192B8E">
              <w:rPr>
                <w:sz w:val="26"/>
                <w:szCs w:val="26"/>
              </w:rPr>
              <w:t>29,13</w:t>
            </w:r>
          </w:p>
        </w:tc>
        <w:tc>
          <w:tcPr>
            <w:tcW w:w="1134" w:type="dxa"/>
            <w:tcBorders>
              <w:top w:val="nil"/>
              <w:left w:val="nil"/>
              <w:bottom w:val="single" w:sz="4" w:space="0" w:color="auto"/>
              <w:right w:val="single" w:sz="4" w:space="0" w:color="auto"/>
            </w:tcBorders>
            <w:vAlign w:val="center"/>
            <w:hideMark/>
          </w:tcPr>
          <w:p w14:paraId="7D270808"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44827583" w14:textId="77777777" w:rsidTr="00164079">
        <w:trPr>
          <w:trHeight w:val="804"/>
        </w:trPr>
        <w:tc>
          <w:tcPr>
            <w:tcW w:w="708" w:type="dxa"/>
            <w:tcBorders>
              <w:top w:val="nil"/>
              <w:left w:val="single" w:sz="4" w:space="0" w:color="auto"/>
              <w:bottom w:val="single" w:sz="4" w:space="0" w:color="auto"/>
              <w:right w:val="single" w:sz="4" w:space="0" w:color="auto"/>
            </w:tcBorders>
            <w:noWrap/>
            <w:vAlign w:val="center"/>
            <w:hideMark/>
          </w:tcPr>
          <w:p w14:paraId="1547EAB8" w14:textId="77777777" w:rsidR="0066518B" w:rsidRPr="00192B8E" w:rsidRDefault="0066518B" w:rsidP="00164079">
            <w:pPr>
              <w:jc w:val="center"/>
              <w:rPr>
                <w:sz w:val="26"/>
                <w:szCs w:val="26"/>
              </w:rPr>
            </w:pPr>
            <w:r w:rsidRPr="00192B8E">
              <w:rPr>
                <w:sz w:val="26"/>
                <w:szCs w:val="26"/>
              </w:rPr>
              <w:t>16</w:t>
            </w:r>
          </w:p>
        </w:tc>
        <w:tc>
          <w:tcPr>
            <w:tcW w:w="5950" w:type="dxa"/>
            <w:tcBorders>
              <w:top w:val="nil"/>
              <w:left w:val="nil"/>
              <w:bottom w:val="single" w:sz="4" w:space="0" w:color="auto"/>
              <w:right w:val="single" w:sz="4" w:space="0" w:color="auto"/>
            </w:tcBorders>
            <w:vAlign w:val="center"/>
            <w:hideMark/>
          </w:tcPr>
          <w:p w14:paraId="030445DA" w14:textId="77777777" w:rsidR="0066518B" w:rsidRPr="00192B8E" w:rsidRDefault="0066518B" w:rsidP="00164079">
            <w:pPr>
              <w:rPr>
                <w:sz w:val="26"/>
                <w:szCs w:val="26"/>
              </w:rPr>
            </w:pPr>
            <w:r w:rsidRPr="00192B8E">
              <w:rPr>
                <w:sz w:val="26"/>
                <w:szCs w:val="26"/>
              </w:rPr>
              <w:t xml:space="preserve"> Làm và lắp đặt sợi  tiếp địa trụ trỡ, Sợi tiếp địa loại thép tròn CT3- f14 mã kẽm dài 5m liền cờ 200x60x6 (03 sợi) </w:t>
            </w:r>
          </w:p>
        </w:tc>
        <w:tc>
          <w:tcPr>
            <w:tcW w:w="1417" w:type="dxa"/>
            <w:tcBorders>
              <w:top w:val="nil"/>
              <w:left w:val="nil"/>
              <w:bottom w:val="single" w:sz="4" w:space="0" w:color="auto"/>
              <w:right w:val="single" w:sz="4" w:space="0" w:color="auto"/>
            </w:tcBorders>
            <w:vAlign w:val="center"/>
            <w:hideMark/>
          </w:tcPr>
          <w:p w14:paraId="55F867BA" w14:textId="77777777" w:rsidR="0066518B" w:rsidRPr="00192B8E" w:rsidRDefault="0066518B" w:rsidP="00164079">
            <w:pPr>
              <w:jc w:val="center"/>
              <w:rPr>
                <w:sz w:val="26"/>
                <w:szCs w:val="26"/>
              </w:rPr>
            </w:pPr>
            <w:r w:rsidRPr="00192B8E">
              <w:rPr>
                <w:sz w:val="26"/>
                <w:szCs w:val="26"/>
              </w:rPr>
              <w:t>1,50</w:t>
            </w:r>
          </w:p>
        </w:tc>
        <w:tc>
          <w:tcPr>
            <w:tcW w:w="1134" w:type="dxa"/>
            <w:tcBorders>
              <w:top w:val="nil"/>
              <w:left w:val="nil"/>
              <w:bottom w:val="single" w:sz="4" w:space="0" w:color="auto"/>
              <w:right w:val="single" w:sz="4" w:space="0" w:color="auto"/>
            </w:tcBorders>
            <w:vAlign w:val="center"/>
            <w:hideMark/>
          </w:tcPr>
          <w:p w14:paraId="35B038DE" w14:textId="77777777" w:rsidR="0066518B" w:rsidRPr="00192B8E" w:rsidRDefault="0066518B" w:rsidP="00164079">
            <w:pPr>
              <w:jc w:val="center"/>
              <w:rPr>
                <w:sz w:val="26"/>
                <w:szCs w:val="26"/>
              </w:rPr>
            </w:pPr>
            <w:r w:rsidRPr="00192B8E">
              <w:rPr>
                <w:sz w:val="26"/>
                <w:szCs w:val="26"/>
              </w:rPr>
              <w:t xml:space="preserve"> 10m </w:t>
            </w:r>
          </w:p>
        </w:tc>
      </w:tr>
      <w:tr w:rsidR="0066518B" w:rsidRPr="00192B8E" w14:paraId="31EC0D18"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5BE30CC3" w14:textId="77777777" w:rsidR="0066518B" w:rsidRPr="00192B8E" w:rsidRDefault="0066518B" w:rsidP="00164079">
            <w:pPr>
              <w:jc w:val="center"/>
              <w:rPr>
                <w:sz w:val="26"/>
                <w:szCs w:val="26"/>
              </w:rPr>
            </w:pPr>
            <w:r w:rsidRPr="00192B8E">
              <w:rPr>
                <w:sz w:val="26"/>
                <w:szCs w:val="26"/>
              </w:rPr>
              <w:t>17</w:t>
            </w:r>
          </w:p>
        </w:tc>
        <w:tc>
          <w:tcPr>
            <w:tcW w:w="5950" w:type="dxa"/>
            <w:tcBorders>
              <w:top w:val="nil"/>
              <w:left w:val="nil"/>
              <w:bottom w:val="single" w:sz="4" w:space="0" w:color="auto"/>
              <w:right w:val="single" w:sz="4" w:space="0" w:color="auto"/>
            </w:tcBorders>
            <w:vAlign w:val="center"/>
            <w:hideMark/>
          </w:tcPr>
          <w:p w14:paraId="306D7D71" w14:textId="77777777" w:rsidR="0066518B" w:rsidRPr="00192B8E" w:rsidRDefault="0066518B" w:rsidP="00164079">
            <w:pPr>
              <w:rPr>
                <w:sz w:val="26"/>
                <w:szCs w:val="26"/>
              </w:rPr>
            </w:pPr>
            <w:r w:rsidRPr="00192B8E">
              <w:rPr>
                <w:sz w:val="26"/>
                <w:szCs w:val="26"/>
              </w:rPr>
              <w:t xml:space="preserve">Cung cấp vật tư, rải Đá 2x4 để  hoàn trả mặt bằng  </w:t>
            </w:r>
          </w:p>
        </w:tc>
        <w:tc>
          <w:tcPr>
            <w:tcW w:w="1417" w:type="dxa"/>
            <w:tcBorders>
              <w:top w:val="nil"/>
              <w:left w:val="nil"/>
              <w:bottom w:val="single" w:sz="4" w:space="0" w:color="auto"/>
              <w:right w:val="single" w:sz="4" w:space="0" w:color="auto"/>
            </w:tcBorders>
            <w:vAlign w:val="center"/>
            <w:hideMark/>
          </w:tcPr>
          <w:p w14:paraId="73722167" w14:textId="77777777" w:rsidR="0066518B" w:rsidRPr="00192B8E" w:rsidRDefault="0066518B" w:rsidP="00164079">
            <w:pPr>
              <w:jc w:val="center"/>
              <w:rPr>
                <w:sz w:val="26"/>
                <w:szCs w:val="26"/>
              </w:rPr>
            </w:pPr>
            <w:r w:rsidRPr="00192B8E">
              <w:rPr>
                <w:sz w:val="26"/>
                <w:szCs w:val="26"/>
              </w:rPr>
              <w:t>3,20</w:t>
            </w:r>
          </w:p>
        </w:tc>
        <w:tc>
          <w:tcPr>
            <w:tcW w:w="1134" w:type="dxa"/>
            <w:tcBorders>
              <w:top w:val="nil"/>
              <w:left w:val="nil"/>
              <w:bottom w:val="single" w:sz="4" w:space="0" w:color="auto"/>
              <w:right w:val="single" w:sz="4" w:space="0" w:color="auto"/>
            </w:tcBorders>
            <w:vAlign w:val="center"/>
            <w:hideMark/>
          </w:tcPr>
          <w:p w14:paraId="7C7865F3"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1BA86336" w14:textId="77777777" w:rsidTr="00164079">
        <w:trPr>
          <w:trHeight w:val="528"/>
        </w:trPr>
        <w:tc>
          <w:tcPr>
            <w:tcW w:w="708" w:type="dxa"/>
            <w:tcBorders>
              <w:top w:val="nil"/>
              <w:left w:val="single" w:sz="4" w:space="0" w:color="auto"/>
              <w:bottom w:val="single" w:sz="4" w:space="0" w:color="auto"/>
              <w:right w:val="single" w:sz="4" w:space="0" w:color="auto"/>
            </w:tcBorders>
            <w:noWrap/>
            <w:vAlign w:val="center"/>
            <w:hideMark/>
          </w:tcPr>
          <w:p w14:paraId="47BF2843" w14:textId="77777777" w:rsidR="0066518B" w:rsidRPr="00192B8E" w:rsidRDefault="0066518B" w:rsidP="00164079">
            <w:pPr>
              <w:jc w:val="center"/>
              <w:rPr>
                <w:b/>
                <w:bCs/>
                <w:sz w:val="26"/>
                <w:szCs w:val="26"/>
              </w:rPr>
            </w:pPr>
            <w:r w:rsidRPr="00192B8E">
              <w:rPr>
                <w:b/>
                <w:bCs/>
                <w:sz w:val="26"/>
                <w:szCs w:val="26"/>
              </w:rPr>
              <w:t> </w:t>
            </w:r>
            <w:r>
              <w:rPr>
                <w:b/>
                <w:bCs/>
                <w:sz w:val="26"/>
                <w:szCs w:val="26"/>
              </w:rPr>
              <w:t>II</w:t>
            </w:r>
          </w:p>
        </w:tc>
        <w:tc>
          <w:tcPr>
            <w:tcW w:w="5950" w:type="dxa"/>
            <w:tcBorders>
              <w:top w:val="nil"/>
              <w:left w:val="nil"/>
              <w:bottom w:val="single" w:sz="4" w:space="0" w:color="auto"/>
              <w:right w:val="single" w:sz="4" w:space="0" w:color="auto"/>
            </w:tcBorders>
            <w:vAlign w:val="center"/>
            <w:hideMark/>
          </w:tcPr>
          <w:p w14:paraId="0B786451" w14:textId="77777777" w:rsidR="0066518B" w:rsidRPr="00192B8E" w:rsidRDefault="0066518B" w:rsidP="00164079">
            <w:pPr>
              <w:rPr>
                <w:b/>
                <w:bCs/>
                <w:sz w:val="26"/>
                <w:szCs w:val="26"/>
              </w:rPr>
            </w:pPr>
            <w:r w:rsidRPr="00192B8E">
              <w:rPr>
                <w:b/>
                <w:bCs/>
                <w:sz w:val="26"/>
                <w:szCs w:val="26"/>
              </w:rPr>
              <w:t xml:space="preserve">Phần móng tủ và móng ghế thao tác </w:t>
            </w:r>
          </w:p>
        </w:tc>
        <w:tc>
          <w:tcPr>
            <w:tcW w:w="1417" w:type="dxa"/>
            <w:tcBorders>
              <w:top w:val="nil"/>
              <w:left w:val="nil"/>
              <w:bottom w:val="single" w:sz="4" w:space="0" w:color="auto"/>
              <w:right w:val="single" w:sz="4" w:space="0" w:color="auto"/>
            </w:tcBorders>
            <w:vAlign w:val="center"/>
            <w:hideMark/>
          </w:tcPr>
          <w:p w14:paraId="24AD1FF7" w14:textId="77777777" w:rsidR="0066518B" w:rsidRPr="00192B8E" w:rsidRDefault="0066518B" w:rsidP="00164079">
            <w:pPr>
              <w:jc w:val="center"/>
              <w:rPr>
                <w:b/>
                <w:bCs/>
                <w:sz w:val="26"/>
                <w:szCs w:val="26"/>
              </w:rPr>
            </w:pPr>
            <w:r w:rsidRPr="00192B8E">
              <w:rPr>
                <w:b/>
                <w:bCs/>
                <w:sz w:val="26"/>
                <w:szCs w:val="26"/>
              </w:rPr>
              <w:t> </w:t>
            </w:r>
          </w:p>
        </w:tc>
        <w:tc>
          <w:tcPr>
            <w:tcW w:w="1134" w:type="dxa"/>
            <w:tcBorders>
              <w:top w:val="nil"/>
              <w:left w:val="nil"/>
              <w:bottom w:val="single" w:sz="4" w:space="0" w:color="auto"/>
              <w:right w:val="single" w:sz="4" w:space="0" w:color="auto"/>
            </w:tcBorders>
            <w:vAlign w:val="center"/>
            <w:hideMark/>
          </w:tcPr>
          <w:p w14:paraId="20B00479" w14:textId="77777777" w:rsidR="0066518B" w:rsidRPr="00192B8E" w:rsidRDefault="0066518B" w:rsidP="00164079">
            <w:pPr>
              <w:jc w:val="center"/>
              <w:rPr>
                <w:b/>
                <w:bCs/>
                <w:sz w:val="26"/>
                <w:szCs w:val="26"/>
              </w:rPr>
            </w:pPr>
            <w:r w:rsidRPr="00192B8E">
              <w:rPr>
                <w:b/>
                <w:bCs/>
                <w:sz w:val="26"/>
                <w:szCs w:val="26"/>
              </w:rPr>
              <w:t> </w:t>
            </w:r>
          </w:p>
        </w:tc>
      </w:tr>
      <w:tr w:rsidR="0066518B" w:rsidRPr="00192B8E" w14:paraId="6FF15C95" w14:textId="77777777" w:rsidTr="00164079">
        <w:trPr>
          <w:trHeight w:val="540"/>
        </w:trPr>
        <w:tc>
          <w:tcPr>
            <w:tcW w:w="708" w:type="dxa"/>
            <w:tcBorders>
              <w:top w:val="nil"/>
              <w:left w:val="single" w:sz="4" w:space="0" w:color="auto"/>
              <w:bottom w:val="single" w:sz="4" w:space="0" w:color="auto"/>
              <w:right w:val="single" w:sz="4" w:space="0" w:color="auto"/>
            </w:tcBorders>
            <w:noWrap/>
            <w:vAlign w:val="center"/>
            <w:hideMark/>
          </w:tcPr>
          <w:p w14:paraId="25F2CC83" w14:textId="77777777" w:rsidR="0066518B" w:rsidRPr="00192B8E" w:rsidRDefault="0066518B" w:rsidP="00164079">
            <w:pPr>
              <w:jc w:val="center"/>
              <w:rPr>
                <w:sz w:val="26"/>
                <w:szCs w:val="26"/>
              </w:rPr>
            </w:pPr>
            <w:r w:rsidRPr="00192B8E">
              <w:rPr>
                <w:sz w:val="26"/>
                <w:szCs w:val="26"/>
              </w:rPr>
              <w:t>18</w:t>
            </w:r>
          </w:p>
        </w:tc>
        <w:tc>
          <w:tcPr>
            <w:tcW w:w="5950" w:type="dxa"/>
            <w:tcBorders>
              <w:top w:val="nil"/>
              <w:left w:val="nil"/>
              <w:bottom w:val="single" w:sz="4" w:space="0" w:color="auto"/>
              <w:right w:val="single" w:sz="4" w:space="0" w:color="auto"/>
            </w:tcBorders>
            <w:vAlign w:val="center"/>
            <w:hideMark/>
          </w:tcPr>
          <w:p w14:paraId="6E9C7269" w14:textId="77777777" w:rsidR="0066518B" w:rsidRPr="00192B8E" w:rsidRDefault="0066518B" w:rsidP="00164079">
            <w:pPr>
              <w:rPr>
                <w:sz w:val="26"/>
                <w:szCs w:val="26"/>
              </w:rPr>
            </w:pPr>
            <w:r w:rsidRPr="00192B8E">
              <w:rPr>
                <w:sz w:val="26"/>
                <w:szCs w:val="26"/>
              </w:rPr>
              <w:t xml:space="preserve">Đào đất móng tủ bằng thủ công, đất cấp 3. rộng &lt;1m, sâu &lt; 1m bằng thủ công </w:t>
            </w:r>
          </w:p>
        </w:tc>
        <w:tc>
          <w:tcPr>
            <w:tcW w:w="1417" w:type="dxa"/>
            <w:tcBorders>
              <w:top w:val="nil"/>
              <w:left w:val="nil"/>
              <w:bottom w:val="single" w:sz="4" w:space="0" w:color="auto"/>
              <w:right w:val="single" w:sz="4" w:space="0" w:color="auto"/>
            </w:tcBorders>
            <w:vAlign w:val="center"/>
            <w:hideMark/>
          </w:tcPr>
          <w:p w14:paraId="02DE2886" w14:textId="77777777" w:rsidR="0066518B" w:rsidRPr="00192B8E" w:rsidRDefault="0066518B" w:rsidP="00164079">
            <w:pPr>
              <w:jc w:val="center"/>
              <w:rPr>
                <w:sz w:val="26"/>
                <w:szCs w:val="26"/>
              </w:rPr>
            </w:pPr>
            <w:r w:rsidRPr="00192B8E">
              <w:rPr>
                <w:sz w:val="26"/>
                <w:szCs w:val="26"/>
              </w:rPr>
              <w:t>0,49</w:t>
            </w:r>
          </w:p>
        </w:tc>
        <w:tc>
          <w:tcPr>
            <w:tcW w:w="1134" w:type="dxa"/>
            <w:tcBorders>
              <w:top w:val="nil"/>
              <w:left w:val="nil"/>
              <w:bottom w:val="single" w:sz="4" w:space="0" w:color="auto"/>
              <w:right w:val="single" w:sz="4" w:space="0" w:color="auto"/>
            </w:tcBorders>
            <w:vAlign w:val="center"/>
            <w:hideMark/>
          </w:tcPr>
          <w:p w14:paraId="1FC55241"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052D6681" w14:textId="77777777" w:rsidTr="00164079">
        <w:trPr>
          <w:trHeight w:val="672"/>
        </w:trPr>
        <w:tc>
          <w:tcPr>
            <w:tcW w:w="708" w:type="dxa"/>
            <w:tcBorders>
              <w:top w:val="nil"/>
              <w:left w:val="single" w:sz="4" w:space="0" w:color="auto"/>
              <w:bottom w:val="single" w:sz="4" w:space="0" w:color="auto"/>
              <w:right w:val="single" w:sz="4" w:space="0" w:color="auto"/>
            </w:tcBorders>
            <w:noWrap/>
            <w:vAlign w:val="center"/>
            <w:hideMark/>
          </w:tcPr>
          <w:p w14:paraId="1979B039" w14:textId="77777777" w:rsidR="0066518B" w:rsidRPr="00192B8E" w:rsidRDefault="0066518B" w:rsidP="00164079">
            <w:pPr>
              <w:jc w:val="center"/>
              <w:rPr>
                <w:sz w:val="26"/>
                <w:szCs w:val="26"/>
              </w:rPr>
            </w:pPr>
            <w:r w:rsidRPr="00192B8E">
              <w:rPr>
                <w:sz w:val="26"/>
                <w:szCs w:val="26"/>
              </w:rPr>
              <w:t>19</w:t>
            </w:r>
          </w:p>
        </w:tc>
        <w:tc>
          <w:tcPr>
            <w:tcW w:w="5950" w:type="dxa"/>
            <w:tcBorders>
              <w:top w:val="nil"/>
              <w:left w:val="nil"/>
              <w:bottom w:val="single" w:sz="4" w:space="0" w:color="auto"/>
              <w:right w:val="single" w:sz="4" w:space="0" w:color="auto"/>
            </w:tcBorders>
            <w:vAlign w:val="center"/>
            <w:hideMark/>
          </w:tcPr>
          <w:p w14:paraId="6C6A4A5A" w14:textId="77777777" w:rsidR="0066518B" w:rsidRPr="00192B8E" w:rsidRDefault="0066518B" w:rsidP="00164079">
            <w:pPr>
              <w:rPr>
                <w:sz w:val="26"/>
                <w:szCs w:val="26"/>
              </w:rPr>
            </w:pPr>
            <w:r w:rsidRPr="00192B8E">
              <w:rPr>
                <w:sz w:val="26"/>
                <w:szCs w:val="26"/>
              </w:rPr>
              <w:t xml:space="preserve">Đào đất móng ghế thao tác bằng thủ công, đất cấp 3. rộng &lt;1m, sâu &lt; 1m bằng thủ công </w:t>
            </w:r>
          </w:p>
        </w:tc>
        <w:tc>
          <w:tcPr>
            <w:tcW w:w="1417" w:type="dxa"/>
            <w:tcBorders>
              <w:top w:val="nil"/>
              <w:left w:val="nil"/>
              <w:bottom w:val="single" w:sz="4" w:space="0" w:color="auto"/>
              <w:right w:val="single" w:sz="4" w:space="0" w:color="auto"/>
            </w:tcBorders>
            <w:vAlign w:val="center"/>
            <w:hideMark/>
          </w:tcPr>
          <w:p w14:paraId="44B3621F" w14:textId="77777777" w:rsidR="0066518B" w:rsidRPr="00192B8E" w:rsidRDefault="0066518B" w:rsidP="00164079">
            <w:pPr>
              <w:jc w:val="center"/>
              <w:rPr>
                <w:sz w:val="26"/>
                <w:szCs w:val="26"/>
              </w:rPr>
            </w:pPr>
            <w:r w:rsidRPr="00192B8E">
              <w:rPr>
                <w:sz w:val="26"/>
                <w:szCs w:val="26"/>
              </w:rPr>
              <w:t>0,38</w:t>
            </w:r>
          </w:p>
        </w:tc>
        <w:tc>
          <w:tcPr>
            <w:tcW w:w="1134" w:type="dxa"/>
            <w:tcBorders>
              <w:top w:val="nil"/>
              <w:left w:val="nil"/>
              <w:bottom w:val="single" w:sz="4" w:space="0" w:color="auto"/>
              <w:right w:val="single" w:sz="4" w:space="0" w:color="auto"/>
            </w:tcBorders>
            <w:vAlign w:val="center"/>
            <w:hideMark/>
          </w:tcPr>
          <w:p w14:paraId="30C809D1"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31BB7C47" w14:textId="77777777" w:rsidTr="00164079">
        <w:trPr>
          <w:trHeight w:val="516"/>
        </w:trPr>
        <w:tc>
          <w:tcPr>
            <w:tcW w:w="708" w:type="dxa"/>
            <w:tcBorders>
              <w:top w:val="nil"/>
              <w:left w:val="single" w:sz="4" w:space="0" w:color="auto"/>
              <w:bottom w:val="single" w:sz="4" w:space="0" w:color="auto"/>
              <w:right w:val="single" w:sz="4" w:space="0" w:color="auto"/>
            </w:tcBorders>
            <w:noWrap/>
            <w:vAlign w:val="center"/>
            <w:hideMark/>
          </w:tcPr>
          <w:p w14:paraId="39C21298" w14:textId="77777777" w:rsidR="0066518B" w:rsidRPr="00192B8E" w:rsidRDefault="0066518B" w:rsidP="00164079">
            <w:pPr>
              <w:jc w:val="center"/>
              <w:rPr>
                <w:sz w:val="26"/>
                <w:szCs w:val="26"/>
              </w:rPr>
            </w:pPr>
            <w:r w:rsidRPr="00192B8E">
              <w:rPr>
                <w:sz w:val="26"/>
                <w:szCs w:val="26"/>
              </w:rPr>
              <w:t>20</w:t>
            </w:r>
          </w:p>
        </w:tc>
        <w:tc>
          <w:tcPr>
            <w:tcW w:w="5950" w:type="dxa"/>
            <w:tcBorders>
              <w:top w:val="nil"/>
              <w:left w:val="nil"/>
              <w:bottom w:val="single" w:sz="4" w:space="0" w:color="auto"/>
              <w:right w:val="single" w:sz="4" w:space="0" w:color="auto"/>
            </w:tcBorders>
            <w:vAlign w:val="center"/>
            <w:hideMark/>
          </w:tcPr>
          <w:p w14:paraId="65501FBE" w14:textId="77777777" w:rsidR="0066518B" w:rsidRPr="00192B8E" w:rsidRDefault="0066518B" w:rsidP="00164079">
            <w:pPr>
              <w:rPr>
                <w:sz w:val="26"/>
                <w:szCs w:val="26"/>
              </w:rPr>
            </w:pPr>
            <w:r w:rsidRPr="00192B8E">
              <w:rPr>
                <w:sz w:val="26"/>
                <w:szCs w:val="26"/>
              </w:rPr>
              <w:t xml:space="preserve">Cung cấp vật tư, Đổ bê tông lót móng, mác 100#, đá 4x6 </w:t>
            </w:r>
          </w:p>
        </w:tc>
        <w:tc>
          <w:tcPr>
            <w:tcW w:w="1417" w:type="dxa"/>
            <w:tcBorders>
              <w:top w:val="nil"/>
              <w:left w:val="nil"/>
              <w:bottom w:val="single" w:sz="4" w:space="0" w:color="auto"/>
              <w:right w:val="single" w:sz="4" w:space="0" w:color="auto"/>
            </w:tcBorders>
            <w:vAlign w:val="center"/>
            <w:hideMark/>
          </w:tcPr>
          <w:p w14:paraId="4DDEA3A6" w14:textId="77777777" w:rsidR="0066518B" w:rsidRPr="00192B8E" w:rsidRDefault="0066518B" w:rsidP="00164079">
            <w:pPr>
              <w:jc w:val="center"/>
              <w:rPr>
                <w:sz w:val="26"/>
                <w:szCs w:val="26"/>
              </w:rPr>
            </w:pPr>
            <w:r w:rsidRPr="00192B8E">
              <w:rPr>
                <w:sz w:val="26"/>
                <w:szCs w:val="26"/>
              </w:rPr>
              <w:t>0,47</w:t>
            </w:r>
          </w:p>
        </w:tc>
        <w:tc>
          <w:tcPr>
            <w:tcW w:w="1134" w:type="dxa"/>
            <w:tcBorders>
              <w:top w:val="nil"/>
              <w:left w:val="nil"/>
              <w:bottom w:val="single" w:sz="4" w:space="0" w:color="auto"/>
              <w:right w:val="single" w:sz="4" w:space="0" w:color="auto"/>
            </w:tcBorders>
            <w:vAlign w:val="center"/>
            <w:hideMark/>
          </w:tcPr>
          <w:p w14:paraId="7138F929"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3C8E98F8" w14:textId="77777777" w:rsidTr="00164079">
        <w:trPr>
          <w:trHeight w:val="516"/>
        </w:trPr>
        <w:tc>
          <w:tcPr>
            <w:tcW w:w="708" w:type="dxa"/>
            <w:tcBorders>
              <w:top w:val="nil"/>
              <w:left w:val="single" w:sz="4" w:space="0" w:color="auto"/>
              <w:bottom w:val="single" w:sz="4" w:space="0" w:color="auto"/>
              <w:right w:val="single" w:sz="4" w:space="0" w:color="auto"/>
            </w:tcBorders>
            <w:noWrap/>
            <w:vAlign w:val="center"/>
            <w:hideMark/>
          </w:tcPr>
          <w:p w14:paraId="009B764E" w14:textId="77777777" w:rsidR="0066518B" w:rsidRPr="00192B8E" w:rsidRDefault="0066518B" w:rsidP="00164079">
            <w:pPr>
              <w:jc w:val="center"/>
              <w:rPr>
                <w:sz w:val="26"/>
                <w:szCs w:val="26"/>
              </w:rPr>
            </w:pPr>
            <w:r w:rsidRPr="00192B8E">
              <w:rPr>
                <w:sz w:val="26"/>
                <w:szCs w:val="26"/>
              </w:rPr>
              <w:t>21</w:t>
            </w:r>
          </w:p>
        </w:tc>
        <w:tc>
          <w:tcPr>
            <w:tcW w:w="5950" w:type="dxa"/>
            <w:tcBorders>
              <w:top w:val="nil"/>
              <w:left w:val="nil"/>
              <w:bottom w:val="single" w:sz="4" w:space="0" w:color="auto"/>
              <w:right w:val="single" w:sz="4" w:space="0" w:color="auto"/>
            </w:tcBorders>
            <w:vAlign w:val="center"/>
            <w:hideMark/>
          </w:tcPr>
          <w:p w14:paraId="67163EE3" w14:textId="77777777" w:rsidR="0066518B" w:rsidRPr="00192B8E" w:rsidRDefault="0066518B" w:rsidP="00164079">
            <w:pPr>
              <w:rPr>
                <w:sz w:val="26"/>
                <w:szCs w:val="26"/>
              </w:rPr>
            </w:pPr>
            <w:r w:rsidRPr="00192B8E">
              <w:rPr>
                <w:sz w:val="26"/>
                <w:szCs w:val="26"/>
              </w:rPr>
              <w:t xml:space="preserve">Cung cấp vật tư, Đổ bê tông  móng, mác 200#, đá 1x2 </w:t>
            </w:r>
          </w:p>
        </w:tc>
        <w:tc>
          <w:tcPr>
            <w:tcW w:w="1417" w:type="dxa"/>
            <w:tcBorders>
              <w:top w:val="nil"/>
              <w:left w:val="nil"/>
              <w:bottom w:val="single" w:sz="4" w:space="0" w:color="auto"/>
              <w:right w:val="single" w:sz="4" w:space="0" w:color="auto"/>
            </w:tcBorders>
            <w:vAlign w:val="center"/>
            <w:hideMark/>
          </w:tcPr>
          <w:p w14:paraId="5B777F47" w14:textId="77777777" w:rsidR="0066518B" w:rsidRPr="00192B8E" w:rsidRDefault="0066518B" w:rsidP="00164079">
            <w:pPr>
              <w:jc w:val="center"/>
              <w:rPr>
                <w:sz w:val="26"/>
                <w:szCs w:val="26"/>
              </w:rPr>
            </w:pPr>
            <w:r w:rsidRPr="00192B8E">
              <w:rPr>
                <w:sz w:val="26"/>
                <w:szCs w:val="26"/>
              </w:rPr>
              <w:t>0,63</w:t>
            </w:r>
          </w:p>
        </w:tc>
        <w:tc>
          <w:tcPr>
            <w:tcW w:w="1134" w:type="dxa"/>
            <w:tcBorders>
              <w:top w:val="nil"/>
              <w:left w:val="nil"/>
              <w:bottom w:val="single" w:sz="4" w:space="0" w:color="auto"/>
              <w:right w:val="single" w:sz="4" w:space="0" w:color="auto"/>
            </w:tcBorders>
            <w:vAlign w:val="center"/>
            <w:hideMark/>
          </w:tcPr>
          <w:p w14:paraId="125AB2EB" w14:textId="77777777" w:rsidR="0066518B" w:rsidRPr="00192B8E" w:rsidRDefault="0066518B" w:rsidP="00164079">
            <w:pPr>
              <w:jc w:val="center"/>
              <w:rPr>
                <w:sz w:val="26"/>
                <w:szCs w:val="26"/>
              </w:rPr>
            </w:pPr>
            <w:r w:rsidRPr="00192B8E">
              <w:rPr>
                <w:sz w:val="26"/>
                <w:szCs w:val="26"/>
              </w:rPr>
              <w:t xml:space="preserve"> m3 </w:t>
            </w:r>
          </w:p>
        </w:tc>
      </w:tr>
      <w:tr w:rsidR="0066518B" w:rsidRPr="00192B8E" w14:paraId="75217DE6" w14:textId="77777777" w:rsidTr="00164079">
        <w:trPr>
          <w:trHeight w:val="516"/>
        </w:trPr>
        <w:tc>
          <w:tcPr>
            <w:tcW w:w="708" w:type="dxa"/>
            <w:tcBorders>
              <w:top w:val="nil"/>
              <w:left w:val="single" w:sz="4" w:space="0" w:color="auto"/>
              <w:bottom w:val="single" w:sz="4" w:space="0" w:color="auto"/>
              <w:right w:val="single" w:sz="4" w:space="0" w:color="auto"/>
            </w:tcBorders>
            <w:noWrap/>
            <w:vAlign w:val="center"/>
            <w:hideMark/>
          </w:tcPr>
          <w:p w14:paraId="458F3364" w14:textId="77777777" w:rsidR="0066518B" w:rsidRPr="00192B8E" w:rsidRDefault="0066518B" w:rsidP="00164079">
            <w:pPr>
              <w:jc w:val="center"/>
              <w:rPr>
                <w:sz w:val="26"/>
                <w:szCs w:val="26"/>
              </w:rPr>
            </w:pPr>
            <w:r w:rsidRPr="00192B8E">
              <w:rPr>
                <w:sz w:val="26"/>
                <w:szCs w:val="26"/>
              </w:rPr>
              <w:t>22</w:t>
            </w:r>
          </w:p>
        </w:tc>
        <w:tc>
          <w:tcPr>
            <w:tcW w:w="5950" w:type="dxa"/>
            <w:tcBorders>
              <w:top w:val="nil"/>
              <w:left w:val="nil"/>
              <w:bottom w:val="single" w:sz="4" w:space="0" w:color="auto"/>
              <w:right w:val="single" w:sz="4" w:space="0" w:color="auto"/>
            </w:tcBorders>
            <w:vAlign w:val="center"/>
            <w:hideMark/>
          </w:tcPr>
          <w:p w14:paraId="21B3603E" w14:textId="77777777" w:rsidR="0066518B" w:rsidRPr="00192B8E" w:rsidRDefault="0066518B" w:rsidP="00164079">
            <w:pPr>
              <w:rPr>
                <w:sz w:val="26"/>
                <w:szCs w:val="26"/>
              </w:rPr>
            </w:pPr>
            <w:r w:rsidRPr="00192B8E">
              <w:rPr>
                <w:sz w:val="26"/>
                <w:szCs w:val="26"/>
              </w:rPr>
              <w:t xml:space="preserve">Cung cấp vật tư, Gia công, lắp đặt bu lông neo, trọng lượng &lt;10kg </w:t>
            </w:r>
          </w:p>
        </w:tc>
        <w:tc>
          <w:tcPr>
            <w:tcW w:w="1417" w:type="dxa"/>
            <w:tcBorders>
              <w:top w:val="nil"/>
              <w:left w:val="nil"/>
              <w:bottom w:val="single" w:sz="4" w:space="0" w:color="auto"/>
              <w:right w:val="single" w:sz="4" w:space="0" w:color="auto"/>
            </w:tcBorders>
            <w:vAlign w:val="center"/>
            <w:hideMark/>
          </w:tcPr>
          <w:p w14:paraId="797FE6FD" w14:textId="77777777" w:rsidR="0066518B" w:rsidRPr="00192B8E" w:rsidRDefault="0066518B" w:rsidP="00164079">
            <w:pPr>
              <w:jc w:val="center"/>
              <w:rPr>
                <w:sz w:val="26"/>
                <w:szCs w:val="26"/>
              </w:rPr>
            </w:pPr>
            <w:r w:rsidRPr="00192B8E">
              <w:rPr>
                <w:sz w:val="26"/>
                <w:szCs w:val="26"/>
              </w:rPr>
              <w:t>10</w:t>
            </w:r>
          </w:p>
        </w:tc>
        <w:tc>
          <w:tcPr>
            <w:tcW w:w="1134" w:type="dxa"/>
            <w:tcBorders>
              <w:top w:val="nil"/>
              <w:left w:val="nil"/>
              <w:bottom w:val="single" w:sz="4" w:space="0" w:color="auto"/>
              <w:right w:val="single" w:sz="4" w:space="0" w:color="auto"/>
            </w:tcBorders>
            <w:vAlign w:val="center"/>
            <w:hideMark/>
          </w:tcPr>
          <w:p w14:paraId="3ACD6827" w14:textId="77777777" w:rsidR="0066518B" w:rsidRPr="00192B8E" w:rsidRDefault="0066518B" w:rsidP="00164079">
            <w:pPr>
              <w:jc w:val="center"/>
              <w:rPr>
                <w:sz w:val="26"/>
                <w:szCs w:val="26"/>
              </w:rPr>
            </w:pPr>
            <w:r w:rsidRPr="00192B8E">
              <w:rPr>
                <w:sz w:val="26"/>
                <w:szCs w:val="26"/>
              </w:rPr>
              <w:t xml:space="preserve"> Bộ </w:t>
            </w:r>
          </w:p>
        </w:tc>
      </w:tr>
      <w:tr w:rsidR="0066518B" w:rsidRPr="00192B8E" w14:paraId="0DB35824" w14:textId="77777777" w:rsidTr="00164079">
        <w:trPr>
          <w:trHeight w:val="804"/>
        </w:trPr>
        <w:tc>
          <w:tcPr>
            <w:tcW w:w="708" w:type="dxa"/>
            <w:tcBorders>
              <w:top w:val="nil"/>
              <w:left w:val="single" w:sz="4" w:space="0" w:color="auto"/>
              <w:bottom w:val="single" w:sz="4" w:space="0" w:color="auto"/>
              <w:right w:val="single" w:sz="4" w:space="0" w:color="auto"/>
            </w:tcBorders>
            <w:noWrap/>
            <w:vAlign w:val="center"/>
            <w:hideMark/>
          </w:tcPr>
          <w:p w14:paraId="20E7E9AD" w14:textId="77777777" w:rsidR="0066518B" w:rsidRPr="00192B8E" w:rsidRDefault="0066518B" w:rsidP="00164079">
            <w:pPr>
              <w:jc w:val="center"/>
              <w:rPr>
                <w:sz w:val="26"/>
                <w:szCs w:val="26"/>
              </w:rPr>
            </w:pPr>
            <w:r w:rsidRPr="00192B8E">
              <w:rPr>
                <w:sz w:val="26"/>
                <w:szCs w:val="26"/>
              </w:rPr>
              <w:t>23</w:t>
            </w:r>
          </w:p>
        </w:tc>
        <w:tc>
          <w:tcPr>
            <w:tcW w:w="5950" w:type="dxa"/>
            <w:tcBorders>
              <w:top w:val="nil"/>
              <w:left w:val="nil"/>
              <w:bottom w:val="single" w:sz="4" w:space="0" w:color="auto"/>
              <w:right w:val="single" w:sz="4" w:space="0" w:color="auto"/>
            </w:tcBorders>
            <w:vAlign w:val="center"/>
            <w:hideMark/>
          </w:tcPr>
          <w:p w14:paraId="7BFC54E8" w14:textId="77777777" w:rsidR="0066518B" w:rsidRPr="00192B8E" w:rsidRDefault="0066518B" w:rsidP="00164079">
            <w:pPr>
              <w:rPr>
                <w:sz w:val="26"/>
                <w:szCs w:val="26"/>
              </w:rPr>
            </w:pPr>
            <w:r w:rsidRPr="00192B8E">
              <w:rPr>
                <w:sz w:val="26"/>
                <w:szCs w:val="26"/>
              </w:rPr>
              <w:t xml:space="preserve">Làm và lắp đặt sợi  tiếp địa trụ trỡ, Sợi tiếp địa loại thép tròn CT3- f14 mã kẽm dài 3m liền cờ 200x60x6 (04 sợi) </w:t>
            </w:r>
          </w:p>
        </w:tc>
        <w:tc>
          <w:tcPr>
            <w:tcW w:w="1417" w:type="dxa"/>
            <w:tcBorders>
              <w:top w:val="nil"/>
              <w:left w:val="nil"/>
              <w:bottom w:val="single" w:sz="4" w:space="0" w:color="auto"/>
              <w:right w:val="single" w:sz="4" w:space="0" w:color="auto"/>
            </w:tcBorders>
            <w:vAlign w:val="center"/>
            <w:hideMark/>
          </w:tcPr>
          <w:p w14:paraId="1A5237ED" w14:textId="77777777" w:rsidR="0066518B" w:rsidRPr="00192B8E" w:rsidRDefault="0066518B" w:rsidP="00164079">
            <w:pPr>
              <w:jc w:val="center"/>
              <w:rPr>
                <w:sz w:val="26"/>
                <w:szCs w:val="26"/>
              </w:rPr>
            </w:pPr>
            <w:r w:rsidRPr="00192B8E">
              <w:rPr>
                <w:sz w:val="26"/>
                <w:szCs w:val="26"/>
              </w:rPr>
              <w:t>1,20</w:t>
            </w:r>
          </w:p>
        </w:tc>
        <w:tc>
          <w:tcPr>
            <w:tcW w:w="1134" w:type="dxa"/>
            <w:tcBorders>
              <w:top w:val="nil"/>
              <w:left w:val="nil"/>
              <w:bottom w:val="single" w:sz="4" w:space="0" w:color="auto"/>
              <w:right w:val="single" w:sz="4" w:space="0" w:color="auto"/>
            </w:tcBorders>
            <w:vAlign w:val="center"/>
            <w:hideMark/>
          </w:tcPr>
          <w:p w14:paraId="5F384B73" w14:textId="77777777" w:rsidR="0066518B" w:rsidRPr="00192B8E" w:rsidRDefault="0066518B" w:rsidP="00164079">
            <w:pPr>
              <w:jc w:val="center"/>
              <w:rPr>
                <w:sz w:val="26"/>
                <w:szCs w:val="26"/>
              </w:rPr>
            </w:pPr>
            <w:r w:rsidRPr="00192B8E">
              <w:rPr>
                <w:sz w:val="26"/>
                <w:szCs w:val="26"/>
              </w:rPr>
              <w:t xml:space="preserve"> 10m </w:t>
            </w:r>
          </w:p>
        </w:tc>
      </w:tr>
      <w:tr w:rsidR="0066518B" w:rsidRPr="00192B8E" w14:paraId="2AB27BD4" w14:textId="77777777" w:rsidTr="00164079">
        <w:trPr>
          <w:trHeight w:val="552"/>
        </w:trPr>
        <w:tc>
          <w:tcPr>
            <w:tcW w:w="708" w:type="dxa"/>
            <w:tcBorders>
              <w:top w:val="nil"/>
              <w:left w:val="single" w:sz="4" w:space="0" w:color="auto"/>
              <w:bottom w:val="single" w:sz="4" w:space="0" w:color="auto"/>
              <w:right w:val="single" w:sz="4" w:space="0" w:color="auto"/>
            </w:tcBorders>
            <w:noWrap/>
            <w:vAlign w:val="center"/>
            <w:hideMark/>
          </w:tcPr>
          <w:p w14:paraId="34491CFE" w14:textId="77777777" w:rsidR="0066518B" w:rsidRPr="00192B8E" w:rsidRDefault="0066518B" w:rsidP="00164079">
            <w:pPr>
              <w:jc w:val="center"/>
              <w:rPr>
                <w:sz w:val="26"/>
                <w:szCs w:val="26"/>
              </w:rPr>
            </w:pPr>
            <w:r w:rsidRPr="00192B8E">
              <w:rPr>
                <w:sz w:val="26"/>
                <w:szCs w:val="26"/>
              </w:rPr>
              <w:t>24</w:t>
            </w:r>
          </w:p>
        </w:tc>
        <w:tc>
          <w:tcPr>
            <w:tcW w:w="5950" w:type="dxa"/>
            <w:tcBorders>
              <w:top w:val="nil"/>
              <w:left w:val="nil"/>
              <w:bottom w:val="single" w:sz="4" w:space="0" w:color="auto"/>
              <w:right w:val="single" w:sz="4" w:space="0" w:color="auto"/>
            </w:tcBorders>
            <w:vAlign w:val="center"/>
            <w:hideMark/>
          </w:tcPr>
          <w:p w14:paraId="73EA13C9" w14:textId="77777777" w:rsidR="0066518B" w:rsidRPr="00192B8E" w:rsidRDefault="0066518B" w:rsidP="00164079">
            <w:pPr>
              <w:rPr>
                <w:sz w:val="26"/>
                <w:szCs w:val="26"/>
              </w:rPr>
            </w:pPr>
            <w:r w:rsidRPr="00192B8E">
              <w:rPr>
                <w:sz w:val="26"/>
                <w:szCs w:val="26"/>
              </w:rPr>
              <w:t xml:space="preserve"> Bốc dỡ, Vận chuyển đất thừa phế thải  </w:t>
            </w:r>
          </w:p>
        </w:tc>
        <w:tc>
          <w:tcPr>
            <w:tcW w:w="1417" w:type="dxa"/>
            <w:tcBorders>
              <w:top w:val="nil"/>
              <w:left w:val="nil"/>
              <w:bottom w:val="single" w:sz="4" w:space="0" w:color="auto"/>
              <w:right w:val="single" w:sz="4" w:space="0" w:color="auto"/>
            </w:tcBorders>
            <w:vAlign w:val="center"/>
            <w:hideMark/>
          </w:tcPr>
          <w:p w14:paraId="76060C37" w14:textId="77777777" w:rsidR="0066518B" w:rsidRPr="00192B8E" w:rsidRDefault="0066518B" w:rsidP="00164079">
            <w:pPr>
              <w:jc w:val="center"/>
              <w:rPr>
                <w:sz w:val="26"/>
                <w:szCs w:val="26"/>
              </w:rPr>
            </w:pPr>
            <w:r w:rsidRPr="00192B8E">
              <w:rPr>
                <w:sz w:val="26"/>
                <w:szCs w:val="26"/>
              </w:rPr>
              <w:t>0,04</w:t>
            </w:r>
          </w:p>
        </w:tc>
        <w:tc>
          <w:tcPr>
            <w:tcW w:w="1134" w:type="dxa"/>
            <w:tcBorders>
              <w:top w:val="nil"/>
              <w:left w:val="nil"/>
              <w:bottom w:val="single" w:sz="4" w:space="0" w:color="auto"/>
              <w:right w:val="single" w:sz="4" w:space="0" w:color="auto"/>
            </w:tcBorders>
            <w:vAlign w:val="center"/>
            <w:hideMark/>
          </w:tcPr>
          <w:p w14:paraId="610F801B" w14:textId="77777777" w:rsidR="0066518B" w:rsidRPr="00192B8E" w:rsidRDefault="0066518B" w:rsidP="00164079">
            <w:pPr>
              <w:jc w:val="center"/>
              <w:rPr>
                <w:sz w:val="26"/>
                <w:szCs w:val="26"/>
              </w:rPr>
            </w:pPr>
            <w:r w:rsidRPr="00192B8E">
              <w:rPr>
                <w:sz w:val="26"/>
                <w:szCs w:val="26"/>
              </w:rPr>
              <w:t xml:space="preserve">  m3 </w:t>
            </w:r>
          </w:p>
        </w:tc>
      </w:tr>
    </w:tbl>
    <w:p w14:paraId="65C560D1" w14:textId="77777777" w:rsidR="003E0FA7" w:rsidRDefault="003E0FA7" w:rsidP="00EB6910">
      <w:pPr>
        <w:widowControl w:val="0"/>
        <w:spacing w:before="120" w:after="120" w:line="264" w:lineRule="auto"/>
        <w:rPr>
          <w:b/>
          <w:sz w:val="28"/>
          <w:szCs w:val="28"/>
        </w:rPr>
      </w:pPr>
    </w:p>
    <w:p w14:paraId="6527C6CD" w14:textId="0F630BB9" w:rsidR="00EB6910" w:rsidRPr="0038181D" w:rsidRDefault="00EB6910" w:rsidP="00EB6910">
      <w:pPr>
        <w:widowControl w:val="0"/>
        <w:spacing w:before="120" w:after="120" w:line="264" w:lineRule="auto"/>
        <w:rPr>
          <w:b/>
          <w:sz w:val="28"/>
          <w:szCs w:val="28"/>
        </w:rPr>
      </w:pPr>
      <w:r w:rsidRPr="0038181D">
        <w:rPr>
          <w:b/>
          <w:sz w:val="28"/>
          <w:szCs w:val="28"/>
        </w:rPr>
        <w:t>II. Yêu cầu về tiến độ thực hiện</w:t>
      </w:r>
    </w:p>
    <w:p w14:paraId="4202881B" w14:textId="77777777" w:rsidR="00EB6910" w:rsidRPr="0038181D" w:rsidRDefault="00EB6910" w:rsidP="00EB6910">
      <w:pPr>
        <w:spacing w:line="288" w:lineRule="auto"/>
        <w:jc w:val="both"/>
        <w:rPr>
          <w:b/>
          <w:sz w:val="26"/>
          <w:szCs w:val="26"/>
        </w:rPr>
      </w:pPr>
      <w:r w:rsidRPr="0038181D">
        <w:rPr>
          <w:b/>
          <w:sz w:val="26"/>
          <w:szCs w:val="26"/>
        </w:rPr>
        <w:t>1. Thời gian và tiến độ.</w:t>
      </w:r>
    </w:p>
    <w:p w14:paraId="762C4148" w14:textId="77777777" w:rsidR="00EB6910" w:rsidRPr="0038181D" w:rsidRDefault="00EB6910" w:rsidP="00EB6910">
      <w:pPr>
        <w:spacing w:line="288" w:lineRule="auto"/>
        <w:jc w:val="both"/>
        <w:rPr>
          <w:sz w:val="26"/>
          <w:szCs w:val="26"/>
        </w:rPr>
      </w:pPr>
      <w:r w:rsidRPr="0038181D">
        <w:rPr>
          <w:sz w:val="26"/>
          <w:szCs w:val="26"/>
        </w:rPr>
        <w:t>a. Khởi công và hoàn thành:</w:t>
      </w:r>
    </w:p>
    <w:p w14:paraId="1AD16051" w14:textId="1406FCB6" w:rsidR="00EB6910" w:rsidRPr="0038181D" w:rsidRDefault="00EB6910" w:rsidP="00EB6910">
      <w:pPr>
        <w:spacing w:line="288" w:lineRule="auto"/>
        <w:ind w:firstLine="567"/>
        <w:jc w:val="both"/>
        <w:rPr>
          <w:sz w:val="26"/>
          <w:szCs w:val="26"/>
        </w:rPr>
      </w:pPr>
      <w:bookmarkStart w:id="2" w:name="_Hlk128303208"/>
      <w:r w:rsidRPr="0038181D">
        <w:rPr>
          <w:sz w:val="26"/>
          <w:szCs w:val="26"/>
        </w:rPr>
        <w:lastRenderedPageBreak/>
        <w:t xml:space="preserve">- Thời gian khởi công và hoàn thành: </w:t>
      </w:r>
      <w:r w:rsidR="00CF4534">
        <w:rPr>
          <w:color w:val="FF0000"/>
          <w:sz w:val="26"/>
          <w:szCs w:val="26"/>
        </w:rPr>
        <w:t>3</w:t>
      </w:r>
      <w:r w:rsidR="00B472B7">
        <w:rPr>
          <w:color w:val="FF0000"/>
          <w:sz w:val="26"/>
          <w:szCs w:val="26"/>
        </w:rPr>
        <w:t>5</w:t>
      </w:r>
      <w:r w:rsidRPr="00CF4534">
        <w:rPr>
          <w:color w:val="FF0000"/>
          <w:sz w:val="26"/>
          <w:szCs w:val="26"/>
        </w:rPr>
        <w:t xml:space="preserve"> </w:t>
      </w:r>
      <w:r w:rsidRPr="0038181D">
        <w:rPr>
          <w:sz w:val="26"/>
          <w:szCs w:val="26"/>
        </w:rPr>
        <w:t xml:space="preserve">ngày có tính điều kiện thời tiết kể từ ngày </w:t>
      </w:r>
      <w:r w:rsidR="00B472B7">
        <w:rPr>
          <w:sz w:val="26"/>
          <w:szCs w:val="26"/>
        </w:rPr>
        <w:t>b</w:t>
      </w:r>
      <w:r w:rsidR="00B472B7" w:rsidRPr="00B472B7">
        <w:rPr>
          <w:sz w:val="26"/>
          <w:szCs w:val="26"/>
        </w:rPr>
        <w:t>àn</w:t>
      </w:r>
      <w:r w:rsidR="00B472B7">
        <w:rPr>
          <w:sz w:val="26"/>
          <w:szCs w:val="26"/>
        </w:rPr>
        <w:t xml:space="preserve"> giao m</w:t>
      </w:r>
      <w:r w:rsidR="00B472B7" w:rsidRPr="00B472B7">
        <w:rPr>
          <w:sz w:val="26"/>
          <w:szCs w:val="26"/>
        </w:rPr>
        <w:t>ặt</w:t>
      </w:r>
      <w:r w:rsidR="00B472B7">
        <w:rPr>
          <w:sz w:val="26"/>
          <w:szCs w:val="26"/>
        </w:rPr>
        <w:t xml:space="preserve"> b</w:t>
      </w:r>
      <w:r w:rsidR="00B472B7" w:rsidRPr="00B472B7">
        <w:rPr>
          <w:sz w:val="26"/>
          <w:szCs w:val="26"/>
        </w:rPr>
        <w:t>ằng</w:t>
      </w:r>
      <w:r w:rsidRPr="0038181D">
        <w:rPr>
          <w:sz w:val="26"/>
          <w:szCs w:val="26"/>
        </w:rPr>
        <w:t>.</w:t>
      </w:r>
    </w:p>
    <w:bookmarkEnd w:id="2"/>
    <w:p w14:paraId="6D68D253" w14:textId="77777777" w:rsidR="00EB6910" w:rsidRPr="0038181D" w:rsidRDefault="00EB6910" w:rsidP="00EB6910">
      <w:pPr>
        <w:spacing w:line="288" w:lineRule="auto"/>
        <w:ind w:firstLine="567"/>
        <w:jc w:val="both"/>
        <w:rPr>
          <w:sz w:val="26"/>
          <w:szCs w:val="26"/>
        </w:rPr>
      </w:pPr>
      <w:r w:rsidRPr="0038181D">
        <w:rPr>
          <w:sz w:val="26"/>
          <w:szCs w:val="26"/>
        </w:rPr>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14:paraId="69599E41" w14:textId="77777777" w:rsidR="00EB6910" w:rsidRPr="0038181D" w:rsidRDefault="00EB6910" w:rsidP="00EB6910">
      <w:pPr>
        <w:spacing w:line="288" w:lineRule="auto"/>
        <w:jc w:val="both"/>
        <w:rPr>
          <w:sz w:val="26"/>
          <w:szCs w:val="26"/>
        </w:rPr>
      </w:pPr>
      <w:r w:rsidRPr="0038181D">
        <w:rPr>
          <w:sz w:val="26"/>
          <w:szCs w:val="26"/>
        </w:rPr>
        <w:t>b. Tiến độ thi công</w:t>
      </w:r>
    </w:p>
    <w:p w14:paraId="2E19173B" w14:textId="77777777" w:rsidR="00EB6910" w:rsidRPr="0038181D" w:rsidRDefault="00EB6910" w:rsidP="00EB6910">
      <w:pPr>
        <w:spacing w:line="288" w:lineRule="auto"/>
        <w:ind w:firstLine="567"/>
        <w:jc w:val="both"/>
        <w:rPr>
          <w:sz w:val="26"/>
          <w:szCs w:val="26"/>
        </w:rPr>
      </w:pPr>
      <w:r w:rsidRPr="0038181D">
        <w:rPr>
          <w:sz w:val="26"/>
          <w:szCs w:val="26"/>
        </w:rPr>
        <w:t>- Nhà thầu phải lập bảng tiến độ thi công phải thể hiện:</w:t>
      </w:r>
    </w:p>
    <w:p w14:paraId="139CF054" w14:textId="77777777" w:rsidR="00EB6910" w:rsidRPr="0038181D" w:rsidRDefault="00EB6910" w:rsidP="00EB6910">
      <w:pPr>
        <w:spacing w:line="288" w:lineRule="auto"/>
        <w:ind w:firstLine="567"/>
        <w:jc w:val="both"/>
        <w:rPr>
          <w:sz w:val="26"/>
          <w:szCs w:val="26"/>
        </w:rPr>
      </w:pPr>
      <w:r w:rsidRPr="0038181D">
        <w:rPr>
          <w:sz w:val="26"/>
          <w:szCs w:val="26"/>
        </w:rPr>
        <w:t>+ Nhà thầu phải đệ trình tiến độ thi công đúng tiến độ của dự án. Nếu cần thiết, Nhà thầu có thể đệ trình tiến độ thi công đã sửa đổi trong vòng 7 ngày kể từ ngày nhận thầu sau khi đã thảo luận với bên mời thầu. Nhà thầu không được bắt đầu thi công khi chưa có chấp nhận bằng văn bản của Chủ đầu tư.</w:t>
      </w:r>
    </w:p>
    <w:p w14:paraId="06BC7B58" w14:textId="77777777" w:rsidR="00EB6910" w:rsidRPr="0038181D" w:rsidRDefault="00EB6910" w:rsidP="00EB6910">
      <w:pPr>
        <w:spacing w:line="288" w:lineRule="auto"/>
        <w:ind w:firstLine="567"/>
        <w:jc w:val="both"/>
        <w:rPr>
          <w:sz w:val="26"/>
          <w:szCs w:val="26"/>
        </w:rPr>
      </w:pPr>
      <w:r w:rsidRPr="0038181D">
        <w:rPr>
          <w:sz w:val="26"/>
          <w:szCs w:val="26"/>
        </w:rPr>
        <w:t xml:space="preserve">+ Tiến độ thi công thể hiện trên sơ đồ ngang </w:t>
      </w:r>
      <w:bookmarkStart w:id="3" w:name="_Hlk128303229"/>
      <w:r w:rsidRPr="0038181D">
        <w:rPr>
          <w:sz w:val="26"/>
          <w:szCs w:val="26"/>
        </w:rPr>
        <w:t xml:space="preserve">dưới đây: </w:t>
      </w:r>
      <w:bookmarkEnd w:id="3"/>
    </w:p>
    <w:p w14:paraId="07D4949F" w14:textId="77777777" w:rsidR="00EB6910" w:rsidRPr="0038181D" w:rsidRDefault="00EB6910" w:rsidP="00EB6910">
      <w:pPr>
        <w:spacing w:line="288" w:lineRule="auto"/>
        <w:jc w:val="center"/>
        <w:rPr>
          <w:b/>
          <w:sz w:val="26"/>
          <w:szCs w:val="26"/>
        </w:rPr>
      </w:pPr>
      <w:bookmarkStart w:id="4" w:name="_Hlk128303241"/>
      <w:r w:rsidRPr="0038181D">
        <w:rPr>
          <w:b/>
          <w:sz w:val="26"/>
          <w:szCs w:val="26"/>
        </w:rPr>
        <w:t>Biểu tiến độ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3287"/>
        <w:gridCol w:w="720"/>
        <w:gridCol w:w="720"/>
        <w:gridCol w:w="720"/>
        <w:gridCol w:w="720"/>
        <w:gridCol w:w="720"/>
        <w:gridCol w:w="720"/>
        <w:gridCol w:w="720"/>
      </w:tblGrid>
      <w:tr w:rsidR="0038181D" w:rsidRPr="0038181D" w14:paraId="6D3DE300" w14:textId="77777777" w:rsidTr="002F6CD8">
        <w:trPr>
          <w:trHeight w:val="552"/>
        </w:trPr>
        <w:tc>
          <w:tcPr>
            <w:tcW w:w="781" w:type="dxa"/>
            <w:vMerge w:val="restart"/>
            <w:tcBorders>
              <w:top w:val="single" w:sz="4" w:space="0" w:color="auto"/>
              <w:left w:val="single" w:sz="4" w:space="0" w:color="auto"/>
              <w:right w:val="single" w:sz="4" w:space="0" w:color="auto"/>
            </w:tcBorders>
            <w:vAlign w:val="center"/>
          </w:tcPr>
          <w:p w14:paraId="01564D57" w14:textId="77777777" w:rsidR="00EB6910" w:rsidRPr="0038181D" w:rsidRDefault="00EB6910" w:rsidP="002F6CD8">
            <w:pPr>
              <w:spacing w:line="288" w:lineRule="auto"/>
              <w:jc w:val="center"/>
              <w:rPr>
                <w:b/>
                <w:sz w:val="26"/>
                <w:szCs w:val="26"/>
              </w:rPr>
            </w:pPr>
            <w:r w:rsidRPr="0038181D">
              <w:rPr>
                <w:b/>
                <w:sz w:val="26"/>
                <w:szCs w:val="26"/>
              </w:rPr>
              <w:t>Stt</w:t>
            </w:r>
          </w:p>
          <w:p w14:paraId="66E1B135" w14:textId="77777777" w:rsidR="00EB6910" w:rsidRPr="0038181D" w:rsidRDefault="00EB6910" w:rsidP="002F6CD8">
            <w:pPr>
              <w:spacing w:line="288" w:lineRule="auto"/>
              <w:jc w:val="center"/>
              <w:rPr>
                <w:b/>
                <w:sz w:val="26"/>
                <w:szCs w:val="26"/>
              </w:rPr>
            </w:pPr>
          </w:p>
        </w:tc>
        <w:tc>
          <w:tcPr>
            <w:tcW w:w="3287" w:type="dxa"/>
            <w:vMerge w:val="restart"/>
            <w:tcBorders>
              <w:top w:val="single" w:sz="4" w:space="0" w:color="auto"/>
              <w:left w:val="single" w:sz="4" w:space="0" w:color="auto"/>
              <w:right w:val="single" w:sz="4" w:space="0" w:color="auto"/>
            </w:tcBorders>
            <w:vAlign w:val="center"/>
          </w:tcPr>
          <w:p w14:paraId="7B583DB4" w14:textId="77777777" w:rsidR="00EB6910" w:rsidRPr="0038181D" w:rsidRDefault="00EB6910" w:rsidP="002F6CD8">
            <w:pPr>
              <w:spacing w:line="288" w:lineRule="auto"/>
              <w:jc w:val="center"/>
              <w:rPr>
                <w:b/>
                <w:sz w:val="26"/>
                <w:szCs w:val="26"/>
              </w:rPr>
            </w:pPr>
            <w:r w:rsidRPr="0038181D">
              <w:rPr>
                <w:b/>
                <w:sz w:val="26"/>
                <w:szCs w:val="26"/>
              </w:rPr>
              <w:t>Hạng mục công việc</w:t>
            </w:r>
          </w:p>
        </w:tc>
        <w:tc>
          <w:tcPr>
            <w:tcW w:w="4320" w:type="dxa"/>
            <w:gridSpan w:val="6"/>
            <w:tcBorders>
              <w:top w:val="single" w:sz="4" w:space="0" w:color="auto"/>
              <w:left w:val="single" w:sz="4" w:space="0" w:color="auto"/>
              <w:bottom w:val="single" w:sz="4" w:space="0" w:color="auto"/>
              <w:right w:val="nil"/>
            </w:tcBorders>
          </w:tcPr>
          <w:p w14:paraId="03442CF0" w14:textId="77777777" w:rsidR="00EB6910" w:rsidRPr="0038181D" w:rsidRDefault="00EB6910" w:rsidP="002F6CD8">
            <w:pPr>
              <w:spacing w:line="288" w:lineRule="auto"/>
              <w:jc w:val="center"/>
              <w:rPr>
                <w:b/>
                <w:sz w:val="26"/>
                <w:szCs w:val="26"/>
              </w:rPr>
            </w:pPr>
            <w:r w:rsidRPr="0038181D">
              <w:rPr>
                <w:b/>
                <w:sz w:val="26"/>
                <w:szCs w:val="26"/>
              </w:rPr>
              <w:t>Tổng thời gian thực hiện (cả cấp vật tư và thi công)</w:t>
            </w:r>
          </w:p>
        </w:tc>
        <w:tc>
          <w:tcPr>
            <w:tcW w:w="720" w:type="dxa"/>
            <w:tcBorders>
              <w:top w:val="single" w:sz="4" w:space="0" w:color="auto"/>
              <w:left w:val="nil"/>
              <w:bottom w:val="single" w:sz="4" w:space="0" w:color="auto"/>
              <w:right w:val="single" w:sz="4" w:space="0" w:color="auto"/>
            </w:tcBorders>
          </w:tcPr>
          <w:p w14:paraId="697CA11E" w14:textId="77777777" w:rsidR="00EB6910" w:rsidRPr="0038181D" w:rsidRDefault="00EB6910" w:rsidP="002F6CD8">
            <w:pPr>
              <w:spacing w:line="288" w:lineRule="auto"/>
              <w:jc w:val="center"/>
              <w:rPr>
                <w:b/>
                <w:sz w:val="26"/>
                <w:szCs w:val="26"/>
              </w:rPr>
            </w:pPr>
          </w:p>
        </w:tc>
      </w:tr>
      <w:tr w:rsidR="0038181D" w:rsidRPr="0038181D" w14:paraId="76FA94E9" w14:textId="77777777" w:rsidTr="002F6CD8">
        <w:trPr>
          <w:trHeight w:val="552"/>
        </w:trPr>
        <w:tc>
          <w:tcPr>
            <w:tcW w:w="781" w:type="dxa"/>
            <w:vMerge/>
            <w:tcBorders>
              <w:left w:val="single" w:sz="4" w:space="0" w:color="auto"/>
              <w:bottom w:val="single" w:sz="4" w:space="0" w:color="auto"/>
              <w:right w:val="single" w:sz="4" w:space="0" w:color="auto"/>
            </w:tcBorders>
          </w:tcPr>
          <w:p w14:paraId="7A3A6571" w14:textId="77777777" w:rsidR="00EB6910" w:rsidRPr="0038181D" w:rsidRDefault="00EB6910" w:rsidP="002F6CD8">
            <w:pPr>
              <w:spacing w:line="288" w:lineRule="auto"/>
              <w:jc w:val="center"/>
              <w:rPr>
                <w:b/>
                <w:sz w:val="26"/>
                <w:szCs w:val="26"/>
              </w:rPr>
            </w:pPr>
          </w:p>
        </w:tc>
        <w:tc>
          <w:tcPr>
            <w:tcW w:w="3287" w:type="dxa"/>
            <w:vMerge/>
            <w:tcBorders>
              <w:left w:val="single" w:sz="4" w:space="0" w:color="auto"/>
              <w:bottom w:val="single" w:sz="4" w:space="0" w:color="auto"/>
              <w:right w:val="single" w:sz="4" w:space="0" w:color="auto"/>
            </w:tcBorders>
          </w:tcPr>
          <w:p w14:paraId="2D52965D" w14:textId="77777777" w:rsidR="00EB6910" w:rsidRPr="0038181D" w:rsidRDefault="00EB6910" w:rsidP="002F6CD8">
            <w:pPr>
              <w:spacing w:line="288" w:lineRule="auto"/>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tcPr>
          <w:p w14:paraId="545F406E" w14:textId="77777777" w:rsidR="00EB6910" w:rsidRPr="0038181D" w:rsidRDefault="00EB6910" w:rsidP="002F6CD8">
            <w:pPr>
              <w:spacing w:line="288" w:lineRule="auto"/>
              <w:jc w:val="center"/>
              <w:rPr>
                <w:b/>
                <w:sz w:val="26"/>
                <w:szCs w:val="26"/>
              </w:rPr>
            </w:pPr>
            <w:r w:rsidRPr="0038181D">
              <w:rPr>
                <w:b/>
                <w:sz w:val="26"/>
                <w:szCs w:val="26"/>
              </w:rPr>
              <w:t>1</w:t>
            </w:r>
          </w:p>
        </w:tc>
        <w:tc>
          <w:tcPr>
            <w:tcW w:w="720" w:type="dxa"/>
            <w:tcBorders>
              <w:top w:val="single" w:sz="4" w:space="0" w:color="auto"/>
              <w:left w:val="single" w:sz="4" w:space="0" w:color="auto"/>
              <w:bottom w:val="single" w:sz="4" w:space="0" w:color="auto"/>
              <w:right w:val="single" w:sz="4" w:space="0" w:color="auto"/>
            </w:tcBorders>
          </w:tcPr>
          <w:p w14:paraId="6537A336" w14:textId="77777777" w:rsidR="00EB6910" w:rsidRPr="0038181D" w:rsidRDefault="00EB6910" w:rsidP="002F6CD8">
            <w:pPr>
              <w:spacing w:line="288" w:lineRule="auto"/>
              <w:jc w:val="center"/>
              <w:rPr>
                <w:b/>
                <w:sz w:val="26"/>
                <w:szCs w:val="26"/>
              </w:rPr>
            </w:pPr>
            <w:r w:rsidRPr="0038181D">
              <w:rPr>
                <w:b/>
                <w:sz w:val="26"/>
                <w:szCs w:val="26"/>
              </w:rPr>
              <w:t>2</w:t>
            </w:r>
          </w:p>
        </w:tc>
        <w:tc>
          <w:tcPr>
            <w:tcW w:w="720" w:type="dxa"/>
            <w:tcBorders>
              <w:top w:val="single" w:sz="4" w:space="0" w:color="auto"/>
              <w:left w:val="single" w:sz="4" w:space="0" w:color="auto"/>
              <w:bottom w:val="single" w:sz="4" w:space="0" w:color="auto"/>
              <w:right w:val="single" w:sz="4" w:space="0" w:color="auto"/>
            </w:tcBorders>
          </w:tcPr>
          <w:p w14:paraId="227D33FF" w14:textId="77777777" w:rsidR="00EB6910" w:rsidRPr="0038181D" w:rsidRDefault="00EB6910" w:rsidP="002F6CD8">
            <w:pPr>
              <w:spacing w:line="288" w:lineRule="auto"/>
              <w:jc w:val="center"/>
              <w:rPr>
                <w:b/>
                <w:sz w:val="26"/>
                <w:szCs w:val="26"/>
              </w:rPr>
            </w:pPr>
            <w:r w:rsidRPr="0038181D">
              <w:rPr>
                <w:b/>
                <w:sz w:val="26"/>
                <w:szCs w:val="26"/>
              </w:rPr>
              <w:t>3</w:t>
            </w:r>
          </w:p>
        </w:tc>
        <w:tc>
          <w:tcPr>
            <w:tcW w:w="720" w:type="dxa"/>
            <w:tcBorders>
              <w:top w:val="single" w:sz="4" w:space="0" w:color="auto"/>
              <w:left w:val="single" w:sz="4" w:space="0" w:color="auto"/>
              <w:bottom w:val="single" w:sz="4" w:space="0" w:color="auto"/>
              <w:right w:val="single" w:sz="4" w:space="0" w:color="auto"/>
            </w:tcBorders>
          </w:tcPr>
          <w:p w14:paraId="38408E43" w14:textId="77777777" w:rsidR="00EB6910" w:rsidRPr="0038181D" w:rsidRDefault="00EB6910" w:rsidP="002F6CD8">
            <w:pPr>
              <w:spacing w:line="288" w:lineRule="auto"/>
              <w:jc w:val="center"/>
              <w:rPr>
                <w:b/>
                <w:sz w:val="26"/>
                <w:szCs w:val="26"/>
              </w:rPr>
            </w:pPr>
            <w:r w:rsidRPr="0038181D">
              <w:rPr>
                <w:b/>
                <w:sz w:val="26"/>
                <w:szCs w:val="26"/>
              </w:rPr>
              <w:t>4</w:t>
            </w:r>
          </w:p>
        </w:tc>
        <w:tc>
          <w:tcPr>
            <w:tcW w:w="720" w:type="dxa"/>
            <w:tcBorders>
              <w:top w:val="single" w:sz="4" w:space="0" w:color="auto"/>
              <w:left w:val="single" w:sz="4" w:space="0" w:color="auto"/>
              <w:bottom w:val="single" w:sz="4" w:space="0" w:color="auto"/>
              <w:right w:val="single" w:sz="4" w:space="0" w:color="auto"/>
            </w:tcBorders>
          </w:tcPr>
          <w:p w14:paraId="1F9E64E7" w14:textId="77777777" w:rsidR="00EB6910" w:rsidRPr="0038181D" w:rsidRDefault="00EB6910" w:rsidP="002F6CD8">
            <w:pPr>
              <w:spacing w:line="288" w:lineRule="auto"/>
              <w:jc w:val="center"/>
              <w:rPr>
                <w:b/>
                <w:sz w:val="26"/>
                <w:szCs w:val="26"/>
              </w:rPr>
            </w:pPr>
            <w:r w:rsidRPr="0038181D">
              <w:rPr>
                <w:b/>
                <w:sz w:val="26"/>
                <w:szCs w:val="26"/>
              </w:rPr>
              <w:t>5</w:t>
            </w:r>
          </w:p>
        </w:tc>
        <w:tc>
          <w:tcPr>
            <w:tcW w:w="720" w:type="dxa"/>
            <w:tcBorders>
              <w:top w:val="single" w:sz="4" w:space="0" w:color="auto"/>
              <w:left w:val="single" w:sz="4" w:space="0" w:color="auto"/>
              <w:bottom w:val="single" w:sz="4" w:space="0" w:color="auto"/>
              <w:right w:val="single" w:sz="4" w:space="0" w:color="auto"/>
            </w:tcBorders>
          </w:tcPr>
          <w:p w14:paraId="1A91AD1D" w14:textId="77777777" w:rsidR="00EB6910" w:rsidRPr="0038181D" w:rsidRDefault="00EB6910" w:rsidP="002F6CD8">
            <w:pPr>
              <w:spacing w:line="288" w:lineRule="auto"/>
              <w:jc w:val="center"/>
              <w:rPr>
                <w:b/>
                <w:sz w:val="26"/>
                <w:szCs w:val="26"/>
              </w:rPr>
            </w:pPr>
            <w:r w:rsidRPr="0038181D">
              <w:rPr>
                <w:b/>
                <w:sz w:val="26"/>
                <w:szCs w:val="26"/>
              </w:rPr>
              <w:t>.....</w:t>
            </w:r>
          </w:p>
        </w:tc>
        <w:tc>
          <w:tcPr>
            <w:tcW w:w="720" w:type="dxa"/>
            <w:tcBorders>
              <w:top w:val="single" w:sz="4" w:space="0" w:color="auto"/>
              <w:left w:val="single" w:sz="4" w:space="0" w:color="auto"/>
              <w:bottom w:val="single" w:sz="4" w:space="0" w:color="auto"/>
              <w:right w:val="single" w:sz="4" w:space="0" w:color="auto"/>
            </w:tcBorders>
          </w:tcPr>
          <w:p w14:paraId="61AAF80A" w14:textId="77777777" w:rsidR="00EB6910" w:rsidRPr="0038181D" w:rsidRDefault="00EB6910" w:rsidP="002F6CD8">
            <w:pPr>
              <w:spacing w:line="288" w:lineRule="auto"/>
              <w:jc w:val="center"/>
              <w:rPr>
                <w:b/>
                <w:sz w:val="26"/>
                <w:szCs w:val="26"/>
              </w:rPr>
            </w:pPr>
            <w:r w:rsidRPr="0038181D">
              <w:rPr>
                <w:b/>
                <w:sz w:val="26"/>
                <w:szCs w:val="26"/>
              </w:rPr>
              <w:t>….</w:t>
            </w:r>
          </w:p>
        </w:tc>
      </w:tr>
      <w:tr w:rsidR="0038181D" w:rsidRPr="0038181D" w14:paraId="281E2400" w14:textId="77777777" w:rsidTr="002F6CD8">
        <w:tc>
          <w:tcPr>
            <w:tcW w:w="781" w:type="dxa"/>
            <w:tcBorders>
              <w:top w:val="single" w:sz="4" w:space="0" w:color="auto"/>
              <w:left w:val="single" w:sz="4" w:space="0" w:color="auto"/>
              <w:bottom w:val="single" w:sz="4" w:space="0" w:color="auto"/>
              <w:right w:val="single" w:sz="4" w:space="0" w:color="auto"/>
            </w:tcBorders>
          </w:tcPr>
          <w:p w14:paraId="062FA376" w14:textId="77777777" w:rsidR="00EB6910" w:rsidRPr="0038181D" w:rsidRDefault="00EB6910" w:rsidP="002F6CD8">
            <w:pPr>
              <w:spacing w:line="288" w:lineRule="auto"/>
              <w:rPr>
                <w:sz w:val="26"/>
                <w:szCs w:val="26"/>
              </w:rPr>
            </w:pPr>
            <w:r w:rsidRPr="0038181D">
              <w:rPr>
                <w:sz w:val="26"/>
                <w:szCs w:val="26"/>
              </w:rPr>
              <w:t>1</w:t>
            </w:r>
          </w:p>
        </w:tc>
        <w:tc>
          <w:tcPr>
            <w:tcW w:w="3287" w:type="dxa"/>
            <w:tcBorders>
              <w:top w:val="single" w:sz="4" w:space="0" w:color="auto"/>
              <w:left w:val="single" w:sz="4" w:space="0" w:color="auto"/>
              <w:bottom w:val="single" w:sz="4" w:space="0" w:color="auto"/>
              <w:right w:val="single" w:sz="4" w:space="0" w:color="auto"/>
            </w:tcBorders>
            <w:vAlign w:val="bottom"/>
          </w:tcPr>
          <w:p w14:paraId="6C9EA03C"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1C760ABF"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7786F90E"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100D8CB8"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72DC216B"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01FAF704"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13E312B9"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0951F484" w14:textId="77777777" w:rsidR="00EB6910" w:rsidRPr="0038181D" w:rsidRDefault="00EB6910" w:rsidP="002F6CD8">
            <w:pPr>
              <w:spacing w:line="288" w:lineRule="auto"/>
              <w:rPr>
                <w:sz w:val="26"/>
                <w:szCs w:val="26"/>
              </w:rPr>
            </w:pPr>
          </w:p>
        </w:tc>
      </w:tr>
      <w:tr w:rsidR="0038181D" w:rsidRPr="0038181D" w14:paraId="25CEB962" w14:textId="77777777" w:rsidTr="002F6CD8">
        <w:tc>
          <w:tcPr>
            <w:tcW w:w="781" w:type="dxa"/>
            <w:tcBorders>
              <w:top w:val="single" w:sz="4" w:space="0" w:color="auto"/>
              <w:left w:val="single" w:sz="4" w:space="0" w:color="auto"/>
              <w:bottom w:val="single" w:sz="4" w:space="0" w:color="auto"/>
              <w:right w:val="single" w:sz="4" w:space="0" w:color="auto"/>
            </w:tcBorders>
          </w:tcPr>
          <w:p w14:paraId="2757E8BF" w14:textId="77777777" w:rsidR="00EB6910" w:rsidRPr="0038181D" w:rsidRDefault="00EB6910" w:rsidP="002F6CD8">
            <w:pPr>
              <w:spacing w:line="288" w:lineRule="auto"/>
              <w:rPr>
                <w:sz w:val="26"/>
                <w:szCs w:val="26"/>
              </w:rPr>
            </w:pPr>
            <w:r w:rsidRPr="0038181D">
              <w:rPr>
                <w:sz w:val="26"/>
                <w:szCs w:val="26"/>
              </w:rPr>
              <w:t>2</w:t>
            </w:r>
          </w:p>
        </w:tc>
        <w:tc>
          <w:tcPr>
            <w:tcW w:w="3287" w:type="dxa"/>
            <w:tcBorders>
              <w:top w:val="single" w:sz="4" w:space="0" w:color="auto"/>
              <w:left w:val="single" w:sz="4" w:space="0" w:color="auto"/>
              <w:bottom w:val="single" w:sz="4" w:space="0" w:color="auto"/>
              <w:right w:val="single" w:sz="4" w:space="0" w:color="auto"/>
            </w:tcBorders>
          </w:tcPr>
          <w:p w14:paraId="7288AB92"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002AE51F"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08A48B17"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2B78A702"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4EABBBAD"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2D4BC323"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4E89EB6F" w14:textId="77777777" w:rsidR="00EB6910" w:rsidRPr="0038181D" w:rsidRDefault="00EB6910" w:rsidP="002F6CD8">
            <w:pPr>
              <w:spacing w:line="288" w:lineRule="auto"/>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1C19D360" w14:textId="77777777" w:rsidR="00EB6910" w:rsidRPr="0038181D" w:rsidRDefault="00EB6910" w:rsidP="002F6CD8">
            <w:pPr>
              <w:spacing w:line="288" w:lineRule="auto"/>
              <w:rPr>
                <w:sz w:val="26"/>
                <w:szCs w:val="26"/>
              </w:rPr>
            </w:pPr>
          </w:p>
        </w:tc>
      </w:tr>
      <w:tr w:rsidR="0038181D" w:rsidRPr="0038181D" w14:paraId="30405F51" w14:textId="77777777" w:rsidTr="002F6CD8">
        <w:tc>
          <w:tcPr>
            <w:tcW w:w="781" w:type="dxa"/>
            <w:tcBorders>
              <w:top w:val="single" w:sz="4" w:space="0" w:color="auto"/>
              <w:left w:val="single" w:sz="4" w:space="0" w:color="auto"/>
              <w:bottom w:val="single" w:sz="4" w:space="0" w:color="auto"/>
              <w:right w:val="single" w:sz="4" w:space="0" w:color="auto"/>
            </w:tcBorders>
          </w:tcPr>
          <w:p w14:paraId="06AA9E3A" w14:textId="77777777" w:rsidR="00EB6910" w:rsidRPr="0038181D" w:rsidRDefault="00EB6910" w:rsidP="002F6CD8">
            <w:pPr>
              <w:spacing w:line="288" w:lineRule="auto"/>
              <w:rPr>
                <w:sz w:val="26"/>
                <w:szCs w:val="26"/>
              </w:rPr>
            </w:pPr>
            <w:r w:rsidRPr="0038181D">
              <w:rPr>
                <w:sz w:val="26"/>
                <w:szCs w:val="26"/>
              </w:rPr>
              <w:t>...</w:t>
            </w:r>
          </w:p>
        </w:tc>
        <w:tc>
          <w:tcPr>
            <w:tcW w:w="3287" w:type="dxa"/>
            <w:tcBorders>
              <w:top w:val="single" w:sz="4" w:space="0" w:color="auto"/>
              <w:left w:val="single" w:sz="4" w:space="0" w:color="auto"/>
              <w:bottom w:val="single" w:sz="4" w:space="0" w:color="auto"/>
              <w:right w:val="single" w:sz="4" w:space="0" w:color="auto"/>
            </w:tcBorders>
          </w:tcPr>
          <w:p w14:paraId="5A84BE55" w14:textId="77777777" w:rsidR="00EB6910" w:rsidRPr="0038181D" w:rsidRDefault="00EB6910" w:rsidP="002F6CD8">
            <w:pPr>
              <w:spacing w:line="288" w:lineRule="auto"/>
              <w:rPr>
                <w:sz w:val="26"/>
                <w:szCs w:val="26"/>
              </w:rPr>
            </w:pPr>
            <w:r w:rsidRPr="0038181D">
              <w:rPr>
                <w:sz w:val="26"/>
                <w:szCs w:val="26"/>
              </w:rPr>
              <w:t>...........</w:t>
            </w:r>
          </w:p>
        </w:tc>
        <w:tc>
          <w:tcPr>
            <w:tcW w:w="720" w:type="dxa"/>
            <w:tcBorders>
              <w:top w:val="single" w:sz="4" w:space="0" w:color="auto"/>
              <w:left w:val="single" w:sz="4" w:space="0" w:color="auto"/>
              <w:bottom w:val="single" w:sz="4" w:space="0" w:color="auto"/>
              <w:right w:val="single" w:sz="4" w:space="0" w:color="auto"/>
            </w:tcBorders>
          </w:tcPr>
          <w:p w14:paraId="3186A39D" w14:textId="77777777" w:rsidR="00EB6910" w:rsidRPr="0038181D" w:rsidRDefault="00EB6910" w:rsidP="002F6CD8">
            <w:pPr>
              <w:spacing w:line="288" w:lineRule="auto"/>
              <w:rPr>
                <w:sz w:val="26"/>
                <w:szCs w:val="26"/>
              </w:rPr>
            </w:pPr>
            <w:r w:rsidRPr="0038181D">
              <w:rPr>
                <w:sz w:val="26"/>
                <w:szCs w:val="26"/>
              </w:rPr>
              <w:t>......</w:t>
            </w:r>
          </w:p>
        </w:tc>
        <w:tc>
          <w:tcPr>
            <w:tcW w:w="720" w:type="dxa"/>
            <w:tcBorders>
              <w:top w:val="single" w:sz="4" w:space="0" w:color="auto"/>
              <w:left w:val="single" w:sz="4" w:space="0" w:color="auto"/>
              <w:bottom w:val="single" w:sz="4" w:space="0" w:color="auto"/>
              <w:right w:val="single" w:sz="4" w:space="0" w:color="auto"/>
            </w:tcBorders>
          </w:tcPr>
          <w:p w14:paraId="153F849F" w14:textId="77777777" w:rsidR="00EB6910" w:rsidRPr="0038181D" w:rsidRDefault="00EB6910" w:rsidP="002F6CD8">
            <w:pPr>
              <w:spacing w:line="288" w:lineRule="auto"/>
              <w:rPr>
                <w:sz w:val="26"/>
                <w:szCs w:val="26"/>
              </w:rPr>
            </w:pPr>
            <w:r w:rsidRPr="0038181D">
              <w:rPr>
                <w:sz w:val="26"/>
                <w:szCs w:val="26"/>
              </w:rPr>
              <w:t>......</w:t>
            </w:r>
          </w:p>
        </w:tc>
        <w:tc>
          <w:tcPr>
            <w:tcW w:w="720" w:type="dxa"/>
            <w:tcBorders>
              <w:top w:val="single" w:sz="4" w:space="0" w:color="auto"/>
              <w:left w:val="single" w:sz="4" w:space="0" w:color="auto"/>
              <w:bottom w:val="single" w:sz="4" w:space="0" w:color="auto"/>
              <w:right w:val="single" w:sz="4" w:space="0" w:color="auto"/>
            </w:tcBorders>
          </w:tcPr>
          <w:p w14:paraId="40CF7F49" w14:textId="77777777" w:rsidR="00EB6910" w:rsidRPr="0038181D" w:rsidRDefault="00EB6910" w:rsidP="002F6CD8">
            <w:pPr>
              <w:spacing w:line="288" w:lineRule="auto"/>
              <w:rPr>
                <w:sz w:val="26"/>
                <w:szCs w:val="26"/>
              </w:rPr>
            </w:pPr>
            <w:r w:rsidRPr="0038181D">
              <w:rPr>
                <w:sz w:val="26"/>
                <w:szCs w:val="26"/>
              </w:rPr>
              <w:t>......</w:t>
            </w:r>
          </w:p>
        </w:tc>
        <w:tc>
          <w:tcPr>
            <w:tcW w:w="720" w:type="dxa"/>
            <w:tcBorders>
              <w:top w:val="single" w:sz="4" w:space="0" w:color="auto"/>
              <w:left w:val="single" w:sz="4" w:space="0" w:color="auto"/>
              <w:bottom w:val="single" w:sz="4" w:space="0" w:color="auto"/>
              <w:right w:val="single" w:sz="4" w:space="0" w:color="auto"/>
            </w:tcBorders>
          </w:tcPr>
          <w:p w14:paraId="7352DDD8" w14:textId="77777777" w:rsidR="00EB6910" w:rsidRPr="0038181D" w:rsidRDefault="00EB6910" w:rsidP="002F6CD8">
            <w:pPr>
              <w:spacing w:line="288" w:lineRule="auto"/>
              <w:rPr>
                <w:sz w:val="26"/>
                <w:szCs w:val="26"/>
              </w:rPr>
            </w:pPr>
            <w:r w:rsidRPr="0038181D">
              <w:rPr>
                <w:sz w:val="26"/>
                <w:szCs w:val="26"/>
              </w:rPr>
              <w:t>......</w:t>
            </w:r>
          </w:p>
        </w:tc>
        <w:tc>
          <w:tcPr>
            <w:tcW w:w="720" w:type="dxa"/>
            <w:tcBorders>
              <w:top w:val="single" w:sz="4" w:space="0" w:color="auto"/>
              <w:left w:val="single" w:sz="4" w:space="0" w:color="auto"/>
              <w:bottom w:val="single" w:sz="4" w:space="0" w:color="auto"/>
              <w:right w:val="single" w:sz="4" w:space="0" w:color="auto"/>
            </w:tcBorders>
          </w:tcPr>
          <w:p w14:paraId="4D15AEDD" w14:textId="77777777" w:rsidR="00EB6910" w:rsidRPr="0038181D" w:rsidRDefault="00EB6910" w:rsidP="002F6CD8">
            <w:pPr>
              <w:spacing w:line="288" w:lineRule="auto"/>
              <w:rPr>
                <w:sz w:val="26"/>
                <w:szCs w:val="26"/>
              </w:rPr>
            </w:pPr>
            <w:r w:rsidRPr="0038181D">
              <w:rPr>
                <w:sz w:val="26"/>
                <w:szCs w:val="26"/>
              </w:rPr>
              <w:t>......</w:t>
            </w:r>
          </w:p>
        </w:tc>
        <w:tc>
          <w:tcPr>
            <w:tcW w:w="720" w:type="dxa"/>
            <w:tcBorders>
              <w:top w:val="single" w:sz="4" w:space="0" w:color="auto"/>
              <w:left w:val="single" w:sz="4" w:space="0" w:color="auto"/>
              <w:bottom w:val="single" w:sz="4" w:space="0" w:color="auto"/>
              <w:right w:val="single" w:sz="4" w:space="0" w:color="auto"/>
            </w:tcBorders>
          </w:tcPr>
          <w:p w14:paraId="53E236D1" w14:textId="77777777" w:rsidR="00EB6910" w:rsidRPr="0038181D" w:rsidRDefault="00EB6910" w:rsidP="002F6CD8">
            <w:pPr>
              <w:spacing w:line="288" w:lineRule="auto"/>
              <w:rPr>
                <w:sz w:val="26"/>
                <w:szCs w:val="26"/>
              </w:rPr>
            </w:pPr>
            <w:r w:rsidRPr="0038181D">
              <w:rPr>
                <w:sz w:val="26"/>
                <w:szCs w:val="26"/>
              </w:rPr>
              <w:t>......</w:t>
            </w:r>
          </w:p>
        </w:tc>
        <w:tc>
          <w:tcPr>
            <w:tcW w:w="720" w:type="dxa"/>
            <w:tcBorders>
              <w:top w:val="single" w:sz="4" w:space="0" w:color="auto"/>
              <w:left w:val="single" w:sz="4" w:space="0" w:color="auto"/>
              <w:bottom w:val="single" w:sz="4" w:space="0" w:color="auto"/>
              <w:right w:val="single" w:sz="4" w:space="0" w:color="auto"/>
            </w:tcBorders>
          </w:tcPr>
          <w:p w14:paraId="285DC44C" w14:textId="77777777" w:rsidR="00EB6910" w:rsidRPr="0038181D" w:rsidRDefault="00EB6910" w:rsidP="002F6CD8">
            <w:pPr>
              <w:spacing w:line="288" w:lineRule="auto"/>
              <w:rPr>
                <w:sz w:val="26"/>
                <w:szCs w:val="26"/>
              </w:rPr>
            </w:pPr>
            <w:r w:rsidRPr="0038181D">
              <w:rPr>
                <w:sz w:val="26"/>
                <w:szCs w:val="26"/>
              </w:rPr>
              <w:t>......</w:t>
            </w:r>
          </w:p>
        </w:tc>
      </w:tr>
    </w:tbl>
    <w:p w14:paraId="309579BF" w14:textId="77777777" w:rsidR="00EB6910" w:rsidRPr="0038181D" w:rsidRDefault="00EB6910" w:rsidP="00EB6910">
      <w:pPr>
        <w:spacing w:line="288" w:lineRule="auto"/>
        <w:rPr>
          <w:sz w:val="26"/>
          <w:szCs w:val="26"/>
        </w:rPr>
      </w:pPr>
      <w:r w:rsidRPr="0038181D">
        <w:rPr>
          <w:sz w:val="26"/>
          <w:szCs w:val="26"/>
        </w:rPr>
        <w:tab/>
      </w:r>
    </w:p>
    <w:p w14:paraId="716C6DA0" w14:textId="77777777" w:rsidR="00EB6910" w:rsidRPr="0038181D" w:rsidRDefault="00EB6910" w:rsidP="00EB6910">
      <w:pPr>
        <w:spacing w:line="288" w:lineRule="auto"/>
        <w:rPr>
          <w:sz w:val="26"/>
          <w:szCs w:val="26"/>
        </w:rPr>
      </w:pPr>
      <w:r w:rsidRPr="0038181D">
        <w:rPr>
          <w:noProof/>
          <w:sz w:val="26"/>
          <w:szCs w:val="26"/>
        </w:rPr>
        <mc:AlternateContent>
          <mc:Choice Requires="wps">
            <w:drawing>
              <wp:anchor distT="0" distB="0" distL="114299" distR="114299" simplePos="0" relativeHeight="251659264" behindDoc="0" locked="0" layoutInCell="1" allowOverlap="1" wp14:anchorId="24443B51" wp14:editId="68A45F26">
                <wp:simplePos x="0" y="0"/>
                <wp:positionH relativeFrom="column">
                  <wp:posOffset>320674</wp:posOffset>
                </wp:positionH>
                <wp:positionV relativeFrom="paragraph">
                  <wp:posOffset>57150</wp:posOffset>
                </wp:positionV>
                <wp:extent cx="0" cy="1052830"/>
                <wp:effectExtent l="76200" t="38100" r="5715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52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EF0FFD" id="Straight Connector 12"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4.5pt" to="25.2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">
                <v:stroke endarrow="block"/>
              </v:line>
            </w:pict>
          </mc:Fallback>
        </mc:AlternateContent>
      </w:r>
      <w:r w:rsidRPr="0038181D">
        <w:rPr>
          <w:noProof/>
          <w:sz w:val="26"/>
          <w:szCs w:val="26"/>
        </w:rPr>
        <mc:AlternateContent>
          <mc:Choice Requires="wps">
            <w:drawing>
              <wp:anchor distT="0" distB="0" distL="114298" distR="114298" simplePos="0" relativeHeight="251666432" behindDoc="0" locked="0" layoutInCell="1" allowOverlap="1" wp14:anchorId="04E33503" wp14:editId="1B755F67">
                <wp:simplePos x="0" y="0"/>
                <wp:positionH relativeFrom="column">
                  <wp:posOffset>2057399</wp:posOffset>
                </wp:positionH>
                <wp:positionV relativeFrom="paragraph">
                  <wp:posOffset>161925</wp:posOffset>
                </wp:positionV>
                <wp:extent cx="0" cy="252730"/>
                <wp:effectExtent l="0" t="0" r="19050"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8A71A1" id="Straight Connector 9" o:spid="_x0000_s1026" style="position:absolute;flip:y;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2pt,12.75pt" to="162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"/>
            </w:pict>
          </mc:Fallback>
        </mc:AlternateContent>
      </w:r>
      <w:r w:rsidRPr="0038181D">
        <w:rPr>
          <w:noProof/>
          <w:sz w:val="26"/>
          <w:szCs w:val="26"/>
        </w:rPr>
        <mc:AlternateContent>
          <mc:Choice Requires="wps">
            <w:drawing>
              <wp:anchor distT="0" distB="0" distL="114299" distR="114299" simplePos="0" relativeHeight="251661312" behindDoc="0" locked="0" layoutInCell="1" allowOverlap="1" wp14:anchorId="00D9A573" wp14:editId="38ACD4A4">
                <wp:simplePos x="0" y="0"/>
                <wp:positionH relativeFrom="column">
                  <wp:posOffset>3581400</wp:posOffset>
                </wp:positionH>
                <wp:positionV relativeFrom="paragraph">
                  <wp:posOffset>161925</wp:posOffset>
                </wp:positionV>
                <wp:extent cx="6350" cy="223520"/>
                <wp:effectExtent l="0" t="0" r="31750" b="241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2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FF7E90" id="Straight Connector 11"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2pt,12.75pt" to="282.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"/>
            </w:pict>
          </mc:Fallback>
        </mc:AlternateContent>
      </w:r>
      <w:r w:rsidRPr="0038181D">
        <w:rPr>
          <w:noProof/>
          <w:sz w:val="26"/>
          <w:szCs w:val="26"/>
        </w:rPr>
        <mc:AlternateContent>
          <mc:Choice Requires="wps">
            <w:drawing>
              <wp:anchor distT="4294967294" distB="4294967294" distL="114300" distR="114300" simplePos="0" relativeHeight="251665408" behindDoc="0" locked="0" layoutInCell="1" allowOverlap="1" wp14:anchorId="59666355" wp14:editId="47FD8B52">
                <wp:simplePos x="0" y="0"/>
                <wp:positionH relativeFrom="column">
                  <wp:posOffset>2057400</wp:posOffset>
                </wp:positionH>
                <wp:positionV relativeFrom="paragraph">
                  <wp:posOffset>160019</wp:posOffset>
                </wp:positionV>
                <wp:extent cx="15240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3268D4" id="Straight Connector 1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pt,12.6pt" to="28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"/>
            </w:pict>
          </mc:Fallback>
        </mc:AlternateContent>
      </w:r>
    </w:p>
    <w:p w14:paraId="67B679C6" w14:textId="77777777" w:rsidR="00EB6910" w:rsidRPr="0038181D" w:rsidRDefault="00EB6910" w:rsidP="00EB6910">
      <w:pPr>
        <w:spacing w:line="288" w:lineRule="auto"/>
        <w:jc w:val="both"/>
        <w:rPr>
          <w:sz w:val="26"/>
          <w:szCs w:val="26"/>
        </w:rPr>
      </w:pPr>
      <w:r w:rsidRPr="0038181D">
        <w:rPr>
          <w:noProof/>
          <w:sz w:val="26"/>
          <w:szCs w:val="26"/>
        </w:rPr>
        <mc:AlternateContent>
          <mc:Choice Requires="wps">
            <w:drawing>
              <wp:anchor distT="0" distB="0" distL="114298" distR="114298" simplePos="0" relativeHeight="251662336" behindDoc="0" locked="0" layoutInCell="1" allowOverlap="1" wp14:anchorId="64D6A1A7" wp14:editId="19046DD8">
                <wp:simplePos x="0" y="0"/>
                <wp:positionH relativeFrom="column">
                  <wp:posOffset>4658994</wp:posOffset>
                </wp:positionH>
                <wp:positionV relativeFrom="paragraph">
                  <wp:posOffset>180975</wp:posOffset>
                </wp:positionV>
                <wp:extent cx="0" cy="709930"/>
                <wp:effectExtent l="0" t="0" r="19050" b="330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DD9FED" id="Straight Connector 14"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6.85pt,14.25pt" to="366.8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"/>
            </w:pict>
          </mc:Fallback>
        </mc:AlternateContent>
      </w:r>
      <w:r w:rsidRPr="0038181D">
        <w:rPr>
          <w:noProof/>
          <w:sz w:val="26"/>
          <w:szCs w:val="26"/>
        </w:rPr>
        <mc:AlternateContent>
          <mc:Choice Requires="wps">
            <w:drawing>
              <wp:anchor distT="4294967294" distB="4294967294" distL="114300" distR="114300" simplePos="0" relativeHeight="251663360" behindDoc="0" locked="0" layoutInCell="1" allowOverlap="1" wp14:anchorId="59F6B9B4" wp14:editId="693F1E1B">
                <wp:simplePos x="0" y="0"/>
                <wp:positionH relativeFrom="column">
                  <wp:posOffset>3581400</wp:posOffset>
                </wp:positionH>
                <wp:positionV relativeFrom="paragraph">
                  <wp:posOffset>179704</wp:posOffset>
                </wp:positionV>
                <wp:extent cx="10668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3AC1E3" id="Straight Connector 1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pt,14.15pt" to="36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"/>
            </w:pict>
          </mc:Fallback>
        </mc:AlternateContent>
      </w:r>
      <w:r w:rsidRPr="0038181D">
        <w:rPr>
          <w:noProof/>
          <w:sz w:val="26"/>
          <w:szCs w:val="26"/>
        </w:rPr>
        <mc:AlternateContent>
          <mc:Choice Requires="wps">
            <w:drawing>
              <wp:anchor distT="4294967294" distB="4294967294" distL="114300" distR="114300" simplePos="0" relativeHeight="251664384" behindDoc="0" locked="0" layoutInCell="1" allowOverlap="1" wp14:anchorId="3572EB58" wp14:editId="14BB5A46">
                <wp:simplePos x="0" y="0"/>
                <wp:positionH relativeFrom="column">
                  <wp:posOffset>304800</wp:posOffset>
                </wp:positionH>
                <wp:positionV relativeFrom="paragraph">
                  <wp:posOffset>211454</wp:posOffset>
                </wp:positionV>
                <wp:extent cx="17526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E2ACE1" id="Straight Connector 16" o:spid="_x0000_s1026" style="position:absolute;flip:x;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16.65pt" to="16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"/>
            </w:pict>
          </mc:Fallback>
        </mc:AlternateContent>
      </w:r>
    </w:p>
    <w:p w14:paraId="5E6A9B70" w14:textId="77777777" w:rsidR="00EB6910" w:rsidRPr="0038181D" w:rsidRDefault="00EB6910" w:rsidP="00EB6910">
      <w:pPr>
        <w:spacing w:line="288" w:lineRule="auto"/>
        <w:jc w:val="both"/>
        <w:rPr>
          <w:sz w:val="26"/>
          <w:szCs w:val="26"/>
        </w:rPr>
      </w:pPr>
    </w:p>
    <w:p w14:paraId="3AD9F0DA" w14:textId="77777777" w:rsidR="00EB6910" w:rsidRPr="0038181D" w:rsidRDefault="00EB6910" w:rsidP="00EB6910">
      <w:pPr>
        <w:spacing w:line="288" w:lineRule="auto"/>
        <w:jc w:val="both"/>
        <w:rPr>
          <w:sz w:val="26"/>
          <w:szCs w:val="26"/>
        </w:rPr>
      </w:pPr>
    </w:p>
    <w:p w14:paraId="55F9BAE1" w14:textId="77777777" w:rsidR="00EB6910" w:rsidRPr="0038181D" w:rsidRDefault="00EB6910" w:rsidP="00EB6910">
      <w:pPr>
        <w:spacing w:line="288" w:lineRule="auto"/>
        <w:jc w:val="both"/>
        <w:rPr>
          <w:sz w:val="26"/>
          <w:szCs w:val="26"/>
        </w:rPr>
      </w:pPr>
      <w:r w:rsidRPr="0038181D">
        <w:rPr>
          <w:noProof/>
          <w:sz w:val="26"/>
          <w:szCs w:val="26"/>
        </w:rPr>
        <mc:AlternateContent>
          <mc:Choice Requires="wps">
            <w:drawing>
              <wp:anchor distT="4294967294" distB="4294967294" distL="114300" distR="114300" simplePos="0" relativeHeight="251660288" behindDoc="0" locked="0" layoutInCell="1" allowOverlap="1" wp14:anchorId="7282F7F5" wp14:editId="256F6B9D">
                <wp:simplePos x="0" y="0"/>
                <wp:positionH relativeFrom="column">
                  <wp:posOffset>313055</wp:posOffset>
                </wp:positionH>
                <wp:positionV relativeFrom="paragraph">
                  <wp:posOffset>299719</wp:posOffset>
                </wp:positionV>
                <wp:extent cx="5257800" cy="0"/>
                <wp:effectExtent l="0" t="76200" r="19050" b="952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0CB5C5" id="Straight Connector 1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65pt,23.6pt" to="438.6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">
                <v:stroke endarrow="block"/>
              </v:line>
            </w:pict>
          </mc:Fallback>
        </mc:AlternateContent>
      </w:r>
      <w:r w:rsidRPr="0038181D">
        <w:rPr>
          <w:sz w:val="26"/>
          <w:szCs w:val="26"/>
        </w:rPr>
        <w:tab/>
        <w:t xml:space="preserve">                                                                                                           Thời gian</w:t>
      </w:r>
    </w:p>
    <w:p w14:paraId="688321DA" w14:textId="77777777" w:rsidR="00EB6910" w:rsidRPr="0038181D" w:rsidRDefault="00EB6910" w:rsidP="00EB6910">
      <w:pPr>
        <w:spacing w:line="288" w:lineRule="auto"/>
        <w:jc w:val="both"/>
        <w:rPr>
          <w:sz w:val="26"/>
          <w:szCs w:val="26"/>
        </w:rPr>
      </w:pPr>
    </w:p>
    <w:bookmarkEnd w:id="4"/>
    <w:p w14:paraId="09B6996A" w14:textId="77777777" w:rsidR="00EB6910" w:rsidRPr="0038181D" w:rsidRDefault="00EB6910" w:rsidP="00EB6910">
      <w:pPr>
        <w:spacing w:line="288" w:lineRule="auto"/>
        <w:ind w:firstLine="567"/>
        <w:jc w:val="both"/>
        <w:rPr>
          <w:sz w:val="26"/>
          <w:szCs w:val="26"/>
        </w:rPr>
      </w:pPr>
      <w:r w:rsidRPr="0038181D">
        <w:rPr>
          <w:sz w:val="26"/>
          <w:szCs w:val="26"/>
        </w:rPr>
        <w:t>+ Trình tự thực hiện công việc thi công tại công trường (thời điểm bắt đầu và kết thúc công việc).</w:t>
      </w:r>
    </w:p>
    <w:p w14:paraId="3D283C98" w14:textId="77777777" w:rsidR="00EB6910" w:rsidRPr="0038181D" w:rsidRDefault="00EB6910" w:rsidP="00EB6910">
      <w:pPr>
        <w:widowControl w:val="0"/>
        <w:autoSpaceDE w:val="0"/>
        <w:autoSpaceDN w:val="0"/>
        <w:adjustRightInd w:val="0"/>
        <w:spacing w:before="60" w:after="60"/>
        <w:ind w:right="-14"/>
        <w:jc w:val="both"/>
        <w:rPr>
          <w:b/>
          <w:bCs/>
          <w:sz w:val="26"/>
          <w:szCs w:val="26"/>
        </w:rPr>
      </w:pPr>
      <w:r w:rsidRPr="0038181D">
        <w:rPr>
          <w:b/>
          <w:bCs/>
          <w:sz w:val="26"/>
          <w:szCs w:val="26"/>
        </w:rPr>
        <w:t>* Lưu ý:</w:t>
      </w:r>
    </w:p>
    <w:p w14:paraId="4BA958D4" w14:textId="77777777" w:rsidR="00EB6910" w:rsidRPr="0038181D" w:rsidRDefault="00EB6910" w:rsidP="00EB6910">
      <w:pPr>
        <w:spacing w:before="120"/>
        <w:ind w:firstLine="567"/>
        <w:jc w:val="both"/>
        <w:rPr>
          <w:sz w:val="26"/>
          <w:szCs w:val="26"/>
          <w:lang w:val="nl-NL"/>
        </w:rPr>
      </w:pPr>
      <w:r w:rsidRPr="0038181D">
        <w:rPr>
          <w:iCs/>
          <w:sz w:val="26"/>
          <w:szCs w:val="26"/>
          <w:lang w:val="es-ES"/>
        </w:rPr>
        <w:t xml:space="preserve">- </w:t>
      </w:r>
      <w:r w:rsidRPr="0038181D">
        <w:rPr>
          <w:sz w:val="26"/>
          <w:szCs w:val="26"/>
          <w:lang w:val="nl-NL"/>
        </w:rPr>
        <w:t>Đối với các hạng mục có số lượng chào theo “lô” như mô tả ở Mẫu số 1A: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3AC18D0A" w14:textId="77777777" w:rsidR="00EB6910" w:rsidRPr="0038181D" w:rsidRDefault="00EB6910" w:rsidP="00EB6910">
      <w:pPr>
        <w:spacing w:before="60" w:after="60"/>
        <w:ind w:firstLine="567"/>
        <w:jc w:val="both"/>
        <w:rPr>
          <w:spacing w:val="3"/>
          <w:sz w:val="26"/>
          <w:szCs w:val="26"/>
          <w:shd w:val="clear" w:color="auto" w:fill="FFFFFF"/>
          <w:lang w:val="es-ES"/>
        </w:rPr>
      </w:pPr>
      <w:r w:rsidRPr="0038181D">
        <w:rPr>
          <w:sz w:val="26"/>
          <w:szCs w:val="26"/>
          <w:lang w:val="es-ES"/>
        </w:rPr>
        <w:t xml:space="preserve">- </w:t>
      </w:r>
      <w:r w:rsidRPr="0038181D">
        <w:rPr>
          <w:spacing w:val="3"/>
          <w:sz w:val="26"/>
          <w:szCs w:val="26"/>
          <w:shd w:val="clear" w:color="auto" w:fill="FFFFFF"/>
          <w:lang w:val="es-ES"/>
        </w:rPr>
        <w:t xml:space="preserve">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2E4C922C" w14:textId="77777777" w:rsidR="00EB6910" w:rsidRPr="0038181D" w:rsidRDefault="00EB6910" w:rsidP="00EB6910">
      <w:pPr>
        <w:spacing w:before="60" w:after="60"/>
        <w:ind w:firstLine="567"/>
        <w:jc w:val="both"/>
        <w:rPr>
          <w:spacing w:val="3"/>
          <w:sz w:val="26"/>
          <w:szCs w:val="26"/>
          <w:shd w:val="clear" w:color="auto" w:fill="FFFFFF"/>
          <w:lang w:val="es-ES"/>
        </w:rPr>
      </w:pPr>
      <w:r w:rsidRPr="0038181D">
        <w:rPr>
          <w:spacing w:val="3"/>
          <w:sz w:val="26"/>
          <w:szCs w:val="26"/>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4A907E25" w14:textId="75173409" w:rsidR="00EB6910" w:rsidRPr="0038181D" w:rsidRDefault="00EB6910" w:rsidP="00EB6910">
      <w:pPr>
        <w:spacing w:before="60" w:after="60"/>
        <w:ind w:firstLine="567"/>
        <w:jc w:val="both"/>
        <w:rPr>
          <w:b/>
          <w:sz w:val="26"/>
          <w:szCs w:val="26"/>
          <w:lang w:val="es-ES"/>
        </w:rPr>
      </w:pPr>
      <w:r w:rsidRPr="0038181D">
        <w:rPr>
          <w:spacing w:val="3"/>
          <w:sz w:val="26"/>
          <w:szCs w:val="26"/>
          <w:shd w:val="clear" w:color="auto" w:fill="FFFFFF"/>
          <w:lang w:val="es-ES"/>
        </w:rPr>
        <w:lastRenderedPageBreak/>
        <w:t>- Trường hợp gói thầu hoàn thành trong năm 2025 và thuế VAT khác 10% thì hai bên sẽ điều chỉnh thuế VAT theo quy định hiện hành của nhà nước trên cơ sở giá trước thuế (là giá dự thầu trong E-HSDT không bao gồm thuế VAT 10%).</w:t>
      </w:r>
    </w:p>
    <w:p w14:paraId="12B716A2" w14:textId="5A659984" w:rsidR="0028621E" w:rsidRPr="0038181D" w:rsidRDefault="00EB6910" w:rsidP="00281BBC">
      <w:pPr>
        <w:spacing w:before="120"/>
        <w:jc w:val="both"/>
        <w:rPr>
          <w:b/>
          <w:bCs/>
          <w:iCs/>
          <w:sz w:val="28"/>
          <w:szCs w:val="28"/>
          <w:lang w:val="vi-VN"/>
        </w:rPr>
      </w:pPr>
      <w:r w:rsidRPr="0038181D">
        <w:rPr>
          <w:b/>
          <w:bCs/>
          <w:iCs/>
          <w:sz w:val="28"/>
          <w:szCs w:val="28"/>
        </w:rPr>
        <w:t>III</w:t>
      </w:r>
      <w:r w:rsidR="0028621E" w:rsidRPr="0038181D">
        <w:rPr>
          <w:b/>
          <w:bCs/>
          <w:iCs/>
          <w:sz w:val="28"/>
          <w:szCs w:val="28"/>
          <w:lang w:val="vi-VN"/>
        </w:rPr>
        <w:t>. Yêu cầu về kỹ thuật</w:t>
      </w:r>
      <w:r w:rsidR="004F0AAB" w:rsidRPr="0038181D">
        <w:rPr>
          <w:b/>
          <w:bCs/>
          <w:iCs/>
          <w:sz w:val="28"/>
          <w:szCs w:val="28"/>
          <w:lang w:val="vi-VN"/>
        </w:rPr>
        <w:t>/chỉ dẫn kỹ thuật</w:t>
      </w:r>
      <w:r w:rsidR="00542773" w:rsidRPr="0038181D">
        <w:rPr>
          <w:b/>
          <w:bCs/>
          <w:iCs/>
          <w:sz w:val="28"/>
          <w:szCs w:val="28"/>
          <w:lang w:val="vi-VN"/>
        </w:rPr>
        <w:t>:</w:t>
      </w:r>
    </w:p>
    <w:p w14:paraId="053194B0" w14:textId="3E1ABAD3" w:rsidR="00EB6910" w:rsidRPr="0038181D" w:rsidRDefault="00EB6910" w:rsidP="00EB6910">
      <w:pPr>
        <w:spacing w:before="120"/>
        <w:jc w:val="both"/>
        <w:rPr>
          <w:b/>
          <w:bCs/>
          <w:iCs/>
          <w:sz w:val="28"/>
          <w:szCs w:val="28"/>
          <w:lang w:val="vi-VN"/>
        </w:rPr>
      </w:pPr>
      <w:bookmarkStart w:id="5" w:name="_Toc205889497"/>
      <w:bookmarkStart w:id="6" w:name="_Toc251659590"/>
      <w:bookmarkStart w:id="7" w:name="_Toc262717495"/>
      <w:r w:rsidRPr="0038181D">
        <w:rPr>
          <w:b/>
          <w:bCs/>
          <w:iCs/>
          <w:sz w:val="28"/>
          <w:szCs w:val="28"/>
          <w:lang w:val="vi-VN"/>
        </w:rPr>
        <w:t>1.</w:t>
      </w:r>
      <w:r w:rsidRPr="0038181D">
        <w:rPr>
          <w:b/>
          <w:bCs/>
          <w:iCs/>
          <w:sz w:val="28"/>
          <w:szCs w:val="28"/>
        </w:rPr>
        <w:t xml:space="preserve"> </w:t>
      </w:r>
      <w:r w:rsidRPr="0038181D">
        <w:rPr>
          <w:b/>
          <w:bCs/>
          <w:iCs/>
          <w:sz w:val="28"/>
          <w:szCs w:val="28"/>
          <w:lang w:val="vi-VN"/>
        </w:rPr>
        <w:t>Yêu cầu chung</w:t>
      </w:r>
    </w:p>
    <w:p w14:paraId="72518DF8" w14:textId="77777777" w:rsidR="005A2671" w:rsidRPr="0038181D" w:rsidRDefault="005A2671" w:rsidP="005A2671">
      <w:pPr>
        <w:rPr>
          <w:b/>
          <w:sz w:val="26"/>
          <w:szCs w:val="26"/>
          <w:lang w:val="pl-PL"/>
        </w:rPr>
      </w:pPr>
      <w:r w:rsidRPr="0038181D">
        <w:rPr>
          <w:b/>
          <w:sz w:val="26"/>
          <w:szCs w:val="26"/>
          <w:lang w:val="pl-PL"/>
        </w:rPr>
        <w:t>1.1. Quy trình, quy phạm áp dụng cho việc thi công, nghiệm thu công trình</w:t>
      </w:r>
    </w:p>
    <w:p w14:paraId="3DC0604D" w14:textId="77777777" w:rsidR="005A2671" w:rsidRPr="00590845" w:rsidRDefault="005A2671" w:rsidP="005A2671">
      <w:pPr>
        <w:ind w:firstLine="567"/>
        <w:jc w:val="both"/>
        <w:rPr>
          <w:sz w:val="26"/>
          <w:szCs w:val="26"/>
          <w:lang w:val="pl-PL"/>
        </w:rPr>
      </w:pPr>
      <w:r w:rsidRPr="00590845">
        <w:rPr>
          <w:sz w:val="26"/>
          <w:szCs w:val="26"/>
          <w:lang w:val="pl-PL"/>
        </w:rPr>
        <w:t>Trong quá trình thi công, ngoài các điều kiện kỹ thuật đã nêu trong hồ sơ mời thầu này, nhà thầu cần tuân theo các TCVN hiện hành liên quan và thực hiện các tiêu chuẩn, qui phạm chủ yếu dưới đây:</w:t>
      </w:r>
    </w:p>
    <w:p w14:paraId="3ECDF24D" w14:textId="77777777" w:rsidR="00CA0D69" w:rsidRPr="00FE0D13" w:rsidRDefault="00CA0D69" w:rsidP="00CA0D69">
      <w:pPr>
        <w:spacing w:before="60" w:after="60"/>
        <w:rPr>
          <w:iCs/>
          <w:sz w:val="26"/>
          <w:szCs w:val="26"/>
        </w:rPr>
      </w:pPr>
      <w:r w:rsidRPr="00FE0D13">
        <w:rPr>
          <w:iCs/>
          <w:sz w:val="26"/>
          <w:szCs w:val="26"/>
          <w:lang w:val="vi-VN"/>
        </w:rPr>
        <w:t>Q</w:t>
      </w:r>
      <w:r w:rsidRPr="00FE0D13">
        <w:rPr>
          <w:iCs/>
          <w:sz w:val="26"/>
          <w:szCs w:val="26"/>
        </w:rPr>
        <w:t xml:space="preserve">uy chuẩn kỹ thuật quốc gia về </w:t>
      </w:r>
      <w:r w:rsidRPr="00FE0D13">
        <w:rPr>
          <w:iCs/>
          <w:sz w:val="26"/>
          <w:szCs w:val="26"/>
          <w:lang w:val="vi-VN"/>
        </w:rPr>
        <w:t xml:space="preserve">an toàn trong </w:t>
      </w:r>
      <w:r w:rsidRPr="00FE0D13">
        <w:rPr>
          <w:iCs/>
          <w:sz w:val="26"/>
          <w:szCs w:val="26"/>
        </w:rPr>
        <w:t xml:space="preserve">thi công </w:t>
      </w:r>
      <w:r w:rsidRPr="00FE0D13">
        <w:rPr>
          <w:iCs/>
          <w:sz w:val="26"/>
          <w:szCs w:val="26"/>
          <w:lang w:val="vi-VN"/>
        </w:rPr>
        <w:t>xây dựng</w:t>
      </w:r>
      <w:r w:rsidRPr="00FE0D13">
        <w:rPr>
          <w:iCs/>
          <w:sz w:val="26"/>
          <w:szCs w:val="26"/>
        </w:rPr>
        <w:t xml:space="preserve"> </w:t>
      </w:r>
      <w:r w:rsidRPr="00FE0D13">
        <w:rPr>
          <w:iCs/>
          <w:sz w:val="26"/>
          <w:szCs w:val="26"/>
          <w:lang w:val="vi-VN"/>
        </w:rPr>
        <w:t>TCVN</w:t>
      </w:r>
      <w:r w:rsidRPr="00FE0D13">
        <w:rPr>
          <w:iCs/>
          <w:sz w:val="26"/>
          <w:szCs w:val="26"/>
        </w:rPr>
        <w:t xml:space="preserve"> 18:2021/BXD</w:t>
      </w:r>
    </w:p>
    <w:p w14:paraId="7DD53994" w14:textId="5816E2C2" w:rsidR="00CA0D69" w:rsidRPr="00FE0D13" w:rsidRDefault="00CA0D69" w:rsidP="00CA0D69">
      <w:pPr>
        <w:spacing w:before="60" w:after="60"/>
        <w:rPr>
          <w:iCs/>
          <w:sz w:val="26"/>
          <w:szCs w:val="26"/>
          <w:lang w:val="vi-VN"/>
        </w:rPr>
      </w:pPr>
      <w:r w:rsidRPr="00FE0D13">
        <w:rPr>
          <w:iCs/>
          <w:sz w:val="26"/>
          <w:szCs w:val="26"/>
          <w:lang w:val="vi-VN"/>
        </w:rPr>
        <w:t>Công trình xây dựng - Tổ chức thi công</w:t>
      </w:r>
      <w:r w:rsidRPr="00FE0D13">
        <w:rPr>
          <w:iCs/>
          <w:sz w:val="26"/>
          <w:szCs w:val="26"/>
          <w:lang w:val="vi-VN"/>
        </w:rPr>
        <w:tab/>
      </w:r>
      <w:r w:rsidRPr="00FE0D13">
        <w:rPr>
          <w:iCs/>
          <w:sz w:val="26"/>
          <w:szCs w:val="26"/>
          <w:lang w:val="vi-VN"/>
        </w:rPr>
        <w:tab/>
      </w:r>
      <w:r w:rsidRPr="00FE0D13">
        <w:rPr>
          <w:iCs/>
          <w:sz w:val="26"/>
          <w:szCs w:val="26"/>
        </w:rPr>
        <w:tab/>
      </w:r>
      <w:r w:rsidRPr="00FE0D13">
        <w:rPr>
          <w:iCs/>
          <w:sz w:val="26"/>
          <w:szCs w:val="26"/>
          <w:lang w:val="vi-VN"/>
        </w:rPr>
        <w:t>TCVN 4055:2012</w:t>
      </w:r>
    </w:p>
    <w:p w14:paraId="780ED926" w14:textId="77777777" w:rsidR="00CA0D69" w:rsidRPr="00FE0D13" w:rsidRDefault="00CA0D69" w:rsidP="00CA0D69">
      <w:pPr>
        <w:spacing w:before="60" w:after="60"/>
        <w:rPr>
          <w:iCs/>
          <w:sz w:val="26"/>
          <w:szCs w:val="26"/>
          <w:lang w:val="vi-VN"/>
        </w:rPr>
      </w:pPr>
      <w:r w:rsidRPr="00FE0D13">
        <w:rPr>
          <w:iCs/>
          <w:sz w:val="26"/>
          <w:szCs w:val="26"/>
          <w:lang w:val="vi-VN"/>
        </w:rPr>
        <w:t>Nghiệm thu các công trình xây dựng</w:t>
      </w:r>
      <w:r w:rsidRPr="00FE0D13">
        <w:rPr>
          <w:iCs/>
          <w:sz w:val="26"/>
          <w:szCs w:val="26"/>
          <w:lang w:val="vi-VN"/>
        </w:rPr>
        <w:tab/>
      </w:r>
      <w:r w:rsidRPr="00FE0D13">
        <w:rPr>
          <w:iCs/>
          <w:sz w:val="26"/>
          <w:szCs w:val="26"/>
          <w:lang w:val="vi-VN"/>
        </w:rPr>
        <w:tab/>
      </w:r>
      <w:r w:rsidRPr="00FE0D13">
        <w:rPr>
          <w:iCs/>
          <w:sz w:val="26"/>
          <w:szCs w:val="26"/>
          <w:lang w:val="vi-VN"/>
        </w:rPr>
        <w:tab/>
        <w:t>TCVN</w:t>
      </w:r>
      <w:r w:rsidRPr="00FE0D13">
        <w:rPr>
          <w:iCs/>
          <w:sz w:val="26"/>
          <w:szCs w:val="26"/>
        </w:rPr>
        <w:t xml:space="preserve"> </w:t>
      </w:r>
      <w:r w:rsidRPr="00FE0D13">
        <w:rPr>
          <w:iCs/>
          <w:sz w:val="26"/>
          <w:szCs w:val="26"/>
          <w:lang w:val="vi-VN"/>
        </w:rPr>
        <w:t>4091</w:t>
      </w:r>
      <w:r w:rsidRPr="00FE0D13">
        <w:rPr>
          <w:iCs/>
          <w:sz w:val="26"/>
          <w:szCs w:val="26"/>
        </w:rPr>
        <w:t>: 19</w:t>
      </w:r>
      <w:r w:rsidRPr="00FE0D13">
        <w:rPr>
          <w:iCs/>
          <w:sz w:val="26"/>
          <w:szCs w:val="26"/>
          <w:lang w:val="vi-VN"/>
        </w:rPr>
        <w:t>85</w:t>
      </w:r>
    </w:p>
    <w:p w14:paraId="6CAD86B4" w14:textId="77777777" w:rsidR="00CA0D69" w:rsidRPr="00FE0D13" w:rsidRDefault="00CA0D69" w:rsidP="00CA0D69">
      <w:pPr>
        <w:spacing w:before="60" w:after="60"/>
        <w:rPr>
          <w:iCs/>
          <w:sz w:val="26"/>
          <w:szCs w:val="26"/>
          <w:lang w:val="vi-VN"/>
        </w:rPr>
      </w:pPr>
      <w:r w:rsidRPr="00FE0D13">
        <w:rPr>
          <w:iCs/>
          <w:sz w:val="26"/>
          <w:szCs w:val="26"/>
          <w:lang w:val="vi-VN"/>
        </w:rPr>
        <w:t>Kết cấu gạch đá. Qui phạm thi công và nghiệm thu</w:t>
      </w:r>
      <w:r w:rsidRPr="00FE0D13">
        <w:rPr>
          <w:iCs/>
          <w:sz w:val="26"/>
          <w:szCs w:val="26"/>
          <w:lang w:val="vi-VN"/>
        </w:rPr>
        <w:tab/>
        <w:t>TCVN</w:t>
      </w:r>
      <w:r w:rsidRPr="00FE0D13">
        <w:rPr>
          <w:iCs/>
          <w:sz w:val="26"/>
          <w:szCs w:val="26"/>
        </w:rPr>
        <w:t xml:space="preserve"> </w:t>
      </w:r>
      <w:r w:rsidRPr="00FE0D13">
        <w:rPr>
          <w:iCs/>
          <w:sz w:val="26"/>
          <w:szCs w:val="26"/>
          <w:lang w:val="vi-VN"/>
        </w:rPr>
        <w:t>4085</w:t>
      </w:r>
      <w:r w:rsidRPr="00FE0D13">
        <w:rPr>
          <w:iCs/>
          <w:sz w:val="26"/>
          <w:szCs w:val="26"/>
        </w:rPr>
        <w:t>: 19</w:t>
      </w:r>
      <w:r w:rsidRPr="00FE0D13">
        <w:rPr>
          <w:iCs/>
          <w:sz w:val="26"/>
          <w:szCs w:val="26"/>
          <w:lang w:val="vi-VN"/>
        </w:rPr>
        <w:t>85</w:t>
      </w:r>
    </w:p>
    <w:p w14:paraId="5815A9FD" w14:textId="01060EF0" w:rsidR="00CA0D69" w:rsidRPr="00FE0D13" w:rsidRDefault="00CA0D69" w:rsidP="00CA0D69">
      <w:pPr>
        <w:spacing w:before="60" w:after="60"/>
        <w:rPr>
          <w:iCs/>
          <w:sz w:val="26"/>
          <w:szCs w:val="26"/>
        </w:rPr>
      </w:pPr>
      <w:r w:rsidRPr="00FE0D13">
        <w:rPr>
          <w:iCs/>
          <w:sz w:val="26"/>
          <w:szCs w:val="26"/>
          <w:lang w:val="vi-VN"/>
        </w:rPr>
        <w:t>Xi măng Póoc lăng</w:t>
      </w:r>
      <w:r w:rsidRPr="00FE0D13">
        <w:rPr>
          <w:iCs/>
          <w:sz w:val="26"/>
          <w:szCs w:val="26"/>
          <w:lang w:val="vi-VN"/>
        </w:rPr>
        <w:tab/>
      </w:r>
      <w:r w:rsidRPr="00FE0D13">
        <w:rPr>
          <w:iCs/>
          <w:sz w:val="26"/>
          <w:szCs w:val="26"/>
          <w:lang w:val="vi-VN"/>
        </w:rPr>
        <w:tab/>
      </w:r>
      <w:r w:rsidRPr="00FE0D13">
        <w:rPr>
          <w:iCs/>
          <w:sz w:val="26"/>
          <w:szCs w:val="26"/>
          <w:lang w:val="vi-VN"/>
        </w:rPr>
        <w:tab/>
      </w:r>
      <w:r w:rsidRPr="00FE0D13">
        <w:rPr>
          <w:iCs/>
          <w:sz w:val="26"/>
          <w:szCs w:val="26"/>
          <w:lang w:val="vi-VN"/>
        </w:rPr>
        <w:tab/>
        <w:t xml:space="preserve">                    </w:t>
      </w:r>
      <w:r w:rsidRPr="00FE0D13">
        <w:rPr>
          <w:iCs/>
          <w:sz w:val="26"/>
          <w:szCs w:val="26"/>
        </w:rPr>
        <w:tab/>
      </w:r>
      <w:r w:rsidRPr="00FE0D13">
        <w:rPr>
          <w:iCs/>
          <w:sz w:val="26"/>
          <w:szCs w:val="26"/>
          <w:lang w:val="vi-VN"/>
        </w:rPr>
        <w:t>TCVN</w:t>
      </w:r>
      <w:r w:rsidRPr="00FE0D13">
        <w:rPr>
          <w:iCs/>
          <w:sz w:val="26"/>
          <w:szCs w:val="26"/>
        </w:rPr>
        <w:t xml:space="preserve"> </w:t>
      </w:r>
      <w:r w:rsidRPr="00FE0D13">
        <w:rPr>
          <w:iCs/>
          <w:sz w:val="26"/>
          <w:szCs w:val="26"/>
          <w:lang w:val="vi-VN"/>
        </w:rPr>
        <w:t>2682</w:t>
      </w:r>
      <w:r w:rsidRPr="00FE0D13">
        <w:rPr>
          <w:iCs/>
          <w:sz w:val="26"/>
          <w:szCs w:val="26"/>
        </w:rPr>
        <w:t>:</w:t>
      </w:r>
      <w:r w:rsidRPr="00FE0D13">
        <w:rPr>
          <w:iCs/>
          <w:sz w:val="26"/>
          <w:szCs w:val="26"/>
          <w:lang w:val="vi-VN"/>
        </w:rPr>
        <w:t>20</w:t>
      </w:r>
      <w:r w:rsidRPr="00FE0D13">
        <w:rPr>
          <w:iCs/>
          <w:sz w:val="26"/>
          <w:szCs w:val="26"/>
        </w:rPr>
        <w:t>20</w:t>
      </w:r>
    </w:p>
    <w:p w14:paraId="52273FD4" w14:textId="77777777" w:rsidR="00CA0D69" w:rsidRPr="00FE0D13" w:rsidRDefault="00CA0D69" w:rsidP="00CA0D69">
      <w:pPr>
        <w:spacing w:before="60" w:after="60"/>
        <w:rPr>
          <w:iCs/>
          <w:sz w:val="26"/>
          <w:szCs w:val="26"/>
          <w:lang w:val="vi-VN"/>
        </w:rPr>
      </w:pPr>
      <w:r w:rsidRPr="00FE0D13">
        <w:rPr>
          <w:iCs/>
          <w:sz w:val="26"/>
          <w:szCs w:val="26"/>
          <w:lang w:val="vi-VN"/>
        </w:rPr>
        <w:t>Cát tiêu chuẩn để thử xi măng</w:t>
      </w:r>
      <w:r w:rsidRPr="00FE0D13">
        <w:rPr>
          <w:iCs/>
          <w:sz w:val="26"/>
          <w:szCs w:val="26"/>
          <w:lang w:val="vi-VN"/>
        </w:rPr>
        <w:tab/>
      </w:r>
      <w:r w:rsidRPr="00FE0D13">
        <w:rPr>
          <w:iCs/>
          <w:sz w:val="26"/>
          <w:szCs w:val="26"/>
          <w:lang w:val="vi-VN"/>
        </w:rPr>
        <w:tab/>
      </w:r>
      <w:r w:rsidRPr="00FE0D13">
        <w:rPr>
          <w:iCs/>
          <w:sz w:val="26"/>
          <w:szCs w:val="26"/>
          <w:lang w:val="vi-VN"/>
        </w:rPr>
        <w:tab/>
      </w:r>
      <w:r w:rsidRPr="00FE0D13">
        <w:rPr>
          <w:iCs/>
          <w:sz w:val="26"/>
          <w:szCs w:val="26"/>
          <w:lang w:val="vi-VN"/>
        </w:rPr>
        <w:tab/>
        <w:t>TCVN</w:t>
      </w:r>
      <w:r w:rsidRPr="00FE0D13">
        <w:rPr>
          <w:iCs/>
          <w:sz w:val="26"/>
          <w:szCs w:val="26"/>
        </w:rPr>
        <w:t xml:space="preserve"> </w:t>
      </w:r>
      <w:r w:rsidRPr="00FE0D13">
        <w:rPr>
          <w:iCs/>
          <w:sz w:val="26"/>
          <w:szCs w:val="26"/>
          <w:lang w:val="vi-VN"/>
        </w:rPr>
        <w:t xml:space="preserve">139 </w:t>
      </w:r>
      <w:r w:rsidRPr="00FE0D13">
        <w:rPr>
          <w:iCs/>
          <w:sz w:val="26"/>
          <w:szCs w:val="26"/>
        </w:rPr>
        <w:t>: 19</w:t>
      </w:r>
      <w:r w:rsidRPr="00FE0D13">
        <w:rPr>
          <w:iCs/>
          <w:sz w:val="26"/>
          <w:szCs w:val="26"/>
          <w:lang w:val="vi-VN"/>
        </w:rPr>
        <w:t>91</w:t>
      </w:r>
    </w:p>
    <w:p w14:paraId="46C87797" w14:textId="77777777" w:rsidR="00CA0D69" w:rsidRPr="00FE0D13" w:rsidRDefault="00CA0D69" w:rsidP="00CA0D69">
      <w:pPr>
        <w:spacing w:before="60" w:after="60"/>
        <w:rPr>
          <w:iCs/>
          <w:sz w:val="26"/>
          <w:szCs w:val="26"/>
          <w:lang w:val="vi-VN"/>
        </w:rPr>
      </w:pPr>
      <w:r w:rsidRPr="00FE0D13">
        <w:rPr>
          <w:iCs/>
          <w:sz w:val="26"/>
          <w:szCs w:val="26"/>
          <w:lang w:val="vi-VN"/>
        </w:rPr>
        <w:t>Cát xây dựng. Yêu cầu kỹ thuật</w:t>
      </w:r>
      <w:r w:rsidRPr="00FE0D13">
        <w:rPr>
          <w:iCs/>
          <w:sz w:val="26"/>
          <w:szCs w:val="26"/>
          <w:lang w:val="vi-VN"/>
        </w:rPr>
        <w:tab/>
      </w:r>
      <w:r w:rsidRPr="00FE0D13">
        <w:rPr>
          <w:iCs/>
          <w:sz w:val="26"/>
          <w:szCs w:val="26"/>
          <w:lang w:val="vi-VN"/>
        </w:rPr>
        <w:tab/>
      </w:r>
      <w:r w:rsidRPr="00FE0D13">
        <w:rPr>
          <w:iCs/>
          <w:sz w:val="26"/>
          <w:szCs w:val="26"/>
          <w:lang w:val="vi-VN"/>
        </w:rPr>
        <w:tab/>
      </w:r>
      <w:r w:rsidRPr="00FE0D13">
        <w:rPr>
          <w:iCs/>
          <w:sz w:val="26"/>
          <w:szCs w:val="26"/>
          <w:lang w:val="vi-VN"/>
        </w:rPr>
        <w:tab/>
        <w:t>TCVN</w:t>
      </w:r>
      <w:r w:rsidRPr="00FE0D13">
        <w:rPr>
          <w:iCs/>
          <w:sz w:val="26"/>
          <w:szCs w:val="26"/>
        </w:rPr>
        <w:t xml:space="preserve"> </w:t>
      </w:r>
      <w:r w:rsidRPr="00FE0D13">
        <w:rPr>
          <w:iCs/>
          <w:sz w:val="26"/>
          <w:szCs w:val="26"/>
          <w:lang w:val="vi-VN"/>
        </w:rPr>
        <w:t>1770</w:t>
      </w:r>
      <w:r w:rsidRPr="00FE0D13">
        <w:rPr>
          <w:iCs/>
          <w:sz w:val="26"/>
          <w:szCs w:val="26"/>
        </w:rPr>
        <w:t>:19</w:t>
      </w:r>
      <w:r w:rsidRPr="00FE0D13">
        <w:rPr>
          <w:iCs/>
          <w:sz w:val="26"/>
          <w:szCs w:val="26"/>
          <w:lang w:val="vi-VN"/>
        </w:rPr>
        <w:t>86</w:t>
      </w:r>
    </w:p>
    <w:p w14:paraId="13A0B1F3" w14:textId="77777777" w:rsidR="00CA0D69" w:rsidRPr="00FE0D13" w:rsidRDefault="00CA0D69" w:rsidP="00CA0D69">
      <w:pPr>
        <w:spacing w:before="60" w:after="60"/>
        <w:rPr>
          <w:iCs/>
          <w:sz w:val="26"/>
          <w:szCs w:val="26"/>
          <w:lang w:val="vi-VN"/>
        </w:rPr>
      </w:pPr>
      <w:r w:rsidRPr="00FE0D13">
        <w:rPr>
          <w:iCs/>
          <w:sz w:val="26"/>
          <w:szCs w:val="26"/>
          <w:lang w:val="vi-VN"/>
        </w:rPr>
        <w:t>Đá dăm, sỏi dăm, sỏi dùng trong xây dựng</w:t>
      </w:r>
      <w:r w:rsidRPr="00FE0D13">
        <w:rPr>
          <w:iCs/>
          <w:sz w:val="26"/>
          <w:szCs w:val="26"/>
          <w:lang w:val="vi-VN"/>
        </w:rPr>
        <w:tab/>
      </w:r>
      <w:r w:rsidRPr="00FE0D13">
        <w:rPr>
          <w:iCs/>
          <w:sz w:val="26"/>
          <w:szCs w:val="26"/>
          <w:lang w:val="vi-VN"/>
        </w:rPr>
        <w:tab/>
      </w:r>
      <w:r w:rsidRPr="00FE0D13">
        <w:rPr>
          <w:iCs/>
          <w:sz w:val="26"/>
          <w:szCs w:val="26"/>
        </w:rPr>
        <w:t>TCVN 7570:2006</w:t>
      </w:r>
    </w:p>
    <w:p w14:paraId="16D785CE" w14:textId="608B3902" w:rsidR="00CA0D69" w:rsidRPr="00FE0D13" w:rsidRDefault="00CA0D69" w:rsidP="00CA0D69">
      <w:pPr>
        <w:spacing w:before="60" w:after="60"/>
        <w:rPr>
          <w:iCs/>
          <w:sz w:val="26"/>
          <w:szCs w:val="26"/>
          <w:lang w:val="vi-VN"/>
        </w:rPr>
      </w:pPr>
      <w:r w:rsidRPr="00FE0D13">
        <w:rPr>
          <w:iCs/>
          <w:sz w:val="26"/>
          <w:szCs w:val="26"/>
          <w:lang w:val="vi-VN"/>
        </w:rPr>
        <w:t xml:space="preserve">Vữa xây dựng. Yêu cầu kỹ thuật             </w:t>
      </w:r>
      <w:r w:rsidRPr="00FE0D13">
        <w:rPr>
          <w:iCs/>
          <w:sz w:val="26"/>
          <w:szCs w:val="26"/>
          <w:lang w:val="vi-VN"/>
        </w:rPr>
        <w:tab/>
      </w:r>
      <w:r w:rsidRPr="00FE0D13">
        <w:rPr>
          <w:iCs/>
          <w:sz w:val="26"/>
          <w:szCs w:val="26"/>
          <w:lang w:val="vi-VN"/>
        </w:rPr>
        <w:tab/>
      </w:r>
      <w:r w:rsidRPr="00FE0D13">
        <w:rPr>
          <w:iCs/>
          <w:sz w:val="26"/>
          <w:szCs w:val="26"/>
        </w:rPr>
        <w:tab/>
      </w:r>
      <w:r w:rsidRPr="00FE0D13">
        <w:rPr>
          <w:iCs/>
          <w:sz w:val="26"/>
          <w:szCs w:val="26"/>
          <w:lang w:val="vi-VN"/>
        </w:rPr>
        <w:t>TCVN</w:t>
      </w:r>
      <w:r w:rsidRPr="00FE0D13">
        <w:rPr>
          <w:iCs/>
          <w:sz w:val="26"/>
          <w:szCs w:val="26"/>
        </w:rPr>
        <w:t xml:space="preserve"> </w:t>
      </w:r>
      <w:r w:rsidRPr="00FE0D13">
        <w:rPr>
          <w:iCs/>
          <w:sz w:val="26"/>
          <w:szCs w:val="26"/>
          <w:lang w:val="vi-VN"/>
        </w:rPr>
        <w:t>3121</w:t>
      </w:r>
      <w:r w:rsidRPr="00FE0D13">
        <w:rPr>
          <w:iCs/>
          <w:sz w:val="26"/>
          <w:szCs w:val="26"/>
        </w:rPr>
        <w:t>:</w:t>
      </w:r>
      <w:r w:rsidRPr="00FE0D13">
        <w:rPr>
          <w:iCs/>
          <w:sz w:val="26"/>
          <w:szCs w:val="26"/>
          <w:lang w:val="vi-VN"/>
        </w:rPr>
        <w:t xml:space="preserve">2003 </w:t>
      </w:r>
    </w:p>
    <w:p w14:paraId="6534F119" w14:textId="77777777" w:rsidR="00CA0D69" w:rsidRPr="00FE0D13" w:rsidRDefault="00CA0D69" w:rsidP="00CA0D69">
      <w:pPr>
        <w:spacing w:before="60" w:after="60"/>
        <w:rPr>
          <w:iCs/>
          <w:sz w:val="26"/>
          <w:szCs w:val="26"/>
          <w:lang w:val="vi-VN"/>
        </w:rPr>
      </w:pPr>
      <w:r w:rsidRPr="00FE0D13">
        <w:rPr>
          <w:iCs/>
          <w:sz w:val="26"/>
          <w:szCs w:val="26"/>
          <w:lang w:val="vi-VN"/>
        </w:rPr>
        <w:tab/>
      </w:r>
      <w:r w:rsidRPr="00FE0D13">
        <w:rPr>
          <w:iCs/>
          <w:sz w:val="26"/>
          <w:szCs w:val="26"/>
          <w:lang w:val="vi-VN"/>
        </w:rPr>
        <w:tab/>
      </w:r>
      <w:r w:rsidRPr="00FE0D13">
        <w:rPr>
          <w:iCs/>
          <w:sz w:val="26"/>
          <w:szCs w:val="26"/>
          <w:lang w:val="vi-VN"/>
        </w:rPr>
        <w:tab/>
      </w:r>
      <w:r w:rsidRPr="00FE0D13">
        <w:rPr>
          <w:iCs/>
          <w:sz w:val="26"/>
          <w:szCs w:val="26"/>
          <w:lang w:val="vi-VN"/>
        </w:rPr>
        <w:tab/>
      </w:r>
      <w:r w:rsidRPr="00FE0D13">
        <w:rPr>
          <w:iCs/>
          <w:sz w:val="26"/>
          <w:szCs w:val="26"/>
          <w:lang w:val="vi-VN"/>
        </w:rPr>
        <w:tab/>
      </w:r>
      <w:r w:rsidRPr="00FE0D13">
        <w:rPr>
          <w:iCs/>
          <w:sz w:val="26"/>
          <w:szCs w:val="26"/>
        </w:rPr>
        <w:tab/>
      </w:r>
      <w:r w:rsidRPr="00FE0D13">
        <w:rPr>
          <w:iCs/>
          <w:sz w:val="26"/>
          <w:szCs w:val="26"/>
        </w:rPr>
        <w:tab/>
      </w:r>
      <w:r w:rsidRPr="00FE0D13">
        <w:rPr>
          <w:iCs/>
          <w:sz w:val="26"/>
          <w:szCs w:val="26"/>
        </w:rPr>
        <w:tab/>
      </w:r>
      <w:r w:rsidRPr="00FE0D13">
        <w:rPr>
          <w:iCs/>
          <w:sz w:val="26"/>
          <w:szCs w:val="26"/>
          <w:lang w:val="vi-VN"/>
        </w:rPr>
        <w:t>TCVN</w:t>
      </w:r>
      <w:r w:rsidRPr="00FE0D13">
        <w:rPr>
          <w:iCs/>
          <w:sz w:val="26"/>
          <w:szCs w:val="26"/>
        </w:rPr>
        <w:t xml:space="preserve"> </w:t>
      </w:r>
      <w:r w:rsidRPr="00FE0D13">
        <w:rPr>
          <w:iCs/>
          <w:sz w:val="26"/>
          <w:szCs w:val="26"/>
          <w:lang w:val="vi-VN"/>
        </w:rPr>
        <w:t>4314</w:t>
      </w:r>
      <w:r w:rsidRPr="00FE0D13">
        <w:rPr>
          <w:iCs/>
          <w:sz w:val="26"/>
          <w:szCs w:val="26"/>
        </w:rPr>
        <w:t>:</w:t>
      </w:r>
      <w:r w:rsidRPr="00FE0D13">
        <w:rPr>
          <w:iCs/>
          <w:sz w:val="26"/>
          <w:szCs w:val="26"/>
          <w:lang w:val="vi-VN"/>
        </w:rPr>
        <w:t>2003</w:t>
      </w:r>
    </w:p>
    <w:p w14:paraId="3B122DF0" w14:textId="77777777" w:rsidR="00CA0D69" w:rsidRPr="00FE0D13" w:rsidRDefault="00CA0D69" w:rsidP="00CA0D69">
      <w:pPr>
        <w:spacing w:before="60" w:after="60"/>
        <w:rPr>
          <w:iCs/>
          <w:sz w:val="26"/>
          <w:szCs w:val="26"/>
          <w:lang w:val="vi-VN"/>
        </w:rPr>
      </w:pPr>
      <w:r w:rsidRPr="00FE0D13">
        <w:rPr>
          <w:iCs/>
          <w:sz w:val="26"/>
          <w:szCs w:val="26"/>
          <w:lang w:val="vi-VN"/>
        </w:rPr>
        <w:t xml:space="preserve">Hướng dẫn pha trộn và sử dụng vữa xây dựng </w:t>
      </w:r>
      <w:r w:rsidRPr="00FE0D13">
        <w:rPr>
          <w:iCs/>
          <w:sz w:val="26"/>
          <w:szCs w:val="26"/>
          <w:lang w:val="vi-VN"/>
        </w:rPr>
        <w:tab/>
      </w:r>
      <w:r w:rsidRPr="00FE0D13">
        <w:rPr>
          <w:iCs/>
          <w:sz w:val="26"/>
          <w:szCs w:val="26"/>
          <w:lang w:val="vi-VN"/>
        </w:rPr>
        <w:tab/>
        <w:t>TCVN</w:t>
      </w:r>
      <w:r w:rsidRPr="00FE0D13">
        <w:rPr>
          <w:iCs/>
          <w:sz w:val="26"/>
          <w:szCs w:val="26"/>
        </w:rPr>
        <w:t xml:space="preserve"> </w:t>
      </w:r>
      <w:r w:rsidRPr="00FE0D13">
        <w:rPr>
          <w:iCs/>
          <w:sz w:val="26"/>
          <w:szCs w:val="26"/>
          <w:lang w:val="vi-VN"/>
        </w:rPr>
        <w:t>4459</w:t>
      </w:r>
      <w:r w:rsidRPr="00FE0D13">
        <w:rPr>
          <w:iCs/>
          <w:sz w:val="26"/>
          <w:szCs w:val="26"/>
        </w:rPr>
        <w:t>:19</w:t>
      </w:r>
      <w:r w:rsidRPr="00FE0D13">
        <w:rPr>
          <w:iCs/>
          <w:sz w:val="26"/>
          <w:szCs w:val="26"/>
          <w:lang w:val="vi-VN"/>
        </w:rPr>
        <w:t>87</w:t>
      </w:r>
    </w:p>
    <w:p w14:paraId="43793292" w14:textId="77777777" w:rsidR="00CA0D69" w:rsidRPr="00FE0D13" w:rsidRDefault="00CA0D69" w:rsidP="00CA0D69">
      <w:pPr>
        <w:spacing w:before="60" w:after="60"/>
        <w:rPr>
          <w:iCs/>
          <w:sz w:val="26"/>
          <w:szCs w:val="26"/>
        </w:rPr>
      </w:pPr>
      <w:r w:rsidRPr="00FE0D13">
        <w:rPr>
          <w:iCs/>
          <w:sz w:val="26"/>
          <w:szCs w:val="26"/>
          <w:lang w:val="vi-VN"/>
        </w:rPr>
        <w:t>Hệ thống tiêu chuẩn an toàn lao động. Quy định cơ bản</w:t>
      </w:r>
      <w:r w:rsidRPr="00FE0D13">
        <w:rPr>
          <w:iCs/>
          <w:sz w:val="26"/>
          <w:szCs w:val="26"/>
          <w:lang w:val="vi-VN"/>
        </w:rPr>
        <w:tab/>
        <w:t>TCVN</w:t>
      </w:r>
      <w:r w:rsidRPr="00FE0D13">
        <w:rPr>
          <w:iCs/>
          <w:sz w:val="26"/>
          <w:szCs w:val="26"/>
        </w:rPr>
        <w:t xml:space="preserve"> </w:t>
      </w:r>
      <w:r w:rsidRPr="00FE0D13">
        <w:rPr>
          <w:iCs/>
          <w:sz w:val="26"/>
          <w:szCs w:val="26"/>
          <w:lang w:val="vi-VN"/>
        </w:rPr>
        <w:t>2287</w:t>
      </w:r>
      <w:r w:rsidRPr="00FE0D13">
        <w:rPr>
          <w:iCs/>
          <w:sz w:val="26"/>
          <w:szCs w:val="26"/>
        </w:rPr>
        <w:t>:19</w:t>
      </w:r>
      <w:r w:rsidRPr="00FE0D13">
        <w:rPr>
          <w:iCs/>
          <w:sz w:val="26"/>
          <w:szCs w:val="26"/>
          <w:lang w:val="vi-VN"/>
        </w:rPr>
        <w:t>78</w:t>
      </w:r>
    </w:p>
    <w:p w14:paraId="28604AA5" w14:textId="1B95D179" w:rsidR="00CA0D69" w:rsidRPr="00FE0D13" w:rsidRDefault="00CA0D69" w:rsidP="00CA0D69">
      <w:pPr>
        <w:jc w:val="both"/>
        <w:rPr>
          <w:sz w:val="26"/>
          <w:szCs w:val="26"/>
        </w:rPr>
      </w:pPr>
      <w:r w:rsidRPr="00FE0D13">
        <w:rPr>
          <w:sz w:val="26"/>
          <w:szCs w:val="26"/>
        </w:rPr>
        <w:t>TCVN 4252:2012 - Tổ chức thi công: Quy trình lập thiết kế tổ chức xây dựng và thiết kế tổ chức thi công</w:t>
      </w:r>
    </w:p>
    <w:p w14:paraId="07772792" w14:textId="0135D194" w:rsidR="00CA0D69" w:rsidRPr="00FE0D13" w:rsidRDefault="00CA0D69" w:rsidP="00CA0D69">
      <w:pPr>
        <w:jc w:val="both"/>
        <w:rPr>
          <w:sz w:val="26"/>
          <w:szCs w:val="26"/>
          <w:lang w:val="pl-PL"/>
        </w:rPr>
      </w:pPr>
      <w:r w:rsidRPr="00FE0D13">
        <w:rPr>
          <w:iCs/>
          <w:sz w:val="26"/>
          <w:szCs w:val="26"/>
          <w:lang w:val="vi-VN"/>
        </w:rPr>
        <w:t>Quyết định số 34/QĐ-HĐTV ngày 21/02/2024 về Quy định giám sát thi công và nghiệm thu công trình Truyền tải điện trong EVN/NPT</w:t>
      </w:r>
    </w:p>
    <w:p w14:paraId="78C8A64B" w14:textId="587A2285" w:rsidR="005A2671" w:rsidRPr="00FE0D13" w:rsidRDefault="005A2671" w:rsidP="00CA0D69">
      <w:pPr>
        <w:jc w:val="both"/>
        <w:rPr>
          <w:sz w:val="26"/>
          <w:szCs w:val="26"/>
          <w:lang w:val="sv-SE"/>
        </w:rPr>
      </w:pPr>
      <w:r w:rsidRPr="00FE0D13">
        <w:rPr>
          <w:sz w:val="26"/>
          <w:szCs w:val="26"/>
          <w:lang w:val="sv-SE"/>
        </w:rPr>
        <w:t>Quy trình An toàn điện trong Tập đoàn Điện lực Việt Nam số 995/QĐ-EVN ngày 26/7/2021;</w:t>
      </w:r>
    </w:p>
    <w:p w14:paraId="210B04E4" w14:textId="2EDC0772" w:rsidR="00CF4534" w:rsidRPr="00FE0D13" w:rsidRDefault="00CF4534" w:rsidP="00CA0D69">
      <w:pPr>
        <w:jc w:val="both"/>
        <w:rPr>
          <w:sz w:val="26"/>
          <w:szCs w:val="26"/>
          <w:lang w:val="sv-SE"/>
        </w:rPr>
      </w:pPr>
      <w:r w:rsidRPr="00FE0D13">
        <w:rPr>
          <w:sz w:val="26"/>
          <w:szCs w:val="26"/>
          <w:lang w:val="sv-SE"/>
        </w:rPr>
        <w:t xml:space="preserve"> </w:t>
      </w:r>
      <w:r w:rsidR="004C436D" w:rsidRPr="00FE0D13">
        <w:rPr>
          <w:sz w:val="26"/>
          <w:szCs w:val="26"/>
          <w:lang w:val="sv-SE"/>
        </w:rPr>
        <w:t>Quy định về L</w:t>
      </w:r>
      <w:r w:rsidR="00967729" w:rsidRPr="00FE0D13">
        <w:rPr>
          <w:sz w:val="26"/>
          <w:szCs w:val="26"/>
          <w:lang w:val="sv-SE"/>
        </w:rPr>
        <w:t>ập</w:t>
      </w:r>
      <w:r w:rsidR="004C436D" w:rsidRPr="00FE0D13">
        <w:rPr>
          <w:sz w:val="26"/>
          <w:szCs w:val="26"/>
          <w:lang w:val="sv-SE"/>
        </w:rPr>
        <w:t>, thực hiện</w:t>
      </w:r>
      <w:r w:rsidR="00967729" w:rsidRPr="00FE0D13">
        <w:rPr>
          <w:sz w:val="26"/>
          <w:szCs w:val="26"/>
          <w:lang w:val="sv-SE"/>
        </w:rPr>
        <w:t xml:space="preserve"> Phương án thi công</w:t>
      </w:r>
      <w:r w:rsidR="004C436D" w:rsidRPr="00FE0D13">
        <w:rPr>
          <w:sz w:val="26"/>
          <w:szCs w:val="26"/>
          <w:lang w:val="sv-SE"/>
        </w:rPr>
        <w:t xml:space="preserve"> và biện pháp an toàn theo QĐ Số 1188/QĐ-PTC1 ngày 21/4/2025 của Công ty Truyền tải điện 1.</w:t>
      </w:r>
    </w:p>
    <w:p w14:paraId="1D8E51F6" w14:textId="77EB0BED" w:rsidR="00CA0D69" w:rsidRPr="0066518B" w:rsidRDefault="00CA0D69" w:rsidP="00CA0D69">
      <w:pPr>
        <w:jc w:val="both"/>
        <w:rPr>
          <w:color w:val="EE0000"/>
          <w:sz w:val="26"/>
          <w:szCs w:val="26"/>
          <w:lang w:val="sv-SE"/>
        </w:rPr>
      </w:pPr>
      <w:r w:rsidRPr="00661B58">
        <w:rPr>
          <w:iCs/>
          <w:sz w:val="26"/>
          <w:szCs w:val="26"/>
          <w:lang w:val="vi-VN"/>
        </w:rPr>
        <w:t>Ngoài ra áp dụng các TCVN, Nghị định nhà nước, ngành</w:t>
      </w:r>
      <w:r w:rsidRPr="00661B58">
        <w:rPr>
          <w:iCs/>
          <w:sz w:val="26"/>
          <w:szCs w:val="26"/>
        </w:rPr>
        <w:t xml:space="preserve">, </w:t>
      </w:r>
      <w:r w:rsidRPr="00661B58">
        <w:rPr>
          <w:iCs/>
          <w:sz w:val="26"/>
          <w:szCs w:val="26"/>
          <w:lang w:val="vi-VN"/>
        </w:rPr>
        <w:t>quy định vẫn còn hiệu lực</w:t>
      </w:r>
    </w:p>
    <w:p w14:paraId="3A0492D0" w14:textId="2C3219A7" w:rsidR="00D65E03" w:rsidRPr="0038181D" w:rsidRDefault="005A2671" w:rsidP="00DB54FC">
      <w:pPr>
        <w:spacing w:before="120"/>
        <w:ind w:firstLine="284"/>
        <w:jc w:val="both"/>
        <w:rPr>
          <w:b/>
          <w:bCs/>
          <w:iCs/>
          <w:sz w:val="28"/>
          <w:szCs w:val="28"/>
          <w:lang w:val="vi-VN"/>
        </w:rPr>
      </w:pPr>
      <w:r w:rsidRPr="0038181D">
        <w:rPr>
          <w:b/>
          <w:bCs/>
          <w:iCs/>
          <w:sz w:val="28"/>
          <w:szCs w:val="28"/>
        </w:rPr>
        <w:t xml:space="preserve">1.2 </w:t>
      </w:r>
      <w:r w:rsidR="00D65E03" w:rsidRPr="0038181D">
        <w:rPr>
          <w:b/>
          <w:bCs/>
          <w:iCs/>
          <w:sz w:val="28"/>
          <w:szCs w:val="28"/>
          <w:lang w:val="vi-VN"/>
        </w:rPr>
        <w:t>Nội dung công việc:</w:t>
      </w:r>
    </w:p>
    <w:p w14:paraId="5C80FA92"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Nhà thầu cần đảm bảo thực hiện các công việc sau:</w:t>
      </w:r>
    </w:p>
    <w:p w14:paraId="5B19980B" w14:textId="4CC07B61" w:rsidR="00D65E03" w:rsidRDefault="00D65E03" w:rsidP="00DB54FC">
      <w:pPr>
        <w:spacing w:before="120"/>
        <w:ind w:firstLine="284"/>
        <w:jc w:val="both"/>
        <w:rPr>
          <w:iCs/>
          <w:sz w:val="28"/>
          <w:szCs w:val="28"/>
          <w:lang w:val="vi-VN"/>
        </w:rPr>
      </w:pPr>
      <w:r w:rsidRPr="0038181D">
        <w:rPr>
          <w:iCs/>
          <w:sz w:val="28"/>
          <w:szCs w:val="28"/>
          <w:lang w:val="vi-VN"/>
        </w:rPr>
        <w:t>Cung cấp vật tư thiết bị và xây lắp các hạng mục công trình theo qui định trong hồ sơ thiết kế.</w:t>
      </w:r>
    </w:p>
    <w:p w14:paraId="7FEAB223"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Đảm bảo nguồn điện, nước phục vụ thi công và không làm ảnh hưởng đến môi trường xung quanh.</w:t>
      </w:r>
    </w:p>
    <w:p w14:paraId="69C0E83E"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Nhà thầu hoàn toàn chịu trách nhiệm về mọi biện pháp an toàn và tai nạn lao động xảy ra (nếu có) trong giai đoạn chuẩn bị và thi công cho đến khi nghiệm thu bàn giao công trình.</w:t>
      </w:r>
    </w:p>
    <w:p w14:paraId="289A725C" w14:textId="77777777" w:rsidR="00D65E03" w:rsidRPr="0038181D" w:rsidRDefault="00D65E03" w:rsidP="00DB54FC">
      <w:pPr>
        <w:spacing w:before="120"/>
        <w:ind w:firstLine="284"/>
        <w:jc w:val="both"/>
        <w:rPr>
          <w:iCs/>
          <w:sz w:val="28"/>
          <w:szCs w:val="28"/>
          <w:lang w:val="vi-VN"/>
        </w:rPr>
      </w:pPr>
      <w:r w:rsidRPr="0038181D">
        <w:rPr>
          <w:iCs/>
          <w:sz w:val="28"/>
          <w:szCs w:val="28"/>
          <w:lang w:val="vi-VN"/>
        </w:rPr>
        <w:lastRenderedPageBreak/>
        <w:t xml:space="preserve">Nhà thầu phải đảm bảo sự điều phối chung về tiến độ của các hạng mục trong công trình. Thông báo kịp thời cho bên mời thầu những vướng mắc để cùng giải quyết. </w:t>
      </w:r>
    </w:p>
    <w:p w14:paraId="4821F31C"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Lối ra vào công trường thể hiện trong bản vẽ thi công. Nhà thầu có trách nhiệm xin phép các lối ra vào tạm v.v... và giữ gìn đường đi lối lại luôn luôn an toàn và sạch sẽ.</w:t>
      </w:r>
    </w:p>
    <w:p w14:paraId="59786225"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Căn cứ theo bản vẽ thiết kế và mặt bằng công trình đã nhận, Nhà thầu tự xác định mốc giới và phạm vi xây dựng cho từng hạng mục công trình. Chỉ tiến hành thi công sau khi đã được chủ đầu tư  kiểm tra và thỏa thuận.</w:t>
      </w:r>
    </w:p>
    <w:p w14:paraId="7A5A11A2"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Nhà thầu phải lập biện pháp thi công, tổ chức thi công các hạng mục xây dựng của dự án trình phương án trong hồ sơ dự thầu.</w:t>
      </w:r>
    </w:p>
    <w:p w14:paraId="6C637F24" w14:textId="383D7A11" w:rsidR="00D65E03" w:rsidRPr="0038181D" w:rsidRDefault="00D65E03" w:rsidP="00DB54FC">
      <w:pPr>
        <w:spacing w:before="120"/>
        <w:ind w:firstLine="284"/>
        <w:jc w:val="both"/>
        <w:rPr>
          <w:iCs/>
          <w:sz w:val="28"/>
          <w:szCs w:val="28"/>
          <w:lang w:val="vi-VN"/>
        </w:rPr>
      </w:pPr>
      <w:r w:rsidRPr="0038181D">
        <w:rPr>
          <w:iCs/>
          <w:sz w:val="28"/>
          <w:szCs w:val="28"/>
          <w:lang w:val="vi-VN"/>
        </w:rPr>
        <w:t>Nhà thầu lập phương án thi công chi tiết trong đó ghi rõ từng hạng mục thi công, thời gian, tiến độ thi công kèm theo và đồng thời ghi chú rõ những hạng mục nào khi thi công cần cắt điện</w:t>
      </w:r>
      <w:r w:rsidR="00A378BF" w:rsidRPr="0038181D">
        <w:rPr>
          <w:iCs/>
          <w:sz w:val="28"/>
          <w:szCs w:val="28"/>
        </w:rPr>
        <w:t xml:space="preserve"> (nếu có)</w:t>
      </w:r>
      <w:r w:rsidRPr="0038181D">
        <w:rPr>
          <w:iCs/>
          <w:sz w:val="28"/>
          <w:szCs w:val="28"/>
          <w:lang w:val="vi-VN"/>
        </w:rPr>
        <w:t>. Nhà thầu chỉ được triển khai thi công khi có sự phê duyệt tiến độ và phương án thi công của Chủ đầu tư. Nhà thầu không được bắt đầu thi công khi chưa có chấp nhận bằng văn bản của Chủ đầu tư.</w:t>
      </w:r>
    </w:p>
    <w:p w14:paraId="40117BB1"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Thiết bị và nhân công:</w:t>
      </w:r>
    </w:p>
    <w:p w14:paraId="79C319A0"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Nhà thầu phải chịu trách nhiệm cung cấp các trang thiết bị, phương tiện lao động cũng như bảo hộ, an toàn cần thiết cho thi công.</w:t>
      </w:r>
    </w:p>
    <w:p w14:paraId="4CBB17A5"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Trước khi thi công, Nhà thầu phải đệ trình cho đại diện Bên mời thầu đầy đủ, chi tiết về chương trình, kế hoạch thi công, bao gồm cả số lượng chủng loại thiết bị sẽ sử dụng.</w:t>
      </w:r>
    </w:p>
    <w:p w14:paraId="4086ECFC"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Bên mời thầu có quyền quyết định bỏ hay thay thế những thiết bị hoặc bộ phận thợ nào mà cho là không phù hợp với công việc thi công.</w:t>
      </w:r>
    </w:p>
    <w:p w14:paraId="133E436F"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Tiêu chuẩn dùng thi công và nghiệm thu:</w:t>
      </w:r>
    </w:p>
    <w:p w14:paraId="56ADC287"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Tất cả vật liệu sử dụng phải có chất lượng tốt. Các tiêu chuẩn dùng để áp dụng trong quá trình thi công cũng như trong nghiệm thu phải đang có hiệu lực.</w:t>
      </w:r>
    </w:p>
    <w:p w14:paraId="630CA0A3"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Tổ chức thi công:</w:t>
      </w:r>
    </w:p>
    <w:p w14:paraId="767B871F"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Trong quá trình thi công phải có sự giám sát thường xuyên của đơn vị Tư vấn giám sát.</w:t>
      </w:r>
    </w:p>
    <w:p w14:paraId="7BFB9E67"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Phải tuyệt đối tuân thủ theo các Qui phạm và qui trình về an toàn trong môi trường mang điện.</w:t>
      </w:r>
    </w:p>
    <w:p w14:paraId="7EF8D637"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Toàn bộ công nhân tham gia xây lắp phải được đào tạo về an toàn lao động.</w:t>
      </w:r>
    </w:p>
    <w:p w14:paraId="2B3F057A"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 xml:space="preserve">Dọn sạch mặt bằng: </w:t>
      </w:r>
    </w:p>
    <w:p w14:paraId="2BC1D8C9" w14:textId="114106D1" w:rsidR="00D65E03" w:rsidRPr="0038181D" w:rsidRDefault="00D65E03" w:rsidP="00DB54FC">
      <w:pPr>
        <w:spacing w:before="120"/>
        <w:ind w:firstLine="284"/>
        <w:jc w:val="both"/>
        <w:rPr>
          <w:iCs/>
          <w:sz w:val="28"/>
          <w:szCs w:val="28"/>
          <w:lang w:val="vi-VN"/>
        </w:rPr>
      </w:pPr>
      <w:r w:rsidRPr="0038181D">
        <w:rPr>
          <w:iCs/>
          <w:sz w:val="28"/>
          <w:szCs w:val="28"/>
          <w:lang w:val="vi-VN"/>
        </w:rPr>
        <w:t>Nhà thầu có trách nhiệm với các nội dung chủ y</w:t>
      </w:r>
      <w:r w:rsidR="00EC1E64">
        <w:rPr>
          <w:iCs/>
          <w:sz w:val="28"/>
          <w:szCs w:val="28"/>
        </w:rPr>
        <w:t>ếu</w:t>
      </w:r>
      <w:r w:rsidRPr="0038181D">
        <w:rPr>
          <w:iCs/>
          <w:sz w:val="28"/>
          <w:szCs w:val="28"/>
          <w:lang w:val="vi-VN"/>
        </w:rPr>
        <w:t xml:space="preserve"> sau:</w:t>
      </w:r>
    </w:p>
    <w:p w14:paraId="46A66B17"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Nhà thầu có trách nhiệm dọn dẹp mặt bằng và dỡ bỏ từng phần thiết bị, phương tiện trong thời gian thi công và sau khi hoàn thành công việc, kể cả các lán trại không cần thiết, các vật liệu thừa, rác vụn sinh ra trong quá trình thi công.</w:t>
      </w:r>
    </w:p>
    <w:p w14:paraId="7967238C" w14:textId="77777777" w:rsidR="00D65E03" w:rsidRPr="0038181D" w:rsidRDefault="00D65E03" w:rsidP="00DB54FC">
      <w:pPr>
        <w:spacing w:before="120"/>
        <w:ind w:firstLine="284"/>
        <w:jc w:val="both"/>
        <w:rPr>
          <w:iCs/>
          <w:sz w:val="28"/>
          <w:szCs w:val="28"/>
          <w:lang w:val="vi-VN"/>
        </w:rPr>
      </w:pPr>
      <w:r w:rsidRPr="0038181D">
        <w:rPr>
          <w:iCs/>
          <w:sz w:val="28"/>
          <w:szCs w:val="28"/>
          <w:lang w:val="vi-VN"/>
        </w:rPr>
        <w:lastRenderedPageBreak/>
        <w:t>Tuyệt đối an toàn lao động, giữ gìn an ninh trật tự và vệ sinh môi trường.</w:t>
      </w:r>
    </w:p>
    <w:p w14:paraId="04CBBC08"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 xml:space="preserve">Tiến độ thi công: </w:t>
      </w:r>
    </w:p>
    <w:p w14:paraId="16F93049"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 xml:space="preserve">Nhà thầu phải đệ trình tiến độ thi công đồng thời với Hồ sơ dự thầu. Nếu cần thiết, Nhà thầu có thể đệ trình tiến độ thi công đã sửa đổi trong vòng </w:t>
      </w:r>
      <w:r w:rsidRPr="00F535D0">
        <w:rPr>
          <w:iCs/>
          <w:sz w:val="28"/>
          <w:szCs w:val="28"/>
          <w:lang w:val="vi-VN"/>
        </w:rPr>
        <w:t>7 ngày</w:t>
      </w:r>
      <w:r w:rsidRPr="0038181D">
        <w:rPr>
          <w:iCs/>
          <w:sz w:val="28"/>
          <w:szCs w:val="28"/>
          <w:lang w:val="vi-VN"/>
        </w:rPr>
        <w:t xml:space="preserve"> kể từ ngày nhận thầu sau khi đã thảo luận với Bên mời thầu. Nhà thầu không được bắt đầu thi công khi chưa có chấp nhận bằng văn bản của Chủ đầu tư.</w:t>
      </w:r>
    </w:p>
    <w:p w14:paraId="70BE2EE4"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 xml:space="preserve">Bản vẽ hoàn công: </w:t>
      </w:r>
    </w:p>
    <w:p w14:paraId="4B19E0E1"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Sau khi kết thúc công trình, Nhà thầu phải đệ trình bản vẽ hoàn công, Bản vẽ hoàn công phải có đủ các nội dung như thực tế đã thi công được Bên mời thầu chấp thuận.</w:t>
      </w:r>
    </w:p>
    <w:p w14:paraId="3AD501EA"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Các điểm khác:</w:t>
      </w:r>
    </w:p>
    <w:p w14:paraId="18B7303F"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 xml:space="preserve">Nhà thầu phải nghiêm chỉnh tuân thủ theo bản vẽ thi công và chỉ dẫn của thiết kế, khi có vướng mắc phải báo cho Chủ đầu tư giải quyết. </w:t>
      </w:r>
    </w:p>
    <w:p w14:paraId="46C2AA3E"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Nhà thầu phải có biện pháp thi công từng hạng mục công trình sao cho quá trình thi công liên tục đúng tiến độ đảm bảo chất lượng.</w:t>
      </w:r>
    </w:p>
    <w:p w14:paraId="3509DFB2"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Nhà thầu phải có biện pháp an toàn thi công tránh tình trạng làm hư hỏng thiết bị, gây tai nạn lao động, nếu xảy ra các hiện tượng trên Nhà thầu phải hoàn toàn chịu trách nhiệm.</w:t>
      </w:r>
    </w:p>
    <w:p w14:paraId="56D77AF7" w14:textId="77777777" w:rsidR="00D65E03" w:rsidRPr="0038181D" w:rsidRDefault="00D65E03" w:rsidP="00DB54FC">
      <w:pPr>
        <w:spacing w:before="120"/>
        <w:ind w:firstLine="284"/>
        <w:jc w:val="both"/>
        <w:rPr>
          <w:iCs/>
          <w:sz w:val="28"/>
          <w:szCs w:val="28"/>
          <w:lang w:val="vi-VN"/>
        </w:rPr>
      </w:pPr>
      <w:r w:rsidRPr="0038181D">
        <w:rPr>
          <w:iCs/>
          <w:sz w:val="28"/>
          <w:szCs w:val="28"/>
          <w:lang w:val="vi-VN"/>
        </w:rPr>
        <w:t>Phải tuân thủ các tiêu chuẩn yêu cầu trong phụ lục yêu cầu kỹ thuật và các tiêu chuẩn liên quan hiện hành.</w:t>
      </w:r>
    </w:p>
    <w:p w14:paraId="16686AEA" w14:textId="15C159EA" w:rsidR="00D65E03" w:rsidRPr="0038181D" w:rsidRDefault="00D65E03" w:rsidP="00281BBC">
      <w:pPr>
        <w:spacing w:before="120"/>
        <w:jc w:val="both"/>
        <w:rPr>
          <w:b/>
          <w:bCs/>
          <w:iCs/>
          <w:sz w:val="28"/>
          <w:szCs w:val="28"/>
          <w:lang w:val="vi-VN"/>
        </w:rPr>
      </w:pPr>
      <w:bookmarkStart w:id="8" w:name="_Toc372962151"/>
      <w:bookmarkStart w:id="9" w:name="_Toc399839454"/>
      <w:bookmarkStart w:id="10" w:name="_Toc400185303"/>
      <w:r w:rsidRPr="0038181D">
        <w:rPr>
          <w:b/>
          <w:bCs/>
          <w:iCs/>
          <w:sz w:val="28"/>
          <w:szCs w:val="28"/>
          <w:lang w:val="vi-VN"/>
        </w:rPr>
        <w:t xml:space="preserve">II.   CÔNG TÁC </w:t>
      </w:r>
      <w:bookmarkEnd w:id="8"/>
      <w:bookmarkEnd w:id="9"/>
      <w:bookmarkEnd w:id="10"/>
      <w:r w:rsidR="00CF4534">
        <w:rPr>
          <w:b/>
          <w:bCs/>
          <w:iCs/>
          <w:sz w:val="28"/>
          <w:szCs w:val="28"/>
        </w:rPr>
        <w:t>ĐÀO ĐẤT</w:t>
      </w:r>
      <w:r w:rsidRPr="0038181D">
        <w:rPr>
          <w:b/>
          <w:bCs/>
          <w:iCs/>
          <w:sz w:val="28"/>
          <w:szCs w:val="28"/>
          <w:lang w:val="vi-VN"/>
        </w:rPr>
        <w:t>:</w:t>
      </w:r>
    </w:p>
    <w:p w14:paraId="10DD17CD" w14:textId="745D19D0" w:rsidR="00D65E03" w:rsidRPr="0038181D" w:rsidRDefault="00D65E03" w:rsidP="00AE4CA6">
      <w:pPr>
        <w:spacing w:before="120"/>
        <w:ind w:firstLine="284"/>
        <w:jc w:val="both"/>
        <w:rPr>
          <w:iCs/>
          <w:sz w:val="28"/>
          <w:szCs w:val="28"/>
          <w:lang w:val="vi-VN"/>
        </w:rPr>
      </w:pPr>
      <w:r w:rsidRPr="0038181D">
        <w:rPr>
          <w:iCs/>
          <w:sz w:val="28"/>
          <w:szCs w:val="28"/>
          <w:lang w:val="vi-VN"/>
        </w:rPr>
        <w:t xml:space="preserve">- Có biển báo trong khu vực </w:t>
      </w:r>
      <w:r w:rsidR="00CF4534">
        <w:rPr>
          <w:iCs/>
          <w:sz w:val="28"/>
          <w:szCs w:val="28"/>
        </w:rPr>
        <w:t>đào đất</w:t>
      </w:r>
      <w:r w:rsidRPr="0038181D">
        <w:rPr>
          <w:iCs/>
          <w:sz w:val="28"/>
          <w:szCs w:val="28"/>
          <w:lang w:val="vi-VN"/>
        </w:rPr>
        <w:t>.</w:t>
      </w:r>
    </w:p>
    <w:p w14:paraId="0CE6BCD6" w14:textId="1DE21578" w:rsidR="00D65E03" w:rsidRDefault="00D65E03" w:rsidP="008D6503">
      <w:pPr>
        <w:spacing w:before="120"/>
        <w:ind w:firstLine="284"/>
        <w:jc w:val="both"/>
        <w:rPr>
          <w:iCs/>
          <w:sz w:val="28"/>
          <w:szCs w:val="28"/>
          <w:lang w:val="vi-VN"/>
        </w:rPr>
      </w:pPr>
      <w:r w:rsidRPr="0038181D">
        <w:rPr>
          <w:iCs/>
          <w:sz w:val="28"/>
          <w:szCs w:val="28"/>
          <w:lang w:val="vi-VN"/>
        </w:rPr>
        <w:t>-</w:t>
      </w:r>
      <w:r w:rsidR="008D6503" w:rsidRPr="0038181D">
        <w:rPr>
          <w:iCs/>
          <w:sz w:val="28"/>
          <w:szCs w:val="28"/>
          <w:lang w:val="vi-VN"/>
        </w:rPr>
        <w:t xml:space="preserve"> </w:t>
      </w:r>
      <w:r w:rsidR="00AE4CA6" w:rsidRPr="0038181D">
        <w:rPr>
          <w:iCs/>
          <w:sz w:val="28"/>
          <w:szCs w:val="28"/>
          <w:lang w:val="vi-VN"/>
        </w:rPr>
        <w:t xml:space="preserve">Có hàng rào che chắn khu vực </w:t>
      </w:r>
      <w:r w:rsidR="00CF4534">
        <w:rPr>
          <w:iCs/>
          <w:sz w:val="28"/>
          <w:szCs w:val="28"/>
        </w:rPr>
        <w:t>đào</w:t>
      </w:r>
      <w:r w:rsidRPr="0038181D">
        <w:rPr>
          <w:iCs/>
          <w:sz w:val="28"/>
          <w:szCs w:val="28"/>
          <w:lang w:val="vi-VN"/>
        </w:rPr>
        <w:t>.</w:t>
      </w:r>
    </w:p>
    <w:p w14:paraId="055E5851" w14:textId="2E1D400C" w:rsidR="0046068F" w:rsidRPr="0046068F" w:rsidRDefault="0046068F" w:rsidP="008D6503">
      <w:pPr>
        <w:spacing w:before="120"/>
        <w:ind w:firstLine="284"/>
        <w:jc w:val="both"/>
        <w:rPr>
          <w:iCs/>
          <w:sz w:val="28"/>
          <w:szCs w:val="28"/>
        </w:rPr>
      </w:pPr>
      <w:r>
        <w:rPr>
          <w:iCs/>
          <w:sz w:val="28"/>
          <w:szCs w:val="28"/>
        </w:rPr>
        <w:t>- Có các biện pháp đảm bảo an toàn móng trụ máy cắt đang vận hành, các công trình kiến trúc,…xung quanh khu vực đào.</w:t>
      </w:r>
    </w:p>
    <w:p w14:paraId="0AE71B69" w14:textId="29826287" w:rsidR="00D65E03" w:rsidRPr="0038181D" w:rsidRDefault="00D65E03" w:rsidP="008D6503">
      <w:pPr>
        <w:spacing w:before="120"/>
        <w:ind w:firstLine="284"/>
        <w:jc w:val="both"/>
        <w:rPr>
          <w:iCs/>
          <w:sz w:val="28"/>
          <w:szCs w:val="28"/>
          <w:lang w:val="vi-VN"/>
        </w:rPr>
      </w:pPr>
      <w:r w:rsidRPr="0038181D">
        <w:rPr>
          <w:iCs/>
          <w:sz w:val="28"/>
          <w:szCs w:val="28"/>
          <w:lang w:val="vi-VN"/>
        </w:rPr>
        <w:t>-</w:t>
      </w:r>
      <w:r w:rsidR="008D6503" w:rsidRPr="0038181D">
        <w:rPr>
          <w:iCs/>
          <w:sz w:val="28"/>
          <w:szCs w:val="28"/>
          <w:lang w:val="vi-VN"/>
        </w:rPr>
        <w:t xml:space="preserve"> </w:t>
      </w:r>
      <w:r w:rsidRPr="0038181D">
        <w:rPr>
          <w:iCs/>
          <w:sz w:val="28"/>
          <w:szCs w:val="28"/>
          <w:lang w:val="vi-VN"/>
        </w:rPr>
        <w:t xml:space="preserve">Tuyệt đối lưu ý nghiên cứu kỹ trước khi </w:t>
      </w:r>
      <w:r w:rsidR="00CF4534">
        <w:rPr>
          <w:iCs/>
          <w:sz w:val="28"/>
          <w:szCs w:val="28"/>
        </w:rPr>
        <w:t>đào</w:t>
      </w:r>
      <w:r w:rsidRPr="0038181D">
        <w:rPr>
          <w:iCs/>
          <w:sz w:val="28"/>
          <w:szCs w:val="28"/>
          <w:lang w:val="vi-VN"/>
        </w:rPr>
        <w:t xml:space="preserve"> </w:t>
      </w:r>
      <w:r w:rsidR="00A65189" w:rsidRPr="0038181D">
        <w:rPr>
          <w:iCs/>
          <w:sz w:val="28"/>
          <w:szCs w:val="28"/>
          <w:lang w:val="vi-VN"/>
        </w:rPr>
        <w:t>không bị ảnh hưởng đến các hạng mục khác</w:t>
      </w:r>
      <w:r w:rsidR="00CF4534">
        <w:rPr>
          <w:iCs/>
          <w:sz w:val="28"/>
          <w:szCs w:val="28"/>
        </w:rPr>
        <w:t>, thiết bị khác đang vận hành</w:t>
      </w:r>
      <w:r w:rsidRPr="0038181D">
        <w:rPr>
          <w:iCs/>
          <w:sz w:val="28"/>
          <w:szCs w:val="28"/>
          <w:lang w:val="vi-VN"/>
        </w:rPr>
        <w:t>.</w:t>
      </w:r>
    </w:p>
    <w:p w14:paraId="5F13516D" w14:textId="55F2C703" w:rsidR="00D65E03" w:rsidRPr="0038181D" w:rsidRDefault="00D65E03" w:rsidP="00281BBC">
      <w:pPr>
        <w:spacing w:before="120"/>
        <w:jc w:val="both"/>
        <w:rPr>
          <w:b/>
          <w:bCs/>
          <w:iCs/>
          <w:sz w:val="28"/>
          <w:szCs w:val="28"/>
          <w:lang w:val="vi-VN"/>
        </w:rPr>
      </w:pPr>
      <w:r w:rsidRPr="0038181D">
        <w:rPr>
          <w:b/>
          <w:bCs/>
          <w:iCs/>
          <w:sz w:val="28"/>
          <w:szCs w:val="28"/>
          <w:lang w:val="vi-VN"/>
        </w:rPr>
        <w:t>I</w:t>
      </w:r>
      <w:r w:rsidR="0085746A" w:rsidRPr="0038181D">
        <w:rPr>
          <w:b/>
          <w:bCs/>
          <w:iCs/>
          <w:sz w:val="28"/>
          <w:szCs w:val="28"/>
          <w:lang w:val="vi-VN"/>
        </w:rPr>
        <w:t>II.  CÔNG TÁC BÊ TÔNG</w:t>
      </w:r>
      <w:r w:rsidRPr="0038181D">
        <w:rPr>
          <w:b/>
          <w:bCs/>
          <w:iCs/>
          <w:sz w:val="28"/>
          <w:szCs w:val="28"/>
          <w:lang w:val="vi-VN"/>
        </w:rPr>
        <w:t>:</w:t>
      </w:r>
    </w:p>
    <w:p w14:paraId="0FBEBE5A" w14:textId="61038563" w:rsidR="00D65E03" w:rsidRPr="0038181D" w:rsidRDefault="00D65E03" w:rsidP="00281BBC">
      <w:pPr>
        <w:spacing w:before="120"/>
        <w:jc w:val="both"/>
        <w:rPr>
          <w:iCs/>
          <w:sz w:val="28"/>
          <w:szCs w:val="28"/>
          <w:lang w:val="vi-VN"/>
        </w:rPr>
      </w:pPr>
      <w:r w:rsidRPr="0038181D">
        <w:rPr>
          <w:iCs/>
          <w:sz w:val="28"/>
          <w:szCs w:val="28"/>
          <w:lang w:val="vi-VN"/>
        </w:rPr>
        <w:t>Yêu cầu chung:</w:t>
      </w:r>
    </w:p>
    <w:p w14:paraId="2399483B" w14:textId="7730A02C" w:rsidR="00D65E03" w:rsidRPr="0038181D" w:rsidRDefault="00D65E03" w:rsidP="005F3985">
      <w:pPr>
        <w:spacing w:before="120"/>
        <w:ind w:firstLine="284"/>
        <w:jc w:val="both"/>
        <w:rPr>
          <w:iCs/>
          <w:sz w:val="28"/>
          <w:szCs w:val="28"/>
          <w:lang w:val="vi-VN"/>
        </w:rPr>
      </w:pPr>
      <w:r w:rsidRPr="0038181D">
        <w:rPr>
          <w:iCs/>
          <w:sz w:val="28"/>
          <w:szCs w:val="28"/>
          <w:lang w:val="vi-VN"/>
        </w:rPr>
        <w:t>Đơn vị xây lắp phải tiến hành công tác bê tông theo đúng những yêu cầu của tiêu chuẩn TCVN</w:t>
      </w:r>
      <w:r w:rsidR="00A01E6E" w:rsidRPr="0038181D">
        <w:rPr>
          <w:iCs/>
          <w:sz w:val="28"/>
          <w:szCs w:val="28"/>
          <w:lang w:val="vi-VN"/>
        </w:rPr>
        <w:t xml:space="preserve"> và</w:t>
      </w:r>
      <w:r w:rsidR="00A164D2" w:rsidRPr="0038181D">
        <w:rPr>
          <w:iCs/>
          <w:sz w:val="28"/>
          <w:szCs w:val="28"/>
          <w:lang w:val="vi-VN"/>
        </w:rPr>
        <w:t xml:space="preserve"> theo đúng yêu cầu kỹ thuật của phương án</w:t>
      </w:r>
      <w:r w:rsidR="00A01E6E" w:rsidRPr="0038181D">
        <w:rPr>
          <w:iCs/>
          <w:sz w:val="28"/>
          <w:szCs w:val="28"/>
          <w:lang w:val="vi-VN"/>
        </w:rPr>
        <w:t>;</w:t>
      </w:r>
    </w:p>
    <w:p w14:paraId="0E1FFCA0" w14:textId="77777777" w:rsidR="00D65E03" w:rsidRPr="0038181D" w:rsidRDefault="00D65E03" w:rsidP="005F3985">
      <w:pPr>
        <w:spacing w:before="120"/>
        <w:ind w:firstLine="284"/>
        <w:jc w:val="both"/>
        <w:rPr>
          <w:iCs/>
          <w:sz w:val="28"/>
          <w:szCs w:val="28"/>
          <w:lang w:val="vi-VN"/>
        </w:rPr>
      </w:pPr>
      <w:r w:rsidRPr="0038181D">
        <w:rPr>
          <w:iCs/>
          <w:sz w:val="28"/>
          <w:szCs w:val="28"/>
          <w:lang w:val="vi-VN"/>
        </w:rPr>
        <w:t>Đơn vị xây lắp không được phép đổ bê tông khi kỹ sư Chủ đầu tư chưa duyệt vật liệu;</w:t>
      </w:r>
    </w:p>
    <w:p w14:paraId="7C2B480F" w14:textId="503C1854" w:rsidR="00D65E03" w:rsidRPr="0038181D" w:rsidRDefault="00D65E03" w:rsidP="005F3985">
      <w:pPr>
        <w:spacing w:before="120"/>
        <w:ind w:firstLine="284"/>
        <w:jc w:val="both"/>
        <w:rPr>
          <w:iCs/>
          <w:sz w:val="28"/>
          <w:szCs w:val="28"/>
          <w:lang w:val="vi-VN"/>
        </w:rPr>
      </w:pPr>
      <w:r w:rsidRPr="0038181D">
        <w:rPr>
          <w:iCs/>
          <w:sz w:val="28"/>
          <w:szCs w:val="28"/>
          <w:lang w:val="vi-VN"/>
        </w:rPr>
        <w:t xml:space="preserve">Công tác thi công bê tông và bê tông cốt thép thực hiện theo TCVN </w:t>
      </w:r>
      <w:r w:rsidR="00F535D0">
        <w:rPr>
          <w:iCs/>
          <w:sz w:val="28"/>
          <w:szCs w:val="28"/>
        </w:rPr>
        <w:t>hiện hành về</w:t>
      </w:r>
      <w:r w:rsidR="005F3985" w:rsidRPr="0038181D">
        <w:rPr>
          <w:iCs/>
          <w:sz w:val="28"/>
          <w:szCs w:val="28"/>
          <w:lang w:val="vi-VN"/>
        </w:rPr>
        <w:t xml:space="preserve"> </w:t>
      </w:r>
      <w:r w:rsidRPr="0038181D">
        <w:rPr>
          <w:iCs/>
          <w:sz w:val="28"/>
          <w:szCs w:val="28"/>
          <w:lang w:val="vi-VN"/>
        </w:rPr>
        <w:t>Kết c</w:t>
      </w:r>
      <w:r w:rsidR="005B3941">
        <w:rPr>
          <w:iCs/>
          <w:sz w:val="28"/>
          <w:szCs w:val="28"/>
        </w:rPr>
        <w:t>ấu</w:t>
      </w:r>
      <w:r w:rsidRPr="0038181D">
        <w:rPr>
          <w:iCs/>
          <w:sz w:val="28"/>
          <w:szCs w:val="28"/>
          <w:lang w:val="vi-VN"/>
        </w:rPr>
        <w:t xml:space="preserve"> bê tông và bê tông cốt thép toàn khối – Qui phạm thi công và nghiệm thu. </w:t>
      </w:r>
    </w:p>
    <w:p w14:paraId="41941388" w14:textId="77777777" w:rsidR="00D65E03" w:rsidRPr="0038181D" w:rsidRDefault="00D65E03" w:rsidP="005F3985">
      <w:pPr>
        <w:spacing w:before="120"/>
        <w:ind w:firstLine="284"/>
        <w:jc w:val="both"/>
        <w:rPr>
          <w:iCs/>
          <w:sz w:val="28"/>
          <w:szCs w:val="28"/>
          <w:lang w:val="vi-VN"/>
        </w:rPr>
      </w:pPr>
      <w:r w:rsidRPr="0038181D">
        <w:rPr>
          <w:iCs/>
          <w:sz w:val="28"/>
          <w:szCs w:val="28"/>
          <w:lang w:val="vi-VN"/>
        </w:rPr>
        <w:t xml:space="preserve">Cấp phối mẻ trộn: Xi măng và mỗi kích cỡ của cốt liệu phải được tính bằng trọng lượng. </w:t>
      </w:r>
    </w:p>
    <w:p w14:paraId="03614F52" w14:textId="77777777" w:rsidR="00D65E03" w:rsidRPr="0038181D" w:rsidRDefault="00D65E03" w:rsidP="005F3985">
      <w:pPr>
        <w:spacing w:before="120"/>
        <w:ind w:firstLine="284"/>
        <w:jc w:val="both"/>
        <w:rPr>
          <w:iCs/>
          <w:sz w:val="28"/>
          <w:szCs w:val="28"/>
          <w:lang w:val="vi-VN"/>
        </w:rPr>
      </w:pPr>
      <w:r w:rsidRPr="0038181D">
        <w:rPr>
          <w:iCs/>
          <w:sz w:val="28"/>
          <w:szCs w:val="28"/>
          <w:lang w:val="vi-VN"/>
        </w:rPr>
        <w:lastRenderedPageBreak/>
        <w:t xml:space="preserve">Bê tông cần được trộn đúng mục đích sử dụng và phê duyệt công suất mẻ trộn, thiết bị trộn, cách đo xi măng và cốt liệu. </w:t>
      </w:r>
    </w:p>
    <w:p w14:paraId="472CB31D" w14:textId="77777777" w:rsidR="00D65E03" w:rsidRPr="0038181D" w:rsidRDefault="00D65E03" w:rsidP="005F3985">
      <w:pPr>
        <w:spacing w:before="120"/>
        <w:ind w:firstLine="284"/>
        <w:jc w:val="both"/>
        <w:rPr>
          <w:iCs/>
          <w:sz w:val="28"/>
          <w:szCs w:val="28"/>
          <w:lang w:val="vi-VN"/>
        </w:rPr>
      </w:pPr>
      <w:r w:rsidRPr="0038181D">
        <w:rPr>
          <w:iCs/>
          <w:sz w:val="28"/>
          <w:szCs w:val="28"/>
          <w:lang w:val="vi-VN"/>
        </w:rPr>
        <w:t xml:space="preserve">Máy trộn phải đúng kích cỡ và số lượng đảm bảo để hoàn thành công việc. </w:t>
      </w:r>
    </w:p>
    <w:p w14:paraId="03A4E0E6" w14:textId="692DC6A5" w:rsidR="00D65E03" w:rsidRPr="0046068F" w:rsidRDefault="0085746A" w:rsidP="00281BBC">
      <w:pPr>
        <w:spacing w:before="120"/>
        <w:jc w:val="both"/>
        <w:rPr>
          <w:b/>
          <w:bCs/>
          <w:iCs/>
          <w:sz w:val="28"/>
          <w:szCs w:val="28"/>
        </w:rPr>
      </w:pPr>
      <w:bookmarkStart w:id="11" w:name="_Toc399839457"/>
      <w:bookmarkStart w:id="12" w:name="_Toc400185306"/>
      <w:r w:rsidRPr="0038181D">
        <w:rPr>
          <w:b/>
          <w:bCs/>
          <w:iCs/>
          <w:sz w:val="28"/>
          <w:szCs w:val="28"/>
          <w:lang w:val="vi-VN"/>
        </w:rPr>
        <w:t>I</w:t>
      </w:r>
      <w:r w:rsidR="00D65E03" w:rsidRPr="0038181D">
        <w:rPr>
          <w:b/>
          <w:bCs/>
          <w:iCs/>
          <w:sz w:val="28"/>
          <w:szCs w:val="28"/>
          <w:lang w:val="vi-VN"/>
        </w:rPr>
        <w:t>V.  CÔNG TÁC VÁN KHUÔN</w:t>
      </w:r>
      <w:bookmarkEnd w:id="11"/>
      <w:bookmarkEnd w:id="12"/>
      <w:r w:rsidR="0046068F">
        <w:rPr>
          <w:b/>
          <w:bCs/>
          <w:iCs/>
          <w:sz w:val="28"/>
          <w:szCs w:val="28"/>
        </w:rPr>
        <w:t>:</w:t>
      </w:r>
    </w:p>
    <w:p w14:paraId="4AE4A1AB" w14:textId="77777777" w:rsidR="00D65E03" w:rsidRPr="0038181D" w:rsidRDefault="00D65E03" w:rsidP="00BA6D47">
      <w:pPr>
        <w:spacing w:before="120"/>
        <w:ind w:firstLine="284"/>
        <w:jc w:val="both"/>
        <w:rPr>
          <w:iCs/>
          <w:sz w:val="28"/>
          <w:szCs w:val="28"/>
          <w:lang w:val="vi-VN"/>
        </w:rPr>
      </w:pPr>
      <w:r w:rsidRPr="0038181D">
        <w:rPr>
          <w:iCs/>
          <w:sz w:val="28"/>
          <w:szCs w:val="28"/>
          <w:lang w:val="vi-VN"/>
        </w:rPr>
        <w:t>Ván khuôn phải được lắp đặt thẳng và vuông góc. Khi những vạt nghiêng hay cạnh được yêu cầu trên bản vẽ, các vạt nghiêng này phải được cắt một cách chính xác theo đúng kích thước để tạo thành một mối nghiêng phẳng phiu và liên tục. Các tấm ván khuôn phải có cạnh ngay, vuông cho phép lắp đặt chính xác và tạo một góc cạnh gọn gàng ở các mối nối thi công trong bê tông.</w:t>
      </w:r>
    </w:p>
    <w:p w14:paraId="401AF11E" w14:textId="77777777" w:rsidR="00D65E03" w:rsidRPr="0038181D" w:rsidRDefault="00D65E03" w:rsidP="00BA6D47">
      <w:pPr>
        <w:spacing w:before="120"/>
        <w:ind w:firstLine="284"/>
        <w:jc w:val="both"/>
        <w:rPr>
          <w:iCs/>
          <w:sz w:val="28"/>
          <w:szCs w:val="28"/>
          <w:lang w:val="vi-VN"/>
        </w:rPr>
      </w:pPr>
      <w:r w:rsidRPr="0038181D">
        <w:rPr>
          <w:iCs/>
          <w:sz w:val="28"/>
          <w:szCs w:val="28"/>
          <w:lang w:val="vi-VN"/>
        </w:rPr>
        <w:t>Các tấm ván khuôn phải được ghép chặt ở các mặt nối theo phương thẳng đứng hay nằm ngang, trừ phi được chỉ định khác đi.</w:t>
      </w:r>
    </w:p>
    <w:p w14:paraId="232106D4" w14:textId="77777777" w:rsidR="00D65E03" w:rsidRPr="0038181D" w:rsidRDefault="00D65E03" w:rsidP="00BA6D47">
      <w:pPr>
        <w:spacing w:before="120"/>
        <w:ind w:firstLine="284"/>
        <w:jc w:val="both"/>
        <w:rPr>
          <w:iCs/>
          <w:sz w:val="28"/>
          <w:szCs w:val="28"/>
          <w:lang w:val="vi-VN"/>
        </w:rPr>
      </w:pPr>
      <w:r w:rsidRPr="0038181D">
        <w:rPr>
          <w:iCs/>
          <w:sz w:val="28"/>
          <w:szCs w:val="28"/>
          <w:lang w:val="vi-VN"/>
        </w:rPr>
        <w:t>Mác vữa và chiều phải theo yêu cầu của phương án.</w:t>
      </w:r>
    </w:p>
    <w:p w14:paraId="5E6AEFD8" w14:textId="7FAD1CF0" w:rsidR="00D65E03" w:rsidRPr="0038181D" w:rsidRDefault="00AE4CA6" w:rsidP="00281BBC">
      <w:pPr>
        <w:spacing w:before="120"/>
        <w:jc w:val="both"/>
        <w:rPr>
          <w:b/>
          <w:bCs/>
          <w:iCs/>
          <w:sz w:val="28"/>
          <w:szCs w:val="28"/>
          <w:lang w:val="vi-VN"/>
        </w:rPr>
      </w:pPr>
      <w:r w:rsidRPr="0038181D">
        <w:rPr>
          <w:b/>
          <w:bCs/>
          <w:iCs/>
          <w:sz w:val="28"/>
          <w:szCs w:val="28"/>
          <w:lang w:val="vi-VN"/>
        </w:rPr>
        <w:t>V</w:t>
      </w:r>
      <w:r w:rsidR="00D65E03" w:rsidRPr="0038181D">
        <w:rPr>
          <w:b/>
          <w:bCs/>
          <w:iCs/>
          <w:sz w:val="28"/>
          <w:szCs w:val="28"/>
          <w:lang w:val="vi-VN"/>
        </w:rPr>
        <w:t xml:space="preserve">.   CÔNG TÁC </w:t>
      </w:r>
      <w:r w:rsidR="00FC5F70">
        <w:rPr>
          <w:b/>
          <w:bCs/>
          <w:iCs/>
          <w:sz w:val="28"/>
          <w:szCs w:val="28"/>
        </w:rPr>
        <w:t>LẮP ĐẶT BULONG NEO</w:t>
      </w:r>
      <w:r w:rsidR="00D65E03" w:rsidRPr="0038181D">
        <w:rPr>
          <w:b/>
          <w:bCs/>
          <w:iCs/>
          <w:sz w:val="28"/>
          <w:szCs w:val="28"/>
          <w:lang w:val="vi-VN"/>
        </w:rPr>
        <w:t>:</w:t>
      </w:r>
    </w:p>
    <w:p w14:paraId="0CDBB4DC" w14:textId="50C735B1" w:rsidR="00D65E03" w:rsidRDefault="00FC5F70" w:rsidP="00FC5F70">
      <w:pPr>
        <w:spacing w:before="120"/>
        <w:ind w:firstLine="284"/>
        <w:jc w:val="both"/>
        <w:rPr>
          <w:iCs/>
          <w:sz w:val="28"/>
          <w:szCs w:val="28"/>
          <w:lang w:val="vi-VN"/>
        </w:rPr>
      </w:pPr>
      <w:r>
        <w:rPr>
          <w:iCs/>
          <w:sz w:val="28"/>
          <w:szCs w:val="28"/>
        </w:rPr>
        <w:t>Bulong neo phải được lắp đặt đúng theo thiết kế, đảm bảo yêu cầu kỹ thuật, mỹ thuật</w:t>
      </w:r>
      <w:r w:rsidR="00D65E03" w:rsidRPr="0038181D">
        <w:rPr>
          <w:iCs/>
          <w:sz w:val="28"/>
          <w:szCs w:val="28"/>
          <w:lang w:val="vi-VN"/>
        </w:rPr>
        <w:t xml:space="preserve">. </w:t>
      </w:r>
      <w:bookmarkStart w:id="13" w:name="_Toc399839464"/>
      <w:bookmarkStart w:id="14" w:name="_Toc400185314"/>
    </w:p>
    <w:p w14:paraId="056398E7" w14:textId="380F23D3" w:rsidR="00FC5F70" w:rsidRPr="00FC5F70" w:rsidRDefault="00FC5F70" w:rsidP="00FC5F70">
      <w:pPr>
        <w:spacing w:before="120"/>
        <w:ind w:firstLine="284"/>
        <w:jc w:val="both"/>
        <w:rPr>
          <w:iCs/>
          <w:sz w:val="28"/>
          <w:szCs w:val="28"/>
        </w:rPr>
      </w:pPr>
      <w:r>
        <w:rPr>
          <w:iCs/>
          <w:sz w:val="28"/>
          <w:szCs w:val="28"/>
        </w:rPr>
        <w:t>Phải được chủ đầu tư chấp thuận, nhà thầu mới được đổ bê tông lấp bulong neo</w:t>
      </w:r>
    </w:p>
    <w:p w14:paraId="244DF134" w14:textId="0FDE1848" w:rsidR="006B0483" w:rsidRPr="0038181D" w:rsidRDefault="00AE4CA6" w:rsidP="006B0483">
      <w:pPr>
        <w:spacing w:before="120"/>
        <w:jc w:val="both"/>
        <w:rPr>
          <w:b/>
          <w:iCs/>
          <w:sz w:val="28"/>
          <w:szCs w:val="28"/>
        </w:rPr>
      </w:pPr>
      <w:r w:rsidRPr="0038181D">
        <w:rPr>
          <w:b/>
          <w:iCs/>
          <w:sz w:val="28"/>
          <w:szCs w:val="28"/>
        </w:rPr>
        <w:t>VI</w:t>
      </w:r>
      <w:r w:rsidR="002D147B">
        <w:rPr>
          <w:b/>
          <w:iCs/>
          <w:sz w:val="28"/>
          <w:szCs w:val="28"/>
        </w:rPr>
        <w:t xml:space="preserve">. </w:t>
      </w:r>
      <w:r w:rsidR="00EF5D89" w:rsidRPr="0038181D">
        <w:rPr>
          <w:b/>
          <w:iCs/>
          <w:sz w:val="28"/>
          <w:szCs w:val="28"/>
        </w:rPr>
        <w:t xml:space="preserve"> CÔNG TÁC</w:t>
      </w:r>
      <w:r w:rsidR="006B0483" w:rsidRPr="0038181D">
        <w:rPr>
          <w:b/>
          <w:iCs/>
          <w:sz w:val="28"/>
          <w:szCs w:val="28"/>
        </w:rPr>
        <w:t xml:space="preserve"> </w:t>
      </w:r>
      <w:r w:rsidR="0046068F">
        <w:rPr>
          <w:b/>
          <w:iCs/>
          <w:sz w:val="28"/>
          <w:szCs w:val="28"/>
        </w:rPr>
        <w:t>VẬN CHUYỂN PHẾ THẢI</w:t>
      </w:r>
      <w:r w:rsidR="006B0483" w:rsidRPr="0038181D">
        <w:rPr>
          <w:b/>
          <w:iCs/>
          <w:sz w:val="28"/>
          <w:szCs w:val="28"/>
        </w:rPr>
        <w:t>:</w:t>
      </w:r>
    </w:p>
    <w:p w14:paraId="39ADD09D" w14:textId="3B2AD77D" w:rsidR="0046068F" w:rsidRPr="0046068F" w:rsidRDefault="0046068F" w:rsidP="00C61BC8">
      <w:pPr>
        <w:pStyle w:val="ListParagraph"/>
        <w:numPr>
          <w:ilvl w:val="0"/>
          <w:numId w:val="12"/>
        </w:numPr>
        <w:spacing w:before="120"/>
        <w:jc w:val="both"/>
        <w:rPr>
          <w:iCs/>
          <w:sz w:val="28"/>
          <w:szCs w:val="28"/>
          <w:lang w:val="vi-VN"/>
        </w:rPr>
      </w:pPr>
      <w:r>
        <w:rPr>
          <w:iCs/>
          <w:sz w:val="28"/>
          <w:szCs w:val="28"/>
        </w:rPr>
        <w:t>Phế thải phải được vận chuyển bằng xe 05 tấn, tự đổ</w:t>
      </w:r>
      <w:r w:rsidR="00F535D0">
        <w:rPr>
          <w:iCs/>
          <w:sz w:val="28"/>
          <w:szCs w:val="28"/>
        </w:rPr>
        <w:t>.</w:t>
      </w:r>
    </w:p>
    <w:p w14:paraId="72465EDD" w14:textId="7890734A" w:rsidR="0046068F" w:rsidRPr="0046068F" w:rsidRDefault="0046068F" w:rsidP="0046068F">
      <w:pPr>
        <w:pStyle w:val="ListParagraph"/>
        <w:numPr>
          <w:ilvl w:val="0"/>
          <w:numId w:val="12"/>
        </w:numPr>
        <w:spacing w:before="120"/>
        <w:jc w:val="both"/>
        <w:rPr>
          <w:iCs/>
          <w:sz w:val="28"/>
          <w:szCs w:val="28"/>
          <w:lang w:val="vi-VN"/>
        </w:rPr>
      </w:pPr>
      <w:r>
        <w:rPr>
          <w:iCs/>
          <w:sz w:val="28"/>
          <w:szCs w:val="28"/>
        </w:rPr>
        <w:t>Phế thải phải được đổ đúng nơi quy định của địa phương</w:t>
      </w:r>
      <w:r w:rsidR="005B3941">
        <w:rPr>
          <w:iCs/>
          <w:sz w:val="28"/>
          <w:szCs w:val="28"/>
        </w:rPr>
        <w:t>, nhà thầu chịu hoàn toàn trách nhiệm nếu vi phạm các quy định.</w:t>
      </w:r>
    </w:p>
    <w:p w14:paraId="0085F936" w14:textId="73D5C9DE" w:rsidR="0046068F" w:rsidRPr="0046068F" w:rsidRDefault="0046068F" w:rsidP="00C61BC8">
      <w:pPr>
        <w:pStyle w:val="ListParagraph"/>
        <w:numPr>
          <w:ilvl w:val="0"/>
          <w:numId w:val="12"/>
        </w:numPr>
        <w:spacing w:before="120"/>
        <w:jc w:val="both"/>
        <w:rPr>
          <w:iCs/>
          <w:sz w:val="28"/>
          <w:szCs w:val="28"/>
          <w:lang w:val="vi-VN"/>
        </w:rPr>
      </w:pPr>
      <w:r>
        <w:rPr>
          <w:iCs/>
          <w:sz w:val="28"/>
          <w:szCs w:val="28"/>
        </w:rPr>
        <w:t>Đảm bảo an toàn, tuân thủ các quy định trong quá trình di chuyển phương tiện, xe  trong khuôn viên trạm, khu vực thi công</w:t>
      </w:r>
    </w:p>
    <w:p w14:paraId="5FD1CC6A" w14:textId="2992FD0C" w:rsidR="002D147B" w:rsidRPr="002D147B" w:rsidRDefault="002D147B" w:rsidP="002D147B">
      <w:pPr>
        <w:spacing w:before="120"/>
        <w:ind w:left="284"/>
        <w:jc w:val="both"/>
        <w:rPr>
          <w:b/>
          <w:bCs/>
          <w:iCs/>
          <w:sz w:val="28"/>
          <w:szCs w:val="28"/>
          <w:lang w:val="vi-VN"/>
        </w:rPr>
      </w:pPr>
      <w:r w:rsidRPr="002D147B">
        <w:rPr>
          <w:b/>
          <w:bCs/>
          <w:iCs/>
          <w:sz w:val="28"/>
          <w:szCs w:val="28"/>
          <w:lang w:val="vi-VN"/>
        </w:rPr>
        <w:t xml:space="preserve">VII.  </w:t>
      </w:r>
      <w:r>
        <w:rPr>
          <w:b/>
          <w:bCs/>
          <w:iCs/>
          <w:sz w:val="28"/>
          <w:szCs w:val="28"/>
        </w:rPr>
        <w:t>CÔNG TÁC THÁO DỠ, LẮP ĐẶT TẤM ĐAN, RẢI ĐÁ MẶT BẰNG</w:t>
      </w:r>
      <w:r w:rsidRPr="002D147B">
        <w:rPr>
          <w:b/>
          <w:bCs/>
          <w:iCs/>
          <w:sz w:val="28"/>
          <w:szCs w:val="28"/>
          <w:lang w:val="vi-VN"/>
        </w:rPr>
        <w:t>:</w:t>
      </w:r>
    </w:p>
    <w:p w14:paraId="190E34F5" w14:textId="6BBE0393" w:rsidR="002D147B" w:rsidRPr="002D147B" w:rsidRDefault="002D147B" w:rsidP="002D147B">
      <w:pPr>
        <w:pStyle w:val="ListParagraph"/>
        <w:numPr>
          <w:ilvl w:val="0"/>
          <w:numId w:val="12"/>
        </w:numPr>
        <w:spacing w:before="120"/>
        <w:jc w:val="both"/>
        <w:rPr>
          <w:iCs/>
          <w:sz w:val="28"/>
          <w:szCs w:val="28"/>
          <w:lang w:val="vi-VN"/>
        </w:rPr>
      </w:pPr>
      <w:r>
        <w:rPr>
          <w:iCs/>
          <w:sz w:val="28"/>
          <w:szCs w:val="28"/>
        </w:rPr>
        <w:t>Không được làm hư hỏng tấm đan trong quá trình lật/đậy</w:t>
      </w:r>
    </w:p>
    <w:p w14:paraId="739C1084" w14:textId="185E3187" w:rsidR="002D147B" w:rsidRPr="002D147B" w:rsidRDefault="002D147B" w:rsidP="002D147B">
      <w:pPr>
        <w:pStyle w:val="ListParagraph"/>
        <w:numPr>
          <w:ilvl w:val="0"/>
          <w:numId w:val="12"/>
        </w:numPr>
        <w:spacing w:before="120"/>
        <w:jc w:val="both"/>
        <w:rPr>
          <w:iCs/>
          <w:sz w:val="28"/>
          <w:szCs w:val="28"/>
          <w:lang w:val="vi-VN"/>
        </w:rPr>
      </w:pPr>
      <w:r>
        <w:rPr>
          <w:iCs/>
          <w:sz w:val="28"/>
          <w:szCs w:val="28"/>
        </w:rPr>
        <w:t>Có các biện pháp đảm bảo an toàn đối với cáp, các thiết bị trong mương cáp</w:t>
      </w:r>
    </w:p>
    <w:p w14:paraId="1D747B55" w14:textId="3A8F0D08" w:rsidR="00A070DE" w:rsidRPr="00F535D0" w:rsidRDefault="002D147B" w:rsidP="00F535D0">
      <w:pPr>
        <w:pStyle w:val="ListParagraph"/>
        <w:numPr>
          <w:ilvl w:val="0"/>
          <w:numId w:val="12"/>
        </w:numPr>
        <w:spacing w:before="120"/>
        <w:jc w:val="both"/>
        <w:rPr>
          <w:iCs/>
          <w:sz w:val="28"/>
          <w:szCs w:val="28"/>
          <w:lang w:val="vi-VN"/>
        </w:rPr>
      </w:pPr>
      <w:r>
        <w:rPr>
          <w:iCs/>
          <w:sz w:val="28"/>
          <w:szCs w:val="28"/>
        </w:rPr>
        <w:t>Đá rải mặt bằng phải đảm bảo độ dày, loại đá phù hợp, đồng bộ với mặt bằng hiện hữu xung quanh</w:t>
      </w:r>
    </w:p>
    <w:p w14:paraId="2B04CBAC" w14:textId="07CA152E" w:rsidR="00D65E03" w:rsidRPr="0038181D" w:rsidRDefault="00D864B8" w:rsidP="00790B0B">
      <w:pPr>
        <w:spacing w:before="120"/>
        <w:ind w:firstLine="284"/>
        <w:jc w:val="both"/>
        <w:rPr>
          <w:b/>
          <w:bCs/>
          <w:iCs/>
          <w:sz w:val="28"/>
          <w:szCs w:val="28"/>
          <w:lang w:val="vi-VN"/>
        </w:rPr>
      </w:pPr>
      <w:r w:rsidRPr="0038181D">
        <w:rPr>
          <w:b/>
          <w:bCs/>
          <w:iCs/>
          <w:sz w:val="28"/>
          <w:szCs w:val="28"/>
          <w:lang w:val="vi-VN"/>
        </w:rPr>
        <w:t>VII</w:t>
      </w:r>
      <w:r w:rsidR="002D147B">
        <w:rPr>
          <w:b/>
          <w:bCs/>
          <w:iCs/>
          <w:sz w:val="28"/>
          <w:szCs w:val="28"/>
        </w:rPr>
        <w:t>I</w:t>
      </w:r>
      <w:r w:rsidR="00D65E03" w:rsidRPr="0038181D">
        <w:rPr>
          <w:b/>
          <w:bCs/>
          <w:iCs/>
          <w:sz w:val="28"/>
          <w:szCs w:val="28"/>
          <w:lang w:val="vi-VN"/>
        </w:rPr>
        <w:t>.  YÊU CẦU VỆ SINH MÔI TRƯỜNG:</w:t>
      </w:r>
    </w:p>
    <w:p w14:paraId="72064745" w14:textId="77777777" w:rsidR="00D65E03" w:rsidRPr="0038181D" w:rsidRDefault="00D65E03" w:rsidP="00281BBC">
      <w:pPr>
        <w:spacing w:before="120"/>
        <w:jc w:val="both"/>
        <w:rPr>
          <w:iCs/>
          <w:sz w:val="28"/>
          <w:szCs w:val="28"/>
          <w:lang w:val="vi-VN"/>
        </w:rPr>
      </w:pPr>
      <w:r w:rsidRPr="0038181D">
        <w:rPr>
          <w:iCs/>
          <w:sz w:val="28"/>
          <w:szCs w:val="28"/>
          <w:lang w:val="vi-VN"/>
        </w:rPr>
        <w:t>Một số yêu cầu chính về công tác quản lý môi trường:</w:t>
      </w:r>
    </w:p>
    <w:p w14:paraId="75E90E56" w14:textId="77777777" w:rsidR="00D65E03" w:rsidRPr="0038181D" w:rsidRDefault="00D65E03" w:rsidP="00281BBC">
      <w:pPr>
        <w:spacing w:before="120"/>
        <w:jc w:val="both"/>
        <w:rPr>
          <w:iCs/>
          <w:sz w:val="28"/>
          <w:szCs w:val="28"/>
          <w:lang w:val="vi-VN"/>
        </w:rPr>
      </w:pPr>
      <w:r w:rsidRPr="0038181D">
        <w:rPr>
          <w:iCs/>
          <w:sz w:val="28"/>
          <w:szCs w:val="28"/>
          <w:lang w:val="vi-VN"/>
        </w:rPr>
        <w:t>Chủ động liên hệ với đơn vị quản lý:</w:t>
      </w:r>
    </w:p>
    <w:p w14:paraId="08D7E538" w14:textId="77777777" w:rsidR="00D65E03" w:rsidRPr="0038181D" w:rsidRDefault="00D65E03" w:rsidP="00281BBC">
      <w:pPr>
        <w:spacing w:before="120"/>
        <w:jc w:val="both"/>
        <w:rPr>
          <w:iCs/>
          <w:sz w:val="28"/>
          <w:szCs w:val="28"/>
          <w:lang w:val="vi-VN"/>
        </w:rPr>
      </w:pPr>
      <w:r w:rsidRPr="0038181D">
        <w:rPr>
          <w:iCs/>
          <w:sz w:val="28"/>
          <w:szCs w:val="28"/>
          <w:lang w:val="vi-VN"/>
        </w:rPr>
        <w:t>+ Xác định đường ra vào khu vực thi công, nơi tập kết vật liệu</w:t>
      </w:r>
    </w:p>
    <w:p w14:paraId="5D813F14" w14:textId="77777777" w:rsidR="00D65E03" w:rsidRPr="0038181D" w:rsidRDefault="00D65E03" w:rsidP="00281BBC">
      <w:pPr>
        <w:spacing w:before="120"/>
        <w:jc w:val="both"/>
        <w:rPr>
          <w:iCs/>
          <w:sz w:val="28"/>
          <w:szCs w:val="28"/>
          <w:lang w:val="vi-VN"/>
        </w:rPr>
      </w:pPr>
      <w:r w:rsidRPr="0038181D">
        <w:rPr>
          <w:iCs/>
          <w:sz w:val="28"/>
          <w:szCs w:val="28"/>
          <w:lang w:val="vi-VN"/>
        </w:rPr>
        <w:t>+ Cấp thoát nước; cấp điện phục vụ thi công công trình</w:t>
      </w:r>
    </w:p>
    <w:p w14:paraId="425DC2C6" w14:textId="77777777" w:rsidR="00D65E03" w:rsidRPr="0038181D" w:rsidRDefault="00D65E03" w:rsidP="00281BBC">
      <w:pPr>
        <w:spacing w:before="120"/>
        <w:jc w:val="both"/>
        <w:rPr>
          <w:iCs/>
          <w:sz w:val="28"/>
          <w:szCs w:val="28"/>
          <w:lang w:val="vi-VN"/>
        </w:rPr>
      </w:pPr>
      <w:r w:rsidRPr="0038181D">
        <w:rPr>
          <w:iCs/>
          <w:sz w:val="28"/>
          <w:szCs w:val="28"/>
          <w:lang w:val="vi-VN"/>
        </w:rPr>
        <w:t>Có biện pháp giảm thiểu: tiếng ồn; bụi, khói; rung ảnh hưởng đến công tác vận hành cảu Trạm</w:t>
      </w:r>
    </w:p>
    <w:p w14:paraId="2205FDF9" w14:textId="77777777" w:rsidR="00D65E03" w:rsidRPr="0038181D" w:rsidRDefault="00D65E03" w:rsidP="00281BBC">
      <w:pPr>
        <w:spacing w:before="120"/>
        <w:jc w:val="both"/>
        <w:rPr>
          <w:iCs/>
          <w:sz w:val="28"/>
          <w:szCs w:val="28"/>
          <w:lang w:val="vi-VN"/>
        </w:rPr>
      </w:pPr>
      <w:r w:rsidRPr="0038181D">
        <w:rPr>
          <w:iCs/>
          <w:sz w:val="28"/>
          <w:szCs w:val="28"/>
          <w:lang w:val="vi-VN"/>
        </w:rPr>
        <w:t>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p>
    <w:p w14:paraId="5AECFD57" w14:textId="22F361CE" w:rsidR="00D65E03" w:rsidRPr="00A070DE" w:rsidRDefault="002D147B" w:rsidP="00281BBC">
      <w:pPr>
        <w:spacing w:before="120"/>
        <w:jc w:val="both"/>
        <w:rPr>
          <w:b/>
          <w:bCs/>
          <w:iCs/>
          <w:sz w:val="27"/>
          <w:szCs w:val="27"/>
          <w:lang w:val="vi-VN"/>
        </w:rPr>
      </w:pPr>
      <w:r w:rsidRPr="00A070DE">
        <w:rPr>
          <w:b/>
          <w:bCs/>
          <w:iCs/>
          <w:sz w:val="27"/>
          <w:szCs w:val="27"/>
          <w:lang w:val="vi-VN"/>
        </w:rPr>
        <w:lastRenderedPageBreak/>
        <w:t>IX</w:t>
      </w:r>
      <w:r w:rsidR="00D65E03" w:rsidRPr="00A070DE">
        <w:rPr>
          <w:b/>
          <w:bCs/>
          <w:iCs/>
          <w:sz w:val="27"/>
          <w:szCs w:val="27"/>
          <w:lang w:val="vi-VN"/>
        </w:rPr>
        <w:t>.  CÁC YÊU CẦU VỀ PHÒNG CHỐNG CHÁY NỔ</w:t>
      </w:r>
    </w:p>
    <w:p w14:paraId="50BFE22C" w14:textId="75084129" w:rsidR="00D65E03" w:rsidRPr="00A070DE" w:rsidRDefault="00D65E03" w:rsidP="00281BBC">
      <w:pPr>
        <w:spacing w:before="120"/>
        <w:jc w:val="both"/>
        <w:rPr>
          <w:iCs/>
          <w:sz w:val="27"/>
          <w:szCs w:val="27"/>
          <w:lang w:val="vi-VN"/>
        </w:rPr>
      </w:pPr>
      <w:r w:rsidRPr="00A070DE">
        <w:rPr>
          <w:iCs/>
          <w:sz w:val="27"/>
          <w:szCs w:val="27"/>
          <w:lang w:val="vi-VN"/>
        </w:rPr>
        <w:t xml:space="preserve">- Do công trình thi </w:t>
      </w:r>
      <w:r w:rsidR="007F7848" w:rsidRPr="00A070DE">
        <w:rPr>
          <w:iCs/>
          <w:sz w:val="27"/>
          <w:szCs w:val="27"/>
          <w:lang w:val="vi-VN"/>
        </w:rPr>
        <w:t xml:space="preserve">công trong môi trường Trạm </w:t>
      </w:r>
      <w:r w:rsidR="005B3941">
        <w:rPr>
          <w:iCs/>
          <w:sz w:val="27"/>
          <w:szCs w:val="27"/>
        </w:rPr>
        <w:t>biến áp</w:t>
      </w:r>
      <w:r w:rsidR="007F7848" w:rsidRPr="00A070DE">
        <w:rPr>
          <w:iCs/>
          <w:sz w:val="27"/>
          <w:szCs w:val="27"/>
          <w:lang w:val="vi-VN"/>
        </w:rPr>
        <w:t xml:space="preserve"> 50</w:t>
      </w:r>
      <w:r w:rsidRPr="00A070DE">
        <w:rPr>
          <w:iCs/>
          <w:sz w:val="27"/>
          <w:szCs w:val="27"/>
          <w:lang w:val="vi-VN"/>
        </w:rPr>
        <w:t xml:space="preserve">0kV có yêu cầu an toàn cao, nguy cơ cháy nổ luôn tiềm ẩn trong mỗi bước thực hiện công việc. Do vậy, trong Hồ sơ chào thầu, Nhà thầu cần phải:        </w:t>
      </w:r>
    </w:p>
    <w:p w14:paraId="6C549D94" w14:textId="77777777" w:rsidR="00D65E03" w:rsidRPr="00A070DE" w:rsidRDefault="00D65E03" w:rsidP="00281BBC">
      <w:pPr>
        <w:spacing w:before="120"/>
        <w:jc w:val="both"/>
        <w:rPr>
          <w:iCs/>
          <w:sz w:val="27"/>
          <w:szCs w:val="27"/>
          <w:lang w:val="vi-VN"/>
        </w:rPr>
      </w:pPr>
      <w:r w:rsidRPr="00A070DE">
        <w:rPr>
          <w:iCs/>
          <w:sz w:val="27"/>
          <w:szCs w:val="27"/>
          <w:lang w:val="vi-VN"/>
        </w:rPr>
        <w:t>- Nêu rõ các tiêu chuẩn về phòng chống cháy nổ sẽ được tuân thủ.</w:t>
      </w:r>
    </w:p>
    <w:p w14:paraId="052E30AE" w14:textId="77777777" w:rsidR="00D65E03" w:rsidRPr="00A070DE" w:rsidRDefault="00D65E03" w:rsidP="00281BBC">
      <w:pPr>
        <w:spacing w:before="120"/>
        <w:jc w:val="both"/>
        <w:rPr>
          <w:iCs/>
          <w:sz w:val="27"/>
          <w:szCs w:val="27"/>
          <w:lang w:val="vi-VN"/>
        </w:rPr>
      </w:pPr>
      <w:r w:rsidRPr="00A070DE">
        <w:rPr>
          <w:iCs/>
          <w:sz w:val="27"/>
          <w:szCs w:val="27"/>
          <w:lang w:val="vi-VN"/>
        </w:rPr>
        <w:t>- Xác định các nguy cơ cháy nổ có thể xảy ra trong thi công và nguyên nhân của nó đối với từng công việc cụ thể.</w:t>
      </w:r>
    </w:p>
    <w:p w14:paraId="580E24B4" w14:textId="77777777" w:rsidR="00D65E03" w:rsidRPr="00A070DE" w:rsidRDefault="00D65E03" w:rsidP="00281BBC">
      <w:pPr>
        <w:spacing w:before="120"/>
        <w:jc w:val="both"/>
        <w:rPr>
          <w:iCs/>
          <w:sz w:val="27"/>
          <w:szCs w:val="27"/>
          <w:lang w:val="vi-VN"/>
        </w:rPr>
      </w:pPr>
      <w:r w:rsidRPr="00A070DE">
        <w:rPr>
          <w:iCs/>
          <w:sz w:val="27"/>
          <w:szCs w:val="27"/>
          <w:lang w:val="vi-VN"/>
        </w:rPr>
        <w:t>- Các giải pháp phòng ngừa nguy cơ cháy nổ.</w:t>
      </w:r>
    </w:p>
    <w:p w14:paraId="31A2EEA6" w14:textId="77777777" w:rsidR="00D65E03" w:rsidRPr="00A070DE" w:rsidRDefault="00D65E03" w:rsidP="00281BBC">
      <w:pPr>
        <w:spacing w:before="120"/>
        <w:jc w:val="both"/>
        <w:rPr>
          <w:iCs/>
          <w:sz w:val="27"/>
          <w:szCs w:val="27"/>
          <w:lang w:val="vi-VN"/>
        </w:rPr>
      </w:pPr>
      <w:r w:rsidRPr="00A070DE">
        <w:rPr>
          <w:iCs/>
          <w:sz w:val="27"/>
          <w:szCs w:val="27"/>
          <w:lang w:val="vi-VN"/>
        </w:rPr>
        <w:t>- Các giải pháp chữa cháy và khắc phục sự cố.</w:t>
      </w:r>
    </w:p>
    <w:p w14:paraId="52AA274D" w14:textId="77777777" w:rsidR="00D65E03" w:rsidRPr="00A070DE" w:rsidRDefault="00D65E03" w:rsidP="00281BBC">
      <w:pPr>
        <w:spacing w:before="120"/>
        <w:jc w:val="both"/>
        <w:rPr>
          <w:iCs/>
          <w:sz w:val="27"/>
          <w:szCs w:val="27"/>
          <w:lang w:val="vi-VN"/>
        </w:rPr>
      </w:pPr>
      <w:r w:rsidRPr="00A070DE">
        <w:rPr>
          <w:iCs/>
          <w:sz w:val="27"/>
          <w:szCs w:val="27"/>
          <w:lang w:val="vi-VN"/>
        </w:rPr>
        <w:t>- Tổ chức bộ máy quản lý PCCC tại hiện trường.</w:t>
      </w:r>
    </w:p>
    <w:p w14:paraId="64B29C5F" w14:textId="692E0CEA" w:rsidR="00D65E03" w:rsidRPr="00A070DE" w:rsidRDefault="00D65E03" w:rsidP="00281BBC">
      <w:pPr>
        <w:spacing w:before="120"/>
        <w:jc w:val="both"/>
        <w:rPr>
          <w:b/>
          <w:bCs/>
          <w:iCs/>
          <w:sz w:val="27"/>
          <w:szCs w:val="27"/>
          <w:lang w:val="vi-VN"/>
        </w:rPr>
      </w:pPr>
      <w:r w:rsidRPr="00A070DE">
        <w:rPr>
          <w:b/>
          <w:bCs/>
          <w:iCs/>
          <w:sz w:val="27"/>
          <w:szCs w:val="27"/>
          <w:lang w:val="vi-VN"/>
        </w:rPr>
        <w:t>X.   YÊU CẦU AN TOÀN LAO ĐỘNG:</w:t>
      </w:r>
    </w:p>
    <w:p w14:paraId="3325DBD4" w14:textId="77777777" w:rsidR="00D65E03" w:rsidRPr="00A070DE" w:rsidRDefault="00D65E03" w:rsidP="0025055C">
      <w:pPr>
        <w:spacing w:before="120"/>
        <w:ind w:firstLine="284"/>
        <w:jc w:val="both"/>
        <w:rPr>
          <w:iCs/>
          <w:sz w:val="27"/>
          <w:szCs w:val="27"/>
          <w:lang w:val="vi-VN"/>
        </w:rPr>
      </w:pPr>
      <w:r w:rsidRPr="00A070DE">
        <w:rPr>
          <w:iCs/>
          <w:sz w:val="27"/>
          <w:szCs w:val="27"/>
          <w:lang w:val="vi-VN"/>
        </w:rPr>
        <w:t>Nhà thầu khi dự thầu phải lập biện pháp an toàn chi tiết gồm:</w:t>
      </w:r>
    </w:p>
    <w:p w14:paraId="4E6F1C65" w14:textId="77777777" w:rsidR="00D65E03" w:rsidRPr="00A070DE" w:rsidRDefault="00D65E03" w:rsidP="0025055C">
      <w:pPr>
        <w:spacing w:before="120"/>
        <w:ind w:firstLine="284"/>
        <w:jc w:val="both"/>
        <w:rPr>
          <w:iCs/>
          <w:sz w:val="27"/>
          <w:szCs w:val="27"/>
          <w:lang w:val="vi-VN"/>
        </w:rPr>
      </w:pPr>
      <w:r w:rsidRPr="00A070DE">
        <w:rPr>
          <w:iCs/>
          <w:sz w:val="27"/>
          <w:szCs w:val="27"/>
          <w:lang w:val="vi-VN"/>
        </w:rPr>
        <w:t>Các thiết bị, máy óc sử dụng phải được kiểm định theo quy định, có đủ lý lịch máy và được cấp giấy phép sử dụng theo quy phạm, đáp ứng yêu cầu kĩ thuật và an toàn vận hành. Vị trí tập kết máy xây dựng,   đường đi lại của máy thi công phải theo đúng khoảng cách an toàn qui định trong qui phạm về kỹ thuật an toàn xây dựng</w:t>
      </w:r>
    </w:p>
    <w:p w14:paraId="17A13A5E" w14:textId="77777777" w:rsidR="00D65E03" w:rsidRPr="00A070DE" w:rsidRDefault="00D65E03" w:rsidP="0025055C">
      <w:pPr>
        <w:spacing w:before="120"/>
        <w:ind w:firstLine="284"/>
        <w:jc w:val="both"/>
        <w:rPr>
          <w:iCs/>
          <w:sz w:val="27"/>
          <w:szCs w:val="27"/>
          <w:lang w:val="vi-VN"/>
        </w:rPr>
      </w:pPr>
      <w:r w:rsidRPr="00A070DE">
        <w:rPr>
          <w:iCs/>
          <w:sz w:val="27"/>
          <w:szCs w:val="27"/>
          <w:lang w:val="vi-VN"/>
        </w:rPr>
        <w:t>Tổ chức đào tạo, thực hiện và kiểm tra an toàn lao động. Toàn bộ  công nhân làm việc trên công trường được học nội quy an toàn lao động và được Chủ đầu tư hưởng dẫn về quy định làm việc trong Trạm.</w:t>
      </w:r>
    </w:p>
    <w:p w14:paraId="1F48DC4D" w14:textId="77777777" w:rsidR="00D65E03" w:rsidRPr="00A070DE" w:rsidRDefault="00D65E03" w:rsidP="0025055C">
      <w:pPr>
        <w:spacing w:before="120"/>
        <w:ind w:firstLine="284"/>
        <w:jc w:val="both"/>
        <w:rPr>
          <w:iCs/>
          <w:sz w:val="27"/>
          <w:szCs w:val="27"/>
          <w:lang w:val="vi-VN"/>
        </w:rPr>
      </w:pPr>
      <w:r w:rsidRPr="00A070DE">
        <w:rPr>
          <w:iCs/>
          <w:sz w:val="27"/>
          <w:szCs w:val="27"/>
          <w:lang w:val="vi-VN"/>
        </w:rPr>
        <w:t>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an toàn.</w:t>
      </w:r>
    </w:p>
    <w:p w14:paraId="493839A2" w14:textId="77777777" w:rsidR="00D65E03" w:rsidRPr="00A070DE" w:rsidRDefault="00D65E03" w:rsidP="0025055C">
      <w:pPr>
        <w:spacing w:before="120"/>
        <w:ind w:firstLine="284"/>
        <w:jc w:val="both"/>
        <w:rPr>
          <w:iCs/>
          <w:sz w:val="27"/>
          <w:szCs w:val="27"/>
          <w:lang w:val="vi-VN"/>
        </w:rPr>
      </w:pPr>
      <w:r w:rsidRPr="00A070DE">
        <w:rPr>
          <w:iCs/>
          <w:sz w:val="27"/>
          <w:szCs w:val="27"/>
          <w:lang w:val="vi-VN"/>
        </w:rPr>
        <w:t>Chấp hành nghiêm chỉnh chế độ kiểm tra định kì về công tác bảo hộ và an toàn lao động, phải mua bảo hiểm và đăng kí tạm trú đầy đủ theo quy định pháp luật.</w:t>
      </w:r>
    </w:p>
    <w:p w14:paraId="00BD578E" w14:textId="03C3D8C1" w:rsidR="00D65E03" w:rsidRPr="00A070DE" w:rsidRDefault="00D65E03" w:rsidP="00D864B8">
      <w:pPr>
        <w:spacing w:before="120"/>
        <w:ind w:firstLine="284"/>
        <w:jc w:val="both"/>
        <w:rPr>
          <w:iCs/>
          <w:sz w:val="27"/>
          <w:szCs w:val="27"/>
          <w:lang w:val="vi-VN"/>
        </w:rPr>
      </w:pPr>
      <w:r w:rsidRPr="00A070DE">
        <w:rPr>
          <w:iCs/>
          <w:sz w:val="27"/>
          <w:szCs w:val="27"/>
          <w:lang w:val="vi-VN"/>
        </w:rPr>
        <w:t>Tổ chức giao thông hợp lí, có đầy đủ biển báo công trường theo quy định, luôn có cán bộ để hướng dẫn, cảnh giới người qua lại để không gây ách tắc và đảm bảo an toàn giao thông khu vực thi công.</w:t>
      </w:r>
    </w:p>
    <w:p w14:paraId="7AD48EA4" w14:textId="77777777" w:rsidR="00D65E03" w:rsidRPr="00A070DE" w:rsidRDefault="00D65E03" w:rsidP="0025055C">
      <w:pPr>
        <w:spacing w:before="120"/>
        <w:ind w:firstLine="284"/>
        <w:jc w:val="both"/>
        <w:rPr>
          <w:iCs/>
          <w:sz w:val="27"/>
          <w:szCs w:val="27"/>
          <w:lang w:val="vi-VN"/>
        </w:rPr>
      </w:pPr>
      <w:r w:rsidRPr="00A070DE">
        <w:rPr>
          <w:iCs/>
          <w:sz w:val="27"/>
          <w:szCs w:val="27"/>
          <w:lang w:val="vi-VN"/>
        </w:rPr>
        <w:t>Biện pháp đảm bảo an toàn lao động cho từng công đoạn thi công.</w:t>
      </w:r>
    </w:p>
    <w:p w14:paraId="5A3D47E0" w14:textId="3E13A47F" w:rsidR="00D65E03" w:rsidRPr="00A070DE" w:rsidRDefault="00D65E03" w:rsidP="00D864B8">
      <w:pPr>
        <w:spacing w:before="120"/>
        <w:ind w:firstLine="284"/>
        <w:jc w:val="both"/>
        <w:rPr>
          <w:iCs/>
          <w:sz w:val="27"/>
          <w:szCs w:val="27"/>
          <w:lang w:val="vi-VN"/>
        </w:rPr>
      </w:pPr>
      <w:r w:rsidRPr="00A070DE">
        <w:rPr>
          <w:iCs/>
          <w:sz w:val="27"/>
          <w:szCs w:val="27"/>
          <w:lang w:val="vi-VN"/>
        </w:rPr>
        <w:t xml:space="preserve">Có biện pháp </w:t>
      </w:r>
      <w:r w:rsidR="00D864B8" w:rsidRPr="00A070DE">
        <w:rPr>
          <w:iCs/>
          <w:sz w:val="27"/>
          <w:szCs w:val="27"/>
        </w:rPr>
        <w:t>đảm bảo khoảng cách an toàn điện khi thi công</w:t>
      </w:r>
      <w:r w:rsidR="00D864B8" w:rsidRPr="00A070DE">
        <w:rPr>
          <w:iCs/>
          <w:sz w:val="27"/>
          <w:szCs w:val="27"/>
          <w:lang w:val="vi-VN"/>
        </w:rPr>
        <w:t>, l</w:t>
      </w:r>
      <w:r w:rsidRPr="00A070DE">
        <w:rPr>
          <w:iCs/>
          <w:sz w:val="27"/>
          <w:szCs w:val="27"/>
          <w:lang w:val="vi-VN"/>
        </w:rPr>
        <w:t>àm tiếp đất chống cảm ứng</w:t>
      </w:r>
      <w:r w:rsidR="007E586F" w:rsidRPr="00A070DE">
        <w:rPr>
          <w:iCs/>
          <w:sz w:val="27"/>
          <w:szCs w:val="27"/>
          <w:lang w:val="vi-VN"/>
        </w:rPr>
        <w:t>.</w:t>
      </w:r>
      <w:r w:rsidRPr="00A070DE">
        <w:rPr>
          <w:iCs/>
          <w:sz w:val="27"/>
          <w:szCs w:val="27"/>
          <w:lang w:val="vi-VN"/>
        </w:rPr>
        <w:t xml:space="preserve"> </w:t>
      </w:r>
    </w:p>
    <w:p w14:paraId="7BFB31CA" w14:textId="1C5863A0" w:rsidR="00D65E03" w:rsidRPr="0038181D" w:rsidRDefault="00D65E03" w:rsidP="00281BBC">
      <w:pPr>
        <w:spacing w:before="120"/>
        <w:jc w:val="both"/>
        <w:rPr>
          <w:b/>
          <w:bCs/>
          <w:iCs/>
          <w:sz w:val="28"/>
          <w:szCs w:val="28"/>
          <w:lang w:val="vi-VN"/>
        </w:rPr>
      </w:pPr>
      <w:r w:rsidRPr="0038181D">
        <w:rPr>
          <w:b/>
          <w:bCs/>
          <w:iCs/>
          <w:sz w:val="28"/>
          <w:szCs w:val="28"/>
          <w:lang w:val="vi-VN"/>
        </w:rPr>
        <w:t>X</w:t>
      </w:r>
      <w:r w:rsidR="002D147B">
        <w:rPr>
          <w:b/>
          <w:bCs/>
          <w:iCs/>
          <w:sz w:val="28"/>
          <w:szCs w:val="28"/>
        </w:rPr>
        <w:t>I</w:t>
      </w:r>
      <w:r w:rsidRPr="0038181D">
        <w:rPr>
          <w:b/>
          <w:bCs/>
          <w:iCs/>
          <w:sz w:val="28"/>
          <w:szCs w:val="28"/>
          <w:lang w:val="vi-VN"/>
        </w:rPr>
        <w:t>.    NGUỒN VẬT LIỆU CUNG CẤP CHÍNH</w:t>
      </w:r>
      <w:bookmarkEnd w:id="13"/>
      <w:bookmarkEnd w:id="14"/>
      <w:r w:rsidRPr="0038181D">
        <w:rPr>
          <w:b/>
          <w:bCs/>
          <w:iCs/>
          <w:sz w:val="28"/>
          <w:szCs w:val="28"/>
          <w:lang w:val="vi-VN"/>
        </w:rPr>
        <w:t xml:space="preserve">: </w:t>
      </w:r>
    </w:p>
    <w:p w14:paraId="0500154F" w14:textId="26F5658B" w:rsidR="005433CA" w:rsidRPr="0038181D" w:rsidRDefault="005433CA" w:rsidP="00281BBC">
      <w:pPr>
        <w:spacing w:before="120"/>
        <w:jc w:val="both"/>
        <w:rPr>
          <w:b/>
          <w:bCs/>
          <w:iCs/>
          <w:sz w:val="28"/>
          <w:szCs w:val="28"/>
          <w:lang w:val="vi-VN"/>
        </w:rPr>
      </w:pPr>
      <w:r w:rsidRPr="0038181D">
        <w:rPr>
          <w:b/>
          <w:bCs/>
          <w:iCs/>
          <w:sz w:val="28"/>
          <w:szCs w:val="28"/>
          <w:lang w:val="vi-VN"/>
        </w:rPr>
        <w:t>1/ Tiêu chuẩn áp dụng</w:t>
      </w: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592"/>
        <w:gridCol w:w="2835"/>
        <w:gridCol w:w="3261"/>
      </w:tblGrid>
      <w:tr w:rsidR="0038181D" w:rsidRPr="00A070DE" w14:paraId="3320D88A" w14:textId="77777777" w:rsidTr="00A070DE">
        <w:trPr>
          <w:trHeight w:val="20"/>
          <w:tblHeader/>
          <w:jc w:val="right"/>
        </w:trPr>
        <w:tc>
          <w:tcPr>
            <w:tcW w:w="805" w:type="dxa"/>
            <w:vAlign w:val="center"/>
          </w:tcPr>
          <w:p w14:paraId="6EB21548" w14:textId="77777777" w:rsidR="00D65E03" w:rsidRPr="005B3941" w:rsidRDefault="00D65E03" w:rsidP="00A070DE">
            <w:pPr>
              <w:jc w:val="both"/>
              <w:rPr>
                <w:b/>
                <w:bCs/>
                <w:iCs/>
                <w:sz w:val="26"/>
                <w:szCs w:val="26"/>
                <w:lang w:val="vi-VN"/>
              </w:rPr>
            </w:pPr>
            <w:r w:rsidRPr="005B3941">
              <w:rPr>
                <w:b/>
                <w:bCs/>
                <w:iCs/>
                <w:sz w:val="26"/>
                <w:szCs w:val="26"/>
                <w:lang w:val="vi-VN"/>
              </w:rPr>
              <w:t>STT</w:t>
            </w:r>
          </w:p>
        </w:tc>
        <w:tc>
          <w:tcPr>
            <w:tcW w:w="2592" w:type="dxa"/>
            <w:vAlign w:val="center"/>
          </w:tcPr>
          <w:p w14:paraId="40E75195" w14:textId="77777777" w:rsidR="00D65E03" w:rsidRPr="005B3941" w:rsidRDefault="00D65E03" w:rsidP="00A070DE">
            <w:pPr>
              <w:jc w:val="both"/>
              <w:rPr>
                <w:b/>
                <w:bCs/>
                <w:iCs/>
                <w:sz w:val="26"/>
                <w:szCs w:val="26"/>
                <w:lang w:val="vi-VN"/>
              </w:rPr>
            </w:pPr>
            <w:r w:rsidRPr="005B3941">
              <w:rPr>
                <w:b/>
                <w:bCs/>
                <w:iCs/>
                <w:sz w:val="26"/>
                <w:szCs w:val="26"/>
                <w:lang w:val="vi-VN"/>
              </w:rPr>
              <w:t>Tên và qui cách</w:t>
            </w:r>
          </w:p>
        </w:tc>
        <w:tc>
          <w:tcPr>
            <w:tcW w:w="2835" w:type="dxa"/>
            <w:vAlign w:val="center"/>
          </w:tcPr>
          <w:p w14:paraId="0531A6A9" w14:textId="77777777" w:rsidR="00D65E03" w:rsidRPr="005B3941" w:rsidRDefault="00D65E03" w:rsidP="00A070DE">
            <w:pPr>
              <w:jc w:val="both"/>
              <w:rPr>
                <w:b/>
                <w:bCs/>
                <w:iCs/>
                <w:sz w:val="26"/>
                <w:szCs w:val="26"/>
                <w:lang w:val="vi-VN"/>
              </w:rPr>
            </w:pPr>
            <w:r w:rsidRPr="005B3941">
              <w:rPr>
                <w:b/>
                <w:bCs/>
                <w:iCs/>
                <w:sz w:val="26"/>
                <w:szCs w:val="26"/>
                <w:lang w:val="vi-VN"/>
              </w:rPr>
              <w:t>Yêu cầu chất lượng</w:t>
            </w:r>
          </w:p>
        </w:tc>
        <w:tc>
          <w:tcPr>
            <w:tcW w:w="3261" w:type="dxa"/>
            <w:vAlign w:val="center"/>
          </w:tcPr>
          <w:p w14:paraId="5CD35997" w14:textId="77777777" w:rsidR="00D65E03" w:rsidRPr="005B3941" w:rsidRDefault="00D65E03" w:rsidP="00A070DE">
            <w:pPr>
              <w:jc w:val="both"/>
              <w:rPr>
                <w:b/>
                <w:bCs/>
                <w:iCs/>
                <w:sz w:val="26"/>
                <w:szCs w:val="26"/>
                <w:lang w:val="vi-VN"/>
              </w:rPr>
            </w:pPr>
            <w:r w:rsidRPr="005B3941">
              <w:rPr>
                <w:b/>
                <w:bCs/>
                <w:iCs/>
                <w:sz w:val="26"/>
                <w:szCs w:val="26"/>
                <w:lang w:val="vi-VN"/>
              </w:rPr>
              <w:t>Ghi chú</w:t>
            </w:r>
          </w:p>
        </w:tc>
      </w:tr>
      <w:tr w:rsidR="00CA0D69" w:rsidRPr="00A070DE" w14:paraId="2A5F56A3" w14:textId="77777777" w:rsidTr="00A070DE">
        <w:trPr>
          <w:trHeight w:val="20"/>
          <w:jc w:val="right"/>
        </w:trPr>
        <w:tc>
          <w:tcPr>
            <w:tcW w:w="805" w:type="dxa"/>
          </w:tcPr>
          <w:p w14:paraId="0E1FE214" w14:textId="5C568685" w:rsidR="00CA0D69" w:rsidRPr="005B3941" w:rsidRDefault="00CA0D69" w:rsidP="00CA0D69">
            <w:pPr>
              <w:jc w:val="both"/>
              <w:rPr>
                <w:iCs/>
                <w:sz w:val="26"/>
                <w:szCs w:val="26"/>
              </w:rPr>
            </w:pPr>
            <w:r w:rsidRPr="005B3941">
              <w:rPr>
                <w:iCs/>
                <w:sz w:val="26"/>
                <w:szCs w:val="26"/>
              </w:rPr>
              <w:t>1</w:t>
            </w:r>
          </w:p>
        </w:tc>
        <w:tc>
          <w:tcPr>
            <w:tcW w:w="2592" w:type="dxa"/>
          </w:tcPr>
          <w:p w14:paraId="7830D8BA" w14:textId="77777777" w:rsidR="00CA0D69" w:rsidRPr="005B3941" w:rsidRDefault="00CA0D69" w:rsidP="00CA0D69">
            <w:pPr>
              <w:jc w:val="both"/>
              <w:rPr>
                <w:iCs/>
                <w:sz w:val="26"/>
                <w:szCs w:val="26"/>
                <w:lang w:val="vi-VN"/>
              </w:rPr>
            </w:pPr>
            <w:r w:rsidRPr="005B3941">
              <w:rPr>
                <w:iCs/>
                <w:sz w:val="26"/>
                <w:szCs w:val="26"/>
                <w:lang w:val="vi-VN"/>
              </w:rPr>
              <w:t xml:space="preserve"> Xi măng </w:t>
            </w:r>
          </w:p>
        </w:tc>
        <w:tc>
          <w:tcPr>
            <w:tcW w:w="2835" w:type="dxa"/>
          </w:tcPr>
          <w:p w14:paraId="04F75202" w14:textId="77777777" w:rsidR="00CA0D69" w:rsidRPr="005B3941" w:rsidRDefault="00CA0D69" w:rsidP="00CA0D69">
            <w:pPr>
              <w:jc w:val="both"/>
              <w:rPr>
                <w:iCs/>
                <w:sz w:val="26"/>
                <w:szCs w:val="26"/>
                <w:lang w:val="vi-VN"/>
              </w:rPr>
            </w:pPr>
            <w:r w:rsidRPr="005B3941">
              <w:rPr>
                <w:iCs/>
                <w:sz w:val="26"/>
                <w:szCs w:val="26"/>
                <w:lang w:val="vi-VN"/>
              </w:rPr>
              <w:t>TCVN-2682-2009</w:t>
            </w:r>
          </w:p>
          <w:p w14:paraId="1F11C2B6" w14:textId="77777777" w:rsidR="00CA0D69" w:rsidRPr="005B3941" w:rsidRDefault="00CA0D69" w:rsidP="00CA0D69">
            <w:pPr>
              <w:jc w:val="both"/>
              <w:rPr>
                <w:iCs/>
                <w:sz w:val="26"/>
                <w:szCs w:val="26"/>
                <w:lang w:val="vi-VN"/>
              </w:rPr>
            </w:pPr>
            <w:r w:rsidRPr="005B3941">
              <w:rPr>
                <w:iCs/>
                <w:sz w:val="26"/>
                <w:szCs w:val="26"/>
                <w:lang w:val="vi-VN"/>
              </w:rPr>
              <w:t>TCVN-6260-2009</w:t>
            </w:r>
          </w:p>
        </w:tc>
        <w:tc>
          <w:tcPr>
            <w:tcW w:w="3261" w:type="dxa"/>
          </w:tcPr>
          <w:p w14:paraId="07678B80" w14:textId="204B33C2" w:rsidR="00CA0D69" w:rsidRPr="005B3941" w:rsidRDefault="00CA0D69" w:rsidP="00CA0D69">
            <w:pPr>
              <w:jc w:val="both"/>
              <w:rPr>
                <w:iCs/>
                <w:sz w:val="26"/>
                <w:szCs w:val="26"/>
                <w:lang w:val="vi-VN"/>
              </w:rPr>
            </w:pPr>
            <w:r w:rsidRPr="005B3941">
              <w:rPr>
                <w:noProof/>
                <w:sz w:val="26"/>
                <w:szCs w:val="26"/>
              </w:rPr>
              <w:t>Có nguồn gốc xuất xứ, chứng chỉ chất lượng phù hợp</w:t>
            </w:r>
          </w:p>
        </w:tc>
      </w:tr>
      <w:tr w:rsidR="00CA0D69" w:rsidRPr="00A070DE" w14:paraId="7FAC435C" w14:textId="77777777" w:rsidTr="00A070DE">
        <w:trPr>
          <w:trHeight w:val="20"/>
          <w:jc w:val="right"/>
        </w:trPr>
        <w:tc>
          <w:tcPr>
            <w:tcW w:w="805" w:type="dxa"/>
          </w:tcPr>
          <w:p w14:paraId="268B7A57" w14:textId="7E737C72" w:rsidR="00CA0D69" w:rsidRPr="005B3941" w:rsidRDefault="00CA0D69" w:rsidP="00CA0D69">
            <w:pPr>
              <w:jc w:val="both"/>
              <w:rPr>
                <w:iCs/>
                <w:sz w:val="26"/>
                <w:szCs w:val="26"/>
              </w:rPr>
            </w:pPr>
            <w:r w:rsidRPr="005B3941">
              <w:rPr>
                <w:iCs/>
                <w:sz w:val="26"/>
                <w:szCs w:val="26"/>
              </w:rPr>
              <w:t>2</w:t>
            </w:r>
          </w:p>
        </w:tc>
        <w:tc>
          <w:tcPr>
            <w:tcW w:w="2592" w:type="dxa"/>
          </w:tcPr>
          <w:p w14:paraId="4FE12E40" w14:textId="77777777" w:rsidR="00CA0D69" w:rsidRPr="005B3941" w:rsidRDefault="00CA0D69" w:rsidP="00CA0D69">
            <w:pPr>
              <w:jc w:val="both"/>
              <w:rPr>
                <w:iCs/>
                <w:sz w:val="26"/>
                <w:szCs w:val="26"/>
                <w:lang w:val="vi-VN"/>
              </w:rPr>
            </w:pPr>
            <w:r w:rsidRPr="005B3941">
              <w:rPr>
                <w:iCs/>
                <w:sz w:val="26"/>
                <w:szCs w:val="26"/>
                <w:lang w:val="vi-VN"/>
              </w:rPr>
              <w:t>Đá dăm</w:t>
            </w:r>
          </w:p>
        </w:tc>
        <w:tc>
          <w:tcPr>
            <w:tcW w:w="2835" w:type="dxa"/>
          </w:tcPr>
          <w:p w14:paraId="0CB83481" w14:textId="77777777" w:rsidR="00CA0D69" w:rsidRPr="005B3941" w:rsidRDefault="00CA0D69" w:rsidP="00CA0D69">
            <w:pPr>
              <w:jc w:val="both"/>
              <w:rPr>
                <w:iCs/>
                <w:sz w:val="26"/>
                <w:szCs w:val="26"/>
                <w:lang w:val="vi-VN"/>
              </w:rPr>
            </w:pPr>
            <w:r w:rsidRPr="005B3941">
              <w:rPr>
                <w:iCs/>
                <w:sz w:val="26"/>
                <w:szCs w:val="26"/>
                <w:lang w:val="vi-VN"/>
              </w:rPr>
              <w:t>TCVN-1771-1987</w:t>
            </w:r>
          </w:p>
        </w:tc>
        <w:tc>
          <w:tcPr>
            <w:tcW w:w="3261" w:type="dxa"/>
          </w:tcPr>
          <w:p w14:paraId="11C2F7E2" w14:textId="1AB54E26" w:rsidR="00CA0D69" w:rsidRPr="005B3941" w:rsidRDefault="00CA0D69" w:rsidP="00CA0D69">
            <w:pPr>
              <w:jc w:val="both"/>
              <w:rPr>
                <w:iCs/>
                <w:sz w:val="26"/>
                <w:szCs w:val="26"/>
                <w:lang w:val="vi-VN"/>
              </w:rPr>
            </w:pPr>
            <w:r w:rsidRPr="005B3941">
              <w:rPr>
                <w:noProof/>
                <w:sz w:val="26"/>
                <w:szCs w:val="26"/>
              </w:rPr>
              <w:t>Có nguồn gốc xuất xứ, chứng chỉ chất lượng phù hợp</w:t>
            </w:r>
          </w:p>
        </w:tc>
      </w:tr>
      <w:tr w:rsidR="00CA0D69" w:rsidRPr="00A070DE" w14:paraId="72DDB4BA" w14:textId="77777777" w:rsidTr="00A070DE">
        <w:trPr>
          <w:trHeight w:val="20"/>
          <w:jc w:val="right"/>
        </w:trPr>
        <w:tc>
          <w:tcPr>
            <w:tcW w:w="805" w:type="dxa"/>
          </w:tcPr>
          <w:p w14:paraId="0EA10B59" w14:textId="2F7A2357" w:rsidR="00CA0D69" w:rsidRPr="005B3941" w:rsidRDefault="00CA0D69" w:rsidP="00CA0D69">
            <w:pPr>
              <w:jc w:val="both"/>
              <w:rPr>
                <w:iCs/>
                <w:sz w:val="26"/>
                <w:szCs w:val="26"/>
              </w:rPr>
            </w:pPr>
            <w:r w:rsidRPr="005B3941">
              <w:rPr>
                <w:iCs/>
                <w:sz w:val="26"/>
                <w:szCs w:val="26"/>
              </w:rPr>
              <w:lastRenderedPageBreak/>
              <w:t>3</w:t>
            </w:r>
          </w:p>
        </w:tc>
        <w:tc>
          <w:tcPr>
            <w:tcW w:w="2592" w:type="dxa"/>
          </w:tcPr>
          <w:p w14:paraId="533D1099" w14:textId="77777777" w:rsidR="00CA0D69" w:rsidRPr="005B3941" w:rsidRDefault="00CA0D69" w:rsidP="00CA0D69">
            <w:pPr>
              <w:jc w:val="both"/>
              <w:rPr>
                <w:iCs/>
                <w:sz w:val="26"/>
                <w:szCs w:val="26"/>
                <w:lang w:val="vi-VN"/>
              </w:rPr>
            </w:pPr>
            <w:r w:rsidRPr="005B3941">
              <w:rPr>
                <w:iCs/>
                <w:sz w:val="26"/>
                <w:szCs w:val="26"/>
                <w:lang w:val="vi-VN"/>
              </w:rPr>
              <w:t>Cát vàng, mịn</w:t>
            </w:r>
          </w:p>
        </w:tc>
        <w:tc>
          <w:tcPr>
            <w:tcW w:w="2835" w:type="dxa"/>
          </w:tcPr>
          <w:p w14:paraId="68B2B16B" w14:textId="77777777" w:rsidR="00CA0D69" w:rsidRPr="005B3941" w:rsidRDefault="00CA0D69" w:rsidP="00CA0D69">
            <w:pPr>
              <w:jc w:val="both"/>
              <w:rPr>
                <w:iCs/>
                <w:sz w:val="26"/>
                <w:szCs w:val="26"/>
                <w:lang w:val="vi-VN"/>
              </w:rPr>
            </w:pPr>
            <w:r w:rsidRPr="005B3941">
              <w:rPr>
                <w:iCs/>
                <w:sz w:val="26"/>
                <w:szCs w:val="26"/>
                <w:lang w:val="vi-VN"/>
              </w:rPr>
              <w:t>TCVN-1770-1986</w:t>
            </w:r>
          </w:p>
        </w:tc>
        <w:tc>
          <w:tcPr>
            <w:tcW w:w="3261" w:type="dxa"/>
          </w:tcPr>
          <w:p w14:paraId="2A4D4F08" w14:textId="33ED9359" w:rsidR="00CA0D69" w:rsidRPr="005B3941" w:rsidRDefault="00CA0D69" w:rsidP="00CA0D69">
            <w:pPr>
              <w:jc w:val="both"/>
              <w:rPr>
                <w:iCs/>
                <w:sz w:val="26"/>
                <w:szCs w:val="26"/>
                <w:lang w:val="vi-VN"/>
              </w:rPr>
            </w:pPr>
            <w:r w:rsidRPr="005B3941">
              <w:rPr>
                <w:noProof/>
                <w:sz w:val="26"/>
                <w:szCs w:val="26"/>
              </w:rPr>
              <w:t>Có nguồn gốc xuất xứ, chứng chỉ chất lượng phù hợp</w:t>
            </w:r>
          </w:p>
        </w:tc>
      </w:tr>
      <w:tr w:rsidR="00CA0D69" w:rsidRPr="00A070DE" w14:paraId="50DCA1DC" w14:textId="77777777" w:rsidTr="00A070DE">
        <w:trPr>
          <w:trHeight w:val="20"/>
          <w:jc w:val="right"/>
        </w:trPr>
        <w:tc>
          <w:tcPr>
            <w:tcW w:w="805" w:type="dxa"/>
          </w:tcPr>
          <w:p w14:paraId="3E6B4712" w14:textId="7BAA993E" w:rsidR="00CA0D69" w:rsidRPr="005B3941" w:rsidRDefault="00CA0D69" w:rsidP="00CA0D69">
            <w:pPr>
              <w:jc w:val="both"/>
              <w:rPr>
                <w:iCs/>
                <w:sz w:val="26"/>
                <w:szCs w:val="26"/>
              </w:rPr>
            </w:pPr>
            <w:r w:rsidRPr="005B3941">
              <w:rPr>
                <w:iCs/>
                <w:sz w:val="26"/>
                <w:szCs w:val="26"/>
              </w:rPr>
              <w:t>4</w:t>
            </w:r>
          </w:p>
        </w:tc>
        <w:tc>
          <w:tcPr>
            <w:tcW w:w="2592" w:type="dxa"/>
          </w:tcPr>
          <w:p w14:paraId="34924EFD" w14:textId="77777777" w:rsidR="00CA0D69" w:rsidRPr="005B3941" w:rsidRDefault="00CA0D69" w:rsidP="00CA0D69">
            <w:pPr>
              <w:jc w:val="both"/>
              <w:rPr>
                <w:iCs/>
                <w:sz w:val="26"/>
                <w:szCs w:val="26"/>
                <w:lang w:val="vi-VN"/>
              </w:rPr>
            </w:pPr>
            <w:r w:rsidRPr="005B3941">
              <w:rPr>
                <w:iCs/>
                <w:sz w:val="26"/>
                <w:szCs w:val="26"/>
                <w:lang w:val="vi-VN"/>
              </w:rPr>
              <w:t>Thép tròn CI, CII</w:t>
            </w:r>
          </w:p>
        </w:tc>
        <w:tc>
          <w:tcPr>
            <w:tcW w:w="2835" w:type="dxa"/>
          </w:tcPr>
          <w:p w14:paraId="6BED0464" w14:textId="77777777" w:rsidR="00CA0D69" w:rsidRPr="005B3941" w:rsidRDefault="00CA0D69" w:rsidP="00CA0D69">
            <w:pPr>
              <w:jc w:val="both"/>
              <w:rPr>
                <w:iCs/>
                <w:sz w:val="26"/>
                <w:szCs w:val="26"/>
                <w:lang w:val="vi-VN"/>
              </w:rPr>
            </w:pPr>
            <w:r w:rsidRPr="005B3941">
              <w:rPr>
                <w:iCs/>
                <w:sz w:val="26"/>
                <w:szCs w:val="26"/>
                <w:lang w:val="vi-VN"/>
              </w:rPr>
              <w:t>TCVN-1651:2008</w:t>
            </w:r>
          </w:p>
        </w:tc>
        <w:tc>
          <w:tcPr>
            <w:tcW w:w="3261" w:type="dxa"/>
          </w:tcPr>
          <w:p w14:paraId="7ECE7147" w14:textId="3005564D" w:rsidR="00CA0D69" w:rsidRPr="005B3941" w:rsidRDefault="00CA0D69" w:rsidP="00CA0D69">
            <w:pPr>
              <w:jc w:val="both"/>
              <w:rPr>
                <w:iCs/>
                <w:sz w:val="26"/>
                <w:szCs w:val="26"/>
                <w:lang w:val="vi-VN"/>
              </w:rPr>
            </w:pPr>
            <w:r w:rsidRPr="005B3941">
              <w:rPr>
                <w:noProof/>
                <w:sz w:val="26"/>
                <w:szCs w:val="26"/>
              </w:rPr>
              <w:t>Có nguồn gốc xuất xứ, chứng chỉ chất lượng phù hợp</w:t>
            </w:r>
          </w:p>
        </w:tc>
      </w:tr>
      <w:tr w:rsidR="00CA0D69" w:rsidRPr="00A070DE" w14:paraId="3DE9217F" w14:textId="77777777" w:rsidTr="00A070DE">
        <w:trPr>
          <w:trHeight w:val="20"/>
          <w:jc w:val="right"/>
        </w:trPr>
        <w:tc>
          <w:tcPr>
            <w:tcW w:w="805" w:type="dxa"/>
          </w:tcPr>
          <w:p w14:paraId="3B3A5282" w14:textId="5AC5DB27" w:rsidR="00CA0D69" w:rsidRPr="005B3941" w:rsidRDefault="00CA0D69" w:rsidP="00CA0D69">
            <w:pPr>
              <w:jc w:val="both"/>
              <w:rPr>
                <w:iCs/>
                <w:sz w:val="26"/>
                <w:szCs w:val="26"/>
              </w:rPr>
            </w:pPr>
            <w:r w:rsidRPr="005B3941">
              <w:rPr>
                <w:iCs/>
                <w:sz w:val="26"/>
                <w:szCs w:val="26"/>
              </w:rPr>
              <w:t>5</w:t>
            </w:r>
          </w:p>
        </w:tc>
        <w:tc>
          <w:tcPr>
            <w:tcW w:w="2592" w:type="dxa"/>
          </w:tcPr>
          <w:p w14:paraId="477C1A0C" w14:textId="2BEFE234" w:rsidR="00CA0D69" w:rsidRPr="005B3941" w:rsidRDefault="00CA0D69" w:rsidP="00CA0D69">
            <w:pPr>
              <w:jc w:val="both"/>
              <w:rPr>
                <w:iCs/>
                <w:sz w:val="26"/>
                <w:szCs w:val="26"/>
              </w:rPr>
            </w:pPr>
            <w:r w:rsidRPr="005B3941">
              <w:rPr>
                <w:iCs/>
                <w:sz w:val="26"/>
                <w:szCs w:val="26"/>
              </w:rPr>
              <w:t>Bulong neo M16x300, M30</w:t>
            </w:r>
            <w:r w:rsidRPr="005B3941">
              <w:rPr>
                <w:sz w:val="26"/>
                <w:szCs w:val="26"/>
              </w:rPr>
              <w:t xml:space="preserve"> (kèm đai ốc, vòng đệm cấp độ bền 8.8)</w:t>
            </w:r>
          </w:p>
        </w:tc>
        <w:tc>
          <w:tcPr>
            <w:tcW w:w="2835" w:type="dxa"/>
          </w:tcPr>
          <w:p w14:paraId="759387E5" w14:textId="77777777" w:rsidR="00CA0D69" w:rsidRPr="005B3941" w:rsidRDefault="00CA0D69" w:rsidP="00CA0D69">
            <w:pPr>
              <w:jc w:val="both"/>
              <w:rPr>
                <w:iCs/>
                <w:sz w:val="26"/>
                <w:szCs w:val="26"/>
              </w:rPr>
            </w:pPr>
            <w:r w:rsidRPr="005B3941">
              <w:rPr>
                <w:iCs/>
                <w:sz w:val="26"/>
                <w:szCs w:val="26"/>
              </w:rPr>
              <w:t xml:space="preserve">Bulong neo có cấp  độ bền 8.8. </w:t>
            </w:r>
          </w:p>
          <w:p w14:paraId="7F000982" w14:textId="5F1210CB" w:rsidR="00CA0D69" w:rsidRPr="005B3941" w:rsidRDefault="00CA0D69" w:rsidP="00CA0D69">
            <w:pPr>
              <w:jc w:val="both"/>
              <w:rPr>
                <w:iCs/>
                <w:sz w:val="26"/>
                <w:szCs w:val="26"/>
              </w:rPr>
            </w:pPr>
            <w:r w:rsidRPr="005B3941">
              <w:rPr>
                <w:iCs/>
                <w:sz w:val="26"/>
                <w:szCs w:val="26"/>
              </w:rPr>
              <w:t>Quy cách, tiêu chuẩn kỹ thuật phải đáp ứng thiết kế, phương án kỹ thuật đã được phê duyệt</w:t>
            </w:r>
          </w:p>
        </w:tc>
        <w:tc>
          <w:tcPr>
            <w:tcW w:w="3261" w:type="dxa"/>
          </w:tcPr>
          <w:p w14:paraId="3F79C78C" w14:textId="60C755F7" w:rsidR="00CA0D69" w:rsidRPr="005B3941" w:rsidRDefault="00CA0D69" w:rsidP="00CA0D69">
            <w:pPr>
              <w:jc w:val="both"/>
              <w:rPr>
                <w:iCs/>
                <w:sz w:val="26"/>
                <w:szCs w:val="26"/>
                <w:lang w:val="vi-VN"/>
              </w:rPr>
            </w:pPr>
            <w:r w:rsidRPr="005B3941">
              <w:rPr>
                <w:noProof/>
                <w:sz w:val="26"/>
                <w:szCs w:val="26"/>
              </w:rPr>
              <w:t>Có nguồn gốc xuất xứ, chứng chỉ chất lượng phù hợp</w:t>
            </w:r>
          </w:p>
        </w:tc>
      </w:tr>
      <w:tr w:rsidR="00A83530" w:rsidRPr="00A070DE" w14:paraId="7A6C8860" w14:textId="77777777" w:rsidTr="00A070DE">
        <w:trPr>
          <w:trHeight w:val="20"/>
          <w:jc w:val="right"/>
        </w:trPr>
        <w:tc>
          <w:tcPr>
            <w:tcW w:w="805" w:type="dxa"/>
          </w:tcPr>
          <w:p w14:paraId="1558077E" w14:textId="77777777" w:rsidR="00A83530" w:rsidRDefault="00A83530" w:rsidP="00A83530">
            <w:pPr>
              <w:jc w:val="both"/>
              <w:rPr>
                <w:iCs/>
                <w:sz w:val="26"/>
                <w:szCs w:val="26"/>
              </w:rPr>
            </w:pPr>
          </w:p>
          <w:p w14:paraId="730BD025" w14:textId="6D242A36" w:rsidR="00A83530" w:rsidRPr="00A070DE" w:rsidRDefault="00A83530" w:rsidP="00A83530">
            <w:pPr>
              <w:jc w:val="both"/>
              <w:rPr>
                <w:iCs/>
                <w:sz w:val="26"/>
                <w:szCs w:val="26"/>
              </w:rPr>
            </w:pPr>
            <w:r w:rsidRPr="00A070DE">
              <w:rPr>
                <w:iCs/>
                <w:sz w:val="26"/>
                <w:szCs w:val="26"/>
              </w:rPr>
              <w:t>6</w:t>
            </w:r>
          </w:p>
        </w:tc>
        <w:tc>
          <w:tcPr>
            <w:tcW w:w="2592" w:type="dxa"/>
          </w:tcPr>
          <w:p w14:paraId="25DA77C8" w14:textId="77777777" w:rsidR="00A83530" w:rsidRDefault="00A83530" w:rsidP="00A83530">
            <w:pPr>
              <w:tabs>
                <w:tab w:val="left" w:pos="529"/>
              </w:tabs>
              <w:jc w:val="both"/>
              <w:rPr>
                <w:iCs/>
                <w:sz w:val="26"/>
                <w:szCs w:val="26"/>
              </w:rPr>
            </w:pPr>
          </w:p>
          <w:p w14:paraId="273D1AE6" w14:textId="10D3BBDB" w:rsidR="00A83530" w:rsidRPr="00A070DE" w:rsidRDefault="00A83530" w:rsidP="00A83530">
            <w:pPr>
              <w:tabs>
                <w:tab w:val="left" w:pos="529"/>
              </w:tabs>
              <w:jc w:val="both"/>
              <w:rPr>
                <w:iCs/>
                <w:sz w:val="26"/>
                <w:szCs w:val="26"/>
              </w:rPr>
            </w:pPr>
            <w:r>
              <w:rPr>
                <w:iCs/>
                <w:sz w:val="26"/>
                <w:szCs w:val="26"/>
              </w:rPr>
              <w:t>T</w:t>
            </w:r>
            <w:r w:rsidRPr="00A83530">
              <w:rPr>
                <w:iCs/>
                <w:sz w:val="26"/>
                <w:szCs w:val="26"/>
              </w:rPr>
              <w:t>iếp địa trụ trỡ,</w:t>
            </w:r>
            <w:r>
              <w:rPr>
                <w:iCs/>
                <w:sz w:val="26"/>
                <w:szCs w:val="26"/>
              </w:rPr>
              <w:t xml:space="preserve"> liền cờ</w:t>
            </w:r>
            <w:r w:rsidRPr="00A83530">
              <w:rPr>
                <w:iCs/>
                <w:sz w:val="26"/>
                <w:szCs w:val="26"/>
              </w:rPr>
              <w:t xml:space="preserve"> </w:t>
            </w:r>
          </w:p>
        </w:tc>
        <w:tc>
          <w:tcPr>
            <w:tcW w:w="2835" w:type="dxa"/>
          </w:tcPr>
          <w:p w14:paraId="3B69E317" w14:textId="29DD8025" w:rsidR="00A83530" w:rsidRDefault="00A83530" w:rsidP="00A83530">
            <w:pPr>
              <w:jc w:val="both"/>
              <w:rPr>
                <w:iCs/>
                <w:sz w:val="26"/>
                <w:szCs w:val="26"/>
              </w:rPr>
            </w:pPr>
            <w:r>
              <w:rPr>
                <w:iCs/>
                <w:sz w:val="26"/>
                <w:szCs w:val="26"/>
              </w:rPr>
              <w:t>L</w:t>
            </w:r>
            <w:r w:rsidRPr="00A83530">
              <w:rPr>
                <w:iCs/>
                <w:sz w:val="26"/>
                <w:szCs w:val="26"/>
              </w:rPr>
              <w:t>oại thép tròn CT3- f14 mã kẽm dài 5m liền cờ 200x60x6</w:t>
            </w:r>
            <w:r>
              <w:rPr>
                <w:iCs/>
                <w:sz w:val="26"/>
                <w:szCs w:val="26"/>
              </w:rPr>
              <w:t>L</w:t>
            </w:r>
            <w:r w:rsidRPr="00A83530">
              <w:rPr>
                <w:iCs/>
                <w:sz w:val="26"/>
                <w:szCs w:val="26"/>
              </w:rPr>
              <w:t>oại thép tròn CT3- f14 mã kẽm dài 3m liền cờ 200x60x6</w:t>
            </w:r>
          </w:p>
          <w:p w14:paraId="6E3DB2E8" w14:textId="6839BA47" w:rsidR="00A83530" w:rsidRPr="00A070DE" w:rsidRDefault="00A83530" w:rsidP="00A83530">
            <w:pPr>
              <w:jc w:val="both"/>
              <w:rPr>
                <w:iCs/>
                <w:sz w:val="26"/>
                <w:szCs w:val="26"/>
              </w:rPr>
            </w:pPr>
            <w:r w:rsidRPr="00A070DE">
              <w:rPr>
                <w:iCs/>
                <w:sz w:val="26"/>
                <w:szCs w:val="26"/>
              </w:rPr>
              <w:t>Quy cách, tiêu chuẩn kỹ thuật phải đáp ứng thiết kế, phương án kỹ thuật đã được phê duyệt</w:t>
            </w:r>
          </w:p>
        </w:tc>
        <w:tc>
          <w:tcPr>
            <w:tcW w:w="3261" w:type="dxa"/>
          </w:tcPr>
          <w:p w14:paraId="7A3F1B72" w14:textId="77777777" w:rsidR="00A83530" w:rsidRDefault="00A83530" w:rsidP="00A83530">
            <w:pPr>
              <w:jc w:val="both"/>
              <w:rPr>
                <w:iCs/>
                <w:sz w:val="26"/>
                <w:szCs w:val="26"/>
                <w:lang w:val="vi-VN"/>
              </w:rPr>
            </w:pPr>
          </w:p>
          <w:p w14:paraId="20B1957E" w14:textId="77777777" w:rsidR="00A83530" w:rsidRDefault="00A83530" w:rsidP="00A83530">
            <w:pPr>
              <w:jc w:val="both"/>
              <w:rPr>
                <w:iCs/>
                <w:sz w:val="26"/>
                <w:szCs w:val="26"/>
                <w:lang w:val="vi-VN"/>
              </w:rPr>
            </w:pPr>
          </w:p>
          <w:p w14:paraId="1BD0F0BD" w14:textId="77777777" w:rsidR="00A83530" w:rsidRDefault="00A83530" w:rsidP="00A83530">
            <w:pPr>
              <w:jc w:val="both"/>
              <w:rPr>
                <w:iCs/>
                <w:sz w:val="26"/>
                <w:szCs w:val="26"/>
                <w:lang w:val="vi-VN"/>
              </w:rPr>
            </w:pPr>
          </w:p>
          <w:p w14:paraId="500567D0" w14:textId="5A39CF94" w:rsidR="00A83530" w:rsidRPr="00A070DE" w:rsidRDefault="00CA0D69" w:rsidP="00A83530">
            <w:pPr>
              <w:jc w:val="both"/>
              <w:rPr>
                <w:iCs/>
                <w:sz w:val="26"/>
                <w:szCs w:val="26"/>
                <w:lang w:val="vi-VN"/>
              </w:rPr>
            </w:pPr>
            <w:r w:rsidRPr="00661B58">
              <w:rPr>
                <w:noProof/>
                <w:sz w:val="26"/>
                <w:szCs w:val="26"/>
              </w:rPr>
              <w:t>Có nguồn gốc xuất xứ, chứng chỉ chất lượng phù hợp</w:t>
            </w:r>
          </w:p>
        </w:tc>
      </w:tr>
      <w:tr w:rsidR="00A83530" w:rsidRPr="00A070DE" w14:paraId="3B4DA3CE" w14:textId="77777777" w:rsidTr="00A070DE">
        <w:trPr>
          <w:trHeight w:val="20"/>
          <w:jc w:val="right"/>
        </w:trPr>
        <w:tc>
          <w:tcPr>
            <w:tcW w:w="805" w:type="dxa"/>
          </w:tcPr>
          <w:p w14:paraId="60D86E55" w14:textId="4F2D5817" w:rsidR="00A83530" w:rsidRPr="00A070DE" w:rsidRDefault="00A83530" w:rsidP="00A83530">
            <w:pPr>
              <w:jc w:val="both"/>
              <w:rPr>
                <w:iCs/>
                <w:sz w:val="26"/>
                <w:szCs w:val="26"/>
              </w:rPr>
            </w:pPr>
            <w:r w:rsidRPr="00A070DE">
              <w:rPr>
                <w:iCs/>
                <w:sz w:val="26"/>
                <w:szCs w:val="26"/>
              </w:rPr>
              <w:t>7</w:t>
            </w:r>
          </w:p>
        </w:tc>
        <w:tc>
          <w:tcPr>
            <w:tcW w:w="2592" w:type="dxa"/>
          </w:tcPr>
          <w:p w14:paraId="6A0DAD76" w14:textId="21DE398B" w:rsidR="00A83530" w:rsidRPr="00A070DE" w:rsidRDefault="00A83530" w:rsidP="00A83530">
            <w:pPr>
              <w:jc w:val="both"/>
              <w:rPr>
                <w:iCs/>
                <w:sz w:val="26"/>
                <w:szCs w:val="26"/>
              </w:rPr>
            </w:pPr>
            <w:r w:rsidRPr="00A070DE">
              <w:rPr>
                <w:iCs/>
                <w:sz w:val="26"/>
                <w:szCs w:val="26"/>
              </w:rPr>
              <w:t>Đá rải mặt bằng</w:t>
            </w:r>
          </w:p>
        </w:tc>
        <w:tc>
          <w:tcPr>
            <w:tcW w:w="2835" w:type="dxa"/>
          </w:tcPr>
          <w:p w14:paraId="29C46800" w14:textId="72E5D16A" w:rsidR="00A83530" w:rsidRPr="00A070DE" w:rsidRDefault="00A83530" w:rsidP="00A83530">
            <w:pPr>
              <w:jc w:val="both"/>
              <w:rPr>
                <w:iCs/>
                <w:sz w:val="26"/>
                <w:szCs w:val="26"/>
              </w:rPr>
            </w:pPr>
            <w:r w:rsidRPr="00A070DE">
              <w:rPr>
                <w:sz w:val="26"/>
                <w:szCs w:val="26"/>
              </w:rPr>
              <w:t>Đá 2x4</w:t>
            </w:r>
            <w:r w:rsidRPr="00A070DE">
              <w:rPr>
                <w:sz w:val="26"/>
                <w:szCs w:val="26"/>
                <w:lang w:val="vi-VN"/>
              </w:rPr>
              <w:t>, đá xanh, sạch.</w:t>
            </w:r>
          </w:p>
        </w:tc>
        <w:tc>
          <w:tcPr>
            <w:tcW w:w="3261" w:type="dxa"/>
          </w:tcPr>
          <w:p w14:paraId="6ED6A38F" w14:textId="77777777" w:rsidR="00A83530" w:rsidRPr="00A070DE" w:rsidRDefault="00A83530" w:rsidP="00A83530">
            <w:pPr>
              <w:jc w:val="both"/>
              <w:rPr>
                <w:iCs/>
                <w:sz w:val="26"/>
                <w:szCs w:val="26"/>
                <w:lang w:val="vi-VN"/>
              </w:rPr>
            </w:pPr>
          </w:p>
        </w:tc>
      </w:tr>
      <w:tr w:rsidR="00A83530" w:rsidRPr="00A070DE" w14:paraId="29B6077A" w14:textId="77777777" w:rsidTr="00A070DE">
        <w:trPr>
          <w:trHeight w:val="20"/>
          <w:jc w:val="right"/>
        </w:trPr>
        <w:tc>
          <w:tcPr>
            <w:tcW w:w="805" w:type="dxa"/>
          </w:tcPr>
          <w:p w14:paraId="33B6E499" w14:textId="126D95D4" w:rsidR="00A83530" w:rsidRPr="00A070DE" w:rsidRDefault="00341A74" w:rsidP="00A83530">
            <w:pPr>
              <w:jc w:val="both"/>
              <w:rPr>
                <w:iCs/>
                <w:sz w:val="26"/>
                <w:szCs w:val="26"/>
              </w:rPr>
            </w:pPr>
            <w:r>
              <w:rPr>
                <w:iCs/>
                <w:sz w:val="26"/>
                <w:szCs w:val="26"/>
              </w:rPr>
              <w:t>8</w:t>
            </w:r>
          </w:p>
        </w:tc>
        <w:tc>
          <w:tcPr>
            <w:tcW w:w="2592" w:type="dxa"/>
          </w:tcPr>
          <w:p w14:paraId="0A6C84CC" w14:textId="72FCE121" w:rsidR="00A83530" w:rsidRPr="00A070DE" w:rsidRDefault="00A83530" w:rsidP="00A83530">
            <w:pPr>
              <w:jc w:val="both"/>
              <w:rPr>
                <w:iCs/>
                <w:sz w:val="26"/>
                <w:szCs w:val="26"/>
                <w:lang w:val="vi-VN"/>
              </w:rPr>
            </w:pPr>
            <w:r w:rsidRPr="00A070DE">
              <w:rPr>
                <w:iCs/>
                <w:sz w:val="26"/>
                <w:szCs w:val="26"/>
              </w:rPr>
              <w:t>Các vật tư, vật liệu khác</w:t>
            </w:r>
          </w:p>
        </w:tc>
        <w:tc>
          <w:tcPr>
            <w:tcW w:w="2835" w:type="dxa"/>
          </w:tcPr>
          <w:p w14:paraId="002F36F8" w14:textId="04410599" w:rsidR="00A83530" w:rsidRPr="00A070DE" w:rsidRDefault="00A83530" w:rsidP="00A83530">
            <w:pPr>
              <w:jc w:val="both"/>
              <w:rPr>
                <w:iCs/>
                <w:sz w:val="26"/>
                <w:szCs w:val="26"/>
                <w:lang w:val="vi-VN"/>
              </w:rPr>
            </w:pPr>
            <w:r w:rsidRPr="00A070DE">
              <w:rPr>
                <w:iCs/>
                <w:sz w:val="26"/>
                <w:szCs w:val="26"/>
              </w:rPr>
              <w:t>Quy cách, tiêu chuẩn kỹ thuật phải đáp ứng thiết kế, phương án kỹ thuật đã được phê duyệt</w:t>
            </w:r>
          </w:p>
        </w:tc>
        <w:tc>
          <w:tcPr>
            <w:tcW w:w="3261" w:type="dxa"/>
          </w:tcPr>
          <w:p w14:paraId="2E5C65B1" w14:textId="526DBBD4" w:rsidR="00A83530" w:rsidRPr="00A070DE" w:rsidRDefault="00CA0D69" w:rsidP="00A83530">
            <w:pPr>
              <w:jc w:val="both"/>
              <w:rPr>
                <w:iCs/>
                <w:sz w:val="26"/>
                <w:szCs w:val="26"/>
                <w:lang w:val="vi-VN"/>
              </w:rPr>
            </w:pPr>
            <w:r w:rsidRPr="00661B58">
              <w:rPr>
                <w:noProof/>
                <w:sz w:val="26"/>
                <w:szCs w:val="26"/>
              </w:rPr>
              <w:t>Có nguồn gốc xuất xứ, chứng chỉ chất lượng phù hợp</w:t>
            </w:r>
          </w:p>
        </w:tc>
      </w:tr>
    </w:tbl>
    <w:bookmarkEnd w:id="5"/>
    <w:bookmarkEnd w:id="6"/>
    <w:bookmarkEnd w:id="7"/>
    <w:p w14:paraId="739DF726" w14:textId="40DCADFA" w:rsidR="005A2671" w:rsidRPr="0038181D" w:rsidRDefault="00A1079A" w:rsidP="005A2671">
      <w:pPr>
        <w:spacing w:before="120" w:after="120"/>
        <w:jc w:val="both"/>
        <w:rPr>
          <w:sz w:val="28"/>
          <w:szCs w:val="28"/>
        </w:rPr>
      </w:pPr>
      <w:r w:rsidRPr="0038181D">
        <w:rPr>
          <w:b/>
          <w:sz w:val="26"/>
          <w:szCs w:val="26"/>
        </w:rPr>
        <w:t>XI</w:t>
      </w:r>
      <w:r w:rsidR="00E6797C">
        <w:rPr>
          <w:b/>
          <w:sz w:val="26"/>
          <w:szCs w:val="26"/>
        </w:rPr>
        <w:t>I</w:t>
      </w:r>
      <w:r w:rsidR="005A2671" w:rsidRPr="0038181D">
        <w:rPr>
          <w:b/>
          <w:sz w:val="26"/>
          <w:szCs w:val="26"/>
        </w:rPr>
        <w:t xml:space="preserve">. Các bản vẽ: </w:t>
      </w:r>
      <w:r w:rsidR="005A2671" w:rsidRPr="0038181D">
        <w:rPr>
          <w:sz w:val="26"/>
          <w:szCs w:val="26"/>
        </w:rPr>
        <w:t>Theo phương án SCL</w:t>
      </w:r>
      <w:r w:rsidR="00E6797C">
        <w:rPr>
          <w:sz w:val="26"/>
          <w:szCs w:val="26"/>
        </w:rPr>
        <w:t>, bản vẽ thiết kế</w:t>
      </w:r>
      <w:r w:rsidR="005A2671" w:rsidRPr="0038181D">
        <w:rPr>
          <w:sz w:val="26"/>
          <w:szCs w:val="26"/>
        </w:rPr>
        <w:t xml:space="preserve"> đã được Công ty Truyền tải điện 1 phê duyệt</w:t>
      </w:r>
    </w:p>
    <w:p w14:paraId="0F22A0DF" w14:textId="77777777" w:rsidR="00E0674C" w:rsidRDefault="00E0674C" w:rsidP="00A070DE">
      <w:pPr>
        <w:spacing w:before="120"/>
        <w:rPr>
          <w:i/>
          <w:sz w:val="28"/>
          <w:szCs w:val="28"/>
        </w:rPr>
      </w:pPr>
    </w:p>
    <w:p w14:paraId="45282D99" w14:textId="350AD5F1" w:rsidR="003E16D9" w:rsidRPr="00E0674C" w:rsidRDefault="000D7DE8" w:rsidP="00E0674C">
      <w:pPr>
        <w:spacing w:before="120"/>
        <w:jc w:val="right"/>
        <w:rPr>
          <w:i/>
          <w:sz w:val="28"/>
          <w:szCs w:val="28"/>
        </w:rPr>
      </w:pPr>
      <w:r>
        <w:rPr>
          <w:i/>
          <w:sz w:val="28"/>
          <w:szCs w:val="28"/>
        </w:rPr>
        <w:t>Hà Tĩnh, ngày</w:t>
      </w:r>
      <w:r w:rsidR="00590845">
        <w:rPr>
          <w:i/>
          <w:sz w:val="28"/>
          <w:szCs w:val="28"/>
        </w:rPr>
        <w:t xml:space="preserve"> 22</w:t>
      </w:r>
      <w:r w:rsidR="00E6797C">
        <w:rPr>
          <w:i/>
          <w:sz w:val="28"/>
          <w:szCs w:val="28"/>
        </w:rPr>
        <w:t xml:space="preserve"> tháng </w:t>
      </w:r>
      <w:r w:rsidR="00590845">
        <w:rPr>
          <w:i/>
          <w:sz w:val="28"/>
          <w:szCs w:val="28"/>
        </w:rPr>
        <w:t>12</w:t>
      </w:r>
      <w:r w:rsidR="00E0674C" w:rsidRPr="00E0674C">
        <w:rPr>
          <w:i/>
          <w:sz w:val="28"/>
          <w:szCs w:val="28"/>
        </w:rPr>
        <w:t xml:space="preserve"> năm 2025</w:t>
      </w:r>
    </w:p>
    <w:p w14:paraId="0390BA11" w14:textId="1B8C747C" w:rsidR="00EC1E64" w:rsidRPr="00EC1E64" w:rsidRDefault="00EC1E64" w:rsidP="00EC1E64">
      <w:pPr>
        <w:spacing w:before="120"/>
        <w:rPr>
          <w:b/>
          <w:bCs/>
          <w:iCs/>
          <w:sz w:val="28"/>
          <w:szCs w:val="28"/>
        </w:rPr>
      </w:pPr>
      <w:r>
        <w:rPr>
          <w:b/>
          <w:bCs/>
          <w:iCs/>
          <w:sz w:val="28"/>
          <w:szCs w:val="28"/>
        </w:rPr>
        <w:t xml:space="preserve">                         </w:t>
      </w:r>
      <w:r w:rsidR="00DC4A31">
        <w:rPr>
          <w:b/>
          <w:bCs/>
          <w:iCs/>
          <w:sz w:val="28"/>
          <w:szCs w:val="28"/>
        </w:rPr>
        <w:t xml:space="preserve">                                                                     </w:t>
      </w:r>
      <w:r w:rsidRPr="00EC1E64">
        <w:rPr>
          <w:b/>
          <w:bCs/>
          <w:iCs/>
          <w:sz w:val="28"/>
          <w:szCs w:val="28"/>
        </w:rPr>
        <w:t>Người lập</w:t>
      </w:r>
    </w:p>
    <w:p w14:paraId="378DD4D4" w14:textId="0517F7F9" w:rsidR="00E0674C" w:rsidRPr="00EC1E64" w:rsidRDefault="00E0674C" w:rsidP="00EC1E64">
      <w:pPr>
        <w:spacing w:before="120"/>
        <w:ind w:left="5760" w:firstLine="720"/>
        <w:rPr>
          <w:iCs/>
          <w:sz w:val="28"/>
          <w:szCs w:val="28"/>
        </w:rPr>
      </w:pPr>
    </w:p>
    <w:p w14:paraId="040A924A" w14:textId="77777777" w:rsidR="00EC1E64" w:rsidRPr="00EC1E64" w:rsidRDefault="00EC1E64" w:rsidP="00EC1E64">
      <w:pPr>
        <w:spacing w:before="120"/>
        <w:ind w:left="5760" w:firstLine="720"/>
        <w:rPr>
          <w:iCs/>
          <w:sz w:val="28"/>
          <w:szCs w:val="28"/>
        </w:rPr>
      </w:pPr>
    </w:p>
    <w:p w14:paraId="35476941" w14:textId="02EBFF69" w:rsidR="00EC1E64" w:rsidRPr="00EC1E64" w:rsidRDefault="00EC1E64" w:rsidP="00EC1E64">
      <w:pPr>
        <w:spacing w:before="120"/>
        <w:rPr>
          <w:iCs/>
          <w:sz w:val="28"/>
          <w:szCs w:val="28"/>
        </w:rPr>
      </w:pPr>
      <w:r w:rsidRPr="00EC1E64">
        <w:rPr>
          <w:iCs/>
          <w:sz w:val="28"/>
          <w:szCs w:val="28"/>
        </w:rPr>
        <w:t xml:space="preserve">                      </w:t>
      </w:r>
      <w:r w:rsidR="00DC4A31">
        <w:rPr>
          <w:iCs/>
          <w:sz w:val="28"/>
          <w:szCs w:val="28"/>
        </w:rPr>
        <w:t xml:space="preserve">                                                                  </w:t>
      </w:r>
      <w:r w:rsidR="00522093">
        <w:rPr>
          <w:iCs/>
          <w:sz w:val="28"/>
          <w:szCs w:val="28"/>
        </w:rPr>
        <w:t>Trần Nhật Phố</w:t>
      </w:r>
      <w:bookmarkStart w:id="15" w:name="_GoBack"/>
      <w:bookmarkEnd w:id="15"/>
    </w:p>
    <w:p w14:paraId="752BC6B6" w14:textId="77777777" w:rsidR="00EC1E64" w:rsidRPr="00EC1E64" w:rsidRDefault="00EC1E64">
      <w:pPr>
        <w:spacing w:before="120"/>
        <w:rPr>
          <w:iCs/>
          <w:sz w:val="28"/>
          <w:szCs w:val="28"/>
        </w:rPr>
      </w:pPr>
    </w:p>
    <w:sectPr w:rsidR="00EC1E64" w:rsidRPr="00EC1E64" w:rsidSect="00661283">
      <w:footerReference w:type="default" r:id="rId8"/>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C41A8" w14:textId="77777777" w:rsidR="00BA42ED" w:rsidRDefault="00BA42ED" w:rsidP="0028621E">
      <w:r>
        <w:separator/>
      </w:r>
    </w:p>
  </w:endnote>
  <w:endnote w:type="continuationSeparator" w:id="0">
    <w:p w14:paraId="41633484" w14:textId="77777777" w:rsidR="00BA42ED" w:rsidRDefault="00BA42ED" w:rsidP="0028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F602" w14:textId="1D995ED9" w:rsidR="002F6CD8" w:rsidRPr="0028621E" w:rsidRDefault="002F6CD8">
    <w:pPr>
      <w:pStyle w:val="Footer"/>
      <w:tabs>
        <w:tab w:val="clear" w:pos="4680"/>
        <w:tab w:val="clear" w:pos="9360"/>
      </w:tabs>
      <w:jc w:val="center"/>
      <w:rPr>
        <w:caps/>
        <w:noProof/>
      </w:rPr>
    </w:pPr>
    <w:r w:rsidRPr="0028621E">
      <w:rPr>
        <w:caps/>
      </w:rPr>
      <w:fldChar w:fldCharType="begin"/>
    </w:r>
    <w:r w:rsidRPr="0028621E">
      <w:rPr>
        <w:caps/>
      </w:rPr>
      <w:instrText xml:space="preserve"> PAGE   \* MERGEFORMAT </w:instrText>
    </w:r>
    <w:r w:rsidRPr="0028621E">
      <w:rPr>
        <w:caps/>
      </w:rPr>
      <w:fldChar w:fldCharType="separate"/>
    </w:r>
    <w:r w:rsidR="00522093">
      <w:rPr>
        <w:caps/>
        <w:noProof/>
      </w:rPr>
      <w:t>8</w:t>
    </w:r>
    <w:r w:rsidRPr="0028621E">
      <w:rPr>
        <w:caps/>
        <w:noProof/>
      </w:rPr>
      <w:fldChar w:fldCharType="end"/>
    </w:r>
  </w:p>
  <w:p w14:paraId="680B901A" w14:textId="77777777" w:rsidR="002F6CD8" w:rsidRDefault="002F6C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BC873" w14:textId="77777777" w:rsidR="00BA42ED" w:rsidRDefault="00BA42ED" w:rsidP="0028621E">
      <w:r>
        <w:separator/>
      </w:r>
    </w:p>
  </w:footnote>
  <w:footnote w:type="continuationSeparator" w:id="0">
    <w:p w14:paraId="137BA56E" w14:textId="77777777" w:rsidR="00BA42ED" w:rsidRDefault="00BA42ED" w:rsidP="002862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0FD"/>
    <w:multiLevelType w:val="hybridMultilevel"/>
    <w:tmpl w:val="11DA1C1C"/>
    <w:lvl w:ilvl="0" w:tplc="F87C531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6A4A"/>
    <w:multiLevelType w:val="hybridMultilevel"/>
    <w:tmpl w:val="DEC6CB5C"/>
    <w:lvl w:ilvl="0" w:tplc="63C6011E">
      <w:numFmt w:val="bullet"/>
      <w:lvlText w:val="-"/>
      <w:lvlJc w:val="left"/>
      <w:pPr>
        <w:tabs>
          <w:tab w:val="num" w:pos="990"/>
        </w:tabs>
        <w:ind w:left="990" w:hanging="360"/>
      </w:pPr>
      <w:rPr>
        <w:rFonts w:ascii="Times New Roman" w:eastAsia="Times New Roman" w:hAnsi="Times New Roman" w:cs="Times New Roman" w:hint="default"/>
        <w:b/>
      </w:rPr>
    </w:lvl>
    <w:lvl w:ilvl="1" w:tplc="B3C41484">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9000D">
      <w:start w:val="1"/>
      <w:numFmt w:val="bullet"/>
      <w:lvlText w:val=""/>
      <w:lvlJc w:val="left"/>
      <w:pPr>
        <w:tabs>
          <w:tab w:val="num" w:pos="1211"/>
        </w:tabs>
        <w:ind w:left="1211" w:hanging="360"/>
      </w:pPr>
      <w:rPr>
        <w:rFonts w:ascii="Wingdings" w:hAnsi="Wingdings" w:hint="default"/>
        <w:b/>
        <w:sz w:val="16"/>
        <w:szCs w:val="16"/>
      </w:rPr>
    </w:lvl>
    <w:lvl w:ilvl="3" w:tplc="AE7071DA">
      <w:numFmt w:val="bullet"/>
      <w:lvlText w:val=""/>
      <w:lvlJc w:val="left"/>
      <w:pPr>
        <w:tabs>
          <w:tab w:val="num" w:pos="2880"/>
        </w:tabs>
        <w:ind w:left="2880" w:hanging="360"/>
      </w:pPr>
      <w:rPr>
        <w:rFonts w:ascii="Symbol" w:hAnsi="Symbol" w:hint="default"/>
        <w:b/>
        <w:color w:val="auto"/>
        <w:sz w:val="16"/>
        <w:szCs w:val="16"/>
      </w:rPr>
    </w:lvl>
    <w:lvl w:ilvl="4" w:tplc="63C6011E">
      <w:numFmt w:val="bullet"/>
      <w:lvlText w:val="-"/>
      <w:lvlJc w:val="left"/>
      <w:pPr>
        <w:tabs>
          <w:tab w:val="num" w:pos="3600"/>
        </w:tabs>
        <w:ind w:left="3600" w:hanging="360"/>
      </w:pPr>
      <w:rPr>
        <w:rFonts w:ascii="Times New Roman" w:eastAsia="Times New Roman" w:hAnsi="Times New Roman" w:cs="Times New Roman" w:hint="default"/>
        <w:b/>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63181"/>
    <w:multiLevelType w:val="hybridMultilevel"/>
    <w:tmpl w:val="F484F994"/>
    <w:lvl w:ilvl="0" w:tplc="293C60FC">
      <w:start w:val="1"/>
      <w:numFmt w:val="decimal"/>
      <w:suff w:val="nothing"/>
      <w:lvlText w:val="1.%1"/>
      <w:lvlJc w:val="center"/>
      <w:pPr>
        <w:ind w:left="502"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24534AC7"/>
    <w:multiLevelType w:val="hybridMultilevel"/>
    <w:tmpl w:val="7B42F87C"/>
    <w:lvl w:ilvl="0" w:tplc="59322A06">
      <w:start w:val="1"/>
      <w:numFmt w:val="decimal"/>
      <w:lvlText w:val="%1."/>
      <w:lvlJc w:val="left"/>
      <w:pPr>
        <w:tabs>
          <w:tab w:val="num" w:pos="644"/>
        </w:tabs>
        <w:ind w:left="644" w:hanging="360"/>
      </w:pPr>
      <w:rPr>
        <w:rFonts w:hint="default"/>
      </w:rPr>
    </w:lvl>
    <w:lvl w:ilvl="1" w:tplc="340E6A42">
      <w:start w:val="2"/>
      <w:numFmt w:val="bullet"/>
      <w:lvlText w:val="-"/>
      <w:lvlJc w:val="left"/>
      <w:pPr>
        <w:tabs>
          <w:tab w:val="num" w:pos="1069"/>
        </w:tabs>
        <w:ind w:left="1069" w:hanging="360"/>
      </w:pPr>
      <w:rPr>
        <w:rFonts w:ascii="Times New Roman" w:eastAsia="Times New Roman" w:hAnsi="Times New Roman" w:cs="Times New Roman" w:hint="default"/>
        <w:b/>
      </w:rPr>
    </w:lvl>
    <w:lvl w:ilvl="2" w:tplc="042A0005">
      <w:start w:val="1"/>
      <w:numFmt w:val="bullet"/>
      <w:lvlText w:val=""/>
      <w:lvlJc w:val="left"/>
      <w:pPr>
        <w:tabs>
          <w:tab w:val="num" w:pos="2640"/>
        </w:tabs>
        <w:ind w:left="2640" w:hanging="360"/>
      </w:pPr>
      <w:rPr>
        <w:rFonts w:ascii="Wingdings" w:hAnsi="Wingdings" w:hint="default"/>
      </w:rPr>
    </w:lvl>
    <w:lvl w:ilvl="3" w:tplc="A320AA44">
      <w:numFmt w:val="bullet"/>
      <w:lvlText w:val="-"/>
      <w:lvlJc w:val="left"/>
      <w:pPr>
        <w:tabs>
          <w:tab w:val="num" w:pos="3180"/>
        </w:tabs>
        <w:ind w:left="3180" w:hanging="360"/>
      </w:pPr>
      <w:rPr>
        <w:rFonts w:ascii="Times New Roman" w:eastAsia="Times New Roman" w:hAnsi="Times New Roman" w:cs="Times New Roman" w:hint="default"/>
        <w:b/>
      </w:rPr>
    </w:lvl>
    <w:lvl w:ilvl="4" w:tplc="042A0005">
      <w:start w:val="1"/>
      <w:numFmt w:val="bullet"/>
      <w:lvlText w:val=""/>
      <w:lvlJc w:val="left"/>
      <w:pPr>
        <w:tabs>
          <w:tab w:val="num" w:pos="3900"/>
        </w:tabs>
        <w:ind w:left="3900" w:hanging="360"/>
      </w:pPr>
      <w:rPr>
        <w:rFonts w:ascii="Wingdings" w:hAnsi="Wingdings" w:hint="default"/>
      </w:rPr>
    </w:lvl>
    <w:lvl w:ilvl="5" w:tplc="042A001B" w:tentative="1">
      <w:start w:val="1"/>
      <w:numFmt w:val="lowerRoman"/>
      <w:lvlText w:val="%6."/>
      <w:lvlJc w:val="right"/>
      <w:pPr>
        <w:tabs>
          <w:tab w:val="num" w:pos="4620"/>
        </w:tabs>
        <w:ind w:left="4620" w:hanging="180"/>
      </w:pPr>
    </w:lvl>
    <w:lvl w:ilvl="6" w:tplc="042A000F" w:tentative="1">
      <w:start w:val="1"/>
      <w:numFmt w:val="decimal"/>
      <w:lvlText w:val="%7."/>
      <w:lvlJc w:val="left"/>
      <w:pPr>
        <w:tabs>
          <w:tab w:val="num" w:pos="5340"/>
        </w:tabs>
        <w:ind w:left="5340" w:hanging="360"/>
      </w:pPr>
    </w:lvl>
    <w:lvl w:ilvl="7" w:tplc="042A0019" w:tentative="1">
      <w:start w:val="1"/>
      <w:numFmt w:val="lowerLetter"/>
      <w:lvlText w:val="%8."/>
      <w:lvlJc w:val="left"/>
      <w:pPr>
        <w:tabs>
          <w:tab w:val="num" w:pos="6060"/>
        </w:tabs>
        <w:ind w:left="6060" w:hanging="360"/>
      </w:pPr>
    </w:lvl>
    <w:lvl w:ilvl="8" w:tplc="042A001B" w:tentative="1">
      <w:start w:val="1"/>
      <w:numFmt w:val="lowerRoman"/>
      <w:lvlText w:val="%9."/>
      <w:lvlJc w:val="right"/>
      <w:pPr>
        <w:tabs>
          <w:tab w:val="num" w:pos="6780"/>
        </w:tabs>
        <w:ind w:left="6780" w:hanging="180"/>
      </w:pPr>
    </w:lvl>
  </w:abstractNum>
  <w:abstractNum w:abstractNumId="4" w15:restartNumberingAfterBreak="0">
    <w:nsid w:val="2D600793"/>
    <w:multiLevelType w:val="hybridMultilevel"/>
    <w:tmpl w:val="A718C4DC"/>
    <w:lvl w:ilvl="0" w:tplc="63C6011E">
      <w:numFmt w:val="bullet"/>
      <w:lvlText w:val="-"/>
      <w:lvlJc w:val="left"/>
      <w:pPr>
        <w:tabs>
          <w:tab w:val="num" w:pos="990"/>
        </w:tabs>
        <w:ind w:left="990" w:hanging="360"/>
      </w:pPr>
      <w:rPr>
        <w:rFonts w:ascii="Times New Roman" w:eastAsia="Times New Roman" w:hAnsi="Times New Roman" w:cs="Times New Roman" w:hint="default"/>
        <w:b/>
      </w:rPr>
    </w:lvl>
    <w:lvl w:ilvl="1" w:tplc="B3C41484">
      <w:start w:val="2"/>
      <w:numFmt w:val="bullet"/>
      <w:lvlText w:val="-"/>
      <w:lvlJc w:val="left"/>
      <w:pPr>
        <w:tabs>
          <w:tab w:val="num" w:pos="644"/>
        </w:tabs>
        <w:ind w:left="644" w:hanging="360"/>
      </w:pPr>
      <w:rPr>
        <w:rFonts w:ascii="Times New Roman" w:eastAsia="Times New Roman" w:hAnsi="Times New Roman" w:cs="Times New Roman" w:hint="default"/>
        <w:b/>
      </w:rPr>
    </w:lvl>
    <w:lvl w:ilvl="2" w:tplc="0409000D">
      <w:start w:val="1"/>
      <w:numFmt w:val="bullet"/>
      <w:lvlText w:val=""/>
      <w:lvlJc w:val="left"/>
      <w:pPr>
        <w:tabs>
          <w:tab w:val="num" w:pos="1211"/>
        </w:tabs>
        <w:ind w:left="1211" w:hanging="360"/>
      </w:pPr>
      <w:rPr>
        <w:rFonts w:ascii="Wingdings" w:hAnsi="Wingdings" w:hint="default"/>
        <w:b/>
        <w:sz w:val="16"/>
        <w:szCs w:val="16"/>
      </w:rPr>
    </w:lvl>
    <w:lvl w:ilvl="3" w:tplc="AE7071DA">
      <w:numFmt w:val="bullet"/>
      <w:lvlText w:val=""/>
      <w:lvlJc w:val="left"/>
      <w:pPr>
        <w:tabs>
          <w:tab w:val="num" w:pos="2880"/>
        </w:tabs>
        <w:ind w:left="2880" w:hanging="360"/>
      </w:pPr>
      <w:rPr>
        <w:rFonts w:ascii="Symbol" w:hAnsi="Symbol" w:hint="default"/>
        <w:b/>
        <w:color w:val="auto"/>
        <w:sz w:val="16"/>
        <w:szCs w:val="16"/>
      </w:rPr>
    </w:lvl>
    <w:lvl w:ilvl="4" w:tplc="63C6011E">
      <w:numFmt w:val="bullet"/>
      <w:lvlText w:val="-"/>
      <w:lvlJc w:val="left"/>
      <w:pPr>
        <w:tabs>
          <w:tab w:val="num" w:pos="3600"/>
        </w:tabs>
        <w:ind w:left="3600" w:hanging="360"/>
      </w:pPr>
      <w:rPr>
        <w:rFonts w:ascii="Times New Roman" w:eastAsia="Times New Roman" w:hAnsi="Times New Roman" w:cs="Times New Roman" w:hint="default"/>
        <w:b/>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51562"/>
    <w:multiLevelType w:val="multilevel"/>
    <w:tmpl w:val="A448CD7A"/>
    <w:lvl w:ilvl="0">
      <w:start w:val="1"/>
      <w:numFmt w:val="decimal"/>
      <w:pStyle w:val="HOATHI"/>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32C273C1"/>
    <w:multiLevelType w:val="hybridMultilevel"/>
    <w:tmpl w:val="13E6B1E0"/>
    <w:lvl w:ilvl="0" w:tplc="63C6011E">
      <w:numFmt w:val="bullet"/>
      <w:lvlText w:val="-"/>
      <w:lvlJc w:val="left"/>
      <w:pPr>
        <w:tabs>
          <w:tab w:val="num" w:pos="990"/>
        </w:tabs>
        <w:ind w:left="990" w:hanging="360"/>
      </w:pPr>
      <w:rPr>
        <w:rFonts w:ascii="Times New Roman" w:eastAsia="Times New Roman" w:hAnsi="Times New Roman" w:cs="Times New Roman" w:hint="default"/>
        <w:b/>
      </w:rPr>
    </w:lvl>
    <w:lvl w:ilvl="1" w:tplc="B3C41484">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9000D">
      <w:start w:val="1"/>
      <w:numFmt w:val="bullet"/>
      <w:lvlText w:val=""/>
      <w:lvlJc w:val="left"/>
      <w:pPr>
        <w:tabs>
          <w:tab w:val="num" w:pos="1211"/>
        </w:tabs>
        <w:ind w:left="1211" w:hanging="360"/>
      </w:pPr>
      <w:rPr>
        <w:rFonts w:ascii="Wingdings" w:hAnsi="Wingdings" w:hint="default"/>
        <w:b/>
        <w:sz w:val="16"/>
        <w:szCs w:val="16"/>
      </w:rPr>
    </w:lvl>
    <w:lvl w:ilvl="3" w:tplc="AE7071DA">
      <w:numFmt w:val="bullet"/>
      <w:lvlText w:val=""/>
      <w:lvlJc w:val="left"/>
      <w:pPr>
        <w:tabs>
          <w:tab w:val="num" w:pos="2880"/>
        </w:tabs>
        <w:ind w:left="2880" w:hanging="360"/>
      </w:pPr>
      <w:rPr>
        <w:rFonts w:ascii="Symbol" w:hAnsi="Symbol" w:hint="default"/>
        <w:b/>
        <w:color w:val="auto"/>
        <w:sz w:val="16"/>
        <w:szCs w:val="16"/>
      </w:rPr>
    </w:lvl>
    <w:lvl w:ilvl="4" w:tplc="63C6011E">
      <w:numFmt w:val="bullet"/>
      <w:lvlText w:val="-"/>
      <w:lvlJc w:val="left"/>
      <w:pPr>
        <w:tabs>
          <w:tab w:val="num" w:pos="3600"/>
        </w:tabs>
        <w:ind w:left="3600" w:hanging="360"/>
      </w:pPr>
      <w:rPr>
        <w:rFonts w:ascii="Times New Roman" w:eastAsia="Times New Roman" w:hAnsi="Times New Roman" w:cs="Times New Roman" w:hint="default"/>
        <w:b/>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F0CB9"/>
    <w:multiLevelType w:val="hybridMultilevel"/>
    <w:tmpl w:val="09988ABE"/>
    <w:lvl w:ilvl="0" w:tplc="8A1A6DD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4B8C7696"/>
    <w:multiLevelType w:val="hybridMultilevel"/>
    <w:tmpl w:val="6D5A8828"/>
    <w:lvl w:ilvl="0" w:tplc="F87C531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442CC"/>
    <w:multiLevelType w:val="hybridMultilevel"/>
    <w:tmpl w:val="8BE8BCC4"/>
    <w:lvl w:ilvl="0" w:tplc="63C6011E">
      <w:numFmt w:val="bullet"/>
      <w:lvlText w:val="-"/>
      <w:lvlJc w:val="left"/>
      <w:pPr>
        <w:tabs>
          <w:tab w:val="num" w:pos="990"/>
        </w:tabs>
        <w:ind w:left="990" w:hanging="360"/>
      </w:pPr>
      <w:rPr>
        <w:rFonts w:ascii="Times New Roman" w:eastAsia="Times New Roman" w:hAnsi="Times New Roman" w:cs="Times New Roman" w:hint="default"/>
        <w:b/>
      </w:rPr>
    </w:lvl>
    <w:lvl w:ilvl="1" w:tplc="B3C41484">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9000D">
      <w:start w:val="1"/>
      <w:numFmt w:val="bullet"/>
      <w:lvlText w:val=""/>
      <w:lvlJc w:val="left"/>
      <w:pPr>
        <w:tabs>
          <w:tab w:val="num" w:pos="1211"/>
        </w:tabs>
        <w:ind w:left="1211" w:hanging="360"/>
      </w:pPr>
      <w:rPr>
        <w:rFonts w:ascii="Wingdings" w:hAnsi="Wingdings" w:hint="default"/>
        <w:b/>
        <w:sz w:val="16"/>
        <w:szCs w:val="16"/>
      </w:rPr>
    </w:lvl>
    <w:lvl w:ilvl="3" w:tplc="AE7071DA">
      <w:numFmt w:val="bullet"/>
      <w:lvlText w:val=""/>
      <w:lvlJc w:val="left"/>
      <w:pPr>
        <w:tabs>
          <w:tab w:val="num" w:pos="2880"/>
        </w:tabs>
        <w:ind w:left="2880" w:hanging="360"/>
      </w:pPr>
      <w:rPr>
        <w:rFonts w:ascii="Symbol" w:hAnsi="Symbol" w:hint="default"/>
        <w:b/>
        <w:color w:val="auto"/>
        <w:sz w:val="16"/>
        <w:szCs w:val="16"/>
      </w:rPr>
    </w:lvl>
    <w:lvl w:ilvl="4" w:tplc="63C6011E">
      <w:numFmt w:val="bullet"/>
      <w:lvlText w:val="-"/>
      <w:lvlJc w:val="left"/>
      <w:pPr>
        <w:tabs>
          <w:tab w:val="num" w:pos="3600"/>
        </w:tabs>
        <w:ind w:left="3600" w:hanging="360"/>
      </w:pPr>
      <w:rPr>
        <w:rFonts w:ascii="Times New Roman" w:eastAsia="Times New Roman" w:hAnsi="Times New Roman" w:cs="Times New Roman" w:hint="default"/>
        <w:b/>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33307C"/>
    <w:multiLevelType w:val="multilevel"/>
    <w:tmpl w:val="7D580E46"/>
    <w:lvl w:ilvl="0">
      <w:start w:val="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523D3386"/>
    <w:multiLevelType w:val="hybridMultilevel"/>
    <w:tmpl w:val="D1FC462C"/>
    <w:lvl w:ilvl="0" w:tplc="63C6011E">
      <w:numFmt w:val="bullet"/>
      <w:lvlText w:val="-"/>
      <w:lvlJc w:val="left"/>
      <w:pPr>
        <w:tabs>
          <w:tab w:val="num" w:pos="990"/>
        </w:tabs>
        <w:ind w:left="990" w:hanging="360"/>
      </w:pPr>
      <w:rPr>
        <w:rFonts w:ascii="Times New Roman" w:eastAsia="Times New Roman" w:hAnsi="Times New Roman" w:cs="Times New Roman" w:hint="default"/>
        <w:b/>
      </w:rPr>
    </w:lvl>
    <w:lvl w:ilvl="1" w:tplc="B3C41484">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9000D">
      <w:start w:val="1"/>
      <w:numFmt w:val="bullet"/>
      <w:lvlText w:val=""/>
      <w:lvlJc w:val="left"/>
      <w:pPr>
        <w:tabs>
          <w:tab w:val="num" w:pos="1211"/>
        </w:tabs>
        <w:ind w:left="1211" w:hanging="360"/>
      </w:pPr>
      <w:rPr>
        <w:rFonts w:ascii="Wingdings" w:hAnsi="Wingdings" w:hint="default"/>
        <w:b/>
        <w:sz w:val="16"/>
        <w:szCs w:val="16"/>
      </w:rPr>
    </w:lvl>
    <w:lvl w:ilvl="3" w:tplc="AE7071DA">
      <w:numFmt w:val="bullet"/>
      <w:lvlText w:val=""/>
      <w:lvlJc w:val="left"/>
      <w:pPr>
        <w:tabs>
          <w:tab w:val="num" w:pos="2880"/>
        </w:tabs>
        <w:ind w:left="2880" w:hanging="360"/>
      </w:pPr>
      <w:rPr>
        <w:rFonts w:ascii="Symbol" w:hAnsi="Symbol" w:hint="default"/>
        <w:b/>
        <w:color w:val="auto"/>
        <w:sz w:val="16"/>
        <w:szCs w:val="16"/>
      </w:rPr>
    </w:lvl>
    <w:lvl w:ilvl="4" w:tplc="63C6011E">
      <w:numFmt w:val="bullet"/>
      <w:lvlText w:val="-"/>
      <w:lvlJc w:val="left"/>
      <w:pPr>
        <w:tabs>
          <w:tab w:val="num" w:pos="3600"/>
        </w:tabs>
        <w:ind w:left="3600" w:hanging="360"/>
      </w:pPr>
      <w:rPr>
        <w:rFonts w:ascii="Times New Roman" w:eastAsia="Times New Roman" w:hAnsi="Times New Roman" w:cs="Times New Roman" w:hint="default"/>
        <w:b/>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C81A75"/>
    <w:multiLevelType w:val="hybridMultilevel"/>
    <w:tmpl w:val="68143FF0"/>
    <w:lvl w:ilvl="0" w:tplc="63C6011E">
      <w:numFmt w:val="bullet"/>
      <w:lvlText w:val="-"/>
      <w:lvlJc w:val="left"/>
      <w:pPr>
        <w:tabs>
          <w:tab w:val="num" w:pos="990"/>
        </w:tabs>
        <w:ind w:left="990" w:hanging="360"/>
      </w:pPr>
      <w:rPr>
        <w:rFonts w:ascii="Times New Roman" w:eastAsia="Times New Roman" w:hAnsi="Times New Roman" w:cs="Times New Roman" w:hint="default"/>
        <w:b/>
      </w:rPr>
    </w:lvl>
    <w:lvl w:ilvl="1" w:tplc="B3C41484">
      <w:start w:val="2"/>
      <w:numFmt w:val="bullet"/>
      <w:lvlText w:val="-"/>
      <w:lvlJc w:val="left"/>
      <w:pPr>
        <w:tabs>
          <w:tab w:val="num" w:pos="1440"/>
        </w:tabs>
        <w:ind w:left="1440" w:hanging="360"/>
      </w:pPr>
      <w:rPr>
        <w:rFonts w:ascii="Times New Roman" w:eastAsia="Times New Roman" w:hAnsi="Times New Roman" w:cs="Times New Roman" w:hint="default"/>
        <w:b/>
      </w:rPr>
    </w:lvl>
    <w:lvl w:ilvl="2" w:tplc="7376D354">
      <w:start w:val="1"/>
      <w:numFmt w:val="bullet"/>
      <w:lvlText w:val=""/>
      <w:lvlJc w:val="left"/>
      <w:pPr>
        <w:tabs>
          <w:tab w:val="num" w:pos="2640"/>
        </w:tabs>
        <w:ind w:left="2640" w:hanging="360"/>
      </w:pPr>
      <w:rPr>
        <w:rFonts w:ascii="Wingdings" w:hAnsi="Wingdings" w:hint="default"/>
        <w:b/>
        <w:sz w:val="16"/>
        <w:szCs w:val="16"/>
      </w:rPr>
    </w:lvl>
    <w:lvl w:ilvl="3" w:tplc="AE7071DA">
      <w:numFmt w:val="bullet"/>
      <w:lvlText w:val=""/>
      <w:lvlJc w:val="left"/>
      <w:pPr>
        <w:tabs>
          <w:tab w:val="num" w:pos="2880"/>
        </w:tabs>
        <w:ind w:left="2880" w:hanging="360"/>
      </w:pPr>
      <w:rPr>
        <w:rFonts w:ascii="Symbol" w:hAnsi="Symbol" w:hint="default"/>
        <w:b/>
        <w:color w:val="auto"/>
        <w:sz w:val="16"/>
        <w:szCs w:val="16"/>
      </w:rPr>
    </w:lvl>
    <w:lvl w:ilvl="4" w:tplc="63C6011E">
      <w:numFmt w:val="bullet"/>
      <w:lvlText w:val="-"/>
      <w:lvlJc w:val="left"/>
      <w:pPr>
        <w:tabs>
          <w:tab w:val="num" w:pos="3600"/>
        </w:tabs>
        <w:ind w:left="3600" w:hanging="360"/>
      </w:pPr>
      <w:rPr>
        <w:rFonts w:ascii="Times New Roman" w:eastAsia="Times New Roman" w:hAnsi="Times New Roman" w:cs="Times New Roman" w:hint="default"/>
        <w:b/>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D0A20"/>
    <w:multiLevelType w:val="hybridMultilevel"/>
    <w:tmpl w:val="2E2E03E8"/>
    <w:lvl w:ilvl="0" w:tplc="63C6011E">
      <w:numFmt w:val="bullet"/>
      <w:lvlText w:val="-"/>
      <w:lvlJc w:val="left"/>
      <w:pPr>
        <w:tabs>
          <w:tab w:val="num" w:pos="990"/>
        </w:tabs>
        <w:ind w:left="990" w:hanging="360"/>
      </w:pPr>
      <w:rPr>
        <w:rFonts w:ascii="Times New Roman" w:eastAsia="Times New Roman" w:hAnsi="Times New Roman" w:cs="Times New Roman" w:hint="default"/>
        <w:b/>
      </w:rPr>
    </w:lvl>
    <w:lvl w:ilvl="1" w:tplc="B3C41484">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9000D">
      <w:start w:val="1"/>
      <w:numFmt w:val="bullet"/>
      <w:lvlText w:val=""/>
      <w:lvlJc w:val="left"/>
      <w:pPr>
        <w:tabs>
          <w:tab w:val="num" w:pos="1211"/>
        </w:tabs>
        <w:ind w:left="1211" w:hanging="360"/>
      </w:pPr>
      <w:rPr>
        <w:rFonts w:ascii="Wingdings" w:hAnsi="Wingdings" w:hint="default"/>
        <w:b/>
        <w:sz w:val="16"/>
        <w:szCs w:val="16"/>
      </w:rPr>
    </w:lvl>
    <w:lvl w:ilvl="3" w:tplc="AE7071DA">
      <w:numFmt w:val="bullet"/>
      <w:lvlText w:val=""/>
      <w:lvlJc w:val="left"/>
      <w:pPr>
        <w:tabs>
          <w:tab w:val="num" w:pos="2880"/>
        </w:tabs>
        <w:ind w:left="2880" w:hanging="360"/>
      </w:pPr>
      <w:rPr>
        <w:rFonts w:ascii="Symbol" w:hAnsi="Symbol" w:hint="default"/>
        <w:b/>
        <w:color w:val="auto"/>
        <w:sz w:val="16"/>
        <w:szCs w:val="16"/>
      </w:rPr>
    </w:lvl>
    <w:lvl w:ilvl="4" w:tplc="63C6011E">
      <w:numFmt w:val="bullet"/>
      <w:lvlText w:val="-"/>
      <w:lvlJc w:val="left"/>
      <w:pPr>
        <w:tabs>
          <w:tab w:val="num" w:pos="3600"/>
        </w:tabs>
        <w:ind w:left="3600" w:hanging="360"/>
      </w:pPr>
      <w:rPr>
        <w:rFonts w:ascii="Times New Roman" w:eastAsia="Times New Roman" w:hAnsi="Times New Roman" w:cs="Times New Roman" w:hint="default"/>
        <w:b/>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2"/>
  </w:num>
  <w:num w:numId="4">
    <w:abstractNumId w:val="3"/>
  </w:num>
  <w:num w:numId="5">
    <w:abstractNumId w:val="10"/>
  </w:num>
  <w:num w:numId="6">
    <w:abstractNumId w:val="13"/>
  </w:num>
  <w:num w:numId="7">
    <w:abstractNumId w:val="6"/>
  </w:num>
  <w:num w:numId="8">
    <w:abstractNumId w:val="9"/>
  </w:num>
  <w:num w:numId="9">
    <w:abstractNumId w:val="1"/>
  </w:num>
  <w:num w:numId="10">
    <w:abstractNumId w:val="11"/>
  </w:num>
  <w:num w:numId="11">
    <w:abstractNumId w:val="4"/>
  </w:num>
  <w:num w:numId="12">
    <w:abstractNumId w:val="7"/>
  </w:num>
  <w:num w:numId="13">
    <w:abstractNumId w:val="8"/>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1E"/>
    <w:rsid w:val="00000BF9"/>
    <w:rsid w:val="0000385A"/>
    <w:rsid w:val="000050F8"/>
    <w:rsid w:val="00010678"/>
    <w:rsid w:val="00010D46"/>
    <w:rsid w:val="00017911"/>
    <w:rsid w:val="000256AF"/>
    <w:rsid w:val="00026E85"/>
    <w:rsid w:val="00031D9E"/>
    <w:rsid w:val="0003398E"/>
    <w:rsid w:val="00034E4B"/>
    <w:rsid w:val="000371CB"/>
    <w:rsid w:val="00040B5E"/>
    <w:rsid w:val="000479D4"/>
    <w:rsid w:val="00052896"/>
    <w:rsid w:val="00054D21"/>
    <w:rsid w:val="0005620A"/>
    <w:rsid w:val="0006164E"/>
    <w:rsid w:val="00061EB1"/>
    <w:rsid w:val="000626AC"/>
    <w:rsid w:val="0006291C"/>
    <w:rsid w:val="000665B2"/>
    <w:rsid w:val="00067A21"/>
    <w:rsid w:val="0007432C"/>
    <w:rsid w:val="000748BF"/>
    <w:rsid w:val="00074C51"/>
    <w:rsid w:val="000804BB"/>
    <w:rsid w:val="0008159E"/>
    <w:rsid w:val="000821E3"/>
    <w:rsid w:val="000823EC"/>
    <w:rsid w:val="0008559F"/>
    <w:rsid w:val="0008673E"/>
    <w:rsid w:val="000900DA"/>
    <w:rsid w:val="00090F6C"/>
    <w:rsid w:val="000911C7"/>
    <w:rsid w:val="00093215"/>
    <w:rsid w:val="00095980"/>
    <w:rsid w:val="00095A5F"/>
    <w:rsid w:val="000A2820"/>
    <w:rsid w:val="000A43D7"/>
    <w:rsid w:val="000A56B1"/>
    <w:rsid w:val="000A742D"/>
    <w:rsid w:val="000B51D2"/>
    <w:rsid w:val="000C060F"/>
    <w:rsid w:val="000C064E"/>
    <w:rsid w:val="000C20BD"/>
    <w:rsid w:val="000C2D57"/>
    <w:rsid w:val="000C3248"/>
    <w:rsid w:val="000C3CC3"/>
    <w:rsid w:val="000C4ACB"/>
    <w:rsid w:val="000C5787"/>
    <w:rsid w:val="000C786C"/>
    <w:rsid w:val="000D696A"/>
    <w:rsid w:val="000D751B"/>
    <w:rsid w:val="000D7DE8"/>
    <w:rsid w:val="000D7F2B"/>
    <w:rsid w:val="000E078A"/>
    <w:rsid w:val="000E385C"/>
    <w:rsid w:val="000E529F"/>
    <w:rsid w:val="000E55A0"/>
    <w:rsid w:val="000F1116"/>
    <w:rsid w:val="000F2E67"/>
    <w:rsid w:val="000F48FC"/>
    <w:rsid w:val="000F4CEC"/>
    <w:rsid w:val="000F5478"/>
    <w:rsid w:val="000F720F"/>
    <w:rsid w:val="00103FD6"/>
    <w:rsid w:val="00104F1F"/>
    <w:rsid w:val="00110B36"/>
    <w:rsid w:val="001120EC"/>
    <w:rsid w:val="00113546"/>
    <w:rsid w:val="00115248"/>
    <w:rsid w:val="00115E7A"/>
    <w:rsid w:val="00117C47"/>
    <w:rsid w:val="0012021E"/>
    <w:rsid w:val="00120D95"/>
    <w:rsid w:val="00121D7A"/>
    <w:rsid w:val="00121F93"/>
    <w:rsid w:val="00123A33"/>
    <w:rsid w:val="00123F0D"/>
    <w:rsid w:val="001249AF"/>
    <w:rsid w:val="0012511E"/>
    <w:rsid w:val="00126270"/>
    <w:rsid w:val="001264F7"/>
    <w:rsid w:val="00134AD6"/>
    <w:rsid w:val="00137A22"/>
    <w:rsid w:val="00137B9C"/>
    <w:rsid w:val="00137CAF"/>
    <w:rsid w:val="00140FF0"/>
    <w:rsid w:val="001434EA"/>
    <w:rsid w:val="00143F7E"/>
    <w:rsid w:val="00144D8D"/>
    <w:rsid w:val="00145FB7"/>
    <w:rsid w:val="001501C2"/>
    <w:rsid w:val="00150A20"/>
    <w:rsid w:val="00160E5C"/>
    <w:rsid w:val="00161E6B"/>
    <w:rsid w:val="00166D01"/>
    <w:rsid w:val="00171AFB"/>
    <w:rsid w:val="00172328"/>
    <w:rsid w:val="0017289E"/>
    <w:rsid w:val="00175B5C"/>
    <w:rsid w:val="00176905"/>
    <w:rsid w:val="00177ED4"/>
    <w:rsid w:val="00194A62"/>
    <w:rsid w:val="00197D08"/>
    <w:rsid w:val="001A28AF"/>
    <w:rsid w:val="001A321D"/>
    <w:rsid w:val="001A3CC1"/>
    <w:rsid w:val="001A701C"/>
    <w:rsid w:val="001A77C6"/>
    <w:rsid w:val="001B0AC1"/>
    <w:rsid w:val="001B1AFF"/>
    <w:rsid w:val="001B56A7"/>
    <w:rsid w:val="001B6D0D"/>
    <w:rsid w:val="001C5C70"/>
    <w:rsid w:val="001C79AB"/>
    <w:rsid w:val="001D66B4"/>
    <w:rsid w:val="001D66C8"/>
    <w:rsid w:val="001E1AD6"/>
    <w:rsid w:val="001E379D"/>
    <w:rsid w:val="001E397D"/>
    <w:rsid w:val="001E59B3"/>
    <w:rsid w:val="001E5E0D"/>
    <w:rsid w:val="001E72D8"/>
    <w:rsid w:val="001E75DD"/>
    <w:rsid w:val="001E7CD4"/>
    <w:rsid w:val="001F252A"/>
    <w:rsid w:val="001F3B2F"/>
    <w:rsid w:val="001F6016"/>
    <w:rsid w:val="001F65CB"/>
    <w:rsid w:val="001F74FB"/>
    <w:rsid w:val="002040BC"/>
    <w:rsid w:val="00205C23"/>
    <w:rsid w:val="002214A8"/>
    <w:rsid w:val="00230461"/>
    <w:rsid w:val="00230574"/>
    <w:rsid w:val="002307A0"/>
    <w:rsid w:val="00231735"/>
    <w:rsid w:val="002333A6"/>
    <w:rsid w:val="00236ACE"/>
    <w:rsid w:val="002409DB"/>
    <w:rsid w:val="00240D6B"/>
    <w:rsid w:val="002411E2"/>
    <w:rsid w:val="002458DA"/>
    <w:rsid w:val="002465F2"/>
    <w:rsid w:val="00247D34"/>
    <w:rsid w:val="0025055C"/>
    <w:rsid w:val="00255910"/>
    <w:rsid w:val="00257A86"/>
    <w:rsid w:val="00260C35"/>
    <w:rsid w:val="00262518"/>
    <w:rsid w:val="0028023D"/>
    <w:rsid w:val="00281BBC"/>
    <w:rsid w:val="00282C7A"/>
    <w:rsid w:val="002835EA"/>
    <w:rsid w:val="00285D18"/>
    <w:rsid w:val="0028621E"/>
    <w:rsid w:val="0029034D"/>
    <w:rsid w:val="002910C1"/>
    <w:rsid w:val="0029160F"/>
    <w:rsid w:val="0029251E"/>
    <w:rsid w:val="00295045"/>
    <w:rsid w:val="002952DE"/>
    <w:rsid w:val="002A2D84"/>
    <w:rsid w:val="002A3F9F"/>
    <w:rsid w:val="002B0BE2"/>
    <w:rsid w:val="002B1AFB"/>
    <w:rsid w:val="002B3AC0"/>
    <w:rsid w:val="002B53B0"/>
    <w:rsid w:val="002C1651"/>
    <w:rsid w:val="002C2FEE"/>
    <w:rsid w:val="002C771B"/>
    <w:rsid w:val="002D147B"/>
    <w:rsid w:val="002D2DEC"/>
    <w:rsid w:val="002D409E"/>
    <w:rsid w:val="002D4F29"/>
    <w:rsid w:val="002D5E3B"/>
    <w:rsid w:val="002D78AC"/>
    <w:rsid w:val="002E3DAB"/>
    <w:rsid w:val="002E634E"/>
    <w:rsid w:val="002E6EBA"/>
    <w:rsid w:val="002F2FBF"/>
    <w:rsid w:val="002F6CD8"/>
    <w:rsid w:val="00300313"/>
    <w:rsid w:val="003003AA"/>
    <w:rsid w:val="00304651"/>
    <w:rsid w:val="00307388"/>
    <w:rsid w:val="00322C10"/>
    <w:rsid w:val="00323DD3"/>
    <w:rsid w:val="00324245"/>
    <w:rsid w:val="003245CC"/>
    <w:rsid w:val="00326AA0"/>
    <w:rsid w:val="00327835"/>
    <w:rsid w:val="00330CE8"/>
    <w:rsid w:val="00331B6A"/>
    <w:rsid w:val="00333F2E"/>
    <w:rsid w:val="003349C6"/>
    <w:rsid w:val="00336966"/>
    <w:rsid w:val="00341A74"/>
    <w:rsid w:val="003420AD"/>
    <w:rsid w:val="00345F0A"/>
    <w:rsid w:val="00346B83"/>
    <w:rsid w:val="00353155"/>
    <w:rsid w:val="00353DB7"/>
    <w:rsid w:val="00354398"/>
    <w:rsid w:val="003639BB"/>
    <w:rsid w:val="0036591C"/>
    <w:rsid w:val="00366DAD"/>
    <w:rsid w:val="0037208C"/>
    <w:rsid w:val="00374C9C"/>
    <w:rsid w:val="00376148"/>
    <w:rsid w:val="00377768"/>
    <w:rsid w:val="0038181D"/>
    <w:rsid w:val="00381A23"/>
    <w:rsid w:val="003843EF"/>
    <w:rsid w:val="00386CB4"/>
    <w:rsid w:val="0038754E"/>
    <w:rsid w:val="00392D6B"/>
    <w:rsid w:val="003B7956"/>
    <w:rsid w:val="003C1A43"/>
    <w:rsid w:val="003C1B96"/>
    <w:rsid w:val="003C1CFD"/>
    <w:rsid w:val="003C3857"/>
    <w:rsid w:val="003C3BE9"/>
    <w:rsid w:val="003C3E8D"/>
    <w:rsid w:val="003D4AB5"/>
    <w:rsid w:val="003E0E9D"/>
    <w:rsid w:val="003E0FA7"/>
    <w:rsid w:val="003E16D9"/>
    <w:rsid w:val="003E29E8"/>
    <w:rsid w:val="003E3A04"/>
    <w:rsid w:val="003E74AC"/>
    <w:rsid w:val="003F21B2"/>
    <w:rsid w:val="003F428F"/>
    <w:rsid w:val="003F6FF3"/>
    <w:rsid w:val="00405BAC"/>
    <w:rsid w:val="00410A0C"/>
    <w:rsid w:val="00410E0F"/>
    <w:rsid w:val="00412098"/>
    <w:rsid w:val="004133FF"/>
    <w:rsid w:val="00415263"/>
    <w:rsid w:val="00417C32"/>
    <w:rsid w:val="0042177A"/>
    <w:rsid w:val="0042286A"/>
    <w:rsid w:val="00422F29"/>
    <w:rsid w:val="00423595"/>
    <w:rsid w:val="00423E36"/>
    <w:rsid w:val="00426DB2"/>
    <w:rsid w:val="004309DB"/>
    <w:rsid w:val="00433199"/>
    <w:rsid w:val="00434DDE"/>
    <w:rsid w:val="0044542F"/>
    <w:rsid w:val="00450D19"/>
    <w:rsid w:val="004513DE"/>
    <w:rsid w:val="00451C3F"/>
    <w:rsid w:val="00456B0A"/>
    <w:rsid w:val="00457610"/>
    <w:rsid w:val="004579FE"/>
    <w:rsid w:val="0046068F"/>
    <w:rsid w:val="004609D8"/>
    <w:rsid w:val="0046216E"/>
    <w:rsid w:val="004629AE"/>
    <w:rsid w:val="0046792D"/>
    <w:rsid w:val="00470929"/>
    <w:rsid w:val="0047358F"/>
    <w:rsid w:val="004748AC"/>
    <w:rsid w:val="00474F6A"/>
    <w:rsid w:val="00474F85"/>
    <w:rsid w:val="00476CDC"/>
    <w:rsid w:val="00480EA7"/>
    <w:rsid w:val="004829BF"/>
    <w:rsid w:val="00483551"/>
    <w:rsid w:val="004848DE"/>
    <w:rsid w:val="00485103"/>
    <w:rsid w:val="004860C7"/>
    <w:rsid w:val="00494A05"/>
    <w:rsid w:val="004A495F"/>
    <w:rsid w:val="004B3651"/>
    <w:rsid w:val="004B5181"/>
    <w:rsid w:val="004C436D"/>
    <w:rsid w:val="004C5674"/>
    <w:rsid w:val="004D0847"/>
    <w:rsid w:val="004D4E30"/>
    <w:rsid w:val="004D609D"/>
    <w:rsid w:val="004E018D"/>
    <w:rsid w:val="004E14C7"/>
    <w:rsid w:val="004E185F"/>
    <w:rsid w:val="004E22E6"/>
    <w:rsid w:val="004E5C2F"/>
    <w:rsid w:val="004F0AAB"/>
    <w:rsid w:val="004F2201"/>
    <w:rsid w:val="004F420B"/>
    <w:rsid w:val="004F5822"/>
    <w:rsid w:val="004F5DF2"/>
    <w:rsid w:val="00502704"/>
    <w:rsid w:val="005061EF"/>
    <w:rsid w:val="00511B22"/>
    <w:rsid w:val="00522093"/>
    <w:rsid w:val="00523052"/>
    <w:rsid w:val="00525169"/>
    <w:rsid w:val="005272CD"/>
    <w:rsid w:val="005306E8"/>
    <w:rsid w:val="00537175"/>
    <w:rsid w:val="00537CF5"/>
    <w:rsid w:val="00537D93"/>
    <w:rsid w:val="00542773"/>
    <w:rsid w:val="005433CA"/>
    <w:rsid w:val="00544602"/>
    <w:rsid w:val="005466CA"/>
    <w:rsid w:val="005468CC"/>
    <w:rsid w:val="00552210"/>
    <w:rsid w:val="00556025"/>
    <w:rsid w:val="00560250"/>
    <w:rsid w:val="0056375A"/>
    <w:rsid w:val="005648C7"/>
    <w:rsid w:val="00571482"/>
    <w:rsid w:val="00573EDC"/>
    <w:rsid w:val="00575657"/>
    <w:rsid w:val="00576319"/>
    <w:rsid w:val="00582EFE"/>
    <w:rsid w:val="00585EFF"/>
    <w:rsid w:val="00586F96"/>
    <w:rsid w:val="005878F0"/>
    <w:rsid w:val="005901A3"/>
    <w:rsid w:val="005907CF"/>
    <w:rsid w:val="00590845"/>
    <w:rsid w:val="00590C39"/>
    <w:rsid w:val="0059322C"/>
    <w:rsid w:val="00593CB6"/>
    <w:rsid w:val="00597519"/>
    <w:rsid w:val="005A264D"/>
    <w:rsid w:val="005A2671"/>
    <w:rsid w:val="005A447C"/>
    <w:rsid w:val="005B31D8"/>
    <w:rsid w:val="005B3739"/>
    <w:rsid w:val="005B3941"/>
    <w:rsid w:val="005B7C36"/>
    <w:rsid w:val="005B7D24"/>
    <w:rsid w:val="005C1326"/>
    <w:rsid w:val="005C1C06"/>
    <w:rsid w:val="005C3259"/>
    <w:rsid w:val="005C338F"/>
    <w:rsid w:val="005C361C"/>
    <w:rsid w:val="005C5380"/>
    <w:rsid w:val="005C6C21"/>
    <w:rsid w:val="005C7A64"/>
    <w:rsid w:val="005D5D31"/>
    <w:rsid w:val="005D7BA4"/>
    <w:rsid w:val="005E5374"/>
    <w:rsid w:val="005E7689"/>
    <w:rsid w:val="005F1C0F"/>
    <w:rsid w:val="005F30C2"/>
    <w:rsid w:val="005F3985"/>
    <w:rsid w:val="0060128C"/>
    <w:rsid w:val="0060515F"/>
    <w:rsid w:val="00605373"/>
    <w:rsid w:val="0060597F"/>
    <w:rsid w:val="006076B4"/>
    <w:rsid w:val="006134AF"/>
    <w:rsid w:val="00613593"/>
    <w:rsid w:val="00613F9E"/>
    <w:rsid w:val="00617153"/>
    <w:rsid w:val="006179D8"/>
    <w:rsid w:val="0062570B"/>
    <w:rsid w:val="00626192"/>
    <w:rsid w:val="0062712A"/>
    <w:rsid w:val="00630E7A"/>
    <w:rsid w:val="00631EAB"/>
    <w:rsid w:val="0063319F"/>
    <w:rsid w:val="006367A0"/>
    <w:rsid w:val="00636F10"/>
    <w:rsid w:val="00642922"/>
    <w:rsid w:val="0065015F"/>
    <w:rsid w:val="00651102"/>
    <w:rsid w:val="00652C04"/>
    <w:rsid w:val="00654681"/>
    <w:rsid w:val="00657D4E"/>
    <w:rsid w:val="00661283"/>
    <w:rsid w:val="00661D9A"/>
    <w:rsid w:val="00662843"/>
    <w:rsid w:val="0066518B"/>
    <w:rsid w:val="00665BB2"/>
    <w:rsid w:val="00665ED1"/>
    <w:rsid w:val="006663B9"/>
    <w:rsid w:val="00667ED7"/>
    <w:rsid w:val="00671239"/>
    <w:rsid w:val="00671DED"/>
    <w:rsid w:val="006722BE"/>
    <w:rsid w:val="00672660"/>
    <w:rsid w:val="00672BCA"/>
    <w:rsid w:val="0067625E"/>
    <w:rsid w:val="00676D06"/>
    <w:rsid w:val="006804EF"/>
    <w:rsid w:val="00681D4D"/>
    <w:rsid w:val="00682DF6"/>
    <w:rsid w:val="00683CB8"/>
    <w:rsid w:val="00683D3C"/>
    <w:rsid w:val="00694113"/>
    <w:rsid w:val="0069642B"/>
    <w:rsid w:val="00696456"/>
    <w:rsid w:val="006965BA"/>
    <w:rsid w:val="006A0572"/>
    <w:rsid w:val="006A0A23"/>
    <w:rsid w:val="006A116A"/>
    <w:rsid w:val="006A13B2"/>
    <w:rsid w:val="006A405D"/>
    <w:rsid w:val="006A6795"/>
    <w:rsid w:val="006B0483"/>
    <w:rsid w:val="006C2C21"/>
    <w:rsid w:val="006C45F9"/>
    <w:rsid w:val="006C5341"/>
    <w:rsid w:val="006D1801"/>
    <w:rsid w:val="006D214E"/>
    <w:rsid w:val="006D7FDD"/>
    <w:rsid w:val="006E0C41"/>
    <w:rsid w:val="006F647B"/>
    <w:rsid w:val="006F64C0"/>
    <w:rsid w:val="00700ADF"/>
    <w:rsid w:val="00701D7D"/>
    <w:rsid w:val="00707D1A"/>
    <w:rsid w:val="00713297"/>
    <w:rsid w:val="0071426B"/>
    <w:rsid w:val="007143CD"/>
    <w:rsid w:val="007149EB"/>
    <w:rsid w:val="00714CAB"/>
    <w:rsid w:val="00721020"/>
    <w:rsid w:val="00723D98"/>
    <w:rsid w:val="00723E61"/>
    <w:rsid w:val="007241EA"/>
    <w:rsid w:val="00737B4D"/>
    <w:rsid w:val="00750AE8"/>
    <w:rsid w:val="00751D2C"/>
    <w:rsid w:val="00753D2A"/>
    <w:rsid w:val="00761598"/>
    <w:rsid w:val="007620ED"/>
    <w:rsid w:val="00762BD5"/>
    <w:rsid w:val="00765874"/>
    <w:rsid w:val="00773647"/>
    <w:rsid w:val="00773DDA"/>
    <w:rsid w:val="0077533E"/>
    <w:rsid w:val="00776633"/>
    <w:rsid w:val="00777768"/>
    <w:rsid w:val="00783A0D"/>
    <w:rsid w:val="0078425C"/>
    <w:rsid w:val="0078583D"/>
    <w:rsid w:val="00790B0B"/>
    <w:rsid w:val="00791225"/>
    <w:rsid w:val="00791EC8"/>
    <w:rsid w:val="00796661"/>
    <w:rsid w:val="00796AF5"/>
    <w:rsid w:val="007A0211"/>
    <w:rsid w:val="007A1434"/>
    <w:rsid w:val="007A45B2"/>
    <w:rsid w:val="007A4846"/>
    <w:rsid w:val="007A745E"/>
    <w:rsid w:val="007B449A"/>
    <w:rsid w:val="007B47C7"/>
    <w:rsid w:val="007B66BF"/>
    <w:rsid w:val="007B6A1A"/>
    <w:rsid w:val="007C7E6F"/>
    <w:rsid w:val="007D05C4"/>
    <w:rsid w:val="007D3C87"/>
    <w:rsid w:val="007E0C1D"/>
    <w:rsid w:val="007E34A1"/>
    <w:rsid w:val="007E586F"/>
    <w:rsid w:val="007E61BB"/>
    <w:rsid w:val="007E69E2"/>
    <w:rsid w:val="007E7A02"/>
    <w:rsid w:val="007F37F6"/>
    <w:rsid w:val="007F4F6C"/>
    <w:rsid w:val="007F54C1"/>
    <w:rsid w:val="007F55E4"/>
    <w:rsid w:val="007F631B"/>
    <w:rsid w:val="007F7848"/>
    <w:rsid w:val="00803DF6"/>
    <w:rsid w:val="00805C32"/>
    <w:rsid w:val="00811D2A"/>
    <w:rsid w:val="008126AD"/>
    <w:rsid w:val="008127AE"/>
    <w:rsid w:val="008215E5"/>
    <w:rsid w:val="008216DF"/>
    <w:rsid w:val="00824B07"/>
    <w:rsid w:val="008325EC"/>
    <w:rsid w:val="00832677"/>
    <w:rsid w:val="008327D3"/>
    <w:rsid w:val="00832959"/>
    <w:rsid w:val="00834BF0"/>
    <w:rsid w:val="008369A6"/>
    <w:rsid w:val="00840A59"/>
    <w:rsid w:val="00844CB1"/>
    <w:rsid w:val="008457D6"/>
    <w:rsid w:val="00846246"/>
    <w:rsid w:val="0085227F"/>
    <w:rsid w:val="008535E8"/>
    <w:rsid w:val="0085400D"/>
    <w:rsid w:val="008573CD"/>
    <w:rsid w:val="0085746A"/>
    <w:rsid w:val="00860BA9"/>
    <w:rsid w:val="008713AB"/>
    <w:rsid w:val="00872568"/>
    <w:rsid w:val="008803A6"/>
    <w:rsid w:val="0088565F"/>
    <w:rsid w:val="00886B3C"/>
    <w:rsid w:val="0089202F"/>
    <w:rsid w:val="008933D0"/>
    <w:rsid w:val="00894796"/>
    <w:rsid w:val="00894D1B"/>
    <w:rsid w:val="008A4710"/>
    <w:rsid w:val="008A5B03"/>
    <w:rsid w:val="008A6367"/>
    <w:rsid w:val="008A6DD8"/>
    <w:rsid w:val="008A76BF"/>
    <w:rsid w:val="008B052E"/>
    <w:rsid w:val="008B206D"/>
    <w:rsid w:val="008B5E69"/>
    <w:rsid w:val="008B7FEC"/>
    <w:rsid w:val="008C3DE1"/>
    <w:rsid w:val="008C42A4"/>
    <w:rsid w:val="008C684F"/>
    <w:rsid w:val="008C79FD"/>
    <w:rsid w:val="008D6503"/>
    <w:rsid w:val="008D6E6C"/>
    <w:rsid w:val="008E26F7"/>
    <w:rsid w:val="008E50FA"/>
    <w:rsid w:val="008E5E5C"/>
    <w:rsid w:val="008F15BD"/>
    <w:rsid w:val="008F1E71"/>
    <w:rsid w:val="008F283F"/>
    <w:rsid w:val="008F32F2"/>
    <w:rsid w:val="008F3A93"/>
    <w:rsid w:val="008F3BCC"/>
    <w:rsid w:val="00900969"/>
    <w:rsid w:val="00901113"/>
    <w:rsid w:val="00920076"/>
    <w:rsid w:val="009206DE"/>
    <w:rsid w:val="00920A78"/>
    <w:rsid w:val="00920AA4"/>
    <w:rsid w:val="00924B63"/>
    <w:rsid w:val="0092690F"/>
    <w:rsid w:val="00927B14"/>
    <w:rsid w:val="0093112C"/>
    <w:rsid w:val="00931E44"/>
    <w:rsid w:val="0093200E"/>
    <w:rsid w:val="00932728"/>
    <w:rsid w:val="009335D2"/>
    <w:rsid w:val="0093648C"/>
    <w:rsid w:val="009419DC"/>
    <w:rsid w:val="00943FC3"/>
    <w:rsid w:val="00943FDB"/>
    <w:rsid w:val="009455B4"/>
    <w:rsid w:val="00945C22"/>
    <w:rsid w:val="00951708"/>
    <w:rsid w:val="00951D1D"/>
    <w:rsid w:val="00953D16"/>
    <w:rsid w:val="0095671C"/>
    <w:rsid w:val="00960B89"/>
    <w:rsid w:val="00961DB6"/>
    <w:rsid w:val="009626BC"/>
    <w:rsid w:val="00962CFD"/>
    <w:rsid w:val="009648CB"/>
    <w:rsid w:val="00967729"/>
    <w:rsid w:val="00967E75"/>
    <w:rsid w:val="00970D56"/>
    <w:rsid w:val="00971415"/>
    <w:rsid w:val="00973809"/>
    <w:rsid w:val="00975B77"/>
    <w:rsid w:val="00982267"/>
    <w:rsid w:val="00982EF9"/>
    <w:rsid w:val="009837EB"/>
    <w:rsid w:val="00983C05"/>
    <w:rsid w:val="00983F56"/>
    <w:rsid w:val="009867B5"/>
    <w:rsid w:val="009942DD"/>
    <w:rsid w:val="00995760"/>
    <w:rsid w:val="00995C49"/>
    <w:rsid w:val="009A0864"/>
    <w:rsid w:val="009A31CC"/>
    <w:rsid w:val="009A6150"/>
    <w:rsid w:val="009B3DDD"/>
    <w:rsid w:val="009C2153"/>
    <w:rsid w:val="009C23D5"/>
    <w:rsid w:val="009C2C39"/>
    <w:rsid w:val="009C4CCD"/>
    <w:rsid w:val="009C65BE"/>
    <w:rsid w:val="009D16E5"/>
    <w:rsid w:val="009D3857"/>
    <w:rsid w:val="009D4E18"/>
    <w:rsid w:val="009D4F30"/>
    <w:rsid w:val="009D6495"/>
    <w:rsid w:val="009D6EB0"/>
    <w:rsid w:val="009E1D8B"/>
    <w:rsid w:val="009E2155"/>
    <w:rsid w:val="009E5773"/>
    <w:rsid w:val="009E61D7"/>
    <w:rsid w:val="009E759F"/>
    <w:rsid w:val="009F03BE"/>
    <w:rsid w:val="009F2C74"/>
    <w:rsid w:val="009F3354"/>
    <w:rsid w:val="009F3B7E"/>
    <w:rsid w:val="00A01E6E"/>
    <w:rsid w:val="00A056FC"/>
    <w:rsid w:val="00A070DE"/>
    <w:rsid w:val="00A1079A"/>
    <w:rsid w:val="00A1156C"/>
    <w:rsid w:val="00A117A6"/>
    <w:rsid w:val="00A12B70"/>
    <w:rsid w:val="00A1550F"/>
    <w:rsid w:val="00A164D2"/>
    <w:rsid w:val="00A1702C"/>
    <w:rsid w:val="00A171DB"/>
    <w:rsid w:val="00A1787D"/>
    <w:rsid w:val="00A262E6"/>
    <w:rsid w:val="00A27150"/>
    <w:rsid w:val="00A27287"/>
    <w:rsid w:val="00A27A18"/>
    <w:rsid w:val="00A27C0F"/>
    <w:rsid w:val="00A27D29"/>
    <w:rsid w:val="00A32D29"/>
    <w:rsid w:val="00A34CB9"/>
    <w:rsid w:val="00A351E7"/>
    <w:rsid w:val="00A36DC6"/>
    <w:rsid w:val="00A378BF"/>
    <w:rsid w:val="00A413AA"/>
    <w:rsid w:val="00A41904"/>
    <w:rsid w:val="00A4677C"/>
    <w:rsid w:val="00A46C3E"/>
    <w:rsid w:val="00A50135"/>
    <w:rsid w:val="00A54C05"/>
    <w:rsid w:val="00A613BD"/>
    <w:rsid w:val="00A62755"/>
    <w:rsid w:val="00A62C84"/>
    <w:rsid w:val="00A65189"/>
    <w:rsid w:val="00A65FEA"/>
    <w:rsid w:val="00A70D37"/>
    <w:rsid w:val="00A719DA"/>
    <w:rsid w:val="00A7355D"/>
    <w:rsid w:val="00A75390"/>
    <w:rsid w:val="00A83530"/>
    <w:rsid w:val="00A85104"/>
    <w:rsid w:val="00A852BC"/>
    <w:rsid w:val="00A85347"/>
    <w:rsid w:val="00A861FF"/>
    <w:rsid w:val="00A90706"/>
    <w:rsid w:val="00A90E62"/>
    <w:rsid w:val="00A96548"/>
    <w:rsid w:val="00A97238"/>
    <w:rsid w:val="00AA25DA"/>
    <w:rsid w:val="00AA5B93"/>
    <w:rsid w:val="00AB1CAE"/>
    <w:rsid w:val="00AB2392"/>
    <w:rsid w:val="00AB3CA7"/>
    <w:rsid w:val="00AB3E61"/>
    <w:rsid w:val="00AB538B"/>
    <w:rsid w:val="00AB5F75"/>
    <w:rsid w:val="00AC0CCB"/>
    <w:rsid w:val="00AC1114"/>
    <w:rsid w:val="00AC7AC2"/>
    <w:rsid w:val="00AD2E78"/>
    <w:rsid w:val="00AD3817"/>
    <w:rsid w:val="00AD42C5"/>
    <w:rsid w:val="00AD6AFB"/>
    <w:rsid w:val="00AD7AC0"/>
    <w:rsid w:val="00AE0D24"/>
    <w:rsid w:val="00AE10D2"/>
    <w:rsid w:val="00AE2E5C"/>
    <w:rsid w:val="00AE32A8"/>
    <w:rsid w:val="00AE4CA6"/>
    <w:rsid w:val="00AE5539"/>
    <w:rsid w:val="00AE6FDA"/>
    <w:rsid w:val="00AF4E71"/>
    <w:rsid w:val="00B02E06"/>
    <w:rsid w:val="00B03E5C"/>
    <w:rsid w:val="00B0448F"/>
    <w:rsid w:val="00B04E88"/>
    <w:rsid w:val="00B05BE9"/>
    <w:rsid w:val="00B05D1B"/>
    <w:rsid w:val="00B06401"/>
    <w:rsid w:val="00B07287"/>
    <w:rsid w:val="00B10229"/>
    <w:rsid w:val="00B1136A"/>
    <w:rsid w:val="00B12842"/>
    <w:rsid w:val="00B16D2D"/>
    <w:rsid w:val="00B22745"/>
    <w:rsid w:val="00B228DB"/>
    <w:rsid w:val="00B22D85"/>
    <w:rsid w:val="00B23DF1"/>
    <w:rsid w:val="00B24BC5"/>
    <w:rsid w:val="00B25549"/>
    <w:rsid w:val="00B272D0"/>
    <w:rsid w:val="00B3448A"/>
    <w:rsid w:val="00B37E07"/>
    <w:rsid w:val="00B41615"/>
    <w:rsid w:val="00B46F5A"/>
    <w:rsid w:val="00B472B7"/>
    <w:rsid w:val="00B476C6"/>
    <w:rsid w:val="00B51455"/>
    <w:rsid w:val="00B53767"/>
    <w:rsid w:val="00B538E5"/>
    <w:rsid w:val="00B54B07"/>
    <w:rsid w:val="00B557DE"/>
    <w:rsid w:val="00B55A83"/>
    <w:rsid w:val="00B56EFB"/>
    <w:rsid w:val="00B57948"/>
    <w:rsid w:val="00B71F8F"/>
    <w:rsid w:val="00B73395"/>
    <w:rsid w:val="00B8371B"/>
    <w:rsid w:val="00B83B60"/>
    <w:rsid w:val="00B902D1"/>
    <w:rsid w:val="00B926D3"/>
    <w:rsid w:val="00B97C4C"/>
    <w:rsid w:val="00BA2369"/>
    <w:rsid w:val="00BA2A79"/>
    <w:rsid w:val="00BA42ED"/>
    <w:rsid w:val="00BA5006"/>
    <w:rsid w:val="00BA6D39"/>
    <w:rsid w:val="00BA6D47"/>
    <w:rsid w:val="00BA7A19"/>
    <w:rsid w:val="00BB0CB8"/>
    <w:rsid w:val="00BB2421"/>
    <w:rsid w:val="00BB2A4E"/>
    <w:rsid w:val="00BB53A7"/>
    <w:rsid w:val="00BC0398"/>
    <w:rsid w:val="00BC3103"/>
    <w:rsid w:val="00BC5789"/>
    <w:rsid w:val="00BC64A0"/>
    <w:rsid w:val="00BC7B21"/>
    <w:rsid w:val="00BC7D42"/>
    <w:rsid w:val="00BD103D"/>
    <w:rsid w:val="00BD11FA"/>
    <w:rsid w:val="00BD207B"/>
    <w:rsid w:val="00BD2CD7"/>
    <w:rsid w:val="00BD4F1A"/>
    <w:rsid w:val="00BD54BC"/>
    <w:rsid w:val="00BE12F5"/>
    <w:rsid w:val="00BE2150"/>
    <w:rsid w:val="00BE4BD3"/>
    <w:rsid w:val="00BE5310"/>
    <w:rsid w:val="00C00B68"/>
    <w:rsid w:val="00C01809"/>
    <w:rsid w:val="00C061B3"/>
    <w:rsid w:val="00C10288"/>
    <w:rsid w:val="00C14999"/>
    <w:rsid w:val="00C15270"/>
    <w:rsid w:val="00C17E50"/>
    <w:rsid w:val="00C205A8"/>
    <w:rsid w:val="00C23114"/>
    <w:rsid w:val="00C231FD"/>
    <w:rsid w:val="00C245C6"/>
    <w:rsid w:val="00C24952"/>
    <w:rsid w:val="00C24DD6"/>
    <w:rsid w:val="00C258A1"/>
    <w:rsid w:val="00C26AA9"/>
    <w:rsid w:val="00C2742C"/>
    <w:rsid w:val="00C319D8"/>
    <w:rsid w:val="00C34358"/>
    <w:rsid w:val="00C34C5C"/>
    <w:rsid w:val="00C36373"/>
    <w:rsid w:val="00C3661D"/>
    <w:rsid w:val="00C40F71"/>
    <w:rsid w:val="00C422CB"/>
    <w:rsid w:val="00C424C5"/>
    <w:rsid w:val="00C42DE0"/>
    <w:rsid w:val="00C46D5A"/>
    <w:rsid w:val="00C46FD5"/>
    <w:rsid w:val="00C50621"/>
    <w:rsid w:val="00C5127F"/>
    <w:rsid w:val="00C579AA"/>
    <w:rsid w:val="00C61BC8"/>
    <w:rsid w:val="00C62091"/>
    <w:rsid w:val="00C631ED"/>
    <w:rsid w:val="00C640CE"/>
    <w:rsid w:val="00C64373"/>
    <w:rsid w:val="00C643FB"/>
    <w:rsid w:val="00C668FC"/>
    <w:rsid w:val="00C6760B"/>
    <w:rsid w:val="00C67A7D"/>
    <w:rsid w:val="00C700CA"/>
    <w:rsid w:val="00C711E6"/>
    <w:rsid w:val="00C7263C"/>
    <w:rsid w:val="00C72836"/>
    <w:rsid w:val="00C73479"/>
    <w:rsid w:val="00C73D5C"/>
    <w:rsid w:val="00C74628"/>
    <w:rsid w:val="00C762BC"/>
    <w:rsid w:val="00C76F43"/>
    <w:rsid w:val="00C772FC"/>
    <w:rsid w:val="00C775D3"/>
    <w:rsid w:val="00C80470"/>
    <w:rsid w:val="00C83748"/>
    <w:rsid w:val="00C84F42"/>
    <w:rsid w:val="00C85458"/>
    <w:rsid w:val="00C915F6"/>
    <w:rsid w:val="00C9455E"/>
    <w:rsid w:val="00C96139"/>
    <w:rsid w:val="00CA0CCE"/>
    <w:rsid w:val="00CA0D69"/>
    <w:rsid w:val="00CA2A42"/>
    <w:rsid w:val="00CA2AA5"/>
    <w:rsid w:val="00CA2B33"/>
    <w:rsid w:val="00CA3870"/>
    <w:rsid w:val="00CA64C3"/>
    <w:rsid w:val="00CA7B16"/>
    <w:rsid w:val="00CB09C2"/>
    <w:rsid w:val="00CB5336"/>
    <w:rsid w:val="00CB5B97"/>
    <w:rsid w:val="00CB6E83"/>
    <w:rsid w:val="00CB7565"/>
    <w:rsid w:val="00CC2023"/>
    <w:rsid w:val="00CC219F"/>
    <w:rsid w:val="00CC4715"/>
    <w:rsid w:val="00CC4E20"/>
    <w:rsid w:val="00CC5023"/>
    <w:rsid w:val="00CC5C0B"/>
    <w:rsid w:val="00CD165F"/>
    <w:rsid w:val="00CD2354"/>
    <w:rsid w:val="00CD2894"/>
    <w:rsid w:val="00CD5653"/>
    <w:rsid w:val="00CD7104"/>
    <w:rsid w:val="00CE0603"/>
    <w:rsid w:val="00CE0AD0"/>
    <w:rsid w:val="00CE413C"/>
    <w:rsid w:val="00CF02D2"/>
    <w:rsid w:val="00CF1FD9"/>
    <w:rsid w:val="00CF4534"/>
    <w:rsid w:val="00CF4F3F"/>
    <w:rsid w:val="00CF538F"/>
    <w:rsid w:val="00CF632C"/>
    <w:rsid w:val="00CF7496"/>
    <w:rsid w:val="00CF77E6"/>
    <w:rsid w:val="00CF79A5"/>
    <w:rsid w:val="00D00197"/>
    <w:rsid w:val="00D006C1"/>
    <w:rsid w:val="00D01041"/>
    <w:rsid w:val="00D01C47"/>
    <w:rsid w:val="00D06FC2"/>
    <w:rsid w:val="00D0792A"/>
    <w:rsid w:val="00D11A3B"/>
    <w:rsid w:val="00D132E7"/>
    <w:rsid w:val="00D14214"/>
    <w:rsid w:val="00D1506A"/>
    <w:rsid w:val="00D17992"/>
    <w:rsid w:val="00D2205C"/>
    <w:rsid w:val="00D255AF"/>
    <w:rsid w:val="00D27BCB"/>
    <w:rsid w:val="00D27F05"/>
    <w:rsid w:val="00D348FC"/>
    <w:rsid w:val="00D3549C"/>
    <w:rsid w:val="00D35FA5"/>
    <w:rsid w:val="00D4028E"/>
    <w:rsid w:val="00D40A3A"/>
    <w:rsid w:val="00D425F9"/>
    <w:rsid w:val="00D44FB3"/>
    <w:rsid w:val="00D4591F"/>
    <w:rsid w:val="00D45FCB"/>
    <w:rsid w:val="00D4625E"/>
    <w:rsid w:val="00D53E33"/>
    <w:rsid w:val="00D55131"/>
    <w:rsid w:val="00D551B8"/>
    <w:rsid w:val="00D55F70"/>
    <w:rsid w:val="00D57722"/>
    <w:rsid w:val="00D579D0"/>
    <w:rsid w:val="00D63355"/>
    <w:rsid w:val="00D65E03"/>
    <w:rsid w:val="00D66233"/>
    <w:rsid w:val="00D6734B"/>
    <w:rsid w:val="00D6775A"/>
    <w:rsid w:val="00D67826"/>
    <w:rsid w:val="00D72569"/>
    <w:rsid w:val="00D734ED"/>
    <w:rsid w:val="00D75445"/>
    <w:rsid w:val="00D75F30"/>
    <w:rsid w:val="00D7704A"/>
    <w:rsid w:val="00D77641"/>
    <w:rsid w:val="00D77F29"/>
    <w:rsid w:val="00D80512"/>
    <w:rsid w:val="00D82658"/>
    <w:rsid w:val="00D85DFD"/>
    <w:rsid w:val="00D864B8"/>
    <w:rsid w:val="00D87CAF"/>
    <w:rsid w:val="00D918CF"/>
    <w:rsid w:val="00D91FE8"/>
    <w:rsid w:val="00D95EE3"/>
    <w:rsid w:val="00DA2644"/>
    <w:rsid w:val="00DB2278"/>
    <w:rsid w:val="00DB5082"/>
    <w:rsid w:val="00DB54FC"/>
    <w:rsid w:val="00DB71F3"/>
    <w:rsid w:val="00DC2719"/>
    <w:rsid w:val="00DC32A2"/>
    <w:rsid w:val="00DC4A31"/>
    <w:rsid w:val="00DD18B1"/>
    <w:rsid w:val="00DD5DD0"/>
    <w:rsid w:val="00DD7C22"/>
    <w:rsid w:val="00DE1A22"/>
    <w:rsid w:val="00DE3E5D"/>
    <w:rsid w:val="00DE4E78"/>
    <w:rsid w:val="00DE4F55"/>
    <w:rsid w:val="00DE61DB"/>
    <w:rsid w:val="00DF16C3"/>
    <w:rsid w:val="00DF184C"/>
    <w:rsid w:val="00DF2738"/>
    <w:rsid w:val="00DF308E"/>
    <w:rsid w:val="00DF4480"/>
    <w:rsid w:val="00DF5B36"/>
    <w:rsid w:val="00DF61FF"/>
    <w:rsid w:val="00DF74F2"/>
    <w:rsid w:val="00E05D47"/>
    <w:rsid w:val="00E0674C"/>
    <w:rsid w:val="00E10369"/>
    <w:rsid w:val="00E1576F"/>
    <w:rsid w:val="00E23D40"/>
    <w:rsid w:val="00E2451C"/>
    <w:rsid w:val="00E24914"/>
    <w:rsid w:val="00E24B16"/>
    <w:rsid w:val="00E2517A"/>
    <w:rsid w:val="00E31DAD"/>
    <w:rsid w:val="00E33568"/>
    <w:rsid w:val="00E356F5"/>
    <w:rsid w:val="00E3670D"/>
    <w:rsid w:val="00E373C2"/>
    <w:rsid w:val="00E41BDB"/>
    <w:rsid w:val="00E511B8"/>
    <w:rsid w:val="00E531D1"/>
    <w:rsid w:val="00E533F5"/>
    <w:rsid w:val="00E53CD9"/>
    <w:rsid w:val="00E541D1"/>
    <w:rsid w:val="00E5455F"/>
    <w:rsid w:val="00E56BAD"/>
    <w:rsid w:val="00E56F67"/>
    <w:rsid w:val="00E57AAC"/>
    <w:rsid w:val="00E646D5"/>
    <w:rsid w:val="00E6579C"/>
    <w:rsid w:val="00E67510"/>
    <w:rsid w:val="00E6797C"/>
    <w:rsid w:val="00E67C7A"/>
    <w:rsid w:val="00E7171D"/>
    <w:rsid w:val="00E742B8"/>
    <w:rsid w:val="00E7434F"/>
    <w:rsid w:val="00E750ED"/>
    <w:rsid w:val="00E76516"/>
    <w:rsid w:val="00E776D2"/>
    <w:rsid w:val="00E77B4F"/>
    <w:rsid w:val="00E77CC1"/>
    <w:rsid w:val="00E81CB3"/>
    <w:rsid w:val="00E9328B"/>
    <w:rsid w:val="00E93790"/>
    <w:rsid w:val="00E94663"/>
    <w:rsid w:val="00E94B9A"/>
    <w:rsid w:val="00E96753"/>
    <w:rsid w:val="00E97143"/>
    <w:rsid w:val="00E97AEE"/>
    <w:rsid w:val="00E97D1C"/>
    <w:rsid w:val="00EA0F0C"/>
    <w:rsid w:val="00EA6B6D"/>
    <w:rsid w:val="00EA79FC"/>
    <w:rsid w:val="00EB16D5"/>
    <w:rsid w:val="00EB3D43"/>
    <w:rsid w:val="00EB4716"/>
    <w:rsid w:val="00EB54A1"/>
    <w:rsid w:val="00EB6910"/>
    <w:rsid w:val="00EC1E64"/>
    <w:rsid w:val="00EC3EFA"/>
    <w:rsid w:val="00EC6634"/>
    <w:rsid w:val="00ED064E"/>
    <w:rsid w:val="00ED27DB"/>
    <w:rsid w:val="00ED6966"/>
    <w:rsid w:val="00ED7990"/>
    <w:rsid w:val="00EE0DB1"/>
    <w:rsid w:val="00EE5D2B"/>
    <w:rsid w:val="00EF4CC3"/>
    <w:rsid w:val="00EF5234"/>
    <w:rsid w:val="00EF58F5"/>
    <w:rsid w:val="00EF5D89"/>
    <w:rsid w:val="00F03D06"/>
    <w:rsid w:val="00F05298"/>
    <w:rsid w:val="00F11A5E"/>
    <w:rsid w:val="00F129E8"/>
    <w:rsid w:val="00F12B9F"/>
    <w:rsid w:val="00F173E7"/>
    <w:rsid w:val="00F17B68"/>
    <w:rsid w:val="00F20983"/>
    <w:rsid w:val="00F227A0"/>
    <w:rsid w:val="00F23622"/>
    <w:rsid w:val="00F26C11"/>
    <w:rsid w:val="00F41701"/>
    <w:rsid w:val="00F44FEA"/>
    <w:rsid w:val="00F45EBE"/>
    <w:rsid w:val="00F46F7C"/>
    <w:rsid w:val="00F5069C"/>
    <w:rsid w:val="00F51087"/>
    <w:rsid w:val="00F52FC6"/>
    <w:rsid w:val="00F535D0"/>
    <w:rsid w:val="00F55FE2"/>
    <w:rsid w:val="00F5708E"/>
    <w:rsid w:val="00F578E2"/>
    <w:rsid w:val="00F610EA"/>
    <w:rsid w:val="00F61C0C"/>
    <w:rsid w:val="00F74476"/>
    <w:rsid w:val="00F75D38"/>
    <w:rsid w:val="00F80610"/>
    <w:rsid w:val="00F81115"/>
    <w:rsid w:val="00F85B42"/>
    <w:rsid w:val="00F86483"/>
    <w:rsid w:val="00F91C3C"/>
    <w:rsid w:val="00F924CD"/>
    <w:rsid w:val="00FA10A9"/>
    <w:rsid w:val="00FA23AF"/>
    <w:rsid w:val="00FA2D13"/>
    <w:rsid w:val="00FB2E87"/>
    <w:rsid w:val="00FC0B5A"/>
    <w:rsid w:val="00FC5F70"/>
    <w:rsid w:val="00FC664D"/>
    <w:rsid w:val="00FD14C0"/>
    <w:rsid w:val="00FD2AFB"/>
    <w:rsid w:val="00FD2EFC"/>
    <w:rsid w:val="00FD5DE9"/>
    <w:rsid w:val="00FE0D13"/>
    <w:rsid w:val="00FE6A28"/>
    <w:rsid w:val="00FF4001"/>
    <w:rsid w:val="00FF477F"/>
    <w:rsid w:val="00FF47A0"/>
    <w:rsid w:val="00FF5818"/>
    <w:rsid w:val="00FF5D20"/>
    <w:rsid w:val="00FF6ED5"/>
    <w:rsid w:val="00FF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96232"/>
  <w15:docId w15:val="{11862D2B-643D-4C4E-8133-6C45527A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21E"/>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qFormat/>
    <w:rsid w:val="00630E7A"/>
    <w:pPr>
      <w:suppressAutoHyphens/>
      <w:spacing w:before="480" w:after="240"/>
      <w:jc w:val="center"/>
      <w:outlineLvl w:val="0"/>
    </w:pPr>
    <w:rPr>
      <w:rFonts w:ascii="Times New Roman Bold" w:hAnsi="Times New Roman Bold"/>
      <w:b/>
      <w:smallCaps/>
      <w:sz w:val="36"/>
      <w:szCs w:val="20"/>
    </w:rPr>
  </w:style>
  <w:style w:type="paragraph" w:styleId="Heading2">
    <w:name w:val="heading 2"/>
    <w:basedOn w:val="Normal"/>
    <w:next w:val="Normal"/>
    <w:link w:val="Heading2Char"/>
    <w:unhideWhenUsed/>
    <w:qFormat/>
    <w:rsid w:val="00F811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D4E30"/>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BE2150"/>
    <w:pPr>
      <w:keepNext/>
      <w:spacing w:before="240" w:after="60"/>
      <w:jc w:val="both"/>
      <w:outlineLvl w:val="3"/>
    </w:pPr>
    <w:rPr>
      <w:rFonts w:ascii="Arial" w:hAnsi="Arial"/>
      <w:b/>
      <w:bCs/>
      <w:sz w:val="28"/>
      <w:szCs w:val="28"/>
    </w:rPr>
  </w:style>
  <w:style w:type="paragraph" w:styleId="Heading5">
    <w:name w:val="heading 5"/>
    <w:aliases w:val="H 5,8.1"/>
    <w:basedOn w:val="Normal"/>
    <w:next w:val="Normal"/>
    <w:link w:val="Heading5Char"/>
    <w:qFormat/>
    <w:rsid w:val="00630E7A"/>
    <w:pPr>
      <w:keepNext/>
      <w:jc w:val="center"/>
      <w:outlineLvl w:val="4"/>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8621E"/>
    <w:rPr>
      <w:sz w:val="20"/>
      <w:szCs w:val="20"/>
    </w:rPr>
  </w:style>
  <w:style w:type="character" w:customStyle="1" w:styleId="FootnoteTextChar">
    <w:name w:val="Footnote Text Char"/>
    <w:basedOn w:val="DefaultParagraphFont"/>
    <w:link w:val="FootnoteText"/>
    <w:rsid w:val="0028621E"/>
    <w:rPr>
      <w:rFonts w:ascii="Times New Roman" w:eastAsia="Times New Roman" w:hAnsi="Times New Roman" w:cs="Times New Roman"/>
      <w:sz w:val="20"/>
      <w:szCs w:val="20"/>
    </w:rPr>
  </w:style>
  <w:style w:type="paragraph" w:styleId="Header">
    <w:name w:val="header"/>
    <w:aliases w:val="S-title"/>
    <w:basedOn w:val="Normal"/>
    <w:link w:val="HeaderChar"/>
    <w:unhideWhenUsed/>
    <w:rsid w:val="0028621E"/>
    <w:pPr>
      <w:tabs>
        <w:tab w:val="center" w:pos="4680"/>
        <w:tab w:val="right" w:pos="9360"/>
      </w:tabs>
    </w:pPr>
  </w:style>
  <w:style w:type="character" w:customStyle="1" w:styleId="HeaderChar">
    <w:name w:val="Header Char"/>
    <w:aliases w:val="S-title Char"/>
    <w:basedOn w:val="DefaultParagraphFont"/>
    <w:link w:val="Header"/>
    <w:rsid w:val="002862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621E"/>
    <w:pPr>
      <w:tabs>
        <w:tab w:val="center" w:pos="4680"/>
        <w:tab w:val="right" w:pos="9360"/>
      </w:tabs>
    </w:pPr>
  </w:style>
  <w:style w:type="character" w:customStyle="1" w:styleId="FooterChar">
    <w:name w:val="Footer Char"/>
    <w:basedOn w:val="DefaultParagraphFont"/>
    <w:link w:val="Footer"/>
    <w:uiPriority w:val="99"/>
    <w:rsid w:val="0028621E"/>
    <w:rPr>
      <w:rFonts w:ascii="Times New Roman" w:eastAsia="Times New Roman" w:hAnsi="Times New Roman" w:cs="Times New Roman"/>
      <w:sz w:val="24"/>
      <w:szCs w:val="24"/>
    </w:rPr>
  </w:style>
  <w:style w:type="paragraph" w:customStyle="1" w:styleId="CharCharChar">
    <w:name w:val="Char Char Char"/>
    <w:basedOn w:val="Normal"/>
    <w:next w:val="Normal"/>
    <w:autoRedefine/>
    <w:semiHidden/>
    <w:rsid w:val="00AB538B"/>
    <w:pPr>
      <w:spacing w:before="120" w:after="120" w:line="312" w:lineRule="auto"/>
    </w:pPr>
    <w:rPr>
      <w:sz w:val="26"/>
      <w:szCs w:val="28"/>
    </w:rPr>
  </w:style>
  <w:style w:type="character" w:styleId="FootnoteReference">
    <w:name w:val="footnote reference"/>
    <w:basedOn w:val="DefaultParagraphFont"/>
    <w:semiHidden/>
    <w:rsid w:val="0028621E"/>
    <w:rPr>
      <w:vertAlign w:val="superscript"/>
    </w:rPr>
  </w:style>
  <w:style w:type="paragraph" w:customStyle="1" w:styleId="tb">
    <w:name w:val="tb"/>
    <w:basedOn w:val="Normal"/>
    <w:rsid w:val="00C46FD5"/>
    <w:pPr>
      <w:widowControl w:val="0"/>
      <w:spacing w:before="120" w:after="120"/>
      <w:ind w:left="-108" w:right="-108"/>
      <w:jc w:val="center"/>
    </w:pPr>
    <w:rPr>
      <w:sz w:val="26"/>
      <w:szCs w:val="20"/>
    </w:rPr>
  </w:style>
  <w:style w:type="paragraph" w:styleId="ListParagraph">
    <w:name w:val="List Paragraph"/>
    <w:aliases w:val="bullet,List Paragraph 1,My checklist,Table Sequence,level 1,List Paragraph1,Bullet L1,Colorful List - Accent 11,List Paragraph11,FooterText,numbered,Paragraphe de liste,VNA - List Paragraph,lp1,lp11,List Paragraph Char Char,b1,bullet 1,ko"/>
    <w:basedOn w:val="Normal"/>
    <w:link w:val="ListParagraphChar"/>
    <w:uiPriority w:val="34"/>
    <w:qFormat/>
    <w:rsid w:val="00B71F8F"/>
    <w:pPr>
      <w:ind w:left="720"/>
      <w:contextualSpacing/>
    </w:p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rsid w:val="00943FC3"/>
    <w:pPr>
      <w:suppressAutoHyphens/>
      <w:ind w:right="-72"/>
      <w:jc w:val="both"/>
    </w:pPr>
    <w:rPr>
      <w:spacing w:val="-4"/>
      <w:szCs w:val="20"/>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basedOn w:val="DefaultParagraphFont"/>
    <w:link w:val="BodyText"/>
    <w:rsid w:val="00943FC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943FC3"/>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943FC3"/>
    <w:rPr>
      <w:rFonts w:ascii="Times New Roman" w:eastAsia="Times New Roman" w:hAnsi="Times New Roman" w:cs="Times New Roman"/>
      <w:sz w:val="24"/>
      <w:szCs w:val="20"/>
    </w:rPr>
  </w:style>
  <w:style w:type="paragraph" w:styleId="Subtitle">
    <w:name w:val="Subtitle"/>
    <w:basedOn w:val="Normal"/>
    <w:link w:val="SubtitleChar"/>
    <w:qFormat/>
    <w:rsid w:val="00943FC3"/>
    <w:pPr>
      <w:jc w:val="center"/>
    </w:pPr>
    <w:rPr>
      <w:b/>
      <w:sz w:val="44"/>
      <w:szCs w:val="20"/>
    </w:rPr>
  </w:style>
  <w:style w:type="character" w:customStyle="1" w:styleId="SubtitleChar">
    <w:name w:val="Subtitle Char"/>
    <w:basedOn w:val="DefaultParagraphFont"/>
    <w:link w:val="Subtitle"/>
    <w:rsid w:val="00943FC3"/>
    <w:rPr>
      <w:rFonts w:ascii="Times New Roman" w:eastAsia="Times New Roman" w:hAnsi="Times New Roman" w:cs="Times New Roman"/>
      <w:b/>
      <w:sz w:val="44"/>
      <w:szCs w:val="20"/>
    </w:rPr>
  </w:style>
  <w:style w:type="paragraph" w:customStyle="1" w:styleId="CharCharChar0">
    <w:name w:val="Char Char Char"/>
    <w:basedOn w:val="Normal"/>
    <w:next w:val="Normal"/>
    <w:autoRedefine/>
    <w:semiHidden/>
    <w:rsid w:val="00C2742C"/>
    <w:pPr>
      <w:spacing w:before="120" w:after="120" w:line="312" w:lineRule="auto"/>
    </w:pPr>
    <w:rPr>
      <w:sz w:val="26"/>
      <w:szCs w:val="28"/>
    </w:rPr>
  </w:style>
  <w:style w:type="paragraph" w:styleId="BalloonText">
    <w:name w:val="Balloon Text"/>
    <w:basedOn w:val="Normal"/>
    <w:link w:val="BalloonTextChar"/>
    <w:unhideWhenUsed/>
    <w:rsid w:val="009A31CC"/>
    <w:rPr>
      <w:rFonts w:ascii="Segoe UI" w:hAnsi="Segoe UI" w:cs="Segoe UI"/>
      <w:sz w:val="18"/>
      <w:szCs w:val="18"/>
    </w:rPr>
  </w:style>
  <w:style w:type="character" w:customStyle="1" w:styleId="BalloonTextChar">
    <w:name w:val="Balloon Text Char"/>
    <w:basedOn w:val="DefaultParagraphFont"/>
    <w:link w:val="BalloonText"/>
    <w:rsid w:val="009A31CC"/>
    <w:rPr>
      <w:rFonts w:ascii="Segoe UI" w:eastAsia="Times New Roman" w:hAnsi="Segoe UI" w:cs="Segoe UI"/>
      <w:sz w:val="18"/>
      <w:szCs w:val="18"/>
    </w:rPr>
  </w:style>
  <w:style w:type="paragraph" w:customStyle="1" w:styleId="CharCharChar1">
    <w:name w:val="Char Char Char"/>
    <w:basedOn w:val="Normal"/>
    <w:next w:val="Normal"/>
    <w:autoRedefine/>
    <w:semiHidden/>
    <w:rsid w:val="001F252A"/>
    <w:pPr>
      <w:spacing w:before="120" w:after="120" w:line="312" w:lineRule="auto"/>
    </w:pPr>
    <w:rPr>
      <w:sz w:val="26"/>
      <w:szCs w:val="28"/>
    </w:rPr>
  </w:style>
  <w:style w:type="paragraph" w:customStyle="1" w:styleId="HOATHI">
    <w:name w:val="HOATHI"/>
    <w:basedOn w:val="Normal"/>
    <w:rsid w:val="009F03BE"/>
    <w:pPr>
      <w:numPr>
        <w:numId w:val="1"/>
      </w:numPr>
      <w:tabs>
        <w:tab w:val="left" w:pos="964"/>
      </w:tabs>
      <w:spacing w:before="60" w:after="60"/>
      <w:jc w:val="both"/>
    </w:pPr>
    <w:rPr>
      <w:rFonts w:ascii=".VnTime" w:hAnsi=".VnTime"/>
      <w:sz w:val="26"/>
      <w:szCs w:val="20"/>
    </w:rPr>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basedOn w:val="DefaultParagraphFont"/>
    <w:link w:val="Heading1"/>
    <w:rsid w:val="00630E7A"/>
    <w:rPr>
      <w:rFonts w:ascii="Times New Roman Bold" w:eastAsia="Times New Roman" w:hAnsi="Times New Roman Bold" w:cs="Times New Roman"/>
      <w:b/>
      <w:smallCaps/>
      <w:sz w:val="36"/>
      <w:szCs w:val="20"/>
    </w:rPr>
  </w:style>
  <w:style w:type="character" w:customStyle="1" w:styleId="Heading5Char">
    <w:name w:val="Heading 5 Char"/>
    <w:aliases w:val="H 5 Char,8.1 Char"/>
    <w:basedOn w:val="DefaultParagraphFont"/>
    <w:link w:val="Heading5"/>
    <w:rsid w:val="00630E7A"/>
    <w:rPr>
      <w:rFonts w:ascii="Arial" w:eastAsia="Times New Roman" w:hAnsi="Arial" w:cs="Times New Roman"/>
      <w:sz w:val="24"/>
      <w:szCs w:val="20"/>
      <w:u w:val="single"/>
    </w:rPr>
  </w:style>
  <w:style w:type="paragraph" w:customStyle="1" w:styleId="Btxti15">
    <w:name w:val="Btxt_i15"/>
    <w:rsid w:val="00630E7A"/>
    <w:pPr>
      <w:spacing w:before="60" w:after="60" w:line="240" w:lineRule="auto"/>
      <w:ind w:left="851"/>
      <w:jc w:val="both"/>
    </w:pPr>
    <w:rPr>
      <w:rFonts w:ascii="VNI-Times" w:eastAsia="Times New Roman" w:hAnsi="VNI-Times" w:cs="Times New Roman"/>
      <w:noProof/>
      <w:sz w:val="24"/>
      <w:szCs w:val="20"/>
    </w:rPr>
  </w:style>
  <w:style w:type="character" w:customStyle="1" w:styleId="ListParagraphChar">
    <w:name w:val="List Paragraph Char"/>
    <w:aliases w:val="bullet Char,List Paragraph 1 Char,My checklist Char,Table Sequence Char,level 1 Char,List Paragraph1 Char,Bullet L1 Char,Colorful List - Accent 11 Char,List Paragraph11 Char,FooterText Char,numbered Char,Paragraphe de liste Char"/>
    <w:link w:val="ListParagraph"/>
    <w:uiPriority w:val="34"/>
    <w:qFormat/>
    <w:rsid w:val="00630E7A"/>
    <w:rPr>
      <w:rFonts w:ascii="Times New Roman" w:eastAsia="Times New Roman" w:hAnsi="Times New Roman" w:cs="Times New Roman"/>
      <w:sz w:val="24"/>
      <w:szCs w:val="24"/>
    </w:rPr>
  </w:style>
  <w:style w:type="paragraph" w:customStyle="1" w:styleId="CharCharChar2">
    <w:name w:val="Char Char Char"/>
    <w:basedOn w:val="Normal"/>
    <w:next w:val="Normal"/>
    <w:autoRedefine/>
    <w:semiHidden/>
    <w:rsid w:val="00031D9E"/>
    <w:pPr>
      <w:spacing w:before="120" w:after="120" w:line="312" w:lineRule="auto"/>
    </w:pPr>
    <w:rPr>
      <w:sz w:val="28"/>
      <w:szCs w:val="28"/>
    </w:rPr>
  </w:style>
  <w:style w:type="paragraph" w:customStyle="1" w:styleId="DefinitionTerm">
    <w:name w:val="Definition Term"/>
    <w:basedOn w:val="Normal"/>
    <w:next w:val="Normal"/>
    <w:rsid w:val="005466CA"/>
    <w:pPr>
      <w:widowControl w:val="0"/>
    </w:pPr>
    <w:rPr>
      <w:snapToGrid w:val="0"/>
      <w:szCs w:val="20"/>
    </w:rPr>
  </w:style>
  <w:style w:type="character" w:customStyle="1" w:styleId="Heading3Char">
    <w:name w:val="Heading 3 Char"/>
    <w:basedOn w:val="DefaultParagraphFont"/>
    <w:link w:val="Heading3"/>
    <w:uiPriority w:val="9"/>
    <w:rsid w:val="004D4E30"/>
    <w:rPr>
      <w:rFonts w:asciiTheme="majorHAnsi" w:eastAsiaTheme="majorEastAsia" w:hAnsiTheme="majorHAnsi" w:cstheme="majorBidi"/>
      <w:b/>
      <w:bCs/>
      <w:color w:val="5B9BD5" w:themeColor="accent1"/>
      <w:sz w:val="24"/>
      <w:szCs w:val="24"/>
    </w:rPr>
  </w:style>
  <w:style w:type="character" w:customStyle="1" w:styleId="WW8Num219z2">
    <w:name w:val="WW8Num219z2"/>
    <w:rsid w:val="004D4E30"/>
    <w:rPr>
      <w:rFonts w:ascii="Wingdings" w:hAnsi="Wingdings"/>
    </w:rPr>
  </w:style>
  <w:style w:type="paragraph" w:customStyle="1" w:styleId="DAUDONG1">
    <w:name w:val="DAUDONG1"/>
    <w:basedOn w:val="Normal"/>
    <w:rsid w:val="00D65E03"/>
    <w:pPr>
      <w:spacing w:before="60" w:after="60"/>
      <w:ind w:left="1166"/>
      <w:jc w:val="both"/>
    </w:pPr>
    <w:rPr>
      <w:sz w:val="26"/>
      <w:szCs w:val="20"/>
    </w:rPr>
  </w:style>
  <w:style w:type="character" w:customStyle="1" w:styleId="Heading2Char">
    <w:name w:val="Heading 2 Char"/>
    <w:basedOn w:val="DefaultParagraphFont"/>
    <w:link w:val="Heading2"/>
    <w:uiPriority w:val="9"/>
    <w:semiHidden/>
    <w:rsid w:val="00F81115"/>
    <w:rPr>
      <w:rFonts w:asciiTheme="majorHAnsi" w:eastAsiaTheme="majorEastAsia" w:hAnsiTheme="majorHAnsi" w:cstheme="majorBidi"/>
      <w:color w:val="2E74B5" w:themeColor="accent1" w:themeShade="BF"/>
      <w:sz w:val="26"/>
      <w:szCs w:val="26"/>
    </w:rPr>
  </w:style>
  <w:style w:type="paragraph" w:styleId="BodyTextIndent2">
    <w:name w:val="Body Text Indent 2"/>
    <w:basedOn w:val="Normal"/>
    <w:link w:val="BodyTextIndent2Char"/>
    <w:unhideWhenUsed/>
    <w:rsid w:val="002F2FBF"/>
    <w:pPr>
      <w:spacing w:after="120" w:line="480" w:lineRule="auto"/>
      <w:ind w:left="360"/>
    </w:pPr>
  </w:style>
  <w:style w:type="character" w:customStyle="1" w:styleId="BodyTextIndent2Char">
    <w:name w:val="Body Text Indent 2 Char"/>
    <w:basedOn w:val="DefaultParagraphFont"/>
    <w:link w:val="BodyTextIndent2"/>
    <w:rsid w:val="002F2FBF"/>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E2150"/>
    <w:rPr>
      <w:rFonts w:ascii="Arial" w:eastAsia="Times New Roman" w:hAnsi="Arial" w:cs="Times New Roman"/>
      <w:b/>
      <w:bCs/>
      <w:sz w:val="28"/>
      <w:szCs w:val="28"/>
    </w:rPr>
  </w:style>
  <w:style w:type="numbering" w:customStyle="1" w:styleId="NoList1">
    <w:name w:val="No List1"/>
    <w:next w:val="NoList"/>
    <w:semiHidden/>
    <w:rsid w:val="00BE2150"/>
  </w:style>
  <w:style w:type="character" w:styleId="PageNumber">
    <w:name w:val="page number"/>
    <w:basedOn w:val="DefaultParagraphFont"/>
    <w:rsid w:val="00BE2150"/>
  </w:style>
  <w:style w:type="paragraph" w:styleId="BodyText2">
    <w:name w:val="Body Text 2"/>
    <w:basedOn w:val="Normal"/>
    <w:link w:val="BodyText2Char"/>
    <w:rsid w:val="00BE2150"/>
    <w:pPr>
      <w:jc w:val="center"/>
    </w:pPr>
    <w:rPr>
      <w:rFonts w:ascii=".VnTimeH" w:hAnsi=".VnTimeH"/>
      <w:sz w:val="36"/>
    </w:rPr>
  </w:style>
  <w:style w:type="character" w:customStyle="1" w:styleId="BodyText2Char">
    <w:name w:val="Body Text 2 Char"/>
    <w:basedOn w:val="DefaultParagraphFont"/>
    <w:link w:val="BodyText2"/>
    <w:rsid w:val="00BE2150"/>
    <w:rPr>
      <w:rFonts w:ascii=".VnTimeH" w:eastAsia="Times New Roman" w:hAnsi=".VnTimeH" w:cs="Times New Roman"/>
      <w:sz w:val="36"/>
      <w:szCs w:val="24"/>
    </w:rPr>
  </w:style>
  <w:style w:type="paragraph" w:styleId="BodyText3">
    <w:name w:val="Body Text 3"/>
    <w:basedOn w:val="Normal"/>
    <w:link w:val="BodyText3Char"/>
    <w:rsid w:val="00BE2150"/>
    <w:pPr>
      <w:jc w:val="center"/>
    </w:pPr>
    <w:rPr>
      <w:rFonts w:ascii=".VnTime" w:hAnsi=".VnTime"/>
      <w:i/>
      <w:iCs/>
      <w:sz w:val="28"/>
      <w:szCs w:val="20"/>
      <w:lang w:val="en-GB"/>
    </w:rPr>
  </w:style>
  <w:style w:type="character" w:customStyle="1" w:styleId="BodyText3Char">
    <w:name w:val="Body Text 3 Char"/>
    <w:basedOn w:val="DefaultParagraphFont"/>
    <w:link w:val="BodyText3"/>
    <w:rsid w:val="00BE2150"/>
    <w:rPr>
      <w:rFonts w:ascii=".VnTime" w:eastAsia="Times New Roman" w:hAnsi=".VnTime" w:cs="Times New Roman"/>
      <w:i/>
      <w:iCs/>
      <w:sz w:val="28"/>
      <w:szCs w:val="20"/>
      <w:lang w:val="en-GB"/>
    </w:rPr>
  </w:style>
  <w:style w:type="paragraph" w:customStyle="1" w:styleId="Char">
    <w:name w:val="Char"/>
    <w:basedOn w:val="Normal"/>
    <w:rsid w:val="00BE2150"/>
    <w:pPr>
      <w:spacing w:after="160" w:line="240" w:lineRule="exact"/>
      <w:jc w:val="both"/>
    </w:pPr>
    <w:rPr>
      <w:rFonts w:ascii="Verdana" w:hAnsi="Verdana"/>
      <w:sz w:val="20"/>
      <w:szCs w:val="20"/>
    </w:rPr>
  </w:style>
  <w:style w:type="table" w:styleId="TableGrid">
    <w:name w:val="Table Grid"/>
    <w:basedOn w:val="TableNormal"/>
    <w:uiPriority w:val="39"/>
    <w:rsid w:val="00BE21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BE2150"/>
    <w:rPr>
      <w:b/>
      <w:bCs/>
    </w:rPr>
  </w:style>
  <w:style w:type="paragraph" w:customStyle="1" w:styleId="StyleHeading1">
    <w:name w:val="Style Heading 1 +"/>
    <w:aliases w:val="VnTime"/>
    <w:basedOn w:val="Normal"/>
    <w:rsid w:val="00AC7AC2"/>
    <w:pPr>
      <w:jc w:val="both"/>
    </w:pPr>
    <w:rPr>
      <w:bCs/>
      <w:sz w:val="26"/>
      <w:szCs w:val="26"/>
    </w:rPr>
  </w:style>
  <w:style w:type="paragraph" w:customStyle="1" w:styleId="Style1">
    <w:name w:val="Style1"/>
    <w:basedOn w:val="Normal"/>
    <w:rsid w:val="00737B4D"/>
    <w:pPr>
      <w:tabs>
        <w:tab w:val="left" w:pos="3969"/>
        <w:tab w:val="left" w:pos="5954"/>
        <w:tab w:val="right" w:pos="8505"/>
      </w:tabs>
      <w:spacing w:before="100" w:after="100"/>
      <w:ind w:left="1134"/>
      <w:jc w:val="both"/>
    </w:pPr>
    <w:rPr>
      <w:sz w:val="26"/>
      <w:szCs w:val="26"/>
    </w:rPr>
  </w:style>
  <w:style w:type="paragraph" w:customStyle="1" w:styleId="Style11">
    <w:name w:val="Style 11"/>
    <w:basedOn w:val="Normal"/>
    <w:rsid w:val="005B3739"/>
    <w:pPr>
      <w:widowControl w:val="0"/>
      <w:autoSpaceDE w:val="0"/>
      <w:autoSpaceDN w:val="0"/>
      <w:spacing w:line="384" w:lineRule="atLeast"/>
    </w:pPr>
  </w:style>
  <w:style w:type="character" w:customStyle="1" w:styleId="text">
    <w:name w:val="text"/>
    <w:basedOn w:val="DefaultParagraphFont"/>
    <w:rsid w:val="00995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6824">
      <w:bodyDiv w:val="1"/>
      <w:marLeft w:val="0"/>
      <w:marRight w:val="0"/>
      <w:marTop w:val="0"/>
      <w:marBottom w:val="0"/>
      <w:divBdr>
        <w:top w:val="none" w:sz="0" w:space="0" w:color="auto"/>
        <w:left w:val="none" w:sz="0" w:space="0" w:color="auto"/>
        <w:bottom w:val="none" w:sz="0" w:space="0" w:color="auto"/>
        <w:right w:val="none" w:sz="0" w:space="0" w:color="auto"/>
      </w:divBdr>
    </w:div>
    <w:div w:id="69623444">
      <w:bodyDiv w:val="1"/>
      <w:marLeft w:val="0"/>
      <w:marRight w:val="0"/>
      <w:marTop w:val="0"/>
      <w:marBottom w:val="0"/>
      <w:divBdr>
        <w:top w:val="none" w:sz="0" w:space="0" w:color="auto"/>
        <w:left w:val="none" w:sz="0" w:space="0" w:color="auto"/>
        <w:bottom w:val="none" w:sz="0" w:space="0" w:color="auto"/>
        <w:right w:val="none" w:sz="0" w:space="0" w:color="auto"/>
      </w:divBdr>
    </w:div>
    <w:div w:id="135727778">
      <w:bodyDiv w:val="1"/>
      <w:marLeft w:val="0"/>
      <w:marRight w:val="0"/>
      <w:marTop w:val="0"/>
      <w:marBottom w:val="0"/>
      <w:divBdr>
        <w:top w:val="none" w:sz="0" w:space="0" w:color="auto"/>
        <w:left w:val="none" w:sz="0" w:space="0" w:color="auto"/>
        <w:bottom w:val="none" w:sz="0" w:space="0" w:color="auto"/>
        <w:right w:val="none" w:sz="0" w:space="0" w:color="auto"/>
      </w:divBdr>
    </w:div>
    <w:div w:id="157042425">
      <w:bodyDiv w:val="1"/>
      <w:marLeft w:val="0"/>
      <w:marRight w:val="0"/>
      <w:marTop w:val="0"/>
      <w:marBottom w:val="0"/>
      <w:divBdr>
        <w:top w:val="none" w:sz="0" w:space="0" w:color="auto"/>
        <w:left w:val="none" w:sz="0" w:space="0" w:color="auto"/>
        <w:bottom w:val="none" w:sz="0" w:space="0" w:color="auto"/>
        <w:right w:val="none" w:sz="0" w:space="0" w:color="auto"/>
      </w:divBdr>
    </w:div>
    <w:div w:id="327438720">
      <w:bodyDiv w:val="1"/>
      <w:marLeft w:val="0"/>
      <w:marRight w:val="0"/>
      <w:marTop w:val="0"/>
      <w:marBottom w:val="0"/>
      <w:divBdr>
        <w:top w:val="none" w:sz="0" w:space="0" w:color="auto"/>
        <w:left w:val="none" w:sz="0" w:space="0" w:color="auto"/>
        <w:bottom w:val="none" w:sz="0" w:space="0" w:color="auto"/>
        <w:right w:val="none" w:sz="0" w:space="0" w:color="auto"/>
      </w:divBdr>
    </w:div>
    <w:div w:id="370344173">
      <w:bodyDiv w:val="1"/>
      <w:marLeft w:val="0"/>
      <w:marRight w:val="0"/>
      <w:marTop w:val="0"/>
      <w:marBottom w:val="0"/>
      <w:divBdr>
        <w:top w:val="none" w:sz="0" w:space="0" w:color="auto"/>
        <w:left w:val="none" w:sz="0" w:space="0" w:color="auto"/>
        <w:bottom w:val="none" w:sz="0" w:space="0" w:color="auto"/>
        <w:right w:val="none" w:sz="0" w:space="0" w:color="auto"/>
      </w:divBdr>
    </w:div>
    <w:div w:id="376902961">
      <w:bodyDiv w:val="1"/>
      <w:marLeft w:val="0"/>
      <w:marRight w:val="0"/>
      <w:marTop w:val="0"/>
      <w:marBottom w:val="0"/>
      <w:divBdr>
        <w:top w:val="none" w:sz="0" w:space="0" w:color="auto"/>
        <w:left w:val="none" w:sz="0" w:space="0" w:color="auto"/>
        <w:bottom w:val="none" w:sz="0" w:space="0" w:color="auto"/>
        <w:right w:val="none" w:sz="0" w:space="0" w:color="auto"/>
      </w:divBdr>
    </w:div>
    <w:div w:id="407535390">
      <w:bodyDiv w:val="1"/>
      <w:marLeft w:val="0"/>
      <w:marRight w:val="0"/>
      <w:marTop w:val="0"/>
      <w:marBottom w:val="0"/>
      <w:divBdr>
        <w:top w:val="none" w:sz="0" w:space="0" w:color="auto"/>
        <w:left w:val="none" w:sz="0" w:space="0" w:color="auto"/>
        <w:bottom w:val="none" w:sz="0" w:space="0" w:color="auto"/>
        <w:right w:val="none" w:sz="0" w:space="0" w:color="auto"/>
      </w:divBdr>
    </w:div>
    <w:div w:id="409085311">
      <w:bodyDiv w:val="1"/>
      <w:marLeft w:val="0"/>
      <w:marRight w:val="0"/>
      <w:marTop w:val="0"/>
      <w:marBottom w:val="0"/>
      <w:divBdr>
        <w:top w:val="none" w:sz="0" w:space="0" w:color="auto"/>
        <w:left w:val="none" w:sz="0" w:space="0" w:color="auto"/>
        <w:bottom w:val="none" w:sz="0" w:space="0" w:color="auto"/>
        <w:right w:val="none" w:sz="0" w:space="0" w:color="auto"/>
      </w:divBdr>
    </w:div>
    <w:div w:id="410472266">
      <w:bodyDiv w:val="1"/>
      <w:marLeft w:val="0"/>
      <w:marRight w:val="0"/>
      <w:marTop w:val="0"/>
      <w:marBottom w:val="0"/>
      <w:divBdr>
        <w:top w:val="none" w:sz="0" w:space="0" w:color="auto"/>
        <w:left w:val="none" w:sz="0" w:space="0" w:color="auto"/>
        <w:bottom w:val="none" w:sz="0" w:space="0" w:color="auto"/>
        <w:right w:val="none" w:sz="0" w:space="0" w:color="auto"/>
      </w:divBdr>
    </w:div>
    <w:div w:id="532839949">
      <w:bodyDiv w:val="1"/>
      <w:marLeft w:val="0"/>
      <w:marRight w:val="0"/>
      <w:marTop w:val="0"/>
      <w:marBottom w:val="0"/>
      <w:divBdr>
        <w:top w:val="none" w:sz="0" w:space="0" w:color="auto"/>
        <w:left w:val="none" w:sz="0" w:space="0" w:color="auto"/>
        <w:bottom w:val="none" w:sz="0" w:space="0" w:color="auto"/>
        <w:right w:val="none" w:sz="0" w:space="0" w:color="auto"/>
      </w:divBdr>
    </w:div>
    <w:div w:id="603149930">
      <w:bodyDiv w:val="1"/>
      <w:marLeft w:val="0"/>
      <w:marRight w:val="0"/>
      <w:marTop w:val="0"/>
      <w:marBottom w:val="0"/>
      <w:divBdr>
        <w:top w:val="none" w:sz="0" w:space="0" w:color="auto"/>
        <w:left w:val="none" w:sz="0" w:space="0" w:color="auto"/>
        <w:bottom w:val="none" w:sz="0" w:space="0" w:color="auto"/>
        <w:right w:val="none" w:sz="0" w:space="0" w:color="auto"/>
      </w:divBdr>
    </w:div>
    <w:div w:id="652216017">
      <w:bodyDiv w:val="1"/>
      <w:marLeft w:val="0"/>
      <w:marRight w:val="0"/>
      <w:marTop w:val="0"/>
      <w:marBottom w:val="0"/>
      <w:divBdr>
        <w:top w:val="none" w:sz="0" w:space="0" w:color="auto"/>
        <w:left w:val="none" w:sz="0" w:space="0" w:color="auto"/>
        <w:bottom w:val="none" w:sz="0" w:space="0" w:color="auto"/>
        <w:right w:val="none" w:sz="0" w:space="0" w:color="auto"/>
      </w:divBdr>
    </w:div>
    <w:div w:id="669865930">
      <w:bodyDiv w:val="1"/>
      <w:marLeft w:val="0"/>
      <w:marRight w:val="0"/>
      <w:marTop w:val="0"/>
      <w:marBottom w:val="0"/>
      <w:divBdr>
        <w:top w:val="none" w:sz="0" w:space="0" w:color="auto"/>
        <w:left w:val="none" w:sz="0" w:space="0" w:color="auto"/>
        <w:bottom w:val="none" w:sz="0" w:space="0" w:color="auto"/>
        <w:right w:val="none" w:sz="0" w:space="0" w:color="auto"/>
      </w:divBdr>
    </w:div>
    <w:div w:id="671764452">
      <w:bodyDiv w:val="1"/>
      <w:marLeft w:val="0"/>
      <w:marRight w:val="0"/>
      <w:marTop w:val="0"/>
      <w:marBottom w:val="0"/>
      <w:divBdr>
        <w:top w:val="none" w:sz="0" w:space="0" w:color="auto"/>
        <w:left w:val="none" w:sz="0" w:space="0" w:color="auto"/>
        <w:bottom w:val="none" w:sz="0" w:space="0" w:color="auto"/>
        <w:right w:val="none" w:sz="0" w:space="0" w:color="auto"/>
      </w:divBdr>
    </w:div>
    <w:div w:id="683016758">
      <w:bodyDiv w:val="1"/>
      <w:marLeft w:val="0"/>
      <w:marRight w:val="0"/>
      <w:marTop w:val="0"/>
      <w:marBottom w:val="0"/>
      <w:divBdr>
        <w:top w:val="none" w:sz="0" w:space="0" w:color="auto"/>
        <w:left w:val="none" w:sz="0" w:space="0" w:color="auto"/>
        <w:bottom w:val="none" w:sz="0" w:space="0" w:color="auto"/>
        <w:right w:val="none" w:sz="0" w:space="0" w:color="auto"/>
      </w:divBdr>
      <w:divsChild>
        <w:div w:id="1305506846">
          <w:marLeft w:val="240"/>
          <w:marRight w:val="240"/>
          <w:marTop w:val="0"/>
          <w:marBottom w:val="105"/>
          <w:divBdr>
            <w:top w:val="none" w:sz="0" w:space="0" w:color="auto"/>
            <w:left w:val="none" w:sz="0" w:space="0" w:color="auto"/>
            <w:bottom w:val="none" w:sz="0" w:space="0" w:color="auto"/>
            <w:right w:val="none" w:sz="0" w:space="0" w:color="auto"/>
          </w:divBdr>
          <w:divsChild>
            <w:div w:id="1290942129">
              <w:marLeft w:val="150"/>
              <w:marRight w:val="0"/>
              <w:marTop w:val="0"/>
              <w:marBottom w:val="0"/>
              <w:divBdr>
                <w:top w:val="none" w:sz="0" w:space="0" w:color="auto"/>
                <w:left w:val="none" w:sz="0" w:space="0" w:color="auto"/>
                <w:bottom w:val="none" w:sz="0" w:space="0" w:color="auto"/>
                <w:right w:val="none" w:sz="0" w:space="0" w:color="auto"/>
              </w:divBdr>
              <w:divsChild>
                <w:div w:id="2007896901">
                  <w:marLeft w:val="0"/>
                  <w:marRight w:val="0"/>
                  <w:marTop w:val="0"/>
                  <w:marBottom w:val="0"/>
                  <w:divBdr>
                    <w:top w:val="none" w:sz="0" w:space="0" w:color="auto"/>
                    <w:left w:val="none" w:sz="0" w:space="0" w:color="auto"/>
                    <w:bottom w:val="none" w:sz="0" w:space="0" w:color="auto"/>
                    <w:right w:val="none" w:sz="0" w:space="0" w:color="auto"/>
                  </w:divBdr>
                  <w:divsChild>
                    <w:div w:id="203904820">
                      <w:marLeft w:val="0"/>
                      <w:marRight w:val="0"/>
                      <w:marTop w:val="0"/>
                      <w:marBottom w:val="0"/>
                      <w:divBdr>
                        <w:top w:val="none" w:sz="0" w:space="0" w:color="auto"/>
                        <w:left w:val="none" w:sz="0" w:space="0" w:color="auto"/>
                        <w:bottom w:val="none" w:sz="0" w:space="0" w:color="auto"/>
                        <w:right w:val="none" w:sz="0" w:space="0" w:color="auto"/>
                      </w:divBdr>
                      <w:divsChild>
                        <w:div w:id="837842686">
                          <w:marLeft w:val="0"/>
                          <w:marRight w:val="0"/>
                          <w:marTop w:val="0"/>
                          <w:marBottom w:val="60"/>
                          <w:divBdr>
                            <w:top w:val="none" w:sz="0" w:space="0" w:color="auto"/>
                            <w:left w:val="none" w:sz="0" w:space="0" w:color="auto"/>
                            <w:bottom w:val="none" w:sz="0" w:space="0" w:color="auto"/>
                            <w:right w:val="none" w:sz="0" w:space="0" w:color="auto"/>
                          </w:divBdr>
                          <w:divsChild>
                            <w:div w:id="935792935">
                              <w:marLeft w:val="0"/>
                              <w:marRight w:val="0"/>
                              <w:marTop w:val="0"/>
                              <w:marBottom w:val="0"/>
                              <w:divBdr>
                                <w:top w:val="none" w:sz="0" w:space="0" w:color="auto"/>
                                <w:left w:val="none" w:sz="0" w:space="0" w:color="auto"/>
                                <w:bottom w:val="none" w:sz="0" w:space="0" w:color="auto"/>
                                <w:right w:val="none" w:sz="0" w:space="0" w:color="auto"/>
                              </w:divBdr>
                            </w:div>
                            <w:div w:id="2350963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34728">
          <w:marLeft w:val="225"/>
          <w:marRight w:val="225"/>
          <w:marTop w:val="0"/>
          <w:marBottom w:val="105"/>
          <w:divBdr>
            <w:top w:val="none" w:sz="0" w:space="0" w:color="auto"/>
            <w:left w:val="none" w:sz="0" w:space="0" w:color="auto"/>
            <w:bottom w:val="none" w:sz="0" w:space="0" w:color="auto"/>
            <w:right w:val="none" w:sz="0" w:space="0" w:color="auto"/>
          </w:divBdr>
          <w:divsChild>
            <w:div w:id="1817530359">
              <w:marLeft w:val="0"/>
              <w:marRight w:val="0"/>
              <w:marTop w:val="0"/>
              <w:marBottom w:val="0"/>
              <w:divBdr>
                <w:top w:val="none" w:sz="0" w:space="0" w:color="auto"/>
                <w:left w:val="none" w:sz="0" w:space="0" w:color="auto"/>
                <w:bottom w:val="none" w:sz="0" w:space="0" w:color="auto"/>
                <w:right w:val="none" w:sz="0" w:space="0" w:color="auto"/>
              </w:divBdr>
              <w:divsChild>
                <w:div w:id="14357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8040">
      <w:bodyDiv w:val="1"/>
      <w:marLeft w:val="0"/>
      <w:marRight w:val="0"/>
      <w:marTop w:val="0"/>
      <w:marBottom w:val="0"/>
      <w:divBdr>
        <w:top w:val="none" w:sz="0" w:space="0" w:color="auto"/>
        <w:left w:val="none" w:sz="0" w:space="0" w:color="auto"/>
        <w:bottom w:val="none" w:sz="0" w:space="0" w:color="auto"/>
        <w:right w:val="none" w:sz="0" w:space="0" w:color="auto"/>
      </w:divBdr>
    </w:div>
    <w:div w:id="814906092">
      <w:bodyDiv w:val="1"/>
      <w:marLeft w:val="0"/>
      <w:marRight w:val="0"/>
      <w:marTop w:val="0"/>
      <w:marBottom w:val="0"/>
      <w:divBdr>
        <w:top w:val="none" w:sz="0" w:space="0" w:color="auto"/>
        <w:left w:val="none" w:sz="0" w:space="0" w:color="auto"/>
        <w:bottom w:val="none" w:sz="0" w:space="0" w:color="auto"/>
        <w:right w:val="none" w:sz="0" w:space="0" w:color="auto"/>
      </w:divBdr>
    </w:div>
    <w:div w:id="834416505">
      <w:bodyDiv w:val="1"/>
      <w:marLeft w:val="0"/>
      <w:marRight w:val="0"/>
      <w:marTop w:val="0"/>
      <w:marBottom w:val="0"/>
      <w:divBdr>
        <w:top w:val="none" w:sz="0" w:space="0" w:color="auto"/>
        <w:left w:val="none" w:sz="0" w:space="0" w:color="auto"/>
        <w:bottom w:val="none" w:sz="0" w:space="0" w:color="auto"/>
        <w:right w:val="none" w:sz="0" w:space="0" w:color="auto"/>
      </w:divBdr>
    </w:div>
    <w:div w:id="914585520">
      <w:bodyDiv w:val="1"/>
      <w:marLeft w:val="0"/>
      <w:marRight w:val="0"/>
      <w:marTop w:val="0"/>
      <w:marBottom w:val="0"/>
      <w:divBdr>
        <w:top w:val="none" w:sz="0" w:space="0" w:color="auto"/>
        <w:left w:val="none" w:sz="0" w:space="0" w:color="auto"/>
        <w:bottom w:val="none" w:sz="0" w:space="0" w:color="auto"/>
        <w:right w:val="none" w:sz="0" w:space="0" w:color="auto"/>
      </w:divBdr>
    </w:div>
    <w:div w:id="925382386">
      <w:bodyDiv w:val="1"/>
      <w:marLeft w:val="0"/>
      <w:marRight w:val="0"/>
      <w:marTop w:val="0"/>
      <w:marBottom w:val="0"/>
      <w:divBdr>
        <w:top w:val="none" w:sz="0" w:space="0" w:color="auto"/>
        <w:left w:val="none" w:sz="0" w:space="0" w:color="auto"/>
        <w:bottom w:val="none" w:sz="0" w:space="0" w:color="auto"/>
        <w:right w:val="none" w:sz="0" w:space="0" w:color="auto"/>
      </w:divBdr>
    </w:div>
    <w:div w:id="965352509">
      <w:bodyDiv w:val="1"/>
      <w:marLeft w:val="0"/>
      <w:marRight w:val="0"/>
      <w:marTop w:val="0"/>
      <w:marBottom w:val="0"/>
      <w:divBdr>
        <w:top w:val="none" w:sz="0" w:space="0" w:color="auto"/>
        <w:left w:val="none" w:sz="0" w:space="0" w:color="auto"/>
        <w:bottom w:val="none" w:sz="0" w:space="0" w:color="auto"/>
        <w:right w:val="none" w:sz="0" w:space="0" w:color="auto"/>
      </w:divBdr>
    </w:div>
    <w:div w:id="1033533705">
      <w:bodyDiv w:val="1"/>
      <w:marLeft w:val="0"/>
      <w:marRight w:val="0"/>
      <w:marTop w:val="0"/>
      <w:marBottom w:val="0"/>
      <w:divBdr>
        <w:top w:val="none" w:sz="0" w:space="0" w:color="auto"/>
        <w:left w:val="none" w:sz="0" w:space="0" w:color="auto"/>
        <w:bottom w:val="none" w:sz="0" w:space="0" w:color="auto"/>
        <w:right w:val="none" w:sz="0" w:space="0" w:color="auto"/>
      </w:divBdr>
    </w:div>
    <w:div w:id="1160459644">
      <w:bodyDiv w:val="1"/>
      <w:marLeft w:val="0"/>
      <w:marRight w:val="0"/>
      <w:marTop w:val="0"/>
      <w:marBottom w:val="0"/>
      <w:divBdr>
        <w:top w:val="none" w:sz="0" w:space="0" w:color="auto"/>
        <w:left w:val="none" w:sz="0" w:space="0" w:color="auto"/>
        <w:bottom w:val="none" w:sz="0" w:space="0" w:color="auto"/>
        <w:right w:val="none" w:sz="0" w:space="0" w:color="auto"/>
      </w:divBdr>
    </w:div>
    <w:div w:id="1309212745">
      <w:bodyDiv w:val="1"/>
      <w:marLeft w:val="0"/>
      <w:marRight w:val="0"/>
      <w:marTop w:val="0"/>
      <w:marBottom w:val="0"/>
      <w:divBdr>
        <w:top w:val="none" w:sz="0" w:space="0" w:color="auto"/>
        <w:left w:val="none" w:sz="0" w:space="0" w:color="auto"/>
        <w:bottom w:val="none" w:sz="0" w:space="0" w:color="auto"/>
        <w:right w:val="none" w:sz="0" w:space="0" w:color="auto"/>
      </w:divBdr>
    </w:div>
    <w:div w:id="1310480746">
      <w:bodyDiv w:val="1"/>
      <w:marLeft w:val="0"/>
      <w:marRight w:val="0"/>
      <w:marTop w:val="0"/>
      <w:marBottom w:val="0"/>
      <w:divBdr>
        <w:top w:val="none" w:sz="0" w:space="0" w:color="auto"/>
        <w:left w:val="none" w:sz="0" w:space="0" w:color="auto"/>
        <w:bottom w:val="none" w:sz="0" w:space="0" w:color="auto"/>
        <w:right w:val="none" w:sz="0" w:space="0" w:color="auto"/>
      </w:divBdr>
    </w:div>
    <w:div w:id="1324703837">
      <w:bodyDiv w:val="1"/>
      <w:marLeft w:val="0"/>
      <w:marRight w:val="0"/>
      <w:marTop w:val="0"/>
      <w:marBottom w:val="0"/>
      <w:divBdr>
        <w:top w:val="none" w:sz="0" w:space="0" w:color="auto"/>
        <w:left w:val="none" w:sz="0" w:space="0" w:color="auto"/>
        <w:bottom w:val="none" w:sz="0" w:space="0" w:color="auto"/>
        <w:right w:val="none" w:sz="0" w:space="0" w:color="auto"/>
      </w:divBdr>
    </w:div>
    <w:div w:id="1421177109">
      <w:bodyDiv w:val="1"/>
      <w:marLeft w:val="0"/>
      <w:marRight w:val="0"/>
      <w:marTop w:val="0"/>
      <w:marBottom w:val="0"/>
      <w:divBdr>
        <w:top w:val="none" w:sz="0" w:space="0" w:color="auto"/>
        <w:left w:val="none" w:sz="0" w:space="0" w:color="auto"/>
        <w:bottom w:val="none" w:sz="0" w:space="0" w:color="auto"/>
        <w:right w:val="none" w:sz="0" w:space="0" w:color="auto"/>
      </w:divBdr>
    </w:div>
    <w:div w:id="1606692252">
      <w:bodyDiv w:val="1"/>
      <w:marLeft w:val="0"/>
      <w:marRight w:val="0"/>
      <w:marTop w:val="0"/>
      <w:marBottom w:val="0"/>
      <w:divBdr>
        <w:top w:val="none" w:sz="0" w:space="0" w:color="auto"/>
        <w:left w:val="none" w:sz="0" w:space="0" w:color="auto"/>
        <w:bottom w:val="none" w:sz="0" w:space="0" w:color="auto"/>
        <w:right w:val="none" w:sz="0" w:space="0" w:color="auto"/>
      </w:divBdr>
    </w:div>
    <w:div w:id="1707362845">
      <w:bodyDiv w:val="1"/>
      <w:marLeft w:val="0"/>
      <w:marRight w:val="0"/>
      <w:marTop w:val="0"/>
      <w:marBottom w:val="0"/>
      <w:divBdr>
        <w:top w:val="none" w:sz="0" w:space="0" w:color="auto"/>
        <w:left w:val="none" w:sz="0" w:space="0" w:color="auto"/>
        <w:bottom w:val="none" w:sz="0" w:space="0" w:color="auto"/>
        <w:right w:val="none" w:sz="0" w:space="0" w:color="auto"/>
      </w:divBdr>
    </w:div>
    <w:div w:id="1855873014">
      <w:bodyDiv w:val="1"/>
      <w:marLeft w:val="0"/>
      <w:marRight w:val="0"/>
      <w:marTop w:val="0"/>
      <w:marBottom w:val="0"/>
      <w:divBdr>
        <w:top w:val="none" w:sz="0" w:space="0" w:color="auto"/>
        <w:left w:val="none" w:sz="0" w:space="0" w:color="auto"/>
        <w:bottom w:val="none" w:sz="0" w:space="0" w:color="auto"/>
        <w:right w:val="none" w:sz="0" w:space="0" w:color="auto"/>
      </w:divBdr>
    </w:div>
    <w:div w:id="1920753040">
      <w:bodyDiv w:val="1"/>
      <w:marLeft w:val="0"/>
      <w:marRight w:val="0"/>
      <w:marTop w:val="0"/>
      <w:marBottom w:val="0"/>
      <w:divBdr>
        <w:top w:val="none" w:sz="0" w:space="0" w:color="auto"/>
        <w:left w:val="none" w:sz="0" w:space="0" w:color="auto"/>
        <w:bottom w:val="none" w:sz="0" w:space="0" w:color="auto"/>
        <w:right w:val="none" w:sz="0" w:space="0" w:color="auto"/>
      </w:divBdr>
    </w:div>
    <w:div w:id="1940984743">
      <w:bodyDiv w:val="1"/>
      <w:marLeft w:val="0"/>
      <w:marRight w:val="0"/>
      <w:marTop w:val="0"/>
      <w:marBottom w:val="0"/>
      <w:divBdr>
        <w:top w:val="none" w:sz="0" w:space="0" w:color="auto"/>
        <w:left w:val="none" w:sz="0" w:space="0" w:color="auto"/>
        <w:bottom w:val="none" w:sz="0" w:space="0" w:color="auto"/>
        <w:right w:val="none" w:sz="0" w:space="0" w:color="auto"/>
      </w:divBdr>
    </w:div>
    <w:div w:id="1948537618">
      <w:bodyDiv w:val="1"/>
      <w:marLeft w:val="0"/>
      <w:marRight w:val="0"/>
      <w:marTop w:val="0"/>
      <w:marBottom w:val="0"/>
      <w:divBdr>
        <w:top w:val="none" w:sz="0" w:space="0" w:color="auto"/>
        <w:left w:val="none" w:sz="0" w:space="0" w:color="auto"/>
        <w:bottom w:val="none" w:sz="0" w:space="0" w:color="auto"/>
        <w:right w:val="none" w:sz="0" w:space="0" w:color="auto"/>
      </w:divBdr>
    </w:div>
    <w:div w:id="1972130439">
      <w:bodyDiv w:val="1"/>
      <w:marLeft w:val="0"/>
      <w:marRight w:val="0"/>
      <w:marTop w:val="0"/>
      <w:marBottom w:val="0"/>
      <w:divBdr>
        <w:top w:val="none" w:sz="0" w:space="0" w:color="auto"/>
        <w:left w:val="none" w:sz="0" w:space="0" w:color="auto"/>
        <w:bottom w:val="none" w:sz="0" w:space="0" w:color="auto"/>
        <w:right w:val="none" w:sz="0" w:space="0" w:color="auto"/>
      </w:divBdr>
    </w:div>
    <w:div w:id="2039425909">
      <w:bodyDiv w:val="1"/>
      <w:marLeft w:val="0"/>
      <w:marRight w:val="0"/>
      <w:marTop w:val="0"/>
      <w:marBottom w:val="0"/>
      <w:divBdr>
        <w:top w:val="none" w:sz="0" w:space="0" w:color="auto"/>
        <w:left w:val="none" w:sz="0" w:space="0" w:color="auto"/>
        <w:bottom w:val="none" w:sz="0" w:space="0" w:color="auto"/>
        <w:right w:val="none" w:sz="0" w:space="0" w:color="auto"/>
      </w:divBdr>
    </w:div>
    <w:div w:id="2044203846">
      <w:bodyDiv w:val="1"/>
      <w:marLeft w:val="0"/>
      <w:marRight w:val="0"/>
      <w:marTop w:val="0"/>
      <w:marBottom w:val="0"/>
      <w:divBdr>
        <w:top w:val="none" w:sz="0" w:space="0" w:color="auto"/>
        <w:left w:val="none" w:sz="0" w:space="0" w:color="auto"/>
        <w:bottom w:val="none" w:sz="0" w:space="0" w:color="auto"/>
        <w:right w:val="none" w:sz="0" w:space="0" w:color="auto"/>
      </w:divBdr>
    </w:div>
    <w:div w:id="2064794219">
      <w:bodyDiv w:val="1"/>
      <w:marLeft w:val="0"/>
      <w:marRight w:val="0"/>
      <w:marTop w:val="0"/>
      <w:marBottom w:val="0"/>
      <w:divBdr>
        <w:top w:val="none" w:sz="0" w:space="0" w:color="auto"/>
        <w:left w:val="none" w:sz="0" w:space="0" w:color="auto"/>
        <w:bottom w:val="none" w:sz="0" w:space="0" w:color="auto"/>
        <w:right w:val="none" w:sz="0" w:space="0" w:color="auto"/>
      </w:divBdr>
    </w:div>
    <w:div w:id="207369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F8FCA-2B0B-4C56-85BA-0D2BB4C3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Quoc Cuong</dc:creator>
  <cp:lastModifiedBy>Administrator</cp:lastModifiedBy>
  <cp:revision>4</cp:revision>
  <cp:lastPrinted>2025-12-23T02:19:00Z</cp:lastPrinted>
  <dcterms:created xsi:type="dcterms:W3CDTF">2025-12-23T01:44:00Z</dcterms:created>
  <dcterms:modified xsi:type="dcterms:W3CDTF">2025-12-23T02:20:00Z</dcterms:modified>
</cp:coreProperties>
</file>