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4C30" w14:textId="77777777" w:rsidR="009352A7" w:rsidRPr="009352A7" w:rsidRDefault="009352A7" w:rsidP="009352A7">
      <w:pPr>
        <w:spacing w:before="120" w:after="120"/>
        <w:jc w:val="center"/>
        <w:outlineLvl w:val="0"/>
        <w:rPr>
          <w:b/>
          <w:bCs/>
          <w:sz w:val="26"/>
          <w:szCs w:val="26"/>
          <w:lang w:val="nl-NL"/>
        </w:rPr>
      </w:pPr>
      <w:bookmarkStart w:id="0" w:name="_Toc104800534"/>
      <w:bookmarkStart w:id="1" w:name="_Hlk210201540"/>
      <w:r w:rsidRPr="009352A7">
        <w:rPr>
          <w:b/>
          <w:bCs/>
          <w:sz w:val="26"/>
          <w:szCs w:val="26"/>
          <w:lang w:val="nl-NL"/>
        </w:rPr>
        <w:t>Phần 2. YÊU CẦU VỀ KỸ THUẬT</w:t>
      </w:r>
      <w:bookmarkEnd w:id="0"/>
    </w:p>
    <w:p w14:paraId="4426D50F" w14:textId="77777777" w:rsidR="009352A7" w:rsidRPr="009352A7" w:rsidRDefault="009352A7" w:rsidP="009352A7">
      <w:pPr>
        <w:spacing w:before="120" w:after="120"/>
        <w:jc w:val="center"/>
        <w:outlineLvl w:val="0"/>
        <w:rPr>
          <w:b/>
          <w:bCs/>
          <w:sz w:val="26"/>
          <w:szCs w:val="26"/>
          <w:lang w:val="nl-NL"/>
        </w:rPr>
      </w:pPr>
      <w:bookmarkStart w:id="2" w:name="_Toc104800535"/>
      <w:r w:rsidRPr="009352A7">
        <w:rPr>
          <w:b/>
          <w:bCs/>
          <w:sz w:val="26"/>
          <w:szCs w:val="26"/>
          <w:lang w:val="nl-NL"/>
        </w:rPr>
        <w:t>Chương V. YÊU CẦU VỀ KỸ THUẬT</w:t>
      </w:r>
      <w:bookmarkEnd w:id="2"/>
    </w:p>
    <w:p w14:paraId="20C87199" w14:textId="77777777" w:rsidR="009352A7" w:rsidRPr="009352A7" w:rsidRDefault="009352A7" w:rsidP="009352A7">
      <w:pPr>
        <w:spacing w:before="120" w:after="120"/>
        <w:ind w:firstLine="709"/>
        <w:rPr>
          <w:b/>
          <w:sz w:val="26"/>
          <w:szCs w:val="26"/>
          <w:lang w:val="nl-NL"/>
        </w:rPr>
      </w:pPr>
      <w:r w:rsidRPr="009352A7">
        <w:rPr>
          <w:b/>
          <w:sz w:val="26"/>
          <w:szCs w:val="26"/>
          <w:lang w:val="nl-NL"/>
        </w:rPr>
        <w:t>1. Giới thiệu chung về dự án/dự toán mua sắm, gói thầu:</w:t>
      </w:r>
    </w:p>
    <w:p w14:paraId="44BAC98E" w14:textId="77777777" w:rsidR="009352A7" w:rsidRPr="009352A7" w:rsidRDefault="009352A7" w:rsidP="009352A7">
      <w:pPr>
        <w:tabs>
          <w:tab w:val="left" w:pos="993"/>
        </w:tabs>
        <w:snapToGrid w:val="0"/>
        <w:spacing w:before="120" w:after="120" w:line="300" w:lineRule="exact"/>
        <w:ind w:firstLine="709"/>
        <w:rPr>
          <w:sz w:val="26"/>
          <w:szCs w:val="26"/>
          <w:lang w:val="es-ES"/>
        </w:rPr>
      </w:pPr>
      <w:r w:rsidRPr="009352A7">
        <w:rPr>
          <w:sz w:val="26"/>
          <w:szCs w:val="26"/>
          <w:lang w:val="es-ES"/>
        </w:rPr>
        <w:t xml:space="preserve">- Tên gói thầu: </w:t>
      </w:r>
      <w:r w:rsidRPr="009352A7">
        <w:rPr>
          <w:sz w:val="26"/>
          <w:szCs w:val="26"/>
        </w:rPr>
        <w:t>Gói thầu 1: Cung cấp dịch vụ bảo vệ an ninh trật tự năm 2026-2027 (24 tháng) tại Trung tâm y tế khu vực Thanh Sơn;</w:t>
      </w:r>
    </w:p>
    <w:p w14:paraId="4CD337A8" w14:textId="77777777" w:rsidR="009352A7" w:rsidRPr="009352A7" w:rsidRDefault="009352A7" w:rsidP="009352A7">
      <w:pPr>
        <w:tabs>
          <w:tab w:val="left" w:pos="993"/>
        </w:tabs>
        <w:snapToGrid w:val="0"/>
        <w:spacing w:before="120" w:after="120" w:line="300" w:lineRule="exact"/>
        <w:ind w:firstLine="709"/>
        <w:rPr>
          <w:sz w:val="26"/>
          <w:szCs w:val="26"/>
          <w:lang w:val="es-ES"/>
        </w:rPr>
      </w:pPr>
      <w:r w:rsidRPr="009352A7">
        <w:rPr>
          <w:sz w:val="26"/>
          <w:szCs w:val="26"/>
          <w:lang w:val="es-ES"/>
        </w:rPr>
        <w:t xml:space="preserve">- Tên dự toán mua sắm: </w:t>
      </w:r>
      <w:r w:rsidRPr="009352A7">
        <w:rPr>
          <w:sz w:val="26"/>
          <w:szCs w:val="26"/>
        </w:rPr>
        <w:t>Cung cấp dịch vụ bảo vệ an ninh trật tự năm 2026-2027 (24 tháng) tại Trung tâm y tế khu vực Thanh Sơn;</w:t>
      </w:r>
    </w:p>
    <w:p w14:paraId="5E0B1786" w14:textId="77777777" w:rsidR="009352A7" w:rsidRPr="009352A7" w:rsidRDefault="009352A7" w:rsidP="009352A7">
      <w:pPr>
        <w:tabs>
          <w:tab w:val="left" w:pos="993"/>
        </w:tabs>
        <w:snapToGrid w:val="0"/>
        <w:spacing w:before="120" w:after="120" w:line="300" w:lineRule="exact"/>
        <w:ind w:firstLine="709"/>
        <w:rPr>
          <w:sz w:val="26"/>
          <w:szCs w:val="26"/>
          <w:lang w:val="es-ES"/>
        </w:rPr>
      </w:pPr>
      <w:r w:rsidRPr="009352A7">
        <w:rPr>
          <w:sz w:val="26"/>
          <w:szCs w:val="26"/>
          <w:lang w:val="es-ES"/>
        </w:rPr>
        <w:t>- Chủ đầu tư: Trung tâm y tế khu vực Thanh Sơn</w:t>
      </w:r>
    </w:p>
    <w:p w14:paraId="6A92544E" w14:textId="77777777" w:rsidR="009352A7" w:rsidRPr="009352A7" w:rsidRDefault="009352A7" w:rsidP="009352A7">
      <w:pPr>
        <w:tabs>
          <w:tab w:val="left" w:pos="993"/>
        </w:tabs>
        <w:snapToGrid w:val="0"/>
        <w:spacing w:before="120" w:after="120" w:line="300" w:lineRule="exact"/>
        <w:ind w:firstLine="709"/>
        <w:rPr>
          <w:rFonts w:eastAsia="SimSun"/>
          <w:sz w:val="26"/>
          <w:szCs w:val="26"/>
          <w:lang w:eastAsia="zh-CN" w:bidi="ar"/>
        </w:rPr>
      </w:pPr>
      <w:r w:rsidRPr="009352A7">
        <w:rPr>
          <w:sz w:val="26"/>
          <w:szCs w:val="26"/>
          <w:lang w:val="es-ES"/>
        </w:rPr>
        <w:t>- Địa chỉ thực hiện dịch vụ: Trung tâm y tế khu vực Thanh Sơn. Địa chỉ:</w:t>
      </w:r>
      <w:r w:rsidRPr="009352A7">
        <w:rPr>
          <w:sz w:val="26"/>
          <w:szCs w:val="26"/>
        </w:rPr>
        <w:t xml:space="preserve"> </w:t>
      </w:r>
      <w:r w:rsidRPr="009352A7">
        <w:rPr>
          <w:sz w:val="26"/>
          <w:szCs w:val="26"/>
          <w:lang w:val="es-ES"/>
        </w:rPr>
        <w:t xml:space="preserve">Phố Tân Thịnh, xã Thanh Sơn, tỉnh phú Thọ </w:t>
      </w:r>
    </w:p>
    <w:p w14:paraId="0AB9325E" w14:textId="77777777" w:rsidR="009352A7" w:rsidRPr="009352A7" w:rsidRDefault="009352A7" w:rsidP="009352A7">
      <w:pPr>
        <w:tabs>
          <w:tab w:val="left" w:pos="993"/>
        </w:tabs>
        <w:snapToGrid w:val="0"/>
        <w:spacing w:before="120" w:after="120" w:line="300" w:lineRule="exact"/>
        <w:ind w:firstLine="709"/>
        <w:rPr>
          <w:sz w:val="26"/>
          <w:szCs w:val="26"/>
          <w:lang w:val="es-ES"/>
        </w:rPr>
      </w:pPr>
      <w:r w:rsidRPr="009352A7">
        <w:rPr>
          <w:sz w:val="26"/>
          <w:szCs w:val="26"/>
          <w:lang w:val="es-ES"/>
        </w:rPr>
        <w:t xml:space="preserve">- Nguồn vốn: </w:t>
      </w:r>
      <w:r w:rsidRPr="009352A7">
        <w:rPr>
          <w:sz w:val="26"/>
          <w:szCs w:val="26"/>
        </w:rPr>
        <w:t>Nguồn thu từ dịch vụ khám bệnh, chữa bệnh và các nguồn vốn hợp pháp khác của Trung tâm</w:t>
      </w:r>
      <w:r w:rsidRPr="009352A7">
        <w:rPr>
          <w:sz w:val="26"/>
          <w:szCs w:val="26"/>
          <w:lang w:val="es-ES"/>
        </w:rPr>
        <w:t>;</w:t>
      </w:r>
    </w:p>
    <w:p w14:paraId="7DCE078D" w14:textId="77777777" w:rsidR="009352A7" w:rsidRPr="009352A7" w:rsidRDefault="009352A7" w:rsidP="009352A7">
      <w:pPr>
        <w:tabs>
          <w:tab w:val="left" w:pos="993"/>
        </w:tabs>
        <w:snapToGrid w:val="0"/>
        <w:spacing w:before="120" w:after="120" w:line="300" w:lineRule="exact"/>
        <w:ind w:firstLine="709"/>
        <w:rPr>
          <w:sz w:val="26"/>
          <w:szCs w:val="26"/>
          <w:lang w:val="es-ES"/>
        </w:rPr>
      </w:pPr>
      <w:r w:rsidRPr="009352A7">
        <w:rPr>
          <w:sz w:val="26"/>
          <w:szCs w:val="26"/>
          <w:lang w:val="es-ES"/>
        </w:rPr>
        <w:t>- Hình thức đấu thầu: Đấu thầu rộng rãi qua mạng;</w:t>
      </w:r>
    </w:p>
    <w:p w14:paraId="6404B065" w14:textId="77777777" w:rsidR="009352A7" w:rsidRPr="009352A7" w:rsidRDefault="009352A7" w:rsidP="009352A7">
      <w:pPr>
        <w:tabs>
          <w:tab w:val="left" w:pos="993"/>
        </w:tabs>
        <w:snapToGrid w:val="0"/>
        <w:spacing w:before="120" w:after="120" w:line="300" w:lineRule="exact"/>
        <w:ind w:firstLine="709"/>
        <w:rPr>
          <w:sz w:val="26"/>
          <w:szCs w:val="26"/>
          <w:lang w:val="es-ES"/>
        </w:rPr>
      </w:pPr>
      <w:r w:rsidRPr="009352A7">
        <w:rPr>
          <w:sz w:val="26"/>
          <w:szCs w:val="26"/>
          <w:lang w:val="es-ES"/>
        </w:rPr>
        <w:t>- Phương thức đấu thầu: Một giai đoạn một túi hồ sơ;</w:t>
      </w:r>
    </w:p>
    <w:p w14:paraId="22EFFC6B" w14:textId="77777777" w:rsidR="009352A7" w:rsidRPr="009352A7" w:rsidRDefault="009352A7" w:rsidP="009352A7">
      <w:pPr>
        <w:tabs>
          <w:tab w:val="left" w:pos="993"/>
        </w:tabs>
        <w:snapToGrid w:val="0"/>
        <w:spacing w:before="120" w:after="120" w:line="300" w:lineRule="exact"/>
        <w:ind w:firstLine="709"/>
        <w:rPr>
          <w:sz w:val="26"/>
          <w:szCs w:val="26"/>
          <w:lang w:val="es-ES"/>
        </w:rPr>
      </w:pPr>
      <w:r w:rsidRPr="009352A7">
        <w:rPr>
          <w:sz w:val="26"/>
          <w:szCs w:val="26"/>
          <w:lang w:val="es-ES"/>
        </w:rPr>
        <w:t>- Thời gian tổ chức lựa chọn nhà thầu: 45 ngày;</w:t>
      </w:r>
    </w:p>
    <w:p w14:paraId="6BB353A9" w14:textId="77777777" w:rsidR="009352A7" w:rsidRPr="009352A7" w:rsidRDefault="009352A7" w:rsidP="009352A7">
      <w:pPr>
        <w:tabs>
          <w:tab w:val="left" w:pos="993"/>
        </w:tabs>
        <w:snapToGrid w:val="0"/>
        <w:spacing w:before="120" w:after="120" w:line="300" w:lineRule="exact"/>
        <w:ind w:firstLine="709"/>
        <w:rPr>
          <w:sz w:val="26"/>
          <w:szCs w:val="26"/>
          <w:lang w:val="es-ES"/>
        </w:rPr>
      </w:pPr>
      <w:r w:rsidRPr="009352A7">
        <w:rPr>
          <w:sz w:val="26"/>
          <w:szCs w:val="26"/>
          <w:lang w:val="es-ES"/>
        </w:rPr>
        <w:t>- Thời gian bắt đầu tổ chức lựa chọn nhà thầu: Quý IV năm 2025</w:t>
      </w:r>
    </w:p>
    <w:p w14:paraId="599D5C79" w14:textId="77777777" w:rsidR="009352A7" w:rsidRPr="009352A7" w:rsidRDefault="009352A7" w:rsidP="009352A7">
      <w:pPr>
        <w:tabs>
          <w:tab w:val="left" w:pos="993"/>
        </w:tabs>
        <w:snapToGrid w:val="0"/>
        <w:spacing w:before="120" w:after="120" w:line="300" w:lineRule="exact"/>
        <w:ind w:firstLine="709"/>
        <w:rPr>
          <w:sz w:val="26"/>
          <w:szCs w:val="26"/>
          <w:lang w:val="es-ES"/>
        </w:rPr>
      </w:pPr>
      <w:r w:rsidRPr="009352A7">
        <w:rPr>
          <w:sz w:val="26"/>
          <w:szCs w:val="26"/>
          <w:lang w:val="es-ES"/>
        </w:rPr>
        <w:t>- Loại hợp đồng: Trọn gói;</w:t>
      </w:r>
    </w:p>
    <w:p w14:paraId="04F18552" w14:textId="77777777" w:rsidR="009352A7" w:rsidRPr="009352A7" w:rsidRDefault="009352A7" w:rsidP="009352A7">
      <w:pPr>
        <w:widowControl w:val="0"/>
        <w:tabs>
          <w:tab w:val="left" w:pos="993"/>
        </w:tabs>
        <w:spacing w:before="120" w:after="120" w:line="300" w:lineRule="exact"/>
        <w:ind w:firstLine="709"/>
        <w:rPr>
          <w:spacing w:val="2"/>
          <w:sz w:val="26"/>
          <w:szCs w:val="26"/>
          <w:lang w:val="es-ES"/>
        </w:rPr>
      </w:pPr>
      <w:r w:rsidRPr="009352A7">
        <w:rPr>
          <w:sz w:val="26"/>
          <w:szCs w:val="26"/>
          <w:lang w:val="es-ES"/>
        </w:rPr>
        <w:t>- Thời gian thực hiện gói thầu: 24 tháng.</w:t>
      </w:r>
    </w:p>
    <w:p w14:paraId="40945BD4" w14:textId="77777777" w:rsidR="009352A7" w:rsidRPr="009352A7" w:rsidRDefault="009352A7" w:rsidP="009352A7">
      <w:pPr>
        <w:spacing w:before="120" w:after="120"/>
        <w:ind w:firstLine="709"/>
        <w:rPr>
          <w:b/>
          <w:sz w:val="26"/>
          <w:szCs w:val="26"/>
          <w:lang w:val="nl-NL"/>
        </w:rPr>
      </w:pPr>
      <w:r w:rsidRPr="009352A7">
        <w:rPr>
          <w:b/>
          <w:sz w:val="26"/>
          <w:szCs w:val="26"/>
          <w:lang w:val="nl-NL"/>
        </w:rPr>
        <w:t>2. Mục tiêu công việc: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4331"/>
        <w:gridCol w:w="3896"/>
      </w:tblGrid>
      <w:tr w:rsidR="009352A7" w:rsidRPr="009352A7" w14:paraId="7F1DD600" w14:textId="77777777" w:rsidTr="00F97265">
        <w:tc>
          <w:tcPr>
            <w:tcW w:w="835" w:type="dxa"/>
          </w:tcPr>
          <w:p w14:paraId="1693A0F8" w14:textId="77777777" w:rsidR="009352A7" w:rsidRPr="009352A7" w:rsidRDefault="009352A7" w:rsidP="00F97265">
            <w:pPr>
              <w:spacing w:before="120" w:after="120"/>
              <w:jc w:val="center"/>
              <w:rPr>
                <w:b/>
                <w:bCs/>
                <w:iCs/>
                <w:spacing w:val="-4"/>
                <w:sz w:val="26"/>
                <w:szCs w:val="26"/>
                <w:lang w:val="vi-VN"/>
              </w:rPr>
            </w:pPr>
            <w:r w:rsidRPr="009352A7">
              <w:rPr>
                <w:b/>
                <w:bCs/>
                <w:iCs/>
                <w:spacing w:val="-4"/>
                <w:sz w:val="26"/>
                <w:szCs w:val="26"/>
                <w:lang w:val="vi-VN"/>
              </w:rPr>
              <w:t>STT</w:t>
            </w:r>
          </w:p>
        </w:tc>
        <w:tc>
          <w:tcPr>
            <w:tcW w:w="4331" w:type="dxa"/>
            <w:vAlign w:val="center"/>
          </w:tcPr>
          <w:p w14:paraId="3893127A" w14:textId="77777777" w:rsidR="009352A7" w:rsidRPr="009352A7" w:rsidRDefault="009352A7" w:rsidP="00F97265">
            <w:pPr>
              <w:spacing w:before="120" w:after="120"/>
              <w:jc w:val="center"/>
              <w:rPr>
                <w:b/>
                <w:bCs/>
                <w:iCs/>
                <w:spacing w:val="-4"/>
                <w:sz w:val="26"/>
                <w:szCs w:val="26"/>
                <w:lang w:val="vi-VN"/>
              </w:rPr>
            </w:pPr>
            <w:r w:rsidRPr="009352A7">
              <w:rPr>
                <w:b/>
                <w:sz w:val="26"/>
                <w:szCs w:val="26"/>
                <w:lang w:val="nl-NL"/>
              </w:rPr>
              <w:t>Nội dung công việc</w:t>
            </w:r>
          </w:p>
        </w:tc>
        <w:tc>
          <w:tcPr>
            <w:tcW w:w="3896" w:type="dxa"/>
            <w:vAlign w:val="center"/>
          </w:tcPr>
          <w:p w14:paraId="7D3897A0" w14:textId="77777777" w:rsidR="009352A7" w:rsidRPr="009352A7" w:rsidRDefault="009352A7" w:rsidP="00F97265">
            <w:pPr>
              <w:spacing w:before="120" w:after="120"/>
              <w:jc w:val="center"/>
              <w:rPr>
                <w:b/>
                <w:bCs/>
                <w:iCs/>
                <w:spacing w:val="-4"/>
                <w:sz w:val="26"/>
                <w:szCs w:val="26"/>
                <w:lang w:val="vi-VN"/>
              </w:rPr>
            </w:pPr>
            <w:r w:rsidRPr="009352A7">
              <w:rPr>
                <w:b/>
                <w:sz w:val="26"/>
                <w:szCs w:val="26"/>
                <w:lang w:val="nl-NL"/>
              </w:rPr>
              <w:t>Mục tiêu công việc</w:t>
            </w:r>
          </w:p>
        </w:tc>
      </w:tr>
      <w:tr w:rsidR="009352A7" w:rsidRPr="009352A7" w14:paraId="099D68D0" w14:textId="77777777" w:rsidTr="00F97265">
        <w:tc>
          <w:tcPr>
            <w:tcW w:w="835" w:type="dxa"/>
            <w:vAlign w:val="center"/>
          </w:tcPr>
          <w:p w14:paraId="36A7A806" w14:textId="77777777" w:rsidR="009352A7" w:rsidRPr="009352A7" w:rsidRDefault="009352A7" w:rsidP="00F97265">
            <w:pPr>
              <w:spacing w:before="120" w:after="120"/>
              <w:jc w:val="center"/>
              <w:rPr>
                <w:iCs/>
                <w:spacing w:val="-4"/>
                <w:sz w:val="26"/>
                <w:szCs w:val="26"/>
                <w:lang w:val="vi-VN"/>
              </w:rPr>
            </w:pPr>
            <w:r w:rsidRPr="009352A7">
              <w:rPr>
                <w:iCs/>
                <w:spacing w:val="-4"/>
                <w:sz w:val="26"/>
                <w:szCs w:val="26"/>
                <w:lang w:val="vi-VN"/>
              </w:rPr>
              <w:t>1</w:t>
            </w:r>
          </w:p>
        </w:tc>
        <w:tc>
          <w:tcPr>
            <w:tcW w:w="4331" w:type="dxa"/>
            <w:vAlign w:val="center"/>
          </w:tcPr>
          <w:p w14:paraId="58E5C8EB" w14:textId="77777777" w:rsidR="009352A7" w:rsidRPr="009352A7" w:rsidRDefault="009352A7" w:rsidP="00F97265">
            <w:pPr>
              <w:pStyle w:val="Normal1"/>
              <w:spacing w:line="312" w:lineRule="auto"/>
              <w:jc w:val="both"/>
              <w:rPr>
                <w:sz w:val="26"/>
                <w:szCs w:val="26"/>
                <w:lang w:val="vi-VN"/>
              </w:rPr>
            </w:pPr>
            <w:r w:rsidRPr="009352A7">
              <w:rPr>
                <w:sz w:val="26"/>
                <w:szCs w:val="26"/>
                <w:lang w:val="nl-NL"/>
              </w:rPr>
              <w:t xml:space="preserve">Dịch vụ </w:t>
            </w:r>
            <w:r w:rsidRPr="009352A7">
              <w:rPr>
                <w:sz w:val="26"/>
                <w:szCs w:val="26"/>
              </w:rPr>
              <w:t>bảo vệ an ninh trật tự</w:t>
            </w:r>
          </w:p>
        </w:tc>
        <w:tc>
          <w:tcPr>
            <w:tcW w:w="3896" w:type="dxa"/>
          </w:tcPr>
          <w:p w14:paraId="0259B7F1" w14:textId="77777777" w:rsidR="009352A7" w:rsidRPr="009352A7" w:rsidRDefault="009352A7" w:rsidP="00F97265">
            <w:pPr>
              <w:spacing w:before="120" w:after="120"/>
              <w:rPr>
                <w:sz w:val="26"/>
                <w:szCs w:val="26"/>
              </w:rPr>
            </w:pPr>
            <w:r w:rsidRPr="009352A7">
              <w:rPr>
                <w:sz w:val="26"/>
                <w:szCs w:val="26"/>
              </w:rPr>
              <w:t>Bảo vệ tại khu vực sân trước, sảnh nhà A, phòng khám yêu cầu</w:t>
            </w:r>
          </w:p>
          <w:p w14:paraId="46F2407D" w14:textId="77777777" w:rsidR="009352A7" w:rsidRPr="009352A7" w:rsidRDefault="009352A7" w:rsidP="00F97265">
            <w:pPr>
              <w:spacing w:before="120" w:after="120"/>
              <w:rPr>
                <w:sz w:val="26"/>
                <w:szCs w:val="26"/>
              </w:rPr>
            </w:pPr>
            <w:r w:rsidRPr="009352A7">
              <w:rPr>
                <w:sz w:val="26"/>
                <w:szCs w:val="26"/>
              </w:rPr>
              <w:t>Bảo vệ tại khoa hồi sức cấp cứu, khoa ngoại</w:t>
            </w:r>
          </w:p>
          <w:p w14:paraId="56A0CE22" w14:textId="77777777" w:rsidR="009352A7" w:rsidRPr="009352A7" w:rsidRDefault="009352A7" w:rsidP="00F97265">
            <w:pPr>
              <w:spacing w:before="120" w:after="120"/>
              <w:rPr>
                <w:sz w:val="26"/>
                <w:szCs w:val="26"/>
              </w:rPr>
            </w:pPr>
            <w:r w:rsidRPr="009352A7">
              <w:rPr>
                <w:sz w:val="26"/>
                <w:szCs w:val="26"/>
              </w:rPr>
              <w:t>Cung cấp dịch vụ bảo vệ khu vực sân trước, sảnh, thang máy nhà 7 tầng</w:t>
            </w:r>
          </w:p>
          <w:p w14:paraId="7210CD35" w14:textId="77777777" w:rsidR="009352A7" w:rsidRPr="009352A7" w:rsidRDefault="009352A7" w:rsidP="00F97265">
            <w:pPr>
              <w:spacing w:before="120" w:after="120"/>
              <w:rPr>
                <w:iCs/>
                <w:spacing w:val="-4"/>
                <w:sz w:val="26"/>
                <w:szCs w:val="26"/>
                <w:lang w:val="vi-VN"/>
              </w:rPr>
            </w:pPr>
            <w:r w:rsidRPr="009352A7">
              <w:rPr>
                <w:sz w:val="26"/>
                <w:szCs w:val="26"/>
              </w:rPr>
              <w:t>Cơ động, tuần tra kiểm soát nội khu</w:t>
            </w:r>
          </w:p>
        </w:tc>
      </w:tr>
    </w:tbl>
    <w:p w14:paraId="76CA9F18" w14:textId="77777777" w:rsidR="009352A7" w:rsidRPr="009352A7" w:rsidRDefault="009352A7" w:rsidP="009352A7">
      <w:pPr>
        <w:ind w:firstLine="709"/>
        <w:rPr>
          <w:b/>
          <w:sz w:val="26"/>
          <w:szCs w:val="26"/>
          <w:lang w:val="nl-NL"/>
        </w:rPr>
      </w:pPr>
      <w:r w:rsidRPr="009352A7">
        <w:rPr>
          <w:b/>
          <w:sz w:val="26"/>
          <w:szCs w:val="26"/>
          <w:lang w:val="nl-NL"/>
        </w:rPr>
        <w:t>3. Yêu cầu kỹ thuật của gói thầu:</w:t>
      </w:r>
    </w:p>
    <w:p w14:paraId="56464A03" w14:textId="77777777" w:rsidR="009352A7" w:rsidRPr="009352A7" w:rsidRDefault="009352A7" w:rsidP="009352A7">
      <w:pPr>
        <w:pStyle w:val="Vnbnnidung80"/>
        <w:shd w:val="clear" w:color="auto" w:fill="auto"/>
        <w:spacing w:line="264" w:lineRule="auto"/>
        <w:ind w:left="300"/>
        <w:jc w:val="left"/>
        <w:rPr>
          <w:b/>
          <w:i w:val="0"/>
          <w:sz w:val="26"/>
          <w:szCs w:val="26"/>
        </w:rPr>
      </w:pPr>
      <w:r w:rsidRPr="009352A7">
        <w:rPr>
          <w:b/>
          <w:i w:val="0"/>
          <w:sz w:val="26"/>
          <w:szCs w:val="26"/>
        </w:rPr>
        <w:t>I/ Phạm vi thực hiện và bố trí nhân sự:</w:t>
      </w:r>
    </w:p>
    <w:p w14:paraId="61923D50" w14:textId="77777777" w:rsidR="009352A7" w:rsidRPr="009352A7" w:rsidRDefault="009352A7" w:rsidP="009352A7">
      <w:pPr>
        <w:pStyle w:val="Vnbnnidung80"/>
        <w:shd w:val="clear" w:color="auto" w:fill="auto"/>
        <w:spacing w:line="264" w:lineRule="auto"/>
        <w:ind w:left="300"/>
        <w:jc w:val="left"/>
        <w:rPr>
          <w:b/>
          <w:i w:val="0"/>
          <w:sz w:val="26"/>
          <w:szCs w:val="26"/>
        </w:rPr>
      </w:pPr>
    </w:p>
    <w:tbl>
      <w:tblPr>
        <w:tblW w:w="9803"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2"/>
        <w:gridCol w:w="4990"/>
        <w:gridCol w:w="2126"/>
        <w:gridCol w:w="1835"/>
      </w:tblGrid>
      <w:tr w:rsidR="009352A7" w:rsidRPr="009352A7" w14:paraId="2C9E5D61" w14:textId="77777777" w:rsidTr="00F97265">
        <w:trPr>
          <w:trHeight w:val="835"/>
        </w:trPr>
        <w:tc>
          <w:tcPr>
            <w:tcW w:w="852" w:type="dxa"/>
            <w:tcBorders>
              <w:top w:val="single" w:sz="4" w:space="0" w:color="auto"/>
              <w:left w:val="single" w:sz="4" w:space="0" w:color="auto"/>
              <w:bottom w:val="single" w:sz="4" w:space="0" w:color="auto"/>
              <w:right w:val="single" w:sz="4" w:space="0" w:color="auto"/>
            </w:tcBorders>
            <w:vAlign w:val="center"/>
          </w:tcPr>
          <w:p w14:paraId="4247194D" w14:textId="77777777" w:rsidR="009352A7" w:rsidRPr="009352A7" w:rsidRDefault="009352A7" w:rsidP="00F97265">
            <w:pPr>
              <w:jc w:val="center"/>
              <w:rPr>
                <w:b/>
                <w:sz w:val="26"/>
                <w:szCs w:val="26"/>
              </w:rPr>
            </w:pPr>
            <w:r w:rsidRPr="009352A7">
              <w:rPr>
                <w:b/>
                <w:sz w:val="26"/>
                <w:szCs w:val="26"/>
              </w:rPr>
              <w:t>STT</w:t>
            </w:r>
          </w:p>
        </w:tc>
        <w:tc>
          <w:tcPr>
            <w:tcW w:w="4990" w:type="dxa"/>
            <w:tcBorders>
              <w:top w:val="single" w:sz="4" w:space="0" w:color="auto"/>
              <w:left w:val="single" w:sz="4" w:space="0" w:color="auto"/>
              <w:bottom w:val="single" w:sz="4" w:space="0" w:color="auto"/>
              <w:right w:val="single" w:sz="4" w:space="0" w:color="auto"/>
            </w:tcBorders>
            <w:vAlign w:val="center"/>
          </w:tcPr>
          <w:p w14:paraId="3CA286C0" w14:textId="77777777" w:rsidR="009352A7" w:rsidRPr="009352A7" w:rsidRDefault="009352A7" w:rsidP="00F97265">
            <w:pPr>
              <w:jc w:val="center"/>
              <w:rPr>
                <w:b/>
                <w:sz w:val="26"/>
                <w:szCs w:val="26"/>
              </w:rPr>
            </w:pPr>
            <w:r w:rsidRPr="009352A7">
              <w:rPr>
                <w:b/>
                <w:sz w:val="26"/>
                <w:szCs w:val="26"/>
              </w:rPr>
              <w:t>TÊN DỊCH VỤ</w:t>
            </w:r>
          </w:p>
        </w:tc>
        <w:tc>
          <w:tcPr>
            <w:tcW w:w="2126" w:type="dxa"/>
            <w:tcBorders>
              <w:top w:val="single" w:sz="4" w:space="0" w:color="auto"/>
              <w:left w:val="single" w:sz="4" w:space="0" w:color="auto"/>
              <w:bottom w:val="single" w:sz="4" w:space="0" w:color="auto"/>
              <w:right w:val="single" w:sz="4" w:space="0" w:color="auto"/>
            </w:tcBorders>
            <w:vAlign w:val="center"/>
          </w:tcPr>
          <w:p w14:paraId="42183D2E" w14:textId="77777777" w:rsidR="009352A7" w:rsidRPr="009352A7" w:rsidRDefault="009352A7" w:rsidP="00F97265">
            <w:pPr>
              <w:jc w:val="center"/>
              <w:rPr>
                <w:b/>
                <w:sz w:val="26"/>
                <w:szCs w:val="26"/>
              </w:rPr>
            </w:pPr>
            <w:r w:rsidRPr="009352A7">
              <w:rPr>
                <w:b/>
                <w:sz w:val="26"/>
                <w:szCs w:val="26"/>
              </w:rPr>
              <w:t xml:space="preserve">Số lượng (Vị trí)  </w:t>
            </w:r>
          </w:p>
        </w:tc>
        <w:tc>
          <w:tcPr>
            <w:tcW w:w="1835" w:type="dxa"/>
            <w:tcBorders>
              <w:top w:val="single" w:sz="4" w:space="0" w:color="auto"/>
              <w:left w:val="single" w:sz="4" w:space="0" w:color="auto"/>
              <w:bottom w:val="single" w:sz="4" w:space="0" w:color="auto"/>
              <w:right w:val="single" w:sz="4" w:space="0" w:color="auto"/>
            </w:tcBorders>
            <w:vAlign w:val="center"/>
          </w:tcPr>
          <w:p w14:paraId="36EFE7DA" w14:textId="77777777" w:rsidR="009352A7" w:rsidRPr="009352A7" w:rsidRDefault="009352A7" w:rsidP="00F97265">
            <w:pPr>
              <w:jc w:val="center"/>
              <w:rPr>
                <w:b/>
                <w:sz w:val="26"/>
                <w:szCs w:val="26"/>
              </w:rPr>
            </w:pPr>
            <w:r w:rsidRPr="009352A7">
              <w:rPr>
                <w:b/>
                <w:sz w:val="26"/>
                <w:szCs w:val="26"/>
              </w:rPr>
              <w:t>Nhân sự bố trí</w:t>
            </w:r>
          </w:p>
        </w:tc>
      </w:tr>
      <w:tr w:rsidR="009352A7" w:rsidRPr="009352A7" w14:paraId="09F735A3" w14:textId="77777777" w:rsidTr="00F97265">
        <w:trPr>
          <w:trHeight w:val="726"/>
        </w:trPr>
        <w:tc>
          <w:tcPr>
            <w:tcW w:w="852" w:type="dxa"/>
            <w:tcBorders>
              <w:top w:val="single" w:sz="4" w:space="0" w:color="auto"/>
              <w:left w:val="single" w:sz="4" w:space="0" w:color="auto"/>
              <w:bottom w:val="single" w:sz="4" w:space="0" w:color="auto"/>
              <w:right w:val="single" w:sz="4" w:space="0" w:color="auto"/>
            </w:tcBorders>
            <w:vAlign w:val="center"/>
          </w:tcPr>
          <w:p w14:paraId="52711B25" w14:textId="77777777" w:rsidR="009352A7" w:rsidRPr="009352A7" w:rsidRDefault="009352A7" w:rsidP="00F97265">
            <w:pPr>
              <w:jc w:val="center"/>
              <w:rPr>
                <w:sz w:val="26"/>
                <w:szCs w:val="26"/>
              </w:rPr>
            </w:pPr>
            <w:r w:rsidRPr="009352A7">
              <w:rPr>
                <w:sz w:val="26"/>
                <w:szCs w:val="26"/>
              </w:rPr>
              <w:lastRenderedPageBreak/>
              <w:t>1</w:t>
            </w:r>
          </w:p>
        </w:tc>
        <w:tc>
          <w:tcPr>
            <w:tcW w:w="4990" w:type="dxa"/>
            <w:tcBorders>
              <w:top w:val="single" w:sz="4" w:space="0" w:color="auto"/>
              <w:left w:val="single" w:sz="4" w:space="0" w:color="auto"/>
              <w:bottom w:val="single" w:sz="4" w:space="0" w:color="auto"/>
              <w:right w:val="single" w:sz="4" w:space="0" w:color="auto"/>
            </w:tcBorders>
            <w:vAlign w:val="center"/>
          </w:tcPr>
          <w:p w14:paraId="582B2A2A" w14:textId="77777777" w:rsidR="009352A7" w:rsidRPr="009352A7" w:rsidRDefault="009352A7" w:rsidP="00F97265">
            <w:pPr>
              <w:rPr>
                <w:sz w:val="26"/>
                <w:szCs w:val="26"/>
              </w:rPr>
            </w:pPr>
            <w:r w:rsidRPr="009352A7">
              <w:rPr>
                <w:sz w:val="26"/>
                <w:szCs w:val="26"/>
              </w:rPr>
              <w:t>A1 - Bảo vệ tại khu vực sân trước, sảnh nhà A, phòng khám yêu cầu</w:t>
            </w:r>
          </w:p>
        </w:tc>
        <w:tc>
          <w:tcPr>
            <w:tcW w:w="2126" w:type="dxa"/>
            <w:tcBorders>
              <w:top w:val="single" w:sz="4" w:space="0" w:color="auto"/>
              <w:left w:val="single" w:sz="4" w:space="0" w:color="auto"/>
              <w:bottom w:val="single" w:sz="4" w:space="0" w:color="auto"/>
              <w:right w:val="single" w:sz="4" w:space="0" w:color="auto"/>
            </w:tcBorders>
            <w:vAlign w:val="center"/>
          </w:tcPr>
          <w:p w14:paraId="0AFD714A" w14:textId="77777777" w:rsidR="009352A7" w:rsidRPr="009352A7" w:rsidRDefault="009352A7" w:rsidP="00F97265">
            <w:pPr>
              <w:jc w:val="center"/>
              <w:rPr>
                <w:sz w:val="26"/>
                <w:szCs w:val="26"/>
              </w:rPr>
            </w:pPr>
            <w:r w:rsidRPr="009352A7">
              <w:rPr>
                <w:sz w:val="26"/>
                <w:szCs w:val="26"/>
              </w:rPr>
              <w:t>01</w:t>
            </w:r>
          </w:p>
        </w:tc>
        <w:tc>
          <w:tcPr>
            <w:tcW w:w="1835" w:type="dxa"/>
            <w:tcBorders>
              <w:top w:val="single" w:sz="4" w:space="0" w:color="auto"/>
              <w:left w:val="single" w:sz="4" w:space="0" w:color="auto"/>
              <w:bottom w:val="single" w:sz="4" w:space="0" w:color="auto"/>
              <w:right w:val="single" w:sz="4" w:space="0" w:color="auto"/>
            </w:tcBorders>
            <w:vAlign w:val="center"/>
          </w:tcPr>
          <w:p w14:paraId="37EFEA2B" w14:textId="77777777" w:rsidR="009352A7" w:rsidRPr="009352A7" w:rsidRDefault="009352A7" w:rsidP="00F97265">
            <w:pPr>
              <w:jc w:val="center"/>
              <w:rPr>
                <w:sz w:val="26"/>
                <w:szCs w:val="26"/>
              </w:rPr>
            </w:pPr>
            <w:r w:rsidRPr="009352A7">
              <w:rPr>
                <w:sz w:val="26"/>
                <w:szCs w:val="26"/>
              </w:rPr>
              <w:t>03</w:t>
            </w:r>
          </w:p>
        </w:tc>
      </w:tr>
      <w:tr w:rsidR="009352A7" w:rsidRPr="009352A7" w14:paraId="4FA4A0E4" w14:textId="77777777" w:rsidTr="00F97265">
        <w:trPr>
          <w:trHeight w:val="485"/>
        </w:trPr>
        <w:tc>
          <w:tcPr>
            <w:tcW w:w="852" w:type="dxa"/>
            <w:tcBorders>
              <w:top w:val="single" w:sz="4" w:space="0" w:color="auto"/>
              <w:left w:val="single" w:sz="4" w:space="0" w:color="auto"/>
              <w:bottom w:val="single" w:sz="4" w:space="0" w:color="auto"/>
              <w:right w:val="single" w:sz="4" w:space="0" w:color="auto"/>
            </w:tcBorders>
            <w:vAlign w:val="center"/>
          </w:tcPr>
          <w:p w14:paraId="6BD162AA" w14:textId="77777777" w:rsidR="009352A7" w:rsidRPr="009352A7" w:rsidRDefault="009352A7" w:rsidP="00F97265">
            <w:pPr>
              <w:spacing w:before="40"/>
              <w:jc w:val="center"/>
              <w:rPr>
                <w:bCs/>
                <w:sz w:val="26"/>
                <w:szCs w:val="26"/>
              </w:rPr>
            </w:pPr>
            <w:r w:rsidRPr="009352A7">
              <w:rPr>
                <w:bCs/>
                <w:sz w:val="26"/>
                <w:szCs w:val="26"/>
              </w:rPr>
              <w:t>2</w:t>
            </w:r>
          </w:p>
        </w:tc>
        <w:tc>
          <w:tcPr>
            <w:tcW w:w="4990" w:type="dxa"/>
            <w:tcBorders>
              <w:top w:val="single" w:sz="4" w:space="0" w:color="auto"/>
              <w:left w:val="single" w:sz="4" w:space="0" w:color="auto"/>
              <w:bottom w:val="single" w:sz="4" w:space="0" w:color="auto"/>
              <w:right w:val="single" w:sz="4" w:space="0" w:color="auto"/>
            </w:tcBorders>
            <w:vAlign w:val="center"/>
          </w:tcPr>
          <w:p w14:paraId="5AC2F34A" w14:textId="77777777" w:rsidR="009352A7" w:rsidRPr="009352A7" w:rsidRDefault="009352A7" w:rsidP="00F97265">
            <w:pPr>
              <w:rPr>
                <w:sz w:val="26"/>
                <w:szCs w:val="26"/>
              </w:rPr>
            </w:pPr>
            <w:r w:rsidRPr="009352A7">
              <w:rPr>
                <w:sz w:val="26"/>
                <w:szCs w:val="26"/>
              </w:rPr>
              <w:t>A2- Bảo vệ tại khoa hồi sức cấp cứu, khoa ngoại</w:t>
            </w:r>
          </w:p>
        </w:tc>
        <w:tc>
          <w:tcPr>
            <w:tcW w:w="2126" w:type="dxa"/>
            <w:tcBorders>
              <w:top w:val="single" w:sz="4" w:space="0" w:color="auto"/>
              <w:left w:val="single" w:sz="4" w:space="0" w:color="auto"/>
              <w:bottom w:val="single" w:sz="4" w:space="0" w:color="auto"/>
              <w:right w:val="single" w:sz="4" w:space="0" w:color="auto"/>
            </w:tcBorders>
            <w:vAlign w:val="center"/>
          </w:tcPr>
          <w:p w14:paraId="03FC4E81" w14:textId="77777777" w:rsidR="009352A7" w:rsidRPr="009352A7" w:rsidRDefault="009352A7" w:rsidP="00F97265">
            <w:pPr>
              <w:jc w:val="center"/>
              <w:rPr>
                <w:sz w:val="26"/>
                <w:szCs w:val="26"/>
              </w:rPr>
            </w:pPr>
            <w:r w:rsidRPr="009352A7">
              <w:rPr>
                <w:sz w:val="26"/>
                <w:szCs w:val="26"/>
              </w:rPr>
              <w:t>01</w:t>
            </w:r>
          </w:p>
        </w:tc>
        <w:tc>
          <w:tcPr>
            <w:tcW w:w="1835" w:type="dxa"/>
            <w:tcBorders>
              <w:top w:val="single" w:sz="4" w:space="0" w:color="auto"/>
              <w:left w:val="single" w:sz="4" w:space="0" w:color="auto"/>
              <w:bottom w:val="single" w:sz="4" w:space="0" w:color="auto"/>
              <w:right w:val="single" w:sz="4" w:space="0" w:color="auto"/>
            </w:tcBorders>
            <w:vAlign w:val="center"/>
          </w:tcPr>
          <w:p w14:paraId="015C5E91" w14:textId="77777777" w:rsidR="009352A7" w:rsidRPr="009352A7" w:rsidRDefault="009352A7" w:rsidP="00F97265">
            <w:pPr>
              <w:jc w:val="center"/>
              <w:rPr>
                <w:sz w:val="26"/>
                <w:szCs w:val="26"/>
              </w:rPr>
            </w:pPr>
            <w:r w:rsidRPr="009352A7">
              <w:rPr>
                <w:sz w:val="26"/>
                <w:szCs w:val="26"/>
              </w:rPr>
              <w:t>03</w:t>
            </w:r>
          </w:p>
        </w:tc>
      </w:tr>
      <w:tr w:rsidR="009352A7" w:rsidRPr="009352A7" w14:paraId="1B8C1E3B" w14:textId="77777777" w:rsidTr="00F97265">
        <w:trPr>
          <w:trHeight w:val="871"/>
        </w:trPr>
        <w:tc>
          <w:tcPr>
            <w:tcW w:w="852" w:type="dxa"/>
            <w:tcBorders>
              <w:top w:val="single" w:sz="4" w:space="0" w:color="auto"/>
              <w:left w:val="single" w:sz="4" w:space="0" w:color="auto"/>
              <w:bottom w:val="single" w:sz="4" w:space="0" w:color="auto"/>
              <w:right w:val="single" w:sz="4" w:space="0" w:color="auto"/>
            </w:tcBorders>
            <w:vAlign w:val="center"/>
          </w:tcPr>
          <w:p w14:paraId="79BD17DA" w14:textId="77777777" w:rsidR="009352A7" w:rsidRPr="009352A7" w:rsidRDefault="009352A7" w:rsidP="00F97265">
            <w:pPr>
              <w:spacing w:before="40"/>
              <w:jc w:val="center"/>
              <w:rPr>
                <w:bCs/>
                <w:sz w:val="26"/>
                <w:szCs w:val="26"/>
              </w:rPr>
            </w:pPr>
            <w:r w:rsidRPr="009352A7">
              <w:rPr>
                <w:bCs/>
                <w:sz w:val="26"/>
                <w:szCs w:val="26"/>
              </w:rPr>
              <w:t>3</w:t>
            </w:r>
          </w:p>
        </w:tc>
        <w:tc>
          <w:tcPr>
            <w:tcW w:w="4990" w:type="dxa"/>
            <w:tcBorders>
              <w:top w:val="single" w:sz="4" w:space="0" w:color="auto"/>
              <w:left w:val="single" w:sz="4" w:space="0" w:color="auto"/>
              <w:bottom w:val="single" w:sz="4" w:space="0" w:color="auto"/>
              <w:right w:val="single" w:sz="4" w:space="0" w:color="auto"/>
            </w:tcBorders>
            <w:vAlign w:val="center"/>
          </w:tcPr>
          <w:p w14:paraId="6649075F" w14:textId="77777777" w:rsidR="009352A7" w:rsidRPr="009352A7" w:rsidRDefault="009352A7" w:rsidP="00F97265">
            <w:pPr>
              <w:spacing w:line="288" w:lineRule="auto"/>
              <w:rPr>
                <w:sz w:val="26"/>
                <w:szCs w:val="26"/>
              </w:rPr>
            </w:pPr>
            <w:r w:rsidRPr="009352A7">
              <w:rPr>
                <w:sz w:val="26"/>
                <w:szCs w:val="26"/>
              </w:rPr>
              <w:t>A3- Cung cấp dịch vụ bảo vệ khu vực sân trước, sảnh, thang máy nhà 7 tầng</w:t>
            </w:r>
          </w:p>
        </w:tc>
        <w:tc>
          <w:tcPr>
            <w:tcW w:w="2126" w:type="dxa"/>
            <w:tcBorders>
              <w:top w:val="single" w:sz="4" w:space="0" w:color="auto"/>
              <w:left w:val="single" w:sz="4" w:space="0" w:color="auto"/>
              <w:bottom w:val="single" w:sz="4" w:space="0" w:color="auto"/>
              <w:right w:val="single" w:sz="4" w:space="0" w:color="auto"/>
            </w:tcBorders>
            <w:vAlign w:val="center"/>
          </w:tcPr>
          <w:p w14:paraId="1AACA70C" w14:textId="77777777" w:rsidR="009352A7" w:rsidRPr="009352A7" w:rsidRDefault="009352A7" w:rsidP="00F97265">
            <w:pPr>
              <w:jc w:val="center"/>
              <w:rPr>
                <w:sz w:val="26"/>
                <w:szCs w:val="26"/>
              </w:rPr>
            </w:pPr>
            <w:r w:rsidRPr="009352A7">
              <w:rPr>
                <w:sz w:val="26"/>
                <w:szCs w:val="26"/>
              </w:rPr>
              <w:t>01</w:t>
            </w:r>
          </w:p>
        </w:tc>
        <w:tc>
          <w:tcPr>
            <w:tcW w:w="1835" w:type="dxa"/>
            <w:tcBorders>
              <w:top w:val="single" w:sz="4" w:space="0" w:color="auto"/>
              <w:left w:val="single" w:sz="4" w:space="0" w:color="auto"/>
              <w:bottom w:val="single" w:sz="4" w:space="0" w:color="auto"/>
              <w:right w:val="single" w:sz="4" w:space="0" w:color="auto"/>
            </w:tcBorders>
            <w:vAlign w:val="center"/>
          </w:tcPr>
          <w:p w14:paraId="6C914189" w14:textId="77777777" w:rsidR="009352A7" w:rsidRPr="009352A7" w:rsidRDefault="009352A7" w:rsidP="00F97265">
            <w:pPr>
              <w:jc w:val="center"/>
              <w:rPr>
                <w:sz w:val="26"/>
                <w:szCs w:val="26"/>
              </w:rPr>
            </w:pPr>
            <w:r w:rsidRPr="009352A7">
              <w:rPr>
                <w:sz w:val="26"/>
                <w:szCs w:val="26"/>
              </w:rPr>
              <w:t>03</w:t>
            </w:r>
          </w:p>
        </w:tc>
      </w:tr>
      <w:tr w:rsidR="009352A7" w:rsidRPr="009352A7" w14:paraId="362C5D50" w14:textId="77777777" w:rsidTr="00F97265">
        <w:trPr>
          <w:trHeight w:val="833"/>
        </w:trPr>
        <w:tc>
          <w:tcPr>
            <w:tcW w:w="852" w:type="dxa"/>
            <w:tcBorders>
              <w:top w:val="single" w:sz="4" w:space="0" w:color="auto"/>
              <w:left w:val="single" w:sz="4" w:space="0" w:color="auto"/>
              <w:bottom w:val="single" w:sz="4" w:space="0" w:color="auto"/>
              <w:right w:val="single" w:sz="4" w:space="0" w:color="auto"/>
            </w:tcBorders>
            <w:vAlign w:val="center"/>
          </w:tcPr>
          <w:p w14:paraId="697081D7" w14:textId="77777777" w:rsidR="009352A7" w:rsidRPr="009352A7" w:rsidRDefault="009352A7" w:rsidP="00F97265">
            <w:pPr>
              <w:jc w:val="center"/>
              <w:rPr>
                <w:sz w:val="26"/>
                <w:szCs w:val="26"/>
              </w:rPr>
            </w:pPr>
            <w:r w:rsidRPr="009352A7">
              <w:rPr>
                <w:sz w:val="26"/>
                <w:szCs w:val="26"/>
              </w:rPr>
              <w:t>4</w:t>
            </w:r>
          </w:p>
        </w:tc>
        <w:tc>
          <w:tcPr>
            <w:tcW w:w="4990" w:type="dxa"/>
            <w:tcBorders>
              <w:top w:val="single" w:sz="4" w:space="0" w:color="auto"/>
              <w:left w:val="single" w:sz="4" w:space="0" w:color="auto"/>
              <w:bottom w:val="single" w:sz="4" w:space="0" w:color="auto"/>
              <w:right w:val="single" w:sz="4" w:space="0" w:color="auto"/>
            </w:tcBorders>
            <w:vAlign w:val="center"/>
          </w:tcPr>
          <w:p w14:paraId="1C320F17" w14:textId="77777777" w:rsidR="009352A7" w:rsidRPr="009352A7" w:rsidRDefault="009352A7" w:rsidP="00F97265">
            <w:pPr>
              <w:spacing w:line="288" w:lineRule="auto"/>
              <w:rPr>
                <w:sz w:val="26"/>
                <w:szCs w:val="26"/>
              </w:rPr>
            </w:pPr>
            <w:r w:rsidRPr="009352A7">
              <w:rPr>
                <w:sz w:val="26"/>
                <w:szCs w:val="26"/>
              </w:rPr>
              <w:t>A4- Cơ động, tuần tra kiểm soát nội khu</w:t>
            </w:r>
          </w:p>
        </w:tc>
        <w:tc>
          <w:tcPr>
            <w:tcW w:w="2126" w:type="dxa"/>
            <w:tcBorders>
              <w:top w:val="single" w:sz="4" w:space="0" w:color="auto"/>
              <w:left w:val="single" w:sz="4" w:space="0" w:color="auto"/>
              <w:bottom w:val="single" w:sz="4" w:space="0" w:color="auto"/>
              <w:right w:val="single" w:sz="4" w:space="0" w:color="auto"/>
            </w:tcBorders>
            <w:vAlign w:val="center"/>
          </w:tcPr>
          <w:p w14:paraId="4779B41B" w14:textId="77777777" w:rsidR="009352A7" w:rsidRPr="009352A7" w:rsidRDefault="009352A7" w:rsidP="00F97265">
            <w:pPr>
              <w:jc w:val="center"/>
              <w:rPr>
                <w:sz w:val="26"/>
                <w:szCs w:val="26"/>
              </w:rPr>
            </w:pPr>
            <w:r w:rsidRPr="009352A7">
              <w:rPr>
                <w:sz w:val="26"/>
                <w:szCs w:val="26"/>
              </w:rPr>
              <w:t>01</w:t>
            </w:r>
          </w:p>
        </w:tc>
        <w:tc>
          <w:tcPr>
            <w:tcW w:w="1835" w:type="dxa"/>
            <w:tcBorders>
              <w:top w:val="single" w:sz="4" w:space="0" w:color="auto"/>
              <w:left w:val="single" w:sz="4" w:space="0" w:color="auto"/>
              <w:bottom w:val="single" w:sz="4" w:space="0" w:color="auto"/>
              <w:right w:val="single" w:sz="4" w:space="0" w:color="auto"/>
            </w:tcBorders>
            <w:vAlign w:val="center"/>
          </w:tcPr>
          <w:p w14:paraId="22FF45FA" w14:textId="77777777" w:rsidR="009352A7" w:rsidRPr="009352A7" w:rsidRDefault="009352A7" w:rsidP="00F97265">
            <w:pPr>
              <w:jc w:val="center"/>
              <w:rPr>
                <w:sz w:val="26"/>
                <w:szCs w:val="26"/>
              </w:rPr>
            </w:pPr>
            <w:r w:rsidRPr="009352A7">
              <w:rPr>
                <w:sz w:val="26"/>
                <w:szCs w:val="26"/>
              </w:rPr>
              <w:t>03</w:t>
            </w:r>
          </w:p>
        </w:tc>
      </w:tr>
    </w:tbl>
    <w:p w14:paraId="5F04A991" w14:textId="77777777" w:rsidR="009352A7" w:rsidRPr="009352A7" w:rsidRDefault="009352A7" w:rsidP="009352A7">
      <w:pPr>
        <w:pStyle w:val="Vnbnnidung80"/>
        <w:shd w:val="clear" w:color="auto" w:fill="auto"/>
        <w:spacing w:line="264" w:lineRule="auto"/>
        <w:ind w:left="300"/>
        <w:jc w:val="left"/>
        <w:rPr>
          <w:b/>
          <w:bCs/>
          <w:sz w:val="26"/>
          <w:szCs w:val="26"/>
        </w:rPr>
      </w:pPr>
    </w:p>
    <w:p w14:paraId="50EA01E8" w14:textId="77777777" w:rsidR="009352A7" w:rsidRPr="009352A7" w:rsidRDefault="009352A7" w:rsidP="009352A7">
      <w:pPr>
        <w:pStyle w:val="Vnbnnidung80"/>
        <w:shd w:val="clear" w:color="auto" w:fill="auto"/>
        <w:spacing w:line="264" w:lineRule="auto"/>
        <w:ind w:left="300"/>
        <w:jc w:val="left"/>
        <w:rPr>
          <w:b/>
          <w:i w:val="0"/>
          <w:sz w:val="26"/>
          <w:szCs w:val="26"/>
        </w:rPr>
      </w:pPr>
      <w:r w:rsidRPr="009352A7">
        <w:rPr>
          <w:b/>
          <w:bCs/>
          <w:sz w:val="26"/>
          <w:szCs w:val="26"/>
        </w:rPr>
        <w:t>II. Thời gian và yêu cầu công việc.</w:t>
      </w:r>
    </w:p>
    <w:p w14:paraId="3C580024" w14:textId="77777777" w:rsidR="009352A7" w:rsidRPr="009352A7" w:rsidRDefault="009352A7" w:rsidP="009352A7">
      <w:pPr>
        <w:pStyle w:val="Vnbnnidung80"/>
        <w:shd w:val="clear" w:color="auto" w:fill="auto"/>
        <w:spacing w:line="264" w:lineRule="auto"/>
        <w:ind w:left="300"/>
        <w:jc w:val="left"/>
        <w:rPr>
          <w:b/>
          <w:i w:val="0"/>
          <w:sz w:val="26"/>
          <w:szCs w:val="26"/>
        </w:rPr>
      </w:pPr>
    </w:p>
    <w:p w14:paraId="170A3D46" w14:textId="77777777" w:rsidR="009352A7" w:rsidRPr="009352A7" w:rsidRDefault="009352A7" w:rsidP="009352A7">
      <w:pPr>
        <w:pStyle w:val="Vnbnnidung80"/>
        <w:shd w:val="clear" w:color="auto" w:fill="auto"/>
        <w:spacing w:line="264" w:lineRule="auto"/>
        <w:ind w:left="300"/>
        <w:jc w:val="left"/>
        <w:rPr>
          <w:b/>
          <w:i w:val="0"/>
          <w:sz w:val="26"/>
          <w:szCs w:val="26"/>
        </w:rPr>
      </w:pPr>
    </w:p>
    <w:p w14:paraId="7EDD51E2" w14:textId="77777777" w:rsidR="009352A7" w:rsidRPr="009352A7" w:rsidRDefault="009352A7" w:rsidP="009352A7">
      <w:pPr>
        <w:rPr>
          <w:b/>
          <w:bCs/>
          <w:sz w:val="26"/>
          <w:szCs w:val="26"/>
        </w:rPr>
      </w:pPr>
    </w:p>
    <w:p w14:paraId="0B9B58CB" w14:textId="77777777" w:rsidR="009352A7" w:rsidRPr="009352A7" w:rsidRDefault="009352A7" w:rsidP="009352A7">
      <w:pPr>
        <w:rPr>
          <w:b/>
          <w:bCs/>
          <w:sz w:val="26"/>
          <w:szCs w:val="26"/>
        </w:rPr>
      </w:pPr>
    </w:p>
    <w:tbl>
      <w:tblPr>
        <w:tblpPr w:leftFromText="180" w:rightFromText="180" w:vertAnchor="text" w:horzAnchor="margin" w:tblpXSpec="center" w:tblpY="-1109"/>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722"/>
        <w:gridCol w:w="4820"/>
        <w:gridCol w:w="1259"/>
      </w:tblGrid>
      <w:tr w:rsidR="009352A7" w:rsidRPr="009352A7" w14:paraId="12F9D6BF" w14:textId="77777777" w:rsidTr="00F97265">
        <w:trPr>
          <w:trHeight w:val="381"/>
        </w:trPr>
        <w:tc>
          <w:tcPr>
            <w:tcW w:w="817" w:type="dxa"/>
            <w:vMerge w:val="restart"/>
            <w:vAlign w:val="center"/>
          </w:tcPr>
          <w:p w14:paraId="61AA29CD" w14:textId="77777777" w:rsidR="009352A7" w:rsidRPr="009352A7" w:rsidRDefault="009352A7" w:rsidP="00F97265">
            <w:pPr>
              <w:spacing w:line="288" w:lineRule="auto"/>
              <w:jc w:val="center"/>
              <w:rPr>
                <w:b/>
                <w:bCs/>
                <w:sz w:val="26"/>
                <w:szCs w:val="26"/>
              </w:rPr>
            </w:pPr>
            <w:r w:rsidRPr="009352A7">
              <w:rPr>
                <w:b/>
                <w:bCs/>
                <w:sz w:val="26"/>
                <w:szCs w:val="26"/>
              </w:rPr>
              <w:lastRenderedPageBreak/>
              <w:t>STT</w:t>
            </w:r>
          </w:p>
        </w:tc>
        <w:tc>
          <w:tcPr>
            <w:tcW w:w="2722" w:type="dxa"/>
            <w:vMerge w:val="restart"/>
            <w:vAlign w:val="center"/>
          </w:tcPr>
          <w:p w14:paraId="5812974E" w14:textId="77777777" w:rsidR="009352A7" w:rsidRPr="009352A7" w:rsidRDefault="009352A7" w:rsidP="00F97265">
            <w:pPr>
              <w:spacing w:line="288" w:lineRule="auto"/>
              <w:ind w:left="-964" w:firstLine="964"/>
              <w:jc w:val="center"/>
              <w:rPr>
                <w:b/>
                <w:bCs/>
                <w:sz w:val="26"/>
                <w:szCs w:val="26"/>
              </w:rPr>
            </w:pPr>
            <w:r w:rsidRPr="009352A7">
              <w:rPr>
                <w:b/>
                <w:bCs/>
                <w:sz w:val="26"/>
                <w:szCs w:val="26"/>
              </w:rPr>
              <w:t>Vị Trí</w:t>
            </w:r>
          </w:p>
        </w:tc>
        <w:tc>
          <w:tcPr>
            <w:tcW w:w="4820" w:type="dxa"/>
            <w:vMerge w:val="restart"/>
            <w:vAlign w:val="center"/>
          </w:tcPr>
          <w:p w14:paraId="5C437283" w14:textId="77777777" w:rsidR="009352A7" w:rsidRPr="009352A7" w:rsidRDefault="009352A7" w:rsidP="00F97265">
            <w:pPr>
              <w:spacing w:line="288" w:lineRule="auto"/>
              <w:jc w:val="center"/>
              <w:rPr>
                <w:b/>
                <w:bCs/>
                <w:sz w:val="26"/>
                <w:szCs w:val="26"/>
              </w:rPr>
            </w:pPr>
            <w:r w:rsidRPr="009352A7">
              <w:rPr>
                <w:b/>
                <w:bCs/>
                <w:sz w:val="26"/>
                <w:szCs w:val="26"/>
              </w:rPr>
              <w:t>Công việc hàng ngày</w:t>
            </w:r>
          </w:p>
        </w:tc>
        <w:tc>
          <w:tcPr>
            <w:tcW w:w="1259" w:type="dxa"/>
            <w:vMerge w:val="restart"/>
            <w:vAlign w:val="center"/>
          </w:tcPr>
          <w:p w14:paraId="228CEA00" w14:textId="77777777" w:rsidR="009352A7" w:rsidRPr="009352A7" w:rsidRDefault="009352A7" w:rsidP="00F97265">
            <w:pPr>
              <w:spacing w:line="288" w:lineRule="auto"/>
              <w:jc w:val="center"/>
              <w:rPr>
                <w:b/>
                <w:bCs/>
                <w:sz w:val="26"/>
                <w:szCs w:val="26"/>
              </w:rPr>
            </w:pPr>
            <w:r w:rsidRPr="009352A7">
              <w:rPr>
                <w:b/>
                <w:bCs/>
                <w:sz w:val="26"/>
                <w:szCs w:val="26"/>
              </w:rPr>
              <w:t>Thời gian làm việc</w:t>
            </w:r>
          </w:p>
        </w:tc>
      </w:tr>
      <w:tr w:rsidR="009352A7" w:rsidRPr="009352A7" w14:paraId="34169969" w14:textId="77777777" w:rsidTr="00F97265">
        <w:trPr>
          <w:trHeight w:val="673"/>
        </w:trPr>
        <w:tc>
          <w:tcPr>
            <w:tcW w:w="817" w:type="dxa"/>
            <w:vMerge/>
            <w:vAlign w:val="center"/>
          </w:tcPr>
          <w:p w14:paraId="15B02193" w14:textId="77777777" w:rsidR="009352A7" w:rsidRPr="009352A7" w:rsidRDefault="009352A7" w:rsidP="00F97265">
            <w:pPr>
              <w:spacing w:line="288" w:lineRule="auto"/>
              <w:jc w:val="center"/>
              <w:rPr>
                <w:b/>
                <w:bCs/>
                <w:sz w:val="26"/>
                <w:szCs w:val="26"/>
              </w:rPr>
            </w:pPr>
          </w:p>
        </w:tc>
        <w:tc>
          <w:tcPr>
            <w:tcW w:w="2722" w:type="dxa"/>
            <w:vMerge/>
            <w:vAlign w:val="center"/>
          </w:tcPr>
          <w:p w14:paraId="2104C31F" w14:textId="77777777" w:rsidR="009352A7" w:rsidRPr="009352A7" w:rsidRDefault="009352A7" w:rsidP="00F97265">
            <w:pPr>
              <w:spacing w:line="288" w:lineRule="auto"/>
              <w:jc w:val="center"/>
              <w:rPr>
                <w:b/>
                <w:bCs/>
                <w:sz w:val="26"/>
                <w:szCs w:val="26"/>
              </w:rPr>
            </w:pPr>
          </w:p>
        </w:tc>
        <w:tc>
          <w:tcPr>
            <w:tcW w:w="4820" w:type="dxa"/>
            <w:vMerge/>
            <w:vAlign w:val="center"/>
          </w:tcPr>
          <w:p w14:paraId="4EBE3103" w14:textId="77777777" w:rsidR="009352A7" w:rsidRPr="009352A7" w:rsidRDefault="009352A7" w:rsidP="00F97265">
            <w:pPr>
              <w:spacing w:line="288" w:lineRule="auto"/>
              <w:jc w:val="center"/>
              <w:rPr>
                <w:b/>
                <w:bCs/>
                <w:sz w:val="26"/>
                <w:szCs w:val="26"/>
              </w:rPr>
            </w:pPr>
          </w:p>
        </w:tc>
        <w:tc>
          <w:tcPr>
            <w:tcW w:w="1259" w:type="dxa"/>
            <w:vMerge/>
            <w:vAlign w:val="center"/>
          </w:tcPr>
          <w:p w14:paraId="716B1521" w14:textId="77777777" w:rsidR="009352A7" w:rsidRPr="009352A7" w:rsidRDefault="009352A7" w:rsidP="00F97265">
            <w:pPr>
              <w:spacing w:line="288" w:lineRule="auto"/>
              <w:jc w:val="center"/>
              <w:rPr>
                <w:b/>
                <w:bCs/>
                <w:sz w:val="26"/>
                <w:szCs w:val="26"/>
              </w:rPr>
            </w:pPr>
          </w:p>
        </w:tc>
      </w:tr>
      <w:tr w:rsidR="009352A7" w:rsidRPr="009352A7" w14:paraId="3EC7A590" w14:textId="77777777" w:rsidTr="00F97265">
        <w:trPr>
          <w:trHeight w:val="2019"/>
        </w:trPr>
        <w:tc>
          <w:tcPr>
            <w:tcW w:w="817" w:type="dxa"/>
            <w:vAlign w:val="center"/>
          </w:tcPr>
          <w:p w14:paraId="620825E3" w14:textId="77777777" w:rsidR="009352A7" w:rsidRPr="009352A7" w:rsidRDefault="009352A7" w:rsidP="00F97265">
            <w:pPr>
              <w:spacing w:line="288" w:lineRule="auto"/>
              <w:jc w:val="center"/>
              <w:rPr>
                <w:bCs/>
                <w:sz w:val="26"/>
                <w:szCs w:val="26"/>
              </w:rPr>
            </w:pPr>
            <w:r w:rsidRPr="009352A7">
              <w:rPr>
                <w:bCs/>
                <w:sz w:val="26"/>
                <w:szCs w:val="26"/>
              </w:rPr>
              <w:t>1</w:t>
            </w:r>
          </w:p>
        </w:tc>
        <w:tc>
          <w:tcPr>
            <w:tcW w:w="2722" w:type="dxa"/>
            <w:vAlign w:val="center"/>
          </w:tcPr>
          <w:p w14:paraId="6DA26003" w14:textId="77777777" w:rsidR="009352A7" w:rsidRPr="009352A7" w:rsidRDefault="009352A7" w:rsidP="00F97265">
            <w:pPr>
              <w:spacing w:line="288" w:lineRule="auto"/>
              <w:rPr>
                <w:sz w:val="26"/>
                <w:szCs w:val="26"/>
              </w:rPr>
            </w:pPr>
            <w:r w:rsidRPr="009352A7">
              <w:rPr>
                <w:sz w:val="26"/>
                <w:szCs w:val="26"/>
              </w:rPr>
              <w:t>A1- Bảo vệ khu vực sân trước, sảnh nhà A, phòng khám yêu cầu</w:t>
            </w:r>
          </w:p>
          <w:p w14:paraId="094A382C" w14:textId="77777777" w:rsidR="009352A7" w:rsidRPr="009352A7" w:rsidRDefault="009352A7" w:rsidP="00F97265">
            <w:pPr>
              <w:spacing w:line="288" w:lineRule="auto"/>
              <w:rPr>
                <w:bCs/>
                <w:sz w:val="26"/>
                <w:szCs w:val="26"/>
              </w:rPr>
            </w:pPr>
          </w:p>
        </w:tc>
        <w:tc>
          <w:tcPr>
            <w:tcW w:w="4820" w:type="dxa"/>
            <w:vAlign w:val="center"/>
          </w:tcPr>
          <w:p w14:paraId="7F59A4CE" w14:textId="77777777" w:rsidR="009352A7" w:rsidRPr="009352A7" w:rsidRDefault="009352A7" w:rsidP="00F97265">
            <w:pPr>
              <w:spacing w:line="288" w:lineRule="auto"/>
              <w:rPr>
                <w:sz w:val="26"/>
                <w:szCs w:val="26"/>
              </w:rPr>
            </w:pPr>
            <w:r w:rsidRPr="009352A7">
              <w:rPr>
                <w:sz w:val="26"/>
                <w:szCs w:val="26"/>
              </w:rPr>
              <w:t>- Giám sát phân luồng phương tiện giao thông và người ra vào.</w:t>
            </w:r>
          </w:p>
          <w:p w14:paraId="2D147536" w14:textId="77777777" w:rsidR="009352A7" w:rsidRPr="009352A7" w:rsidRDefault="009352A7" w:rsidP="00F97265">
            <w:pPr>
              <w:spacing w:line="288" w:lineRule="auto"/>
              <w:rPr>
                <w:sz w:val="26"/>
                <w:szCs w:val="26"/>
              </w:rPr>
            </w:pPr>
            <w:r w:rsidRPr="009352A7">
              <w:rPr>
                <w:sz w:val="26"/>
                <w:szCs w:val="26"/>
              </w:rPr>
              <w:t>- Hướng dẫn khách đến làm việc với bệnh viện.</w:t>
            </w:r>
          </w:p>
          <w:p w14:paraId="04E1748F" w14:textId="77777777" w:rsidR="009352A7" w:rsidRPr="009352A7" w:rsidRDefault="009352A7" w:rsidP="00F97265">
            <w:pPr>
              <w:spacing w:line="288" w:lineRule="auto"/>
              <w:rPr>
                <w:sz w:val="26"/>
                <w:szCs w:val="26"/>
              </w:rPr>
            </w:pPr>
            <w:r w:rsidRPr="009352A7">
              <w:rPr>
                <w:sz w:val="26"/>
                <w:szCs w:val="26"/>
              </w:rPr>
              <w:t>- Giữ gìn an ninh trật tự và tài sản.</w:t>
            </w:r>
          </w:p>
          <w:p w14:paraId="5841408E" w14:textId="77777777" w:rsidR="009352A7" w:rsidRPr="009352A7" w:rsidRDefault="009352A7" w:rsidP="00F97265">
            <w:pPr>
              <w:spacing w:line="288" w:lineRule="auto"/>
              <w:rPr>
                <w:bCs/>
                <w:sz w:val="26"/>
                <w:szCs w:val="26"/>
              </w:rPr>
            </w:pPr>
            <w:r w:rsidRPr="009352A7">
              <w:rPr>
                <w:sz w:val="26"/>
                <w:szCs w:val="26"/>
              </w:rPr>
              <w:t>- Kiểm soát PCCC.</w:t>
            </w:r>
          </w:p>
        </w:tc>
        <w:tc>
          <w:tcPr>
            <w:tcW w:w="1259" w:type="dxa"/>
            <w:vAlign w:val="center"/>
          </w:tcPr>
          <w:p w14:paraId="5A5660AD" w14:textId="77777777" w:rsidR="009352A7" w:rsidRPr="009352A7" w:rsidRDefault="009352A7" w:rsidP="00F97265">
            <w:pPr>
              <w:spacing w:line="288" w:lineRule="auto"/>
              <w:jc w:val="center"/>
              <w:rPr>
                <w:bCs/>
                <w:sz w:val="26"/>
                <w:szCs w:val="26"/>
              </w:rPr>
            </w:pPr>
            <w:r w:rsidRPr="009352A7">
              <w:rPr>
                <w:bCs/>
                <w:sz w:val="26"/>
                <w:szCs w:val="26"/>
              </w:rPr>
              <w:t>24/24 giờ</w:t>
            </w:r>
          </w:p>
        </w:tc>
      </w:tr>
      <w:tr w:rsidR="009352A7" w:rsidRPr="009352A7" w14:paraId="22440C0A" w14:textId="77777777" w:rsidTr="00F97265">
        <w:trPr>
          <w:trHeight w:val="1698"/>
        </w:trPr>
        <w:tc>
          <w:tcPr>
            <w:tcW w:w="817" w:type="dxa"/>
            <w:vAlign w:val="center"/>
          </w:tcPr>
          <w:p w14:paraId="0C27618D" w14:textId="77777777" w:rsidR="009352A7" w:rsidRPr="009352A7" w:rsidRDefault="009352A7" w:rsidP="00F97265">
            <w:pPr>
              <w:spacing w:line="288" w:lineRule="auto"/>
              <w:jc w:val="center"/>
              <w:rPr>
                <w:bCs/>
                <w:sz w:val="26"/>
                <w:szCs w:val="26"/>
              </w:rPr>
            </w:pPr>
            <w:r w:rsidRPr="009352A7">
              <w:rPr>
                <w:bCs/>
                <w:sz w:val="26"/>
                <w:szCs w:val="26"/>
              </w:rPr>
              <w:t>2</w:t>
            </w:r>
          </w:p>
        </w:tc>
        <w:tc>
          <w:tcPr>
            <w:tcW w:w="2722" w:type="dxa"/>
            <w:vAlign w:val="center"/>
          </w:tcPr>
          <w:p w14:paraId="5DD628B3" w14:textId="77777777" w:rsidR="009352A7" w:rsidRPr="009352A7" w:rsidRDefault="009352A7" w:rsidP="00F97265">
            <w:pPr>
              <w:spacing w:line="288" w:lineRule="auto"/>
              <w:rPr>
                <w:sz w:val="26"/>
                <w:szCs w:val="26"/>
              </w:rPr>
            </w:pPr>
            <w:r w:rsidRPr="009352A7">
              <w:rPr>
                <w:sz w:val="26"/>
                <w:szCs w:val="26"/>
              </w:rPr>
              <w:t>A2- Bảo vệ khoa hồi sức cấp cứu, khoa ngoại:</w:t>
            </w:r>
          </w:p>
          <w:p w14:paraId="7BE449FE" w14:textId="77777777" w:rsidR="009352A7" w:rsidRPr="009352A7" w:rsidRDefault="009352A7" w:rsidP="00F97265">
            <w:pPr>
              <w:spacing w:line="288" w:lineRule="auto"/>
              <w:rPr>
                <w:bCs/>
                <w:sz w:val="26"/>
                <w:szCs w:val="26"/>
              </w:rPr>
            </w:pPr>
          </w:p>
        </w:tc>
        <w:tc>
          <w:tcPr>
            <w:tcW w:w="4820" w:type="dxa"/>
            <w:vAlign w:val="center"/>
          </w:tcPr>
          <w:p w14:paraId="7FF795D9" w14:textId="77777777" w:rsidR="009352A7" w:rsidRPr="009352A7" w:rsidRDefault="009352A7" w:rsidP="00F97265">
            <w:pPr>
              <w:spacing w:line="288" w:lineRule="auto"/>
              <w:rPr>
                <w:sz w:val="26"/>
                <w:szCs w:val="26"/>
              </w:rPr>
            </w:pPr>
            <w:r w:rsidRPr="009352A7">
              <w:rPr>
                <w:sz w:val="26"/>
                <w:szCs w:val="26"/>
              </w:rPr>
              <w:t>- Kiểm soát an ninh trật tự khu vực khoa hồi sức cấp cứu, khoa ngoại.</w:t>
            </w:r>
          </w:p>
          <w:p w14:paraId="583C9A58" w14:textId="77777777" w:rsidR="009352A7" w:rsidRPr="009352A7" w:rsidRDefault="009352A7" w:rsidP="00F97265">
            <w:pPr>
              <w:spacing w:line="288" w:lineRule="auto"/>
              <w:rPr>
                <w:sz w:val="26"/>
                <w:szCs w:val="26"/>
              </w:rPr>
            </w:pPr>
            <w:r w:rsidRPr="009352A7">
              <w:rPr>
                <w:sz w:val="26"/>
                <w:szCs w:val="26"/>
              </w:rPr>
              <w:t>- Kiểm soát ra vào khu vực sảnh tầng 1.</w:t>
            </w:r>
          </w:p>
          <w:p w14:paraId="27FA0D31" w14:textId="77777777" w:rsidR="009352A7" w:rsidRPr="009352A7" w:rsidRDefault="009352A7" w:rsidP="00F97265">
            <w:pPr>
              <w:spacing w:line="288" w:lineRule="auto"/>
              <w:rPr>
                <w:bCs/>
                <w:sz w:val="26"/>
                <w:szCs w:val="26"/>
              </w:rPr>
            </w:pPr>
            <w:r w:rsidRPr="009352A7">
              <w:rPr>
                <w:sz w:val="26"/>
                <w:szCs w:val="26"/>
              </w:rPr>
              <w:t>- Kiểm soát PCCC.</w:t>
            </w:r>
          </w:p>
        </w:tc>
        <w:tc>
          <w:tcPr>
            <w:tcW w:w="1259" w:type="dxa"/>
            <w:vAlign w:val="center"/>
          </w:tcPr>
          <w:p w14:paraId="3ED8E7DE" w14:textId="77777777" w:rsidR="009352A7" w:rsidRPr="009352A7" w:rsidRDefault="009352A7" w:rsidP="00F97265">
            <w:pPr>
              <w:spacing w:line="288" w:lineRule="auto"/>
              <w:jc w:val="center"/>
              <w:rPr>
                <w:bCs/>
                <w:sz w:val="26"/>
                <w:szCs w:val="26"/>
              </w:rPr>
            </w:pPr>
            <w:r w:rsidRPr="009352A7">
              <w:rPr>
                <w:bCs/>
                <w:sz w:val="26"/>
                <w:szCs w:val="26"/>
              </w:rPr>
              <w:t>24/24 giờ</w:t>
            </w:r>
          </w:p>
        </w:tc>
      </w:tr>
      <w:tr w:rsidR="009352A7" w:rsidRPr="009352A7" w14:paraId="2A329757" w14:textId="77777777" w:rsidTr="00F97265">
        <w:trPr>
          <w:trHeight w:val="1831"/>
        </w:trPr>
        <w:tc>
          <w:tcPr>
            <w:tcW w:w="817" w:type="dxa"/>
            <w:vAlign w:val="center"/>
          </w:tcPr>
          <w:p w14:paraId="278E8DB0" w14:textId="77777777" w:rsidR="009352A7" w:rsidRPr="009352A7" w:rsidRDefault="009352A7" w:rsidP="00F97265">
            <w:pPr>
              <w:spacing w:line="288" w:lineRule="auto"/>
              <w:jc w:val="center"/>
              <w:rPr>
                <w:bCs/>
                <w:sz w:val="26"/>
                <w:szCs w:val="26"/>
              </w:rPr>
            </w:pPr>
            <w:r w:rsidRPr="009352A7">
              <w:rPr>
                <w:bCs/>
                <w:sz w:val="26"/>
                <w:szCs w:val="26"/>
              </w:rPr>
              <w:t>3</w:t>
            </w:r>
          </w:p>
        </w:tc>
        <w:tc>
          <w:tcPr>
            <w:tcW w:w="2722" w:type="dxa"/>
            <w:vAlign w:val="center"/>
          </w:tcPr>
          <w:p w14:paraId="22DE594E" w14:textId="77777777" w:rsidR="009352A7" w:rsidRPr="009352A7" w:rsidRDefault="009352A7" w:rsidP="00F97265">
            <w:pPr>
              <w:spacing w:line="288" w:lineRule="auto"/>
              <w:rPr>
                <w:sz w:val="26"/>
                <w:szCs w:val="26"/>
              </w:rPr>
            </w:pPr>
          </w:p>
          <w:p w14:paraId="4714B9EF" w14:textId="77777777" w:rsidR="009352A7" w:rsidRPr="009352A7" w:rsidRDefault="009352A7" w:rsidP="00F97265">
            <w:pPr>
              <w:spacing w:line="288" w:lineRule="auto"/>
              <w:rPr>
                <w:sz w:val="26"/>
                <w:szCs w:val="26"/>
              </w:rPr>
            </w:pPr>
            <w:r w:rsidRPr="009352A7">
              <w:rPr>
                <w:sz w:val="26"/>
                <w:szCs w:val="26"/>
              </w:rPr>
              <w:t>A3- Cung cấp dịch vụ bảo vệ khu vực sân trước, sảnh, thang máy nhà 7 tầng</w:t>
            </w:r>
          </w:p>
          <w:p w14:paraId="012DF34C" w14:textId="77777777" w:rsidR="009352A7" w:rsidRPr="009352A7" w:rsidRDefault="009352A7" w:rsidP="00F97265">
            <w:pPr>
              <w:spacing w:line="288" w:lineRule="auto"/>
              <w:rPr>
                <w:sz w:val="26"/>
                <w:szCs w:val="26"/>
              </w:rPr>
            </w:pPr>
          </w:p>
        </w:tc>
        <w:tc>
          <w:tcPr>
            <w:tcW w:w="4820" w:type="dxa"/>
            <w:vAlign w:val="center"/>
          </w:tcPr>
          <w:p w14:paraId="5ADB6C8C" w14:textId="77777777" w:rsidR="009352A7" w:rsidRPr="009352A7" w:rsidRDefault="009352A7" w:rsidP="00F97265">
            <w:pPr>
              <w:spacing w:line="288" w:lineRule="auto"/>
              <w:rPr>
                <w:sz w:val="26"/>
                <w:szCs w:val="26"/>
              </w:rPr>
            </w:pPr>
            <w:r w:rsidRPr="009352A7">
              <w:rPr>
                <w:sz w:val="26"/>
                <w:szCs w:val="26"/>
              </w:rPr>
              <w:t>- Kiểm soát an ninh trật tự khu vực nhà 7 tầng.</w:t>
            </w:r>
          </w:p>
          <w:p w14:paraId="2EE00AB5" w14:textId="77777777" w:rsidR="009352A7" w:rsidRPr="009352A7" w:rsidRDefault="009352A7" w:rsidP="00F97265">
            <w:pPr>
              <w:spacing w:line="288" w:lineRule="auto"/>
              <w:rPr>
                <w:sz w:val="26"/>
                <w:szCs w:val="26"/>
              </w:rPr>
            </w:pPr>
            <w:r w:rsidRPr="009352A7">
              <w:rPr>
                <w:sz w:val="26"/>
                <w:szCs w:val="26"/>
              </w:rPr>
              <w:t>- Kiểm soát người ra vào các khoa.</w:t>
            </w:r>
          </w:p>
          <w:p w14:paraId="64078A82" w14:textId="77777777" w:rsidR="009352A7" w:rsidRPr="009352A7" w:rsidRDefault="009352A7" w:rsidP="00F97265">
            <w:pPr>
              <w:spacing w:line="288" w:lineRule="auto"/>
              <w:rPr>
                <w:sz w:val="26"/>
                <w:szCs w:val="26"/>
              </w:rPr>
            </w:pPr>
            <w:r w:rsidRPr="009352A7">
              <w:rPr>
                <w:sz w:val="26"/>
                <w:szCs w:val="26"/>
              </w:rPr>
              <w:t>- Kiểm soát giữ gìn tài sản cho bên A.</w:t>
            </w:r>
          </w:p>
          <w:p w14:paraId="10598561" w14:textId="77777777" w:rsidR="009352A7" w:rsidRPr="009352A7" w:rsidRDefault="009352A7" w:rsidP="00F97265">
            <w:pPr>
              <w:spacing w:line="288" w:lineRule="auto"/>
              <w:rPr>
                <w:bCs/>
                <w:sz w:val="26"/>
                <w:szCs w:val="26"/>
              </w:rPr>
            </w:pPr>
            <w:r w:rsidRPr="009352A7">
              <w:rPr>
                <w:sz w:val="26"/>
                <w:szCs w:val="26"/>
              </w:rPr>
              <w:t>- Kiểm soát PCCC</w:t>
            </w:r>
          </w:p>
        </w:tc>
        <w:tc>
          <w:tcPr>
            <w:tcW w:w="1259" w:type="dxa"/>
            <w:vAlign w:val="center"/>
          </w:tcPr>
          <w:p w14:paraId="555EA025" w14:textId="77777777" w:rsidR="009352A7" w:rsidRPr="009352A7" w:rsidRDefault="009352A7" w:rsidP="00F97265">
            <w:pPr>
              <w:spacing w:line="288" w:lineRule="auto"/>
              <w:jc w:val="center"/>
              <w:rPr>
                <w:bCs/>
                <w:sz w:val="26"/>
                <w:szCs w:val="26"/>
              </w:rPr>
            </w:pPr>
            <w:r w:rsidRPr="009352A7">
              <w:rPr>
                <w:bCs/>
                <w:sz w:val="26"/>
                <w:szCs w:val="26"/>
              </w:rPr>
              <w:t>24/24 giờ</w:t>
            </w:r>
          </w:p>
        </w:tc>
      </w:tr>
      <w:tr w:rsidR="009352A7" w:rsidRPr="009352A7" w14:paraId="63AD15C5" w14:textId="77777777" w:rsidTr="00F97265">
        <w:trPr>
          <w:trHeight w:val="2252"/>
        </w:trPr>
        <w:tc>
          <w:tcPr>
            <w:tcW w:w="817" w:type="dxa"/>
            <w:vAlign w:val="center"/>
          </w:tcPr>
          <w:p w14:paraId="71E4ADA8" w14:textId="77777777" w:rsidR="009352A7" w:rsidRPr="009352A7" w:rsidRDefault="009352A7" w:rsidP="00F97265">
            <w:pPr>
              <w:spacing w:line="288" w:lineRule="auto"/>
              <w:jc w:val="center"/>
              <w:rPr>
                <w:bCs/>
                <w:sz w:val="26"/>
                <w:szCs w:val="26"/>
              </w:rPr>
            </w:pPr>
            <w:r w:rsidRPr="009352A7">
              <w:rPr>
                <w:bCs/>
                <w:sz w:val="26"/>
                <w:szCs w:val="26"/>
              </w:rPr>
              <w:t>4</w:t>
            </w:r>
          </w:p>
        </w:tc>
        <w:tc>
          <w:tcPr>
            <w:tcW w:w="2722" w:type="dxa"/>
            <w:vAlign w:val="center"/>
          </w:tcPr>
          <w:p w14:paraId="6CE70A0D" w14:textId="77777777" w:rsidR="009352A7" w:rsidRPr="009352A7" w:rsidRDefault="009352A7" w:rsidP="00F97265">
            <w:pPr>
              <w:spacing w:line="288" w:lineRule="auto"/>
              <w:rPr>
                <w:sz w:val="26"/>
                <w:szCs w:val="26"/>
              </w:rPr>
            </w:pPr>
            <w:r w:rsidRPr="009352A7">
              <w:rPr>
                <w:sz w:val="26"/>
                <w:szCs w:val="26"/>
              </w:rPr>
              <w:t>A4- Cơ động, tuần tra kiểm soát nội khu</w:t>
            </w:r>
          </w:p>
          <w:p w14:paraId="76799705" w14:textId="77777777" w:rsidR="009352A7" w:rsidRPr="009352A7" w:rsidRDefault="009352A7" w:rsidP="00F97265">
            <w:pPr>
              <w:spacing w:line="288" w:lineRule="auto"/>
              <w:rPr>
                <w:sz w:val="26"/>
                <w:szCs w:val="26"/>
              </w:rPr>
            </w:pPr>
          </w:p>
        </w:tc>
        <w:tc>
          <w:tcPr>
            <w:tcW w:w="4820" w:type="dxa"/>
            <w:vAlign w:val="center"/>
          </w:tcPr>
          <w:p w14:paraId="31A39639" w14:textId="77777777" w:rsidR="009352A7" w:rsidRPr="009352A7" w:rsidRDefault="009352A7" w:rsidP="00F97265">
            <w:pPr>
              <w:spacing w:line="288" w:lineRule="auto"/>
              <w:rPr>
                <w:sz w:val="26"/>
                <w:szCs w:val="26"/>
              </w:rPr>
            </w:pPr>
            <w:r w:rsidRPr="009352A7">
              <w:rPr>
                <w:sz w:val="26"/>
                <w:szCs w:val="26"/>
              </w:rPr>
              <w:t>- Kiểm soát an ninh trật tự khu vực ra vào các khoa.</w:t>
            </w:r>
          </w:p>
          <w:p w14:paraId="6BC6E8D6" w14:textId="77777777" w:rsidR="009352A7" w:rsidRPr="009352A7" w:rsidRDefault="009352A7" w:rsidP="00F97265">
            <w:pPr>
              <w:spacing w:line="288" w:lineRule="auto"/>
              <w:rPr>
                <w:sz w:val="26"/>
                <w:szCs w:val="26"/>
              </w:rPr>
            </w:pPr>
            <w:r w:rsidRPr="009352A7">
              <w:rPr>
                <w:sz w:val="26"/>
                <w:szCs w:val="26"/>
              </w:rPr>
              <w:t>- Kiểm soát người ra vào các khoa.</w:t>
            </w:r>
          </w:p>
          <w:p w14:paraId="48DF5BAB" w14:textId="77777777" w:rsidR="009352A7" w:rsidRPr="009352A7" w:rsidRDefault="009352A7" w:rsidP="00F97265">
            <w:pPr>
              <w:spacing w:line="288" w:lineRule="auto"/>
              <w:rPr>
                <w:sz w:val="26"/>
                <w:szCs w:val="26"/>
              </w:rPr>
            </w:pPr>
            <w:r w:rsidRPr="009352A7">
              <w:rPr>
                <w:sz w:val="26"/>
                <w:szCs w:val="26"/>
              </w:rPr>
              <w:t>- Kiểm soát giữ gìn tài sản cho bên A.</w:t>
            </w:r>
          </w:p>
          <w:p w14:paraId="3BCC87C3" w14:textId="77777777" w:rsidR="009352A7" w:rsidRPr="009352A7" w:rsidRDefault="009352A7" w:rsidP="00F97265">
            <w:pPr>
              <w:spacing w:line="288" w:lineRule="auto"/>
              <w:rPr>
                <w:bCs/>
                <w:sz w:val="26"/>
                <w:szCs w:val="26"/>
              </w:rPr>
            </w:pPr>
            <w:r w:rsidRPr="009352A7">
              <w:rPr>
                <w:sz w:val="26"/>
                <w:szCs w:val="26"/>
              </w:rPr>
              <w:t>- Kiểm soát PCCC.</w:t>
            </w:r>
          </w:p>
        </w:tc>
        <w:tc>
          <w:tcPr>
            <w:tcW w:w="1259" w:type="dxa"/>
            <w:vAlign w:val="center"/>
          </w:tcPr>
          <w:p w14:paraId="3081191C" w14:textId="77777777" w:rsidR="009352A7" w:rsidRPr="009352A7" w:rsidRDefault="009352A7" w:rsidP="00F97265">
            <w:pPr>
              <w:spacing w:line="288" w:lineRule="auto"/>
              <w:jc w:val="center"/>
              <w:rPr>
                <w:bCs/>
                <w:sz w:val="26"/>
                <w:szCs w:val="26"/>
              </w:rPr>
            </w:pPr>
            <w:r w:rsidRPr="009352A7">
              <w:rPr>
                <w:bCs/>
                <w:sz w:val="26"/>
                <w:szCs w:val="26"/>
              </w:rPr>
              <w:t>24/24 giờ</w:t>
            </w:r>
          </w:p>
        </w:tc>
      </w:tr>
    </w:tbl>
    <w:p w14:paraId="0229152A" w14:textId="77777777" w:rsidR="009352A7" w:rsidRPr="009352A7" w:rsidRDefault="009352A7" w:rsidP="009352A7">
      <w:pPr>
        <w:rPr>
          <w:b/>
          <w:bCs/>
          <w:sz w:val="26"/>
          <w:szCs w:val="26"/>
        </w:rPr>
      </w:pPr>
    </w:p>
    <w:p w14:paraId="7D1DA3A0" w14:textId="77777777" w:rsidR="009352A7" w:rsidRPr="009352A7" w:rsidRDefault="009352A7" w:rsidP="009352A7">
      <w:pPr>
        <w:rPr>
          <w:b/>
          <w:bCs/>
          <w:sz w:val="26"/>
          <w:szCs w:val="26"/>
        </w:rPr>
      </w:pPr>
    </w:p>
    <w:p w14:paraId="751B3A3E" w14:textId="77777777" w:rsidR="009352A7" w:rsidRPr="009352A7" w:rsidRDefault="009352A7" w:rsidP="009352A7">
      <w:pPr>
        <w:rPr>
          <w:b/>
          <w:bCs/>
          <w:sz w:val="26"/>
          <w:szCs w:val="26"/>
        </w:rPr>
      </w:pPr>
    </w:p>
    <w:p w14:paraId="30965CE0" w14:textId="77777777" w:rsidR="009352A7" w:rsidRPr="009352A7" w:rsidRDefault="009352A7" w:rsidP="009352A7">
      <w:pPr>
        <w:rPr>
          <w:b/>
          <w:bCs/>
          <w:sz w:val="26"/>
          <w:szCs w:val="26"/>
        </w:rPr>
      </w:pPr>
    </w:p>
    <w:p w14:paraId="1375DD10" w14:textId="77777777" w:rsidR="009352A7" w:rsidRPr="009352A7" w:rsidRDefault="009352A7" w:rsidP="009352A7">
      <w:pPr>
        <w:rPr>
          <w:b/>
          <w:bCs/>
          <w:sz w:val="26"/>
          <w:szCs w:val="26"/>
        </w:rPr>
      </w:pPr>
      <w:r w:rsidRPr="009352A7">
        <w:rPr>
          <w:b/>
          <w:bCs/>
          <w:sz w:val="26"/>
          <w:szCs w:val="26"/>
        </w:rPr>
        <w:t>III. Yêu cầu về danh mục, số lượng dụng cụ, công cụ hỗ trợ để thực hiện dịch vụ.</w:t>
      </w:r>
    </w:p>
    <w:p w14:paraId="2BAE6091" w14:textId="77777777" w:rsidR="009352A7" w:rsidRPr="009352A7" w:rsidRDefault="009352A7" w:rsidP="009352A7">
      <w:pPr>
        <w:pStyle w:val="oancuaDanhsach"/>
        <w:ind w:left="1080" w:hanging="1647"/>
        <w:rPr>
          <w:b/>
          <w:bCs/>
          <w:sz w:val="26"/>
          <w:szCs w:val="2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27"/>
        <w:gridCol w:w="2896"/>
        <w:gridCol w:w="2387"/>
        <w:gridCol w:w="2857"/>
      </w:tblGrid>
      <w:tr w:rsidR="009352A7" w:rsidRPr="009352A7" w14:paraId="751748A9" w14:textId="77777777" w:rsidTr="00F97265">
        <w:trPr>
          <w:trHeight w:val="1200"/>
        </w:trPr>
        <w:tc>
          <w:tcPr>
            <w:tcW w:w="927" w:type="dxa"/>
            <w:vAlign w:val="center"/>
          </w:tcPr>
          <w:p w14:paraId="5BBB6587" w14:textId="77777777" w:rsidR="009352A7" w:rsidRPr="009352A7" w:rsidRDefault="009352A7" w:rsidP="00F97265">
            <w:pPr>
              <w:spacing w:line="320" w:lineRule="atLeast"/>
              <w:ind w:right="43"/>
              <w:jc w:val="center"/>
              <w:rPr>
                <w:rFonts w:eastAsia="Calibri"/>
                <w:b/>
                <w:spacing w:val="-4"/>
                <w:sz w:val="26"/>
                <w:szCs w:val="26"/>
              </w:rPr>
            </w:pPr>
            <w:r w:rsidRPr="009352A7">
              <w:rPr>
                <w:rFonts w:eastAsia="Calibri"/>
                <w:b/>
                <w:spacing w:val="-4"/>
                <w:sz w:val="26"/>
                <w:szCs w:val="26"/>
              </w:rPr>
              <w:t>Số TT</w:t>
            </w:r>
          </w:p>
        </w:tc>
        <w:tc>
          <w:tcPr>
            <w:tcW w:w="2896" w:type="dxa"/>
            <w:vAlign w:val="center"/>
          </w:tcPr>
          <w:p w14:paraId="3F32D77E" w14:textId="77777777" w:rsidR="009352A7" w:rsidRPr="009352A7" w:rsidRDefault="009352A7" w:rsidP="00F97265">
            <w:pPr>
              <w:spacing w:line="320" w:lineRule="atLeast"/>
              <w:ind w:right="43"/>
              <w:jc w:val="center"/>
              <w:rPr>
                <w:rFonts w:eastAsia="Calibri"/>
                <w:b/>
                <w:spacing w:val="-4"/>
                <w:sz w:val="26"/>
                <w:szCs w:val="26"/>
              </w:rPr>
            </w:pPr>
            <w:r w:rsidRPr="009352A7">
              <w:rPr>
                <w:rFonts w:eastAsia="Calibri"/>
                <w:b/>
                <w:spacing w:val="-4"/>
                <w:sz w:val="26"/>
                <w:szCs w:val="26"/>
              </w:rPr>
              <w:t>Công cụ</w:t>
            </w:r>
          </w:p>
        </w:tc>
        <w:tc>
          <w:tcPr>
            <w:tcW w:w="2387" w:type="dxa"/>
            <w:vAlign w:val="center"/>
          </w:tcPr>
          <w:p w14:paraId="1C81C262" w14:textId="77777777" w:rsidR="009352A7" w:rsidRPr="009352A7" w:rsidRDefault="009352A7" w:rsidP="00F97265">
            <w:pPr>
              <w:spacing w:line="320" w:lineRule="atLeast"/>
              <w:ind w:right="43"/>
              <w:jc w:val="center"/>
              <w:rPr>
                <w:rFonts w:eastAsia="Calibri"/>
                <w:b/>
                <w:spacing w:val="-4"/>
                <w:sz w:val="26"/>
                <w:szCs w:val="26"/>
              </w:rPr>
            </w:pPr>
            <w:r w:rsidRPr="009352A7">
              <w:rPr>
                <w:rFonts w:eastAsia="Calibri"/>
                <w:b/>
                <w:spacing w:val="-4"/>
                <w:sz w:val="26"/>
                <w:szCs w:val="26"/>
              </w:rPr>
              <w:t>Số lượng tối thiểu</w:t>
            </w:r>
          </w:p>
        </w:tc>
        <w:tc>
          <w:tcPr>
            <w:tcW w:w="2857" w:type="dxa"/>
            <w:vAlign w:val="center"/>
          </w:tcPr>
          <w:p w14:paraId="390AF9A0" w14:textId="77777777" w:rsidR="009352A7" w:rsidRPr="009352A7" w:rsidRDefault="009352A7" w:rsidP="00F97265">
            <w:pPr>
              <w:spacing w:line="320" w:lineRule="atLeast"/>
              <w:ind w:right="43"/>
              <w:jc w:val="center"/>
              <w:rPr>
                <w:rFonts w:eastAsia="Calibri"/>
                <w:b/>
                <w:spacing w:val="-4"/>
                <w:sz w:val="26"/>
                <w:szCs w:val="26"/>
              </w:rPr>
            </w:pPr>
            <w:r w:rsidRPr="009352A7">
              <w:rPr>
                <w:rFonts w:eastAsia="Calibri"/>
                <w:b/>
                <w:spacing w:val="-4"/>
                <w:sz w:val="26"/>
                <w:szCs w:val="26"/>
              </w:rPr>
              <w:t>Đơn vị</w:t>
            </w:r>
          </w:p>
        </w:tc>
      </w:tr>
      <w:tr w:rsidR="009352A7" w:rsidRPr="009352A7" w14:paraId="116188EB" w14:textId="77777777" w:rsidTr="00F97265">
        <w:trPr>
          <w:trHeight w:val="624"/>
        </w:trPr>
        <w:tc>
          <w:tcPr>
            <w:tcW w:w="927" w:type="dxa"/>
            <w:vAlign w:val="center"/>
          </w:tcPr>
          <w:p w14:paraId="194B7DEC" w14:textId="77777777" w:rsidR="009352A7" w:rsidRPr="009352A7" w:rsidRDefault="009352A7" w:rsidP="00F97265">
            <w:pPr>
              <w:spacing w:line="320" w:lineRule="atLeast"/>
              <w:ind w:right="43"/>
              <w:jc w:val="center"/>
              <w:rPr>
                <w:rFonts w:eastAsia="Calibri"/>
                <w:spacing w:val="-4"/>
                <w:sz w:val="26"/>
                <w:szCs w:val="26"/>
              </w:rPr>
            </w:pPr>
            <w:r w:rsidRPr="009352A7">
              <w:rPr>
                <w:rFonts w:eastAsia="Calibri"/>
                <w:spacing w:val="-4"/>
                <w:sz w:val="26"/>
                <w:szCs w:val="26"/>
              </w:rPr>
              <w:t>1</w:t>
            </w:r>
          </w:p>
        </w:tc>
        <w:tc>
          <w:tcPr>
            <w:tcW w:w="2896" w:type="dxa"/>
            <w:vAlign w:val="center"/>
          </w:tcPr>
          <w:p w14:paraId="002A8A66" w14:textId="77777777" w:rsidR="009352A7" w:rsidRPr="009352A7" w:rsidRDefault="009352A7" w:rsidP="00F97265">
            <w:pPr>
              <w:spacing w:line="320" w:lineRule="atLeast"/>
              <w:ind w:right="43"/>
              <w:rPr>
                <w:rFonts w:eastAsia="Calibri"/>
                <w:spacing w:val="-4"/>
                <w:sz w:val="26"/>
                <w:szCs w:val="26"/>
              </w:rPr>
            </w:pPr>
            <w:r w:rsidRPr="009352A7">
              <w:rPr>
                <w:rFonts w:eastAsia="Calibri"/>
                <w:spacing w:val="-4"/>
                <w:sz w:val="26"/>
                <w:szCs w:val="26"/>
              </w:rPr>
              <w:t>Dùi cui cao su</w:t>
            </w:r>
          </w:p>
        </w:tc>
        <w:tc>
          <w:tcPr>
            <w:tcW w:w="2387" w:type="dxa"/>
            <w:vAlign w:val="center"/>
          </w:tcPr>
          <w:p w14:paraId="7B0C1F5A" w14:textId="77777777" w:rsidR="009352A7" w:rsidRPr="009352A7" w:rsidRDefault="009352A7" w:rsidP="00F97265">
            <w:pPr>
              <w:spacing w:line="320" w:lineRule="atLeast"/>
              <w:ind w:right="43"/>
              <w:jc w:val="center"/>
              <w:rPr>
                <w:rFonts w:eastAsia="Calibri"/>
                <w:spacing w:val="-4"/>
                <w:sz w:val="26"/>
                <w:szCs w:val="26"/>
              </w:rPr>
            </w:pPr>
            <w:r w:rsidRPr="009352A7">
              <w:rPr>
                <w:rFonts w:eastAsia="Calibri"/>
                <w:spacing w:val="-4"/>
                <w:sz w:val="26"/>
                <w:szCs w:val="26"/>
              </w:rPr>
              <w:t>04</w:t>
            </w:r>
          </w:p>
        </w:tc>
        <w:tc>
          <w:tcPr>
            <w:tcW w:w="2857" w:type="dxa"/>
            <w:vAlign w:val="center"/>
          </w:tcPr>
          <w:p w14:paraId="1B1BB7A9" w14:textId="77777777" w:rsidR="009352A7" w:rsidRPr="009352A7" w:rsidRDefault="009352A7" w:rsidP="00F97265">
            <w:pPr>
              <w:spacing w:line="320" w:lineRule="atLeast"/>
              <w:ind w:right="43"/>
              <w:jc w:val="center"/>
              <w:rPr>
                <w:rFonts w:eastAsia="Calibri"/>
                <w:spacing w:val="-4"/>
                <w:sz w:val="26"/>
                <w:szCs w:val="26"/>
              </w:rPr>
            </w:pPr>
            <w:r w:rsidRPr="009352A7">
              <w:rPr>
                <w:rFonts w:eastAsia="Calibri"/>
                <w:spacing w:val="-4"/>
                <w:sz w:val="26"/>
                <w:szCs w:val="26"/>
              </w:rPr>
              <w:t>Chiếc</w:t>
            </w:r>
          </w:p>
        </w:tc>
      </w:tr>
      <w:tr w:rsidR="009352A7" w:rsidRPr="009352A7" w14:paraId="0A1F85AA" w14:textId="77777777" w:rsidTr="00F97265">
        <w:trPr>
          <w:trHeight w:val="577"/>
        </w:trPr>
        <w:tc>
          <w:tcPr>
            <w:tcW w:w="927" w:type="dxa"/>
            <w:vAlign w:val="center"/>
          </w:tcPr>
          <w:p w14:paraId="65CE4D86" w14:textId="77777777" w:rsidR="009352A7" w:rsidRPr="009352A7" w:rsidRDefault="009352A7" w:rsidP="00F97265">
            <w:pPr>
              <w:spacing w:line="320" w:lineRule="atLeast"/>
              <w:ind w:right="43"/>
              <w:jc w:val="center"/>
              <w:rPr>
                <w:rFonts w:eastAsia="Calibri"/>
                <w:spacing w:val="-4"/>
                <w:sz w:val="26"/>
                <w:szCs w:val="26"/>
              </w:rPr>
            </w:pPr>
            <w:r w:rsidRPr="009352A7">
              <w:rPr>
                <w:rFonts w:eastAsia="Calibri"/>
                <w:spacing w:val="-4"/>
                <w:sz w:val="26"/>
                <w:szCs w:val="26"/>
              </w:rPr>
              <w:t>2</w:t>
            </w:r>
          </w:p>
        </w:tc>
        <w:tc>
          <w:tcPr>
            <w:tcW w:w="2896" w:type="dxa"/>
            <w:vAlign w:val="center"/>
          </w:tcPr>
          <w:p w14:paraId="368109B0" w14:textId="77777777" w:rsidR="009352A7" w:rsidRPr="009352A7" w:rsidRDefault="009352A7" w:rsidP="00F97265">
            <w:pPr>
              <w:spacing w:line="320" w:lineRule="atLeast"/>
              <w:ind w:right="43"/>
              <w:rPr>
                <w:rFonts w:eastAsia="Calibri"/>
                <w:spacing w:val="-4"/>
                <w:sz w:val="26"/>
                <w:szCs w:val="26"/>
              </w:rPr>
            </w:pPr>
            <w:r w:rsidRPr="009352A7">
              <w:rPr>
                <w:rFonts w:eastAsia="Calibri"/>
                <w:spacing w:val="-4"/>
                <w:sz w:val="26"/>
                <w:szCs w:val="26"/>
              </w:rPr>
              <w:t>Dùi cui điện</w:t>
            </w:r>
          </w:p>
        </w:tc>
        <w:tc>
          <w:tcPr>
            <w:tcW w:w="2387" w:type="dxa"/>
            <w:vAlign w:val="center"/>
          </w:tcPr>
          <w:p w14:paraId="0F5D7005" w14:textId="77777777" w:rsidR="009352A7" w:rsidRPr="009352A7" w:rsidRDefault="009352A7" w:rsidP="00F97265">
            <w:pPr>
              <w:spacing w:line="320" w:lineRule="atLeast"/>
              <w:ind w:right="43"/>
              <w:jc w:val="center"/>
              <w:rPr>
                <w:rFonts w:eastAsia="Calibri"/>
                <w:spacing w:val="-4"/>
                <w:sz w:val="26"/>
                <w:szCs w:val="26"/>
              </w:rPr>
            </w:pPr>
            <w:r w:rsidRPr="009352A7">
              <w:rPr>
                <w:rFonts w:eastAsia="Calibri"/>
                <w:spacing w:val="-4"/>
                <w:sz w:val="26"/>
                <w:szCs w:val="26"/>
              </w:rPr>
              <w:t>04</w:t>
            </w:r>
          </w:p>
        </w:tc>
        <w:tc>
          <w:tcPr>
            <w:tcW w:w="2857" w:type="dxa"/>
            <w:vAlign w:val="center"/>
          </w:tcPr>
          <w:p w14:paraId="0E9F2372" w14:textId="77777777" w:rsidR="009352A7" w:rsidRPr="009352A7" w:rsidRDefault="009352A7" w:rsidP="00F97265">
            <w:pPr>
              <w:spacing w:line="320" w:lineRule="atLeast"/>
              <w:ind w:right="43"/>
              <w:jc w:val="center"/>
              <w:rPr>
                <w:rFonts w:eastAsia="Calibri"/>
                <w:spacing w:val="-4"/>
                <w:sz w:val="26"/>
                <w:szCs w:val="26"/>
              </w:rPr>
            </w:pPr>
            <w:r w:rsidRPr="009352A7">
              <w:rPr>
                <w:rFonts w:eastAsia="Calibri"/>
                <w:spacing w:val="-4"/>
                <w:sz w:val="26"/>
                <w:szCs w:val="26"/>
              </w:rPr>
              <w:t>Chiếc</w:t>
            </w:r>
          </w:p>
        </w:tc>
      </w:tr>
      <w:tr w:rsidR="009352A7" w:rsidRPr="009352A7" w14:paraId="52B7BEA9" w14:textId="77777777" w:rsidTr="00F97265">
        <w:trPr>
          <w:trHeight w:val="769"/>
        </w:trPr>
        <w:tc>
          <w:tcPr>
            <w:tcW w:w="927" w:type="dxa"/>
            <w:vAlign w:val="center"/>
          </w:tcPr>
          <w:p w14:paraId="7657758A" w14:textId="77777777" w:rsidR="009352A7" w:rsidRPr="009352A7" w:rsidRDefault="009352A7" w:rsidP="00F97265">
            <w:pPr>
              <w:spacing w:line="320" w:lineRule="atLeast"/>
              <w:ind w:right="43"/>
              <w:jc w:val="center"/>
              <w:rPr>
                <w:rFonts w:eastAsia="Calibri"/>
                <w:spacing w:val="-4"/>
                <w:sz w:val="26"/>
                <w:szCs w:val="26"/>
              </w:rPr>
            </w:pPr>
            <w:r w:rsidRPr="009352A7">
              <w:rPr>
                <w:rFonts w:eastAsia="Calibri"/>
                <w:spacing w:val="-4"/>
                <w:sz w:val="26"/>
                <w:szCs w:val="26"/>
              </w:rPr>
              <w:t>3</w:t>
            </w:r>
          </w:p>
        </w:tc>
        <w:tc>
          <w:tcPr>
            <w:tcW w:w="2896" w:type="dxa"/>
            <w:vAlign w:val="center"/>
          </w:tcPr>
          <w:p w14:paraId="14452479" w14:textId="77777777" w:rsidR="009352A7" w:rsidRPr="009352A7" w:rsidRDefault="009352A7" w:rsidP="00F97265">
            <w:pPr>
              <w:spacing w:line="320" w:lineRule="atLeast"/>
              <w:ind w:right="43"/>
              <w:rPr>
                <w:rFonts w:eastAsia="Calibri"/>
                <w:spacing w:val="-4"/>
                <w:sz w:val="26"/>
                <w:szCs w:val="26"/>
              </w:rPr>
            </w:pPr>
            <w:r w:rsidRPr="009352A7">
              <w:rPr>
                <w:rFonts w:eastAsia="Calibri"/>
                <w:spacing w:val="-4"/>
                <w:sz w:val="26"/>
                <w:szCs w:val="26"/>
              </w:rPr>
              <w:t>Bộ đàm (kèm theo giấy phép sử dụng tần số)</w:t>
            </w:r>
          </w:p>
        </w:tc>
        <w:tc>
          <w:tcPr>
            <w:tcW w:w="2387" w:type="dxa"/>
            <w:vAlign w:val="center"/>
          </w:tcPr>
          <w:p w14:paraId="3B94FAD1" w14:textId="77777777" w:rsidR="009352A7" w:rsidRPr="009352A7" w:rsidRDefault="009352A7" w:rsidP="00F97265">
            <w:pPr>
              <w:spacing w:line="320" w:lineRule="atLeast"/>
              <w:ind w:right="43"/>
              <w:jc w:val="center"/>
              <w:rPr>
                <w:rFonts w:eastAsia="Calibri"/>
                <w:spacing w:val="-4"/>
                <w:sz w:val="26"/>
                <w:szCs w:val="26"/>
              </w:rPr>
            </w:pPr>
            <w:r w:rsidRPr="009352A7">
              <w:rPr>
                <w:rFonts w:eastAsia="Calibri"/>
                <w:spacing w:val="-4"/>
                <w:sz w:val="26"/>
                <w:szCs w:val="26"/>
              </w:rPr>
              <w:t>04</w:t>
            </w:r>
          </w:p>
        </w:tc>
        <w:tc>
          <w:tcPr>
            <w:tcW w:w="2857" w:type="dxa"/>
            <w:vAlign w:val="center"/>
          </w:tcPr>
          <w:p w14:paraId="5D66FAFE" w14:textId="77777777" w:rsidR="009352A7" w:rsidRPr="009352A7" w:rsidRDefault="009352A7" w:rsidP="00F97265">
            <w:pPr>
              <w:spacing w:line="320" w:lineRule="atLeast"/>
              <w:ind w:right="43"/>
              <w:jc w:val="center"/>
              <w:rPr>
                <w:rFonts w:eastAsia="Calibri"/>
                <w:spacing w:val="-4"/>
                <w:sz w:val="26"/>
                <w:szCs w:val="26"/>
              </w:rPr>
            </w:pPr>
            <w:r w:rsidRPr="009352A7">
              <w:rPr>
                <w:rFonts w:eastAsia="Calibri"/>
                <w:spacing w:val="-4"/>
                <w:sz w:val="26"/>
                <w:szCs w:val="26"/>
              </w:rPr>
              <w:t>Chiếc</w:t>
            </w:r>
          </w:p>
        </w:tc>
      </w:tr>
      <w:tr w:rsidR="009352A7" w:rsidRPr="009352A7" w14:paraId="242E946F" w14:textId="77777777" w:rsidTr="00F97265">
        <w:trPr>
          <w:trHeight w:val="606"/>
        </w:trPr>
        <w:tc>
          <w:tcPr>
            <w:tcW w:w="927" w:type="dxa"/>
            <w:vAlign w:val="center"/>
          </w:tcPr>
          <w:p w14:paraId="6E1A31CF" w14:textId="77777777" w:rsidR="009352A7" w:rsidRPr="009352A7" w:rsidRDefault="009352A7" w:rsidP="00F97265">
            <w:pPr>
              <w:spacing w:line="320" w:lineRule="atLeast"/>
              <w:ind w:right="43"/>
              <w:jc w:val="center"/>
              <w:rPr>
                <w:rFonts w:eastAsia="Calibri"/>
                <w:spacing w:val="-4"/>
                <w:sz w:val="26"/>
                <w:szCs w:val="26"/>
              </w:rPr>
            </w:pPr>
            <w:r w:rsidRPr="009352A7">
              <w:rPr>
                <w:rFonts w:eastAsia="Calibri"/>
                <w:spacing w:val="-4"/>
                <w:sz w:val="26"/>
                <w:szCs w:val="26"/>
              </w:rPr>
              <w:lastRenderedPageBreak/>
              <w:t>4</w:t>
            </w:r>
          </w:p>
        </w:tc>
        <w:tc>
          <w:tcPr>
            <w:tcW w:w="2896" w:type="dxa"/>
            <w:vAlign w:val="center"/>
          </w:tcPr>
          <w:p w14:paraId="7DF5B8EC" w14:textId="77777777" w:rsidR="009352A7" w:rsidRPr="009352A7" w:rsidRDefault="009352A7" w:rsidP="00F97265">
            <w:pPr>
              <w:spacing w:line="320" w:lineRule="atLeast"/>
              <w:ind w:right="43"/>
              <w:rPr>
                <w:rFonts w:eastAsia="Calibri"/>
                <w:spacing w:val="-4"/>
                <w:sz w:val="26"/>
                <w:szCs w:val="26"/>
              </w:rPr>
            </w:pPr>
            <w:r w:rsidRPr="009352A7">
              <w:rPr>
                <w:rFonts w:eastAsia="Calibri"/>
                <w:spacing w:val="-4"/>
                <w:sz w:val="26"/>
                <w:szCs w:val="26"/>
              </w:rPr>
              <w:t>Đèn pin chuyên dụng</w:t>
            </w:r>
          </w:p>
        </w:tc>
        <w:tc>
          <w:tcPr>
            <w:tcW w:w="2387" w:type="dxa"/>
            <w:vAlign w:val="center"/>
          </w:tcPr>
          <w:p w14:paraId="56C43722" w14:textId="77777777" w:rsidR="009352A7" w:rsidRPr="009352A7" w:rsidRDefault="009352A7" w:rsidP="00F97265">
            <w:pPr>
              <w:spacing w:line="320" w:lineRule="atLeast"/>
              <w:ind w:right="43"/>
              <w:jc w:val="center"/>
              <w:rPr>
                <w:rFonts w:eastAsia="Calibri"/>
                <w:spacing w:val="-4"/>
                <w:sz w:val="26"/>
                <w:szCs w:val="26"/>
              </w:rPr>
            </w:pPr>
            <w:r w:rsidRPr="009352A7">
              <w:rPr>
                <w:rFonts w:eastAsia="Calibri"/>
                <w:spacing w:val="-4"/>
                <w:sz w:val="26"/>
                <w:szCs w:val="26"/>
              </w:rPr>
              <w:t>04</w:t>
            </w:r>
          </w:p>
        </w:tc>
        <w:tc>
          <w:tcPr>
            <w:tcW w:w="2857" w:type="dxa"/>
            <w:vAlign w:val="center"/>
          </w:tcPr>
          <w:p w14:paraId="408407DE" w14:textId="77777777" w:rsidR="009352A7" w:rsidRPr="009352A7" w:rsidRDefault="009352A7" w:rsidP="00F97265">
            <w:pPr>
              <w:spacing w:line="320" w:lineRule="atLeast"/>
              <w:ind w:right="43"/>
              <w:jc w:val="center"/>
              <w:rPr>
                <w:rFonts w:eastAsia="Calibri"/>
                <w:spacing w:val="-4"/>
                <w:sz w:val="26"/>
                <w:szCs w:val="26"/>
              </w:rPr>
            </w:pPr>
            <w:r w:rsidRPr="009352A7">
              <w:rPr>
                <w:rFonts w:eastAsia="Calibri"/>
                <w:spacing w:val="-4"/>
                <w:sz w:val="26"/>
                <w:szCs w:val="26"/>
              </w:rPr>
              <w:t>Chiếc</w:t>
            </w:r>
          </w:p>
        </w:tc>
      </w:tr>
      <w:tr w:rsidR="009352A7" w:rsidRPr="009352A7" w14:paraId="18BD392C" w14:textId="77777777" w:rsidTr="00F97265">
        <w:trPr>
          <w:trHeight w:val="705"/>
        </w:trPr>
        <w:tc>
          <w:tcPr>
            <w:tcW w:w="927" w:type="dxa"/>
            <w:vAlign w:val="center"/>
          </w:tcPr>
          <w:p w14:paraId="2A01366D" w14:textId="77777777" w:rsidR="009352A7" w:rsidRPr="009352A7" w:rsidRDefault="009352A7" w:rsidP="00F97265">
            <w:pPr>
              <w:spacing w:line="320" w:lineRule="atLeast"/>
              <w:ind w:right="43"/>
              <w:jc w:val="center"/>
              <w:rPr>
                <w:rFonts w:eastAsia="Calibri"/>
                <w:spacing w:val="-4"/>
                <w:sz w:val="26"/>
                <w:szCs w:val="26"/>
              </w:rPr>
            </w:pPr>
            <w:r w:rsidRPr="009352A7">
              <w:rPr>
                <w:rFonts w:eastAsia="Calibri"/>
                <w:spacing w:val="-4"/>
                <w:sz w:val="26"/>
                <w:szCs w:val="26"/>
              </w:rPr>
              <w:t>5</w:t>
            </w:r>
          </w:p>
        </w:tc>
        <w:tc>
          <w:tcPr>
            <w:tcW w:w="2896" w:type="dxa"/>
            <w:vAlign w:val="center"/>
          </w:tcPr>
          <w:p w14:paraId="0B91ADBF" w14:textId="77777777" w:rsidR="009352A7" w:rsidRPr="009352A7" w:rsidRDefault="009352A7" w:rsidP="00F97265">
            <w:pPr>
              <w:spacing w:line="320" w:lineRule="atLeast"/>
              <w:ind w:right="43"/>
              <w:rPr>
                <w:rFonts w:eastAsia="Calibri"/>
                <w:spacing w:val="-4"/>
                <w:sz w:val="26"/>
                <w:szCs w:val="26"/>
              </w:rPr>
            </w:pPr>
            <w:r w:rsidRPr="009352A7">
              <w:rPr>
                <w:rFonts w:eastAsia="Calibri"/>
                <w:spacing w:val="-4"/>
                <w:sz w:val="26"/>
                <w:szCs w:val="26"/>
              </w:rPr>
              <w:t>Áo mưa chuyên dụng</w:t>
            </w:r>
          </w:p>
        </w:tc>
        <w:tc>
          <w:tcPr>
            <w:tcW w:w="2387" w:type="dxa"/>
            <w:vAlign w:val="center"/>
          </w:tcPr>
          <w:p w14:paraId="6EC32A10" w14:textId="77777777" w:rsidR="009352A7" w:rsidRPr="009352A7" w:rsidRDefault="009352A7" w:rsidP="00F97265">
            <w:pPr>
              <w:spacing w:line="320" w:lineRule="atLeast"/>
              <w:ind w:right="43"/>
              <w:jc w:val="center"/>
              <w:rPr>
                <w:rFonts w:eastAsia="Calibri"/>
                <w:spacing w:val="-4"/>
                <w:sz w:val="26"/>
                <w:szCs w:val="26"/>
              </w:rPr>
            </w:pPr>
            <w:r w:rsidRPr="009352A7">
              <w:rPr>
                <w:rFonts w:eastAsia="Calibri"/>
                <w:spacing w:val="-4"/>
                <w:sz w:val="26"/>
                <w:szCs w:val="26"/>
              </w:rPr>
              <w:t>04</w:t>
            </w:r>
          </w:p>
        </w:tc>
        <w:tc>
          <w:tcPr>
            <w:tcW w:w="2857" w:type="dxa"/>
            <w:vAlign w:val="center"/>
          </w:tcPr>
          <w:p w14:paraId="5031920F" w14:textId="77777777" w:rsidR="009352A7" w:rsidRPr="009352A7" w:rsidRDefault="009352A7" w:rsidP="00F97265">
            <w:pPr>
              <w:spacing w:line="320" w:lineRule="atLeast"/>
              <w:ind w:right="43"/>
              <w:jc w:val="center"/>
              <w:rPr>
                <w:rFonts w:eastAsia="Calibri"/>
                <w:spacing w:val="-4"/>
                <w:sz w:val="26"/>
                <w:szCs w:val="26"/>
              </w:rPr>
            </w:pPr>
            <w:r w:rsidRPr="009352A7">
              <w:rPr>
                <w:rFonts w:eastAsia="Calibri"/>
                <w:spacing w:val="-4"/>
                <w:sz w:val="26"/>
                <w:szCs w:val="26"/>
              </w:rPr>
              <w:t>Chiếc</w:t>
            </w:r>
          </w:p>
        </w:tc>
      </w:tr>
      <w:tr w:rsidR="009352A7" w:rsidRPr="009352A7" w14:paraId="05504932" w14:textId="77777777" w:rsidTr="00F97265">
        <w:trPr>
          <w:trHeight w:val="556"/>
        </w:trPr>
        <w:tc>
          <w:tcPr>
            <w:tcW w:w="927" w:type="dxa"/>
            <w:vAlign w:val="center"/>
          </w:tcPr>
          <w:p w14:paraId="2E46F9CB" w14:textId="77777777" w:rsidR="009352A7" w:rsidRPr="009352A7" w:rsidRDefault="009352A7" w:rsidP="00F97265">
            <w:pPr>
              <w:spacing w:line="320" w:lineRule="atLeast"/>
              <w:ind w:right="43"/>
              <w:jc w:val="center"/>
              <w:rPr>
                <w:rFonts w:eastAsia="Calibri"/>
                <w:spacing w:val="-4"/>
                <w:sz w:val="26"/>
                <w:szCs w:val="26"/>
              </w:rPr>
            </w:pPr>
            <w:r w:rsidRPr="009352A7">
              <w:rPr>
                <w:rFonts w:eastAsia="Calibri"/>
                <w:spacing w:val="-4"/>
                <w:sz w:val="26"/>
                <w:szCs w:val="26"/>
              </w:rPr>
              <w:t>6</w:t>
            </w:r>
          </w:p>
        </w:tc>
        <w:tc>
          <w:tcPr>
            <w:tcW w:w="2896" w:type="dxa"/>
            <w:vAlign w:val="center"/>
          </w:tcPr>
          <w:p w14:paraId="73E9AC0C" w14:textId="77777777" w:rsidR="009352A7" w:rsidRPr="009352A7" w:rsidRDefault="009352A7" w:rsidP="00F97265">
            <w:pPr>
              <w:spacing w:line="320" w:lineRule="atLeast"/>
              <w:ind w:right="43"/>
              <w:rPr>
                <w:rFonts w:eastAsia="Calibri"/>
                <w:spacing w:val="-4"/>
                <w:sz w:val="26"/>
                <w:szCs w:val="26"/>
              </w:rPr>
            </w:pPr>
            <w:r w:rsidRPr="009352A7">
              <w:rPr>
                <w:rFonts w:eastAsia="Calibri"/>
                <w:spacing w:val="-4"/>
                <w:sz w:val="26"/>
                <w:szCs w:val="26"/>
              </w:rPr>
              <w:t>Còi</w:t>
            </w:r>
          </w:p>
        </w:tc>
        <w:tc>
          <w:tcPr>
            <w:tcW w:w="2387" w:type="dxa"/>
            <w:vAlign w:val="center"/>
          </w:tcPr>
          <w:p w14:paraId="667A3740" w14:textId="77777777" w:rsidR="009352A7" w:rsidRPr="009352A7" w:rsidRDefault="009352A7" w:rsidP="00F97265">
            <w:pPr>
              <w:spacing w:line="320" w:lineRule="atLeast"/>
              <w:ind w:right="43"/>
              <w:jc w:val="center"/>
              <w:rPr>
                <w:rFonts w:eastAsia="Calibri"/>
                <w:spacing w:val="-4"/>
                <w:sz w:val="26"/>
                <w:szCs w:val="26"/>
              </w:rPr>
            </w:pPr>
            <w:r w:rsidRPr="009352A7">
              <w:rPr>
                <w:rFonts w:eastAsia="Calibri"/>
                <w:spacing w:val="-4"/>
                <w:sz w:val="26"/>
                <w:szCs w:val="26"/>
              </w:rPr>
              <w:t>04</w:t>
            </w:r>
          </w:p>
        </w:tc>
        <w:tc>
          <w:tcPr>
            <w:tcW w:w="2857" w:type="dxa"/>
            <w:vAlign w:val="center"/>
          </w:tcPr>
          <w:p w14:paraId="79A68BDB" w14:textId="77777777" w:rsidR="009352A7" w:rsidRPr="009352A7" w:rsidRDefault="009352A7" w:rsidP="00F97265">
            <w:pPr>
              <w:spacing w:line="320" w:lineRule="atLeast"/>
              <w:ind w:right="43"/>
              <w:jc w:val="center"/>
              <w:rPr>
                <w:rFonts w:eastAsia="Calibri"/>
                <w:spacing w:val="-4"/>
                <w:sz w:val="26"/>
                <w:szCs w:val="26"/>
              </w:rPr>
            </w:pPr>
            <w:r w:rsidRPr="009352A7">
              <w:rPr>
                <w:rFonts w:eastAsia="Calibri"/>
                <w:spacing w:val="-4"/>
                <w:sz w:val="26"/>
                <w:szCs w:val="26"/>
              </w:rPr>
              <w:t>Chiếc</w:t>
            </w:r>
          </w:p>
        </w:tc>
      </w:tr>
    </w:tbl>
    <w:p w14:paraId="7414C7B8" w14:textId="77777777" w:rsidR="009352A7" w:rsidRPr="009352A7" w:rsidRDefault="009352A7" w:rsidP="009352A7">
      <w:pPr>
        <w:widowControl w:val="0"/>
        <w:spacing w:before="120" w:after="120" w:line="300" w:lineRule="exact"/>
        <w:ind w:firstLine="567"/>
        <w:rPr>
          <w:iCs/>
          <w:sz w:val="26"/>
          <w:szCs w:val="26"/>
          <w:lang w:val="nl-NL"/>
        </w:rPr>
      </w:pPr>
      <w:r w:rsidRPr="009352A7">
        <w:rPr>
          <w:iCs/>
          <w:sz w:val="26"/>
          <w:szCs w:val="26"/>
          <w:lang w:val="nl-NL"/>
        </w:rPr>
        <w:t>Nhà thầu phải đáp ứng tối thiểu các yêu cầu kỹ thuật sau:</w:t>
      </w:r>
    </w:p>
    <w:p w14:paraId="5C3EE5C3" w14:textId="77777777" w:rsidR="009352A7" w:rsidRPr="009352A7" w:rsidRDefault="009352A7" w:rsidP="009352A7">
      <w:pPr>
        <w:widowControl w:val="0"/>
        <w:spacing w:line="320" w:lineRule="atLeast"/>
        <w:ind w:right="43" w:firstLine="540"/>
        <w:rPr>
          <w:rFonts w:eastAsia="Calibri"/>
          <w:b/>
          <w:spacing w:val="-4"/>
          <w:sz w:val="26"/>
          <w:szCs w:val="26"/>
          <w:lang w:val="de-DE"/>
        </w:rPr>
      </w:pPr>
      <w:r w:rsidRPr="009352A7">
        <w:rPr>
          <w:rFonts w:eastAsia="Calibri"/>
          <w:b/>
          <w:spacing w:val="-4"/>
          <w:sz w:val="26"/>
          <w:szCs w:val="26"/>
          <w:lang w:val="de-DE"/>
        </w:rPr>
        <w:t xml:space="preserve">- </w:t>
      </w:r>
      <w:r w:rsidRPr="009352A7">
        <w:rPr>
          <w:sz w:val="26"/>
          <w:szCs w:val="26"/>
          <w:lang w:val="pl-PL"/>
        </w:rPr>
        <w:t>Giới tính: Nam; Thể trạng: Chiều cao ≥ 1m60, cân nặng ≥ 55 kg; Tuổi: Từ 18 đến 60 tuổi.</w:t>
      </w:r>
    </w:p>
    <w:p w14:paraId="740156DC" w14:textId="77777777" w:rsidR="009352A7" w:rsidRPr="009352A7" w:rsidRDefault="009352A7" w:rsidP="009352A7">
      <w:pPr>
        <w:spacing w:line="300" w:lineRule="atLeast"/>
        <w:ind w:firstLine="540"/>
        <w:rPr>
          <w:sz w:val="26"/>
          <w:szCs w:val="26"/>
          <w:lang w:val="de-DE"/>
        </w:rPr>
      </w:pPr>
      <w:r w:rsidRPr="009352A7">
        <w:rPr>
          <w:sz w:val="26"/>
          <w:szCs w:val="26"/>
          <w:lang w:val="de-DE"/>
        </w:rPr>
        <w:t xml:space="preserve">- </w:t>
      </w:r>
      <w:bookmarkStart w:id="3" w:name="_Hlk170829302"/>
      <w:r w:rsidRPr="009352A7">
        <w:rPr>
          <w:sz w:val="26"/>
          <w:szCs w:val="26"/>
          <w:lang w:val="de-DE"/>
        </w:rPr>
        <w:t>Mẫu trang phục bảo vệ theo quy định của thông tư 08/2016/TT-BCA khi làm việc</w:t>
      </w:r>
      <w:bookmarkEnd w:id="3"/>
    </w:p>
    <w:p w14:paraId="726E1AC6" w14:textId="77777777" w:rsidR="009352A7" w:rsidRPr="009352A7" w:rsidRDefault="009352A7" w:rsidP="009352A7">
      <w:pPr>
        <w:spacing w:line="300" w:lineRule="atLeast"/>
        <w:ind w:firstLine="540"/>
        <w:rPr>
          <w:rFonts w:eastAsia="Calibri"/>
          <w:sz w:val="26"/>
          <w:szCs w:val="26"/>
          <w:lang w:val="pl-PL"/>
        </w:rPr>
      </w:pPr>
      <w:r w:rsidRPr="009352A7">
        <w:rPr>
          <w:sz w:val="26"/>
          <w:szCs w:val="26"/>
          <w:lang w:val="de-DE"/>
        </w:rPr>
        <w:t>- Nhà thầu phải cam kết nhân sự đề xuất trong E-HSDT phải là nhân sự làm việc thực tế tại địa điểm đề xuất thực hiện gói thầu, được chủ đầu tư đối chiếu, kiểm tra trước khi ký kết và thực hiện hợp đồng.</w:t>
      </w:r>
    </w:p>
    <w:p w14:paraId="05060AA8" w14:textId="77777777" w:rsidR="009352A7" w:rsidRPr="009352A7" w:rsidRDefault="009352A7" w:rsidP="009352A7">
      <w:pPr>
        <w:spacing w:line="300" w:lineRule="atLeast"/>
        <w:ind w:firstLine="540"/>
        <w:rPr>
          <w:sz w:val="26"/>
          <w:szCs w:val="26"/>
          <w:lang w:val="nl-NL"/>
        </w:rPr>
      </w:pPr>
      <w:r w:rsidRPr="009352A7">
        <w:rPr>
          <w:sz w:val="26"/>
          <w:szCs w:val="26"/>
          <w:lang w:val="nl-NL"/>
        </w:rPr>
        <w:t>- Nhân viên bảo vệ phải đáp ứng được các tiểu chuẩn sau đây:</w:t>
      </w:r>
    </w:p>
    <w:p w14:paraId="53D371B9" w14:textId="77777777" w:rsidR="009352A7" w:rsidRPr="009352A7" w:rsidRDefault="009352A7" w:rsidP="009352A7">
      <w:pPr>
        <w:spacing w:line="300" w:lineRule="atLeast"/>
        <w:ind w:firstLine="540"/>
        <w:rPr>
          <w:sz w:val="26"/>
          <w:szCs w:val="26"/>
          <w:lang w:val="nl-NL"/>
        </w:rPr>
      </w:pPr>
      <w:r w:rsidRPr="009352A7">
        <w:rPr>
          <w:sz w:val="26"/>
          <w:szCs w:val="26"/>
          <w:lang w:val="nl-NL"/>
        </w:rPr>
        <w:t xml:space="preserve">+ Có đủ điều kiện về sức khỏe </w:t>
      </w:r>
    </w:p>
    <w:p w14:paraId="71BEA3DD" w14:textId="77777777" w:rsidR="009352A7" w:rsidRPr="009352A7" w:rsidRDefault="009352A7" w:rsidP="009352A7">
      <w:pPr>
        <w:spacing w:line="300" w:lineRule="atLeast"/>
        <w:ind w:firstLine="540"/>
        <w:rPr>
          <w:sz w:val="26"/>
          <w:szCs w:val="26"/>
          <w:lang w:val="nl-NL"/>
        </w:rPr>
      </w:pPr>
      <w:r w:rsidRPr="009352A7">
        <w:rPr>
          <w:sz w:val="26"/>
          <w:szCs w:val="26"/>
          <w:lang w:val="nl-NL"/>
        </w:rPr>
        <w:t>+ Có bằng tốt nghiệp trung học phổ thông trở lên;</w:t>
      </w:r>
    </w:p>
    <w:p w14:paraId="39A15770" w14:textId="77777777" w:rsidR="009352A7" w:rsidRPr="009352A7" w:rsidRDefault="009352A7" w:rsidP="009352A7">
      <w:pPr>
        <w:spacing w:line="300" w:lineRule="atLeast"/>
        <w:ind w:firstLine="540"/>
        <w:rPr>
          <w:sz w:val="26"/>
          <w:szCs w:val="26"/>
          <w:lang w:val="nl-NL"/>
        </w:rPr>
      </w:pPr>
      <w:r w:rsidRPr="009352A7">
        <w:rPr>
          <w:sz w:val="26"/>
          <w:szCs w:val="26"/>
          <w:lang w:val="nl-NL"/>
        </w:rPr>
        <w:t>+ Sơ yếu lý lịch cá nhân có xác nhận của địa phương, không có tiền án tiền sự, không trong thời gian bị điều tra của cơ quan có chức năng.</w:t>
      </w:r>
    </w:p>
    <w:p w14:paraId="7DA42ACA" w14:textId="77777777" w:rsidR="009352A7" w:rsidRPr="009352A7" w:rsidRDefault="009352A7" w:rsidP="009352A7">
      <w:pPr>
        <w:spacing w:line="300" w:lineRule="atLeast"/>
        <w:ind w:firstLine="540"/>
        <w:rPr>
          <w:sz w:val="26"/>
          <w:szCs w:val="26"/>
          <w:lang w:val="nl-NL"/>
        </w:rPr>
      </w:pPr>
      <w:r w:rsidRPr="009352A7">
        <w:rPr>
          <w:sz w:val="26"/>
          <w:szCs w:val="26"/>
          <w:lang w:val="nl-NL"/>
        </w:rPr>
        <w:t>- Nhân viên bảo vệ phải có:</w:t>
      </w:r>
    </w:p>
    <w:p w14:paraId="1E0A960C" w14:textId="77777777" w:rsidR="009352A7" w:rsidRPr="009352A7" w:rsidRDefault="009352A7" w:rsidP="009352A7">
      <w:pPr>
        <w:widowControl w:val="0"/>
        <w:spacing w:line="300" w:lineRule="atLeast"/>
        <w:ind w:firstLine="720"/>
        <w:rPr>
          <w:rFonts w:eastAsia="Calibri"/>
          <w:spacing w:val="-4"/>
          <w:sz w:val="26"/>
          <w:szCs w:val="26"/>
          <w:u w:val="single"/>
          <w:lang w:val="pl-PL"/>
        </w:rPr>
      </w:pPr>
      <w:r w:rsidRPr="009352A7">
        <w:rPr>
          <w:rFonts w:eastAsia="Calibri"/>
          <w:spacing w:val="-4"/>
          <w:sz w:val="26"/>
          <w:szCs w:val="26"/>
          <w:lang w:val="pl-PL"/>
        </w:rPr>
        <w:t xml:space="preserve">+  Chứng chỉ đào tạo nhân viên dịch vụ bảo vệ (theo Nghị định 96/2016/NĐ-CP ngày 01/7/2016 của Chính phủ quy định về điều kiện an ninh, trật tự đối với một số ngành nghề đầu tư, kinh doanh có điều kiện; </w:t>
      </w:r>
    </w:p>
    <w:p w14:paraId="172B1E35" w14:textId="77777777" w:rsidR="009352A7" w:rsidRPr="009352A7" w:rsidRDefault="009352A7" w:rsidP="009352A7">
      <w:pPr>
        <w:widowControl w:val="0"/>
        <w:spacing w:line="300" w:lineRule="atLeast"/>
        <w:ind w:firstLine="720"/>
        <w:rPr>
          <w:rFonts w:eastAsia="Calibri"/>
          <w:spacing w:val="-4"/>
          <w:sz w:val="26"/>
          <w:szCs w:val="26"/>
          <w:lang w:val="pl-PL"/>
        </w:rPr>
      </w:pPr>
      <w:r w:rsidRPr="009352A7">
        <w:rPr>
          <w:rFonts w:eastAsia="Calibri"/>
          <w:spacing w:val="-4"/>
          <w:sz w:val="26"/>
          <w:szCs w:val="26"/>
          <w:lang w:val="pl-PL"/>
        </w:rPr>
        <w:t>+ Chứng chỉ PCCC (căn cứ Thông tư 66/2014/TT-BCA ngày 16/12/2014 của Bộ Công An quy định điều kiện huấn luyện bồi dưỡng cấp giấy chứng nhận huấn luyện nghiệp vụ PCCC).</w:t>
      </w:r>
    </w:p>
    <w:p w14:paraId="6C32948B" w14:textId="77777777" w:rsidR="009352A7" w:rsidRPr="009352A7" w:rsidRDefault="009352A7" w:rsidP="009352A7">
      <w:pPr>
        <w:pStyle w:val="oancuaDanhsach"/>
        <w:ind w:left="0" w:firstLine="567"/>
        <w:rPr>
          <w:rFonts w:eastAsia="Calibri"/>
          <w:spacing w:val="-4"/>
          <w:sz w:val="26"/>
          <w:szCs w:val="26"/>
          <w:lang w:val="nl-NL"/>
        </w:rPr>
      </w:pPr>
      <w:r w:rsidRPr="009352A7">
        <w:rPr>
          <w:rFonts w:eastAsia="Calibri"/>
          <w:spacing w:val="-4"/>
          <w:sz w:val="26"/>
          <w:szCs w:val="26"/>
          <w:lang w:val="nl-NL"/>
        </w:rPr>
        <w:t>Tất cả các chứng chỉ trên, phải được công chứng, chứng thực do cơ quan nhà nước có thẩm quyền cấp.</w:t>
      </w:r>
    </w:p>
    <w:p w14:paraId="6B7988A9" w14:textId="77777777" w:rsidR="009352A7" w:rsidRPr="009352A7" w:rsidRDefault="009352A7" w:rsidP="009352A7">
      <w:pPr>
        <w:numPr>
          <w:ilvl w:val="0"/>
          <w:numId w:val="1"/>
        </w:numPr>
        <w:spacing w:line="288" w:lineRule="auto"/>
        <w:ind w:left="426" w:hanging="426"/>
        <w:rPr>
          <w:bCs/>
          <w:sz w:val="26"/>
          <w:szCs w:val="26"/>
        </w:rPr>
      </w:pPr>
      <w:r w:rsidRPr="009352A7">
        <w:rPr>
          <w:bCs/>
          <w:sz w:val="26"/>
          <w:szCs w:val="26"/>
        </w:rPr>
        <w:t xml:space="preserve">Ghi nhận, lập sổ theo dõi và kiểm soát những tài sản của Trung tâm đã bàn giao. Kiểm tra hàng hóa xuất nhập vào khu vực Trung tâm </w:t>
      </w:r>
    </w:p>
    <w:p w14:paraId="307CB873" w14:textId="77777777" w:rsidR="009352A7" w:rsidRPr="009352A7" w:rsidRDefault="009352A7" w:rsidP="009352A7">
      <w:pPr>
        <w:numPr>
          <w:ilvl w:val="0"/>
          <w:numId w:val="1"/>
        </w:numPr>
        <w:spacing w:line="288" w:lineRule="auto"/>
        <w:ind w:left="426" w:hanging="426"/>
        <w:rPr>
          <w:bCs/>
          <w:sz w:val="26"/>
          <w:szCs w:val="26"/>
        </w:rPr>
      </w:pPr>
      <w:r w:rsidRPr="009352A7">
        <w:rPr>
          <w:bCs/>
          <w:sz w:val="26"/>
          <w:szCs w:val="26"/>
        </w:rPr>
        <w:t>Kiểm tra giám sát an ninh toàn bộ bên ngoài, bên trong Trung tâm, giám sát người ra vào Trung tâm.</w:t>
      </w:r>
    </w:p>
    <w:p w14:paraId="3BBCF3C3" w14:textId="77777777" w:rsidR="009352A7" w:rsidRPr="009352A7" w:rsidRDefault="009352A7" w:rsidP="009352A7">
      <w:pPr>
        <w:numPr>
          <w:ilvl w:val="0"/>
          <w:numId w:val="1"/>
        </w:numPr>
        <w:spacing w:line="288" w:lineRule="auto"/>
        <w:ind w:left="426" w:hanging="426"/>
        <w:rPr>
          <w:bCs/>
          <w:sz w:val="26"/>
          <w:szCs w:val="26"/>
        </w:rPr>
      </w:pPr>
      <w:r w:rsidRPr="009352A7">
        <w:rPr>
          <w:bCs/>
          <w:sz w:val="26"/>
          <w:szCs w:val="26"/>
        </w:rPr>
        <w:t>Giám sát tài sản của Trung tâm, tuân thủ công tác PCCC</w:t>
      </w:r>
    </w:p>
    <w:p w14:paraId="5AE04D77" w14:textId="77777777" w:rsidR="009352A7" w:rsidRPr="009352A7" w:rsidRDefault="009352A7" w:rsidP="009352A7">
      <w:pPr>
        <w:numPr>
          <w:ilvl w:val="0"/>
          <w:numId w:val="1"/>
        </w:numPr>
        <w:spacing w:line="288" w:lineRule="auto"/>
        <w:ind w:left="426" w:hanging="426"/>
        <w:rPr>
          <w:bCs/>
          <w:sz w:val="26"/>
          <w:szCs w:val="26"/>
        </w:rPr>
      </w:pPr>
      <w:r w:rsidRPr="009352A7">
        <w:rPr>
          <w:bCs/>
          <w:sz w:val="26"/>
          <w:szCs w:val="26"/>
        </w:rPr>
        <w:t xml:space="preserve">Phát hiện và giải quyết các trường hợp trộm cắp, gây rối trật và phá hoại tài sản Trung tâm </w:t>
      </w:r>
    </w:p>
    <w:p w14:paraId="6A08AEF6" w14:textId="77777777" w:rsidR="009352A7" w:rsidRPr="009352A7" w:rsidRDefault="009352A7" w:rsidP="009352A7">
      <w:pPr>
        <w:numPr>
          <w:ilvl w:val="0"/>
          <w:numId w:val="1"/>
        </w:numPr>
        <w:spacing w:line="288" w:lineRule="auto"/>
        <w:ind w:left="426" w:hanging="426"/>
        <w:rPr>
          <w:bCs/>
          <w:sz w:val="26"/>
          <w:szCs w:val="26"/>
        </w:rPr>
      </w:pPr>
      <w:r w:rsidRPr="009352A7">
        <w:rPr>
          <w:bCs/>
          <w:sz w:val="26"/>
          <w:szCs w:val="26"/>
        </w:rPr>
        <w:t xml:space="preserve">Ngăn chặn người mang chất dễ cháy, hung khí, vũ khí, rượu bia, ma túy…không cho người có biểu hiện say sỉn, không làm chủ bản thân vào Trung tâm  </w:t>
      </w:r>
    </w:p>
    <w:p w14:paraId="6A2D0050" w14:textId="77777777" w:rsidR="009352A7" w:rsidRPr="009352A7" w:rsidRDefault="009352A7" w:rsidP="009352A7">
      <w:pPr>
        <w:numPr>
          <w:ilvl w:val="0"/>
          <w:numId w:val="1"/>
        </w:numPr>
        <w:spacing w:line="288" w:lineRule="auto"/>
        <w:ind w:left="426" w:hanging="426"/>
        <w:rPr>
          <w:bCs/>
          <w:sz w:val="26"/>
          <w:szCs w:val="26"/>
        </w:rPr>
      </w:pPr>
      <w:r w:rsidRPr="009352A7">
        <w:rPr>
          <w:bCs/>
          <w:sz w:val="26"/>
          <w:szCs w:val="26"/>
        </w:rPr>
        <w:t xml:space="preserve">Không cho buôn bán tụ tập trước cổng Trung tâm </w:t>
      </w:r>
    </w:p>
    <w:p w14:paraId="5B71DAF2" w14:textId="77777777" w:rsidR="009352A7" w:rsidRPr="009352A7" w:rsidRDefault="009352A7" w:rsidP="009352A7">
      <w:pPr>
        <w:widowControl w:val="0"/>
        <w:spacing w:before="120" w:after="120" w:line="300" w:lineRule="exact"/>
        <w:ind w:firstLine="567"/>
        <w:rPr>
          <w:iCs/>
          <w:color w:val="FF0000"/>
          <w:sz w:val="26"/>
          <w:szCs w:val="26"/>
          <w:lang w:val="nl-NL"/>
        </w:rPr>
      </w:pPr>
      <w:r w:rsidRPr="009352A7">
        <w:rPr>
          <w:bCs/>
          <w:sz w:val="26"/>
          <w:szCs w:val="26"/>
        </w:rPr>
        <w:t>Đảm bảo an ninh trật tự khu vực bảo vệ thực hiện nội quy PCCC, sử dụng đúng chức năng thiết bị sẵn có của Trung tâm trong việc bảo đảm PCCC và ngăn chặn sự cố khẩn cấp.</w:t>
      </w:r>
    </w:p>
    <w:p w14:paraId="39E9669B" w14:textId="77777777" w:rsidR="009352A7" w:rsidRPr="009352A7" w:rsidRDefault="009352A7" w:rsidP="009352A7">
      <w:pPr>
        <w:spacing w:before="120" w:after="120"/>
        <w:ind w:firstLine="709"/>
        <w:rPr>
          <w:b/>
          <w:sz w:val="26"/>
          <w:szCs w:val="26"/>
          <w:lang w:val="nl-NL"/>
        </w:rPr>
      </w:pPr>
      <w:r w:rsidRPr="009352A7">
        <w:rPr>
          <w:b/>
          <w:sz w:val="26"/>
          <w:szCs w:val="26"/>
          <w:lang w:val="nl-NL"/>
        </w:rPr>
        <w:t>4. Giải pháp và phương pháp luận:</w:t>
      </w:r>
    </w:p>
    <w:p w14:paraId="4A122957" w14:textId="77777777" w:rsidR="009352A7" w:rsidRPr="009352A7" w:rsidRDefault="009352A7" w:rsidP="009352A7">
      <w:pPr>
        <w:spacing w:before="120" w:after="120"/>
        <w:ind w:firstLine="709"/>
        <w:rPr>
          <w:i/>
          <w:spacing w:val="-2"/>
          <w:sz w:val="26"/>
          <w:szCs w:val="26"/>
          <w:lang w:val="nl-NL"/>
        </w:rPr>
      </w:pPr>
      <w:r w:rsidRPr="009352A7">
        <w:rPr>
          <w:i/>
          <w:spacing w:val="-2"/>
          <w:sz w:val="26"/>
          <w:szCs w:val="26"/>
          <w:lang w:val="nl-NL"/>
        </w:rPr>
        <w:lastRenderedPageBreak/>
        <w:t xml:space="preserve">Nhà thầu chuẩn bị đề xuất giải pháp, phương pháp luận tổng quát thực hiện dịch vụ theo các nội dung quy định tại Chương này, gồm các phần như sau: </w:t>
      </w:r>
    </w:p>
    <w:p w14:paraId="35C8D110" w14:textId="77777777" w:rsidR="009352A7" w:rsidRPr="009352A7" w:rsidRDefault="009352A7" w:rsidP="009352A7">
      <w:pPr>
        <w:spacing w:before="120" w:after="120"/>
        <w:ind w:firstLine="709"/>
        <w:rPr>
          <w:i/>
          <w:spacing w:val="-2"/>
          <w:sz w:val="26"/>
          <w:szCs w:val="26"/>
          <w:lang w:val="nl-NL"/>
        </w:rPr>
      </w:pPr>
      <w:r w:rsidRPr="009352A7">
        <w:rPr>
          <w:i/>
          <w:spacing w:val="-2"/>
          <w:sz w:val="26"/>
          <w:szCs w:val="26"/>
          <w:lang w:val="nl-NL"/>
        </w:rPr>
        <w:t>1. Giải pháp và phương pháp luận;</w:t>
      </w:r>
    </w:p>
    <w:p w14:paraId="74092036" w14:textId="77777777" w:rsidR="009352A7" w:rsidRPr="009352A7" w:rsidRDefault="009352A7" w:rsidP="009352A7">
      <w:pPr>
        <w:spacing w:before="120" w:after="120"/>
        <w:ind w:firstLine="709"/>
        <w:rPr>
          <w:i/>
          <w:spacing w:val="-2"/>
          <w:sz w:val="26"/>
          <w:szCs w:val="26"/>
          <w:lang w:val="nl-NL"/>
        </w:rPr>
      </w:pPr>
      <w:r w:rsidRPr="009352A7">
        <w:rPr>
          <w:i/>
          <w:spacing w:val="-2"/>
          <w:sz w:val="26"/>
          <w:szCs w:val="26"/>
          <w:lang w:val="nl-NL"/>
        </w:rPr>
        <w:t>2.  Kế hoạch công tác.</w:t>
      </w:r>
    </w:p>
    <w:p w14:paraId="1D25A9CF" w14:textId="77777777" w:rsidR="009352A7" w:rsidRPr="009352A7" w:rsidRDefault="009352A7" w:rsidP="009352A7">
      <w:pPr>
        <w:spacing w:before="120" w:after="120"/>
        <w:ind w:firstLine="709"/>
        <w:rPr>
          <w:b/>
          <w:sz w:val="26"/>
          <w:szCs w:val="26"/>
          <w:lang w:val="nl-NL"/>
        </w:rPr>
      </w:pPr>
      <w:r w:rsidRPr="009352A7">
        <w:rPr>
          <w:b/>
          <w:sz w:val="26"/>
          <w:szCs w:val="26"/>
          <w:lang w:val="nl-NL"/>
        </w:rPr>
        <w:t>5. Quy định về kiểm tra, nghiệm thu sản phẩm: Chi tiết trong quá trình hoàn thiện hợp đồng</w:t>
      </w:r>
    </w:p>
    <w:bookmarkEnd w:id="1"/>
    <w:p w14:paraId="696E913A" w14:textId="478858EF" w:rsidR="000773BB" w:rsidRPr="009352A7" w:rsidRDefault="000773BB" w:rsidP="009352A7"/>
    <w:sectPr w:rsidR="000773BB" w:rsidRPr="009352A7"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32B01"/>
    <w:multiLevelType w:val="hybridMultilevel"/>
    <w:tmpl w:val="168C3F9C"/>
    <w:lvl w:ilvl="0" w:tplc="68562FD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1503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2C"/>
    <w:rsid w:val="000773BB"/>
    <w:rsid w:val="002A3FF6"/>
    <w:rsid w:val="004E20BB"/>
    <w:rsid w:val="00536AC6"/>
    <w:rsid w:val="006875BB"/>
    <w:rsid w:val="00697ADB"/>
    <w:rsid w:val="009352A7"/>
    <w:rsid w:val="00C5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FF91"/>
  <w15:chartTrackingRefBased/>
  <w15:docId w15:val="{0588C533-EF27-4D86-8A08-42DDA893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352A7"/>
    <w:pPr>
      <w:spacing w:line="240" w:lineRule="auto"/>
    </w:pPr>
    <w:rPr>
      <w:rFonts w:eastAsia="Times New Roman"/>
      <w:kern w:val="0"/>
      <w:sz w:val="24"/>
      <w:szCs w:val="20"/>
      <w14:ligatures w14:val="none"/>
    </w:rPr>
  </w:style>
  <w:style w:type="paragraph" w:styleId="u1">
    <w:name w:val="heading 1"/>
    <w:basedOn w:val="Binhthng"/>
    <w:next w:val="Binhthng"/>
    <w:link w:val="u1Char"/>
    <w:uiPriority w:val="9"/>
    <w:qFormat/>
    <w:rsid w:val="00C541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C541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C5412C"/>
    <w:pPr>
      <w:keepNext/>
      <w:keepLines/>
      <w:spacing w:before="160" w:after="80"/>
      <w:outlineLvl w:val="2"/>
    </w:pPr>
    <w:rPr>
      <w:rFonts w:asciiTheme="minorHAnsi" w:eastAsiaTheme="majorEastAsia" w:hAnsiTheme="minorHAnsi" w:cstheme="majorBidi"/>
      <w:color w:val="2F5496" w:themeColor="accent1" w:themeShade="BF"/>
    </w:rPr>
  </w:style>
  <w:style w:type="paragraph" w:styleId="u4">
    <w:name w:val="heading 4"/>
    <w:basedOn w:val="Binhthng"/>
    <w:next w:val="Binhthng"/>
    <w:link w:val="u4Char"/>
    <w:uiPriority w:val="9"/>
    <w:semiHidden/>
    <w:unhideWhenUsed/>
    <w:qFormat/>
    <w:rsid w:val="00C5412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C5412C"/>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C5412C"/>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C5412C"/>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C5412C"/>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C5412C"/>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C5412C"/>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C5412C"/>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C5412C"/>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C5412C"/>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C5412C"/>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C5412C"/>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C5412C"/>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C5412C"/>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C5412C"/>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C5412C"/>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C5412C"/>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C5412C"/>
    <w:pPr>
      <w:numPr>
        <w:ilvl w:val="1"/>
      </w:numPr>
      <w:spacing w:after="160"/>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uiPriority w:val="11"/>
    <w:rsid w:val="00C5412C"/>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C5412C"/>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C5412C"/>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C5412C"/>
    <w:pPr>
      <w:ind w:left="720"/>
      <w:contextualSpacing/>
    </w:pPr>
  </w:style>
  <w:style w:type="character" w:styleId="NhnmnhThm">
    <w:name w:val="Intense Emphasis"/>
    <w:basedOn w:val="Phngmcinhcuaoanvn"/>
    <w:uiPriority w:val="21"/>
    <w:qFormat/>
    <w:rsid w:val="00C5412C"/>
    <w:rPr>
      <w:i/>
      <w:iCs/>
      <w:color w:val="2F5496" w:themeColor="accent1" w:themeShade="BF"/>
    </w:rPr>
  </w:style>
  <w:style w:type="paragraph" w:styleId="Nhaykepm">
    <w:name w:val="Intense Quote"/>
    <w:basedOn w:val="Binhthng"/>
    <w:next w:val="Binhthng"/>
    <w:link w:val="NhaykepmChar"/>
    <w:uiPriority w:val="30"/>
    <w:qFormat/>
    <w:rsid w:val="00C541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C5412C"/>
    <w:rPr>
      <w:i/>
      <w:iCs/>
      <w:color w:val="2F5496" w:themeColor="accent1" w:themeShade="BF"/>
    </w:rPr>
  </w:style>
  <w:style w:type="character" w:styleId="ThamchiuNhnmnh">
    <w:name w:val="Intense Reference"/>
    <w:basedOn w:val="Phngmcinhcuaoanvn"/>
    <w:uiPriority w:val="32"/>
    <w:qFormat/>
    <w:rsid w:val="00C5412C"/>
    <w:rPr>
      <w:b/>
      <w:bCs/>
      <w:smallCaps/>
      <w:color w:val="2F5496" w:themeColor="accent1" w:themeShade="BF"/>
      <w:spacing w:val="5"/>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9352A7"/>
  </w:style>
  <w:style w:type="paragraph" w:customStyle="1" w:styleId="Normal1">
    <w:name w:val="Normal1"/>
    <w:rsid w:val="009352A7"/>
    <w:pPr>
      <w:spacing w:line="240" w:lineRule="auto"/>
      <w:jc w:val="left"/>
    </w:pPr>
    <w:rPr>
      <w:rFonts w:eastAsia="Times New Roman"/>
      <w:kern w:val="0"/>
      <w:sz w:val="20"/>
      <w:szCs w:val="20"/>
      <w14:ligatures w14:val="none"/>
    </w:rPr>
  </w:style>
  <w:style w:type="character" w:customStyle="1" w:styleId="Vnbnnidung8">
    <w:name w:val="Văn bản nội dung (8)_"/>
    <w:basedOn w:val="Phngmcinhcuaoanvn"/>
    <w:link w:val="Vnbnnidung80"/>
    <w:rsid w:val="009352A7"/>
    <w:rPr>
      <w:rFonts w:eastAsia="Times New Roman"/>
      <w:i/>
      <w:iCs/>
      <w:sz w:val="22"/>
      <w:szCs w:val="22"/>
      <w:shd w:val="clear" w:color="auto" w:fill="FFFFFF"/>
    </w:rPr>
  </w:style>
  <w:style w:type="paragraph" w:customStyle="1" w:styleId="Vnbnnidung80">
    <w:name w:val="Văn bản nội dung (8)"/>
    <w:basedOn w:val="Binhthng"/>
    <w:link w:val="Vnbnnidung8"/>
    <w:rsid w:val="009352A7"/>
    <w:pPr>
      <w:widowControl w:val="0"/>
      <w:shd w:val="clear" w:color="auto" w:fill="FFFFFF"/>
      <w:spacing w:line="365" w:lineRule="exact"/>
      <w:jc w:val="center"/>
    </w:pPr>
    <w:rPr>
      <w:i/>
      <w:iCs/>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2</cp:revision>
  <dcterms:created xsi:type="dcterms:W3CDTF">2025-12-23T14:24:00Z</dcterms:created>
  <dcterms:modified xsi:type="dcterms:W3CDTF">2025-12-23T14:25:00Z</dcterms:modified>
</cp:coreProperties>
</file>