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57C" w:rsidRPr="00F5142B" w:rsidRDefault="0035057C" w:rsidP="0035057C">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rsidR="0035057C" w:rsidRPr="00F5142B" w:rsidRDefault="0035057C" w:rsidP="0035057C">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rsidR="0035057C" w:rsidRPr="00F5142B" w:rsidRDefault="0035057C" w:rsidP="0035057C">
      <w:pPr>
        <w:pStyle w:val="Style11"/>
        <w:tabs>
          <w:tab w:val="left" w:pos="0"/>
          <w:tab w:val="left" w:pos="851"/>
          <w:tab w:val="left" w:pos="1418"/>
        </w:tabs>
        <w:spacing w:before="120" w:after="120" w:line="264" w:lineRule="auto"/>
        <w:ind w:firstLine="567"/>
        <w:jc w:val="center"/>
        <w:rPr>
          <w:b/>
          <w:sz w:val="28"/>
          <w:szCs w:val="28"/>
          <w:lang w:val="vi-VN"/>
        </w:rPr>
      </w:pPr>
    </w:p>
    <w:p w:rsidR="0035057C" w:rsidRPr="00F5142B" w:rsidRDefault="0035057C" w:rsidP="0035057C">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rsidR="0035057C" w:rsidRDefault="0035057C" w:rsidP="0035057C">
      <w:pPr>
        <w:tabs>
          <w:tab w:val="left" w:pos="1418"/>
        </w:tabs>
        <w:spacing w:before="120" w:after="120" w:line="264" w:lineRule="auto"/>
        <w:ind w:firstLine="709"/>
        <w:rPr>
          <w:sz w:val="28"/>
          <w:szCs w:val="28"/>
          <w:lang w:val="vi-VN"/>
        </w:rPr>
      </w:pPr>
      <w:r w:rsidRPr="00F5142B">
        <w:rPr>
          <w:sz w:val="28"/>
          <w:szCs w:val="28"/>
          <w:lang w:val="vi-VN"/>
        </w:rPr>
        <w:t>1. Phạm vi công việc của gói thầu.</w:t>
      </w:r>
    </w:p>
    <w:p w:rsidR="0035057C" w:rsidRPr="00F5142B" w:rsidRDefault="0035057C" w:rsidP="0035057C">
      <w:pPr>
        <w:tabs>
          <w:tab w:val="left" w:pos="1418"/>
        </w:tabs>
        <w:spacing w:before="120" w:after="120" w:line="264" w:lineRule="auto"/>
        <w:ind w:firstLine="709"/>
        <w:rPr>
          <w:sz w:val="28"/>
          <w:szCs w:val="28"/>
          <w:lang w:val="vi-VN"/>
        </w:rPr>
      </w:pPr>
      <w:r w:rsidRPr="000320B5">
        <w:rPr>
          <w:sz w:val="28"/>
          <w:szCs w:val="28"/>
          <w:lang w:val="vi-VN"/>
        </w:rPr>
        <w:t xml:space="preserve">Chỉnh trang đường Thái Phiên nối </w:t>
      </w:r>
      <w:r>
        <w:rPr>
          <w:sz w:val="28"/>
          <w:szCs w:val="28"/>
          <w:lang w:val="vi-VN"/>
        </w:rPr>
        <w:t xml:space="preserve">dài (đoạn từ đường Mang Cá đến </w:t>
      </w:r>
      <w:r w:rsidRPr="000320B5">
        <w:rPr>
          <w:sz w:val="28"/>
          <w:szCs w:val="28"/>
          <w:lang w:val="vi-VN"/>
        </w:rPr>
        <w:t>đường Đinh Tiên Hoàng) dài khoảng 75m: Mặt đường bê tông nhựa và vỉa hè lát đá granit, B=(4,0+8,0+4,0)m. Bố trí hệ thống</w:t>
      </w:r>
      <w:r>
        <w:rPr>
          <w:sz w:val="28"/>
          <w:szCs w:val="28"/>
          <w:lang w:val="vi-VN"/>
        </w:rPr>
        <w:t xml:space="preserve"> thoát nước, ô cây, điện chiếu </w:t>
      </w:r>
      <w:r w:rsidRPr="000320B5">
        <w:rPr>
          <w:sz w:val="28"/>
          <w:szCs w:val="28"/>
          <w:lang w:val="vi-VN"/>
        </w:rPr>
        <w:t>sáng…trên tuyến đảm bảo kỹ thuật và nhu cầu sử dụng</w:t>
      </w:r>
    </w:p>
    <w:p w:rsidR="0035057C" w:rsidRPr="000320B5" w:rsidRDefault="0035057C" w:rsidP="0035057C">
      <w:pPr>
        <w:widowControl w:val="0"/>
        <w:tabs>
          <w:tab w:val="left" w:pos="1418"/>
        </w:tabs>
        <w:spacing w:before="120" w:after="120" w:line="264" w:lineRule="auto"/>
        <w:ind w:firstLine="709"/>
        <w:rPr>
          <w:sz w:val="28"/>
          <w:szCs w:val="28"/>
        </w:rPr>
      </w:pPr>
      <w:r w:rsidRPr="00F5142B">
        <w:rPr>
          <w:sz w:val="28"/>
          <w:szCs w:val="28"/>
          <w:lang w:val="vi-VN"/>
        </w:rPr>
        <w:t>2. Thời hạn hoàn thành.</w:t>
      </w:r>
      <w:r>
        <w:rPr>
          <w:sz w:val="28"/>
          <w:szCs w:val="28"/>
        </w:rPr>
        <w:t xml:space="preserve"> </w:t>
      </w:r>
      <w:r w:rsidRPr="000320B5">
        <w:rPr>
          <w:sz w:val="28"/>
          <w:szCs w:val="28"/>
          <w:highlight w:val="yellow"/>
        </w:rPr>
        <w:t>90 ngày</w:t>
      </w:r>
      <w:r>
        <w:rPr>
          <w:sz w:val="28"/>
          <w:szCs w:val="28"/>
        </w:rPr>
        <w:t>.</w:t>
      </w:r>
    </w:p>
    <w:p w:rsidR="0035057C" w:rsidRPr="000320B5" w:rsidRDefault="0035057C" w:rsidP="0035057C">
      <w:pPr>
        <w:widowControl w:val="0"/>
        <w:tabs>
          <w:tab w:val="left" w:pos="1418"/>
        </w:tabs>
        <w:spacing w:before="120" w:after="120" w:line="264" w:lineRule="auto"/>
        <w:ind w:firstLine="709"/>
        <w:rPr>
          <w:b/>
          <w:sz w:val="28"/>
          <w:szCs w:val="28"/>
          <w:lang w:val="vi-VN"/>
        </w:rPr>
      </w:pPr>
      <w:r w:rsidRPr="00F5142B">
        <w:rPr>
          <w:b/>
          <w:sz w:val="28"/>
          <w:szCs w:val="28"/>
          <w:lang w:val="vi-VN"/>
        </w:rPr>
        <w:t>I</w:t>
      </w:r>
      <w:r>
        <w:rPr>
          <w:b/>
          <w:sz w:val="28"/>
          <w:szCs w:val="28"/>
          <w:lang w:val="vi-VN"/>
        </w:rPr>
        <w:t>I. Yêu cầu về tiến độ thực hiện</w:t>
      </w:r>
      <w:r>
        <w:rPr>
          <w:b/>
          <w:sz w:val="28"/>
          <w:szCs w:val="28"/>
        </w:rPr>
        <w:t xml:space="preserve"> </w:t>
      </w:r>
      <w:r w:rsidRPr="008759CA">
        <w:rPr>
          <w:sz w:val="28"/>
          <w:szCs w:val="28"/>
          <w:highlight w:val="yellow"/>
        </w:rPr>
        <w:t>9</w:t>
      </w:r>
      <w:r w:rsidRPr="008759CA">
        <w:rPr>
          <w:sz w:val="28"/>
          <w:szCs w:val="28"/>
          <w:highlight w:val="yellow"/>
          <w:lang w:val="vi-VN"/>
        </w:rPr>
        <w:t>0 ngày</w:t>
      </w:r>
      <w:r w:rsidRPr="000320B5">
        <w:rPr>
          <w:sz w:val="28"/>
          <w:szCs w:val="28"/>
          <w:lang w:val="vi-VN"/>
        </w:rPr>
        <w:t xml:space="preserve"> kể từ ngày được xác định trong Thông báo khởi công.</w:t>
      </w:r>
      <w:r w:rsidRPr="00F5142B">
        <w:rPr>
          <w:sz w:val="28"/>
          <w:szCs w:val="28"/>
          <w:lang w:val="vi-VN"/>
        </w:rPr>
        <w:t>.</w:t>
      </w:r>
    </w:p>
    <w:p w:rsidR="0035057C" w:rsidRPr="00F5142B" w:rsidRDefault="0035057C" w:rsidP="0035057C">
      <w:pPr>
        <w:widowControl w:val="0"/>
        <w:tabs>
          <w:tab w:val="left" w:pos="1418"/>
        </w:tabs>
        <w:spacing w:before="120" w:after="120" w:line="264" w:lineRule="auto"/>
        <w:ind w:firstLine="709"/>
        <w:rPr>
          <w:sz w:val="28"/>
          <w:szCs w:val="28"/>
          <w:lang w:val="vi-VN"/>
        </w:rPr>
      </w:pPr>
      <w:r w:rsidRPr="00F5142B">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35057C" w:rsidRPr="00F5142B" w:rsidTr="00A86755">
        <w:trPr>
          <w:trHeight w:val="552"/>
        </w:trPr>
        <w:tc>
          <w:tcPr>
            <w:tcW w:w="992" w:type="dxa"/>
            <w:shd w:val="clear" w:color="auto" w:fill="E2EFD9"/>
            <w:vAlign w:val="center"/>
          </w:tcPr>
          <w:p w:rsidR="0035057C" w:rsidRPr="00F5142B" w:rsidRDefault="0035057C" w:rsidP="00A86755">
            <w:pPr>
              <w:widowControl w:val="0"/>
              <w:tabs>
                <w:tab w:val="left" w:pos="1418"/>
              </w:tabs>
              <w:spacing w:before="120" w:after="120" w:line="264" w:lineRule="auto"/>
              <w:jc w:val="center"/>
              <w:rPr>
                <w:b/>
                <w:szCs w:val="24"/>
                <w:lang w:val="en-GB"/>
              </w:rPr>
            </w:pPr>
            <w:r w:rsidRPr="00F5142B">
              <w:rPr>
                <w:b/>
                <w:szCs w:val="24"/>
              </w:rPr>
              <w:t>STT</w:t>
            </w:r>
          </w:p>
        </w:tc>
        <w:tc>
          <w:tcPr>
            <w:tcW w:w="2904" w:type="dxa"/>
            <w:shd w:val="clear" w:color="auto" w:fill="E2EFD9"/>
            <w:vAlign w:val="center"/>
          </w:tcPr>
          <w:p w:rsidR="0035057C" w:rsidRPr="00F5142B" w:rsidRDefault="0035057C" w:rsidP="00A86755">
            <w:pPr>
              <w:widowControl w:val="0"/>
              <w:tabs>
                <w:tab w:val="left" w:pos="1418"/>
              </w:tabs>
              <w:spacing w:before="120" w:after="120" w:line="264" w:lineRule="auto"/>
              <w:jc w:val="center"/>
              <w:rPr>
                <w:b/>
                <w:szCs w:val="24"/>
              </w:rPr>
            </w:pPr>
            <w:r w:rsidRPr="00F5142B">
              <w:rPr>
                <w:b/>
                <w:szCs w:val="24"/>
              </w:rPr>
              <w:t>Hạng mục công trình</w:t>
            </w:r>
          </w:p>
        </w:tc>
        <w:tc>
          <w:tcPr>
            <w:tcW w:w="2289" w:type="dxa"/>
            <w:shd w:val="clear" w:color="auto" w:fill="E2EFD9"/>
            <w:vAlign w:val="center"/>
          </w:tcPr>
          <w:p w:rsidR="0035057C" w:rsidRPr="00F5142B" w:rsidRDefault="0035057C" w:rsidP="00A86755">
            <w:pPr>
              <w:widowControl w:val="0"/>
              <w:tabs>
                <w:tab w:val="left" w:pos="1418"/>
              </w:tabs>
              <w:spacing w:before="120" w:after="120" w:line="264" w:lineRule="auto"/>
              <w:jc w:val="center"/>
              <w:rPr>
                <w:b/>
                <w:szCs w:val="24"/>
              </w:rPr>
            </w:pPr>
            <w:r w:rsidRPr="00F5142B">
              <w:rPr>
                <w:b/>
                <w:szCs w:val="24"/>
              </w:rPr>
              <w:t>Ngày bắt đầu</w:t>
            </w:r>
          </w:p>
        </w:tc>
        <w:tc>
          <w:tcPr>
            <w:tcW w:w="2806" w:type="dxa"/>
            <w:shd w:val="clear" w:color="auto" w:fill="E2EFD9"/>
            <w:vAlign w:val="center"/>
          </w:tcPr>
          <w:p w:rsidR="0035057C" w:rsidRPr="00F5142B" w:rsidRDefault="0035057C" w:rsidP="00A86755">
            <w:pPr>
              <w:widowControl w:val="0"/>
              <w:tabs>
                <w:tab w:val="left" w:pos="1418"/>
              </w:tabs>
              <w:spacing w:before="120" w:after="120" w:line="264" w:lineRule="auto"/>
              <w:jc w:val="center"/>
              <w:rPr>
                <w:b/>
                <w:szCs w:val="24"/>
                <w:lang w:val="en-GB"/>
              </w:rPr>
            </w:pPr>
            <w:r w:rsidRPr="00F5142B">
              <w:rPr>
                <w:b/>
                <w:szCs w:val="24"/>
              </w:rPr>
              <w:t>Ngày hoàn thành</w:t>
            </w:r>
          </w:p>
        </w:tc>
      </w:tr>
      <w:tr w:rsidR="0035057C" w:rsidRPr="00F5142B" w:rsidTr="00A86755">
        <w:tc>
          <w:tcPr>
            <w:tcW w:w="992" w:type="dxa"/>
          </w:tcPr>
          <w:p w:rsidR="0035057C" w:rsidRPr="00F5142B" w:rsidRDefault="0035057C" w:rsidP="00A86755">
            <w:pPr>
              <w:widowControl w:val="0"/>
              <w:tabs>
                <w:tab w:val="left" w:pos="1418"/>
              </w:tabs>
              <w:spacing w:before="120" w:after="120" w:line="264" w:lineRule="auto"/>
              <w:jc w:val="center"/>
              <w:rPr>
                <w:szCs w:val="24"/>
                <w:lang w:val="en-GB"/>
              </w:rPr>
            </w:pPr>
            <w:r w:rsidRPr="00F5142B">
              <w:rPr>
                <w:szCs w:val="24"/>
                <w:lang w:val="en-GB"/>
              </w:rPr>
              <w:t>1</w:t>
            </w:r>
          </w:p>
        </w:tc>
        <w:tc>
          <w:tcPr>
            <w:tcW w:w="2904" w:type="dxa"/>
          </w:tcPr>
          <w:p w:rsidR="0035057C" w:rsidRPr="00F5142B" w:rsidRDefault="0035057C" w:rsidP="00A86755">
            <w:pPr>
              <w:widowControl w:val="0"/>
              <w:tabs>
                <w:tab w:val="left" w:pos="1418"/>
              </w:tabs>
              <w:spacing w:before="120" w:after="120" w:line="264" w:lineRule="auto"/>
              <w:rPr>
                <w:szCs w:val="24"/>
                <w:lang w:val="en-GB"/>
              </w:rPr>
            </w:pPr>
          </w:p>
        </w:tc>
        <w:tc>
          <w:tcPr>
            <w:tcW w:w="2289" w:type="dxa"/>
          </w:tcPr>
          <w:p w:rsidR="0035057C" w:rsidRPr="00F5142B" w:rsidRDefault="0035057C" w:rsidP="00A86755">
            <w:pPr>
              <w:widowControl w:val="0"/>
              <w:tabs>
                <w:tab w:val="left" w:pos="1418"/>
              </w:tabs>
              <w:spacing w:before="120" w:after="120" w:line="264" w:lineRule="auto"/>
              <w:rPr>
                <w:szCs w:val="24"/>
                <w:lang w:val="en-GB"/>
              </w:rPr>
            </w:pPr>
          </w:p>
        </w:tc>
        <w:tc>
          <w:tcPr>
            <w:tcW w:w="2806" w:type="dxa"/>
          </w:tcPr>
          <w:p w:rsidR="0035057C" w:rsidRPr="00F5142B" w:rsidRDefault="0035057C" w:rsidP="00A86755">
            <w:pPr>
              <w:widowControl w:val="0"/>
              <w:tabs>
                <w:tab w:val="left" w:pos="1418"/>
              </w:tabs>
              <w:spacing w:before="120" w:after="120" w:line="264" w:lineRule="auto"/>
              <w:rPr>
                <w:szCs w:val="24"/>
                <w:lang w:val="en-GB"/>
              </w:rPr>
            </w:pPr>
          </w:p>
        </w:tc>
      </w:tr>
      <w:tr w:rsidR="0035057C" w:rsidRPr="00F5142B" w:rsidTr="00A86755">
        <w:tc>
          <w:tcPr>
            <w:tcW w:w="992" w:type="dxa"/>
          </w:tcPr>
          <w:p w:rsidR="0035057C" w:rsidRPr="00F5142B" w:rsidRDefault="0035057C" w:rsidP="00A86755">
            <w:pPr>
              <w:widowControl w:val="0"/>
              <w:tabs>
                <w:tab w:val="left" w:pos="1418"/>
              </w:tabs>
              <w:spacing w:before="120" w:after="120" w:line="264" w:lineRule="auto"/>
              <w:jc w:val="center"/>
              <w:rPr>
                <w:szCs w:val="24"/>
                <w:lang w:val="en-GB"/>
              </w:rPr>
            </w:pPr>
            <w:r w:rsidRPr="00F5142B">
              <w:rPr>
                <w:szCs w:val="24"/>
                <w:lang w:val="en-GB"/>
              </w:rPr>
              <w:t>2</w:t>
            </w:r>
          </w:p>
        </w:tc>
        <w:tc>
          <w:tcPr>
            <w:tcW w:w="2904" w:type="dxa"/>
          </w:tcPr>
          <w:p w:rsidR="0035057C" w:rsidRPr="00F5142B" w:rsidRDefault="0035057C" w:rsidP="00A86755">
            <w:pPr>
              <w:widowControl w:val="0"/>
              <w:tabs>
                <w:tab w:val="left" w:pos="1418"/>
              </w:tabs>
              <w:spacing w:before="120" w:after="120" w:line="264" w:lineRule="auto"/>
              <w:rPr>
                <w:szCs w:val="24"/>
                <w:lang w:val="en-GB"/>
              </w:rPr>
            </w:pPr>
          </w:p>
        </w:tc>
        <w:tc>
          <w:tcPr>
            <w:tcW w:w="2289" w:type="dxa"/>
          </w:tcPr>
          <w:p w:rsidR="0035057C" w:rsidRPr="00F5142B" w:rsidRDefault="0035057C" w:rsidP="00A86755">
            <w:pPr>
              <w:widowControl w:val="0"/>
              <w:tabs>
                <w:tab w:val="left" w:pos="1418"/>
              </w:tabs>
              <w:spacing w:before="120" w:after="120" w:line="264" w:lineRule="auto"/>
              <w:rPr>
                <w:szCs w:val="24"/>
                <w:lang w:val="en-GB"/>
              </w:rPr>
            </w:pPr>
          </w:p>
        </w:tc>
        <w:tc>
          <w:tcPr>
            <w:tcW w:w="2806" w:type="dxa"/>
          </w:tcPr>
          <w:p w:rsidR="0035057C" w:rsidRPr="00F5142B" w:rsidRDefault="0035057C" w:rsidP="00A86755">
            <w:pPr>
              <w:widowControl w:val="0"/>
              <w:tabs>
                <w:tab w:val="left" w:pos="1418"/>
              </w:tabs>
              <w:spacing w:before="120" w:after="120" w:line="264" w:lineRule="auto"/>
              <w:rPr>
                <w:szCs w:val="24"/>
                <w:lang w:val="en-GB"/>
              </w:rPr>
            </w:pPr>
          </w:p>
        </w:tc>
      </w:tr>
      <w:tr w:rsidR="0035057C" w:rsidRPr="00F5142B" w:rsidTr="00A86755">
        <w:tc>
          <w:tcPr>
            <w:tcW w:w="992" w:type="dxa"/>
          </w:tcPr>
          <w:p w:rsidR="0035057C" w:rsidRPr="00F5142B" w:rsidRDefault="0035057C" w:rsidP="00A86755">
            <w:pPr>
              <w:widowControl w:val="0"/>
              <w:tabs>
                <w:tab w:val="left" w:pos="1418"/>
              </w:tabs>
              <w:spacing w:before="120" w:after="120" w:line="264" w:lineRule="auto"/>
              <w:jc w:val="center"/>
              <w:rPr>
                <w:szCs w:val="24"/>
                <w:lang w:val="en-GB"/>
              </w:rPr>
            </w:pPr>
            <w:r w:rsidRPr="00F5142B">
              <w:rPr>
                <w:szCs w:val="24"/>
                <w:lang w:val="en-GB"/>
              </w:rPr>
              <w:t>3</w:t>
            </w:r>
          </w:p>
        </w:tc>
        <w:tc>
          <w:tcPr>
            <w:tcW w:w="2904" w:type="dxa"/>
          </w:tcPr>
          <w:p w:rsidR="0035057C" w:rsidRPr="00F5142B" w:rsidRDefault="0035057C" w:rsidP="00A86755">
            <w:pPr>
              <w:widowControl w:val="0"/>
              <w:tabs>
                <w:tab w:val="left" w:pos="1418"/>
              </w:tabs>
              <w:spacing w:before="120" w:after="120" w:line="264" w:lineRule="auto"/>
              <w:rPr>
                <w:szCs w:val="24"/>
                <w:lang w:val="en-GB"/>
              </w:rPr>
            </w:pPr>
          </w:p>
        </w:tc>
        <w:tc>
          <w:tcPr>
            <w:tcW w:w="2289" w:type="dxa"/>
          </w:tcPr>
          <w:p w:rsidR="0035057C" w:rsidRPr="00F5142B" w:rsidRDefault="0035057C" w:rsidP="00A86755">
            <w:pPr>
              <w:widowControl w:val="0"/>
              <w:tabs>
                <w:tab w:val="left" w:pos="1418"/>
              </w:tabs>
              <w:spacing w:before="120" w:after="120" w:line="264" w:lineRule="auto"/>
              <w:rPr>
                <w:szCs w:val="24"/>
                <w:lang w:val="en-GB"/>
              </w:rPr>
            </w:pPr>
          </w:p>
        </w:tc>
        <w:tc>
          <w:tcPr>
            <w:tcW w:w="2806" w:type="dxa"/>
          </w:tcPr>
          <w:p w:rsidR="0035057C" w:rsidRPr="00F5142B" w:rsidRDefault="0035057C" w:rsidP="00A86755">
            <w:pPr>
              <w:widowControl w:val="0"/>
              <w:tabs>
                <w:tab w:val="left" w:pos="1418"/>
              </w:tabs>
              <w:spacing w:before="120" w:after="120" w:line="264" w:lineRule="auto"/>
              <w:rPr>
                <w:szCs w:val="24"/>
                <w:lang w:val="en-GB"/>
              </w:rPr>
            </w:pPr>
          </w:p>
        </w:tc>
      </w:tr>
      <w:tr w:rsidR="0035057C" w:rsidRPr="00F5142B" w:rsidTr="00A86755">
        <w:tc>
          <w:tcPr>
            <w:tcW w:w="992" w:type="dxa"/>
          </w:tcPr>
          <w:p w:rsidR="0035057C" w:rsidRPr="00F5142B" w:rsidRDefault="0035057C" w:rsidP="00A86755">
            <w:pPr>
              <w:widowControl w:val="0"/>
              <w:tabs>
                <w:tab w:val="left" w:pos="1418"/>
              </w:tabs>
              <w:spacing w:before="120" w:after="120" w:line="264" w:lineRule="auto"/>
              <w:jc w:val="center"/>
              <w:rPr>
                <w:szCs w:val="24"/>
                <w:lang w:val="en-GB"/>
              </w:rPr>
            </w:pPr>
            <w:r w:rsidRPr="00F5142B">
              <w:rPr>
                <w:szCs w:val="24"/>
                <w:lang w:val="en-GB"/>
              </w:rPr>
              <w:t>…</w:t>
            </w:r>
          </w:p>
        </w:tc>
        <w:tc>
          <w:tcPr>
            <w:tcW w:w="2904" w:type="dxa"/>
          </w:tcPr>
          <w:p w:rsidR="0035057C" w:rsidRPr="00F5142B" w:rsidRDefault="0035057C" w:rsidP="00A86755">
            <w:pPr>
              <w:widowControl w:val="0"/>
              <w:tabs>
                <w:tab w:val="left" w:pos="1418"/>
              </w:tabs>
              <w:spacing w:before="120" w:after="120" w:line="264" w:lineRule="auto"/>
              <w:rPr>
                <w:szCs w:val="24"/>
                <w:lang w:val="en-GB"/>
              </w:rPr>
            </w:pPr>
          </w:p>
        </w:tc>
        <w:tc>
          <w:tcPr>
            <w:tcW w:w="2289" w:type="dxa"/>
          </w:tcPr>
          <w:p w:rsidR="0035057C" w:rsidRPr="00F5142B" w:rsidRDefault="0035057C" w:rsidP="00A86755">
            <w:pPr>
              <w:widowControl w:val="0"/>
              <w:tabs>
                <w:tab w:val="left" w:pos="1418"/>
              </w:tabs>
              <w:spacing w:before="120" w:after="120" w:line="264" w:lineRule="auto"/>
              <w:rPr>
                <w:szCs w:val="24"/>
                <w:lang w:val="en-GB"/>
              </w:rPr>
            </w:pPr>
          </w:p>
        </w:tc>
        <w:tc>
          <w:tcPr>
            <w:tcW w:w="2806" w:type="dxa"/>
          </w:tcPr>
          <w:p w:rsidR="0035057C" w:rsidRPr="00F5142B" w:rsidRDefault="0035057C" w:rsidP="00A86755">
            <w:pPr>
              <w:widowControl w:val="0"/>
              <w:tabs>
                <w:tab w:val="left" w:pos="1418"/>
              </w:tabs>
              <w:spacing w:before="120" w:after="120" w:line="264" w:lineRule="auto"/>
              <w:rPr>
                <w:szCs w:val="24"/>
                <w:lang w:val="en-GB"/>
              </w:rPr>
            </w:pPr>
          </w:p>
        </w:tc>
      </w:tr>
    </w:tbl>
    <w:p w:rsidR="0035057C" w:rsidRPr="00F5142B" w:rsidRDefault="0035057C" w:rsidP="0035057C">
      <w:pPr>
        <w:tabs>
          <w:tab w:val="left" w:pos="1418"/>
        </w:tabs>
        <w:spacing w:before="120" w:after="120" w:line="264" w:lineRule="auto"/>
        <w:ind w:firstLine="720"/>
        <w:rPr>
          <w:b/>
          <w:sz w:val="28"/>
          <w:szCs w:val="28"/>
        </w:rPr>
      </w:pPr>
    </w:p>
    <w:p w:rsidR="0035057C" w:rsidRPr="00F5142B" w:rsidRDefault="0035057C" w:rsidP="0035057C">
      <w:pPr>
        <w:widowControl w:val="0"/>
        <w:tabs>
          <w:tab w:val="left" w:pos="700"/>
          <w:tab w:val="left" w:pos="1418"/>
        </w:tabs>
        <w:spacing w:before="120" w:after="120" w:line="264" w:lineRule="auto"/>
        <w:ind w:firstLine="709"/>
        <w:rPr>
          <w:b/>
          <w:bCs/>
          <w:sz w:val="28"/>
          <w:szCs w:val="28"/>
        </w:rPr>
      </w:pPr>
      <w:r w:rsidRPr="00F5142B">
        <w:rPr>
          <w:b/>
          <w:bCs/>
          <w:sz w:val="28"/>
          <w:szCs w:val="28"/>
        </w:rPr>
        <w:t>III. Yêu cầu về kỹ thuật/chỉ dẫn kỹ thuật</w:t>
      </w:r>
    </w:p>
    <w:p w:rsidR="0035057C" w:rsidRDefault="0035057C" w:rsidP="0035057C">
      <w:pPr>
        <w:widowControl w:val="0"/>
        <w:tabs>
          <w:tab w:val="left" w:pos="700"/>
          <w:tab w:val="left" w:pos="1418"/>
        </w:tabs>
        <w:spacing w:before="120" w:after="120" w:line="264" w:lineRule="auto"/>
        <w:ind w:firstLine="709"/>
        <w:rPr>
          <w:b/>
          <w:bCs/>
          <w:sz w:val="28"/>
          <w:szCs w:val="28"/>
        </w:rPr>
      </w:pPr>
      <w:r w:rsidRPr="002D67A5">
        <w:rPr>
          <w:bCs/>
          <w:sz w:val="28"/>
          <w:szCs w:val="28"/>
        </w:rPr>
        <w:t xml:space="preserve">Nhà thầu phải tuân thủ theo các yêu cầu kỹ thuật/chỉ dẫn kỹ thuật thể hiện trên bản vẽ thiết kế thi công. Ngoài ra, nhà thầu còn phải thực hiện các công việc cần thiết trong quá trình xây dựng theo </w:t>
      </w:r>
      <w:r w:rsidRPr="002D67A5">
        <w:rPr>
          <w:bCs/>
          <w:i/>
          <w:sz w:val="28"/>
          <w:szCs w:val="28"/>
        </w:rPr>
        <w:t>Nghị định số 06/2021/NĐ-CP ngày 26 tháng 01 năm 2021 của Chính phủ về quy định chi tiết một số nội dung về quản lý chất lượng, thi công xây dựng và bảo trì công trình xây dựng</w:t>
      </w:r>
      <w:r w:rsidRPr="002D67A5">
        <w:rPr>
          <w:sz w:val="28"/>
          <w:szCs w:val="28"/>
          <w:lang w:val="nl-NL"/>
        </w:rPr>
        <w:t>, và các</w:t>
      </w:r>
      <w:r w:rsidRPr="002D67A5">
        <w:rPr>
          <w:bCs/>
          <w:sz w:val="28"/>
          <w:szCs w:val="28"/>
        </w:rPr>
        <w:t xml:space="preserve"> quy định khác của pháp luật về xây dựng bao gồm tổ chức thi công, giám sát, nghiệm thu, thử nghiệm, an toàn lao động, vệ sinh môi trường, phòng chống cháy nổ, huy động thiết bị, kiểm tra, giám sát chất lượng, và các yêu cầu khác. </w:t>
      </w:r>
    </w:p>
    <w:p w:rsidR="0035057C" w:rsidRPr="00C23D29" w:rsidRDefault="0035057C" w:rsidP="0035057C">
      <w:pPr>
        <w:widowControl w:val="0"/>
        <w:tabs>
          <w:tab w:val="left" w:pos="700"/>
        </w:tabs>
        <w:spacing w:before="120" w:after="120" w:line="264" w:lineRule="auto"/>
        <w:ind w:firstLine="709"/>
        <w:rPr>
          <w:bCs/>
          <w:i/>
          <w:sz w:val="28"/>
          <w:szCs w:val="28"/>
        </w:rPr>
      </w:pPr>
      <w:r w:rsidRPr="00C23D29">
        <w:rPr>
          <w:bCs/>
          <w:i/>
          <w:sz w:val="28"/>
          <w:szCs w:val="28"/>
        </w:rPr>
        <w:t>1. Quy trình, quy phạm áp dụng trong thi công và nghiệm thu công trình:</w:t>
      </w:r>
    </w:p>
    <w:p w:rsidR="0035057C" w:rsidRDefault="0035057C" w:rsidP="0035057C">
      <w:pPr>
        <w:widowControl w:val="0"/>
        <w:spacing w:line="360" w:lineRule="exact"/>
        <w:ind w:firstLine="720"/>
        <w:rPr>
          <w:color w:val="000000"/>
          <w:sz w:val="28"/>
          <w:szCs w:val="28"/>
          <w:lang w:val="nl-NL"/>
        </w:rPr>
      </w:pPr>
      <w:r w:rsidRPr="00C23D29">
        <w:rPr>
          <w:color w:val="000000"/>
          <w:sz w:val="28"/>
          <w:szCs w:val="28"/>
          <w:lang w:val="nl-NL"/>
        </w:rPr>
        <w:t xml:space="preserve">Danh mục các tiêu chuẩn chính được yêu cầu áp dụng và thực hiện trong quá trình thi công, nghiệm thu công trình. Các nội dung công việc khác không có </w:t>
      </w:r>
      <w:r w:rsidRPr="00C23D29">
        <w:rPr>
          <w:color w:val="000000"/>
          <w:sz w:val="28"/>
          <w:szCs w:val="28"/>
          <w:lang w:val="nl-NL"/>
        </w:rPr>
        <w:lastRenderedPageBreak/>
        <w:t>tiêu chuẩn viện dẫn tại phần này sẽ áp dụng các tiêu chuẩn, quy chuẩn nghiệm thu liên quan hiện hành của Việt Nam.</w:t>
      </w:r>
    </w:p>
    <w:p w:rsidR="0035057C" w:rsidRPr="00C545F0" w:rsidRDefault="0035057C" w:rsidP="0035057C">
      <w:pPr>
        <w:pStyle w:val="Heading2"/>
        <w:widowControl w:val="0"/>
        <w:suppressAutoHyphens w:val="0"/>
        <w:spacing w:after="0" w:line="288" w:lineRule="auto"/>
        <w:ind w:firstLine="567"/>
        <w:jc w:val="both"/>
        <w:rPr>
          <w:rFonts w:ascii="Times New Roman" w:hAnsi="Times New Roman"/>
          <w:b w:val="0"/>
          <w:i/>
          <w:szCs w:val="28"/>
          <w:lang w:val="nl-NL"/>
        </w:rPr>
      </w:pPr>
      <w:r w:rsidRPr="00C545F0">
        <w:rPr>
          <w:rFonts w:ascii="Times New Roman" w:hAnsi="Times New Roman"/>
          <w:b w:val="0"/>
          <w:i/>
          <w:szCs w:val="28"/>
          <w:lang w:val="nl-NL"/>
        </w:rPr>
        <w:t xml:space="preserve">1. Quy trình, quy phạm áp dụng trong thi công và nghiệm thu công trình </w:t>
      </w:r>
    </w:p>
    <w:p w:rsidR="0035057C" w:rsidRPr="00C545F0" w:rsidRDefault="0035057C" w:rsidP="0035057C">
      <w:pPr>
        <w:widowControl w:val="0"/>
        <w:rPr>
          <w:sz w:val="28"/>
          <w:szCs w:val="28"/>
          <w:lang w:val="nl-NL"/>
        </w:rPr>
      </w:pPr>
      <w:r w:rsidRPr="00C545F0">
        <w:rPr>
          <w:sz w:val="28"/>
          <w:szCs w:val="28"/>
          <w:lang w:val="nl-NL"/>
        </w:rPr>
        <w:tab/>
        <w:t>Dưới đây là danh mục các tiêu chuẩn chính được yêu cầu áp dụng và thực hiện trong quá trình thi công, nghiệm thu công trình. Các nội dung công việc khác không có tiêu chuẩn viện dẫn tại phần này sẽ áp dụng các tiêu chuẩn, quy chuẩn nghiệm thu liên quan hiện hành của Việt Nam.</w:t>
      </w:r>
    </w:p>
    <w:p w:rsidR="0035057C" w:rsidRPr="00C545F0" w:rsidRDefault="0035057C" w:rsidP="0035057C">
      <w:pPr>
        <w:widowControl w:val="0"/>
        <w:rPr>
          <w:sz w:val="28"/>
          <w:szCs w:val="28"/>
          <w:lang w:val="nl-NL"/>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5963"/>
        <w:gridCol w:w="2410"/>
      </w:tblGrid>
      <w:tr w:rsidR="0035057C" w:rsidRPr="00C545F0" w:rsidTr="00A86755">
        <w:trPr>
          <w:tblHeader/>
        </w:trPr>
        <w:tc>
          <w:tcPr>
            <w:tcW w:w="70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20" w:lineRule="exact"/>
              <w:jc w:val="center"/>
              <w:rPr>
                <w:b/>
                <w:sz w:val="26"/>
                <w:szCs w:val="26"/>
                <w:lang w:val="nl-NL"/>
              </w:rPr>
            </w:pPr>
            <w:r w:rsidRPr="00C545F0">
              <w:rPr>
                <w:b/>
                <w:sz w:val="26"/>
                <w:szCs w:val="26"/>
                <w:lang w:val="nl-NL"/>
              </w:rPr>
              <w:t>Stt</w:t>
            </w:r>
          </w:p>
        </w:tc>
        <w:tc>
          <w:tcPr>
            <w:tcW w:w="5963"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20" w:lineRule="exact"/>
              <w:jc w:val="center"/>
              <w:rPr>
                <w:b/>
                <w:sz w:val="26"/>
                <w:szCs w:val="26"/>
                <w:lang w:val="nl-NL"/>
              </w:rPr>
            </w:pPr>
            <w:r w:rsidRPr="00C545F0">
              <w:rPr>
                <w:b/>
                <w:sz w:val="26"/>
                <w:szCs w:val="26"/>
                <w:lang w:val="nl-NL"/>
              </w:rPr>
              <w:t>Loại công tác</w:t>
            </w:r>
          </w:p>
        </w:tc>
        <w:tc>
          <w:tcPr>
            <w:tcW w:w="241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20" w:lineRule="exact"/>
              <w:jc w:val="center"/>
              <w:rPr>
                <w:b/>
                <w:sz w:val="26"/>
                <w:szCs w:val="26"/>
                <w:lang w:val="nl-NL"/>
              </w:rPr>
            </w:pPr>
            <w:r w:rsidRPr="00C545F0">
              <w:rPr>
                <w:b/>
                <w:bCs/>
                <w:spacing w:val="2"/>
                <w:sz w:val="26"/>
                <w:szCs w:val="26"/>
                <w:lang w:val="nl-NL"/>
              </w:rPr>
              <w:t>Quy định, t</w:t>
            </w:r>
            <w:r w:rsidRPr="00C545F0">
              <w:rPr>
                <w:b/>
                <w:sz w:val="26"/>
                <w:szCs w:val="26"/>
                <w:lang w:val="nl-NL"/>
              </w:rPr>
              <w:t>iêu chuẩn áp dụng</w:t>
            </w:r>
          </w:p>
        </w:tc>
      </w:tr>
      <w:tr w:rsidR="0035057C" w:rsidRPr="00C545F0" w:rsidTr="00A86755">
        <w:tc>
          <w:tcPr>
            <w:tcW w:w="70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20" w:lineRule="exact"/>
              <w:jc w:val="center"/>
              <w:rPr>
                <w:b/>
                <w:sz w:val="26"/>
                <w:szCs w:val="26"/>
                <w:lang w:val="nl-NL"/>
              </w:rPr>
            </w:pPr>
            <w:r w:rsidRPr="00C545F0">
              <w:rPr>
                <w:b/>
                <w:sz w:val="26"/>
                <w:szCs w:val="26"/>
                <w:lang w:val="nl-NL"/>
              </w:rPr>
              <w:t>I</w:t>
            </w:r>
          </w:p>
        </w:tc>
        <w:tc>
          <w:tcPr>
            <w:tcW w:w="5963" w:type="dxa"/>
            <w:tcBorders>
              <w:top w:val="single" w:sz="4" w:space="0" w:color="auto"/>
              <w:left w:val="single" w:sz="4" w:space="0" w:color="auto"/>
              <w:bottom w:val="single" w:sz="4" w:space="0" w:color="auto"/>
              <w:right w:val="single" w:sz="4" w:space="0" w:color="auto"/>
            </w:tcBorders>
            <w:hideMark/>
          </w:tcPr>
          <w:p w:rsidR="0035057C" w:rsidRPr="00C545F0" w:rsidRDefault="0035057C" w:rsidP="00A86755">
            <w:pPr>
              <w:widowControl w:val="0"/>
              <w:spacing w:line="320" w:lineRule="exact"/>
              <w:rPr>
                <w:b/>
                <w:sz w:val="26"/>
                <w:szCs w:val="26"/>
                <w:lang w:val="nl-NL"/>
              </w:rPr>
            </w:pPr>
            <w:r w:rsidRPr="00C545F0">
              <w:rPr>
                <w:b/>
                <w:sz w:val="26"/>
                <w:szCs w:val="26"/>
                <w:lang w:val="nl-NL"/>
              </w:rPr>
              <w:t>Quy chuẩn, quy định chung:</w:t>
            </w:r>
          </w:p>
        </w:tc>
        <w:tc>
          <w:tcPr>
            <w:tcW w:w="2410" w:type="dxa"/>
            <w:tcBorders>
              <w:top w:val="single" w:sz="4" w:space="0" w:color="auto"/>
              <w:left w:val="single" w:sz="4" w:space="0" w:color="auto"/>
              <w:bottom w:val="single" w:sz="4" w:space="0" w:color="auto"/>
              <w:right w:val="single" w:sz="4" w:space="0" w:color="auto"/>
            </w:tcBorders>
            <w:vAlign w:val="center"/>
          </w:tcPr>
          <w:p w:rsidR="0035057C" w:rsidRPr="00C545F0" w:rsidRDefault="0035057C" w:rsidP="00A86755">
            <w:pPr>
              <w:widowControl w:val="0"/>
              <w:spacing w:line="320" w:lineRule="exact"/>
              <w:jc w:val="center"/>
              <w:rPr>
                <w:b/>
                <w:sz w:val="26"/>
                <w:szCs w:val="26"/>
                <w:lang w:val="nl-NL"/>
              </w:rPr>
            </w:pPr>
          </w:p>
        </w:tc>
      </w:tr>
      <w:tr w:rsidR="0035057C" w:rsidRPr="00C545F0" w:rsidTr="00A86755">
        <w:tc>
          <w:tcPr>
            <w:tcW w:w="70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20" w:lineRule="exact"/>
              <w:jc w:val="center"/>
              <w:rPr>
                <w:sz w:val="26"/>
                <w:szCs w:val="26"/>
                <w:lang w:val="nl-NL"/>
              </w:rPr>
            </w:pPr>
            <w:r w:rsidRPr="00C545F0">
              <w:rPr>
                <w:sz w:val="26"/>
                <w:szCs w:val="26"/>
                <w:lang w:val="nl-NL"/>
              </w:rPr>
              <w:t>1</w:t>
            </w:r>
          </w:p>
        </w:tc>
        <w:tc>
          <w:tcPr>
            <w:tcW w:w="5963" w:type="dxa"/>
            <w:tcBorders>
              <w:top w:val="single" w:sz="4" w:space="0" w:color="auto"/>
              <w:left w:val="single" w:sz="4" w:space="0" w:color="auto"/>
              <w:bottom w:val="single" w:sz="4" w:space="0" w:color="auto"/>
              <w:right w:val="single" w:sz="4" w:space="0" w:color="auto"/>
            </w:tcBorders>
            <w:hideMark/>
          </w:tcPr>
          <w:p w:rsidR="0035057C" w:rsidRPr="00C545F0" w:rsidRDefault="0035057C" w:rsidP="00A86755">
            <w:pPr>
              <w:widowControl w:val="0"/>
              <w:spacing w:line="320" w:lineRule="exact"/>
              <w:rPr>
                <w:sz w:val="26"/>
                <w:szCs w:val="26"/>
                <w:lang w:val="nl-NL"/>
              </w:rPr>
            </w:pPr>
            <w:r w:rsidRPr="00C545F0">
              <w:rPr>
                <w:sz w:val="26"/>
                <w:szCs w:val="26"/>
                <w:lang w:val="nl-NL"/>
              </w:rPr>
              <w:t>Quy chuẩn xây dựng Việt Nam tập I, II, III</w:t>
            </w:r>
          </w:p>
        </w:tc>
        <w:tc>
          <w:tcPr>
            <w:tcW w:w="2410" w:type="dxa"/>
            <w:tcBorders>
              <w:top w:val="single" w:sz="4" w:space="0" w:color="auto"/>
              <w:left w:val="single" w:sz="4" w:space="0" w:color="auto"/>
              <w:bottom w:val="single" w:sz="4" w:space="0" w:color="auto"/>
              <w:right w:val="single" w:sz="4" w:space="0" w:color="auto"/>
            </w:tcBorders>
            <w:vAlign w:val="center"/>
          </w:tcPr>
          <w:p w:rsidR="0035057C" w:rsidRPr="00C545F0" w:rsidRDefault="0035057C" w:rsidP="00A86755">
            <w:pPr>
              <w:widowControl w:val="0"/>
              <w:spacing w:line="320" w:lineRule="exact"/>
              <w:jc w:val="center"/>
              <w:rPr>
                <w:sz w:val="26"/>
                <w:szCs w:val="26"/>
                <w:lang w:val="nl-NL"/>
              </w:rPr>
            </w:pPr>
          </w:p>
        </w:tc>
      </w:tr>
      <w:tr w:rsidR="0035057C" w:rsidRPr="00C545F0" w:rsidTr="00A86755">
        <w:tc>
          <w:tcPr>
            <w:tcW w:w="70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20" w:lineRule="exact"/>
              <w:jc w:val="center"/>
              <w:rPr>
                <w:sz w:val="26"/>
                <w:szCs w:val="26"/>
                <w:lang w:val="nl-NL"/>
              </w:rPr>
            </w:pPr>
            <w:r w:rsidRPr="00C545F0">
              <w:rPr>
                <w:sz w:val="26"/>
                <w:szCs w:val="26"/>
                <w:lang w:val="nl-NL"/>
              </w:rPr>
              <w:t>2</w:t>
            </w:r>
          </w:p>
        </w:tc>
        <w:tc>
          <w:tcPr>
            <w:tcW w:w="5963"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20" w:lineRule="exact"/>
              <w:rPr>
                <w:sz w:val="26"/>
                <w:szCs w:val="26"/>
                <w:lang w:val="nl-NL"/>
              </w:rPr>
            </w:pPr>
            <w:r w:rsidRPr="00C545F0">
              <w:rPr>
                <w:sz w:val="26"/>
                <w:szCs w:val="26"/>
                <w:lang w:val="nl-NL"/>
              </w:rPr>
              <w:t>An toàn lao động, bảo vệ môi trường và phòng chống cháy nổ</w:t>
            </w:r>
          </w:p>
        </w:tc>
        <w:tc>
          <w:tcPr>
            <w:tcW w:w="241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20" w:lineRule="exact"/>
              <w:jc w:val="center"/>
              <w:rPr>
                <w:sz w:val="26"/>
                <w:szCs w:val="26"/>
                <w:lang w:val="nl-NL"/>
              </w:rPr>
            </w:pPr>
            <w:r w:rsidRPr="00C545F0">
              <w:rPr>
                <w:sz w:val="26"/>
                <w:szCs w:val="26"/>
                <w:lang w:val="nl-NL"/>
              </w:rPr>
              <w:t xml:space="preserve">37/2015/NĐ-CP; 04/2017/TT-BXD </w:t>
            </w:r>
          </w:p>
        </w:tc>
      </w:tr>
      <w:tr w:rsidR="0035057C" w:rsidRPr="00C545F0" w:rsidTr="00A86755">
        <w:tc>
          <w:tcPr>
            <w:tcW w:w="70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20" w:lineRule="exact"/>
              <w:jc w:val="center"/>
              <w:rPr>
                <w:sz w:val="26"/>
                <w:szCs w:val="26"/>
                <w:lang w:val="nl-NL"/>
              </w:rPr>
            </w:pPr>
            <w:r w:rsidRPr="00C545F0">
              <w:rPr>
                <w:sz w:val="26"/>
                <w:szCs w:val="26"/>
                <w:lang w:val="nl-NL"/>
              </w:rPr>
              <w:t>3</w:t>
            </w:r>
          </w:p>
        </w:tc>
        <w:tc>
          <w:tcPr>
            <w:tcW w:w="5963"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20" w:lineRule="exact"/>
              <w:rPr>
                <w:sz w:val="26"/>
                <w:szCs w:val="26"/>
                <w:lang w:val="nl-NL"/>
              </w:rPr>
            </w:pPr>
            <w:r w:rsidRPr="00C545F0">
              <w:rPr>
                <w:sz w:val="26"/>
                <w:szCs w:val="26"/>
                <w:lang w:val="nl-NL"/>
              </w:rPr>
              <w:t>Giám sát thi công xây dựng công trình</w:t>
            </w:r>
          </w:p>
        </w:tc>
        <w:tc>
          <w:tcPr>
            <w:tcW w:w="241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20" w:lineRule="exact"/>
              <w:jc w:val="center"/>
              <w:rPr>
                <w:sz w:val="26"/>
                <w:szCs w:val="26"/>
                <w:lang w:val="nl-NL"/>
              </w:rPr>
            </w:pPr>
            <w:r w:rsidRPr="00C545F0">
              <w:rPr>
                <w:sz w:val="26"/>
                <w:szCs w:val="26"/>
                <w:lang w:val="nl-NL"/>
              </w:rPr>
              <w:t>06/2021/NĐ-CP</w:t>
            </w:r>
          </w:p>
        </w:tc>
      </w:tr>
      <w:tr w:rsidR="0035057C" w:rsidRPr="00C545F0" w:rsidTr="00A86755">
        <w:tc>
          <w:tcPr>
            <w:tcW w:w="70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40" w:lineRule="exact"/>
              <w:jc w:val="center"/>
              <w:rPr>
                <w:sz w:val="26"/>
                <w:szCs w:val="26"/>
                <w:lang w:val="nl-NL"/>
              </w:rPr>
            </w:pPr>
            <w:r w:rsidRPr="00C545F0">
              <w:rPr>
                <w:sz w:val="26"/>
                <w:szCs w:val="26"/>
                <w:lang w:val="nl-NL"/>
              </w:rPr>
              <w:t>4</w:t>
            </w:r>
          </w:p>
        </w:tc>
        <w:tc>
          <w:tcPr>
            <w:tcW w:w="5963"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40" w:lineRule="exact"/>
              <w:rPr>
                <w:sz w:val="26"/>
                <w:szCs w:val="26"/>
                <w:lang w:val="nl-NL"/>
              </w:rPr>
            </w:pPr>
            <w:r w:rsidRPr="00C545F0">
              <w:rPr>
                <w:sz w:val="26"/>
                <w:szCs w:val="26"/>
                <w:lang w:val="nl-NL"/>
              </w:rPr>
              <w:t>Quy phạm kỹ thuật an toàn trong xây dựng</w:t>
            </w:r>
          </w:p>
        </w:tc>
        <w:tc>
          <w:tcPr>
            <w:tcW w:w="241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40" w:lineRule="exact"/>
              <w:jc w:val="center"/>
              <w:rPr>
                <w:sz w:val="26"/>
                <w:szCs w:val="26"/>
                <w:lang w:val="nl-NL"/>
              </w:rPr>
            </w:pPr>
            <w:r w:rsidRPr="00C545F0">
              <w:rPr>
                <w:sz w:val="26"/>
                <w:szCs w:val="26"/>
                <w:lang w:val="nl-NL"/>
              </w:rPr>
              <w:t>QCVN 18-2014/BXD</w:t>
            </w:r>
          </w:p>
        </w:tc>
      </w:tr>
      <w:tr w:rsidR="0035057C" w:rsidRPr="00C545F0" w:rsidTr="00A86755">
        <w:tc>
          <w:tcPr>
            <w:tcW w:w="70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40" w:lineRule="exact"/>
              <w:jc w:val="center"/>
              <w:rPr>
                <w:sz w:val="26"/>
                <w:szCs w:val="26"/>
                <w:lang w:val="nl-NL"/>
              </w:rPr>
            </w:pPr>
            <w:r w:rsidRPr="00C545F0">
              <w:rPr>
                <w:sz w:val="26"/>
                <w:szCs w:val="26"/>
                <w:lang w:val="nl-NL"/>
              </w:rPr>
              <w:t>5</w:t>
            </w:r>
          </w:p>
        </w:tc>
        <w:tc>
          <w:tcPr>
            <w:tcW w:w="5963"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40" w:lineRule="exact"/>
              <w:rPr>
                <w:sz w:val="26"/>
                <w:szCs w:val="26"/>
                <w:lang w:val="nl-NL"/>
              </w:rPr>
            </w:pPr>
            <w:r w:rsidRPr="00C545F0">
              <w:rPr>
                <w:sz w:val="26"/>
                <w:szCs w:val="26"/>
                <w:lang w:val="nl-NL"/>
              </w:rPr>
              <w:t>Quản lý chất lượng công trình xây dựng</w:t>
            </w:r>
          </w:p>
        </w:tc>
        <w:tc>
          <w:tcPr>
            <w:tcW w:w="241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40" w:lineRule="exact"/>
              <w:jc w:val="center"/>
              <w:rPr>
                <w:sz w:val="26"/>
                <w:szCs w:val="26"/>
                <w:lang w:val="nl-NL"/>
              </w:rPr>
            </w:pPr>
            <w:r w:rsidRPr="00C545F0">
              <w:rPr>
                <w:sz w:val="26"/>
                <w:szCs w:val="26"/>
                <w:lang w:val="nl-NL"/>
              </w:rPr>
              <w:t>06/2021/NĐ-CP</w:t>
            </w:r>
          </w:p>
        </w:tc>
      </w:tr>
      <w:tr w:rsidR="0035057C" w:rsidRPr="00C545F0" w:rsidTr="00A86755">
        <w:tc>
          <w:tcPr>
            <w:tcW w:w="70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40" w:lineRule="exact"/>
              <w:jc w:val="center"/>
              <w:rPr>
                <w:sz w:val="26"/>
                <w:szCs w:val="26"/>
                <w:lang w:val="nl-NL"/>
              </w:rPr>
            </w:pPr>
            <w:r w:rsidRPr="00C545F0">
              <w:rPr>
                <w:sz w:val="26"/>
                <w:szCs w:val="26"/>
                <w:lang w:val="nl-NL"/>
              </w:rPr>
              <w:t>6</w:t>
            </w:r>
          </w:p>
        </w:tc>
        <w:tc>
          <w:tcPr>
            <w:tcW w:w="5963"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40" w:lineRule="exact"/>
              <w:rPr>
                <w:sz w:val="26"/>
                <w:szCs w:val="26"/>
                <w:lang w:val="nl-NL"/>
              </w:rPr>
            </w:pPr>
            <w:r w:rsidRPr="00C545F0">
              <w:rPr>
                <w:sz w:val="26"/>
                <w:szCs w:val="26"/>
                <w:lang w:val="nl-NL"/>
              </w:rPr>
              <w:t>Quản lý chất lượng đối với vật liệu, sản phẩm, cấu kiện, thiết bị sử dụng cho công trình xây dựng</w:t>
            </w:r>
          </w:p>
        </w:tc>
        <w:tc>
          <w:tcPr>
            <w:tcW w:w="241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40" w:lineRule="exact"/>
              <w:jc w:val="center"/>
              <w:rPr>
                <w:sz w:val="26"/>
                <w:szCs w:val="26"/>
                <w:lang w:val="nl-NL"/>
              </w:rPr>
            </w:pPr>
            <w:r w:rsidRPr="00C545F0">
              <w:rPr>
                <w:sz w:val="26"/>
                <w:szCs w:val="26"/>
                <w:lang w:val="nl-NL"/>
              </w:rPr>
              <w:t>06/2021/NĐ-CP</w:t>
            </w:r>
          </w:p>
        </w:tc>
      </w:tr>
      <w:tr w:rsidR="0035057C" w:rsidRPr="00C545F0" w:rsidTr="00A86755">
        <w:tc>
          <w:tcPr>
            <w:tcW w:w="700" w:type="dxa"/>
            <w:tcBorders>
              <w:top w:val="single" w:sz="4" w:space="0" w:color="auto"/>
              <w:left w:val="single" w:sz="4" w:space="0" w:color="auto"/>
              <w:bottom w:val="single" w:sz="4" w:space="0" w:color="auto"/>
              <w:right w:val="single" w:sz="4" w:space="0" w:color="auto"/>
            </w:tcBorders>
            <w:vAlign w:val="center"/>
          </w:tcPr>
          <w:p w:rsidR="0035057C" w:rsidRPr="00C545F0" w:rsidRDefault="0035057C" w:rsidP="00A86755">
            <w:pPr>
              <w:widowControl w:val="0"/>
              <w:spacing w:line="340" w:lineRule="exact"/>
              <w:jc w:val="center"/>
              <w:rPr>
                <w:sz w:val="26"/>
                <w:szCs w:val="26"/>
                <w:lang w:val="nl-NL"/>
              </w:rPr>
            </w:pPr>
            <w:r w:rsidRPr="00C545F0">
              <w:rPr>
                <w:sz w:val="26"/>
                <w:szCs w:val="26"/>
                <w:lang w:val="nl-NL"/>
              </w:rPr>
              <w:t>7</w:t>
            </w:r>
          </w:p>
        </w:tc>
        <w:tc>
          <w:tcPr>
            <w:tcW w:w="5963" w:type="dxa"/>
            <w:tcBorders>
              <w:top w:val="single" w:sz="4" w:space="0" w:color="auto"/>
              <w:left w:val="single" w:sz="4" w:space="0" w:color="auto"/>
              <w:bottom w:val="single" w:sz="4" w:space="0" w:color="auto"/>
              <w:right w:val="single" w:sz="4" w:space="0" w:color="auto"/>
            </w:tcBorders>
            <w:hideMark/>
          </w:tcPr>
          <w:p w:rsidR="0035057C" w:rsidRPr="00C545F0" w:rsidRDefault="0035057C" w:rsidP="00A86755">
            <w:pPr>
              <w:widowControl w:val="0"/>
              <w:spacing w:line="340" w:lineRule="exact"/>
              <w:rPr>
                <w:sz w:val="26"/>
                <w:szCs w:val="26"/>
                <w:lang w:val="nl-NL"/>
              </w:rPr>
            </w:pPr>
            <w:r w:rsidRPr="00C545F0">
              <w:rPr>
                <w:sz w:val="26"/>
                <w:szCs w:val="26"/>
                <w:lang w:val="nl-NL"/>
              </w:rPr>
              <w:t>Tổ chức thi công công trình xây dựng</w:t>
            </w:r>
          </w:p>
        </w:tc>
        <w:tc>
          <w:tcPr>
            <w:tcW w:w="241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40" w:lineRule="exact"/>
              <w:jc w:val="center"/>
              <w:rPr>
                <w:sz w:val="26"/>
                <w:szCs w:val="26"/>
                <w:lang w:val="nl-NL"/>
              </w:rPr>
            </w:pPr>
            <w:r w:rsidRPr="00C545F0">
              <w:rPr>
                <w:sz w:val="26"/>
                <w:szCs w:val="26"/>
                <w:lang w:val="nl-NL"/>
              </w:rPr>
              <w:t>TCVN 4055:2012</w:t>
            </w:r>
          </w:p>
        </w:tc>
      </w:tr>
      <w:tr w:rsidR="0035057C" w:rsidRPr="00C545F0" w:rsidTr="00A86755">
        <w:tc>
          <w:tcPr>
            <w:tcW w:w="700" w:type="dxa"/>
            <w:tcBorders>
              <w:top w:val="single" w:sz="4" w:space="0" w:color="auto"/>
              <w:left w:val="single" w:sz="4" w:space="0" w:color="auto"/>
              <w:bottom w:val="single" w:sz="4" w:space="0" w:color="auto"/>
              <w:right w:val="single" w:sz="4" w:space="0" w:color="auto"/>
            </w:tcBorders>
            <w:vAlign w:val="center"/>
          </w:tcPr>
          <w:p w:rsidR="0035057C" w:rsidRPr="00C545F0" w:rsidRDefault="0035057C" w:rsidP="00A86755">
            <w:pPr>
              <w:widowControl w:val="0"/>
              <w:spacing w:line="340" w:lineRule="exact"/>
              <w:jc w:val="center"/>
              <w:rPr>
                <w:sz w:val="26"/>
                <w:szCs w:val="26"/>
                <w:lang w:val="nl-NL"/>
              </w:rPr>
            </w:pPr>
            <w:r w:rsidRPr="00C545F0">
              <w:rPr>
                <w:sz w:val="26"/>
                <w:szCs w:val="26"/>
                <w:lang w:val="nl-NL"/>
              </w:rPr>
              <w:t>8</w:t>
            </w:r>
          </w:p>
        </w:tc>
        <w:tc>
          <w:tcPr>
            <w:tcW w:w="5963" w:type="dxa"/>
            <w:tcBorders>
              <w:top w:val="single" w:sz="4" w:space="0" w:color="auto"/>
              <w:left w:val="single" w:sz="4" w:space="0" w:color="auto"/>
              <w:bottom w:val="single" w:sz="4" w:space="0" w:color="auto"/>
              <w:right w:val="single" w:sz="4" w:space="0" w:color="auto"/>
            </w:tcBorders>
            <w:hideMark/>
          </w:tcPr>
          <w:p w:rsidR="0035057C" w:rsidRPr="00C545F0" w:rsidRDefault="0035057C" w:rsidP="00A86755">
            <w:pPr>
              <w:widowControl w:val="0"/>
              <w:spacing w:line="340" w:lineRule="exact"/>
              <w:rPr>
                <w:sz w:val="26"/>
                <w:szCs w:val="26"/>
                <w:lang w:val="nl-NL"/>
              </w:rPr>
            </w:pPr>
            <w:r w:rsidRPr="00C545F0">
              <w:rPr>
                <w:sz w:val="26"/>
                <w:szCs w:val="26"/>
                <w:lang w:val="nl-NL"/>
              </w:rPr>
              <w:t>Quy chuẩn kỹ thuật quốc gia về các công trình hạ tầng kỹ thuật</w:t>
            </w:r>
          </w:p>
        </w:tc>
        <w:tc>
          <w:tcPr>
            <w:tcW w:w="241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40" w:lineRule="exact"/>
              <w:jc w:val="center"/>
              <w:rPr>
                <w:sz w:val="26"/>
                <w:szCs w:val="26"/>
                <w:lang w:val="nl-NL"/>
              </w:rPr>
            </w:pPr>
            <w:r w:rsidRPr="00C545F0">
              <w:rPr>
                <w:sz w:val="26"/>
                <w:szCs w:val="26"/>
                <w:lang w:val="nl-NL"/>
              </w:rPr>
              <w:t>QCVN 07-2023/BXD</w:t>
            </w:r>
          </w:p>
        </w:tc>
      </w:tr>
      <w:tr w:rsidR="0035057C" w:rsidRPr="00C545F0" w:rsidTr="00A86755">
        <w:tc>
          <w:tcPr>
            <w:tcW w:w="700" w:type="dxa"/>
            <w:tcBorders>
              <w:top w:val="single" w:sz="4" w:space="0" w:color="auto"/>
              <w:left w:val="single" w:sz="4" w:space="0" w:color="auto"/>
              <w:bottom w:val="single" w:sz="4" w:space="0" w:color="auto"/>
              <w:right w:val="single" w:sz="4" w:space="0" w:color="auto"/>
            </w:tcBorders>
            <w:vAlign w:val="center"/>
          </w:tcPr>
          <w:p w:rsidR="0035057C" w:rsidRPr="00C545F0" w:rsidRDefault="0035057C" w:rsidP="00A86755">
            <w:pPr>
              <w:widowControl w:val="0"/>
              <w:spacing w:line="340" w:lineRule="exact"/>
              <w:jc w:val="center"/>
              <w:rPr>
                <w:sz w:val="26"/>
                <w:szCs w:val="26"/>
                <w:lang w:val="nl-NL"/>
              </w:rPr>
            </w:pPr>
            <w:r w:rsidRPr="00C545F0">
              <w:rPr>
                <w:sz w:val="26"/>
                <w:szCs w:val="26"/>
                <w:lang w:val="nl-NL"/>
              </w:rPr>
              <w:t>9</w:t>
            </w:r>
          </w:p>
        </w:tc>
        <w:tc>
          <w:tcPr>
            <w:tcW w:w="5963" w:type="dxa"/>
            <w:tcBorders>
              <w:top w:val="single" w:sz="4" w:space="0" w:color="auto"/>
              <w:left w:val="single" w:sz="4" w:space="0" w:color="auto"/>
              <w:bottom w:val="single" w:sz="4" w:space="0" w:color="auto"/>
              <w:right w:val="single" w:sz="4" w:space="0" w:color="auto"/>
            </w:tcBorders>
            <w:hideMark/>
          </w:tcPr>
          <w:p w:rsidR="0035057C" w:rsidRPr="00C545F0" w:rsidRDefault="0035057C" w:rsidP="00A86755">
            <w:pPr>
              <w:widowControl w:val="0"/>
              <w:spacing w:line="340" w:lineRule="exact"/>
              <w:rPr>
                <w:sz w:val="26"/>
                <w:szCs w:val="26"/>
                <w:lang w:val="nl-NL"/>
              </w:rPr>
            </w:pPr>
            <w:r w:rsidRPr="00C545F0">
              <w:rPr>
                <w:sz w:val="26"/>
                <w:szCs w:val="26"/>
                <w:lang w:val="nl-NL"/>
              </w:rPr>
              <w:t>Quy chuẩn kỹ thuật quốc gia về các công trình hạ tầng kỹ thuật – Công trình thoát nước</w:t>
            </w:r>
          </w:p>
        </w:tc>
        <w:tc>
          <w:tcPr>
            <w:tcW w:w="241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40" w:lineRule="exact"/>
              <w:jc w:val="center"/>
              <w:rPr>
                <w:sz w:val="26"/>
                <w:szCs w:val="26"/>
                <w:lang w:val="nl-NL"/>
              </w:rPr>
            </w:pPr>
            <w:r w:rsidRPr="00C545F0">
              <w:rPr>
                <w:sz w:val="26"/>
                <w:szCs w:val="26"/>
                <w:lang w:val="nl-NL"/>
              </w:rPr>
              <w:t>QCVN 07-5:2023/BXD</w:t>
            </w:r>
          </w:p>
        </w:tc>
      </w:tr>
      <w:tr w:rsidR="0035057C" w:rsidRPr="00C545F0" w:rsidTr="00A86755">
        <w:tc>
          <w:tcPr>
            <w:tcW w:w="700" w:type="dxa"/>
            <w:tcBorders>
              <w:top w:val="single" w:sz="4" w:space="0" w:color="auto"/>
              <w:left w:val="single" w:sz="4" w:space="0" w:color="auto"/>
              <w:bottom w:val="single" w:sz="4" w:space="0" w:color="auto"/>
              <w:right w:val="single" w:sz="4" w:space="0" w:color="auto"/>
            </w:tcBorders>
            <w:vAlign w:val="center"/>
          </w:tcPr>
          <w:p w:rsidR="0035057C" w:rsidRPr="00C545F0" w:rsidRDefault="0035057C" w:rsidP="00A86755">
            <w:pPr>
              <w:widowControl w:val="0"/>
              <w:spacing w:line="340" w:lineRule="exact"/>
              <w:jc w:val="center"/>
              <w:rPr>
                <w:sz w:val="26"/>
                <w:szCs w:val="26"/>
                <w:lang w:val="nl-NL"/>
              </w:rPr>
            </w:pPr>
            <w:r w:rsidRPr="00C545F0">
              <w:rPr>
                <w:sz w:val="26"/>
                <w:szCs w:val="26"/>
                <w:lang w:val="nl-NL"/>
              </w:rPr>
              <w:t>10</w:t>
            </w:r>
          </w:p>
        </w:tc>
        <w:tc>
          <w:tcPr>
            <w:tcW w:w="5963" w:type="dxa"/>
            <w:tcBorders>
              <w:top w:val="single" w:sz="4" w:space="0" w:color="auto"/>
              <w:left w:val="single" w:sz="4" w:space="0" w:color="auto"/>
              <w:bottom w:val="single" w:sz="4" w:space="0" w:color="auto"/>
              <w:right w:val="single" w:sz="4" w:space="0" w:color="auto"/>
            </w:tcBorders>
          </w:tcPr>
          <w:p w:rsidR="0035057C" w:rsidRPr="00C545F0" w:rsidRDefault="0035057C" w:rsidP="00A86755">
            <w:pPr>
              <w:widowControl w:val="0"/>
              <w:spacing w:line="340" w:lineRule="exact"/>
              <w:rPr>
                <w:sz w:val="26"/>
                <w:szCs w:val="26"/>
                <w:lang w:val="nl-NL"/>
              </w:rPr>
            </w:pPr>
            <w:r w:rsidRPr="00C545F0">
              <w:rPr>
                <w:sz w:val="26"/>
                <w:szCs w:val="26"/>
                <w:lang w:val="nl-NL"/>
              </w:rPr>
              <w:t>Quy chuẩn kỹ thuật quốc gia về các công trình hạ tầng kỹ thuật – Công trình cấp điện</w:t>
            </w:r>
          </w:p>
        </w:tc>
        <w:tc>
          <w:tcPr>
            <w:tcW w:w="2410" w:type="dxa"/>
            <w:tcBorders>
              <w:top w:val="single" w:sz="4" w:space="0" w:color="auto"/>
              <w:left w:val="single" w:sz="4" w:space="0" w:color="auto"/>
              <w:bottom w:val="single" w:sz="4" w:space="0" w:color="auto"/>
              <w:right w:val="single" w:sz="4" w:space="0" w:color="auto"/>
            </w:tcBorders>
            <w:vAlign w:val="center"/>
          </w:tcPr>
          <w:p w:rsidR="0035057C" w:rsidRPr="00C545F0" w:rsidRDefault="0035057C" w:rsidP="00A86755">
            <w:pPr>
              <w:widowControl w:val="0"/>
              <w:spacing w:line="340" w:lineRule="exact"/>
              <w:jc w:val="center"/>
              <w:rPr>
                <w:sz w:val="26"/>
                <w:szCs w:val="26"/>
                <w:lang w:val="nl-NL"/>
              </w:rPr>
            </w:pPr>
            <w:r w:rsidRPr="00C545F0">
              <w:rPr>
                <w:sz w:val="26"/>
                <w:szCs w:val="26"/>
                <w:lang w:val="nl-NL"/>
              </w:rPr>
              <w:t>QCVN 07-2:2023/BXD</w:t>
            </w:r>
          </w:p>
        </w:tc>
      </w:tr>
      <w:tr w:rsidR="0035057C" w:rsidRPr="00C545F0" w:rsidTr="00A86755">
        <w:tc>
          <w:tcPr>
            <w:tcW w:w="700" w:type="dxa"/>
            <w:tcBorders>
              <w:top w:val="single" w:sz="4" w:space="0" w:color="auto"/>
              <w:left w:val="single" w:sz="4" w:space="0" w:color="auto"/>
              <w:bottom w:val="single" w:sz="4" w:space="0" w:color="auto"/>
              <w:right w:val="single" w:sz="4" w:space="0" w:color="auto"/>
            </w:tcBorders>
            <w:vAlign w:val="center"/>
          </w:tcPr>
          <w:p w:rsidR="0035057C" w:rsidRPr="00C545F0" w:rsidRDefault="0035057C" w:rsidP="00A86755">
            <w:pPr>
              <w:widowControl w:val="0"/>
              <w:spacing w:line="340" w:lineRule="exact"/>
              <w:jc w:val="center"/>
              <w:rPr>
                <w:sz w:val="26"/>
                <w:szCs w:val="26"/>
                <w:lang w:val="nl-NL"/>
              </w:rPr>
            </w:pPr>
            <w:r w:rsidRPr="00C545F0">
              <w:rPr>
                <w:sz w:val="26"/>
                <w:szCs w:val="26"/>
                <w:lang w:val="nl-NL"/>
              </w:rPr>
              <w:t>11</w:t>
            </w:r>
          </w:p>
        </w:tc>
        <w:tc>
          <w:tcPr>
            <w:tcW w:w="5963" w:type="dxa"/>
            <w:tcBorders>
              <w:top w:val="single" w:sz="4" w:space="0" w:color="auto"/>
              <w:left w:val="single" w:sz="4" w:space="0" w:color="auto"/>
              <w:bottom w:val="single" w:sz="4" w:space="0" w:color="auto"/>
              <w:right w:val="single" w:sz="4" w:space="0" w:color="auto"/>
            </w:tcBorders>
          </w:tcPr>
          <w:p w:rsidR="0035057C" w:rsidRPr="00C545F0" w:rsidRDefault="0035057C" w:rsidP="00A86755">
            <w:pPr>
              <w:widowControl w:val="0"/>
              <w:spacing w:line="340" w:lineRule="exact"/>
              <w:rPr>
                <w:sz w:val="26"/>
                <w:szCs w:val="26"/>
                <w:lang w:val="nl-NL"/>
              </w:rPr>
            </w:pPr>
            <w:r w:rsidRPr="00C545F0">
              <w:rPr>
                <w:sz w:val="26"/>
                <w:szCs w:val="26"/>
                <w:lang w:val="nl-NL"/>
              </w:rPr>
              <w:t>Quy chuẩn kỹ thuật quốc gia về các công trình hạ tầng kỹ thuật – Công trình chiếu sáng</w:t>
            </w:r>
          </w:p>
        </w:tc>
        <w:tc>
          <w:tcPr>
            <w:tcW w:w="2410" w:type="dxa"/>
            <w:tcBorders>
              <w:top w:val="single" w:sz="4" w:space="0" w:color="auto"/>
              <w:left w:val="single" w:sz="4" w:space="0" w:color="auto"/>
              <w:bottom w:val="single" w:sz="4" w:space="0" w:color="auto"/>
              <w:right w:val="single" w:sz="4" w:space="0" w:color="auto"/>
            </w:tcBorders>
            <w:vAlign w:val="center"/>
          </w:tcPr>
          <w:p w:rsidR="0035057C" w:rsidRPr="00C545F0" w:rsidRDefault="0035057C" w:rsidP="00A86755">
            <w:pPr>
              <w:widowControl w:val="0"/>
              <w:spacing w:line="340" w:lineRule="exact"/>
              <w:jc w:val="center"/>
              <w:rPr>
                <w:sz w:val="26"/>
                <w:szCs w:val="26"/>
                <w:lang w:val="nl-NL"/>
              </w:rPr>
            </w:pPr>
            <w:r w:rsidRPr="00C545F0">
              <w:rPr>
                <w:sz w:val="26"/>
                <w:szCs w:val="26"/>
                <w:lang w:val="nl-NL"/>
              </w:rPr>
              <w:t>QCVN 07-7:2023/BXD</w:t>
            </w:r>
          </w:p>
        </w:tc>
      </w:tr>
      <w:tr w:rsidR="0035057C" w:rsidRPr="00C545F0" w:rsidTr="00A86755">
        <w:tc>
          <w:tcPr>
            <w:tcW w:w="70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40" w:lineRule="exact"/>
              <w:jc w:val="center"/>
              <w:rPr>
                <w:sz w:val="26"/>
                <w:szCs w:val="26"/>
                <w:lang w:val="nl-NL"/>
              </w:rPr>
            </w:pPr>
            <w:r w:rsidRPr="00C545F0">
              <w:rPr>
                <w:sz w:val="26"/>
                <w:szCs w:val="26"/>
                <w:lang w:val="nl-NL"/>
              </w:rPr>
              <w:t>12</w:t>
            </w:r>
          </w:p>
        </w:tc>
        <w:tc>
          <w:tcPr>
            <w:tcW w:w="5963"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40" w:lineRule="exact"/>
              <w:rPr>
                <w:sz w:val="26"/>
                <w:szCs w:val="26"/>
                <w:lang w:val="nl-NL"/>
              </w:rPr>
            </w:pPr>
            <w:r w:rsidRPr="00C545F0">
              <w:rPr>
                <w:sz w:val="26"/>
                <w:szCs w:val="26"/>
                <w:lang w:val="nl-NL"/>
              </w:rPr>
              <w:t>Bảo hành, bảo trì công trình</w:t>
            </w:r>
          </w:p>
        </w:tc>
        <w:tc>
          <w:tcPr>
            <w:tcW w:w="241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40" w:lineRule="exact"/>
              <w:jc w:val="center"/>
              <w:rPr>
                <w:sz w:val="26"/>
                <w:szCs w:val="26"/>
                <w:lang w:val="nl-NL"/>
              </w:rPr>
            </w:pPr>
            <w:r w:rsidRPr="00C545F0">
              <w:rPr>
                <w:sz w:val="26"/>
                <w:szCs w:val="26"/>
                <w:lang w:val="nl-NL"/>
              </w:rPr>
              <w:t>06/2021/NĐ-CP</w:t>
            </w:r>
          </w:p>
        </w:tc>
      </w:tr>
      <w:tr w:rsidR="0035057C" w:rsidRPr="00C545F0" w:rsidTr="00A86755">
        <w:tc>
          <w:tcPr>
            <w:tcW w:w="70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40" w:lineRule="exact"/>
              <w:jc w:val="center"/>
              <w:rPr>
                <w:sz w:val="26"/>
                <w:szCs w:val="26"/>
                <w:lang w:val="nl-NL"/>
              </w:rPr>
            </w:pPr>
            <w:r w:rsidRPr="00C545F0">
              <w:rPr>
                <w:sz w:val="26"/>
                <w:szCs w:val="26"/>
                <w:lang w:val="nl-NL"/>
              </w:rPr>
              <w:t>13</w:t>
            </w:r>
          </w:p>
        </w:tc>
        <w:tc>
          <w:tcPr>
            <w:tcW w:w="5963" w:type="dxa"/>
            <w:tcBorders>
              <w:top w:val="single" w:sz="4" w:space="0" w:color="auto"/>
              <w:left w:val="single" w:sz="4" w:space="0" w:color="auto"/>
              <w:bottom w:val="single" w:sz="4" w:space="0" w:color="auto"/>
              <w:right w:val="single" w:sz="4" w:space="0" w:color="auto"/>
            </w:tcBorders>
            <w:hideMark/>
          </w:tcPr>
          <w:p w:rsidR="0035057C" w:rsidRPr="00C545F0" w:rsidRDefault="0035057C" w:rsidP="00A86755">
            <w:pPr>
              <w:widowControl w:val="0"/>
              <w:spacing w:line="340" w:lineRule="exact"/>
              <w:rPr>
                <w:sz w:val="26"/>
                <w:szCs w:val="26"/>
                <w:lang w:val="nl-NL"/>
              </w:rPr>
            </w:pPr>
            <w:r w:rsidRPr="00C545F0">
              <w:rPr>
                <w:sz w:val="26"/>
                <w:szCs w:val="26"/>
                <w:lang w:val="nl-NL"/>
              </w:rPr>
              <w:t xml:space="preserve">Công tác trắc địa trong xây dựng công trình - Yêu cầu chung </w:t>
            </w:r>
          </w:p>
        </w:tc>
        <w:tc>
          <w:tcPr>
            <w:tcW w:w="241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40" w:lineRule="exact"/>
              <w:jc w:val="center"/>
              <w:rPr>
                <w:sz w:val="26"/>
                <w:szCs w:val="26"/>
                <w:lang w:val="nl-NL"/>
              </w:rPr>
            </w:pPr>
            <w:r w:rsidRPr="00C545F0">
              <w:rPr>
                <w:sz w:val="26"/>
                <w:szCs w:val="26"/>
                <w:lang w:val="nl-NL"/>
              </w:rPr>
              <w:t>TCVN 9398:2012</w:t>
            </w:r>
          </w:p>
        </w:tc>
      </w:tr>
      <w:tr w:rsidR="0035057C" w:rsidRPr="00C545F0" w:rsidTr="00A86755">
        <w:tc>
          <w:tcPr>
            <w:tcW w:w="70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40" w:lineRule="exact"/>
              <w:jc w:val="center"/>
              <w:rPr>
                <w:b/>
                <w:sz w:val="26"/>
                <w:szCs w:val="26"/>
                <w:lang w:val="nl-NL"/>
              </w:rPr>
            </w:pPr>
            <w:r w:rsidRPr="00C545F0">
              <w:rPr>
                <w:b/>
                <w:sz w:val="26"/>
                <w:szCs w:val="26"/>
                <w:lang w:val="nl-NL"/>
              </w:rPr>
              <w:t>II</w:t>
            </w:r>
          </w:p>
        </w:tc>
        <w:tc>
          <w:tcPr>
            <w:tcW w:w="5963"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40" w:lineRule="exact"/>
              <w:rPr>
                <w:sz w:val="26"/>
                <w:szCs w:val="26"/>
                <w:lang w:val="nl-NL"/>
              </w:rPr>
            </w:pPr>
            <w:r w:rsidRPr="00C545F0">
              <w:rPr>
                <w:b/>
                <w:sz w:val="26"/>
                <w:szCs w:val="26"/>
                <w:lang w:val="nl-NL"/>
              </w:rPr>
              <w:t xml:space="preserve">Thi công và  nghiệm thu </w:t>
            </w:r>
          </w:p>
        </w:tc>
        <w:tc>
          <w:tcPr>
            <w:tcW w:w="2410" w:type="dxa"/>
            <w:tcBorders>
              <w:top w:val="single" w:sz="4" w:space="0" w:color="auto"/>
              <w:left w:val="single" w:sz="4" w:space="0" w:color="auto"/>
              <w:bottom w:val="single" w:sz="4" w:space="0" w:color="auto"/>
              <w:right w:val="single" w:sz="4" w:space="0" w:color="auto"/>
            </w:tcBorders>
            <w:vAlign w:val="center"/>
          </w:tcPr>
          <w:p w:rsidR="0035057C" w:rsidRPr="00C545F0" w:rsidRDefault="0035057C" w:rsidP="00A86755">
            <w:pPr>
              <w:widowControl w:val="0"/>
              <w:spacing w:line="340" w:lineRule="exact"/>
              <w:jc w:val="center"/>
              <w:rPr>
                <w:sz w:val="26"/>
                <w:szCs w:val="26"/>
                <w:lang w:val="nl-NL"/>
              </w:rPr>
            </w:pPr>
          </w:p>
        </w:tc>
      </w:tr>
      <w:tr w:rsidR="0035057C" w:rsidRPr="00C545F0" w:rsidTr="00A86755">
        <w:tc>
          <w:tcPr>
            <w:tcW w:w="700" w:type="dxa"/>
            <w:tcBorders>
              <w:top w:val="single" w:sz="4" w:space="0" w:color="auto"/>
              <w:left w:val="single" w:sz="4" w:space="0" w:color="auto"/>
              <w:bottom w:val="single" w:sz="4" w:space="0" w:color="auto"/>
              <w:right w:val="single" w:sz="4" w:space="0" w:color="auto"/>
            </w:tcBorders>
            <w:vAlign w:val="center"/>
          </w:tcPr>
          <w:p w:rsidR="0035057C" w:rsidRPr="00C545F0" w:rsidRDefault="0035057C" w:rsidP="00A86755">
            <w:pPr>
              <w:widowControl w:val="0"/>
              <w:spacing w:line="340" w:lineRule="exact"/>
              <w:jc w:val="center"/>
              <w:rPr>
                <w:sz w:val="26"/>
                <w:szCs w:val="26"/>
                <w:lang w:val="nl-NL"/>
              </w:rPr>
            </w:pPr>
            <w:r w:rsidRPr="00C545F0">
              <w:rPr>
                <w:sz w:val="26"/>
                <w:szCs w:val="26"/>
                <w:lang w:val="nl-NL"/>
              </w:rPr>
              <w:t>1</w:t>
            </w:r>
          </w:p>
        </w:tc>
        <w:tc>
          <w:tcPr>
            <w:tcW w:w="5963" w:type="dxa"/>
            <w:tcBorders>
              <w:top w:val="single" w:sz="4" w:space="0" w:color="auto"/>
              <w:left w:val="single" w:sz="4" w:space="0" w:color="auto"/>
              <w:bottom w:val="single" w:sz="4" w:space="0" w:color="auto"/>
              <w:right w:val="single" w:sz="4" w:space="0" w:color="auto"/>
            </w:tcBorders>
          </w:tcPr>
          <w:p w:rsidR="0035057C" w:rsidRPr="00C545F0" w:rsidRDefault="0035057C" w:rsidP="00A86755">
            <w:pPr>
              <w:widowControl w:val="0"/>
              <w:spacing w:line="340" w:lineRule="exact"/>
              <w:rPr>
                <w:sz w:val="26"/>
                <w:szCs w:val="26"/>
                <w:lang w:val="nl-NL"/>
              </w:rPr>
            </w:pPr>
            <w:r w:rsidRPr="00C545F0">
              <w:rPr>
                <w:sz w:val="26"/>
                <w:szCs w:val="26"/>
                <w:lang w:val="nl-NL"/>
              </w:rPr>
              <w:t>Công tác đất - Quy phạm thi công và nghiệm thu</w:t>
            </w:r>
          </w:p>
        </w:tc>
        <w:tc>
          <w:tcPr>
            <w:tcW w:w="2410" w:type="dxa"/>
            <w:tcBorders>
              <w:top w:val="single" w:sz="4" w:space="0" w:color="auto"/>
              <w:left w:val="single" w:sz="4" w:space="0" w:color="auto"/>
              <w:bottom w:val="single" w:sz="4" w:space="0" w:color="auto"/>
              <w:right w:val="single" w:sz="4" w:space="0" w:color="auto"/>
            </w:tcBorders>
            <w:vAlign w:val="center"/>
          </w:tcPr>
          <w:p w:rsidR="0035057C" w:rsidRPr="00C545F0" w:rsidRDefault="0035057C" w:rsidP="00A86755">
            <w:pPr>
              <w:widowControl w:val="0"/>
              <w:spacing w:line="340" w:lineRule="exact"/>
              <w:jc w:val="center"/>
              <w:rPr>
                <w:sz w:val="26"/>
                <w:szCs w:val="26"/>
                <w:lang w:val="nl-NL"/>
              </w:rPr>
            </w:pPr>
            <w:r w:rsidRPr="00C545F0">
              <w:rPr>
                <w:sz w:val="26"/>
                <w:szCs w:val="26"/>
                <w:lang w:val="nl-NL"/>
              </w:rPr>
              <w:t>TCVN 4015: 2012</w:t>
            </w:r>
          </w:p>
        </w:tc>
      </w:tr>
      <w:tr w:rsidR="0035057C" w:rsidRPr="00C545F0" w:rsidTr="00A86755">
        <w:tc>
          <w:tcPr>
            <w:tcW w:w="700" w:type="dxa"/>
            <w:tcBorders>
              <w:top w:val="single" w:sz="4" w:space="0" w:color="auto"/>
              <w:left w:val="single" w:sz="4" w:space="0" w:color="auto"/>
              <w:bottom w:val="single" w:sz="4" w:space="0" w:color="auto"/>
              <w:right w:val="single" w:sz="4" w:space="0" w:color="auto"/>
            </w:tcBorders>
            <w:vAlign w:val="center"/>
          </w:tcPr>
          <w:p w:rsidR="0035057C" w:rsidRPr="00C545F0" w:rsidRDefault="0035057C" w:rsidP="00A86755">
            <w:pPr>
              <w:widowControl w:val="0"/>
              <w:spacing w:line="340" w:lineRule="exact"/>
              <w:jc w:val="center"/>
              <w:rPr>
                <w:sz w:val="26"/>
                <w:szCs w:val="26"/>
                <w:lang w:val="nl-NL"/>
              </w:rPr>
            </w:pPr>
            <w:r w:rsidRPr="00C545F0">
              <w:rPr>
                <w:sz w:val="26"/>
                <w:szCs w:val="26"/>
                <w:lang w:val="nl-NL"/>
              </w:rPr>
              <w:t>2</w:t>
            </w:r>
          </w:p>
        </w:tc>
        <w:tc>
          <w:tcPr>
            <w:tcW w:w="5963" w:type="dxa"/>
            <w:tcBorders>
              <w:top w:val="single" w:sz="4" w:space="0" w:color="auto"/>
              <w:left w:val="single" w:sz="4" w:space="0" w:color="auto"/>
              <w:bottom w:val="single" w:sz="4" w:space="0" w:color="auto"/>
              <w:right w:val="single" w:sz="4" w:space="0" w:color="auto"/>
            </w:tcBorders>
          </w:tcPr>
          <w:p w:rsidR="0035057C" w:rsidRPr="00C545F0" w:rsidRDefault="0035057C" w:rsidP="00A86755">
            <w:pPr>
              <w:widowControl w:val="0"/>
              <w:spacing w:line="340" w:lineRule="exact"/>
              <w:rPr>
                <w:sz w:val="26"/>
                <w:szCs w:val="26"/>
                <w:lang w:val="nl-NL"/>
              </w:rPr>
            </w:pPr>
            <w:r w:rsidRPr="00C545F0">
              <w:rPr>
                <w:sz w:val="26"/>
                <w:szCs w:val="26"/>
                <w:lang w:val="nl-NL"/>
              </w:rPr>
              <w:t>Nguyên tăc cơ bản xây dựng để đảm bảo người khuyết tật tiếp cận sử dụng</w:t>
            </w:r>
          </w:p>
        </w:tc>
        <w:tc>
          <w:tcPr>
            <w:tcW w:w="2410" w:type="dxa"/>
            <w:tcBorders>
              <w:top w:val="single" w:sz="4" w:space="0" w:color="auto"/>
              <w:left w:val="single" w:sz="4" w:space="0" w:color="auto"/>
              <w:bottom w:val="single" w:sz="4" w:space="0" w:color="auto"/>
              <w:right w:val="single" w:sz="4" w:space="0" w:color="auto"/>
            </w:tcBorders>
            <w:vAlign w:val="center"/>
          </w:tcPr>
          <w:p w:rsidR="0035057C" w:rsidRPr="00C545F0" w:rsidRDefault="0035057C" w:rsidP="00A86755">
            <w:pPr>
              <w:widowControl w:val="0"/>
              <w:spacing w:line="340" w:lineRule="exact"/>
              <w:jc w:val="center"/>
              <w:rPr>
                <w:sz w:val="26"/>
                <w:szCs w:val="26"/>
                <w:lang w:val="nl-NL"/>
              </w:rPr>
            </w:pPr>
            <w:r w:rsidRPr="00C545F0">
              <w:rPr>
                <w:sz w:val="26"/>
                <w:szCs w:val="26"/>
                <w:lang w:val="nl-NL"/>
              </w:rPr>
              <w:t>TCXDVN 265-2002</w:t>
            </w:r>
          </w:p>
        </w:tc>
      </w:tr>
      <w:tr w:rsidR="0035057C" w:rsidRPr="00C545F0" w:rsidTr="00A86755">
        <w:tc>
          <w:tcPr>
            <w:tcW w:w="700" w:type="dxa"/>
            <w:tcBorders>
              <w:top w:val="single" w:sz="4" w:space="0" w:color="auto"/>
              <w:left w:val="single" w:sz="4" w:space="0" w:color="auto"/>
              <w:bottom w:val="single" w:sz="4" w:space="0" w:color="auto"/>
              <w:right w:val="single" w:sz="4" w:space="0" w:color="auto"/>
            </w:tcBorders>
            <w:vAlign w:val="center"/>
          </w:tcPr>
          <w:p w:rsidR="0035057C" w:rsidRPr="00C545F0" w:rsidRDefault="0035057C" w:rsidP="00A86755">
            <w:pPr>
              <w:widowControl w:val="0"/>
              <w:spacing w:line="340" w:lineRule="exact"/>
              <w:jc w:val="center"/>
              <w:rPr>
                <w:sz w:val="26"/>
                <w:szCs w:val="26"/>
                <w:lang w:val="nl-NL"/>
              </w:rPr>
            </w:pPr>
            <w:r w:rsidRPr="00C545F0">
              <w:rPr>
                <w:sz w:val="26"/>
                <w:szCs w:val="26"/>
                <w:lang w:val="nl-NL"/>
              </w:rPr>
              <w:t>3</w:t>
            </w:r>
          </w:p>
        </w:tc>
        <w:tc>
          <w:tcPr>
            <w:tcW w:w="5963" w:type="dxa"/>
            <w:tcBorders>
              <w:top w:val="single" w:sz="4" w:space="0" w:color="auto"/>
              <w:left w:val="single" w:sz="4" w:space="0" w:color="auto"/>
              <w:bottom w:val="single" w:sz="4" w:space="0" w:color="auto"/>
              <w:right w:val="single" w:sz="4" w:space="0" w:color="auto"/>
            </w:tcBorders>
            <w:hideMark/>
          </w:tcPr>
          <w:p w:rsidR="0035057C" w:rsidRPr="00C545F0" w:rsidRDefault="0035057C" w:rsidP="00A86755">
            <w:pPr>
              <w:widowControl w:val="0"/>
              <w:spacing w:line="340" w:lineRule="exact"/>
              <w:rPr>
                <w:sz w:val="26"/>
                <w:szCs w:val="26"/>
                <w:lang w:val="nl-NL"/>
              </w:rPr>
            </w:pPr>
            <w:r w:rsidRPr="00C545F0">
              <w:rPr>
                <w:sz w:val="26"/>
                <w:szCs w:val="26"/>
                <w:lang w:val="nl-NL"/>
              </w:rPr>
              <w:t>Thi công và nghiệm thu nền đường ô tô</w:t>
            </w:r>
          </w:p>
        </w:tc>
        <w:tc>
          <w:tcPr>
            <w:tcW w:w="241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40" w:lineRule="exact"/>
              <w:jc w:val="center"/>
              <w:rPr>
                <w:sz w:val="26"/>
                <w:szCs w:val="26"/>
                <w:lang w:val="nl-NL"/>
              </w:rPr>
            </w:pPr>
            <w:r w:rsidRPr="00C545F0">
              <w:rPr>
                <w:sz w:val="26"/>
                <w:szCs w:val="26"/>
                <w:lang w:val="nl-NL"/>
              </w:rPr>
              <w:t>TCVN 9436:2012</w:t>
            </w:r>
          </w:p>
        </w:tc>
      </w:tr>
      <w:tr w:rsidR="0035057C" w:rsidRPr="00C545F0" w:rsidTr="00A86755">
        <w:tc>
          <w:tcPr>
            <w:tcW w:w="700" w:type="dxa"/>
            <w:tcBorders>
              <w:top w:val="single" w:sz="4" w:space="0" w:color="auto"/>
              <w:left w:val="single" w:sz="4" w:space="0" w:color="auto"/>
              <w:bottom w:val="single" w:sz="4" w:space="0" w:color="auto"/>
              <w:right w:val="single" w:sz="4" w:space="0" w:color="auto"/>
            </w:tcBorders>
            <w:vAlign w:val="center"/>
          </w:tcPr>
          <w:p w:rsidR="0035057C" w:rsidRPr="007F5266" w:rsidRDefault="0035057C" w:rsidP="00A86755">
            <w:pPr>
              <w:widowControl w:val="0"/>
              <w:spacing w:line="340" w:lineRule="exact"/>
              <w:jc w:val="center"/>
              <w:rPr>
                <w:sz w:val="26"/>
                <w:szCs w:val="26"/>
                <w:lang w:val="nl-NL"/>
              </w:rPr>
            </w:pPr>
            <w:r w:rsidRPr="007F5266">
              <w:rPr>
                <w:sz w:val="26"/>
                <w:szCs w:val="26"/>
                <w:lang w:val="nl-NL"/>
              </w:rPr>
              <w:t>4</w:t>
            </w:r>
          </w:p>
        </w:tc>
        <w:tc>
          <w:tcPr>
            <w:tcW w:w="5963" w:type="dxa"/>
            <w:tcBorders>
              <w:top w:val="single" w:sz="4" w:space="0" w:color="auto"/>
              <w:left w:val="single" w:sz="4" w:space="0" w:color="auto"/>
              <w:bottom w:val="single" w:sz="4" w:space="0" w:color="auto"/>
              <w:right w:val="single" w:sz="4" w:space="0" w:color="auto"/>
            </w:tcBorders>
            <w:hideMark/>
          </w:tcPr>
          <w:p w:rsidR="0035057C" w:rsidRPr="00C545F0" w:rsidRDefault="0035057C" w:rsidP="00A86755">
            <w:pPr>
              <w:widowControl w:val="0"/>
              <w:spacing w:line="340" w:lineRule="exact"/>
              <w:rPr>
                <w:sz w:val="26"/>
                <w:szCs w:val="26"/>
                <w:lang w:val="nl-NL"/>
              </w:rPr>
            </w:pPr>
            <w:r w:rsidRPr="00C545F0">
              <w:rPr>
                <w:sz w:val="26"/>
                <w:szCs w:val="26"/>
                <w:lang w:val="nl-NL"/>
              </w:rPr>
              <w:t>Kết cấu Bê tông và Bê tông cốt thép lắp ghép - Quy phạm thi công và nghiệm thu</w:t>
            </w:r>
          </w:p>
        </w:tc>
        <w:tc>
          <w:tcPr>
            <w:tcW w:w="241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40" w:lineRule="exact"/>
              <w:jc w:val="center"/>
              <w:rPr>
                <w:sz w:val="26"/>
                <w:szCs w:val="26"/>
                <w:lang w:val="nl-NL"/>
              </w:rPr>
            </w:pPr>
            <w:r w:rsidRPr="00C545F0">
              <w:rPr>
                <w:sz w:val="26"/>
                <w:szCs w:val="26"/>
                <w:lang w:val="nl-NL"/>
              </w:rPr>
              <w:t>TCVN 9115:2012</w:t>
            </w:r>
          </w:p>
        </w:tc>
      </w:tr>
      <w:tr w:rsidR="0035057C" w:rsidRPr="00C545F0" w:rsidTr="00A86755">
        <w:tc>
          <w:tcPr>
            <w:tcW w:w="700" w:type="dxa"/>
            <w:tcBorders>
              <w:top w:val="single" w:sz="4" w:space="0" w:color="auto"/>
              <w:left w:val="single" w:sz="4" w:space="0" w:color="auto"/>
              <w:bottom w:val="single" w:sz="4" w:space="0" w:color="auto"/>
              <w:right w:val="single" w:sz="4" w:space="0" w:color="auto"/>
            </w:tcBorders>
            <w:vAlign w:val="center"/>
          </w:tcPr>
          <w:p w:rsidR="0035057C" w:rsidRPr="00C545F0" w:rsidRDefault="0035057C" w:rsidP="00A86755">
            <w:pPr>
              <w:widowControl w:val="0"/>
              <w:spacing w:line="340" w:lineRule="exact"/>
              <w:jc w:val="center"/>
              <w:rPr>
                <w:sz w:val="28"/>
                <w:szCs w:val="28"/>
                <w:lang w:val="nl-NL"/>
              </w:rPr>
            </w:pPr>
            <w:r w:rsidRPr="00C545F0">
              <w:rPr>
                <w:sz w:val="28"/>
                <w:szCs w:val="28"/>
                <w:lang w:val="nl-NL"/>
              </w:rPr>
              <w:t>5</w:t>
            </w:r>
          </w:p>
        </w:tc>
        <w:tc>
          <w:tcPr>
            <w:tcW w:w="5963" w:type="dxa"/>
            <w:tcBorders>
              <w:top w:val="single" w:sz="4" w:space="0" w:color="auto"/>
              <w:left w:val="single" w:sz="4" w:space="0" w:color="auto"/>
              <w:bottom w:val="single" w:sz="4" w:space="0" w:color="auto"/>
              <w:right w:val="single" w:sz="4" w:space="0" w:color="auto"/>
            </w:tcBorders>
          </w:tcPr>
          <w:p w:rsidR="0035057C" w:rsidRPr="00C545F0" w:rsidRDefault="0035057C" w:rsidP="00A86755">
            <w:pPr>
              <w:widowControl w:val="0"/>
              <w:spacing w:line="340" w:lineRule="exact"/>
              <w:rPr>
                <w:rFonts w:cs="Arial"/>
                <w:snapToGrid w:val="0"/>
                <w:sz w:val="28"/>
                <w:szCs w:val="28"/>
              </w:rPr>
            </w:pPr>
            <w:r w:rsidRPr="00C545F0">
              <w:rPr>
                <w:sz w:val="26"/>
                <w:szCs w:val="26"/>
                <w:lang w:val="nl-NL"/>
              </w:rPr>
              <w:t>Kết cấu Bê tông và Bê tông cốt thép lắp ghép – Hướng dẫn kỹ thuật phòng chống nứt dưới tác động của khí hậu nóng ẩm</w:t>
            </w:r>
          </w:p>
        </w:tc>
        <w:tc>
          <w:tcPr>
            <w:tcW w:w="2410" w:type="dxa"/>
            <w:tcBorders>
              <w:top w:val="single" w:sz="4" w:space="0" w:color="auto"/>
              <w:left w:val="single" w:sz="4" w:space="0" w:color="auto"/>
              <w:bottom w:val="single" w:sz="4" w:space="0" w:color="auto"/>
              <w:right w:val="single" w:sz="4" w:space="0" w:color="auto"/>
            </w:tcBorders>
            <w:vAlign w:val="center"/>
          </w:tcPr>
          <w:p w:rsidR="0035057C" w:rsidRPr="00C545F0" w:rsidRDefault="0035057C" w:rsidP="00A86755">
            <w:pPr>
              <w:widowControl w:val="0"/>
              <w:spacing w:line="340" w:lineRule="exact"/>
              <w:jc w:val="center"/>
              <w:rPr>
                <w:rFonts w:cs="Arial"/>
                <w:snapToGrid w:val="0"/>
                <w:sz w:val="28"/>
                <w:szCs w:val="28"/>
              </w:rPr>
            </w:pPr>
            <w:r w:rsidRPr="00C545F0">
              <w:rPr>
                <w:sz w:val="26"/>
                <w:szCs w:val="26"/>
                <w:lang w:val="nl-NL"/>
              </w:rPr>
              <w:t>TCVN 9345:2012</w:t>
            </w:r>
          </w:p>
        </w:tc>
      </w:tr>
      <w:tr w:rsidR="0035057C" w:rsidRPr="00C545F0" w:rsidTr="00A86755">
        <w:tc>
          <w:tcPr>
            <w:tcW w:w="700" w:type="dxa"/>
            <w:tcBorders>
              <w:top w:val="single" w:sz="4" w:space="0" w:color="auto"/>
              <w:left w:val="single" w:sz="4" w:space="0" w:color="auto"/>
              <w:bottom w:val="single" w:sz="4" w:space="0" w:color="auto"/>
              <w:right w:val="single" w:sz="4" w:space="0" w:color="auto"/>
            </w:tcBorders>
            <w:vAlign w:val="center"/>
          </w:tcPr>
          <w:p w:rsidR="0035057C" w:rsidRPr="00C545F0" w:rsidRDefault="0035057C" w:rsidP="00A86755">
            <w:pPr>
              <w:widowControl w:val="0"/>
              <w:spacing w:line="340" w:lineRule="exact"/>
              <w:jc w:val="center"/>
              <w:rPr>
                <w:sz w:val="28"/>
                <w:szCs w:val="28"/>
                <w:lang w:val="nl-NL"/>
              </w:rPr>
            </w:pPr>
            <w:r w:rsidRPr="00C545F0">
              <w:rPr>
                <w:sz w:val="28"/>
                <w:szCs w:val="28"/>
                <w:lang w:val="nl-NL"/>
              </w:rPr>
              <w:lastRenderedPageBreak/>
              <w:t>6</w:t>
            </w:r>
          </w:p>
        </w:tc>
        <w:tc>
          <w:tcPr>
            <w:tcW w:w="5963" w:type="dxa"/>
            <w:tcBorders>
              <w:top w:val="single" w:sz="4" w:space="0" w:color="auto"/>
              <w:left w:val="single" w:sz="4" w:space="0" w:color="auto"/>
              <w:bottom w:val="single" w:sz="4" w:space="0" w:color="auto"/>
              <w:right w:val="single" w:sz="4" w:space="0" w:color="auto"/>
            </w:tcBorders>
          </w:tcPr>
          <w:p w:rsidR="0035057C" w:rsidRPr="00C545F0" w:rsidRDefault="0035057C" w:rsidP="00A86755">
            <w:pPr>
              <w:widowControl w:val="0"/>
              <w:spacing w:line="340" w:lineRule="exact"/>
              <w:rPr>
                <w:rFonts w:cs="Arial"/>
                <w:snapToGrid w:val="0"/>
                <w:sz w:val="28"/>
                <w:szCs w:val="28"/>
              </w:rPr>
            </w:pPr>
            <w:r w:rsidRPr="00C545F0">
              <w:rPr>
                <w:sz w:val="26"/>
                <w:szCs w:val="26"/>
                <w:lang w:val="nl-NL"/>
              </w:rPr>
              <w:t>Kết cấu Bê tông và Bê tông cốt thép lắp ghép – Yêu cầu bảo vệ chống ăn mòn trong môi trưởng biển</w:t>
            </w:r>
          </w:p>
        </w:tc>
        <w:tc>
          <w:tcPr>
            <w:tcW w:w="2410" w:type="dxa"/>
            <w:tcBorders>
              <w:top w:val="single" w:sz="4" w:space="0" w:color="auto"/>
              <w:left w:val="single" w:sz="4" w:space="0" w:color="auto"/>
              <w:bottom w:val="single" w:sz="4" w:space="0" w:color="auto"/>
              <w:right w:val="single" w:sz="4" w:space="0" w:color="auto"/>
            </w:tcBorders>
            <w:vAlign w:val="center"/>
          </w:tcPr>
          <w:p w:rsidR="0035057C" w:rsidRPr="00C545F0" w:rsidRDefault="0035057C" w:rsidP="00A86755">
            <w:pPr>
              <w:widowControl w:val="0"/>
              <w:spacing w:line="340" w:lineRule="exact"/>
              <w:jc w:val="center"/>
              <w:rPr>
                <w:rFonts w:cs="Arial"/>
                <w:snapToGrid w:val="0"/>
                <w:sz w:val="28"/>
                <w:szCs w:val="28"/>
              </w:rPr>
            </w:pPr>
            <w:r w:rsidRPr="00C545F0">
              <w:rPr>
                <w:sz w:val="26"/>
                <w:szCs w:val="26"/>
                <w:lang w:val="nl-NL"/>
              </w:rPr>
              <w:t>TCVN 9346:2012</w:t>
            </w:r>
          </w:p>
        </w:tc>
      </w:tr>
      <w:tr w:rsidR="0035057C" w:rsidRPr="00C545F0" w:rsidTr="00A86755">
        <w:tc>
          <w:tcPr>
            <w:tcW w:w="700" w:type="dxa"/>
            <w:tcBorders>
              <w:top w:val="single" w:sz="4" w:space="0" w:color="auto"/>
              <w:left w:val="single" w:sz="4" w:space="0" w:color="auto"/>
              <w:bottom w:val="single" w:sz="4" w:space="0" w:color="auto"/>
              <w:right w:val="single" w:sz="4" w:space="0" w:color="auto"/>
            </w:tcBorders>
            <w:vAlign w:val="center"/>
          </w:tcPr>
          <w:p w:rsidR="0035057C" w:rsidRPr="00C545F0" w:rsidRDefault="0035057C" w:rsidP="00A86755">
            <w:pPr>
              <w:widowControl w:val="0"/>
              <w:spacing w:line="340" w:lineRule="exact"/>
              <w:jc w:val="center"/>
              <w:rPr>
                <w:sz w:val="26"/>
                <w:szCs w:val="26"/>
                <w:lang w:val="nl-NL"/>
              </w:rPr>
            </w:pPr>
            <w:r w:rsidRPr="00C545F0">
              <w:rPr>
                <w:sz w:val="28"/>
                <w:szCs w:val="28"/>
                <w:lang w:val="nl-NL"/>
              </w:rPr>
              <w:t>7</w:t>
            </w:r>
          </w:p>
        </w:tc>
        <w:tc>
          <w:tcPr>
            <w:tcW w:w="5963" w:type="dxa"/>
            <w:tcBorders>
              <w:top w:val="single" w:sz="4" w:space="0" w:color="auto"/>
              <w:left w:val="single" w:sz="4" w:space="0" w:color="auto"/>
              <w:bottom w:val="single" w:sz="4" w:space="0" w:color="auto"/>
              <w:right w:val="single" w:sz="4" w:space="0" w:color="auto"/>
            </w:tcBorders>
            <w:hideMark/>
          </w:tcPr>
          <w:p w:rsidR="0035057C" w:rsidRPr="00C545F0" w:rsidRDefault="0035057C" w:rsidP="00A86755">
            <w:pPr>
              <w:widowControl w:val="0"/>
              <w:spacing w:line="340" w:lineRule="exact"/>
              <w:rPr>
                <w:sz w:val="26"/>
                <w:szCs w:val="26"/>
                <w:lang w:val="nl-NL"/>
              </w:rPr>
            </w:pPr>
            <w:r w:rsidRPr="00C545F0">
              <w:rPr>
                <w:sz w:val="26"/>
                <w:szCs w:val="26"/>
                <w:lang w:val="nl-NL"/>
              </w:rPr>
              <w:t>Lưới thép hàn dùng trong kết cấu Bê tông cốt thép - Tiêu chuẩn thiết kế thi công lắp đặt và nghiệm thu</w:t>
            </w:r>
          </w:p>
        </w:tc>
        <w:tc>
          <w:tcPr>
            <w:tcW w:w="241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40" w:lineRule="exact"/>
              <w:jc w:val="center"/>
              <w:rPr>
                <w:sz w:val="26"/>
                <w:szCs w:val="26"/>
                <w:lang w:val="nl-NL"/>
              </w:rPr>
            </w:pPr>
            <w:r w:rsidRPr="00C545F0">
              <w:rPr>
                <w:sz w:val="26"/>
                <w:szCs w:val="26"/>
                <w:lang w:val="nl-NL"/>
              </w:rPr>
              <w:t>TCVNXD 267: 2002</w:t>
            </w:r>
          </w:p>
        </w:tc>
      </w:tr>
      <w:tr w:rsidR="0035057C" w:rsidRPr="00C545F0" w:rsidTr="00A86755">
        <w:tc>
          <w:tcPr>
            <w:tcW w:w="700" w:type="dxa"/>
            <w:tcBorders>
              <w:top w:val="single" w:sz="4" w:space="0" w:color="auto"/>
              <w:left w:val="single" w:sz="4" w:space="0" w:color="auto"/>
              <w:bottom w:val="single" w:sz="4" w:space="0" w:color="auto"/>
              <w:right w:val="single" w:sz="4" w:space="0" w:color="auto"/>
            </w:tcBorders>
            <w:vAlign w:val="center"/>
          </w:tcPr>
          <w:p w:rsidR="0035057C" w:rsidRPr="00C545F0" w:rsidRDefault="0035057C" w:rsidP="00A86755">
            <w:pPr>
              <w:widowControl w:val="0"/>
              <w:spacing w:line="340" w:lineRule="exact"/>
              <w:jc w:val="center"/>
              <w:rPr>
                <w:sz w:val="26"/>
                <w:szCs w:val="26"/>
                <w:lang w:val="nl-NL"/>
              </w:rPr>
            </w:pPr>
            <w:r w:rsidRPr="00C545F0">
              <w:rPr>
                <w:sz w:val="26"/>
                <w:szCs w:val="26"/>
                <w:lang w:val="nl-NL"/>
              </w:rPr>
              <w:t>8</w:t>
            </w:r>
          </w:p>
        </w:tc>
        <w:tc>
          <w:tcPr>
            <w:tcW w:w="5963" w:type="dxa"/>
            <w:tcBorders>
              <w:top w:val="single" w:sz="4" w:space="0" w:color="auto"/>
              <w:left w:val="single" w:sz="4" w:space="0" w:color="auto"/>
              <w:bottom w:val="single" w:sz="4" w:space="0" w:color="auto"/>
              <w:right w:val="single" w:sz="4" w:space="0" w:color="auto"/>
            </w:tcBorders>
            <w:hideMark/>
          </w:tcPr>
          <w:p w:rsidR="0035057C" w:rsidRPr="00C545F0" w:rsidRDefault="0035057C" w:rsidP="00A86755">
            <w:pPr>
              <w:widowControl w:val="0"/>
              <w:spacing w:line="340" w:lineRule="exact"/>
              <w:rPr>
                <w:sz w:val="26"/>
                <w:szCs w:val="26"/>
                <w:lang w:val="nl-NL"/>
              </w:rPr>
            </w:pPr>
            <w:r w:rsidRPr="00C545F0">
              <w:rPr>
                <w:sz w:val="26"/>
                <w:szCs w:val="26"/>
                <w:lang w:val="nl-NL"/>
              </w:rPr>
              <w:t>Tiêu chuẩn thi công và nghiệm thu công tác cốt thép</w:t>
            </w:r>
          </w:p>
        </w:tc>
        <w:tc>
          <w:tcPr>
            <w:tcW w:w="241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40" w:lineRule="exact"/>
              <w:jc w:val="center"/>
              <w:rPr>
                <w:sz w:val="26"/>
                <w:szCs w:val="26"/>
                <w:lang w:val="nl-NL"/>
              </w:rPr>
            </w:pPr>
            <w:r w:rsidRPr="00C545F0">
              <w:rPr>
                <w:sz w:val="26"/>
                <w:szCs w:val="26"/>
                <w:lang w:val="nl-NL"/>
              </w:rPr>
              <w:t>TCVN 1651: 2018</w:t>
            </w:r>
          </w:p>
        </w:tc>
      </w:tr>
      <w:tr w:rsidR="0035057C" w:rsidRPr="00C545F0" w:rsidTr="00A86755">
        <w:tc>
          <w:tcPr>
            <w:tcW w:w="700" w:type="dxa"/>
            <w:tcBorders>
              <w:top w:val="single" w:sz="4" w:space="0" w:color="auto"/>
              <w:left w:val="single" w:sz="4" w:space="0" w:color="auto"/>
              <w:bottom w:val="single" w:sz="4" w:space="0" w:color="auto"/>
              <w:right w:val="single" w:sz="4" w:space="0" w:color="auto"/>
            </w:tcBorders>
            <w:vAlign w:val="center"/>
          </w:tcPr>
          <w:p w:rsidR="0035057C" w:rsidRPr="00C545F0" w:rsidRDefault="0035057C" w:rsidP="00A86755">
            <w:pPr>
              <w:widowControl w:val="0"/>
              <w:spacing w:line="340" w:lineRule="exact"/>
              <w:jc w:val="center"/>
              <w:rPr>
                <w:sz w:val="28"/>
                <w:szCs w:val="28"/>
                <w:lang w:val="nl-NL"/>
              </w:rPr>
            </w:pPr>
            <w:r w:rsidRPr="00C545F0">
              <w:rPr>
                <w:sz w:val="26"/>
                <w:szCs w:val="26"/>
                <w:lang w:val="nl-NL"/>
              </w:rPr>
              <w:t>9</w:t>
            </w:r>
          </w:p>
        </w:tc>
        <w:tc>
          <w:tcPr>
            <w:tcW w:w="5963" w:type="dxa"/>
            <w:tcBorders>
              <w:top w:val="single" w:sz="4" w:space="0" w:color="auto"/>
              <w:left w:val="single" w:sz="4" w:space="0" w:color="auto"/>
              <w:bottom w:val="single" w:sz="4" w:space="0" w:color="auto"/>
              <w:right w:val="single" w:sz="4" w:space="0" w:color="auto"/>
            </w:tcBorders>
          </w:tcPr>
          <w:p w:rsidR="0035057C" w:rsidRPr="00C545F0" w:rsidRDefault="0035057C" w:rsidP="00A86755">
            <w:pPr>
              <w:widowControl w:val="0"/>
              <w:spacing w:line="340" w:lineRule="exact"/>
              <w:rPr>
                <w:sz w:val="28"/>
                <w:szCs w:val="28"/>
                <w:lang w:val="nl-NL"/>
              </w:rPr>
            </w:pPr>
            <w:r w:rsidRPr="00C545F0">
              <w:rPr>
                <w:rFonts w:cs="Arial"/>
                <w:snapToGrid w:val="0"/>
                <w:sz w:val="28"/>
                <w:szCs w:val="28"/>
              </w:rPr>
              <w:t xml:space="preserve">Lớp mặt đường bằng hỗn hợp nhựa nóng – Thi công nghiệm thu – Phần 1 : Bê tông nhựa chặt sử dụng nhựa đường thông thường </w:t>
            </w:r>
          </w:p>
        </w:tc>
        <w:tc>
          <w:tcPr>
            <w:tcW w:w="2410" w:type="dxa"/>
            <w:tcBorders>
              <w:top w:val="single" w:sz="4" w:space="0" w:color="auto"/>
              <w:left w:val="single" w:sz="4" w:space="0" w:color="auto"/>
              <w:bottom w:val="single" w:sz="4" w:space="0" w:color="auto"/>
              <w:right w:val="single" w:sz="4" w:space="0" w:color="auto"/>
            </w:tcBorders>
            <w:vAlign w:val="center"/>
          </w:tcPr>
          <w:p w:rsidR="0035057C" w:rsidRPr="00C545F0" w:rsidRDefault="0035057C" w:rsidP="00A86755">
            <w:pPr>
              <w:widowControl w:val="0"/>
              <w:spacing w:line="340" w:lineRule="exact"/>
              <w:jc w:val="center"/>
              <w:rPr>
                <w:sz w:val="28"/>
                <w:szCs w:val="28"/>
                <w:lang w:val="nl-NL"/>
              </w:rPr>
            </w:pPr>
            <w:r w:rsidRPr="00C545F0">
              <w:rPr>
                <w:rFonts w:cs="Arial"/>
                <w:snapToGrid w:val="0"/>
                <w:sz w:val="28"/>
                <w:szCs w:val="28"/>
              </w:rPr>
              <w:t>TCVN 13567-1 : 2022</w:t>
            </w:r>
          </w:p>
        </w:tc>
      </w:tr>
      <w:tr w:rsidR="0035057C" w:rsidRPr="00C545F0" w:rsidTr="00A86755">
        <w:tc>
          <w:tcPr>
            <w:tcW w:w="700" w:type="dxa"/>
            <w:tcBorders>
              <w:top w:val="single" w:sz="4" w:space="0" w:color="auto"/>
              <w:left w:val="single" w:sz="4" w:space="0" w:color="auto"/>
              <w:bottom w:val="single" w:sz="4" w:space="0" w:color="auto"/>
              <w:right w:val="single" w:sz="4" w:space="0" w:color="auto"/>
            </w:tcBorders>
            <w:vAlign w:val="center"/>
          </w:tcPr>
          <w:p w:rsidR="0035057C" w:rsidRPr="00BE25C4" w:rsidRDefault="0035057C" w:rsidP="00A86755">
            <w:pPr>
              <w:widowControl w:val="0"/>
              <w:spacing w:line="340" w:lineRule="exact"/>
              <w:jc w:val="center"/>
              <w:rPr>
                <w:sz w:val="26"/>
                <w:szCs w:val="26"/>
                <w:lang w:val="nl-NL"/>
              </w:rPr>
            </w:pPr>
            <w:r w:rsidRPr="007F5266">
              <w:rPr>
                <w:sz w:val="26"/>
                <w:szCs w:val="26"/>
                <w:lang w:val="nl-NL"/>
              </w:rPr>
              <w:t>10</w:t>
            </w:r>
          </w:p>
        </w:tc>
        <w:tc>
          <w:tcPr>
            <w:tcW w:w="5963" w:type="dxa"/>
            <w:tcBorders>
              <w:top w:val="single" w:sz="4" w:space="0" w:color="auto"/>
              <w:left w:val="single" w:sz="4" w:space="0" w:color="auto"/>
              <w:bottom w:val="single" w:sz="4" w:space="0" w:color="auto"/>
              <w:right w:val="single" w:sz="4" w:space="0" w:color="auto"/>
            </w:tcBorders>
            <w:hideMark/>
          </w:tcPr>
          <w:p w:rsidR="0035057C" w:rsidRPr="00C545F0" w:rsidRDefault="0035057C" w:rsidP="00A86755">
            <w:pPr>
              <w:widowControl w:val="0"/>
              <w:spacing w:line="340" w:lineRule="exact"/>
              <w:rPr>
                <w:sz w:val="26"/>
                <w:szCs w:val="26"/>
                <w:lang w:val="nl-NL"/>
              </w:rPr>
            </w:pPr>
            <w:r w:rsidRPr="00C545F0">
              <w:rPr>
                <w:sz w:val="26"/>
                <w:szCs w:val="26"/>
                <w:lang w:val="nl-NL"/>
              </w:rPr>
              <w:t>Kết cấu gạch đá - Quy phạm thi công và nghiệm thu</w:t>
            </w:r>
          </w:p>
        </w:tc>
        <w:tc>
          <w:tcPr>
            <w:tcW w:w="241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40" w:lineRule="exact"/>
              <w:jc w:val="center"/>
              <w:rPr>
                <w:sz w:val="26"/>
                <w:szCs w:val="26"/>
                <w:lang w:val="nl-NL"/>
              </w:rPr>
            </w:pPr>
            <w:r w:rsidRPr="00C545F0">
              <w:rPr>
                <w:sz w:val="26"/>
                <w:szCs w:val="26"/>
                <w:lang w:val="nl-NL"/>
              </w:rPr>
              <w:t>TCVN 4085:2011</w:t>
            </w:r>
          </w:p>
        </w:tc>
      </w:tr>
      <w:tr w:rsidR="0035057C" w:rsidRPr="00C545F0" w:rsidTr="00A86755">
        <w:tc>
          <w:tcPr>
            <w:tcW w:w="700" w:type="dxa"/>
            <w:tcBorders>
              <w:top w:val="single" w:sz="4" w:space="0" w:color="auto"/>
              <w:left w:val="single" w:sz="4" w:space="0" w:color="auto"/>
              <w:bottom w:val="single" w:sz="4" w:space="0" w:color="auto"/>
              <w:right w:val="single" w:sz="4" w:space="0" w:color="auto"/>
            </w:tcBorders>
            <w:vAlign w:val="center"/>
          </w:tcPr>
          <w:p w:rsidR="0035057C" w:rsidRPr="00BE25C4" w:rsidRDefault="0035057C" w:rsidP="00A86755">
            <w:pPr>
              <w:widowControl w:val="0"/>
              <w:spacing w:line="340" w:lineRule="exact"/>
              <w:jc w:val="center"/>
              <w:rPr>
                <w:sz w:val="26"/>
                <w:szCs w:val="26"/>
                <w:lang w:val="nl-NL"/>
              </w:rPr>
            </w:pPr>
            <w:r w:rsidRPr="00BE25C4">
              <w:rPr>
                <w:sz w:val="26"/>
                <w:szCs w:val="26"/>
                <w:lang w:val="nl-NL"/>
              </w:rPr>
              <w:t>11</w:t>
            </w:r>
          </w:p>
        </w:tc>
        <w:tc>
          <w:tcPr>
            <w:tcW w:w="5963" w:type="dxa"/>
            <w:tcBorders>
              <w:top w:val="single" w:sz="4" w:space="0" w:color="auto"/>
              <w:left w:val="single" w:sz="4" w:space="0" w:color="auto"/>
              <w:bottom w:val="single" w:sz="4" w:space="0" w:color="auto"/>
              <w:right w:val="single" w:sz="4" w:space="0" w:color="auto"/>
            </w:tcBorders>
          </w:tcPr>
          <w:p w:rsidR="0035057C" w:rsidRPr="00C545F0" w:rsidRDefault="0035057C" w:rsidP="00A86755">
            <w:pPr>
              <w:widowControl w:val="0"/>
              <w:spacing w:line="276" w:lineRule="auto"/>
              <w:rPr>
                <w:sz w:val="26"/>
                <w:szCs w:val="26"/>
                <w:lang w:val="nl-NL"/>
              </w:rPr>
            </w:pPr>
            <w:r w:rsidRPr="00C545F0">
              <w:rPr>
                <w:sz w:val="26"/>
                <w:szCs w:val="26"/>
                <w:lang w:val="nl-NL"/>
              </w:rPr>
              <w:t>Gạch ốp lát – Quy trình thi công và nghiệm thu</w:t>
            </w:r>
          </w:p>
        </w:tc>
        <w:tc>
          <w:tcPr>
            <w:tcW w:w="2410" w:type="dxa"/>
            <w:tcBorders>
              <w:top w:val="single" w:sz="4" w:space="0" w:color="auto"/>
              <w:left w:val="single" w:sz="4" w:space="0" w:color="auto"/>
              <w:bottom w:val="single" w:sz="4" w:space="0" w:color="auto"/>
              <w:right w:val="single" w:sz="4" w:space="0" w:color="auto"/>
            </w:tcBorders>
            <w:vAlign w:val="center"/>
          </w:tcPr>
          <w:p w:rsidR="0035057C" w:rsidRPr="00C545F0" w:rsidRDefault="0035057C" w:rsidP="00A86755">
            <w:pPr>
              <w:widowControl w:val="0"/>
              <w:spacing w:line="276" w:lineRule="auto"/>
              <w:rPr>
                <w:bCs/>
                <w:sz w:val="26"/>
                <w:szCs w:val="26"/>
                <w:lang w:val="nl-NL"/>
              </w:rPr>
            </w:pPr>
            <w:r w:rsidRPr="00C545F0">
              <w:rPr>
                <w:sz w:val="26"/>
                <w:szCs w:val="26"/>
                <w:lang w:val="nl-NL"/>
              </w:rPr>
              <w:t>TCVN 8264-2009</w:t>
            </w:r>
          </w:p>
        </w:tc>
      </w:tr>
      <w:tr w:rsidR="0035057C" w:rsidRPr="00C545F0" w:rsidTr="00A86755">
        <w:tc>
          <w:tcPr>
            <w:tcW w:w="70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40" w:lineRule="exact"/>
              <w:jc w:val="center"/>
              <w:rPr>
                <w:b/>
                <w:sz w:val="26"/>
                <w:szCs w:val="26"/>
                <w:lang w:val="nl-NL"/>
              </w:rPr>
            </w:pPr>
            <w:r w:rsidRPr="00C545F0">
              <w:rPr>
                <w:b/>
                <w:sz w:val="26"/>
                <w:szCs w:val="26"/>
                <w:lang w:val="nl-NL"/>
              </w:rPr>
              <w:t>V</w:t>
            </w:r>
          </w:p>
        </w:tc>
        <w:tc>
          <w:tcPr>
            <w:tcW w:w="5963"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40" w:lineRule="exact"/>
              <w:rPr>
                <w:sz w:val="26"/>
                <w:szCs w:val="26"/>
                <w:lang w:val="nl-NL"/>
              </w:rPr>
            </w:pPr>
            <w:r w:rsidRPr="00C545F0">
              <w:rPr>
                <w:b/>
                <w:sz w:val="26"/>
                <w:szCs w:val="26"/>
                <w:lang w:val="nl-NL"/>
              </w:rPr>
              <w:t xml:space="preserve">Hoàn thiện công trình: </w:t>
            </w:r>
          </w:p>
        </w:tc>
        <w:tc>
          <w:tcPr>
            <w:tcW w:w="2410" w:type="dxa"/>
            <w:tcBorders>
              <w:top w:val="single" w:sz="4" w:space="0" w:color="auto"/>
              <w:left w:val="single" w:sz="4" w:space="0" w:color="auto"/>
              <w:bottom w:val="single" w:sz="4" w:space="0" w:color="auto"/>
              <w:right w:val="single" w:sz="4" w:space="0" w:color="auto"/>
            </w:tcBorders>
            <w:vAlign w:val="center"/>
          </w:tcPr>
          <w:p w:rsidR="0035057C" w:rsidRPr="00C545F0" w:rsidRDefault="0035057C" w:rsidP="00A86755">
            <w:pPr>
              <w:widowControl w:val="0"/>
              <w:spacing w:line="340" w:lineRule="exact"/>
              <w:jc w:val="center"/>
              <w:rPr>
                <w:sz w:val="26"/>
                <w:szCs w:val="26"/>
                <w:lang w:val="nl-NL"/>
              </w:rPr>
            </w:pPr>
          </w:p>
        </w:tc>
      </w:tr>
      <w:tr w:rsidR="0035057C" w:rsidRPr="00C545F0" w:rsidTr="00A86755">
        <w:tc>
          <w:tcPr>
            <w:tcW w:w="70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40" w:lineRule="exact"/>
              <w:jc w:val="center"/>
              <w:rPr>
                <w:sz w:val="26"/>
                <w:szCs w:val="26"/>
                <w:lang w:val="nl-NL"/>
              </w:rPr>
            </w:pPr>
            <w:r w:rsidRPr="00C545F0">
              <w:rPr>
                <w:sz w:val="26"/>
                <w:szCs w:val="26"/>
                <w:lang w:val="nl-NL"/>
              </w:rPr>
              <w:t>1</w:t>
            </w:r>
          </w:p>
        </w:tc>
        <w:tc>
          <w:tcPr>
            <w:tcW w:w="5963" w:type="dxa"/>
            <w:tcBorders>
              <w:top w:val="single" w:sz="4" w:space="0" w:color="auto"/>
              <w:left w:val="single" w:sz="4" w:space="0" w:color="auto"/>
              <w:bottom w:val="single" w:sz="4" w:space="0" w:color="auto"/>
              <w:right w:val="single" w:sz="4" w:space="0" w:color="auto"/>
            </w:tcBorders>
            <w:hideMark/>
          </w:tcPr>
          <w:p w:rsidR="0035057C" w:rsidRPr="00C545F0" w:rsidRDefault="0035057C" w:rsidP="00A86755">
            <w:pPr>
              <w:widowControl w:val="0"/>
              <w:spacing w:line="340" w:lineRule="exact"/>
              <w:rPr>
                <w:sz w:val="26"/>
                <w:szCs w:val="26"/>
                <w:lang w:val="nl-NL"/>
              </w:rPr>
            </w:pPr>
            <w:r w:rsidRPr="00C545F0">
              <w:rPr>
                <w:sz w:val="26"/>
                <w:szCs w:val="26"/>
                <w:lang w:val="nl-NL"/>
              </w:rPr>
              <w:t>Công tác hoàn thiện trong xây dựng</w:t>
            </w:r>
          </w:p>
        </w:tc>
        <w:tc>
          <w:tcPr>
            <w:tcW w:w="2410" w:type="dxa"/>
            <w:tcBorders>
              <w:top w:val="single" w:sz="4" w:space="0" w:color="auto"/>
              <w:left w:val="single" w:sz="4" w:space="0" w:color="auto"/>
              <w:bottom w:val="single" w:sz="4" w:space="0" w:color="auto"/>
              <w:right w:val="single" w:sz="4" w:space="0" w:color="auto"/>
            </w:tcBorders>
            <w:vAlign w:val="center"/>
            <w:hideMark/>
          </w:tcPr>
          <w:p w:rsidR="0035057C" w:rsidRPr="00C545F0" w:rsidRDefault="0035057C" w:rsidP="00A86755">
            <w:pPr>
              <w:widowControl w:val="0"/>
              <w:spacing w:line="340" w:lineRule="exact"/>
              <w:jc w:val="center"/>
              <w:rPr>
                <w:sz w:val="26"/>
                <w:szCs w:val="26"/>
                <w:lang w:val="nl-NL"/>
              </w:rPr>
            </w:pPr>
            <w:hyperlink r:id="rId5" w:tooltip="tieu-chuan-quoc-gia-tcvn-9377-1-2012-ve-cong-tac-hoan-thien-trong-xay-dung-thi-cong-va-nghiem-thu-phan-1-cong-tac-lat-va-lang-trong-xay-dung" w:history="1">
              <w:r w:rsidRPr="00BB06B8">
                <w:rPr>
                  <w:sz w:val="26"/>
                  <w:szCs w:val="26"/>
                  <w:lang w:val="nl-NL"/>
                </w:rPr>
                <w:t>TCVN 9377-1:2012</w:t>
              </w:r>
            </w:hyperlink>
          </w:p>
        </w:tc>
      </w:tr>
    </w:tbl>
    <w:p w:rsidR="0035057C" w:rsidRPr="00C545F0" w:rsidRDefault="0035057C" w:rsidP="0035057C">
      <w:pPr>
        <w:widowControl w:val="0"/>
        <w:rPr>
          <w:sz w:val="28"/>
          <w:szCs w:val="28"/>
          <w:lang w:val="nl-NL"/>
        </w:rPr>
      </w:pPr>
    </w:p>
    <w:p w:rsidR="0035057C" w:rsidRPr="00C545F0" w:rsidRDefault="0035057C" w:rsidP="0035057C">
      <w:pPr>
        <w:pStyle w:val="BodyTextIndent2"/>
        <w:widowControl w:val="0"/>
        <w:ind w:left="0"/>
        <w:jc w:val="both"/>
        <w:rPr>
          <w:b/>
          <w:sz w:val="28"/>
          <w:szCs w:val="28"/>
          <w:lang w:val="nl-NL"/>
        </w:rPr>
      </w:pPr>
      <w:r w:rsidRPr="00C545F0">
        <w:rPr>
          <w:b/>
          <w:sz w:val="28"/>
          <w:szCs w:val="28"/>
          <w:lang w:val="nl-NL"/>
        </w:rPr>
        <w:tab/>
      </w:r>
      <w:r w:rsidRPr="00C545F0">
        <w:rPr>
          <w:b/>
          <w:sz w:val="28"/>
          <w:szCs w:val="28"/>
          <w:lang w:val="nl-NL"/>
        </w:rPr>
        <w:tab/>
        <w:t>2. Yêu cầu về chủng loại, chất lượng vật tư thiết bị chủ yếu:</w:t>
      </w:r>
    </w:p>
    <w:p w:rsidR="0035057C" w:rsidRPr="00C545F0" w:rsidRDefault="0035057C" w:rsidP="0035057C">
      <w:pPr>
        <w:pStyle w:val="BodyText"/>
        <w:widowControl w:val="0"/>
        <w:suppressAutoHyphens w:val="0"/>
        <w:rPr>
          <w:spacing w:val="0"/>
          <w:sz w:val="28"/>
          <w:szCs w:val="28"/>
          <w:lang w:val="nl-NL"/>
        </w:rPr>
      </w:pPr>
      <w:r w:rsidRPr="00C545F0">
        <w:rPr>
          <w:spacing w:val="0"/>
          <w:sz w:val="28"/>
          <w:szCs w:val="28"/>
          <w:lang w:val="nl-NL"/>
        </w:rPr>
        <w:tab/>
        <w:t>Dưới đây là các yêu cầu về vật tư chính đối với gói thầu. Loại vật tư được đưa ra để tham khảo, không bắt buộc nhưng yêu cầu phải tương đương và tốt hơn, bao gồm nhưng không giới hạn như sau:</w:t>
      </w:r>
    </w:p>
    <w:p w:rsidR="0035057C" w:rsidRPr="00C545F0" w:rsidRDefault="0035057C" w:rsidP="0035057C">
      <w:pPr>
        <w:pStyle w:val="BodyText"/>
        <w:widowControl w:val="0"/>
        <w:suppressAutoHyphens w:val="0"/>
        <w:rPr>
          <w:spacing w:val="0"/>
          <w:sz w:val="28"/>
          <w:szCs w:val="28"/>
          <w:lang w:val="nl-NL"/>
        </w:rPr>
      </w:pPr>
    </w:p>
    <w:tbl>
      <w:tblPr>
        <w:tblW w:w="4884" w:type="pct"/>
        <w:tblInd w:w="108" w:type="dxa"/>
        <w:tblLayout w:type="fixed"/>
        <w:tblLook w:val="01E0" w:firstRow="1" w:lastRow="1" w:firstColumn="1" w:lastColumn="1" w:noHBand="0" w:noVBand="0"/>
      </w:tblPr>
      <w:tblGrid>
        <w:gridCol w:w="730"/>
        <w:gridCol w:w="2363"/>
        <w:gridCol w:w="4654"/>
        <w:gridCol w:w="1105"/>
      </w:tblGrid>
      <w:tr w:rsidR="0035057C" w:rsidRPr="0053279B" w:rsidTr="00A86755">
        <w:tc>
          <w:tcPr>
            <w:tcW w:w="412" w:type="pct"/>
            <w:tcBorders>
              <w:top w:val="single" w:sz="4" w:space="0" w:color="auto"/>
              <w:left w:val="single" w:sz="4" w:space="0" w:color="auto"/>
              <w:bottom w:val="single" w:sz="4" w:space="0" w:color="auto"/>
              <w:right w:val="single" w:sz="4" w:space="0" w:color="auto"/>
            </w:tcBorders>
            <w:vAlign w:val="center"/>
          </w:tcPr>
          <w:p w:rsidR="0035057C" w:rsidRPr="0053279B" w:rsidRDefault="0035057C" w:rsidP="00A86755">
            <w:pPr>
              <w:widowControl w:val="0"/>
              <w:jc w:val="center"/>
              <w:rPr>
                <w:b/>
                <w:sz w:val="28"/>
                <w:szCs w:val="28"/>
              </w:rPr>
            </w:pPr>
            <w:r w:rsidRPr="0053279B">
              <w:rPr>
                <w:b/>
                <w:sz w:val="28"/>
                <w:szCs w:val="28"/>
              </w:rPr>
              <w:t>STT</w:t>
            </w:r>
          </w:p>
        </w:tc>
        <w:tc>
          <w:tcPr>
            <w:tcW w:w="1335" w:type="pct"/>
            <w:tcBorders>
              <w:top w:val="single" w:sz="4" w:space="0" w:color="auto"/>
              <w:left w:val="single" w:sz="4" w:space="0" w:color="auto"/>
              <w:bottom w:val="single" w:sz="4" w:space="0" w:color="auto"/>
              <w:right w:val="single" w:sz="4" w:space="0" w:color="auto"/>
            </w:tcBorders>
            <w:vAlign w:val="center"/>
          </w:tcPr>
          <w:p w:rsidR="0035057C" w:rsidRPr="0053279B" w:rsidRDefault="0035057C" w:rsidP="00A86755">
            <w:pPr>
              <w:widowControl w:val="0"/>
              <w:jc w:val="center"/>
              <w:rPr>
                <w:b/>
                <w:sz w:val="28"/>
                <w:szCs w:val="28"/>
              </w:rPr>
            </w:pPr>
            <w:r w:rsidRPr="0053279B">
              <w:rPr>
                <w:b/>
                <w:sz w:val="28"/>
                <w:szCs w:val="28"/>
              </w:rPr>
              <w:t>Tên vật liệu</w:t>
            </w:r>
          </w:p>
        </w:tc>
        <w:tc>
          <w:tcPr>
            <w:tcW w:w="2629" w:type="pct"/>
            <w:tcBorders>
              <w:top w:val="single" w:sz="4" w:space="0" w:color="auto"/>
              <w:left w:val="single" w:sz="4" w:space="0" w:color="auto"/>
              <w:bottom w:val="single" w:sz="4" w:space="0" w:color="auto"/>
              <w:right w:val="single" w:sz="4" w:space="0" w:color="auto"/>
            </w:tcBorders>
            <w:vAlign w:val="center"/>
          </w:tcPr>
          <w:p w:rsidR="0035057C" w:rsidRPr="0053279B" w:rsidRDefault="0035057C" w:rsidP="00A86755">
            <w:pPr>
              <w:widowControl w:val="0"/>
              <w:jc w:val="center"/>
              <w:rPr>
                <w:b/>
                <w:spacing w:val="-4"/>
                <w:sz w:val="28"/>
                <w:szCs w:val="28"/>
              </w:rPr>
            </w:pPr>
            <w:r w:rsidRPr="0053279B">
              <w:rPr>
                <w:b/>
                <w:spacing w:val="-4"/>
                <w:sz w:val="28"/>
                <w:szCs w:val="28"/>
              </w:rPr>
              <w:t>Thông số kỹ thuật, quy cách, yêu cầu kỹ thuật và tiêu chuẩn (yêu cầu tương đương hoặc tốt hơn)</w:t>
            </w:r>
          </w:p>
        </w:tc>
        <w:tc>
          <w:tcPr>
            <w:tcW w:w="624" w:type="pct"/>
            <w:tcBorders>
              <w:top w:val="single" w:sz="4" w:space="0" w:color="auto"/>
              <w:left w:val="single" w:sz="4" w:space="0" w:color="auto"/>
              <w:bottom w:val="single" w:sz="4" w:space="0" w:color="auto"/>
              <w:right w:val="single" w:sz="4" w:space="0" w:color="auto"/>
            </w:tcBorders>
            <w:vAlign w:val="center"/>
          </w:tcPr>
          <w:p w:rsidR="0035057C" w:rsidRPr="0053279B" w:rsidRDefault="0035057C" w:rsidP="00A86755">
            <w:pPr>
              <w:widowControl w:val="0"/>
              <w:jc w:val="center"/>
              <w:rPr>
                <w:b/>
                <w:sz w:val="28"/>
                <w:szCs w:val="28"/>
              </w:rPr>
            </w:pPr>
            <w:r w:rsidRPr="0053279B">
              <w:rPr>
                <w:b/>
                <w:color w:val="000000"/>
                <w:sz w:val="28"/>
                <w:szCs w:val="28"/>
                <w:lang w:val="nl-NL"/>
              </w:rPr>
              <w:t>Đề xuất của nhà thầu</w:t>
            </w:r>
          </w:p>
        </w:tc>
      </w:tr>
      <w:tr w:rsidR="0035057C" w:rsidRPr="0053279B" w:rsidTr="00A86755">
        <w:tc>
          <w:tcPr>
            <w:tcW w:w="412" w:type="pct"/>
            <w:tcBorders>
              <w:top w:val="single" w:sz="4" w:space="0" w:color="auto"/>
              <w:left w:val="single" w:sz="4" w:space="0" w:color="auto"/>
              <w:bottom w:val="single" w:sz="4" w:space="0" w:color="auto"/>
              <w:right w:val="single" w:sz="4" w:space="0" w:color="auto"/>
            </w:tcBorders>
          </w:tcPr>
          <w:p w:rsidR="0035057C" w:rsidRPr="0053279B" w:rsidRDefault="0035057C" w:rsidP="0035057C">
            <w:pPr>
              <w:pStyle w:val="ListParagraph"/>
              <w:widowControl w:val="0"/>
              <w:numPr>
                <w:ilvl w:val="0"/>
                <w:numId w:val="2"/>
              </w:numPr>
              <w:jc w:val="center"/>
              <w:rPr>
                <w:sz w:val="28"/>
                <w:szCs w:val="28"/>
              </w:rPr>
            </w:pPr>
          </w:p>
        </w:tc>
        <w:tc>
          <w:tcPr>
            <w:tcW w:w="1335"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r w:rsidRPr="0053279B">
              <w:rPr>
                <w:color w:val="000000"/>
                <w:sz w:val="28"/>
                <w:szCs w:val="28"/>
                <w:lang w:val="nl-NL"/>
              </w:rPr>
              <w:t xml:space="preserve">Xi măng cho bê tông </w:t>
            </w:r>
          </w:p>
        </w:tc>
        <w:tc>
          <w:tcPr>
            <w:tcW w:w="2629"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r w:rsidRPr="0053279B">
              <w:rPr>
                <w:color w:val="000000"/>
                <w:sz w:val="28"/>
                <w:szCs w:val="28"/>
                <w:lang w:val="nl-NL"/>
              </w:rPr>
              <w:t>Xi măng Pooclăng hỗn hợp PCB40, được sản xuất bằng công nghệ lò quay, quy định trong tiêu chuẩn TCVN 2682:2020.</w:t>
            </w:r>
          </w:p>
        </w:tc>
        <w:tc>
          <w:tcPr>
            <w:tcW w:w="624"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p>
        </w:tc>
      </w:tr>
      <w:tr w:rsidR="0035057C" w:rsidRPr="0053279B" w:rsidTr="00A86755">
        <w:trPr>
          <w:trHeight w:val="713"/>
        </w:trPr>
        <w:tc>
          <w:tcPr>
            <w:tcW w:w="412" w:type="pct"/>
            <w:tcBorders>
              <w:top w:val="single" w:sz="4" w:space="0" w:color="auto"/>
              <w:left w:val="single" w:sz="4" w:space="0" w:color="auto"/>
              <w:bottom w:val="single" w:sz="4" w:space="0" w:color="auto"/>
              <w:right w:val="single" w:sz="4" w:space="0" w:color="auto"/>
            </w:tcBorders>
          </w:tcPr>
          <w:p w:rsidR="0035057C" w:rsidRPr="0053279B" w:rsidRDefault="0035057C" w:rsidP="0035057C">
            <w:pPr>
              <w:pStyle w:val="ListParagraph"/>
              <w:widowControl w:val="0"/>
              <w:numPr>
                <w:ilvl w:val="0"/>
                <w:numId w:val="2"/>
              </w:numPr>
              <w:jc w:val="center"/>
              <w:rPr>
                <w:sz w:val="28"/>
                <w:szCs w:val="28"/>
              </w:rPr>
            </w:pPr>
          </w:p>
        </w:tc>
        <w:tc>
          <w:tcPr>
            <w:tcW w:w="1335"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r w:rsidRPr="0053279B">
              <w:rPr>
                <w:color w:val="000000"/>
                <w:sz w:val="28"/>
                <w:szCs w:val="28"/>
                <w:lang w:val="nl-NL"/>
              </w:rPr>
              <w:t>Cát (cốt liệu bê tông)</w:t>
            </w:r>
          </w:p>
        </w:tc>
        <w:tc>
          <w:tcPr>
            <w:tcW w:w="2629"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r w:rsidRPr="0053279B">
              <w:rPr>
                <w:color w:val="000000"/>
                <w:sz w:val="28"/>
                <w:szCs w:val="28"/>
                <w:lang w:val="nl-NL"/>
              </w:rPr>
              <w:t>Theo Tiêu chuẩn TCVN 10796: 2015</w:t>
            </w:r>
          </w:p>
        </w:tc>
        <w:tc>
          <w:tcPr>
            <w:tcW w:w="624" w:type="pct"/>
            <w:tcBorders>
              <w:top w:val="single" w:sz="4" w:space="0" w:color="auto"/>
              <w:left w:val="single" w:sz="4" w:space="0" w:color="auto"/>
              <w:bottom w:val="single" w:sz="4" w:space="0" w:color="auto"/>
              <w:right w:val="single" w:sz="4" w:space="0" w:color="auto"/>
            </w:tcBorders>
            <w:vAlign w:val="center"/>
          </w:tcPr>
          <w:p w:rsidR="0035057C" w:rsidRPr="0053279B" w:rsidRDefault="0035057C" w:rsidP="00A86755">
            <w:pPr>
              <w:widowControl w:val="0"/>
              <w:rPr>
                <w:sz w:val="28"/>
                <w:szCs w:val="28"/>
              </w:rPr>
            </w:pPr>
          </w:p>
        </w:tc>
      </w:tr>
      <w:tr w:rsidR="0035057C" w:rsidRPr="0053279B" w:rsidTr="00A86755">
        <w:trPr>
          <w:trHeight w:val="387"/>
        </w:trPr>
        <w:tc>
          <w:tcPr>
            <w:tcW w:w="412" w:type="pct"/>
            <w:tcBorders>
              <w:top w:val="single" w:sz="4" w:space="0" w:color="auto"/>
              <w:left w:val="single" w:sz="4" w:space="0" w:color="auto"/>
              <w:bottom w:val="single" w:sz="4" w:space="0" w:color="auto"/>
              <w:right w:val="single" w:sz="4" w:space="0" w:color="auto"/>
            </w:tcBorders>
          </w:tcPr>
          <w:p w:rsidR="0035057C" w:rsidRPr="0053279B" w:rsidRDefault="0035057C" w:rsidP="0035057C">
            <w:pPr>
              <w:pStyle w:val="ListParagraph"/>
              <w:widowControl w:val="0"/>
              <w:numPr>
                <w:ilvl w:val="0"/>
                <w:numId w:val="2"/>
              </w:numPr>
              <w:jc w:val="center"/>
              <w:rPr>
                <w:sz w:val="28"/>
                <w:szCs w:val="28"/>
              </w:rPr>
            </w:pPr>
          </w:p>
        </w:tc>
        <w:tc>
          <w:tcPr>
            <w:tcW w:w="1335"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r w:rsidRPr="0053279B">
              <w:rPr>
                <w:color w:val="000000"/>
                <w:sz w:val="28"/>
                <w:szCs w:val="28"/>
                <w:lang w:val="nl-NL"/>
              </w:rPr>
              <w:t xml:space="preserve">Đá dăm các loại </w:t>
            </w:r>
          </w:p>
        </w:tc>
        <w:tc>
          <w:tcPr>
            <w:tcW w:w="2629"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r w:rsidRPr="0053279B">
              <w:rPr>
                <w:color w:val="000000"/>
                <w:sz w:val="28"/>
                <w:szCs w:val="28"/>
                <w:lang w:val="nl-NL"/>
              </w:rPr>
              <w:t>Theo Tiêu chuẩn TCVN 10321: 2014</w:t>
            </w:r>
          </w:p>
        </w:tc>
        <w:tc>
          <w:tcPr>
            <w:tcW w:w="624" w:type="pct"/>
            <w:tcBorders>
              <w:top w:val="single" w:sz="4" w:space="0" w:color="auto"/>
              <w:left w:val="single" w:sz="4" w:space="0" w:color="auto"/>
              <w:bottom w:val="single" w:sz="4" w:space="0" w:color="auto"/>
              <w:right w:val="single" w:sz="4" w:space="0" w:color="auto"/>
            </w:tcBorders>
            <w:vAlign w:val="center"/>
          </w:tcPr>
          <w:p w:rsidR="0035057C" w:rsidRPr="0053279B" w:rsidRDefault="0035057C" w:rsidP="00A86755">
            <w:pPr>
              <w:widowControl w:val="0"/>
              <w:rPr>
                <w:sz w:val="28"/>
                <w:szCs w:val="28"/>
              </w:rPr>
            </w:pPr>
          </w:p>
        </w:tc>
      </w:tr>
      <w:tr w:rsidR="0035057C" w:rsidRPr="0053279B" w:rsidTr="00A86755">
        <w:tc>
          <w:tcPr>
            <w:tcW w:w="412" w:type="pct"/>
            <w:tcBorders>
              <w:top w:val="single" w:sz="4" w:space="0" w:color="auto"/>
              <w:left w:val="single" w:sz="4" w:space="0" w:color="auto"/>
              <w:bottom w:val="single" w:sz="4" w:space="0" w:color="auto"/>
              <w:right w:val="single" w:sz="4" w:space="0" w:color="auto"/>
            </w:tcBorders>
          </w:tcPr>
          <w:p w:rsidR="0035057C" w:rsidRPr="0053279B" w:rsidRDefault="0035057C" w:rsidP="0035057C">
            <w:pPr>
              <w:pStyle w:val="ListParagraph"/>
              <w:widowControl w:val="0"/>
              <w:numPr>
                <w:ilvl w:val="0"/>
                <w:numId w:val="2"/>
              </w:numPr>
              <w:jc w:val="center"/>
              <w:rPr>
                <w:sz w:val="28"/>
                <w:szCs w:val="28"/>
              </w:rPr>
            </w:pPr>
          </w:p>
        </w:tc>
        <w:tc>
          <w:tcPr>
            <w:tcW w:w="1335"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r w:rsidRPr="0053279B">
              <w:rPr>
                <w:sz w:val="28"/>
                <w:szCs w:val="28"/>
              </w:rPr>
              <w:t>Ống cống bê tông cốt thép</w:t>
            </w:r>
          </w:p>
        </w:tc>
        <w:tc>
          <w:tcPr>
            <w:tcW w:w="2629"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r w:rsidRPr="0053279B">
              <w:rPr>
                <w:color w:val="000000"/>
                <w:sz w:val="28"/>
                <w:szCs w:val="28"/>
                <w:lang w:val="nl-NL"/>
              </w:rPr>
              <w:t>TCVN 9113:2012</w:t>
            </w:r>
          </w:p>
        </w:tc>
        <w:tc>
          <w:tcPr>
            <w:tcW w:w="624"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p>
        </w:tc>
      </w:tr>
      <w:tr w:rsidR="0035057C" w:rsidRPr="0053279B" w:rsidTr="00A86755">
        <w:tc>
          <w:tcPr>
            <w:tcW w:w="412" w:type="pct"/>
            <w:tcBorders>
              <w:top w:val="single" w:sz="4" w:space="0" w:color="auto"/>
              <w:left w:val="single" w:sz="4" w:space="0" w:color="auto"/>
              <w:bottom w:val="single" w:sz="4" w:space="0" w:color="auto"/>
              <w:right w:val="single" w:sz="4" w:space="0" w:color="auto"/>
            </w:tcBorders>
          </w:tcPr>
          <w:p w:rsidR="0035057C" w:rsidRPr="0053279B" w:rsidRDefault="0035057C" w:rsidP="0035057C">
            <w:pPr>
              <w:pStyle w:val="ListParagraph"/>
              <w:widowControl w:val="0"/>
              <w:numPr>
                <w:ilvl w:val="0"/>
                <w:numId w:val="2"/>
              </w:numPr>
              <w:jc w:val="center"/>
              <w:rPr>
                <w:sz w:val="28"/>
                <w:szCs w:val="28"/>
              </w:rPr>
            </w:pPr>
          </w:p>
        </w:tc>
        <w:tc>
          <w:tcPr>
            <w:tcW w:w="1335"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r w:rsidRPr="0053279B">
              <w:rPr>
                <w:color w:val="000000"/>
                <w:sz w:val="28"/>
                <w:szCs w:val="28"/>
                <w:lang w:val="nl-NL"/>
              </w:rPr>
              <w:t>Thép xây dựng (thép cốt bê tông)</w:t>
            </w:r>
          </w:p>
        </w:tc>
        <w:tc>
          <w:tcPr>
            <w:tcW w:w="2629"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r w:rsidRPr="0053279B">
              <w:rPr>
                <w:color w:val="000000"/>
                <w:sz w:val="28"/>
                <w:szCs w:val="28"/>
                <w:lang w:val="nl-NL"/>
              </w:rPr>
              <w:t>Dùng thép A1, A2, A3 thoả mãn TCVN 1651-1-2018</w:t>
            </w:r>
          </w:p>
        </w:tc>
        <w:tc>
          <w:tcPr>
            <w:tcW w:w="624"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p>
        </w:tc>
      </w:tr>
      <w:tr w:rsidR="0035057C" w:rsidRPr="0053279B" w:rsidTr="00A86755">
        <w:tc>
          <w:tcPr>
            <w:tcW w:w="412" w:type="pct"/>
            <w:tcBorders>
              <w:top w:val="single" w:sz="4" w:space="0" w:color="auto"/>
              <w:left w:val="single" w:sz="4" w:space="0" w:color="auto"/>
              <w:bottom w:val="single" w:sz="4" w:space="0" w:color="auto"/>
              <w:right w:val="single" w:sz="4" w:space="0" w:color="auto"/>
            </w:tcBorders>
          </w:tcPr>
          <w:p w:rsidR="0035057C" w:rsidRPr="0053279B" w:rsidRDefault="0035057C" w:rsidP="0035057C">
            <w:pPr>
              <w:pStyle w:val="ListParagraph"/>
              <w:widowControl w:val="0"/>
              <w:numPr>
                <w:ilvl w:val="0"/>
                <w:numId w:val="2"/>
              </w:numPr>
              <w:jc w:val="center"/>
              <w:rPr>
                <w:sz w:val="28"/>
                <w:szCs w:val="28"/>
              </w:rPr>
            </w:pPr>
          </w:p>
        </w:tc>
        <w:tc>
          <w:tcPr>
            <w:tcW w:w="1335" w:type="pct"/>
            <w:tcBorders>
              <w:top w:val="single" w:sz="4" w:space="0" w:color="auto"/>
              <w:left w:val="single" w:sz="4" w:space="0" w:color="auto"/>
              <w:bottom w:val="single" w:sz="4" w:space="0" w:color="auto"/>
              <w:right w:val="single" w:sz="4" w:space="0" w:color="auto"/>
            </w:tcBorders>
            <w:vAlign w:val="center"/>
          </w:tcPr>
          <w:p w:rsidR="0035057C" w:rsidRPr="0053279B" w:rsidRDefault="0035057C" w:rsidP="00A86755">
            <w:pPr>
              <w:widowControl w:val="0"/>
              <w:rPr>
                <w:color w:val="000000"/>
                <w:sz w:val="28"/>
                <w:szCs w:val="28"/>
                <w:lang w:val="nl-NL"/>
              </w:rPr>
            </w:pPr>
            <w:r w:rsidRPr="0053279B">
              <w:rPr>
                <w:color w:val="000000"/>
                <w:sz w:val="28"/>
                <w:szCs w:val="28"/>
                <w:lang w:val="nl-NL"/>
              </w:rPr>
              <w:t>Nước dùng để đúc bê tông và trộn vữa xây, vữa trát</w:t>
            </w:r>
          </w:p>
        </w:tc>
        <w:tc>
          <w:tcPr>
            <w:tcW w:w="2629"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color w:val="000000"/>
                <w:sz w:val="28"/>
                <w:szCs w:val="28"/>
                <w:lang w:val="nl-NL"/>
              </w:rPr>
            </w:pPr>
            <w:r w:rsidRPr="0053279B">
              <w:rPr>
                <w:color w:val="000000"/>
                <w:sz w:val="28"/>
                <w:szCs w:val="28"/>
                <w:lang w:val="nl-NL"/>
              </w:rPr>
              <w:t>Theo Tiêu chuẩn TCVN TCXDVN 302-2004.</w:t>
            </w:r>
          </w:p>
        </w:tc>
        <w:tc>
          <w:tcPr>
            <w:tcW w:w="624"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p>
        </w:tc>
      </w:tr>
      <w:tr w:rsidR="0035057C" w:rsidRPr="0053279B" w:rsidTr="00A86755">
        <w:tc>
          <w:tcPr>
            <w:tcW w:w="412" w:type="pct"/>
            <w:tcBorders>
              <w:top w:val="single" w:sz="4" w:space="0" w:color="auto"/>
              <w:left w:val="single" w:sz="4" w:space="0" w:color="auto"/>
              <w:bottom w:val="single" w:sz="4" w:space="0" w:color="auto"/>
              <w:right w:val="single" w:sz="4" w:space="0" w:color="auto"/>
            </w:tcBorders>
          </w:tcPr>
          <w:p w:rsidR="0035057C" w:rsidRPr="0053279B" w:rsidRDefault="0035057C" w:rsidP="0035057C">
            <w:pPr>
              <w:pStyle w:val="ListParagraph"/>
              <w:widowControl w:val="0"/>
              <w:numPr>
                <w:ilvl w:val="0"/>
                <w:numId w:val="2"/>
              </w:numPr>
              <w:jc w:val="center"/>
              <w:rPr>
                <w:sz w:val="28"/>
                <w:szCs w:val="28"/>
              </w:rPr>
            </w:pPr>
          </w:p>
        </w:tc>
        <w:tc>
          <w:tcPr>
            <w:tcW w:w="1335" w:type="pct"/>
            <w:tcBorders>
              <w:top w:val="single" w:sz="4" w:space="0" w:color="auto"/>
              <w:left w:val="single" w:sz="4" w:space="0" w:color="auto"/>
              <w:bottom w:val="single" w:sz="4" w:space="0" w:color="auto"/>
              <w:right w:val="single" w:sz="4" w:space="0" w:color="auto"/>
            </w:tcBorders>
            <w:vAlign w:val="center"/>
          </w:tcPr>
          <w:p w:rsidR="0035057C" w:rsidRPr="0053279B" w:rsidRDefault="0035057C" w:rsidP="00A86755">
            <w:pPr>
              <w:widowControl w:val="0"/>
              <w:rPr>
                <w:color w:val="000000"/>
                <w:sz w:val="28"/>
                <w:szCs w:val="28"/>
                <w:lang w:val="nl-NL"/>
              </w:rPr>
            </w:pPr>
            <w:r w:rsidRPr="0053279B">
              <w:rPr>
                <w:color w:val="000000"/>
                <w:sz w:val="28"/>
                <w:szCs w:val="28"/>
                <w:lang w:val="nl-NL"/>
              </w:rPr>
              <w:t>Nhựa đường</w:t>
            </w:r>
          </w:p>
        </w:tc>
        <w:tc>
          <w:tcPr>
            <w:tcW w:w="2629"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color w:val="000000"/>
                <w:sz w:val="28"/>
                <w:szCs w:val="28"/>
                <w:lang w:val="nl-NL"/>
              </w:rPr>
            </w:pPr>
            <w:r w:rsidRPr="0053279B">
              <w:rPr>
                <w:sz w:val="28"/>
                <w:szCs w:val="28"/>
                <w:lang w:val="nl-NL"/>
              </w:rPr>
              <w:t xml:space="preserve">Nhựa đường theo quy định phụ lục A của </w:t>
            </w:r>
            <w:r w:rsidRPr="0053279B">
              <w:rPr>
                <w:color w:val="000000"/>
                <w:sz w:val="28"/>
                <w:szCs w:val="28"/>
                <w:lang w:val="nl-NL"/>
              </w:rPr>
              <w:t>TCVN13567-1 : 2022</w:t>
            </w:r>
            <w:r w:rsidRPr="0053279B">
              <w:rPr>
                <w:sz w:val="28"/>
                <w:szCs w:val="28"/>
                <w:lang w:val="nl-NL"/>
              </w:rPr>
              <w:t xml:space="preserve"> Lớp mặt đường bằng hỗn hợp nhựa nóng – Thi công nghiệm thu – Phần 1 : Bê tông </w:t>
            </w:r>
            <w:r w:rsidRPr="0053279B">
              <w:rPr>
                <w:sz w:val="28"/>
                <w:szCs w:val="28"/>
                <w:lang w:val="nl-NL"/>
              </w:rPr>
              <w:lastRenderedPageBreak/>
              <w:t>nhựa chặt sử dụng nhựa đường thông thường</w:t>
            </w:r>
            <w:r w:rsidRPr="0053279B">
              <w:rPr>
                <w:sz w:val="28"/>
                <w:szCs w:val="28"/>
              </w:rPr>
              <w:t xml:space="preserve"> </w:t>
            </w:r>
          </w:p>
        </w:tc>
        <w:tc>
          <w:tcPr>
            <w:tcW w:w="624"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p>
        </w:tc>
      </w:tr>
      <w:tr w:rsidR="0035057C" w:rsidRPr="0053279B" w:rsidTr="00A86755">
        <w:tc>
          <w:tcPr>
            <w:tcW w:w="412" w:type="pct"/>
            <w:tcBorders>
              <w:top w:val="single" w:sz="4" w:space="0" w:color="auto"/>
              <w:left w:val="single" w:sz="4" w:space="0" w:color="auto"/>
              <w:bottom w:val="single" w:sz="4" w:space="0" w:color="auto"/>
              <w:right w:val="single" w:sz="4" w:space="0" w:color="auto"/>
            </w:tcBorders>
          </w:tcPr>
          <w:p w:rsidR="0035057C" w:rsidRPr="0053279B" w:rsidRDefault="0035057C" w:rsidP="0035057C">
            <w:pPr>
              <w:pStyle w:val="ListParagraph"/>
              <w:widowControl w:val="0"/>
              <w:numPr>
                <w:ilvl w:val="0"/>
                <w:numId w:val="2"/>
              </w:numPr>
              <w:jc w:val="center"/>
              <w:rPr>
                <w:sz w:val="28"/>
                <w:szCs w:val="28"/>
              </w:rPr>
            </w:pPr>
          </w:p>
        </w:tc>
        <w:tc>
          <w:tcPr>
            <w:tcW w:w="1335"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jc w:val="left"/>
              <w:rPr>
                <w:sz w:val="28"/>
                <w:szCs w:val="28"/>
              </w:rPr>
            </w:pPr>
            <w:r w:rsidRPr="0053279B">
              <w:rPr>
                <w:sz w:val="28"/>
                <w:szCs w:val="28"/>
              </w:rPr>
              <w:t>Bó vỉa đá granit loại 1a-c cao vát công</w:t>
            </w:r>
          </w:p>
          <w:p w:rsidR="0035057C" w:rsidRPr="0053279B" w:rsidRDefault="0035057C" w:rsidP="00A86755">
            <w:pPr>
              <w:widowControl w:val="0"/>
              <w:jc w:val="left"/>
              <w:rPr>
                <w:sz w:val="28"/>
                <w:szCs w:val="28"/>
              </w:rPr>
            </w:pPr>
          </w:p>
        </w:tc>
        <w:tc>
          <w:tcPr>
            <w:tcW w:w="2629"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r w:rsidRPr="0053279B">
              <w:rPr>
                <w:sz w:val="28"/>
                <w:szCs w:val="28"/>
              </w:rPr>
              <w:t>Chất liệu: Đá granite tự nhiên vát cong; khò mặt</w:t>
            </w:r>
          </w:p>
          <w:p w:rsidR="0035057C" w:rsidRPr="0053279B" w:rsidRDefault="0035057C" w:rsidP="00A86755">
            <w:pPr>
              <w:widowControl w:val="0"/>
              <w:rPr>
                <w:sz w:val="28"/>
                <w:szCs w:val="28"/>
              </w:rPr>
            </w:pPr>
            <w:r w:rsidRPr="0053279B">
              <w:rPr>
                <w:sz w:val="28"/>
                <w:szCs w:val="28"/>
              </w:rPr>
              <w:t>Màu sắc đạt chuẩn 100%</w:t>
            </w:r>
          </w:p>
        </w:tc>
        <w:tc>
          <w:tcPr>
            <w:tcW w:w="624"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p>
        </w:tc>
      </w:tr>
      <w:tr w:rsidR="0035057C" w:rsidRPr="0053279B" w:rsidTr="00A86755">
        <w:tc>
          <w:tcPr>
            <w:tcW w:w="412" w:type="pct"/>
            <w:tcBorders>
              <w:top w:val="single" w:sz="4" w:space="0" w:color="auto"/>
              <w:left w:val="single" w:sz="4" w:space="0" w:color="auto"/>
              <w:bottom w:val="single" w:sz="4" w:space="0" w:color="auto"/>
              <w:right w:val="single" w:sz="4" w:space="0" w:color="auto"/>
            </w:tcBorders>
          </w:tcPr>
          <w:p w:rsidR="0035057C" w:rsidRPr="0053279B" w:rsidRDefault="0035057C" w:rsidP="0035057C">
            <w:pPr>
              <w:pStyle w:val="ListParagraph"/>
              <w:widowControl w:val="0"/>
              <w:numPr>
                <w:ilvl w:val="0"/>
                <w:numId w:val="2"/>
              </w:numPr>
              <w:jc w:val="center"/>
              <w:rPr>
                <w:sz w:val="28"/>
                <w:szCs w:val="28"/>
              </w:rPr>
            </w:pPr>
          </w:p>
        </w:tc>
        <w:tc>
          <w:tcPr>
            <w:tcW w:w="1335"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jc w:val="left"/>
              <w:rPr>
                <w:sz w:val="28"/>
                <w:szCs w:val="28"/>
              </w:rPr>
            </w:pPr>
            <w:r w:rsidRPr="0053279B">
              <w:rPr>
                <w:sz w:val="28"/>
                <w:szCs w:val="28"/>
              </w:rPr>
              <w:t>Bó vỉa đá granit loại 1a-t cao vát thẳng</w:t>
            </w:r>
          </w:p>
          <w:p w:rsidR="0035057C" w:rsidRPr="0053279B" w:rsidRDefault="0035057C" w:rsidP="00A86755">
            <w:pPr>
              <w:widowControl w:val="0"/>
              <w:rPr>
                <w:sz w:val="28"/>
                <w:szCs w:val="28"/>
              </w:rPr>
            </w:pPr>
          </w:p>
        </w:tc>
        <w:tc>
          <w:tcPr>
            <w:tcW w:w="2629"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r w:rsidRPr="0053279B">
              <w:rPr>
                <w:sz w:val="28"/>
                <w:szCs w:val="28"/>
              </w:rPr>
              <w:t>Chất liệu: Đá granite tự nhiên vát thẳng; khò mặt</w:t>
            </w:r>
          </w:p>
          <w:p w:rsidR="0035057C" w:rsidRPr="0053279B" w:rsidRDefault="0035057C" w:rsidP="00A86755">
            <w:pPr>
              <w:widowControl w:val="0"/>
              <w:rPr>
                <w:sz w:val="28"/>
                <w:szCs w:val="28"/>
              </w:rPr>
            </w:pPr>
            <w:r w:rsidRPr="0053279B">
              <w:rPr>
                <w:sz w:val="28"/>
                <w:szCs w:val="28"/>
              </w:rPr>
              <w:t>Màu sắc đạt chuẩn 100%</w:t>
            </w:r>
          </w:p>
        </w:tc>
        <w:tc>
          <w:tcPr>
            <w:tcW w:w="624"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p>
        </w:tc>
      </w:tr>
      <w:tr w:rsidR="0035057C" w:rsidRPr="0053279B" w:rsidTr="00A86755">
        <w:tc>
          <w:tcPr>
            <w:tcW w:w="412" w:type="pct"/>
            <w:tcBorders>
              <w:top w:val="single" w:sz="4" w:space="0" w:color="auto"/>
              <w:left w:val="single" w:sz="4" w:space="0" w:color="auto"/>
              <w:bottom w:val="single" w:sz="4" w:space="0" w:color="auto"/>
              <w:right w:val="single" w:sz="4" w:space="0" w:color="auto"/>
            </w:tcBorders>
          </w:tcPr>
          <w:p w:rsidR="0035057C" w:rsidRPr="0053279B" w:rsidRDefault="0035057C" w:rsidP="0035057C">
            <w:pPr>
              <w:pStyle w:val="ListParagraph"/>
              <w:widowControl w:val="0"/>
              <w:numPr>
                <w:ilvl w:val="0"/>
                <w:numId w:val="2"/>
              </w:numPr>
              <w:jc w:val="center"/>
              <w:rPr>
                <w:sz w:val="28"/>
                <w:szCs w:val="28"/>
              </w:rPr>
            </w:pPr>
          </w:p>
        </w:tc>
        <w:tc>
          <w:tcPr>
            <w:tcW w:w="1335"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jc w:val="left"/>
              <w:rPr>
                <w:sz w:val="28"/>
                <w:szCs w:val="28"/>
              </w:rPr>
            </w:pPr>
            <w:r w:rsidRPr="0053279B">
              <w:rPr>
                <w:sz w:val="28"/>
                <w:szCs w:val="28"/>
              </w:rPr>
              <w:t>Bó vỉa đá granit loại 2a-t thấp, đứng</w:t>
            </w:r>
          </w:p>
          <w:p w:rsidR="0035057C" w:rsidRPr="0053279B" w:rsidRDefault="0035057C" w:rsidP="00A86755">
            <w:pPr>
              <w:widowControl w:val="0"/>
              <w:rPr>
                <w:sz w:val="28"/>
                <w:szCs w:val="28"/>
              </w:rPr>
            </w:pPr>
          </w:p>
        </w:tc>
        <w:tc>
          <w:tcPr>
            <w:tcW w:w="2629"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r w:rsidRPr="0053279B">
              <w:rPr>
                <w:sz w:val="28"/>
                <w:szCs w:val="28"/>
              </w:rPr>
              <w:t>Chất liệu: Đá granite tự nhiên đứng thẳng; khò mặt</w:t>
            </w:r>
          </w:p>
          <w:p w:rsidR="0035057C" w:rsidRPr="0053279B" w:rsidRDefault="0035057C" w:rsidP="00A86755">
            <w:pPr>
              <w:widowControl w:val="0"/>
              <w:rPr>
                <w:sz w:val="28"/>
                <w:szCs w:val="28"/>
              </w:rPr>
            </w:pPr>
            <w:r w:rsidRPr="0053279B">
              <w:rPr>
                <w:sz w:val="28"/>
                <w:szCs w:val="28"/>
              </w:rPr>
              <w:t>Màu sắc đạt chuẩn 100%</w:t>
            </w:r>
          </w:p>
        </w:tc>
        <w:tc>
          <w:tcPr>
            <w:tcW w:w="624"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p>
        </w:tc>
      </w:tr>
      <w:tr w:rsidR="0035057C" w:rsidRPr="0053279B" w:rsidTr="00A86755">
        <w:tc>
          <w:tcPr>
            <w:tcW w:w="412" w:type="pct"/>
            <w:tcBorders>
              <w:top w:val="single" w:sz="4" w:space="0" w:color="auto"/>
              <w:left w:val="single" w:sz="4" w:space="0" w:color="auto"/>
              <w:bottom w:val="single" w:sz="4" w:space="0" w:color="auto"/>
              <w:right w:val="single" w:sz="4" w:space="0" w:color="auto"/>
            </w:tcBorders>
          </w:tcPr>
          <w:p w:rsidR="0035057C" w:rsidRPr="0053279B" w:rsidRDefault="0035057C" w:rsidP="0035057C">
            <w:pPr>
              <w:pStyle w:val="ListParagraph"/>
              <w:widowControl w:val="0"/>
              <w:numPr>
                <w:ilvl w:val="0"/>
                <w:numId w:val="2"/>
              </w:numPr>
              <w:jc w:val="center"/>
              <w:rPr>
                <w:sz w:val="28"/>
                <w:szCs w:val="28"/>
              </w:rPr>
            </w:pPr>
          </w:p>
        </w:tc>
        <w:tc>
          <w:tcPr>
            <w:tcW w:w="1335"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jc w:val="left"/>
              <w:rPr>
                <w:sz w:val="28"/>
                <w:szCs w:val="28"/>
              </w:rPr>
            </w:pPr>
            <w:r w:rsidRPr="0053279B">
              <w:rPr>
                <w:sz w:val="28"/>
                <w:szCs w:val="28"/>
              </w:rPr>
              <w:t>Bó vỉa đá granit loại 3 vát chuyển tiếp</w:t>
            </w:r>
          </w:p>
          <w:p w:rsidR="0035057C" w:rsidRPr="0053279B" w:rsidRDefault="0035057C" w:rsidP="00A86755">
            <w:pPr>
              <w:widowControl w:val="0"/>
              <w:rPr>
                <w:sz w:val="28"/>
                <w:szCs w:val="28"/>
              </w:rPr>
            </w:pPr>
          </w:p>
        </w:tc>
        <w:tc>
          <w:tcPr>
            <w:tcW w:w="2629"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r w:rsidRPr="0053279B">
              <w:rPr>
                <w:sz w:val="28"/>
                <w:szCs w:val="28"/>
              </w:rPr>
              <w:t>Chất liệu: Đá granite tự nhiên vát chuyển tiếp; khò mặt</w:t>
            </w:r>
          </w:p>
          <w:p w:rsidR="0035057C" w:rsidRPr="0053279B" w:rsidRDefault="0035057C" w:rsidP="00A86755">
            <w:pPr>
              <w:widowControl w:val="0"/>
              <w:rPr>
                <w:sz w:val="28"/>
                <w:szCs w:val="28"/>
              </w:rPr>
            </w:pPr>
            <w:r w:rsidRPr="0053279B">
              <w:rPr>
                <w:sz w:val="28"/>
                <w:szCs w:val="28"/>
              </w:rPr>
              <w:t>Màu sắc đạt chuẩn 100%</w:t>
            </w:r>
          </w:p>
        </w:tc>
        <w:tc>
          <w:tcPr>
            <w:tcW w:w="624"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p>
        </w:tc>
      </w:tr>
      <w:tr w:rsidR="0035057C" w:rsidRPr="0053279B" w:rsidTr="00A86755">
        <w:tc>
          <w:tcPr>
            <w:tcW w:w="412" w:type="pct"/>
            <w:tcBorders>
              <w:top w:val="single" w:sz="4" w:space="0" w:color="auto"/>
              <w:left w:val="single" w:sz="4" w:space="0" w:color="auto"/>
              <w:bottom w:val="single" w:sz="4" w:space="0" w:color="auto"/>
              <w:right w:val="single" w:sz="4" w:space="0" w:color="auto"/>
            </w:tcBorders>
          </w:tcPr>
          <w:p w:rsidR="0035057C" w:rsidRPr="0053279B" w:rsidRDefault="0035057C" w:rsidP="0035057C">
            <w:pPr>
              <w:pStyle w:val="ListParagraph"/>
              <w:widowControl w:val="0"/>
              <w:numPr>
                <w:ilvl w:val="0"/>
                <w:numId w:val="2"/>
              </w:numPr>
              <w:jc w:val="center"/>
              <w:rPr>
                <w:sz w:val="28"/>
                <w:szCs w:val="28"/>
              </w:rPr>
            </w:pPr>
          </w:p>
        </w:tc>
        <w:tc>
          <w:tcPr>
            <w:tcW w:w="1335"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r w:rsidRPr="0053279B">
              <w:rPr>
                <w:sz w:val="28"/>
                <w:szCs w:val="28"/>
              </w:rPr>
              <w:t xml:space="preserve">Bó vỉa đá granit người khuyết tật </w:t>
            </w:r>
          </w:p>
          <w:p w:rsidR="0035057C" w:rsidRPr="0053279B" w:rsidRDefault="0035057C" w:rsidP="00A86755">
            <w:pPr>
              <w:widowControl w:val="0"/>
              <w:rPr>
                <w:sz w:val="28"/>
                <w:szCs w:val="28"/>
              </w:rPr>
            </w:pPr>
            <w:r w:rsidRPr="0053279B">
              <w:rPr>
                <w:sz w:val="28"/>
                <w:szCs w:val="28"/>
              </w:rPr>
              <w:t>KT1500x3000</w:t>
            </w:r>
          </w:p>
        </w:tc>
        <w:tc>
          <w:tcPr>
            <w:tcW w:w="2629"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r w:rsidRPr="0053279B">
              <w:rPr>
                <w:sz w:val="28"/>
                <w:szCs w:val="28"/>
              </w:rPr>
              <w:t xml:space="preserve">Chất liệu: Đá granit tự nhiên </w:t>
            </w:r>
          </w:p>
          <w:p w:rsidR="0035057C" w:rsidRPr="0053279B" w:rsidRDefault="0035057C" w:rsidP="00A86755">
            <w:pPr>
              <w:widowControl w:val="0"/>
              <w:rPr>
                <w:sz w:val="28"/>
                <w:szCs w:val="28"/>
              </w:rPr>
            </w:pPr>
            <w:r w:rsidRPr="0053279B">
              <w:rPr>
                <w:sz w:val="28"/>
                <w:szCs w:val="28"/>
              </w:rPr>
              <w:t>Bo cạnh Khò mặt</w:t>
            </w:r>
          </w:p>
          <w:p w:rsidR="0035057C" w:rsidRPr="0053279B" w:rsidRDefault="0035057C" w:rsidP="00A86755">
            <w:pPr>
              <w:widowControl w:val="0"/>
              <w:rPr>
                <w:sz w:val="28"/>
                <w:szCs w:val="28"/>
              </w:rPr>
            </w:pPr>
            <w:r w:rsidRPr="0053279B">
              <w:rPr>
                <w:sz w:val="28"/>
                <w:szCs w:val="28"/>
              </w:rPr>
              <w:t>Màu sắc đạt chuẩn 100%</w:t>
            </w:r>
          </w:p>
        </w:tc>
        <w:tc>
          <w:tcPr>
            <w:tcW w:w="624"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p>
        </w:tc>
      </w:tr>
      <w:tr w:rsidR="0035057C" w:rsidRPr="0053279B" w:rsidTr="00A86755">
        <w:tc>
          <w:tcPr>
            <w:tcW w:w="412" w:type="pct"/>
            <w:tcBorders>
              <w:top w:val="single" w:sz="4" w:space="0" w:color="auto"/>
              <w:left w:val="single" w:sz="4" w:space="0" w:color="auto"/>
              <w:bottom w:val="single" w:sz="4" w:space="0" w:color="auto"/>
              <w:right w:val="single" w:sz="4" w:space="0" w:color="auto"/>
            </w:tcBorders>
          </w:tcPr>
          <w:p w:rsidR="0035057C" w:rsidRPr="0053279B" w:rsidRDefault="0035057C" w:rsidP="0035057C">
            <w:pPr>
              <w:pStyle w:val="ListParagraph"/>
              <w:widowControl w:val="0"/>
              <w:numPr>
                <w:ilvl w:val="0"/>
                <w:numId w:val="2"/>
              </w:numPr>
              <w:jc w:val="center"/>
              <w:rPr>
                <w:sz w:val="28"/>
                <w:szCs w:val="28"/>
              </w:rPr>
            </w:pPr>
          </w:p>
        </w:tc>
        <w:tc>
          <w:tcPr>
            <w:tcW w:w="1335"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r w:rsidRPr="0053279B">
              <w:rPr>
                <w:sz w:val="28"/>
                <w:szCs w:val="28"/>
              </w:rPr>
              <w:t>Đá Granite tự nhiên</w:t>
            </w:r>
          </w:p>
        </w:tc>
        <w:tc>
          <w:tcPr>
            <w:tcW w:w="2629"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r w:rsidRPr="0053279B">
              <w:rPr>
                <w:sz w:val="28"/>
                <w:szCs w:val="28"/>
              </w:rPr>
              <w:t xml:space="preserve">Chất liệu: Đá Granite tự nhiên KT300x100x50 </w:t>
            </w:r>
          </w:p>
          <w:p w:rsidR="0035057C" w:rsidRPr="0053279B" w:rsidRDefault="0035057C" w:rsidP="00A86755">
            <w:pPr>
              <w:widowControl w:val="0"/>
              <w:rPr>
                <w:sz w:val="28"/>
                <w:szCs w:val="28"/>
              </w:rPr>
            </w:pPr>
            <w:r w:rsidRPr="0053279B">
              <w:rPr>
                <w:sz w:val="28"/>
                <w:szCs w:val="28"/>
              </w:rPr>
              <w:t>Màu sắc đạt chuẩn 100%</w:t>
            </w:r>
          </w:p>
        </w:tc>
        <w:tc>
          <w:tcPr>
            <w:tcW w:w="624"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p>
        </w:tc>
      </w:tr>
      <w:tr w:rsidR="0035057C" w:rsidRPr="0053279B" w:rsidTr="00A86755">
        <w:tc>
          <w:tcPr>
            <w:tcW w:w="412" w:type="pct"/>
            <w:tcBorders>
              <w:top w:val="single" w:sz="4" w:space="0" w:color="auto"/>
              <w:left w:val="single" w:sz="4" w:space="0" w:color="auto"/>
              <w:bottom w:val="single" w:sz="4" w:space="0" w:color="auto"/>
              <w:right w:val="single" w:sz="4" w:space="0" w:color="auto"/>
            </w:tcBorders>
          </w:tcPr>
          <w:p w:rsidR="0035057C" w:rsidRPr="0053279B" w:rsidRDefault="0035057C" w:rsidP="0035057C">
            <w:pPr>
              <w:pStyle w:val="ListParagraph"/>
              <w:widowControl w:val="0"/>
              <w:numPr>
                <w:ilvl w:val="0"/>
                <w:numId w:val="2"/>
              </w:numPr>
              <w:jc w:val="center"/>
              <w:rPr>
                <w:sz w:val="28"/>
                <w:szCs w:val="28"/>
              </w:rPr>
            </w:pPr>
          </w:p>
        </w:tc>
        <w:tc>
          <w:tcPr>
            <w:tcW w:w="1335"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r w:rsidRPr="0053279B">
              <w:rPr>
                <w:sz w:val="28"/>
                <w:szCs w:val="28"/>
              </w:rPr>
              <w:t xml:space="preserve">Đá Granite lát vỉa hè các loại. </w:t>
            </w:r>
          </w:p>
        </w:tc>
        <w:tc>
          <w:tcPr>
            <w:tcW w:w="2629"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r w:rsidRPr="0053279B">
              <w:rPr>
                <w:sz w:val="28"/>
                <w:szCs w:val="28"/>
              </w:rPr>
              <w:t>Kích thước: 300x300x50</w:t>
            </w:r>
          </w:p>
          <w:p w:rsidR="0035057C" w:rsidRPr="0053279B" w:rsidRDefault="0035057C" w:rsidP="00A86755">
            <w:pPr>
              <w:widowControl w:val="0"/>
              <w:rPr>
                <w:sz w:val="28"/>
                <w:szCs w:val="28"/>
              </w:rPr>
            </w:pPr>
            <w:r w:rsidRPr="0053279B">
              <w:rPr>
                <w:sz w:val="28"/>
                <w:szCs w:val="28"/>
              </w:rPr>
              <w:t>Chất liệu: Đá granit tự nhiên dày 5cm, xẻ thô, khò nhám bề mặt chống trượt hoặc đánh bóng</w:t>
            </w:r>
          </w:p>
        </w:tc>
        <w:tc>
          <w:tcPr>
            <w:tcW w:w="624"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p>
        </w:tc>
      </w:tr>
      <w:tr w:rsidR="0035057C" w:rsidRPr="0053279B" w:rsidTr="00A86755">
        <w:tc>
          <w:tcPr>
            <w:tcW w:w="412" w:type="pct"/>
            <w:tcBorders>
              <w:top w:val="single" w:sz="4" w:space="0" w:color="auto"/>
              <w:left w:val="single" w:sz="4" w:space="0" w:color="auto"/>
              <w:bottom w:val="single" w:sz="4" w:space="0" w:color="auto"/>
              <w:right w:val="single" w:sz="4" w:space="0" w:color="auto"/>
            </w:tcBorders>
          </w:tcPr>
          <w:p w:rsidR="0035057C" w:rsidRPr="0053279B" w:rsidRDefault="0035057C" w:rsidP="0035057C">
            <w:pPr>
              <w:pStyle w:val="ListParagraph"/>
              <w:widowControl w:val="0"/>
              <w:numPr>
                <w:ilvl w:val="0"/>
                <w:numId w:val="2"/>
              </w:numPr>
              <w:jc w:val="center"/>
              <w:rPr>
                <w:sz w:val="28"/>
                <w:szCs w:val="28"/>
              </w:rPr>
            </w:pPr>
          </w:p>
        </w:tc>
        <w:tc>
          <w:tcPr>
            <w:tcW w:w="1335"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r w:rsidRPr="0053279B">
              <w:rPr>
                <w:sz w:val="28"/>
                <w:szCs w:val="28"/>
              </w:rPr>
              <w:t>Đá Granite người khiếm thị lát vỉa hè các loại</w:t>
            </w:r>
          </w:p>
        </w:tc>
        <w:tc>
          <w:tcPr>
            <w:tcW w:w="2629"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r w:rsidRPr="0053279B">
              <w:rPr>
                <w:sz w:val="28"/>
                <w:szCs w:val="28"/>
              </w:rPr>
              <w:t>Kích thước: 300x300x50</w:t>
            </w:r>
          </w:p>
          <w:p w:rsidR="0035057C" w:rsidRPr="0053279B" w:rsidRDefault="0035057C" w:rsidP="00A86755">
            <w:pPr>
              <w:widowControl w:val="0"/>
              <w:rPr>
                <w:sz w:val="28"/>
                <w:szCs w:val="28"/>
              </w:rPr>
            </w:pPr>
            <w:r w:rsidRPr="0053279B">
              <w:rPr>
                <w:sz w:val="28"/>
                <w:szCs w:val="28"/>
              </w:rPr>
              <w:t>Chất liệu: Đá granit tự nhiên dày 5cm, xẻ thô, khò nhám bề mặt chống trượt hoặc đánh bóng</w:t>
            </w:r>
          </w:p>
        </w:tc>
        <w:tc>
          <w:tcPr>
            <w:tcW w:w="624"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p>
        </w:tc>
      </w:tr>
      <w:tr w:rsidR="0035057C" w:rsidRPr="0053279B" w:rsidTr="00A86755">
        <w:tc>
          <w:tcPr>
            <w:tcW w:w="412" w:type="pct"/>
            <w:tcBorders>
              <w:top w:val="single" w:sz="4" w:space="0" w:color="auto"/>
              <w:left w:val="single" w:sz="4" w:space="0" w:color="auto"/>
              <w:bottom w:val="single" w:sz="4" w:space="0" w:color="auto"/>
              <w:right w:val="single" w:sz="4" w:space="0" w:color="auto"/>
            </w:tcBorders>
          </w:tcPr>
          <w:p w:rsidR="0035057C" w:rsidRPr="0053279B" w:rsidRDefault="0035057C" w:rsidP="0035057C">
            <w:pPr>
              <w:pStyle w:val="ListParagraph"/>
              <w:widowControl w:val="0"/>
              <w:numPr>
                <w:ilvl w:val="0"/>
                <w:numId w:val="2"/>
              </w:numPr>
              <w:jc w:val="center"/>
              <w:rPr>
                <w:sz w:val="28"/>
                <w:szCs w:val="28"/>
              </w:rPr>
            </w:pPr>
          </w:p>
        </w:tc>
        <w:tc>
          <w:tcPr>
            <w:tcW w:w="1335"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r w:rsidRPr="0053279B">
              <w:rPr>
                <w:sz w:val="28"/>
                <w:szCs w:val="28"/>
              </w:rPr>
              <w:t>Sơn dẻo nhiệt, và sơn kẻ đường các loại</w:t>
            </w:r>
          </w:p>
        </w:tc>
        <w:tc>
          <w:tcPr>
            <w:tcW w:w="2629"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r w:rsidRPr="0053279B">
              <w:rPr>
                <w:sz w:val="28"/>
                <w:szCs w:val="28"/>
              </w:rPr>
              <w:t>TCVN 8791-2011</w:t>
            </w:r>
          </w:p>
        </w:tc>
        <w:tc>
          <w:tcPr>
            <w:tcW w:w="624" w:type="pct"/>
            <w:tcBorders>
              <w:top w:val="single" w:sz="4" w:space="0" w:color="auto"/>
              <w:left w:val="single" w:sz="4" w:space="0" w:color="auto"/>
              <w:bottom w:val="single" w:sz="4" w:space="0" w:color="auto"/>
              <w:right w:val="single" w:sz="4" w:space="0" w:color="auto"/>
            </w:tcBorders>
          </w:tcPr>
          <w:p w:rsidR="0035057C" w:rsidRPr="0053279B" w:rsidRDefault="0035057C" w:rsidP="00A86755">
            <w:pPr>
              <w:widowControl w:val="0"/>
              <w:rPr>
                <w:sz w:val="28"/>
                <w:szCs w:val="28"/>
              </w:rPr>
            </w:pPr>
          </w:p>
        </w:tc>
      </w:tr>
    </w:tbl>
    <w:p w:rsidR="0035057C" w:rsidRPr="00C545F0" w:rsidRDefault="0035057C" w:rsidP="0035057C">
      <w:pPr>
        <w:widowControl w:val="0"/>
        <w:tabs>
          <w:tab w:val="left" w:pos="851"/>
        </w:tabs>
        <w:spacing w:line="264" w:lineRule="auto"/>
        <w:ind w:firstLine="540"/>
        <w:rPr>
          <w:b/>
          <w:bCs/>
          <w:sz w:val="28"/>
          <w:szCs w:val="28"/>
          <w:lang w:val="nl-NL"/>
        </w:rPr>
      </w:pPr>
    </w:p>
    <w:p w:rsidR="0035057C" w:rsidRPr="00C545F0" w:rsidRDefault="0035057C" w:rsidP="0035057C">
      <w:pPr>
        <w:widowControl w:val="0"/>
        <w:tabs>
          <w:tab w:val="left" w:pos="851"/>
        </w:tabs>
        <w:spacing w:line="264" w:lineRule="auto"/>
        <w:ind w:firstLine="540"/>
        <w:rPr>
          <w:b/>
          <w:bCs/>
          <w:sz w:val="28"/>
          <w:szCs w:val="28"/>
          <w:lang w:val="nl-NL"/>
        </w:rPr>
      </w:pPr>
      <w:r w:rsidRPr="00C545F0">
        <w:rPr>
          <w:b/>
          <w:bCs/>
          <w:sz w:val="28"/>
          <w:szCs w:val="28"/>
          <w:lang w:val="nl-NL"/>
        </w:rPr>
        <w:t>3. Yêu cầu về trình tự, quản lý chất lượng thi công xây dựng;</w:t>
      </w:r>
    </w:p>
    <w:p w:rsidR="0035057C" w:rsidRPr="00C545F0" w:rsidRDefault="0035057C" w:rsidP="0035057C">
      <w:pPr>
        <w:widowControl w:val="0"/>
        <w:spacing w:line="264" w:lineRule="auto"/>
        <w:ind w:firstLine="540"/>
        <w:rPr>
          <w:b/>
          <w:sz w:val="28"/>
          <w:szCs w:val="28"/>
          <w:lang w:val="nl-NL"/>
        </w:rPr>
      </w:pPr>
      <w:r w:rsidRPr="00C545F0">
        <w:rPr>
          <w:b/>
          <w:bCs/>
          <w:sz w:val="28"/>
          <w:szCs w:val="28"/>
          <w:lang w:val="nl-NL"/>
        </w:rPr>
        <w:t xml:space="preserve">3.1. Trình tự quản lý thi công xây dựng </w:t>
      </w:r>
      <w:r w:rsidRPr="00C545F0">
        <w:rPr>
          <w:b/>
          <w:sz w:val="28"/>
          <w:szCs w:val="28"/>
          <w:lang w:val="nl-NL"/>
        </w:rPr>
        <w:t xml:space="preserve">(Điều 11 - Nghị định 06/2021/NĐCP) </w:t>
      </w:r>
    </w:p>
    <w:p w:rsidR="0035057C" w:rsidRPr="00C545F0" w:rsidRDefault="0035057C" w:rsidP="0035057C">
      <w:pPr>
        <w:widowControl w:val="0"/>
        <w:spacing w:line="264" w:lineRule="auto"/>
        <w:ind w:firstLine="540"/>
        <w:rPr>
          <w:sz w:val="28"/>
          <w:szCs w:val="28"/>
        </w:rPr>
      </w:pPr>
      <w:r w:rsidRPr="00C545F0">
        <w:rPr>
          <w:sz w:val="28"/>
          <w:szCs w:val="28"/>
          <w:lang w:val="vi-VN"/>
        </w:rPr>
        <w:t>1. Tiếp nhận mặt bằng thi công xây dựng; thực hiện việc quản lý công trường xây dựng.</w:t>
      </w:r>
    </w:p>
    <w:p w:rsidR="0035057C" w:rsidRPr="00C545F0" w:rsidRDefault="0035057C" w:rsidP="0035057C">
      <w:pPr>
        <w:widowControl w:val="0"/>
        <w:spacing w:line="264" w:lineRule="auto"/>
        <w:ind w:firstLine="540"/>
        <w:rPr>
          <w:sz w:val="28"/>
          <w:szCs w:val="28"/>
        </w:rPr>
      </w:pPr>
      <w:r w:rsidRPr="00C545F0">
        <w:rPr>
          <w:sz w:val="28"/>
          <w:szCs w:val="28"/>
          <w:lang w:val="vi-VN"/>
        </w:rPr>
        <w:t>2. Quản lý vật liệu, sản phẩm, cấu kiện, thiết bị sử dụng cho công trình xây dựng.</w:t>
      </w:r>
    </w:p>
    <w:p w:rsidR="0035057C" w:rsidRPr="00C545F0" w:rsidRDefault="0035057C" w:rsidP="0035057C">
      <w:pPr>
        <w:widowControl w:val="0"/>
        <w:spacing w:line="264" w:lineRule="auto"/>
        <w:ind w:firstLine="540"/>
        <w:rPr>
          <w:sz w:val="28"/>
          <w:szCs w:val="28"/>
        </w:rPr>
      </w:pPr>
      <w:r w:rsidRPr="00C545F0">
        <w:rPr>
          <w:sz w:val="28"/>
          <w:szCs w:val="28"/>
          <w:lang w:val="vi-VN"/>
        </w:rPr>
        <w:t>3. Quản lý thi công xây dựng công trình của nhà thầu.</w:t>
      </w:r>
    </w:p>
    <w:p w:rsidR="0035057C" w:rsidRPr="00C545F0" w:rsidRDefault="0035057C" w:rsidP="0035057C">
      <w:pPr>
        <w:widowControl w:val="0"/>
        <w:spacing w:line="264" w:lineRule="auto"/>
        <w:ind w:firstLine="540"/>
        <w:rPr>
          <w:sz w:val="28"/>
          <w:szCs w:val="28"/>
        </w:rPr>
      </w:pPr>
      <w:r w:rsidRPr="00C545F0">
        <w:rPr>
          <w:sz w:val="28"/>
          <w:szCs w:val="28"/>
          <w:lang w:val="vi-VN"/>
        </w:rPr>
        <w:lastRenderedPageBreak/>
        <w:t>4. Giám sát thi công xây dựng công trình của chủ đầu tư, kiểm tra và nghiệm thu công việc xây dựng trong quá trình thi công xây dựng công trình.</w:t>
      </w:r>
    </w:p>
    <w:p w:rsidR="0035057C" w:rsidRPr="00C545F0" w:rsidRDefault="0035057C" w:rsidP="0035057C">
      <w:pPr>
        <w:widowControl w:val="0"/>
        <w:spacing w:line="264" w:lineRule="auto"/>
        <w:ind w:firstLine="540"/>
        <w:rPr>
          <w:sz w:val="28"/>
          <w:szCs w:val="28"/>
        </w:rPr>
      </w:pPr>
      <w:r w:rsidRPr="00C545F0">
        <w:rPr>
          <w:sz w:val="28"/>
          <w:szCs w:val="28"/>
          <w:lang w:val="vi-VN"/>
        </w:rPr>
        <w:t>5. Giám sát tác giả của nhà thầu thiết kế trong quá trình thi công xây dựng công trình.</w:t>
      </w:r>
    </w:p>
    <w:p w:rsidR="0035057C" w:rsidRPr="00C545F0" w:rsidRDefault="0035057C" w:rsidP="0035057C">
      <w:pPr>
        <w:widowControl w:val="0"/>
        <w:spacing w:line="264" w:lineRule="auto"/>
        <w:ind w:firstLine="540"/>
        <w:rPr>
          <w:sz w:val="28"/>
          <w:szCs w:val="28"/>
        </w:rPr>
      </w:pPr>
      <w:r w:rsidRPr="00C545F0">
        <w:rPr>
          <w:sz w:val="28"/>
          <w:szCs w:val="28"/>
          <w:lang w:val="vi-VN"/>
        </w:rPr>
        <w:t>6. Thí nghiệm đối chứng, thử nghiệm khả năng chịu lực của kết cấu công trình và kiểm định xây dựng trong quá trình thi công xây dựng công trình.</w:t>
      </w:r>
    </w:p>
    <w:p w:rsidR="0035057C" w:rsidRPr="00C545F0" w:rsidRDefault="0035057C" w:rsidP="0035057C">
      <w:pPr>
        <w:widowControl w:val="0"/>
        <w:spacing w:line="264" w:lineRule="auto"/>
        <w:ind w:firstLine="540"/>
        <w:rPr>
          <w:sz w:val="28"/>
          <w:szCs w:val="28"/>
        </w:rPr>
      </w:pPr>
      <w:r w:rsidRPr="00C545F0">
        <w:rPr>
          <w:sz w:val="28"/>
          <w:szCs w:val="28"/>
          <w:lang w:val="vi-VN"/>
        </w:rPr>
        <w:t>7. Nghiệm thu giai đoạn thi công xây dựng, bộ phận công trình xây dựng (nếu có).</w:t>
      </w:r>
    </w:p>
    <w:p w:rsidR="0035057C" w:rsidRPr="00C545F0" w:rsidRDefault="0035057C" w:rsidP="0035057C">
      <w:pPr>
        <w:widowControl w:val="0"/>
        <w:spacing w:line="264" w:lineRule="auto"/>
        <w:ind w:firstLine="540"/>
        <w:rPr>
          <w:sz w:val="28"/>
          <w:szCs w:val="28"/>
        </w:rPr>
      </w:pPr>
      <w:r w:rsidRPr="00C545F0">
        <w:rPr>
          <w:sz w:val="28"/>
          <w:szCs w:val="28"/>
          <w:lang w:val="vi-VN"/>
        </w:rPr>
        <w:t>8. Nghiệm thu hạng mục công trình, công trình hoàn thành để đưa vào khai thác, sử dụng.</w:t>
      </w:r>
    </w:p>
    <w:p w:rsidR="0035057C" w:rsidRPr="00C545F0" w:rsidRDefault="0035057C" w:rsidP="0035057C">
      <w:pPr>
        <w:widowControl w:val="0"/>
        <w:spacing w:line="264" w:lineRule="auto"/>
        <w:ind w:firstLine="540"/>
        <w:rPr>
          <w:sz w:val="28"/>
          <w:szCs w:val="28"/>
        </w:rPr>
      </w:pPr>
      <w:r w:rsidRPr="00C545F0">
        <w:rPr>
          <w:sz w:val="28"/>
          <w:szCs w:val="28"/>
          <w:lang w:val="vi-VN"/>
        </w:rPr>
        <w:t>9. Kiểm tra công tác nghiệm thu công trình xây dựng của cơ quan nhà nước có thẩm quyền (nếu có).</w:t>
      </w:r>
    </w:p>
    <w:p w:rsidR="0035057C" w:rsidRPr="00C545F0" w:rsidRDefault="0035057C" w:rsidP="0035057C">
      <w:pPr>
        <w:widowControl w:val="0"/>
        <w:spacing w:line="264" w:lineRule="auto"/>
        <w:ind w:firstLine="540"/>
        <w:rPr>
          <w:sz w:val="28"/>
          <w:szCs w:val="28"/>
        </w:rPr>
      </w:pPr>
      <w:r w:rsidRPr="00C545F0">
        <w:rPr>
          <w:sz w:val="28"/>
          <w:szCs w:val="28"/>
          <w:lang w:val="vi-VN"/>
        </w:rPr>
        <w:t>10. Lập và lưu trữ hồ sơ hoàn thành công trình.</w:t>
      </w:r>
    </w:p>
    <w:p w:rsidR="0035057C" w:rsidRPr="00C545F0" w:rsidRDefault="0035057C" w:rsidP="0035057C">
      <w:pPr>
        <w:widowControl w:val="0"/>
        <w:spacing w:line="264" w:lineRule="auto"/>
        <w:ind w:firstLine="540"/>
        <w:rPr>
          <w:sz w:val="28"/>
          <w:szCs w:val="28"/>
        </w:rPr>
      </w:pPr>
      <w:r w:rsidRPr="00C545F0">
        <w:rPr>
          <w:sz w:val="28"/>
          <w:szCs w:val="28"/>
          <w:lang w:val="vi-VN"/>
        </w:rPr>
        <w:t>11. Hoàn trả mặt bằng.</w:t>
      </w:r>
    </w:p>
    <w:p w:rsidR="0035057C" w:rsidRPr="00C545F0" w:rsidRDefault="0035057C" w:rsidP="0035057C">
      <w:pPr>
        <w:widowControl w:val="0"/>
        <w:spacing w:line="264" w:lineRule="auto"/>
        <w:ind w:firstLine="540"/>
        <w:rPr>
          <w:sz w:val="28"/>
          <w:szCs w:val="28"/>
        </w:rPr>
      </w:pPr>
      <w:r w:rsidRPr="00C545F0">
        <w:rPr>
          <w:sz w:val="28"/>
          <w:szCs w:val="28"/>
          <w:lang w:val="vi-VN"/>
        </w:rPr>
        <w:t>12. Bàn giao công trình xây dựng.</w:t>
      </w:r>
    </w:p>
    <w:p w:rsidR="0035057C" w:rsidRPr="00C545F0" w:rsidRDefault="0035057C" w:rsidP="0035057C">
      <w:pPr>
        <w:widowControl w:val="0"/>
        <w:spacing w:line="264" w:lineRule="auto"/>
        <w:ind w:firstLine="540"/>
        <w:rPr>
          <w:b/>
          <w:sz w:val="28"/>
          <w:szCs w:val="28"/>
          <w:lang w:val="nl-NL"/>
        </w:rPr>
      </w:pPr>
      <w:r w:rsidRPr="00C545F0">
        <w:rPr>
          <w:b/>
          <w:bCs/>
          <w:sz w:val="28"/>
          <w:szCs w:val="28"/>
          <w:lang w:val="nl-NL"/>
        </w:rPr>
        <w:t xml:space="preserve">3.2. </w:t>
      </w:r>
      <w:r w:rsidRPr="00C545F0">
        <w:rPr>
          <w:b/>
          <w:bCs/>
          <w:sz w:val="28"/>
          <w:szCs w:val="28"/>
          <w:lang w:val="vi-VN"/>
        </w:rPr>
        <w:t>Quản lý vật liệu xây dựng, sản phẩm, cấu kiện, thiết bị sử dụng cho công trình xây dựng</w:t>
      </w:r>
      <w:r w:rsidRPr="00C545F0">
        <w:rPr>
          <w:b/>
          <w:sz w:val="28"/>
          <w:szCs w:val="28"/>
          <w:lang w:val="nl-NL"/>
        </w:rPr>
        <w:t xml:space="preserve">  (Điều 12 - Nghị định 06/2021/NĐCP)</w:t>
      </w:r>
    </w:p>
    <w:p w:rsidR="0035057C" w:rsidRPr="00C545F0" w:rsidRDefault="0035057C" w:rsidP="0035057C">
      <w:pPr>
        <w:widowControl w:val="0"/>
        <w:spacing w:line="264" w:lineRule="auto"/>
        <w:ind w:firstLine="540"/>
        <w:rPr>
          <w:sz w:val="28"/>
          <w:szCs w:val="28"/>
        </w:rPr>
      </w:pPr>
      <w:r w:rsidRPr="00C545F0">
        <w:rPr>
          <w:sz w:val="28"/>
          <w:szCs w:val="28"/>
          <w:lang w:val="vi-VN"/>
        </w:rPr>
        <w:t>1. Trách nhiệm của nhà thầu cung ứng sản phẩm xây dựng, vật liệu xây dựng đã là hàng hóa trên thị trường:</w:t>
      </w:r>
    </w:p>
    <w:p w:rsidR="0035057C" w:rsidRPr="00C545F0" w:rsidRDefault="0035057C" w:rsidP="0035057C">
      <w:pPr>
        <w:widowControl w:val="0"/>
        <w:spacing w:line="264" w:lineRule="auto"/>
        <w:ind w:firstLine="540"/>
        <w:rPr>
          <w:sz w:val="28"/>
          <w:szCs w:val="28"/>
        </w:rPr>
      </w:pPr>
      <w:r w:rsidRPr="00C545F0">
        <w:rPr>
          <w:sz w:val="28"/>
          <w:szCs w:val="28"/>
          <w:lang w:val="vi-VN"/>
        </w:rPr>
        <w:t>a) Tổ chức thực hiện thí nghiệm kiểm tra chất lượng và cung cấp cho bên giao thầu (bên mua sản phẩm xây dựng) các chứng chỉ, chứng nhận, các thông tin, tài liệu có liên quan tới sản phẩm xây dựng, vật liệu xây dựng theo quy định của hợp đồng xây dựng và quy định khác của pháp luật có liên quan;</w:t>
      </w:r>
    </w:p>
    <w:p w:rsidR="0035057C" w:rsidRPr="00C545F0" w:rsidRDefault="0035057C" w:rsidP="0035057C">
      <w:pPr>
        <w:widowControl w:val="0"/>
        <w:spacing w:line="264" w:lineRule="auto"/>
        <w:ind w:firstLine="540"/>
        <w:rPr>
          <w:sz w:val="28"/>
          <w:szCs w:val="28"/>
        </w:rPr>
      </w:pPr>
      <w:r w:rsidRPr="00C545F0">
        <w:rPr>
          <w:sz w:val="28"/>
          <w:szCs w:val="28"/>
          <w:lang w:val="vi-VN"/>
        </w:rPr>
        <w:t>b) Kiểm tra chất lượng, số lượng, chủng loại của sản phẩm xây dựng, vật liệu xây dựng theo yêu cầu của hợp đồng trước khi bàn giao cho bên giao thầu;</w:t>
      </w:r>
    </w:p>
    <w:p w:rsidR="0035057C" w:rsidRPr="00C545F0" w:rsidRDefault="0035057C" w:rsidP="0035057C">
      <w:pPr>
        <w:widowControl w:val="0"/>
        <w:spacing w:line="264" w:lineRule="auto"/>
        <w:ind w:firstLine="540"/>
        <w:rPr>
          <w:sz w:val="28"/>
          <w:szCs w:val="28"/>
        </w:rPr>
      </w:pPr>
      <w:r w:rsidRPr="00C545F0">
        <w:rPr>
          <w:sz w:val="28"/>
          <w:szCs w:val="28"/>
          <w:lang w:val="vi-VN"/>
        </w:rPr>
        <w:t>c) Thông báo cho bên giao thầu các yêu cầu về vận chuyển, lưu giữ, bảo quản sản phẩm xây dựng, vật liệu xây dựng;</w:t>
      </w:r>
    </w:p>
    <w:p w:rsidR="0035057C" w:rsidRPr="00C545F0" w:rsidRDefault="0035057C" w:rsidP="0035057C">
      <w:pPr>
        <w:widowControl w:val="0"/>
        <w:spacing w:line="264" w:lineRule="auto"/>
        <w:ind w:firstLine="540"/>
        <w:rPr>
          <w:sz w:val="28"/>
          <w:szCs w:val="28"/>
        </w:rPr>
      </w:pPr>
      <w:r w:rsidRPr="00C545F0">
        <w:rPr>
          <w:sz w:val="28"/>
          <w:szCs w:val="28"/>
          <w:lang w:val="vi-VN"/>
        </w:rPr>
        <w:t>d) Thực hiện sửa chữa hoặc thay thế sản phẩm xây dựng không đạt yêu cầu về chất lượng theo cam kết bảo hành sản phẩm xây dựng và quy định của hợp đồng xây dựng.</w:t>
      </w:r>
    </w:p>
    <w:p w:rsidR="0035057C" w:rsidRPr="00C545F0" w:rsidRDefault="0035057C" w:rsidP="0035057C">
      <w:pPr>
        <w:widowControl w:val="0"/>
        <w:spacing w:line="264" w:lineRule="auto"/>
        <w:ind w:firstLine="540"/>
        <w:rPr>
          <w:sz w:val="28"/>
          <w:szCs w:val="28"/>
        </w:rPr>
      </w:pPr>
      <w:r w:rsidRPr="00C545F0">
        <w:rPr>
          <w:sz w:val="28"/>
          <w:szCs w:val="28"/>
          <w:lang w:val="vi-VN"/>
        </w:rPr>
        <w:t>2. Trách nhiệm của nhà thầu chế tạo, sản xuất vật liệu xây dựng, cấu kiện và thiết bị sử dụng cho công trình xây dựng theo yêu cầu riêng của thiết kế:</w:t>
      </w:r>
    </w:p>
    <w:p w:rsidR="0035057C" w:rsidRPr="00C545F0" w:rsidRDefault="0035057C" w:rsidP="0035057C">
      <w:pPr>
        <w:widowControl w:val="0"/>
        <w:spacing w:line="264" w:lineRule="auto"/>
        <w:ind w:firstLine="540"/>
        <w:rPr>
          <w:sz w:val="28"/>
          <w:szCs w:val="28"/>
        </w:rPr>
      </w:pPr>
      <w:r w:rsidRPr="00C545F0">
        <w:rPr>
          <w:sz w:val="28"/>
          <w:szCs w:val="28"/>
          <w:lang w:val="vi-VN"/>
        </w:rPr>
        <w:t>a) Trình bên giao thầu (bên mua) quy trình sản xuất, thí nghiệm, thử nghiệm theo yêu cầu của thiết kế và quy trình kiểm soát chất lượng trong quá trình sản xuất, chế tạo đối với vật liệu xây dựng, cấu kiện và thiết bị;</w:t>
      </w:r>
    </w:p>
    <w:p w:rsidR="0035057C" w:rsidRPr="00C545F0" w:rsidRDefault="0035057C" w:rsidP="0035057C">
      <w:pPr>
        <w:widowControl w:val="0"/>
        <w:spacing w:line="264" w:lineRule="auto"/>
        <w:ind w:firstLine="540"/>
        <w:rPr>
          <w:sz w:val="28"/>
          <w:szCs w:val="28"/>
        </w:rPr>
      </w:pPr>
      <w:r w:rsidRPr="00C545F0">
        <w:rPr>
          <w:sz w:val="28"/>
          <w:szCs w:val="28"/>
          <w:lang w:val="vi-VN"/>
        </w:rPr>
        <w:t>b) Tổ chức chế tạo, sản xuất và thí nghiệm, thử nghiệm theo quy trình đã được bên giao thầu chấp thuận, đáp ứng yêu cầu thiết kế; tự kiểm soát chất lượng và phối hợp với bên giao thầu trong việc kiểm soát chất lượng trong quá trình chế tạo, sản xuất, vận chuyển và lưu giữ tại công trình;</w:t>
      </w:r>
    </w:p>
    <w:p w:rsidR="0035057C" w:rsidRPr="00C545F0" w:rsidRDefault="0035057C" w:rsidP="0035057C">
      <w:pPr>
        <w:widowControl w:val="0"/>
        <w:spacing w:line="264" w:lineRule="auto"/>
        <w:ind w:firstLine="540"/>
        <w:rPr>
          <w:sz w:val="28"/>
          <w:szCs w:val="28"/>
        </w:rPr>
      </w:pPr>
      <w:r w:rsidRPr="00C545F0">
        <w:rPr>
          <w:sz w:val="28"/>
          <w:szCs w:val="28"/>
          <w:lang w:val="vi-VN"/>
        </w:rPr>
        <w:t>c) Tổ chức kiểm tra và nghiệm thu trước khi bàn giao cho bên giao thầu;</w:t>
      </w:r>
    </w:p>
    <w:p w:rsidR="0035057C" w:rsidRPr="00C545F0" w:rsidRDefault="0035057C" w:rsidP="0035057C">
      <w:pPr>
        <w:widowControl w:val="0"/>
        <w:spacing w:line="264" w:lineRule="auto"/>
        <w:ind w:firstLine="540"/>
        <w:rPr>
          <w:sz w:val="28"/>
          <w:szCs w:val="28"/>
        </w:rPr>
      </w:pPr>
      <w:r w:rsidRPr="00C545F0">
        <w:rPr>
          <w:sz w:val="28"/>
          <w:szCs w:val="28"/>
          <w:lang w:val="vi-VN"/>
        </w:rPr>
        <w:t>d) Vận chuyển, bàn giao cho bên giao thầu theo quy định của hợp đồng;</w:t>
      </w:r>
    </w:p>
    <w:p w:rsidR="0035057C" w:rsidRPr="00C545F0" w:rsidRDefault="0035057C" w:rsidP="0035057C">
      <w:pPr>
        <w:widowControl w:val="0"/>
        <w:spacing w:line="264" w:lineRule="auto"/>
        <w:ind w:firstLine="540"/>
        <w:rPr>
          <w:sz w:val="28"/>
          <w:szCs w:val="28"/>
        </w:rPr>
      </w:pPr>
      <w:r w:rsidRPr="00C545F0">
        <w:rPr>
          <w:sz w:val="28"/>
          <w:szCs w:val="28"/>
          <w:lang w:val="vi-VN"/>
        </w:rPr>
        <w:lastRenderedPageBreak/>
        <w:t>đ) Cung cấp cho bên giao thầu các chứng chỉ, chứng nhận, thông tin, tài liệu có liên quan theo quy định của hợp đồng và quy định của pháp luật có liên quan.</w:t>
      </w:r>
    </w:p>
    <w:p w:rsidR="0035057C" w:rsidRPr="00C545F0" w:rsidRDefault="0035057C" w:rsidP="0035057C">
      <w:pPr>
        <w:widowControl w:val="0"/>
        <w:spacing w:line="264" w:lineRule="auto"/>
        <w:ind w:firstLine="540"/>
        <w:rPr>
          <w:sz w:val="28"/>
          <w:szCs w:val="28"/>
        </w:rPr>
      </w:pPr>
      <w:r w:rsidRPr="00C545F0">
        <w:rPr>
          <w:sz w:val="28"/>
          <w:szCs w:val="28"/>
          <w:lang w:val="vi-VN"/>
        </w:rPr>
        <w:t>3. Nhà thầu quy định tại khoản 1, khoản 2 Điều này chịu trách nhiệm về chất lượng vật liệu xây dựng, sản phẩm, cấu kiện, thiết bị do mình cung ứng, sản xuất, chế tạo so với yêu cầu của bên giao thầu và tính chính xác, trung thực của các tài liệu cung cấp cho bên giao thầu; việc nghiệm thu của bên giao thầu không làm giảm trách nhiệm nêu trên của các nhà thầu này.</w:t>
      </w:r>
    </w:p>
    <w:p w:rsidR="0035057C" w:rsidRPr="00C545F0" w:rsidRDefault="0035057C" w:rsidP="0035057C">
      <w:pPr>
        <w:widowControl w:val="0"/>
        <w:spacing w:line="264" w:lineRule="auto"/>
        <w:ind w:firstLine="540"/>
        <w:rPr>
          <w:sz w:val="28"/>
          <w:szCs w:val="28"/>
        </w:rPr>
      </w:pPr>
      <w:r w:rsidRPr="00C545F0">
        <w:rPr>
          <w:sz w:val="28"/>
          <w:szCs w:val="28"/>
          <w:lang w:val="vi-VN"/>
        </w:rPr>
        <w:t>4. Bên giao thầu có trách nhiệm:</w:t>
      </w:r>
    </w:p>
    <w:p w:rsidR="0035057C" w:rsidRPr="00C545F0" w:rsidRDefault="0035057C" w:rsidP="0035057C">
      <w:pPr>
        <w:widowControl w:val="0"/>
        <w:spacing w:line="264" w:lineRule="auto"/>
        <w:ind w:firstLine="540"/>
        <w:rPr>
          <w:sz w:val="28"/>
          <w:szCs w:val="28"/>
        </w:rPr>
      </w:pPr>
      <w:r w:rsidRPr="00C545F0">
        <w:rPr>
          <w:sz w:val="28"/>
          <w:szCs w:val="28"/>
          <w:lang w:val="vi-VN"/>
        </w:rPr>
        <w:t>a) Quy định số lượng, chủng loại, các yêu cầu kỹ thuật của vật liệu, sản phẩm, cấu kiện, thiết bị trong hợp đồng với nhà thầu cung ứng, nhà thầu sản xuất, chế tạo phù hợp với yêu cầu của thiết kế, chỉ dẫn kỹ thuật áp dụng cho công trình;</w:t>
      </w:r>
    </w:p>
    <w:p w:rsidR="0035057C" w:rsidRPr="00C545F0" w:rsidRDefault="0035057C" w:rsidP="0035057C">
      <w:pPr>
        <w:widowControl w:val="0"/>
        <w:spacing w:line="264" w:lineRule="auto"/>
        <w:ind w:firstLine="540"/>
        <w:rPr>
          <w:sz w:val="28"/>
          <w:szCs w:val="28"/>
        </w:rPr>
      </w:pPr>
      <w:r w:rsidRPr="00C545F0">
        <w:rPr>
          <w:sz w:val="28"/>
          <w:szCs w:val="28"/>
          <w:lang w:val="vi-VN"/>
        </w:rPr>
        <w:t>b) Kiểm tra số lượng, chủng loại, các yêu cầu kỹ thuật của vật liệu, sản phẩm, cấu kiện, thiết bị theo quy định trong hợp đồng; yêu cầu các nhà thầu cung ứng, sản xuất, chế tạo thực hiện trách nhiệm quy định tại khoản 1, khoản 2 Điều này trước khi nghiệm thu đưa vật liệu, sản phẩm, cấu kiện, thiết bị vào sử dụng cho công trình;</w:t>
      </w:r>
    </w:p>
    <w:p w:rsidR="0035057C" w:rsidRPr="00C545F0" w:rsidRDefault="0035057C" w:rsidP="0035057C">
      <w:pPr>
        <w:widowControl w:val="0"/>
        <w:spacing w:line="264" w:lineRule="auto"/>
        <w:ind w:firstLine="540"/>
        <w:rPr>
          <w:sz w:val="28"/>
          <w:szCs w:val="28"/>
        </w:rPr>
      </w:pPr>
      <w:r w:rsidRPr="00C545F0">
        <w:rPr>
          <w:sz w:val="28"/>
          <w:szCs w:val="28"/>
          <w:lang w:val="vi-VN"/>
        </w:rPr>
        <w:t>c) Thực hiện kiểm soát chất lượng trong quá trình chế tạo, sản xuất theo quy trình đã thống nhất với nhà thầu;</w:t>
      </w:r>
    </w:p>
    <w:p w:rsidR="0035057C" w:rsidRPr="00C545F0" w:rsidRDefault="0035057C" w:rsidP="0035057C">
      <w:pPr>
        <w:widowControl w:val="0"/>
        <w:spacing w:line="264" w:lineRule="auto"/>
        <w:ind w:firstLine="540"/>
        <w:rPr>
          <w:sz w:val="28"/>
          <w:szCs w:val="28"/>
        </w:rPr>
      </w:pPr>
      <w:r w:rsidRPr="00C545F0">
        <w:rPr>
          <w:sz w:val="28"/>
          <w:szCs w:val="28"/>
          <w:lang w:val="vi-VN"/>
        </w:rPr>
        <w:t>d) Lập hồ sơ quản lý chất lượng vật liệu, sản phẩm, cấu kiện, thiết bị sử dụng cho công trình theo quy định tại khoản 5 Điều này.</w:t>
      </w:r>
    </w:p>
    <w:p w:rsidR="0035057C" w:rsidRPr="00C545F0" w:rsidRDefault="0035057C" w:rsidP="0035057C">
      <w:pPr>
        <w:widowControl w:val="0"/>
        <w:spacing w:line="264" w:lineRule="auto"/>
        <w:ind w:firstLine="540"/>
        <w:rPr>
          <w:sz w:val="28"/>
          <w:szCs w:val="28"/>
        </w:rPr>
      </w:pPr>
      <w:r w:rsidRPr="00C545F0">
        <w:rPr>
          <w:sz w:val="28"/>
          <w:szCs w:val="28"/>
          <w:lang w:val="vi-VN"/>
        </w:rPr>
        <w:t>5. Hồ sơ quản lý chất lượng vật liệu, sản phẩm, cấu kiện, thiết bị sử dụng cho công trình, bao gồm:</w:t>
      </w:r>
    </w:p>
    <w:p w:rsidR="0035057C" w:rsidRPr="00C545F0" w:rsidRDefault="0035057C" w:rsidP="0035057C">
      <w:pPr>
        <w:widowControl w:val="0"/>
        <w:spacing w:line="264" w:lineRule="auto"/>
        <w:ind w:firstLine="540"/>
        <w:rPr>
          <w:sz w:val="28"/>
          <w:szCs w:val="28"/>
        </w:rPr>
      </w:pPr>
      <w:r w:rsidRPr="00C545F0">
        <w:rPr>
          <w:sz w:val="28"/>
          <w:szCs w:val="28"/>
          <w:lang w:val="vi-VN"/>
        </w:rPr>
        <w:t>a) Chứng chỉ chất lượng của nhà sản xuất theo yêu cầu của hợp đồng và quy định của pháp luật về chất lượng sản phẩm hàng hóa;</w:t>
      </w:r>
    </w:p>
    <w:p w:rsidR="0035057C" w:rsidRPr="00C545F0" w:rsidRDefault="0035057C" w:rsidP="0035057C">
      <w:pPr>
        <w:widowControl w:val="0"/>
        <w:spacing w:line="264" w:lineRule="auto"/>
        <w:ind w:firstLine="540"/>
        <w:rPr>
          <w:sz w:val="28"/>
          <w:szCs w:val="28"/>
        </w:rPr>
      </w:pPr>
      <w:r w:rsidRPr="00C545F0">
        <w:rPr>
          <w:sz w:val="28"/>
          <w:szCs w:val="28"/>
          <w:lang w:val="vi-VN"/>
        </w:rPr>
        <w:t>b) Chứng chỉ xuất xứ phải phù hợp với quy định của hợp đồng giữa nhà thầu cung ứng, bên mua hàng và phù hợp với danh mục vật tư, vật liệu đã được chủ đầu tư chấp thuận, phê duyệt đối với trường hợp nhập khẩu theo quy định của pháp luật về xuất xứ hàng hóa;</w:t>
      </w:r>
    </w:p>
    <w:p w:rsidR="0035057C" w:rsidRPr="00C545F0" w:rsidRDefault="0035057C" w:rsidP="0035057C">
      <w:pPr>
        <w:widowControl w:val="0"/>
        <w:spacing w:line="264" w:lineRule="auto"/>
        <w:ind w:firstLine="540"/>
        <w:rPr>
          <w:sz w:val="28"/>
          <w:szCs w:val="28"/>
        </w:rPr>
      </w:pPr>
      <w:r w:rsidRPr="00C545F0">
        <w:rPr>
          <w:sz w:val="28"/>
          <w:szCs w:val="28"/>
          <w:lang w:val="vi-VN"/>
        </w:rPr>
        <w:t>c) Giấy chứng nhận hợp quy theo quy định của các quy chuẩn kỹ thuật và pháp luật có liên quan đối với vật liệu, sản phẩm, cấu kiện, thiết bị thuộc đối tượng phải thực hiện chứng nhận hợp quy và công bố hợp quy theo quy định của pháp luật về chất lượng sản phẩm hàng hóa;</w:t>
      </w:r>
    </w:p>
    <w:p w:rsidR="0035057C" w:rsidRPr="00C545F0" w:rsidRDefault="0035057C" w:rsidP="0035057C">
      <w:pPr>
        <w:widowControl w:val="0"/>
        <w:spacing w:before="60" w:line="264" w:lineRule="auto"/>
        <w:ind w:firstLine="540"/>
        <w:rPr>
          <w:sz w:val="28"/>
          <w:szCs w:val="28"/>
        </w:rPr>
      </w:pPr>
      <w:r w:rsidRPr="00C545F0">
        <w:rPr>
          <w:sz w:val="28"/>
          <w:szCs w:val="28"/>
          <w:lang w:val="vi-VN"/>
        </w:rPr>
        <w:t>d) Các thông tin, tài liệu có liên quan tới vật liệu, sản phẩm, cấu kiện, thiết bị sử dụng cho công trình theo quy định của hợp đồng xây dựng;</w:t>
      </w:r>
    </w:p>
    <w:p w:rsidR="0035057C" w:rsidRPr="00C545F0" w:rsidRDefault="0035057C" w:rsidP="0035057C">
      <w:pPr>
        <w:widowControl w:val="0"/>
        <w:spacing w:before="60" w:line="264" w:lineRule="auto"/>
        <w:ind w:firstLine="540"/>
        <w:rPr>
          <w:sz w:val="28"/>
          <w:szCs w:val="28"/>
        </w:rPr>
      </w:pPr>
      <w:r w:rsidRPr="00C545F0">
        <w:rPr>
          <w:sz w:val="28"/>
          <w:szCs w:val="28"/>
          <w:lang w:val="vi-VN"/>
        </w:rPr>
        <w:t>đ) Các kết quả thí nghiệm, thử nghiệm, kiểm định vật liệu, sản phẩm, cấu kiện, thiết bị sử dụng cho công trình theo quy định của quy chuẩn kỹ thuật, tiêu chuẩn áp dụng và yêu cầu của thiết kế được thực hiện trong quá trình thi công xây dựng công trình;</w:t>
      </w:r>
    </w:p>
    <w:p w:rsidR="0035057C" w:rsidRPr="00C545F0" w:rsidRDefault="0035057C" w:rsidP="0035057C">
      <w:pPr>
        <w:widowControl w:val="0"/>
        <w:spacing w:before="60" w:line="264" w:lineRule="auto"/>
        <w:ind w:firstLine="540"/>
        <w:rPr>
          <w:sz w:val="28"/>
          <w:szCs w:val="28"/>
        </w:rPr>
      </w:pPr>
      <w:r w:rsidRPr="00C545F0">
        <w:rPr>
          <w:sz w:val="28"/>
          <w:szCs w:val="28"/>
          <w:lang w:val="vi-VN"/>
        </w:rPr>
        <w:t>e) Các biên bản nghiệm thu vật liệu, sản phẩm, cấu kiện, thiết bị sử dụng cho công trình theo quy định;</w:t>
      </w:r>
    </w:p>
    <w:p w:rsidR="0035057C" w:rsidRPr="00C545F0" w:rsidRDefault="0035057C" w:rsidP="0035057C">
      <w:pPr>
        <w:widowControl w:val="0"/>
        <w:spacing w:before="60" w:line="264" w:lineRule="auto"/>
        <w:ind w:firstLine="540"/>
        <w:rPr>
          <w:sz w:val="28"/>
          <w:szCs w:val="28"/>
        </w:rPr>
      </w:pPr>
      <w:r w:rsidRPr="00C545F0">
        <w:rPr>
          <w:sz w:val="28"/>
          <w:szCs w:val="28"/>
          <w:lang w:val="vi-VN"/>
        </w:rPr>
        <w:lastRenderedPageBreak/>
        <w:t>g) Các tài liệu khác có liên quan theo quy định của hợp đồng xây dựng.</w:t>
      </w:r>
    </w:p>
    <w:p w:rsidR="0035057C" w:rsidRPr="00C545F0" w:rsidRDefault="0035057C" w:rsidP="0035057C">
      <w:pPr>
        <w:widowControl w:val="0"/>
        <w:spacing w:before="60" w:line="264" w:lineRule="auto"/>
        <w:ind w:firstLine="540"/>
        <w:rPr>
          <w:sz w:val="28"/>
          <w:szCs w:val="28"/>
        </w:rPr>
      </w:pPr>
      <w:r w:rsidRPr="00C545F0">
        <w:rPr>
          <w:sz w:val="28"/>
          <w:szCs w:val="28"/>
          <w:lang w:val="vi-VN"/>
        </w:rPr>
        <w:t>6. Thay đổi chủng loại, nguồn gốc xuất xứ vật liệu, sản phẩm, cấu kiện, thiết bị sử dụng cho công trình xây dựng:</w:t>
      </w:r>
    </w:p>
    <w:p w:rsidR="0035057C" w:rsidRPr="00C545F0" w:rsidRDefault="0035057C" w:rsidP="0035057C">
      <w:pPr>
        <w:widowControl w:val="0"/>
        <w:spacing w:before="60" w:line="264" w:lineRule="auto"/>
        <w:ind w:firstLine="540"/>
        <w:rPr>
          <w:sz w:val="28"/>
          <w:szCs w:val="28"/>
        </w:rPr>
      </w:pPr>
      <w:r w:rsidRPr="00C545F0">
        <w:rPr>
          <w:sz w:val="28"/>
          <w:szCs w:val="28"/>
          <w:lang w:val="vi-VN"/>
        </w:rPr>
        <w:t>a) Các vật liệu, sản phẩm, cấu kiện, thiết bị được thay thế phải đáp ứng được yêu cầu thiết kế, phù hợp với các quy chuẩn kỹ thuật, tiêu chuẩn áp dụng và được chủ đầu tư chấp thuận, phê duyệt theo quy định của hợp đồng;</w:t>
      </w:r>
    </w:p>
    <w:p w:rsidR="0035057C" w:rsidRPr="00C545F0" w:rsidRDefault="0035057C" w:rsidP="0035057C">
      <w:pPr>
        <w:widowControl w:val="0"/>
        <w:spacing w:before="60" w:line="264" w:lineRule="auto"/>
        <w:ind w:firstLine="540"/>
        <w:rPr>
          <w:sz w:val="28"/>
          <w:szCs w:val="28"/>
        </w:rPr>
      </w:pPr>
      <w:r w:rsidRPr="00C545F0">
        <w:rPr>
          <w:sz w:val="28"/>
          <w:szCs w:val="28"/>
          <w:lang w:val="vi-VN"/>
        </w:rPr>
        <w:t>b) Đối với công trình sử dụng vốn đầu tư công và vốn nhà nước ngoài đầu tư công, nếu việc thay đổi dẫn đến điều chỉnh dự án thì thực hiện theo quy định của pháp luật về quản lý dự án đầu tư xây dựng.</w:t>
      </w:r>
    </w:p>
    <w:p w:rsidR="0035057C" w:rsidRPr="00C545F0" w:rsidRDefault="0035057C" w:rsidP="0035057C">
      <w:pPr>
        <w:widowControl w:val="0"/>
        <w:spacing w:before="60" w:line="264" w:lineRule="auto"/>
        <w:ind w:firstLine="540"/>
        <w:rPr>
          <w:b/>
          <w:sz w:val="28"/>
          <w:szCs w:val="28"/>
          <w:lang w:val="nl-NL"/>
        </w:rPr>
      </w:pPr>
      <w:r w:rsidRPr="00C545F0">
        <w:rPr>
          <w:b/>
          <w:sz w:val="28"/>
          <w:szCs w:val="28"/>
          <w:lang w:val="nl-NL"/>
        </w:rPr>
        <w:t>3.4. Giám sát thi công xây dựng công trình (Điều 19 - Nghị định 06/2021)</w:t>
      </w:r>
    </w:p>
    <w:p w:rsidR="0035057C" w:rsidRPr="00C545F0" w:rsidRDefault="0035057C" w:rsidP="0035057C">
      <w:pPr>
        <w:widowControl w:val="0"/>
        <w:spacing w:before="60" w:line="264" w:lineRule="auto"/>
        <w:ind w:firstLine="540"/>
        <w:rPr>
          <w:sz w:val="28"/>
          <w:szCs w:val="28"/>
        </w:rPr>
      </w:pPr>
      <w:r w:rsidRPr="00C545F0">
        <w:rPr>
          <w:sz w:val="28"/>
          <w:szCs w:val="28"/>
          <w:lang w:val="vi-VN"/>
        </w:rPr>
        <w:t>1. Công trình xây dựng phải được giám sát trong quá trình thi công xây dựng theo quy định tại khoản 1 Điều 120 Luật số 50/2014/QH13. Nội dung thực hiện giám sát thi công xây dựng công trình gồm:</w:t>
      </w:r>
    </w:p>
    <w:p w:rsidR="0035057C" w:rsidRPr="00C545F0" w:rsidRDefault="0035057C" w:rsidP="0035057C">
      <w:pPr>
        <w:widowControl w:val="0"/>
        <w:spacing w:before="60" w:line="264" w:lineRule="auto"/>
        <w:ind w:firstLine="540"/>
        <w:rPr>
          <w:sz w:val="28"/>
          <w:szCs w:val="28"/>
        </w:rPr>
      </w:pPr>
      <w:r w:rsidRPr="00C545F0">
        <w:rPr>
          <w:sz w:val="28"/>
          <w:szCs w:val="28"/>
          <w:lang w:val="vi-VN"/>
        </w:rPr>
        <w:t>a) 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 trình;</w:t>
      </w:r>
    </w:p>
    <w:p w:rsidR="0035057C" w:rsidRPr="00C545F0" w:rsidRDefault="0035057C" w:rsidP="0035057C">
      <w:pPr>
        <w:widowControl w:val="0"/>
        <w:spacing w:before="120" w:after="60"/>
        <w:ind w:firstLine="540"/>
        <w:rPr>
          <w:sz w:val="28"/>
          <w:szCs w:val="28"/>
        </w:rPr>
      </w:pPr>
      <w:r w:rsidRPr="00C545F0">
        <w:rPr>
          <w:sz w:val="28"/>
          <w:szCs w:val="28"/>
          <w:lang w:val="vi-VN"/>
        </w:rPr>
        <w:t>b) Kiểm tra biện pháp thi công xây dựng của nhà thầu so với thiết kế biện pháp thi công đã được phê duyệt. Chấp thuận kế hoạch tổng hợp về an toàn, các biện pháp đảm bảo an toàn chi tiết đối với những công việc đặc thù, có nguy cơ mất an toàn lao động cao trong thi công xây dựng công trình;</w:t>
      </w:r>
    </w:p>
    <w:p w:rsidR="0035057C" w:rsidRPr="00C545F0" w:rsidRDefault="0035057C" w:rsidP="0035057C">
      <w:pPr>
        <w:widowControl w:val="0"/>
        <w:spacing w:before="120" w:after="60"/>
        <w:ind w:firstLine="540"/>
        <w:rPr>
          <w:sz w:val="28"/>
          <w:szCs w:val="28"/>
        </w:rPr>
      </w:pPr>
      <w:r w:rsidRPr="00C545F0">
        <w:rPr>
          <w:sz w:val="28"/>
          <w:szCs w:val="28"/>
          <w:lang w:val="vi-VN"/>
        </w:rPr>
        <w:t>c) Xem xét và chấp thuận các nội dung quy định tại khoản 3 Điều 13 Nghị định này do nhà thầu trình và yêu cầu nhà thầu thi công chỉnh sửa các nội dung này trong quá trình thi công xây dựng công trình cho phù hợp với thực tế và quy định của hợp đồng. Trường hợp cần thiết, chủ đầu tư thỏa thuận trong hợp đồng xây dựng với các nhà thầu về việc giao nhà thầu giám sát thi công xây dựng lập và yêu cầu nhà thầu thi công xây dựng thực hiện đối với các nội dung nêu trên;</w:t>
      </w:r>
    </w:p>
    <w:p w:rsidR="0035057C" w:rsidRPr="00C545F0" w:rsidRDefault="0035057C" w:rsidP="0035057C">
      <w:pPr>
        <w:widowControl w:val="0"/>
        <w:spacing w:before="120" w:after="60"/>
        <w:ind w:firstLine="540"/>
        <w:rPr>
          <w:sz w:val="28"/>
          <w:szCs w:val="28"/>
        </w:rPr>
      </w:pPr>
      <w:r w:rsidRPr="00C545F0">
        <w:rPr>
          <w:sz w:val="28"/>
          <w:szCs w:val="28"/>
          <w:lang w:val="vi-VN"/>
        </w:rPr>
        <w:t>d) Kiểm tra và chấp thuận vật liệu, cấu kiện, sản phẩm xây dựng, thiết bị lắp đặt vào công trình;</w:t>
      </w:r>
    </w:p>
    <w:p w:rsidR="0035057C" w:rsidRPr="00C545F0" w:rsidRDefault="0035057C" w:rsidP="0035057C">
      <w:pPr>
        <w:widowControl w:val="0"/>
        <w:spacing w:before="120" w:after="60"/>
        <w:ind w:firstLine="540"/>
        <w:rPr>
          <w:sz w:val="28"/>
          <w:szCs w:val="28"/>
        </w:rPr>
      </w:pPr>
      <w:r w:rsidRPr="00C545F0">
        <w:rPr>
          <w:sz w:val="28"/>
          <w:szCs w:val="28"/>
          <w:lang w:val="vi-VN"/>
        </w:rPr>
        <w:t>đ) Kiểm tra, đôn đốc nhà thầu thi công xây dựng công trình và các nhà thầu khác thực hiện công việc xây dựng tại hiện trường theo yêu cầu của thiết kế xây dựng và tiến độ thi công của công trình;</w:t>
      </w:r>
    </w:p>
    <w:p w:rsidR="0035057C" w:rsidRPr="00C545F0" w:rsidRDefault="0035057C" w:rsidP="0035057C">
      <w:pPr>
        <w:widowControl w:val="0"/>
        <w:spacing w:before="120" w:after="60"/>
        <w:ind w:firstLine="540"/>
        <w:rPr>
          <w:sz w:val="28"/>
          <w:szCs w:val="28"/>
        </w:rPr>
      </w:pPr>
      <w:r w:rsidRPr="00C545F0">
        <w:rPr>
          <w:sz w:val="28"/>
          <w:szCs w:val="28"/>
          <w:lang w:val="vi-VN"/>
        </w:rPr>
        <w:t>e) Giám sát việc thực hiện các quy định về quản lý an toàn trong thi công xây dựng công trình; giám sát các biện pháp đảm bảo an toàn đối với công trình lân cận, công tác quan trắc công trình;</w:t>
      </w:r>
    </w:p>
    <w:p w:rsidR="0035057C" w:rsidRPr="00C545F0" w:rsidRDefault="0035057C" w:rsidP="0035057C">
      <w:pPr>
        <w:widowControl w:val="0"/>
        <w:spacing w:before="120" w:after="60"/>
        <w:ind w:firstLine="540"/>
        <w:rPr>
          <w:sz w:val="28"/>
          <w:szCs w:val="28"/>
        </w:rPr>
      </w:pPr>
      <w:r w:rsidRPr="00C545F0">
        <w:rPr>
          <w:sz w:val="28"/>
          <w:szCs w:val="28"/>
          <w:lang w:val="vi-VN"/>
        </w:rPr>
        <w:t>g) Đề nghị chủ đầu tư tổ chức điều chỉnh thiết kế khi phát hiện sai sót, bất hợp lý về thiết kế;</w:t>
      </w:r>
    </w:p>
    <w:p w:rsidR="0035057C" w:rsidRPr="00C545F0" w:rsidRDefault="0035057C" w:rsidP="0035057C">
      <w:pPr>
        <w:widowControl w:val="0"/>
        <w:spacing w:before="120" w:after="60"/>
        <w:ind w:firstLine="540"/>
        <w:rPr>
          <w:sz w:val="28"/>
          <w:szCs w:val="28"/>
        </w:rPr>
      </w:pPr>
      <w:r w:rsidRPr="00C545F0">
        <w:rPr>
          <w:sz w:val="28"/>
          <w:szCs w:val="28"/>
          <w:lang w:val="vi-VN"/>
        </w:rPr>
        <w:t xml:space="preserve">h) Yêu cầu nhà thầu tạm dừng thi công khi xét thấy chất lượng thi công xây dựng không đảm bảo yêu cầu kỹ thuật, biện pháp thi công không đảm bảo an toàn, </w:t>
      </w:r>
      <w:r w:rsidRPr="00C545F0">
        <w:rPr>
          <w:sz w:val="28"/>
          <w:szCs w:val="28"/>
          <w:lang w:val="vi-VN"/>
        </w:rPr>
        <w:lastRenderedPageBreak/>
        <w:t>vi phạm các quy định về quản lý an toàn lao động làm xảy ra hoặc có nguy cơ xảy ra tai nạn lao động, sự cố gây mất an toàn lao động; chủ trì, phối hợp với các bên liên quan giải quyết những vướng mắc, phát sinh trong quá trình thi công xây dựng công trình và phối hợp xử lý, khắc phục sự cố theo quy định của Nghị định này;</w:t>
      </w:r>
    </w:p>
    <w:p w:rsidR="0035057C" w:rsidRPr="00C545F0" w:rsidRDefault="0035057C" w:rsidP="0035057C">
      <w:pPr>
        <w:widowControl w:val="0"/>
        <w:spacing w:before="120" w:after="60"/>
        <w:ind w:firstLine="540"/>
        <w:rPr>
          <w:sz w:val="28"/>
          <w:szCs w:val="28"/>
        </w:rPr>
      </w:pPr>
      <w:r w:rsidRPr="00C545F0">
        <w:rPr>
          <w:sz w:val="28"/>
          <w:szCs w:val="28"/>
          <w:lang w:val="vi-VN"/>
        </w:rPr>
        <w:t>i) Kiểm tra, đánh giá kết quả thí nghiệm kiểm tra vật liệu, cấu kiện, sản phẩm xây dựng trong quá trình thi công xây dựng và các tài liệu khác có liên quan phục vụ nghiệm thu; kiểm tra và xác nhận bản vẽ hoàn công;</w:t>
      </w:r>
    </w:p>
    <w:p w:rsidR="0035057C" w:rsidRPr="00C545F0" w:rsidRDefault="0035057C" w:rsidP="0035057C">
      <w:pPr>
        <w:widowControl w:val="0"/>
        <w:spacing w:before="120" w:after="60"/>
        <w:ind w:firstLine="540"/>
        <w:rPr>
          <w:sz w:val="28"/>
          <w:szCs w:val="28"/>
        </w:rPr>
      </w:pPr>
      <w:r w:rsidRPr="00C545F0">
        <w:rPr>
          <w:sz w:val="28"/>
          <w:szCs w:val="28"/>
          <w:lang w:val="vi-VN"/>
        </w:rPr>
        <w:t>k) Tổ chức thí nghiệm đối chứng, kiểm định chất lượng bộ phận công trình, hạng mục công trình, công trình xây dựng theo quy định tại Điều 5 Nghị định này (nếu có);</w:t>
      </w:r>
    </w:p>
    <w:p w:rsidR="0035057C" w:rsidRPr="00C545F0" w:rsidRDefault="0035057C" w:rsidP="0035057C">
      <w:pPr>
        <w:widowControl w:val="0"/>
        <w:spacing w:before="120" w:after="60"/>
        <w:ind w:firstLine="540"/>
        <w:rPr>
          <w:sz w:val="28"/>
          <w:szCs w:val="28"/>
        </w:rPr>
      </w:pPr>
      <w:r w:rsidRPr="00C545F0">
        <w:rPr>
          <w:sz w:val="28"/>
          <w:szCs w:val="28"/>
          <w:lang w:val="vi-VN"/>
        </w:rPr>
        <w:t>l) Thực hiện các công tác nghiệm thu theo quy định tại các Điều 21, 22, 23 Nghị định này; kiểm tra và xác nhận khối lượng thi công xây dựng hoàn thành;</w:t>
      </w:r>
    </w:p>
    <w:p w:rsidR="0035057C" w:rsidRPr="00C545F0" w:rsidRDefault="0035057C" w:rsidP="0035057C">
      <w:pPr>
        <w:widowControl w:val="0"/>
        <w:spacing w:before="120" w:after="60"/>
        <w:ind w:firstLine="540"/>
        <w:rPr>
          <w:sz w:val="28"/>
          <w:szCs w:val="28"/>
        </w:rPr>
      </w:pPr>
      <w:r w:rsidRPr="00C545F0">
        <w:rPr>
          <w:sz w:val="28"/>
          <w:szCs w:val="28"/>
          <w:lang w:val="vi-VN"/>
        </w:rPr>
        <w:t>m) Thực hiện các nội dung khác theo quy định của hợp đồng xây dựng.</w:t>
      </w:r>
    </w:p>
    <w:p w:rsidR="0035057C" w:rsidRPr="00C545F0" w:rsidRDefault="0035057C" w:rsidP="0035057C">
      <w:pPr>
        <w:widowControl w:val="0"/>
        <w:spacing w:before="120" w:after="60"/>
        <w:ind w:firstLine="540"/>
        <w:rPr>
          <w:sz w:val="28"/>
          <w:szCs w:val="28"/>
        </w:rPr>
      </w:pPr>
      <w:r w:rsidRPr="00C545F0">
        <w:rPr>
          <w:sz w:val="28"/>
          <w:szCs w:val="28"/>
          <w:lang w:val="vi-VN"/>
        </w:rPr>
        <w:t>2. Chủ đầu tư được quyền tự thực hiện giám sát thi công xây dựng công trình nếu đủ điều kiện năng lực hoặc thuê tổ chức tư vấn đủ điều kiện năng lực theo quy định thực hiện giám sát một, một số hoặc toàn bộ các nội dung quy định tại khoản 1 Điều này.</w:t>
      </w:r>
    </w:p>
    <w:p w:rsidR="0035057C" w:rsidRPr="00C545F0" w:rsidRDefault="0035057C" w:rsidP="0035057C">
      <w:pPr>
        <w:widowControl w:val="0"/>
        <w:spacing w:before="120" w:after="60"/>
        <w:ind w:firstLine="540"/>
        <w:rPr>
          <w:sz w:val="28"/>
          <w:szCs w:val="28"/>
        </w:rPr>
      </w:pPr>
      <w:r w:rsidRPr="00C545F0">
        <w:rPr>
          <w:sz w:val="28"/>
          <w:szCs w:val="28"/>
          <w:lang w:val="vi-VN"/>
        </w:rPr>
        <w:t>3. Trường hợp áp dụng loại hợp đồng tổng thầu EPC hoặc hợp đồng chìa khóa trao tay, trách nhiệm thực hiện giám sát thi công xây dựng được quy định như sau:</w:t>
      </w:r>
    </w:p>
    <w:p w:rsidR="0035057C" w:rsidRPr="00C545F0" w:rsidRDefault="0035057C" w:rsidP="0035057C">
      <w:pPr>
        <w:widowControl w:val="0"/>
        <w:spacing w:before="120" w:after="60"/>
        <w:ind w:firstLine="540"/>
        <w:rPr>
          <w:sz w:val="28"/>
          <w:szCs w:val="28"/>
        </w:rPr>
      </w:pPr>
      <w:r w:rsidRPr="00C545F0">
        <w:rPr>
          <w:sz w:val="28"/>
          <w:szCs w:val="28"/>
          <w:lang w:val="vi-VN"/>
        </w:rPr>
        <w:t>a) Tổng thầu có trách nhiệm thực hiện giám sát thi công xây dựng đối với phần việc do mình thực hiện và phần việc do nhà thầu phụ thực hiện. Tổng thầu được tự thực hiện hoặc thuê nhà thầu tư vấn đủ điều kiện năng lực theo quy định thực hiện giám sát một, một số hoặc toàn bộ các nội dung quy định tại khoản 1 Điều này và phải được quy định trong hợp đồng xây dựng giữa tổng thầu với chủ đầu tư;</w:t>
      </w:r>
    </w:p>
    <w:p w:rsidR="0035057C" w:rsidRPr="00C545F0" w:rsidRDefault="0035057C" w:rsidP="0035057C">
      <w:pPr>
        <w:widowControl w:val="0"/>
        <w:spacing w:before="120" w:after="60"/>
        <w:ind w:firstLine="540"/>
        <w:rPr>
          <w:sz w:val="28"/>
          <w:szCs w:val="28"/>
        </w:rPr>
      </w:pPr>
      <w:r w:rsidRPr="00C545F0">
        <w:rPr>
          <w:sz w:val="28"/>
          <w:szCs w:val="28"/>
          <w:lang w:val="vi-VN"/>
        </w:rPr>
        <w:t>b) Chủ đầu tư có trách nhiệm kiểm tra việc thực hiện giám sát thi công xây dựng của tổng thầu. Chủ đầu tư được quyền cử đại diện tham gia kiểm tra, nghiệm thu công việc xây dựng, giai đoạn chuyển bước thi công quan trọng của công trình và phải được thỏa thuận trước với tổng thầu trong kế hoạch kiểm tra, nghiệm thu theo quy định tại điểm d khoản 3 Điều 13 Nghị định này.</w:t>
      </w:r>
    </w:p>
    <w:p w:rsidR="0035057C" w:rsidRPr="00C545F0" w:rsidRDefault="0035057C" w:rsidP="0035057C">
      <w:pPr>
        <w:widowControl w:val="0"/>
        <w:spacing w:before="120" w:after="60"/>
        <w:ind w:firstLine="540"/>
        <w:rPr>
          <w:sz w:val="28"/>
          <w:szCs w:val="28"/>
        </w:rPr>
      </w:pPr>
      <w:r w:rsidRPr="00C545F0">
        <w:rPr>
          <w:sz w:val="28"/>
          <w:szCs w:val="28"/>
          <w:lang w:val="vi-VN"/>
        </w:rPr>
        <w:t>4. Tổ chức thực hiện giám sát quy định tại khoản 2 và điểm a khoản 3 Điều này phải xây dựng hệ thống quản lý chất lượng và có đủ nhân sự thực hiện giám sát tại công trường phù hợp với quy mô, yêu cầu của công việc thực hiện giám sát. Tùy theo quy mô, tính chất, kỹ thuật của công trình, cơ cấu nhân sự của tổ chức giám sát thi công xây dựng công trình bao gồm giám sát trưởng và các giám sát viên. Người thực hiện việc giám sát thi công xây dựng của tổ chức nêu trên phải có chứng chỉ hành nghề giám sát thi công xây dựng phù hợp với chuyên ngành được đào tạo và cấp công trình.</w:t>
      </w:r>
    </w:p>
    <w:p w:rsidR="0035057C" w:rsidRPr="00C545F0" w:rsidRDefault="0035057C" w:rsidP="0035057C">
      <w:pPr>
        <w:widowControl w:val="0"/>
        <w:spacing w:before="120" w:after="60"/>
        <w:ind w:firstLine="540"/>
        <w:rPr>
          <w:sz w:val="28"/>
          <w:szCs w:val="28"/>
        </w:rPr>
      </w:pPr>
      <w:r w:rsidRPr="00C545F0">
        <w:rPr>
          <w:sz w:val="28"/>
          <w:szCs w:val="28"/>
          <w:lang w:val="vi-VN"/>
        </w:rPr>
        <w:t xml:space="preserve">5. Tổ chức, cá nhân thực hiện giám sát thi công xây dựng công trình phải lập </w:t>
      </w:r>
      <w:r w:rsidRPr="00C545F0">
        <w:rPr>
          <w:sz w:val="28"/>
          <w:szCs w:val="28"/>
          <w:lang w:val="vi-VN"/>
        </w:rPr>
        <w:lastRenderedPageBreak/>
        <w:t>báo cáo về công tác giám sát thi công xây dựng công trình theo nội dung quy định tại Phụ lục IV Nghị định này gửi chủ đầu tư và chịu trách nhiệm về tính chính xác, trung thực, khách quan đối với những nội dung trong báo cáo này. Báo cáo được lập trong các trường hợp sau:</w:t>
      </w:r>
    </w:p>
    <w:p w:rsidR="0035057C" w:rsidRPr="00C545F0" w:rsidRDefault="0035057C" w:rsidP="0035057C">
      <w:pPr>
        <w:widowControl w:val="0"/>
        <w:spacing w:before="120" w:after="60"/>
        <w:ind w:firstLine="540"/>
        <w:rPr>
          <w:sz w:val="28"/>
          <w:szCs w:val="28"/>
        </w:rPr>
      </w:pPr>
      <w:r w:rsidRPr="00C545F0">
        <w:rPr>
          <w:sz w:val="28"/>
          <w:szCs w:val="28"/>
          <w:lang w:val="vi-VN"/>
        </w:rPr>
        <w:t>a) Báo cáo định kỳ hoặc báo cáo theo giai đoạn thi công xây dựng theo quy định tại Phụ lục IVa Nghị định này. Chủ đầu tư quy định việc lập báo cáo định kỳ hoặc báo cáo theo giai đoạn thi công xây dựng và thời điểm lập báo cáo;</w:t>
      </w:r>
    </w:p>
    <w:p w:rsidR="0035057C" w:rsidRPr="00C545F0" w:rsidRDefault="0035057C" w:rsidP="0035057C">
      <w:pPr>
        <w:widowControl w:val="0"/>
        <w:spacing w:before="120" w:after="60"/>
        <w:ind w:firstLine="540"/>
        <w:rPr>
          <w:sz w:val="28"/>
          <w:szCs w:val="28"/>
        </w:rPr>
      </w:pPr>
      <w:r w:rsidRPr="00C545F0">
        <w:rPr>
          <w:sz w:val="28"/>
          <w:szCs w:val="28"/>
          <w:lang w:val="vi-VN"/>
        </w:rPr>
        <w:t>b) Báo cáo khi tổ chức nghiệm thu giai đoạn, nghiệm thu hoàn thành gói thầu, hạng mục công trình, công trình xây dựng theo quy định tại Phụ lục IVb Nghị định này.</w:t>
      </w:r>
    </w:p>
    <w:p w:rsidR="0035057C" w:rsidRPr="00C545F0" w:rsidRDefault="0035057C" w:rsidP="0035057C">
      <w:pPr>
        <w:widowControl w:val="0"/>
        <w:spacing w:before="120" w:after="60"/>
        <w:ind w:firstLine="540"/>
        <w:rPr>
          <w:sz w:val="28"/>
          <w:szCs w:val="28"/>
        </w:rPr>
      </w:pPr>
      <w:r w:rsidRPr="00C545F0">
        <w:rPr>
          <w:sz w:val="28"/>
          <w:szCs w:val="28"/>
          <w:lang w:val="vi-VN"/>
        </w:rPr>
        <w:t>6. Trường hợp chủ đầu tư, tổng thầu EPC, tổng thầu theo hình thức chìa khóa trao tay tự thực hiện đồng thời việc giám sát và thi công xây dựng công trình thì chủ đầu tư, tổng thầu phải thành lập bộ phận giám sát thi công xây dựng độc lập với bộ phận trực tiếp thi công xây dựng công trình.</w:t>
      </w:r>
    </w:p>
    <w:p w:rsidR="0035057C" w:rsidRPr="00C545F0" w:rsidRDefault="0035057C" w:rsidP="0035057C">
      <w:pPr>
        <w:widowControl w:val="0"/>
        <w:spacing w:before="120" w:after="60"/>
        <w:ind w:firstLine="540"/>
        <w:rPr>
          <w:sz w:val="28"/>
          <w:szCs w:val="28"/>
        </w:rPr>
      </w:pPr>
      <w:r w:rsidRPr="00C545F0">
        <w:rPr>
          <w:sz w:val="28"/>
          <w:szCs w:val="28"/>
          <w:lang w:val="vi-VN"/>
        </w:rPr>
        <w:t>7. Đối với các công trình đầu tư xây dựng bằng nguồn vốn đầu tư công và vốn nhà nước ngoài đầu tư công:</w:t>
      </w:r>
    </w:p>
    <w:p w:rsidR="0035057C" w:rsidRPr="00C545F0" w:rsidRDefault="0035057C" w:rsidP="0035057C">
      <w:pPr>
        <w:widowControl w:val="0"/>
        <w:spacing w:before="120" w:after="60"/>
        <w:ind w:firstLine="540"/>
        <w:rPr>
          <w:sz w:val="28"/>
          <w:szCs w:val="28"/>
        </w:rPr>
      </w:pPr>
      <w:r w:rsidRPr="00C545F0">
        <w:rPr>
          <w:sz w:val="28"/>
          <w:szCs w:val="28"/>
          <w:lang w:val="vi-VN"/>
        </w:rPr>
        <w:t>a) Tổ chức giám sát thi công xây dựng công trình phải độc lập với các nhà thầu thi công xây dựng và các nhà thầu chế tạo, sản xuất, cung ứng vật liệu, sản phẩm, cấu kiện, thiết bị sử dụng cho công trình;</w:t>
      </w:r>
    </w:p>
    <w:p w:rsidR="0035057C" w:rsidRPr="00C545F0" w:rsidRDefault="0035057C" w:rsidP="0035057C">
      <w:pPr>
        <w:widowControl w:val="0"/>
        <w:spacing w:before="120" w:after="60"/>
        <w:ind w:firstLine="540"/>
        <w:rPr>
          <w:sz w:val="28"/>
          <w:szCs w:val="28"/>
        </w:rPr>
      </w:pPr>
      <w:r w:rsidRPr="00C545F0">
        <w:rPr>
          <w:sz w:val="28"/>
          <w:szCs w:val="28"/>
          <w:lang w:val="vi-VN"/>
        </w:rPr>
        <w:t>b) Tổ chức giám sát thi công xây dựng không được tham gia kiểm định chất lượng công trình xây dựng do mình giám sát;</w:t>
      </w:r>
    </w:p>
    <w:p w:rsidR="0035057C" w:rsidRPr="00C545F0" w:rsidRDefault="0035057C" w:rsidP="0035057C">
      <w:pPr>
        <w:widowControl w:val="0"/>
        <w:spacing w:before="120" w:after="60"/>
        <w:ind w:firstLine="540"/>
        <w:rPr>
          <w:sz w:val="28"/>
          <w:szCs w:val="28"/>
        </w:rPr>
      </w:pPr>
      <w:r w:rsidRPr="00C545F0">
        <w:rPr>
          <w:sz w:val="28"/>
          <w:szCs w:val="28"/>
          <w:lang w:val="vi-VN"/>
        </w:rPr>
        <w:t>c) Nhà thầu chế tạo, sản xuất, cung ứng vật liệu, sản phẩm, cấu kiện, thiết bị sử dụng cho công trình không được tham gia kiểm định chất lượng sản phẩm có liên quan đến vật tư, thiết bị do mình cung cấp.</w:t>
      </w:r>
    </w:p>
    <w:p w:rsidR="0035057C" w:rsidRPr="00C545F0" w:rsidRDefault="0035057C" w:rsidP="0035057C">
      <w:pPr>
        <w:widowControl w:val="0"/>
        <w:spacing w:before="120" w:after="60"/>
        <w:ind w:firstLine="540"/>
        <w:rPr>
          <w:sz w:val="28"/>
          <w:szCs w:val="28"/>
        </w:rPr>
      </w:pPr>
      <w:r w:rsidRPr="00C545F0">
        <w:rPr>
          <w:sz w:val="28"/>
          <w:szCs w:val="28"/>
          <w:lang w:val="vi-VN"/>
        </w:rPr>
        <w:t>8. Đối với dự án PPP, cơ quan ký kết hợp đồng có trách nhiệm:</w:t>
      </w:r>
    </w:p>
    <w:p w:rsidR="0035057C" w:rsidRPr="00C545F0" w:rsidRDefault="0035057C" w:rsidP="0035057C">
      <w:pPr>
        <w:widowControl w:val="0"/>
        <w:spacing w:before="120" w:after="60"/>
        <w:ind w:firstLine="540"/>
        <w:rPr>
          <w:sz w:val="28"/>
          <w:szCs w:val="28"/>
        </w:rPr>
      </w:pPr>
      <w:r w:rsidRPr="00C545F0">
        <w:rPr>
          <w:sz w:val="28"/>
          <w:szCs w:val="28"/>
          <w:lang w:val="vi-VN"/>
        </w:rPr>
        <w:t>a) Kiểm tra yêu cầu về năng lực, kinh nghiệm của các nhà thầu trong hồ sơ mời thầu hoặc hồ sơ yêu cầu và kiểm tra kết quả lựa chọn nhà thầu đối với các gói thầu của dự án (nếu có);</w:t>
      </w:r>
    </w:p>
    <w:p w:rsidR="0035057C" w:rsidRPr="00C545F0" w:rsidRDefault="0035057C" w:rsidP="0035057C">
      <w:pPr>
        <w:widowControl w:val="0"/>
        <w:spacing w:before="120" w:after="60"/>
        <w:ind w:firstLine="540"/>
        <w:rPr>
          <w:sz w:val="28"/>
          <w:szCs w:val="28"/>
        </w:rPr>
      </w:pPr>
      <w:r w:rsidRPr="00C545F0">
        <w:rPr>
          <w:sz w:val="28"/>
          <w:szCs w:val="28"/>
          <w:lang w:val="vi-VN"/>
        </w:rPr>
        <w:t>b) Kiểm tra việc thực hiện công tác giám sát thi công xây dựng công trình theo nội dung đề cương, nhiệm vụ giám sát và quy định của Nghị định này; kiểm tra sự tuân thủ các tiêu chuẩn, quy chuẩn kỹ thuật áp dụng cho công trình, các quy định kỹ thuật của hồ sơ thiết kế trong quá trình thi công xây dựng công trình.</w:t>
      </w:r>
    </w:p>
    <w:p w:rsidR="0035057C" w:rsidRPr="00C545F0" w:rsidRDefault="0035057C" w:rsidP="0035057C">
      <w:pPr>
        <w:widowControl w:val="0"/>
        <w:spacing w:before="120" w:after="60"/>
        <w:ind w:firstLine="540"/>
        <w:rPr>
          <w:sz w:val="28"/>
          <w:szCs w:val="28"/>
        </w:rPr>
      </w:pPr>
      <w:r w:rsidRPr="00C545F0">
        <w:rPr>
          <w:sz w:val="28"/>
          <w:szCs w:val="28"/>
          <w:lang w:val="vi-VN"/>
        </w:rPr>
        <w:t>Cơ quan ký kết hợp đồng tổ chức lập, phê duyệt đề cương kiểm tra bao gồm phạm vi kiểm tra, nội dung kiểm tra, số lượng đợt kiểm tra và các yêu cầu khác phù hợp với công việc cần thực hiện và thỏa thuận tại hợp đồng dự án;</w:t>
      </w:r>
    </w:p>
    <w:p w:rsidR="0035057C" w:rsidRPr="00C545F0" w:rsidRDefault="0035057C" w:rsidP="0035057C">
      <w:pPr>
        <w:widowControl w:val="0"/>
        <w:spacing w:before="120" w:after="60"/>
        <w:ind w:firstLine="540"/>
        <w:rPr>
          <w:sz w:val="28"/>
          <w:szCs w:val="28"/>
        </w:rPr>
      </w:pPr>
      <w:r w:rsidRPr="00C545F0">
        <w:rPr>
          <w:sz w:val="28"/>
          <w:szCs w:val="28"/>
          <w:lang w:val="vi-VN"/>
        </w:rPr>
        <w:t>c) Đề nghị doanh nghiệp dự án PPP yêu cầu tư vấn giám sát, nhà thầu thi công xây dựng thay thế nhân sự trong trường hợp không đáp ứng yêu cầu năng lực theo quy định của hồ sơ mời thầu, hồ sơ yêu cầu và quy định của pháp luật về xây dựng;</w:t>
      </w:r>
    </w:p>
    <w:p w:rsidR="0035057C" w:rsidRPr="00C545F0" w:rsidRDefault="0035057C" w:rsidP="0035057C">
      <w:pPr>
        <w:widowControl w:val="0"/>
        <w:spacing w:before="120" w:after="60"/>
        <w:ind w:firstLine="540"/>
        <w:rPr>
          <w:sz w:val="28"/>
          <w:szCs w:val="28"/>
        </w:rPr>
      </w:pPr>
      <w:r w:rsidRPr="00C545F0">
        <w:rPr>
          <w:sz w:val="28"/>
          <w:szCs w:val="28"/>
          <w:lang w:val="vi-VN"/>
        </w:rPr>
        <w:t xml:space="preserve">d) Đề nghị doanh nghiệp dự án PPP tạm dừng hoặc đình chỉ thi công xây </w:t>
      </w:r>
      <w:r w:rsidRPr="00C545F0">
        <w:rPr>
          <w:sz w:val="28"/>
          <w:szCs w:val="28"/>
          <w:lang w:val="vi-VN"/>
        </w:rPr>
        <w:lastRenderedPageBreak/>
        <w:t>dựng công trình khi phát hiện có sự cố gây mất an toàn công trình, có dấu hiệu vi phạm quy định về an toàn chịu lực, phòng cháy chữa cháy, môi trường ảnh hưởng đến tính mạng, an toàn cộng đồng, an toàn công trình lân cận và yêu cầu nhà thầu tổ chức khắc phục trước khi tiếp tục thi công xây dựng công trình;</w:t>
      </w:r>
    </w:p>
    <w:p w:rsidR="0035057C" w:rsidRPr="00C545F0" w:rsidRDefault="0035057C" w:rsidP="0035057C">
      <w:pPr>
        <w:widowControl w:val="0"/>
        <w:spacing w:before="120" w:after="60"/>
        <w:ind w:firstLine="540"/>
        <w:rPr>
          <w:sz w:val="28"/>
          <w:szCs w:val="28"/>
        </w:rPr>
      </w:pPr>
      <w:r w:rsidRPr="00C545F0">
        <w:rPr>
          <w:sz w:val="28"/>
          <w:szCs w:val="28"/>
          <w:lang w:val="vi-VN"/>
        </w:rPr>
        <w:t>đ) Kiểm định chất lượng bộ phận công trình, hạng mục công trình và toàn bộ công trình xây dựng khi có nghi ngờ về chất lượng hoặc khi được cơ quan quản lý nhà nước yêu cầu. Cơ quan ký kết hợp đồng tổ chức lựa chọn và phê duyệt kết quả lựa chọn nhà thầu kiểm định theo quy định của pháp luật về đấu thầu; kiểm tra việc thực hiện kiểm định theo quy định;</w:t>
      </w:r>
    </w:p>
    <w:p w:rsidR="0035057C" w:rsidRPr="00C545F0" w:rsidRDefault="0035057C" w:rsidP="0035057C">
      <w:pPr>
        <w:widowControl w:val="0"/>
        <w:spacing w:before="120" w:after="60"/>
        <w:ind w:firstLine="540"/>
        <w:rPr>
          <w:sz w:val="28"/>
          <w:szCs w:val="28"/>
        </w:rPr>
      </w:pPr>
      <w:r w:rsidRPr="00C545F0">
        <w:rPr>
          <w:sz w:val="28"/>
          <w:szCs w:val="28"/>
          <w:lang w:val="vi-VN"/>
        </w:rPr>
        <w:t>e) Tham gia nghiệm thu hoàn thành hạng mục công trình, công trình xây dựng đưa vào sử dụng theo quy định tại Điều 23 Nghị định này;</w:t>
      </w:r>
    </w:p>
    <w:p w:rsidR="0035057C" w:rsidRPr="00C545F0" w:rsidRDefault="0035057C" w:rsidP="0035057C">
      <w:pPr>
        <w:widowControl w:val="0"/>
        <w:spacing w:before="120" w:after="60"/>
        <w:ind w:firstLine="540"/>
        <w:rPr>
          <w:sz w:val="28"/>
          <w:szCs w:val="28"/>
        </w:rPr>
      </w:pPr>
      <w:r w:rsidRPr="00C545F0">
        <w:rPr>
          <w:sz w:val="28"/>
          <w:szCs w:val="28"/>
          <w:lang w:val="vi-VN"/>
        </w:rPr>
        <w:t>g) Kiểm định chất lượng công trình làm cơ sở chuyển giao theo quy định trong hợp đồng dự án đối với loại hợp đồng BOT, BLT khi kết thúc thời gian kinh doanh hoặc thuê dịch vụ.</w:t>
      </w:r>
    </w:p>
    <w:p w:rsidR="0035057C" w:rsidRPr="00C545F0" w:rsidRDefault="0035057C" w:rsidP="0035057C">
      <w:pPr>
        <w:widowControl w:val="0"/>
        <w:tabs>
          <w:tab w:val="left" w:pos="851"/>
        </w:tabs>
        <w:spacing w:before="120" w:after="60"/>
        <w:ind w:firstLine="540"/>
        <w:rPr>
          <w:b/>
          <w:bCs/>
          <w:sz w:val="28"/>
          <w:szCs w:val="28"/>
          <w:lang w:val="nl-NL"/>
        </w:rPr>
      </w:pPr>
      <w:r w:rsidRPr="00C545F0">
        <w:rPr>
          <w:b/>
          <w:bCs/>
          <w:sz w:val="28"/>
          <w:szCs w:val="28"/>
          <w:lang w:val="nl-NL"/>
        </w:rPr>
        <w:t>4. Các yêu cầu về an toàn lao động, bảo vệ môi trường và phòng chống cháy nổ (Điều 48 - Nghị định 37/2015)</w:t>
      </w:r>
    </w:p>
    <w:p w:rsidR="0035057C" w:rsidRPr="00C545F0" w:rsidRDefault="0035057C" w:rsidP="0035057C">
      <w:pPr>
        <w:widowControl w:val="0"/>
        <w:spacing w:before="120" w:after="60"/>
        <w:ind w:firstLine="540"/>
        <w:rPr>
          <w:sz w:val="28"/>
          <w:szCs w:val="28"/>
          <w:lang w:val="nl-NL"/>
        </w:rPr>
      </w:pPr>
      <w:r w:rsidRPr="00C545F0">
        <w:rPr>
          <w:sz w:val="28"/>
          <w:szCs w:val="28"/>
          <w:lang w:val="nl-NL"/>
        </w:rPr>
        <w:t>1. Trách nhiệm của các bên về an toàn lao động phải được thỏa thuận trong hợp đồng và được quy định như sau:</w:t>
      </w:r>
    </w:p>
    <w:p w:rsidR="0035057C" w:rsidRPr="00C545F0" w:rsidRDefault="0035057C" w:rsidP="0035057C">
      <w:pPr>
        <w:widowControl w:val="0"/>
        <w:spacing w:before="120" w:after="60"/>
        <w:ind w:firstLine="540"/>
        <w:rPr>
          <w:sz w:val="28"/>
          <w:szCs w:val="28"/>
          <w:lang w:val="nl-NL"/>
        </w:rPr>
      </w:pPr>
      <w:r w:rsidRPr="00C545F0">
        <w:rPr>
          <w:sz w:val="28"/>
          <w:szCs w:val="28"/>
          <w:lang w:val="nl-NL"/>
        </w:rPr>
        <w:t>a) Nhà thầu thi công xây dựng phải lập các biện pháp an toàn cho người, máy móc thiết bị và công trình trên công trường xây dựng, kể cả các công trình phụ cận. Trường hợp các biện pháp an toàn liên quan đến nhiều bên thì phải được các bên thống nhất.</w:t>
      </w:r>
    </w:p>
    <w:p w:rsidR="0035057C" w:rsidRPr="00C545F0" w:rsidRDefault="0035057C" w:rsidP="0035057C">
      <w:pPr>
        <w:widowControl w:val="0"/>
        <w:spacing w:before="120" w:after="60"/>
        <w:ind w:firstLine="540"/>
        <w:rPr>
          <w:sz w:val="28"/>
          <w:szCs w:val="28"/>
          <w:lang w:val="nl-NL"/>
        </w:rPr>
      </w:pPr>
      <w:r w:rsidRPr="00C545F0">
        <w:rPr>
          <w:sz w:val="28"/>
          <w:szCs w:val="28"/>
          <w:lang w:val="nl-NL"/>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rsidR="0035057C" w:rsidRPr="00C545F0" w:rsidRDefault="0035057C" w:rsidP="0035057C">
      <w:pPr>
        <w:widowControl w:val="0"/>
        <w:spacing w:before="120" w:after="60"/>
        <w:ind w:firstLine="540"/>
        <w:rPr>
          <w:sz w:val="28"/>
          <w:szCs w:val="28"/>
          <w:lang w:val="nl-NL"/>
        </w:rPr>
      </w:pPr>
      <w:r w:rsidRPr="00C545F0">
        <w:rPr>
          <w:sz w:val="28"/>
          <w:szCs w:val="28"/>
          <w:lang w:val="nl-NL"/>
        </w:rPr>
        <w:t>c)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rsidR="0035057C" w:rsidRPr="00C545F0" w:rsidRDefault="0035057C" w:rsidP="0035057C">
      <w:pPr>
        <w:widowControl w:val="0"/>
        <w:spacing w:before="120" w:after="60"/>
        <w:ind w:firstLine="540"/>
        <w:rPr>
          <w:sz w:val="28"/>
          <w:szCs w:val="28"/>
          <w:lang w:val="nl-NL"/>
        </w:rPr>
      </w:pPr>
      <w:r w:rsidRPr="00C545F0">
        <w:rPr>
          <w:sz w:val="28"/>
          <w:szCs w:val="28"/>
          <w:lang w:val="nl-NL"/>
        </w:rPr>
        <w:t>d) Nhà thầu thi công xây dựng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rsidR="0035057C" w:rsidRPr="00C545F0" w:rsidRDefault="0035057C" w:rsidP="0035057C">
      <w:pPr>
        <w:widowControl w:val="0"/>
        <w:spacing w:before="60" w:after="60"/>
        <w:ind w:firstLine="540"/>
        <w:rPr>
          <w:sz w:val="28"/>
          <w:szCs w:val="28"/>
          <w:lang w:val="nl-NL"/>
        </w:rPr>
      </w:pPr>
      <w:r w:rsidRPr="00C545F0">
        <w:rPr>
          <w:sz w:val="28"/>
          <w:szCs w:val="28"/>
          <w:lang w:val="nl-NL"/>
        </w:rPr>
        <w:t>đ) Nhà thầu thi công xây dựng có trách nhiệm cấp đầy đủ các trang bị bảo hộ lao động, an toàn lao động cho người lao động theo quy định khi sử dụng lao động trên công trường.</w:t>
      </w:r>
    </w:p>
    <w:p w:rsidR="0035057C" w:rsidRPr="00C545F0" w:rsidRDefault="0035057C" w:rsidP="0035057C">
      <w:pPr>
        <w:widowControl w:val="0"/>
        <w:spacing w:before="60" w:after="60"/>
        <w:ind w:firstLine="540"/>
        <w:rPr>
          <w:sz w:val="28"/>
          <w:szCs w:val="28"/>
          <w:lang w:val="nl-NL"/>
        </w:rPr>
      </w:pPr>
      <w:r w:rsidRPr="00C545F0">
        <w:rPr>
          <w:sz w:val="28"/>
          <w:szCs w:val="28"/>
          <w:lang w:val="nl-NL"/>
        </w:rPr>
        <w:t xml:space="preserve">e)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w:t>
      </w:r>
      <w:r w:rsidRPr="00C545F0">
        <w:rPr>
          <w:sz w:val="28"/>
          <w:szCs w:val="28"/>
          <w:lang w:val="nl-NL"/>
        </w:rPr>
        <w:lastRenderedPageBreak/>
        <w:t>gây ra. Nhà thầu phải có biện pháp thi công an toàn cho các công trình lân cận.</w:t>
      </w:r>
    </w:p>
    <w:p w:rsidR="0035057C" w:rsidRPr="00C545F0" w:rsidRDefault="0035057C" w:rsidP="0035057C">
      <w:pPr>
        <w:widowControl w:val="0"/>
        <w:spacing w:before="60" w:after="60"/>
        <w:ind w:firstLine="540"/>
        <w:rPr>
          <w:sz w:val="28"/>
          <w:szCs w:val="28"/>
          <w:lang w:val="nl-NL"/>
        </w:rPr>
      </w:pPr>
      <w:r w:rsidRPr="00C545F0">
        <w:rPr>
          <w:sz w:val="28"/>
          <w:szCs w:val="28"/>
          <w:lang w:val="nl-NL"/>
        </w:rPr>
        <w:t>Chủ đầu tư sẽ kiểm tra thường xuyên và xử lý nghiêm minh các hành vi vi phạm pháp luật lao động về bảo hộ lao động và an toàn lao động;</w:t>
      </w:r>
    </w:p>
    <w:p w:rsidR="0035057C" w:rsidRPr="00C545F0" w:rsidRDefault="0035057C" w:rsidP="0035057C">
      <w:pPr>
        <w:widowControl w:val="0"/>
        <w:spacing w:before="60" w:after="60"/>
        <w:ind w:firstLine="540"/>
        <w:rPr>
          <w:sz w:val="28"/>
          <w:szCs w:val="28"/>
          <w:lang w:val="nl-NL"/>
        </w:rPr>
      </w:pPr>
      <w:r w:rsidRPr="00C545F0">
        <w:rPr>
          <w:sz w:val="28"/>
          <w:szCs w:val="28"/>
          <w:lang w:val="nl-NL"/>
        </w:rPr>
        <w:t>2. Trách nhiệm bảo vệ môi trường xây dựng của mỗi bên phải thỏa thuận trong hợp đồng và được quy định như sau:</w:t>
      </w:r>
    </w:p>
    <w:p w:rsidR="0035057C" w:rsidRPr="00C545F0" w:rsidRDefault="0035057C" w:rsidP="0035057C">
      <w:pPr>
        <w:widowControl w:val="0"/>
        <w:spacing w:before="60" w:after="60"/>
        <w:ind w:firstLine="540"/>
        <w:rPr>
          <w:sz w:val="28"/>
          <w:szCs w:val="28"/>
          <w:lang w:val="nl-NL"/>
        </w:rPr>
      </w:pPr>
      <w:r w:rsidRPr="00C545F0">
        <w:rPr>
          <w:sz w:val="28"/>
          <w:szCs w:val="28"/>
          <w:lang w:val="nl-NL"/>
        </w:rPr>
        <w:t>a) Nhà thầu thi công xây dựng phải thực hiện các biện pháp bảo đảm về môi trường cho người lao động trên công trường và bảo vệ môi trường xung quanh, bao gồm có biện pháp chống bụi, chống ồn và thu dọn hiện trường; nước thải, chất thải rắn và các loại chất thải khác phải được thu gom xử lý đạt tiêu chuẩn, quy chuẩn kỹ thuật về môi trường. Đối với những công trình xây dựng trong khu vực đô thị, phải thực hiện các biện pháp bao che, thu dọn phế thải đưa đến đúng nơi quy định.</w:t>
      </w:r>
    </w:p>
    <w:p w:rsidR="0035057C" w:rsidRPr="00C545F0" w:rsidRDefault="0035057C" w:rsidP="0035057C">
      <w:pPr>
        <w:widowControl w:val="0"/>
        <w:spacing w:before="60" w:after="60"/>
        <w:ind w:firstLine="540"/>
        <w:rPr>
          <w:sz w:val="28"/>
          <w:szCs w:val="28"/>
          <w:lang w:val="nl-NL"/>
        </w:rPr>
      </w:pPr>
      <w:r w:rsidRPr="00C545F0">
        <w:rPr>
          <w:sz w:val="28"/>
          <w:szCs w:val="28"/>
          <w:lang w:val="nl-NL"/>
        </w:rPr>
        <w:t>b) Trong quá trình vận chuyển vật liệu xây dựng, phế thải phải có biện pháp che chắn bảo đảm an toàn, vệ sinh môi trường.</w:t>
      </w:r>
    </w:p>
    <w:p w:rsidR="0035057C" w:rsidRPr="00C545F0" w:rsidRDefault="0035057C" w:rsidP="0035057C">
      <w:pPr>
        <w:widowControl w:val="0"/>
        <w:spacing w:before="60" w:after="60"/>
        <w:ind w:firstLine="540"/>
        <w:rPr>
          <w:sz w:val="28"/>
          <w:szCs w:val="28"/>
          <w:lang w:val="nl-NL"/>
        </w:rPr>
      </w:pPr>
      <w:r w:rsidRPr="00C545F0">
        <w:rPr>
          <w:sz w:val="28"/>
          <w:szCs w:val="28"/>
          <w:lang w:val="nl-NL"/>
        </w:rPr>
        <w:t>c) Nhà thầu thi công xây dựng, chủ đầu tư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dừng thi công xây dựng và yêu cầu nhà thầu thực hiện đúng biện pháp bảo vệ môi trường.</w:t>
      </w:r>
    </w:p>
    <w:p w:rsidR="0035057C" w:rsidRPr="00C545F0" w:rsidRDefault="0035057C" w:rsidP="0035057C">
      <w:pPr>
        <w:widowControl w:val="0"/>
        <w:spacing w:before="60" w:after="60"/>
        <w:ind w:firstLine="540"/>
        <w:rPr>
          <w:sz w:val="28"/>
          <w:szCs w:val="28"/>
          <w:lang w:val="nl-NL"/>
        </w:rPr>
      </w:pPr>
      <w:r w:rsidRPr="00C545F0">
        <w:rPr>
          <w:sz w:val="28"/>
          <w:szCs w:val="28"/>
          <w:lang w:val="nl-NL"/>
        </w:rPr>
        <w:t>d) Các tổ chức, cá nhân để xảy ra các hành vi làm tổn hại đến môi trường trong quá trình thi công xây dựng công trình phải chịu trách nhiệm trước pháp luật và bồi thường thiệt hại do lỗi của mình gây ra.</w:t>
      </w:r>
    </w:p>
    <w:p w:rsidR="0035057C" w:rsidRPr="00C545F0" w:rsidRDefault="0035057C" w:rsidP="0035057C">
      <w:pPr>
        <w:widowControl w:val="0"/>
        <w:spacing w:before="60" w:after="60"/>
        <w:ind w:firstLine="540"/>
        <w:rPr>
          <w:sz w:val="28"/>
          <w:szCs w:val="28"/>
          <w:lang w:val="nl-NL"/>
        </w:rPr>
      </w:pPr>
      <w:r w:rsidRPr="00C545F0">
        <w:rPr>
          <w:sz w:val="28"/>
          <w:szCs w:val="28"/>
          <w:lang w:val="nl-NL"/>
        </w:rPr>
        <w:t>3. Các bên tham gia hợp đồng xây dựng phải tuân thủ các quy định hiện hành về phòng chống cháy nổ.</w:t>
      </w:r>
    </w:p>
    <w:p w:rsidR="0035057C" w:rsidRPr="00C545F0" w:rsidRDefault="0035057C" w:rsidP="0035057C">
      <w:pPr>
        <w:widowControl w:val="0"/>
        <w:tabs>
          <w:tab w:val="left" w:pos="851"/>
        </w:tabs>
        <w:spacing w:before="60" w:after="60"/>
        <w:ind w:firstLine="540"/>
        <w:rPr>
          <w:b/>
          <w:bCs/>
          <w:sz w:val="28"/>
          <w:szCs w:val="28"/>
          <w:lang w:val="nl-NL"/>
        </w:rPr>
      </w:pPr>
      <w:r w:rsidRPr="00C545F0">
        <w:rPr>
          <w:b/>
          <w:bCs/>
          <w:sz w:val="28"/>
          <w:szCs w:val="28"/>
          <w:lang w:val="nl-NL"/>
        </w:rPr>
        <w:t>5. Biện pháp huy động nhân lực và thiết bị phục vụ thi công:</w:t>
      </w:r>
    </w:p>
    <w:p w:rsidR="0035057C" w:rsidRPr="00C545F0" w:rsidRDefault="0035057C" w:rsidP="0035057C">
      <w:pPr>
        <w:widowControl w:val="0"/>
        <w:spacing w:before="60" w:after="60"/>
        <w:ind w:firstLine="540"/>
        <w:rPr>
          <w:sz w:val="28"/>
          <w:szCs w:val="28"/>
          <w:lang w:val="nl-NL"/>
        </w:rPr>
      </w:pPr>
      <w:r w:rsidRPr="00C545F0">
        <w:rPr>
          <w:sz w:val="28"/>
          <w:szCs w:val="28"/>
          <w:lang w:val="nl-NL"/>
        </w:rPr>
        <w:t xml:space="preserve">- Nhà thầu phải </w:t>
      </w:r>
      <w:r w:rsidRPr="00C545F0">
        <w:rPr>
          <w:bCs/>
          <w:sz w:val="28"/>
          <w:szCs w:val="28"/>
          <w:lang w:val="nl-NL"/>
        </w:rPr>
        <w:t xml:space="preserve">huy động nhân lực và thiết bị phục vụ thi công </w:t>
      </w:r>
      <w:r w:rsidRPr="00C545F0">
        <w:rPr>
          <w:sz w:val="28"/>
          <w:szCs w:val="28"/>
          <w:lang w:val="nl-NL"/>
        </w:rPr>
        <w:t>đúng theo sự đề xuất của HSDT của mình. Nếu thay đổi phải báo cáo và được phép của CĐT mới được thực hiện.</w:t>
      </w:r>
    </w:p>
    <w:p w:rsidR="0035057C" w:rsidRPr="00C545F0" w:rsidRDefault="0035057C" w:rsidP="0035057C">
      <w:pPr>
        <w:widowControl w:val="0"/>
        <w:spacing w:before="60" w:after="60"/>
        <w:ind w:firstLine="540"/>
        <w:rPr>
          <w:sz w:val="28"/>
          <w:szCs w:val="28"/>
          <w:lang w:val="nl-NL"/>
        </w:rPr>
      </w:pPr>
      <w:r w:rsidRPr="00C545F0">
        <w:rPr>
          <w:sz w:val="28"/>
          <w:szCs w:val="28"/>
          <w:lang w:val="nl-NL"/>
        </w:rPr>
        <w:t>Trong quá trình kiểm tra hiện trường nếu phát hiện khác với HSDT hoặc chưa được phép của CĐT gây ảnh hưởng xấu đến chất lượng và tiến độ công trình thì CĐT có quyền:</w:t>
      </w:r>
    </w:p>
    <w:p w:rsidR="0035057C" w:rsidRPr="00C545F0" w:rsidRDefault="0035057C" w:rsidP="0035057C">
      <w:pPr>
        <w:widowControl w:val="0"/>
        <w:spacing w:before="60" w:after="60"/>
        <w:ind w:firstLine="540"/>
        <w:rPr>
          <w:sz w:val="28"/>
          <w:szCs w:val="28"/>
          <w:lang w:val="nl-NL"/>
        </w:rPr>
      </w:pPr>
      <w:r w:rsidRPr="00C545F0">
        <w:rPr>
          <w:sz w:val="28"/>
          <w:szCs w:val="28"/>
          <w:lang w:val="nl-NL"/>
        </w:rPr>
        <w:t>- Phạt không thanh toán những phần khối lượng thực hiện bị vi phạm chất lượng hoặc tiến độ do việc sử dụng sai khác nêu trên.</w:t>
      </w:r>
    </w:p>
    <w:p w:rsidR="0035057C" w:rsidRPr="00C545F0" w:rsidRDefault="0035057C" w:rsidP="0035057C">
      <w:pPr>
        <w:widowControl w:val="0"/>
        <w:spacing w:before="60" w:after="60"/>
        <w:ind w:firstLine="540"/>
        <w:rPr>
          <w:sz w:val="28"/>
          <w:szCs w:val="28"/>
          <w:lang w:val="nl-NL"/>
        </w:rPr>
      </w:pPr>
      <w:r w:rsidRPr="00C545F0">
        <w:rPr>
          <w:sz w:val="28"/>
          <w:szCs w:val="28"/>
          <w:lang w:val="nl-NL"/>
        </w:rPr>
        <w:t>- Hoặc có thể thay thế nhà thầu khác.</w:t>
      </w:r>
    </w:p>
    <w:p w:rsidR="0035057C" w:rsidRPr="00C545F0" w:rsidRDefault="0035057C" w:rsidP="0035057C">
      <w:pPr>
        <w:widowControl w:val="0"/>
        <w:tabs>
          <w:tab w:val="left" w:pos="851"/>
        </w:tabs>
        <w:spacing w:before="60" w:after="60"/>
        <w:ind w:firstLine="540"/>
        <w:rPr>
          <w:b/>
          <w:bCs/>
          <w:sz w:val="28"/>
          <w:szCs w:val="28"/>
          <w:lang w:val="nl-NL"/>
        </w:rPr>
      </w:pPr>
      <w:r w:rsidRPr="00C545F0">
        <w:rPr>
          <w:b/>
          <w:bCs/>
          <w:sz w:val="28"/>
          <w:szCs w:val="28"/>
          <w:lang w:val="nl-NL"/>
        </w:rPr>
        <w:t>6. Yêu cầu về biện pháp tổ chức thi công tổng thể và các hạng mục:</w:t>
      </w:r>
    </w:p>
    <w:p w:rsidR="0035057C" w:rsidRPr="00C545F0" w:rsidRDefault="0035057C" w:rsidP="0035057C">
      <w:pPr>
        <w:widowControl w:val="0"/>
        <w:spacing w:before="60" w:after="60"/>
        <w:ind w:firstLine="540"/>
        <w:rPr>
          <w:sz w:val="28"/>
          <w:szCs w:val="28"/>
          <w:lang w:val="nl-NL"/>
        </w:rPr>
      </w:pPr>
      <w:r w:rsidRPr="00C545F0">
        <w:rPr>
          <w:sz w:val="28"/>
          <w:szCs w:val="28"/>
          <w:lang w:val="nl-NL"/>
        </w:rPr>
        <w:t>a/ Trình bày về giải pháp kỹ thuật thi công các hạng mục, kèm theo sơ đồ công nghệ thi công đối với các công việc phức tạp.</w:t>
      </w:r>
    </w:p>
    <w:p w:rsidR="0035057C" w:rsidRPr="00C545F0" w:rsidRDefault="0035057C" w:rsidP="0035057C">
      <w:pPr>
        <w:widowControl w:val="0"/>
        <w:spacing w:before="60" w:after="60"/>
        <w:ind w:firstLine="540"/>
        <w:rPr>
          <w:sz w:val="28"/>
          <w:szCs w:val="28"/>
          <w:lang w:val="nl-NL"/>
        </w:rPr>
      </w:pPr>
      <w:r w:rsidRPr="00C545F0">
        <w:rPr>
          <w:sz w:val="28"/>
          <w:szCs w:val="28"/>
          <w:lang w:val="nl-NL"/>
        </w:rPr>
        <w:t>- Trình bày về tổ chức thi công của gói thầu.</w:t>
      </w:r>
    </w:p>
    <w:p w:rsidR="0035057C" w:rsidRPr="00C545F0" w:rsidRDefault="0035057C" w:rsidP="0035057C">
      <w:pPr>
        <w:widowControl w:val="0"/>
        <w:spacing w:before="60" w:after="60"/>
        <w:ind w:firstLine="540"/>
        <w:rPr>
          <w:i/>
          <w:sz w:val="28"/>
          <w:szCs w:val="28"/>
          <w:lang w:val="nl-NL"/>
        </w:rPr>
      </w:pPr>
      <w:r w:rsidRPr="00C545F0">
        <w:rPr>
          <w:sz w:val="28"/>
          <w:szCs w:val="28"/>
          <w:lang w:val="nl-NL"/>
        </w:rPr>
        <w:t>- Trình bày biện pháp quản lý chất lượng của nhà thầu. Các chỉ tiêu chất lượng công trình chủ yếu nhà thầu sẽ thực hiện được. (</w:t>
      </w:r>
      <w:r w:rsidRPr="00C545F0">
        <w:rPr>
          <w:i/>
          <w:sz w:val="28"/>
          <w:szCs w:val="28"/>
          <w:lang w:val="nl-NL"/>
        </w:rPr>
        <w:t xml:space="preserve">Lưu ý: Nhà thầu cần thuyết minh cụ thể nguồn cung cấp vật tư nguyên liệu, quy cách phẩm chất được sử dụng </w:t>
      </w:r>
      <w:r w:rsidRPr="00C545F0">
        <w:rPr>
          <w:i/>
          <w:sz w:val="28"/>
          <w:szCs w:val="28"/>
          <w:lang w:val="nl-NL"/>
        </w:rPr>
        <w:lastRenderedPageBreak/>
        <w:t>vào công trình).</w:t>
      </w:r>
    </w:p>
    <w:p w:rsidR="0035057C" w:rsidRPr="00C545F0" w:rsidRDefault="0035057C" w:rsidP="0035057C">
      <w:pPr>
        <w:widowControl w:val="0"/>
        <w:spacing w:before="60" w:after="60"/>
        <w:ind w:firstLine="540"/>
        <w:rPr>
          <w:sz w:val="28"/>
          <w:szCs w:val="28"/>
          <w:lang w:val="nl-NL"/>
        </w:rPr>
      </w:pPr>
      <w:r w:rsidRPr="00C545F0">
        <w:rPr>
          <w:sz w:val="28"/>
          <w:szCs w:val="28"/>
          <w:lang w:val="nl-NL"/>
        </w:rPr>
        <w:t>b/ Tổ chức thi công và tiến độ thực hiện hợp đồng:</w:t>
      </w:r>
    </w:p>
    <w:p w:rsidR="0035057C" w:rsidRPr="00C545F0" w:rsidRDefault="0035057C" w:rsidP="0035057C">
      <w:pPr>
        <w:widowControl w:val="0"/>
        <w:spacing w:before="60" w:after="60"/>
        <w:ind w:firstLine="540"/>
        <w:rPr>
          <w:sz w:val="28"/>
          <w:szCs w:val="28"/>
          <w:lang w:val="nl-NL"/>
        </w:rPr>
      </w:pPr>
      <w:r w:rsidRPr="00C545F0">
        <w:rPr>
          <w:sz w:val="28"/>
          <w:szCs w:val="28"/>
          <w:lang w:val="nl-NL"/>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vị. Các nội dung phải phù hợp với thời gian thi công.</w:t>
      </w:r>
    </w:p>
    <w:p w:rsidR="0035057C" w:rsidRPr="00C545F0" w:rsidRDefault="0035057C" w:rsidP="0035057C">
      <w:pPr>
        <w:widowControl w:val="0"/>
        <w:tabs>
          <w:tab w:val="left" w:pos="851"/>
        </w:tabs>
        <w:spacing w:before="60" w:after="60"/>
        <w:ind w:firstLine="540"/>
        <w:rPr>
          <w:b/>
          <w:bCs/>
          <w:sz w:val="28"/>
          <w:szCs w:val="28"/>
          <w:lang w:val="nl-NL"/>
        </w:rPr>
      </w:pPr>
      <w:r w:rsidRPr="00C545F0">
        <w:rPr>
          <w:b/>
          <w:bCs/>
          <w:sz w:val="28"/>
          <w:szCs w:val="28"/>
          <w:lang w:val="nl-NL"/>
        </w:rPr>
        <w:t>7. Yêu cầu về hệ thống kiểm tra, giám sát chất lượng của nhà thầu:</w:t>
      </w:r>
    </w:p>
    <w:p w:rsidR="0035057C" w:rsidRPr="00C545F0" w:rsidRDefault="0035057C" w:rsidP="0035057C">
      <w:pPr>
        <w:widowControl w:val="0"/>
        <w:spacing w:before="60" w:after="60"/>
        <w:ind w:firstLine="540"/>
        <w:rPr>
          <w:sz w:val="28"/>
          <w:szCs w:val="28"/>
          <w:lang w:val="nl-NL"/>
        </w:rPr>
      </w:pPr>
      <w:r w:rsidRPr="00C545F0">
        <w:rPr>
          <w:sz w:val="28"/>
          <w:szCs w:val="28"/>
          <w:lang w:val="nl-NL"/>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rsidR="0035057C" w:rsidRPr="00C545F0" w:rsidRDefault="0035057C" w:rsidP="0035057C">
      <w:pPr>
        <w:widowControl w:val="0"/>
        <w:spacing w:before="60" w:after="60"/>
        <w:ind w:firstLine="720"/>
        <w:rPr>
          <w:sz w:val="28"/>
          <w:szCs w:val="28"/>
          <w:lang w:val="nl-NL"/>
        </w:rPr>
      </w:pPr>
      <w:r w:rsidRPr="00C545F0">
        <w:rPr>
          <w:sz w:val="28"/>
          <w:szCs w:val="28"/>
          <w:lang w:val="nl-NL"/>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rsidR="0035057C" w:rsidRPr="00C545F0" w:rsidRDefault="0035057C" w:rsidP="0035057C">
      <w:pPr>
        <w:widowControl w:val="0"/>
        <w:spacing w:before="60" w:after="60"/>
        <w:ind w:firstLine="540"/>
        <w:rPr>
          <w:sz w:val="28"/>
          <w:szCs w:val="28"/>
          <w:lang w:val="nl-NL"/>
        </w:rPr>
      </w:pPr>
      <w:r w:rsidRPr="00C545F0">
        <w:rPr>
          <w:sz w:val="28"/>
          <w:szCs w:val="28"/>
          <w:lang w:val="nl-NL"/>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rsidR="0035057C" w:rsidRPr="00C545F0" w:rsidRDefault="0035057C" w:rsidP="0035057C">
      <w:pPr>
        <w:widowControl w:val="0"/>
        <w:spacing w:before="60" w:after="60"/>
        <w:ind w:firstLine="540"/>
        <w:rPr>
          <w:sz w:val="28"/>
          <w:szCs w:val="28"/>
          <w:lang w:val="nl-NL"/>
        </w:rPr>
      </w:pPr>
      <w:r w:rsidRPr="00C545F0">
        <w:rPr>
          <w:sz w:val="28"/>
          <w:szCs w:val="28"/>
          <w:lang w:val="nl-NL"/>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kém chất lượng kể cả cán bộ kỹ sư điều hành và công nhân lao động có sai phạm về chất lượng thi công ra khỏi công trình.</w:t>
      </w:r>
    </w:p>
    <w:p w:rsidR="0035057C" w:rsidRPr="00F5142B" w:rsidRDefault="0035057C" w:rsidP="0035057C">
      <w:pPr>
        <w:widowControl w:val="0"/>
        <w:tabs>
          <w:tab w:val="left" w:pos="1418"/>
          <w:tab w:val="left" w:pos="2127"/>
        </w:tabs>
        <w:spacing w:before="120" w:after="120" w:line="264" w:lineRule="auto"/>
        <w:ind w:firstLine="567"/>
        <w:rPr>
          <w:i/>
          <w:sz w:val="28"/>
          <w:szCs w:val="28"/>
        </w:rPr>
      </w:pPr>
      <w:r w:rsidRPr="00C545F0">
        <w:rPr>
          <w:b/>
          <w:sz w:val="28"/>
          <w:szCs w:val="28"/>
          <w:lang w:val="nl-NL"/>
        </w:rPr>
        <w:t xml:space="preserve">IV. Các bản vẽ </w:t>
      </w:r>
      <w:r w:rsidRPr="00C545F0">
        <w:rPr>
          <w:sz w:val="28"/>
          <w:szCs w:val="28"/>
          <w:lang w:val="nl-NL"/>
        </w:rPr>
        <w:t>(</w:t>
      </w:r>
      <w:r w:rsidRPr="00C545F0">
        <w:rPr>
          <w:b/>
          <w:i/>
          <w:sz w:val="28"/>
          <w:szCs w:val="28"/>
          <w:lang w:val="nl-NL"/>
        </w:rPr>
        <w:t>Kèm theo E-Hồ sơ mời thầu gồm file autocad/pdf hồ sơ thiết kế bản vẽ thi công</w:t>
      </w:r>
      <w:r w:rsidRPr="00C545F0">
        <w:rPr>
          <w:sz w:val="28"/>
          <w:szCs w:val="28"/>
          <w:lang w:val="nl-NL"/>
        </w:rPr>
        <w:t>).</w:t>
      </w:r>
    </w:p>
    <w:p w:rsidR="001929BE" w:rsidRPr="0035057C" w:rsidRDefault="001929BE" w:rsidP="0035057C">
      <w:bookmarkStart w:id="0" w:name="_GoBack"/>
      <w:bookmarkEnd w:id="0"/>
    </w:p>
    <w:sectPr w:rsidR="001929BE" w:rsidRPr="0035057C"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E5F9F"/>
    <w:multiLevelType w:val="hybridMultilevel"/>
    <w:tmpl w:val="40EE7A6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6B916DCA"/>
    <w:multiLevelType w:val="hybridMultilevel"/>
    <w:tmpl w:val="67743ECA"/>
    <w:lvl w:ilvl="0" w:tplc="0409000F">
      <w:start w:val="1"/>
      <w:numFmt w:val="decimal"/>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3E"/>
    <w:rsid w:val="0006513E"/>
    <w:rsid w:val="001929BE"/>
    <w:rsid w:val="0035057C"/>
    <w:rsid w:val="007A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369818-9432-4D7A-BE8B-6CE83B27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13E"/>
    <w:pPr>
      <w:spacing w:after="0" w:line="240" w:lineRule="auto"/>
      <w:jc w:val="both"/>
    </w:pPr>
    <w:rPr>
      <w:rFonts w:eastAsia="Times New Roman" w:cs="Times New Roman"/>
      <w:sz w:val="24"/>
      <w:szCs w:val="20"/>
    </w:rPr>
  </w:style>
  <w:style w:type="paragraph" w:styleId="Heading2">
    <w:name w:val="heading 2"/>
    <w:aliases w:val="Title Header2,Clause_No&amp;Name,Section-Title,h2,Avsnitt,Tieu de 2,Tieude2 Char,BVI2,Heading 2-BVI,RepHead2"/>
    <w:basedOn w:val="Normal"/>
    <w:next w:val="Normal"/>
    <w:link w:val="Heading2Char"/>
    <w:qFormat/>
    <w:rsid w:val="0035057C"/>
    <w:pPr>
      <w:pBdr>
        <w:bottom w:val="single" w:sz="24" w:space="3" w:color="C0C0C0"/>
      </w:pBdr>
      <w:suppressAutoHyphens/>
      <w:spacing w:after="240"/>
      <w:jc w:val="center"/>
      <w:outlineLvl w:val="1"/>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35057C"/>
    <w:rPr>
      <w:rFonts w:ascii="Times New Roman Bold" w:eastAsia="Times New Roman" w:hAnsi="Times New Roman Bold" w:cs="Times New Roman"/>
      <w:b/>
      <w:szCs w:val="20"/>
    </w:rPr>
  </w:style>
  <w:style w:type="paragraph" w:styleId="BodyText">
    <w:name w:val="Body Text"/>
    <w:basedOn w:val="Normal"/>
    <w:link w:val="BodyTextChar"/>
    <w:rsid w:val="0035057C"/>
    <w:pPr>
      <w:suppressAutoHyphens/>
      <w:ind w:right="-72"/>
    </w:pPr>
    <w:rPr>
      <w:spacing w:val="-4"/>
    </w:rPr>
  </w:style>
  <w:style w:type="character" w:customStyle="1" w:styleId="BodyTextChar">
    <w:name w:val="Body Text Char"/>
    <w:basedOn w:val="DefaultParagraphFont"/>
    <w:link w:val="BodyText"/>
    <w:rsid w:val="0035057C"/>
    <w:rPr>
      <w:rFonts w:eastAsia="Times New Roman" w:cs="Times New Roman"/>
      <w:spacing w:val="-4"/>
      <w:sz w:val="24"/>
      <w:szCs w:val="20"/>
    </w:rPr>
  </w:style>
  <w:style w:type="paragraph" w:styleId="BodyTextIndent2">
    <w:name w:val="Body Text Indent 2"/>
    <w:basedOn w:val="Normal"/>
    <w:link w:val="BodyTextIndent2Char"/>
    <w:rsid w:val="0035057C"/>
    <w:pPr>
      <w:tabs>
        <w:tab w:val="num" w:pos="720"/>
      </w:tabs>
      <w:ind w:left="720" w:hanging="720"/>
      <w:jc w:val="left"/>
    </w:pPr>
  </w:style>
  <w:style w:type="character" w:customStyle="1" w:styleId="BodyTextIndent2Char">
    <w:name w:val="Body Text Indent 2 Char"/>
    <w:basedOn w:val="DefaultParagraphFont"/>
    <w:link w:val="BodyTextIndent2"/>
    <w:rsid w:val="0035057C"/>
    <w:rPr>
      <w:rFonts w:eastAsia="Times New Roman" w:cs="Times New Roman"/>
      <w:sz w:val="24"/>
      <w:szCs w:val="20"/>
    </w:rPr>
  </w:style>
  <w:style w:type="paragraph" w:customStyle="1" w:styleId="Style11">
    <w:name w:val="Style 11"/>
    <w:basedOn w:val="Normal"/>
    <w:rsid w:val="0035057C"/>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35057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qFormat/>
    <w:rsid w:val="0035057C"/>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selaw.vn/van-ban-phap-luat/tieu-chuan-quoc-gia-tcvn-9377-1-2012-ve-cong-tac-hoan-thien-trong-xay-dung-thi-cong-va-nghiem-thu-phan-1-cong-tac-lat-va-lang-trong-xay-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4195</Words>
  <Characters>23912</Characters>
  <Application>Microsoft Office Word</Application>
  <DocSecurity>0</DocSecurity>
  <Lines>199</Lines>
  <Paragraphs>56</Paragraphs>
  <ScaleCrop>false</ScaleCrop>
  <Company>Microsoft</Company>
  <LinksUpToDate>false</LinksUpToDate>
  <CharactersWithSpaces>28051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2025-12-24T02:16:00Z</dcterms:created>
  <dcterms:modified xsi:type="dcterms:W3CDTF">2025-12-24T02:16:00Z</dcterms:modified>
</cp:coreProperties>
</file>