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4131F" w14:textId="77777777" w:rsidR="00D57880" w:rsidRPr="00185EA6" w:rsidRDefault="00D57880" w:rsidP="0038795D">
      <w:pPr>
        <w:pStyle w:val="00"/>
      </w:pPr>
      <w:bookmarkStart w:id="0" w:name="RANGE!A1:C7"/>
      <w:bookmarkStart w:id="1" w:name="RANGE!A1:I8"/>
      <w:bookmarkStart w:id="2" w:name="_Toc104800534"/>
      <w:bookmarkStart w:id="3" w:name="_Toc54248523"/>
      <w:bookmarkStart w:id="4" w:name="_Toc54098540"/>
      <w:bookmarkStart w:id="5" w:name="_GoBack"/>
      <w:bookmarkEnd w:id="0"/>
      <w:bookmarkEnd w:id="1"/>
      <w:bookmarkEnd w:id="5"/>
      <w:r w:rsidRPr="00185EA6">
        <w:t>Phần 2. YÊU CẦU VỀ KỸ THUẬT</w:t>
      </w:r>
      <w:bookmarkEnd w:id="2"/>
    </w:p>
    <w:p w14:paraId="383E6D72" w14:textId="77777777" w:rsidR="00D57880" w:rsidRPr="00185EA6" w:rsidRDefault="00D57880" w:rsidP="0038795D">
      <w:pPr>
        <w:pStyle w:val="01"/>
      </w:pPr>
      <w:bookmarkStart w:id="6" w:name="_Toc104800535"/>
      <w:r w:rsidRPr="00185EA6">
        <w:t>Chương V. YÊU CẦU VỀ KỸ THUẬT</w:t>
      </w:r>
      <w:bookmarkEnd w:id="6"/>
    </w:p>
    <w:p w14:paraId="0CA8FF18" w14:textId="48250EE0" w:rsidR="001B7DB9" w:rsidRPr="00185EA6" w:rsidRDefault="00A227FA" w:rsidP="001B7DB9">
      <w:pPr>
        <w:pStyle w:val="BodyText"/>
        <w:tabs>
          <w:tab w:val="left" w:pos="851"/>
        </w:tabs>
        <w:spacing w:after="40"/>
        <w:ind w:firstLine="567"/>
        <w:rPr>
          <w:b/>
          <w:bCs/>
          <w:sz w:val="26"/>
          <w:szCs w:val="26"/>
          <w:lang w:val="en-US"/>
        </w:rPr>
      </w:pPr>
      <w:r w:rsidRPr="00185EA6">
        <w:rPr>
          <w:b/>
          <w:bCs/>
          <w:sz w:val="26"/>
          <w:szCs w:val="26"/>
          <w:lang w:val="vi-VN"/>
        </w:rPr>
        <w:t>I</w:t>
      </w:r>
      <w:r w:rsidR="001B7DB9" w:rsidRPr="00185EA6">
        <w:rPr>
          <w:b/>
          <w:bCs/>
          <w:sz w:val="26"/>
          <w:szCs w:val="26"/>
          <w:lang w:val="vi-VN"/>
        </w:rPr>
        <w:t xml:space="preserve">. Giới thiệu chung về dự </w:t>
      </w:r>
      <w:r w:rsidR="00812A6E" w:rsidRPr="00185EA6">
        <w:rPr>
          <w:b/>
          <w:bCs/>
          <w:sz w:val="26"/>
          <w:szCs w:val="26"/>
          <w:lang w:val="en-US"/>
        </w:rPr>
        <w:t>toán</w:t>
      </w:r>
      <w:r w:rsidR="001B7DB9" w:rsidRPr="00185EA6">
        <w:rPr>
          <w:b/>
          <w:bCs/>
          <w:sz w:val="26"/>
          <w:szCs w:val="26"/>
          <w:lang w:val="vi-VN"/>
        </w:rPr>
        <w:t xml:space="preserve"> và gói thầu</w:t>
      </w:r>
      <w:r w:rsidR="00D05BD6" w:rsidRPr="00185EA6">
        <w:rPr>
          <w:b/>
          <w:bCs/>
          <w:sz w:val="26"/>
          <w:szCs w:val="26"/>
          <w:lang w:val="en-US"/>
        </w:rPr>
        <w:t>:</w:t>
      </w:r>
    </w:p>
    <w:p w14:paraId="766B1EC2" w14:textId="6BDD433E" w:rsidR="00CD7087" w:rsidRPr="00185EA6" w:rsidRDefault="00CD7087" w:rsidP="008B04D1">
      <w:pPr>
        <w:pStyle w:val="ListParagraph"/>
        <w:numPr>
          <w:ilvl w:val="0"/>
          <w:numId w:val="10"/>
        </w:numPr>
        <w:spacing w:before="120" w:after="120"/>
        <w:rPr>
          <w:b/>
          <w:sz w:val="26"/>
          <w:szCs w:val="26"/>
          <w:lang w:val="vi-VN"/>
        </w:rPr>
      </w:pPr>
      <w:r w:rsidRPr="00185EA6">
        <w:rPr>
          <w:b/>
          <w:sz w:val="26"/>
          <w:szCs w:val="26"/>
          <w:lang w:val="vi-VN"/>
        </w:rPr>
        <w:t>Giới thiệu chung về dự toán gói thầu:</w:t>
      </w:r>
    </w:p>
    <w:p w14:paraId="0C68DAC1" w14:textId="4B961F16" w:rsidR="00291FD2" w:rsidRPr="00185EA6" w:rsidRDefault="00291FD2" w:rsidP="00935932">
      <w:pPr>
        <w:widowControl w:val="0"/>
        <w:spacing w:before="120"/>
        <w:ind w:firstLine="567"/>
        <w:rPr>
          <w:rFonts w:eastAsia="Batang"/>
          <w:sz w:val="26"/>
          <w:szCs w:val="26"/>
          <w:lang w:val="es-ES" w:eastAsia="ko-KR"/>
        </w:rPr>
      </w:pPr>
      <w:r w:rsidRPr="00185EA6">
        <w:rPr>
          <w:bCs/>
          <w:sz w:val="26"/>
          <w:szCs w:val="26"/>
          <w:lang w:val="es-ES_tradnl"/>
        </w:rPr>
        <w:t xml:space="preserve">- Tên dự toán: </w:t>
      </w:r>
      <w:r w:rsidR="00095CD5" w:rsidRPr="00185EA6">
        <w:rPr>
          <w:rFonts w:eastAsia="Batang"/>
          <w:sz w:val="26"/>
          <w:szCs w:val="26"/>
          <w:lang w:val="es-ES" w:eastAsia="ko-KR"/>
        </w:rPr>
        <w:t>Cung cấp dịch vụ</w:t>
      </w:r>
      <w:r w:rsidR="000C6258" w:rsidRPr="00185EA6">
        <w:rPr>
          <w:rFonts w:eastAsia="Batang"/>
          <w:sz w:val="26"/>
          <w:szCs w:val="26"/>
          <w:lang w:val="es-ES" w:eastAsia="ko-KR"/>
        </w:rPr>
        <w:t xml:space="preserve"> Đào tạo và</w:t>
      </w:r>
      <w:r w:rsidR="00095CD5" w:rsidRPr="00185EA6">
        <w:rPr>
          <w:rFonts w:eastAsia="Batang"/>
          <w:sz w:val="26"/>
          <w:szCs w:val="26"/>
          <w:lang w:val="es-ES" w:eastAsia="ko-KR"/>
        </w:rPr>
        <w:t xml:space="preserve"> </w:t>
      </w:r>
      <w:r w:rsidR="000C6258" w:rsidRPr="00185EA6">
        <w:rPr>
          <w:rFonts w:eastAsia="Batang"/>
          <w:sz w:val="26"/>
          <w:szCs w:val="26"/>
          <w:lang w:val="es-ES" w:eastAsia="ko-KR"/>
        </w:rPr>
        <w:t>K</w:t>
      </w:r>
      <w:r w:rsidR="00095CD5" w:rsidRPr="00185EA6">
        <w:rPr>
          <w:rFonts w:eastAsia="Batang"/>
          <w:sz w:val="26"/>
          <w:szCs w:val="26"/>
          <w:lang w:val="es-ES" w:eastAsia="ko-KR"/>
        </w:rPr>
        <w:t>iểm định máy, thiết bị, vật tư có yêu cầu nghiêm ngặt về ATVSLĐ</w:t>
      </w:r>
      <w:r w:rsidR="000C6258" w:rsidRPr="00185EA6">
        <w:rPr>
          <w:rFonts w:eastAsia="Batang"/>
          <w:sz w:val="26"/>
          <w:szCs w:val="26"/>
          <w:lang w:val="es-ES" w:eastAsia="ko-KR"/>
        </w:rPr>
        <w:t xml:space="preserve"> phục vụ SXKD năm 2026</w:t>
      </w:r>
      <w:r w:rsidRPr="00185EA6">
        <w:rPr>
          <w:bCs/>
          <w:sz w:val="26"/>
          <w:szCs w:val="26"/>
          <w:lang w:val="es-ES_tradnl"/>
        </w:rPr>
        <w:t>.</w:t>
      </w:r>
    </w:p>
    <w:p w14:paraId="2D9CC899" w14:textId="572308A5" w:rsidR="00291FD2" w:rsidRPr="00185EA6" w:rsidRDefault="00291FD2" w:rsidP="00291FD2">
      <w:pPr>
        <w:pStyle w:val="BodyText"/>
        <w:tabs>
          <w:tab w:val="left" w:pos="709"/>
        </w:tabs>
        <w:suppressAutoHyphens w:val="0"/>
        <w:spacing w:after="120"/>
        <w:ind w:right="0" w:firstLine="567"/>
        <w:rPr>
          <w:bCs/>
          <w:sz w:val="26"/>
          <w:szCs w:val="26"/>
          <w:lang w:val="es-ES_tradnl"/>
        </w:rPr>
      </w:pPr>
      <w:r w:rsidRPr="00185EA6">
        <w:rPr>
          <w:bCs/>
          <w:sz w:val="26"/>
          <w:szCs w:val="26"/>
          <w:lang w:val="es-ES_tradnl"/>
        </w:rPr>
        <w:t xml:space="preserve">- Quy mô và địa điểm hạng mục </w:t>
      </w:r>
      <w:r w:rsidR="00844353" w:rsidRPr="00185EA6">
        <w:rPr>
          <w:bCs/>
          <w:sz w:val="26"/>
          <w:szCs w:val="26"/>
          <w:lang w:val="es-ES_tradnl"/>
        </w:rPr>
        <w:t>dịch vụ</w:t>
      </w:r>
      <w:r w:rsidRPr="00185EA6">
        <w:rPr>
          <w:bCs/>
          <w:sz w:val="26"/>
          <w:szCs w:val="26"/>
          <w:lang w:val="es-ES_tradnl"/>
        </w:rPr>
        <w:t xml:space="preserve">: </w:t>
      </w:r>
      <w:r w:rsidR="00095CD5" w:rsidRPr="00185EA6">
        <w:rPr>
          <w:bCs/>
          <w:sz w:val="26"/>
          <w:szCs w:val="26"/>
          <w:lang w:val="en-US"/>
        </w:rPr>
        <w:t>Cung cấp dịch vụ</w:t>
      </w:r>
      <w:r w:rsidR="000C6258" w:rsidRPr="00185EA6">
        <w:rPr>
          <w:bCs/>
          <w:sz w:val="26"/>
          <w:szCs w:val="26"/>
          <w:lang w:val="en-US"/>
        </w:rPr>
        <w:t xml:space="preserve"> Đào tạo và</w:t>
      </w:r>
      <w:r w:rsidR="00095CD5" w:rsidRPr="00185EA6">
        <w:rPr>
          <w:bCs/>
          <w:sz w:val="26"/>
          <w:szCs w:val="26"/>
          <w:lang w:val="en-US"/>
        </w:rPr>
        <w:t xml:space="preserve"> </w:t>
      </w:r>
      <w:r w:rsidR="000C6258" w:rsidRPr="00185EA6">
        <w:rPr>
          <w:bCs/>
          <w:sz w:val="26"/>
          <w:szCs w:val="26"/>
          <w:lang w:val="en-US"/>
        </w:rPr>
        <w:t>K</w:t>
      </w:r>
      <w:r w:rsidR="00095CD5" w:rsidRPr="00185EA6">
        <w:rPr>
          <w:bCs/>
          <w:sz w:val="26"/>
          <w:szCs w:val="26"/>
          <w:lang w:val="en-US"/>
        </w:rPr>
        <w:t>iểm định máy, thiết bị, vật tư có yêu cầu nghiêm ngặt về ATVSLĐ</w:t>
      </w:r>
      <w:r w:rsidR="00935932" w:rsidRPr="00185EA6">
        <w:rPr>
          <w:bCs/>
          <w:sz w:val="26"/>
          <w:szCs w:val="26"/>
          <w:lang w:val="es-ES_tradnl"/>
        </w:rPr>
        <w:t>, trên địa bàn tỉnh Quảng Ngãi</w:t>
      </w:r>
      <w:r w:rsidRPr="00185EA6">
        <w:rPr>
          <w:bCs/>
          <w:sz w:val="26"/>
          <w:szCs w:val="26"/>
          <w:lang w:val="es-ES_tradnl"/>
        </w:rPr>
        <w:t>.</w:t>
      </w:r>
    </w:p>
    <w:p w14:paraId="72C86F0B" w14:textId="4A9C5E5F" w:rsidR="00291FD2" w:rsidRPr="00185EA6" w:rsidRDefault="00291FD2" w:rsidP="00291FD2">
      <w:pPr>
        <w:pStyle w:val="BodyText"/>
        <w:tabs>
          <w:tab w:val="left" w:pos="709"/>
        </w:tabs>
        <w:suppressAutoHyphens w:val="0"/>
        <w:spacing w:after="120"/>
        <w:ind w:right="0" w:firstLine="567"/>
        <w:rPr>
          <w:bCs/>
          <w:sz w:val="26"/>
          <w:szCs w:val="26"/>
          <w:lang w:val="es-ES_tradnl"/>
        </w:rPr>
      </w:pPr>
      <w:r w:rsidRPr="00185EA6">
        <w:rPr>
          <w:bCs/>
          <w:sz w:val="26"/>
          <w:szCs w:val="26"/>
          <w:lang w:val="es-ES_tradnl"/>
        </w:rPr>
        <w:t xml:space="preserve">- Thời gian thực hiện </w:t>
      </w:r>
      <w:r w:rsidR="00844353" w:rsidRPr="00185EA6">
        <w:rPr>
          <w:bCs/>
          <w:sz w:val="26"/>
          <w:szCs w:val="26"/>
          <w:lang w:val="es-ES_tradnl"/>
        </w:rPr>
        <w:t>dịch vụ</w:t>
      </w:r>
      <w:r w:rsidRPr="00185EA6">
        <w:rPr>
          <w:bCs/>
          <w:sz w:val="26"/>
          <w:szCs w:val="26"/>
          <w:lang w:val="es-ES_tradnl"/>
        </w:rPr>
        <w:t xml:space="preserve">: </w:t>
      </w:r>
      <w:r w:rsidR="00095CD5" w:rsidRPr="00185EA6">
        <w:rPr>
          <w:bCs/>
          <w:sz w:val="26"/>
          <w:szCs w:val="26"/>
          <w:lang w:val="es-ES_tradnl"/>
        </w:rPr>
        <w:t>N</w:t>
      </w:r>
      <w:r w:rsidRPr="00185EA6">
        <w:rPr>
          <w:bCs/>
          <w:sz w:val="26"/>
          <w:szCs w:val="26"/>
          <w:lang w:val="es-ES_tradnl"/>
        </w:rPr>
        <w:t>ăm 202</w:t>
      </w:r>
      <w:r w:rsidR="000C6258" w:rsidRPr="00185EA6">
        <w:rPr>
          <w:bCs/>
          <w:sz w:val="26"/>
          <w:szCs w:val="26"/>
          <w:lang w:val="es-ES_tradnl"/>
        </w:rPr>
        <w:t>6</w:t>
      </w:r>
      <w:r w:rsidRPr="00185EA6">
        <w:rPr>
          <w:bCs/>
          <w:sz w:val="26"/>
          <w:szCs w:val="26"/>
          <w:lang w:val="es-ES_tradnl"/>
        </w:rPr>
        <w:t>.</w:t>
      </w:r>
    </w:p>
    <w:p w14:paraId="0E58F48E" w14:textId="6F46F1C1" w:rsidR="00291FD2" w:rsidRPr="00185EA6" w:rsidRDefault="00291FD2" w:rsidP="00291FD2">
      <w:pPr>
        <w:pStyle w:val="BodyText"/>
        <w:tabs>
          <w:tab w:val="left" w:pos="709"/>
        </w:tabs>
        <w:suppressAutoHyphens w:val="0"/>
        <w:spacing w:after="120"/>
        <w:ind w:right="0" w:firstLine="567"/>
        <w:rPr>
          <w:sz w:val="26"/>
          <w:szCs w:val="26"/>
          <w:lang w:val="es-ES_tradnl"/>
        </w:rPr>
      </w:pPr>
      <w:r w:rsidRPr="00185EA6">
        <w:rPr>
          <w:sz w:val="26"/>
          <w:szCs w:val="26"/>
          <w:lang w:val="es-ES_tradnl"/>
        </w:rPr>
        <w:t xml:space="preserve">- Địa điểm thực hiện: </w:t>
      </w:r>
      <w:r w:rsidR="00935932" w:rsidRPr="00185EA6">
        <w:rPr>
          <w:sz w:val="26"/>
          <w:szCs w:val="26"/>
          <w:lang w:val="es-ES_tradnl"/>
        </w:rPr>
        <w:t>Tỉnh Quảng Ngãi</w:t>
      </w:r>
      <w:r w:rsidRPr="00185EA6">
        <w:rPr>
          <w:sz w:val="26"/>
          <w:szCs w:val="26"/>
          <w:lang w:val="es-ES_tradnl"/>
        </w:rPr>
        <w:t>.</w:t>
      </w:r>
    </w:p>
    <w:p w14:paraId="4DF97871" w14:textId="660AD1F2" w:rsidR="00483E9C" w:rsidRPr="00185EA6" w:rsidRDefault="00E35B11" w:rsidP="00E35B11">
      <w:pPr>
        <w:spacing w:line="312" w:lineRule="auto"/>
        <w:ind w:firstLine="567"/>
        <w:rPr>
          <w:b/>
          <w:sz w:val="26"/>
          <w:szCs w:val="26"/>
        </w:rPr>
      </w:pPr>
      <w:r w:rsidRPr="00185EA6">
        <w:rPr>
          <w:b/>
          <w:sz w:val="26"/>
          <w:szCs w:val="26"/>
          <w:lang w:val="es-ES_tradnl"/>
        </w:rPr>
        <w:t>2</w:t>
      </w:r>
      <w:r w:rsidR="00483E9C" w:rsidRPr="00185EA6">
        <w:rPr>
          <w:b/>
          <w:sz w:val="26"/>
          <w:szCs w:val="26"/>
          <w:lang w:val="vi-VN"/>
        </w:rPr>
        <w:t>. Phạm vi cung cấp và kế hoạch thực hiện gói thầu</w:t>
      </w:r>
      <w:r w:rsidR="00D05BD6" w:rsidRPr="00185EA6">
        <w:rPr>
          <w:b/>
          <w:sz w:val="26"/>
          <w:szCs w:val="26"/>
        </w:rPr>
        <w:t>:</w:t>
      </w:r>
    </w:p>
    <w:p w14:paraId="768E7292" w14:textId="50B878AC" w:rsidR="00483E9C" w:rsidRPr="00185EA6" w:rsidRDefault="00E35B11" w:rsidP="00E35B11">
      <w:pPr>
        <w:spacing w:line="312" w:lineRule="auto"/>
        <w:ind w:firstLine="567"/>
        <w:rPr>
          <w:rFonts w:eastAsia="Arial"/>
          <w:b/>
          <w:spacing w:val="-6"/>
          <w:sz w:val="26"/>
          <w:szCs w:val="26"/>
          <w:lang w:val="nl-NL"/>
        </w:rPr>
      </w:pPr>
      <w:r w:rsidRPr="00185EA6">
        <w:rPr>
          <w:b/>
          <w:sz w:val="26"/>
          <w:szCs w:val="26"/>
        </w:rPr>
        <w:t>2.</w:t>
      </w:r>
      <w:r w:rsidR="00483E9C" w:rsidRPr="00185EA6">
        <w:rPr>
          <w:rFonts w:eastAsia="Arial"/>
          <w:b/>
          <w:spacing w:val="-6"/>
          <w:sz w:val="26"/>
          <w:szCs w:val="26"/>
          <w:lang w:val="nl-NL"/>
        </w:rPr>
        <w:t>1. Phạm vi cung cấp</w:t>
      </w:r>
      <w:r w:rsidR="00D05BD6" w:rsidRPr="00185EA6">
        <w:rPr>
          <w:rFonts w:eastAsia="Arial"/>
          <w:b/>
          <w:spacing w:val="-6"/>
          <w:sz w:val="26"/>
          <w:szCs w:val="26"/>
          <w:lang w:val="nl-NL"/>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4042"/>
        <w:gridCol w:w="945"/>
        <w:gridCol w:w="900"/>
        <w:gridCol w:w="2610"/>
        <w:gridCol w:w="707"/>
      </w:tblGrid>
      <w:tr w:rsidR="00185EA6" w:rsidRPr="00185EA6" w14:paraId="45648104" w14:textId="77777777" w:rsidTr="00792B55">
        <w:trPr>
          <w:trHeight w:val="630"/>
          <w:tblHeader/>
          <w:jc w:val="center"/>
        </w:trPr>
        <w:tc>
          <w:tcPr>
            <w:tcW w:w="543" w:type="dxa"/>
            <w:vAlign w:val="center"/>
            <w:hideMark/>
          </w:tcPr>
          <w:p w14:paraId="70B2D054" w14:textId="77777777" w:rsidR="0032174A" w:rsidRPr="00185EA6" w:rsidRDefault="0032174A" w:rsidP="0032174A">
            <w:pPr>
              <w:ind w:hanging="21"/>
              <w:jc w:val="center"/>
              <w:rPr>
                <w:rFonts w:eastAsia="Batang"/>
                <w:b/>
                <w:bCs/>
                <w:sz w:val="26"/>
                <w:szCs w:val="26"/>
                <w:lang w:eastAsia="ko-KR"/>
              </w:rPr>
            </w:pPr>
            <w:r w:rsidRPr="00185EA6">
              <w:rPr>
                <w:rFonts w:eastAsia="Batang"/>
                <w:b/>
                <w:bCs/>
                <w:sz w:val="26"/>
                <w:szCs w:val="26"/>
                <w:lang w:eastAsia="ko-KR"/>
              </w:rPr>
              <w:t>TT</w:t>
            </w:r>
          </w:p>
        </w:tc>
        <w:tc>
          <w:tcPr>
            <w:tcW w:w="4042" w:type="dxa"/>
            <w:tcBorders>
              <w:bottom w:val="single" w:sz="4" w:space="0" w:color="auto"/>
            </w:tcBorders>
            <w:vAlign w:val="center"/>
            <w:hideMark/>
          </w:tcPr>
          <w:p w14:paraId="16EF2CB7" w14:textId="77777777" w:rsidR="0032174A" w:rsidRPr="00185EA6" w:rsidRDefault="0032174A" w:rsidP="0032174A">
            <w:pPr>
              <w:jc w:val="center"/>
              <w:rPr>
                <w:rFonts w:eastAsia="Batang"/>
                <w:b/>
                <w:bCs/>
                <w:sz w:val="26"/>
                <w:szCs w:val="26"/>
                <w:lang w:eastAsia="ko-KR"/>
              </w:rPr>
            </w:pPr>
            <w:r w:rsidRPr="00185EA6">
              <w:rPr>
                <w:rFonts w:eastAsia="Batang"/>
                <w:b/>
                <w:bCs/>
                <w:sz w:val="26"/>
                <w:szCs w:val="26"/>
                <w:lang w:eastAsia="ko-KR"/>
              </w:rPr>
              <w:t>Danh mục dịch vụ</w:t>
            </w:r>
          </w:p>
        </w:tc>
        <w:tc>
          <w:tcPr>
            <w:tcW w:w="945" w:type="dxa"/>
            <w:vAlign w:val="center"/>
            <w:hideMark/>
          </w:tcPr>
          <w:p w14:paraId="7093283E" w14:textId="77777777" w:rsidR="0032174A" w:rsidRPr="00185EA6" w:rsidRDefault="0032174A" w:rsidP="0032174A">
            <w:pPr>
              <w:jc w:val="center"/>
              <w:rPr>
                <w:rFonts w:eastAsia="Batang"/>
                <w:b/>
                <w:bCs/>
                <w:sz w:val="26"/>
                <w:szCs w:val="26"/>
                <w:lang w:eastAsia="ko-KR"/>
              </w:rPr>
            </w:pPr>
            <w:r w:rsidRPr="00185EA6">
              <w:rPr>
                <w:rFonts w:eastAsia="Batang"/>
                <w:b/>
                <w:bCs/>
                <w:sz w:val="26"/>
                <w:szCs w:val="26"/>
                <w:lang w:eastAsia="ko-KR"/>
              </w:rPr>
              <w:t xml:space="preserve">Khối lượng </w:t>
            </w:r>
            <w:r w:rsidRPr="00185EA6">
              <w:rPr>
                <w:rFonts w:eastAsia="Batang"/>
                <w:b/>
                <w:bCs/>
                <w:sz w:val="26"/>
                <w:szCs w:val="26"/>
                <w:lang w:eastAsia="ko-KR"/>
              </w:rPr>
              <w:br/>
              <w:t>mời thầu</w:t>
            </w:r>
          </w:p>
        </w:tc>
        <w:tc>
          <w:tcPr>
            <w:tcW w:w="900" w:type="dxa"/>
            <w:vAlign w:val="center"/>
            <w:hideMark/>
          </w:tcPr>
          <w:p w14:paraId="587BC277" w14:textId="77777777" w:rsidR="0032174A" w:rsidRPr="00185EA6" w:rsidRDefault="0032174A" w:rsidP="0032174A">
            <w:pPr>
              <w:jc w:val="center"/>
              <w:rPr>
                <w:rFonts w:eastAsia="Batang"/>
                <w:b/>
                <w:bCs/>
                <w:sz w:val="26"/>
                <w:szCs w:val="26"/>
                <w:lang w:eastAsia="ko-KR"/>
              </w:rPr>
            </w:pPr>
            <w:r w:rsidRPr="00185EA6">
              <w:rPr>
                <w:rFonts w:eastAsia="Batang"/>
                <w:b/>
                <w:bCs/>
                <w:sz w:val="26"/>
                <w:szCs w:val="26"/>
                <w:lang w:eastAsia="ko-KR"/>
              </w:rPr>
              <w:t>ĐVT</w:t>
            </w:r>
          </w:p>
        </w:tc>
        <w:tc>
          <w:tcPr>
            <w:tcW w:w="2610" w:type="dxa"/>
            <w:vAlign w:val="center"/>
            <w:hideMark/>
          </w:tcPr>
          <w:p w14:paraId="1EE03775" w14:textId="77777777" w:rsidR="0032174A" w:rsidRPr="00185EA6" w:rsidRDefault="0032174A" w:rsidP="0032174A">
            <w:pPr>
              <w:jc w:val="center"/>
              <w:rPr>
                <w:rFonts w:eastAsia="Batang"/>
                <w:b/>
                <w:bCs/>
                <w:sz w:val="26"/>
                <w:szCs w:val="26"/>
                <w:lang w:eastAsia="ko-KR"/>
              </w:rPr>
            </w:pPr>
            <w:r w:rsidRPr="00185EA6">
              <w:rPr>
                <w:rFonts w:eastAsia="Batang"/>
                <w:b/>
                <w:bCs/>
                <w:sz w:val="26"/>
                <w:szCs w:val="26"/>
                <w:lang w:eastAsia="ko-KR"/>
              </w:rPr>
              <w:t>Mô tả dịch vụ</w:t>
            </w:r>
          </w:p>
        </w:tc>
        <w:tc>
          <w:tcPr>
            <w:tcW w:w="707" w:type="dxa"/>
            <w:vAlign w:val="center"/>
          </w:tcPr>
          <w:p w14:paraId="1ABC5062" w14:textId="77777777" w:rsidR="0032174A" w:rsidRPr="00185EA6" w:rsidRDefault="0032174A" w:rsidP="0032174A">
            <w:pPr>
              <w:jc w:val="center"/>
              <w:rPr>
                <w:rFonts w:eastAsia="Batang"/>
                <w:b/>
                <w:bCs/>
                <w:sz w:val="26"/>
                <w:szCs w:val="26"/>
                <w:lang w:eastAsia="ko-KR"/>
              </w:rPr>
            </w:pPr>
            <w:r w:rsidRPr="00185EA6">
              <w:rPr>
                <w:rFonts w:eastAsia="Batang"/>
                <w:b/>
                <w:bCs/>
                <w:sz w:val="26"/>
                <w:szCs w:val="26"/>
                <w:lang w:eastAsia="ko-KR"/>
              </w:rPr>
              <w:t>Ghi chú</w:t>
            </w:r>
          </w:p>
        </w:tc>
      </w:tr>
      <w:tr w:rsidR="00185EA6" w:rsidRPr="00185EA6" w14:paraId="29E656F6" w14:textId="77777777" w:rsidTr="00792B55">
        <w:trPr>
          <w:trHeight w:val="630"/>
          <w:jc w:val="center"/>
        </w:trPr>
        <w:tc>
          <w:tcPr>
            <w:tcW w:w="543" w:type="dxa"/>
            <w:tcBorders>
              <w:top w:val="single" w:sz="4" w:space="0" w:color="auto"/>
              <w:left w:val="single" w:sz="4" w:space="0" w:color="auto"/>
              <w:bottom w:val="single" w:sz="4" w:space="0" w:color="auto"/>
              <w:right w:val="single" w:sz="4" w:space="0" w:color="auto"/>
            </w:tcBorders>
            <w:vAlign w:val="center"/>
          </w:tcPr>
          <w:p w14:paraId="086AFB6C" w14:textId="4466BFED" w:rsidR="000C6258" w:rsidRPr="00185EA6" w:rsidRDefault="000C6258" w:rsidP="000C6258">
            <w:pPr>
              <w:ind w:hanging="21"/>
              <w:jc w:val="center"/>
              <w:rPr>
                <w:rFonts w:eastAsia="Batang"/>
                <w:b/>
                <w:bCs/>
                <w:sz w:val="26"/>
                <w:szCs w:val="26"/>
                <w:lang w:eastAsia="ko-KR"/>
              </w:rPr>
            </w:pPr>
            <w:r w:rsidRPr="00185EA6">
              <w:rPr>
                <w:b/>
                <w:bCs/>
                <w:sz w:val="26"/>
                <w:szCs w:val="26"/>
              </w:rPr>
              <w:t>I</w:t>
            </w:r>
          </w:p>
        </w:tc>
        <w:tc>
          <w:tcPr>
            <w:tcW w:w="4042" w:type="dxa"/>
            <w:tcBorders>
              <w:top w:val="single" w:sz="4" w:space="0" w:color="auto"/>
              <w:left w:val="nil"/>
              <w:bottom w:val="single" w:sz="4" w:space="0" w:color="auto"/>
              <w:right w:val="single" w:sz="4" w:space="0" w:color="auto"/>
            </w:tcBorders>
            <w:vAlign w:val="center"/>
          </w:tcPr>
          <w:p w14:paraId="0B3C0EF1" w14:textId="34DDCD87" w:rsidR="000C6258" w:rsidRPr="00185EA6" w:rsidRDefault="000C6258" w:rsidP="000C6258">
            <w:pPr>
              <w:rPr>
                <w:rFonts w:eastAsia="Batang"/>
                <w:b/>
                <w:bCs/>
                <w:sz w:val="26"/>
                <w:szCs w:val="26"/>
                <w:lang w:eastAsia="ko-KR"/>
              </w:rPr>
            </w:pPr>
            <w:r w:rsidRPr="00185EA6">
              <w:rPr>
                <w:b/>
                <w:bCs/>
                <w:sz w:val="26"/>
                <w:szCs w:val="26"/>
              </w:rPr>
              <w:t>Dịch vụ kiểm định máy, thiết bị, vật tư có yêu cầu nghiêm ngặt về ATVSLĐ</w:t>
            </w:r>
          </w:p>
        </w:tc>
        <w:tc>
          <w:tcPr>
            <w:tcW w:w="945" w:type="dxa"/>
            <w:vAlign w:val="center"/>
          </w:tcPr>
          <w:p w14:paraId="1A15E994" w14:textId="77777777" w:rsidR="000C6258" w:rsidRPr="00185EA6" w:rsidRDefault="000C6258" w:rsidP="000C6258">
            <w:pPr>
              <w:jc w:val="center"/>
              <w:rPr>
                <w:rFonts w:eastAsia="Batang"/>
                <w:b/>
                <w:bCs/>
                <w:sz w:val="26"/>
                <w:szCs w:val="26"/>
                <w:lang w:eastAsia="ko-KR"/>
              </w:rPr>
            </w:pPr>
          </w:p>
        </w:tc>
        <w:tc>
          <w:tcPr>
            <w:tcW w:w="900" w:type="dxa"/>
            <w:vAlign w:val="center"/>
          </w:tcPr>
          <w:p w14:paraId="55AE84D1" w14:textId="77777777" w:rsidR="000C6258" w:rsidRPr="00185EA6" w:rsidRDefault="000C6258" w:rsidP="000C6258">
            <w:pPr>
              <w:jc w:val="center"/>
              <w:rPr>
                <w:rFonts w:eastAsia="Batang"/>
                <w:b/>
                <w:bCs/>
                <w:sz w:val="26"/>
                <w:szCs w:val="26"/>
                <w:lang w:eastAsia="ko-KR"/>
              </w:rPr>
            </w:pPr>
          </w:p>
        </w:tc>
        <w:tc>
          <w:tcPr>
            <w:tcW w:w="2610" w:type="dxa"/>
            <w:vAlign w:val="center"/>
          </w:tcPr>
          <w:p w14:paraId="232A2CA8" w14:textId="77777777" w:rsidR="000C6258" w:rsidRPr="00185EA6" w:rsidRDefault="000C6258" w:rsidP="000C6258">
            <w:pPr>
              <w:jc w:val="center"/>
              <w:rPr>
                <w:rFonts w:eastAsia="Batang"/>
                <w:b/>
                <w:bCs/>
                <w:sz w:val="26"/>
                <w:szCs w:val="26"/>
                <w:lang w:eastAsia="ko-KR"/>
              </w:rPr>
            </w:pPr>
          </w:p>
        </w:tc>
        <w:tc>
          <w:tcPr>
            <w:tcW w:w="707" w:type="dxa"/>
            <w:vAlign w:val="center"/>
          </w:tcPr>
          <w:p w14:paraId="23FFDDA2" w14:textId="77777777" w:rsidR="000C6258" w:rsidRPr="00185EA6" w:rsidRDefault="000C6258" w:rsidP="000C6258">
            <w:pPr>
              <w:jc w:val="center"/>
              <w:rPr>
                <w:rFonts w:eastAsia="Batang"/>
                <w:b/>
                <w:bCs/>
                <w:sz w:val="26"/>
                <w:szCs w:val="26"/>
                <w:lang w:eastAsia="ko-KR"/>
              </w:rPr>
            </w:pPr>
          </w:p>
        </w:tc>
      </w:tr>
      <w:tr w:rsidR="00185EA6" w:rsidRPr="00185EA6" w14:paraId="52146DBE" w14:textId="77777777" w:rsidTr="00792B55">
        <w:trPr>
          <w:trHeight w:val="315"/>
          <w:jc w:val="center"/>
        </w:trPr>
        <w:tc>
          <w:tcPr>
            <w:tcW w:w="543" w:type="dxa"/>
            <w:vAlign w:val="center"/>
          </w:tcPr>
          <w:p w14:paraId="3BB63FE2"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single" w:sz="4" w:space="0" w:color="auto"/>
              <w:left w:val="single" w:sz="4" w:space="0" w:color="auto"/>
              <w:bottom w:val="single" w:sz="4" w:space="0" w:color="auto"/>
              <w:right w:val="single" w:sz="4" w:space="0" w:color="auto"/>
            </w:tcBorders>
            <w:vAlign w:val="center"/>
          </w:tcPr>
          <w:p w14:paraId="59BD9B3D" w14:textId="10AEF563"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Tăng đơ xích có tải trọng từ 1 tấn đến 3 tấn </w:t>
            </w:r>
          </w:p>
        </w:tc>
        <w:tc>
          <w:tcPr>
            <w:tcW w:w="945" w:type="dxa"/>
            <w:tcBorders>
              <w:top w:val="single" w:sz="4" w:space="0" w:color="auto"/>
              <w:left w:val="single" w:sz="4" w:space="0" w:color="auto"/>
              <w:bottom w:val="single" w:sz="4" w:space="0" w:color="auto"/>
              <w:right w:val="single" w:sz="4" w:space="0" w:color="auto"/>
            </w:tcBorders>
            <w:vAlign w:val="center"/>
          </w:tcPr>
          <w:p w14:paraId="59F960B4" w14:textId="2E506623" w:rsidR="000C6258" w:rsidRPr="00185EA6" w:rsidRDefault="000C6258" w:rsidP="000C6258">
            <w:pPr>
              <w:jc w:val="right"/>
              <w:rPr>
                <w:rFonts w:eastAsia="Batang"/>
                <w:b/>
                <w:bCs/>
                <w:sz w:val="26"/>
                <w:szCs w:val="26"/>
                <w:lang w:eastAsia="ko-KR"/>
              </w:rPr>
            </w:pPr>
            <w:r w:rsidRPr="00185EA6">
              <w:rPr>
                <w:sz w:val="26"/>
                <w:szCs w:val="26"/>
              </w:rPr>
              <w:t>149,0</w:t>
            </w:r>
          </w:p>
        </w:tc>
        <w:tc>
          <w:tcPr>
            <w:tcW w:w="900" w:type="dxa"/>
            <w:tcBorders>
              <w:top w:val="single" w:sz="4" w:space="0" w:color="auto"/>
              <w:left w:val="single" w:sz="4" w:space="0" w:color="auto"/>
              <w:bottom w:val="single" w:sz="4" w:space="0" w:color="auto"/>
              <w:right w:val="single" w:sz="4" w:space="0" w:color="auto"/>
            </w:tcBorders>
            <w:vAlign w:val="center"/>
          </w:tcPr>
          <w:p w14:paraId="4EFFC8A9" w14:textId="4EBF701A"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45C1CB1E" w14:textId="3B7AB248"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369A21EE" w14:textId="77777777" w:rsidR="000C6258" w:rsidRPr="00185EA6" w:rsidRDefault="000C6258" w:rsidP="000C6258">
            <w:pPr>
              <w:jc w:val="center"/>
              <w:rPr>
                <w:rFonts w:eastAsia="Batang"/>
                <w:sz w:val="26"/>
                <w:szCs w:val="26"/>
                <w:lang w:eastAsia="ko-KR"/>
              </w:rPr>
            </w:pPr>
          </w:p>
        </w:tc>
      </w:tr>
      <w:tr w:rsidR="00185EA6" w:rsidRPr="00185EA6" w14:paraId="61568EFE" w14:textId="77777777" w:rsidTr="00792B55">
        <w:trPr>
          <w:trHeight w:val="315"/>
          <w:jc w:val="center"/>
        </w:trPr>
        <w:tc>
          <w:tcPr>
            <w:tcW w:w="543" w:type="dxa"/>
            <w:vAlign w:val="center"/>
          </w:tcPr>
          <w:p w14:paraId="74C2FA65"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770CF5DD" w14:textId="1D4BB957" w:rsidR="000C6258" w:rsidRPr="00185EA6" w:rsidRDefault="000C6258" w:rsidP="000C6258">
            <w:pPr>
              <w:ind w:left="50" w:hanging="50"/>
              <w:rPr>
                <w:rFonts w:eastAsia="Batang"/>
                <w:sz w:val="26"/>
                <w:szCs w:val="26"/>
                <w:lang w:val="nl-NL" w:eastAsia="ko-KR"/>
              </w:rPr>
            </w:pPr>
            <w:r w:rsidRPr="00185EA6">
              <w:rPr>
                <w:sz w:val="26"/>
                <w:szCs w:val="26"/>
              </w:rPr>
              <w:t xml:space="preserve"> Kiểm định kỹ thuật an toàn Tăng đơ xích có tải trọng từ 3 tấn đến 7,5 tấn </w:t>
            </w:r>
          </w:p>
        </w:tc>
        <w:tc>
          <w:tcPr>
            <w:tcW w:w="945" w:type="dxa"/>
            <w:tcBorders>
              <w:top w:val="nil"/>
              <w:left w:val="single" w:sz="4" w:space="0" w:color="auto"/>
              <w:bottom w:val="single" w:sz="4" w:space="0" w:color="auto"/>
              <w:right w:val="single" w:sz="4" w:space="0" w:color="auto"/>
            </w:tcBorders>
            <w:vAlign w:val="center"/>
          </w:tcPr>
          <w:p w14:paraId="4741252F" w14:textId="70432352" w:rsidR="000C6258" w:rsidRPr="00185EA6" w:rsidRDefault="000C6258" w:rsidP="000C6258">
            <w:pPr>
              <w:jc w:val="right"/>
              <w:rPr>
                <w:rFonts w:eastAsia="Batang"/>
                <w:b/>
                <w:bCs/>
                <w:sz w:val="26"/>
                <w:szCs w:val="26"/>
                <w:lang w:eastAsia="ko-KR"/>
              </w:rPr>
            </w:pPr>
            <w:r w:rsidRPr="00185EA6">
              <w:rPr>
                <w:sz w:val="26"/>
                <w:szCs w:val="26"/>
              </w:rPr>
              <w:t>21,0</w:t>
            </w:r>
          </w:p>
        </w:tc>
        <w:tc>
          <w:tcPr>
            <w:tcW w:w="900" w:type="dxa"/>
            <w:tcBorders>
              <w:top w:val="nil"/>
              <w:left w:val="single" w:sz="4" w:space="0" w:color="auto"/>
              <w:bottom w:val="single" w:sz="4" w:space="0" w:color="auto"/>
              <w:right w:val="single" w:sz="4" w:space="0" w:color="auto"/>
            </w:tcBorders>
            <w:vAlign w:val="center"/>
          </w:tcPr>
          <w:p w14:paraId="293C4654" w14:textId="280FE37A"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0862DE95" w14:textId="2A82F529"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5401BA57" w14:textId="77777777" w:rsidR="000C6258" w:rsidRPr="00185EA6" w:rsidRDefault="000C6258" w:rsidP="000C6258">
            <w:pPr>
              <w:jc w:val="center"/>
              <w:rPr>
                <w:rFonts w:eastAsia="Batang"/>
                <w:sz w:val="26"/>
                <w:szCs w:val="26"/>
                <w:lang w:eastAsia="ko-KR"/>
              </w:rPr>
            </w:pPr>
          </w:p>
        </w:tc>
      </w:tr>
      <w:tr w:rsidR="00185EA6" w:rsidRPr="00185EA6" w14:paraId="7B275488" w14:textId="77777777" w:rsidTr="00792B55">
        <w:trPr>
          <w:trHeight w:val="315"/>
          <w:jc w:val="center"/>
        </w:trPr>
        <w:tc>
          <w:tcPr>
            <w:tcW w:w="543" w:type="dxa"/>
            <w:vAlign w:val="center"/>
          </w:tcPr>
          <w:p w14:paraId="50B89BFC"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5544FA19" w14:textId="15C65387"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Tirfor từ 1 tấn đến 3 tấn </w:t>
            </w:r>
          </w:p>
        </w:tc>
        <w:tc>
          <w:tcPr>
            <w:tcW w:w="945" w:type="dxa"/>
            <w:tcBorders>
              <w:top w:val="nil"/>
              <w:left w:val="single" w:sz="4" w:space="0" w:color="auto"/>
              <w:bottom w:val="single" w:sz="4" w:space="0" w:color="auto"/>
              <w:right w:val="single" w:sz="4" w:space="0" w:color="auto"/>
            </w:tcBorders>
            <w:vAlign w:val="center"/>
          </w:tcPr>
          <w:p w14:paraId="523B6BF8" w14:textId="02BDF061" w:rsidR="000C6258" w:rsidRPr="00185EA6" w:rsidRDefault="000C6258" w:rsidP="000C6258">
            <w:pPr>
              <w:jc w:val="right"/>
              <w:rPr>
                <w:rFonts w:eastAsia="Batang"/>
                <w:b/>
                <w:bCs/>
                <w:sz w:val="26"/>
                <w:szCs w:val="26"/>
                <w:lang w:eastAsia="ko-KR"/>
              </w:rPr>
            </w:pPr>
            <w:r w:rsidRPr="00185EA6">
              <w:rPr>
                <w:sz w:val="26"/>
                <w:szCs w:val="26"/>
              </w:rPr>
              <w:t>59,0</w:t>
            </w:r>
          </w:p>
        </w:tc>
        <w:tc>
          <w:tcPr>
            <w:tcW w:w="900" w:type="dxa"/>
            <w:tcBorders>
              <w:top w:val="nil"/>
              <w:left w:val="single" w:sz="4" w:space="0" w:color="auto"/>
              <w:bottom w:val="single" w:sz="4" w:space="0" w:color="auto"/>
              <w:right w:val="single" w:sz="4" w:space="0" w:color="auto"/>
            </w:tcBorders>
            <w:vAlign w:val="center"/>
          </w:tcPr>
          <w:p w14:paraId="4CA9EF98" w14:textId="1C4E5BCF"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2E5986A4" w14:textId="7D03FBAF"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3B8F150D" w14:textId="77777777" w:rsidR="000C6258" w:rsidRPr="00185EA6" w:rsidRDefault="000C6258" w:rsidP="000C6258">
            <w:pPr>
              <w:jc w:val="center"/>
              <w:rPr>
                <w:rFonts w:eastAsia="Batang"/>
                <w:sz w:val="26"/>
                <w:szCs w:val="26"/>
                <w:lang w:eastAsia="ko-KR"/>
              </w:rPr>
            </w:pPr>
          </w:p>
        </w:tc>
      </w:tr>
      <w:tr w:rsidR="00185EA6" w:rsidRPr="00185EA6" w14:paraId="0887FDE8" w14:textId="77777777" w:rsidTr="00792B55">
        <w:trPr>
          <w:trHeight w:val="315"/>
          <w:jc w:val="center"/>
        </w:trPr>
        <w:tc>
          <w:tcPr>
            <w:tcW w:w="543" w:type="dxa"/>
            <w:vAlign w:val="center"/>
          </w:tcPr>
          <w:p w14:paraId="2EE2EA2E"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523EBB74" w14:textId="747F0E9F"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Tăng đơ cáp từ 1 tấn đến 3 tấn </w:t>
            </w:r>
          </w:p>
        </w:tc>
        <w:tc>
          <w:tcPr>
            <w:tcW w:w="945" w:type="dxa"/>
            <w:tcBorders>
              <w:top w:val="nil"/>
              <w:left w:val="single" w:sz="4" w:space="0" w:color="auto"/>
              <w:bottom w:val="single" w:sz="4" w:space="0" w:color="auto"/>
              <w:right w:val="single" w:sz="4" w:space="0" w:color="auto"/>
            </w:tcBorders>
            <w:vAlign w:val="center"/>
          </w:tcPr>
          <w:p w14:paraId="4BAA3BB0" w14:textId="6DB437C5" w:rsidR="000C6258" w:rsidRPr="00185EA6" w:rsidRDefault="000C6258" w:rsidP="000C6258">
            <w:pPr>
              <w:jc w:val="right"/>
              <w:rPr>
                <w:rFonts w:eastAsia="Batang"/>
                <w:b/>
                <w:bCs/>
                <w:sz w:val="26"/>
                <w:szCs w:val="26"/>
                <w:lang w:eastAsia="ko-KR"/>
              </w:rPr>
            </w:pPr>
            <w:r w:rsidRPr="00185EA6">
              <w:rPr>
                <w:sz w:val="26"/>
                <w:szCs w:val="26"/>
              </w:rPr>
              <w:t>29,0</w:t>
            </w:r>
          </w:p>
        </w:tc>
        <w:tc>
          <w:tcPr>
            <w:tcW w:w="900" w:type="dxa"/>
            <w:tcBorders>
              <w:top w:val="nil"/>
              <w:left w:val="single" w:sz="4" w:space="0" w:color="auto"/>
              <w:bottom w:val="single" w:sz="4" w:space="0" w:color="auto"/>
              <w:right w:val="single" w:sz="4" w:space="0" w:color="auto"/>
            </w:tcBorders>
            <w:vAlign w:val="center"/>
          </w:tcPr>
          <w:p w14:paraId="5CC0B404" w14:textId="6F6065C4"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67C6D890" w14:textId="1CDB67F4"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526F07B8" w14:textId="77777777" w:rsidR="000C6258" w:rsidRPr="00185EA6" w:rsidRDefault="000C6258" w:rsidP="000C6258">
            <w:pPr>
              <w:jc w:val="center"/>
              <w:rPr>
                <w:rFonts w:eastAsia="Batang"/>
                <w:sz w:val="26"/>
                <w:szCs w:val="26"/>
                <w:lang w:eastAsia="ko-KR"/>
              </w:rPr>
            </w:pPr>
          </w:p>
        </w:tc>
      </w:tr>
      <w:tr w:rsidR="00185EA6" w:rsidRPr="00185EA6" w14:paraId="371B9061" w14:textId="77777777" w:rsidTr="00792B55">
        <w:trPr>
          <w:trHeight w:val="315"/>
          <w:jc w:val="center"/>
        </w:trPr>
        <w:tc>
          <w:tcPr>
            <w:tcW w:w="543" w:type="dxa"/>
            <w:vAlign w:val="center"/>
          </w:tcPr>
          <w:p w14:paraId="64245B83"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61D78D33" w14:textId="01748F13"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Palăng xích có tải trọng từ 1 tấn đến 3 tấn </w:t>
            </w:r>
          </w:p>
        </w:tc>
        <w:tc>
          <w:tcPr>
            <w:tcW w:w="945" w:type="dxa"/>
            <w:tcBorders>
              <w:top w:val="nil"/>
              <w:left w:val="single" w:sz="4" w:space="0" w:color="auto"/>
              <w:bottom w:val="single" w:sz="4" w:space="0" w:color="auto"/>
              <w:right w:val="single" w:sz="4" w:space="0" w:color="auto"/>
            </w:tcBorders>
            <w:vAlign w:val="center"/>
          </w:tcPr>
          <w:p w14:paraId="2550CADA" w14:textId="7CC90D1C" w:rsidR="000C6258" w:rsidRPr="00185EA6" w:rsidRDefault="000C6258" w:rsidP="000C6258">
            <w:pPr>
              <w:jc w:val="right"/>
              <w:rPr>
                <w:rFonts w:eastAsia="Batang"/>
                <w:b/>
                <w:bCs/>
                <w:sz w:val="26"/>
                <w:szCs w:val="26"/>
                <w:lang w:eastAsia="ko-KR"/>
              </w:rPr>
            </w:pPr>
            <w:r w:rsidRPr="00185EA6">
              <w:rPr>
                <w:sz w:val="26"/>
                <w:szCs w:val="26"/>
              </w:rPr>
              <w:t>29,0</w:t>
            </w:r>
          </w:p>
        </w:tc>
        <w:tc>
          <w:tcPr>
            <w:tcW w:w="900" w:type="dxa"/>
            <w:tcBorders>
              <w:top w:val="nil"/>
              <w:left w:val="single" w:sz="4" w:space="0" w:color="auto"/>
              <w:bottom w:val="single" w:sz="4" w:space="0" w:color="auto"/>
              <w:right w:val="single" w:sz="4" w:space="0" w:color="auto"/>
            </w:tcBorders>
            <w:vAlign w:val="center"/>
          </w:tcPr>
          <w:p w14:paraId="2782C133" w14:textId="3B206002"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5E3A7740" w14:textId="282FCD64"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03FDB529" w14:textId="77777777" w:rsidR="000C6258" w:rsidRPr="00185EA6" w:rsidRDefault="000C6258" w:rsidP="000C6258">
            <w:pPr>
              <w:jc w:val="center"/>
              <w:rPr>
                <w:rFonts w:eastAsia="Batang"/>
                <w:sz w:val="26"/>
                <w:szCs w:val="26"/>
                <w:lang w:eastAsia="ko-KR"/>
              </w:rPr>
            </w:pPr>
          </w:p>
        </w:tc>
      </w:tr>
      <w:tr w:rsidR="00185EA6" w:rsidRPr="00185EA6" w14:paraId="1AAF046E" w14:textId="77777777" w:rsidTr="00792B55">
        <w:trPr>
          <w:trHeight w:val="315"/>
          <w:jc w:val="center"/>
        </w:trPr>
        <w:tc>
          <w:tcPr>
            <w:tcW w:w="543" w:type="dxa"/>
            <w:vAlign w:val="center"/>
          </w:tcPr>
          <w:p w14:paraId="377EB2B4"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129A7896" w14:textId="1ED79DFD"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Palăng xích có tải trọng từ 3 tấn đến 5 tấn </w:t>
            </w:r>
          </w:p>
        </w:tc>
        <w:tc>
          <w:tcPr>
            <w:tcW w:w="945" w:type="dxa"/>
            <w:tcBorders>
              <w:top w:val="nil"/>
              <w:left w:val="single" w:sz="4" w:space="0" w:color="auto"/>
              <w:bottom w:val="single" w:sz="4" w:space="0" w:color="auto"/>
              <w:right w:val="single" w:sz="4" w:space="0" w:color="auto"/>
            </w:tcBorders>
            <w:vAlign w:val="center"/>
          </w:tcPr>
          <w:p w14:paraId="4B10DA20" w14:textId="1868BD24" w:rsidR="000C6258" w:rsidRPr="00185EA6" w:rsidRDefault="000C6258" w:rsidP="000C6258">
            <w:pPr>
              <w:jc w:val="right"/>
              <w:rPr>
                <w:rFonts w:eastAsia="Batang"/>
                <w:b/>
                <w:bCs/>
                <w:sz w:val="26"/>
                <w:szCs w:val="26"/>
                <w:lang w:eastAsia="ko-KR"/>
              </w:rPr>
            </w:pPr>
            <w:r w:rsidRPr="00185EA6">
              <w:rPr>
                <w:sz w:val="26"/>
                <w:szCs w:val="26"/>
              </w:rPr>
              <w:t>13,0</w:t>
            </w:r>
          </w:p>
        </w:tc>
        <w:tc>
          <w:tcPr>
            <w:tcW w:w="900" w:type="dxa"/>
            <w:tcBorders>
              <w:top w:val="nil"/>
              <w:left w:val="single" w:sz="4" w:space="0" w:color="auto"/>
              <w:bottom w:val="single" w:sz="4" w:space="0" w:color="auto"/>
              <w:right w:val="single" w:sz="4" w:space="0" w:color="auto"/>
            </w:tcBorders>
            <w:vAlign w:val="center"/>
          </w:tcPr>
          <w:p w14:paraId="608CC9FA" w14:textId="565031C3" w:rsidR="000C6258" w:rsidRPr="00185EA6" w:rsidRDefault="000C6258" w:rsidP="000C6258">
            <w:pPr>
              <w:jc w:val="center"/>
              <w:rPr>
                <w:rFonts w:eastAsia="Batang"/>
                <w:sz w:val="26"/>
                <w:szCs w:val="26"/>
                <w:lang w:eastAsia="ko-KR"/>
              </w:rPr>
            </w:pPr>
            <w:r w:rsidRPr="00185EA6">
              <w:rPr>
                <w:sz w:val="26"/>
                <w:szCs w:val="26"/>
              </w:rPr>
              <w:t>Cái</w:t>
            </w:r>
          </w:p>
        </w:tc>
        <w:tc>
          <w:tcPr>
            <w:tcW w:w="2610" w:type="dxa"/>
            <w:tcBorders>
              <w:top w:val="nil"/>
              <w:left w:val="nil"/>
              <w:bottom w:val="single" w:sz="4" w:space="0" w:color="auto"/>
              <w:right w:val="single" w:sz="4" w:space="0" w:color="auto"/>
            </w:tcBorders>
            <w:vAlign w:val="center"/>
          </w:tcPr>
          <w:p w14:paraId="142D592F" w14:textId="4CE72F52"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2AC31FFD" w14:textId="77777777" w:rsidR="000C6258" w:rsidRPr="00185EA6" w:rsidRDefault="000C6258" w:rsidP="000C6258">
            <w:pPr>
              <w:jc w:val="center"/>
              <w:rPr>
                <w:rFonts w:eastAsia="Batang"/>
                <w:sz w:val="26"/>
                <w:szCs w:val="26"/>
                <w:lang w:eastAsia="ko-KR"/>
              </w:rPr>
            </w:pPr>
          </w:p>
        </w:tc>
      </w:tr>
      <w:tr w:rsidR="00185EA6" w:rsidRPr="00185EA6" w14:paraId="19C75ABF" w14:textId="77777777" w:rsidTr="00792B55">
        <w:trPr>
          <w:trHeight w:val="315"/>
          <w:jc w:val="center"/>
        </w:trPr>
        <w:tc>
          <w:tcPr>
            <w:tcW w:w="543" w:type="dxa"/>
            <w:vAlign w:val="center"/>
          </w:tcPr>
          <w:p w14:paraId="4749A96E"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6FF5C703" w14:textId="08987A4C"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Palăng xích có tải trọng 10 tấn </w:t>
            </w:r>
          </w:p>
        </w:tc>
        <w:tc>
          <w:tcPr>
            <w:tcW w:w="945" w:type="dxa"/>
            <w:tcBorders>
              <w:top w:val="nil"/>
              <w:left w:val="single" w:sz="4" w:space="0" w:color="auto"/>
              <w:bottom w:val="single" w:sz="4" w:space="0" w:color="auto"/>
              <w:right w:val="single" w:sz="4" w:space="0" w:color="auto"/>
            </w:tcBorders>
            <w:vAlign w:val="center"/>
          </w:tcPr>
          <w:p w14:paraId="42E0A711" w14:textId="2226C975" w:rsidR="000C6258" w:rsidRPr="00185EA6" w:rsidRDefault="000C6258" w:rsidP="000C6258">
            <w:pPr>
              <w:jc w:val="right"/>
              <w:rPr>
                <w:rFonts w:eastAsia="Batang"/>
                <w:b/>
                <w:bCs/>
                <w:sz w:val="26"/>
                <w:szCs w:val="26"/>
                <w:lang w:eastAsia="ko-KR"/>
              </w:rPr>
            </w:pPr>
            <w:r w:rsidRPr="00185EA6">
              <w:rPr>
                <w:sz w:val="26"/>
                <w:szCs w:val="26"/>
              </w:rPr>
              <w:t>1,0</w:t>
            </w:r>
          </w:p>
        </w:tc>
        <w:tc>
          <w:tcPr>
            <w:tcW w:w="900" w:type="dxa"/>
            <w:tcBorders>
              <w:top w:val="nil"/>
              <w:left w:val="single" w:sz="4" w:space="0" w:color="auto"/>
              <w:bottom w:val="single" w:sz="4" w:space="0" w:color="auto"/>
              <w:right w:val="single" w:sz="4" w:space="0" w:color="auto"/>
            </w:tcBorders>
            <w:vAlign w:val="center"/>
          </w:tcPr>
          <w:p w14:paraId="3F75FD16" w14:textId="391B371B"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2C7AFA87" w14:textId="5C0F4D41"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04E9D61A" w14:textId="77777777" w:rsidR="000C6258" w:rsidRPr="00185EA6" w:rsidRDefault="000C6258" w:rsidP="000C6258">
            <w:pPr>
              <w:jc w:val="center"/>
              <w:rPr>
                <w:rFonts w:eastAsia="Batang"/>
                <w:sz w:val="26"/>
                <w:szCs w:val="26"/>
                <w:lang w:eastAsia="ko-KR"/>
              </w:rPr>
            </w:pPr>
          </w:p>
        </w:tc>
      </w:tr>
      <w:tr w:rsidR="00185EA6" w:rsidRPr="00185EA6" w14:paraId="0DC969A1" w14:textId="77777777" w:rsidTr="00792B55">
        <w:trPr>
          <w:trHeight w:val="315"/>
          <w:jc w:val="center"/>
        </w:trPr>
        <w:tc>
          <w:tcPr>
            <w:tcW w:w="543" w:type="dxa"/>
            <w:vAlign w:val="center"/>
          </w:tcPr>
          <w:p w14:paraId="0FF106D0"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2C9F2099" w14:textId="5D2F8C3C"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tời quay tay, máy có tải trọng nâng từ 1 tấn đến 5 tấn </w:t>
            </w:r>
          </w:p>
        </w:tc>
        <w:tc>
          <w:tcPr>
            <w:tcW w:w="945" w:type="dxa"/>
            <w:tcBorders>
              <w:top w:val="nil"/>
              <w:left w:val="single" w:sz="4" w:space="0" w:color="auto"/>
              <w:bottom w:val="single" w:sz="4" w:space="0" w:color="auto"/>
              <w:right w:val="single" w:sz="4" w:space="0" w:color="auto"/>
            </w:tcBorders>
            <w:vAlign w:val="center"/>
          </w:tcPr>
          <w:p w14:paraId="6FB2488C" w14:textId="5DD0F772" w:rsidR="000C6258" w:rsidRPr="00185EA6" w:rsidRDefault="000C6258" w:rsidP="000C6258">
            <w:pPr>
              <w:jc w:val="right"/>
              <w:rPr>
                <w:rFonts w:eastAsia="Batang"/>
                <w:b/>
                <w:bCs/>
                <w:sz w:val="26"/>
                <w:szCs w:val="26"/>
                <w:lang w:eastAsia="ko-KR"/>
              </w:rPr>
            </w:pPr>
            <w:r w:rsidRPr="00185EA6">
              <w:rPr>
                <w:sz w:val="26"/>
                <w:szCs w:val="26"/>
              </w:rPr>
              <w:t>27,0</w:t>
            </w:r>
          </w:p>
        </w:tc>
        <w:tc>
          <w:tcPr>
            <w:tcW w:w="900" w:type="dxa"/>
            <w:tcBorders>
              <w:top w:val="nil"/>
              <w:left w:val="single" w:sz="4" w:space="0" w:color="auto"/>
              <w:bottom w:val="single" w:sz="4" w:space="0" w:color="auto"/>
              <w:right w:val="single" w:sz="4" w:space="0" w:color="auto"/>
            </w:tcBorders>
            <w:vAlign w:val="center"/>
          </w:tcPr>
          <w:p w14:paraId="25962131" w14:textId="68E1363E"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0B8411DF" w14:textId="5213A91A"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64AE4CE9" w14:textId="77777777" w:rsidR="000C6258" w:rsidRPr="00185EA6" w:rsidRDefault="000C6258" w:rsidP="000C6258">
            <w:pPr>
              <w:jc w:val="center"/>
              <w:rPr>
                <w:rFonts w:eastAsia="Batang"/>
                <w:sz w:val="26"/>
                <w:szCs w:val="26"/>
                <w:lang w:eastAsia="ko-KR"/>
              </w:rPr>
            </w:pPr>
          </w:p>
        </w:tc>
      </w:tr>
      <w:tr w:rsidR="00185EA6" w:rsidRPr="00185EA6" w14:paraId="743AD250" w14:textId="77777777" w:rsidTr="00792B55">
        <w:trPr>
          <w:trHeight w:val="315"/>
          <w:jc w:val="center"/>
        </w:trPr>
        <w:tc>
          <w:tcPr>
            <w:tcW w:w="543" w:type="dxa"/>
            <w:vAlign w:val="center"/>
          </w:tcPr>
          <w:p w14:paraId="02E5F6F2"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4B3F50E5" w14:textId="68534A06"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xe thang nâng người 0,2 tấn </w:t>
            </w:r>
          </w:p>
        </w:tc>
        <w:tc>
          <w:tcPr>
            <w:tcW w:w="945" w:type="dxa"/>
            <w:tcBorders>
              <w:top w:val="nil"/>
              <w:left w:val="single" w:sz="4" w:space="0" w:color="auto"/>
              <w:bottom w:val="single" w:sz="4" w:space="0" w:color="auto"/>
              <w:right w:val="single" w:sz="4" w:space="0" w:color="auto"/>
            </w:tcBorders>
            <w:vAlign w:val="center"/>
          </w:tcPr>
          <w:p w14:paraId="570F36C3" w14:textId="21FF4D35" w:rsidR="000C6258" w:rsidRPr="00185EA6" w:rsidRDefault="000C6258" w:rsidP="000C6258">
            <w:pPr>
              <w:jc w:val="right"/>
              <w:rPr>
                <w:rFonts w:eastAsia="Batang"/>
                <w:b/>
                <w:bCs/>
                <w:sz w:val="26"/>
                <w:szCs w:val="26"/>
                <w:lang w:eastAsia="ko-KR"/>
              </w:rPr>
            </w:pPr>
            <w:r w:rsidRPr="00185EA6">
              <w:rPr>
                <w:sz w:val="26"/>
                <w:szCs w:val="26"/>
              </w:rPr>
              <w:t>5,0</w:t>
            </w:r>
          </w:p>
        </w:tc>
        <w:tc>
          <w:tcPr>
            <w:tcW w:w="900" w:type="dxa"/>
            <w:tcBorders>
              <w:top w:val="nil"/>
              <w:left w:val="single" w:sz="4" w:space="0" w:color="auto"/>
              <w:bottom w:val="single" w:sz="4" w:space="0" w:color="auto"/>
              <w:right w:val="single" w:sz="4" w:space="0" w:color="auto"/>
            </w:tcBorders>
            <w:vAlign w:val="center"/>
          </w:tcPr>
          <w:p w14:paraId="7DB4B1F3" w14:textId="263FF827"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181BB2B0" w14:textId="574B3943"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79A2C3B4" w14:textId="77777777" w:rsidR="000C6258" w:rsidRPr="00185EA6" w:rsidRDefault="000C6258" w:rsidP="000C6258">
            <w:pPr>
              <w:jc w:val="center"/>
              <w:rPr>
                <w:rFonts w:eastAsia="Batang"/>
                <w:sz w:val="26"/>
                <w:szCs w:val="26"/>
                <w:lang w:eastAsia="ko-KR"/>
              </w:rPr>
            </w:pPr>
          </w:p>
        </w:tc>
      </w:tr>
      <w:tr w:rsidR="00185EA6" w:rsidRPr="00185EA6" w14:paraId="2A1A7E53" w14:textId="77777777" w:rsidTr="00792B55">
        <w:trPr>
          <w:trHeight w:val="315"/>
          <w:jc w:val="center"/>
        </w:trPr>
        <w:tc>
          <w:tcPr>
            <w:tcW w:w="543" w:type="dxa"/>
            <w:vAlign w:val="center"/>
          </w:tcPr>
          <w:p w14:paraId="0FA34612"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05C3CF86" w14:textId="19060F4C"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cần trục ô tô 3,5 tấn </w:t>
            </w:r>
          </w:p>
        </w:tc>
        <w:tc>
          <w:tcPr>
            <w:tcW w:w="945" w:type="dxa"/>
            <w:tcBorders>
              <w:top w:val="nil"/>
              <w:left w:val="single" w:sz="4" w:space="0" w:color="auto"/>
              <w:bottom w:val="single" w:sz="4" w:space="0" w:color="auto"/>
              <w:right w:val="single" w:sz="4" w:space="0" w:color="auto"/>
            </w:tcBorders>
            <w:vAlign w:val="center"/>
          </w:tcPr>
          <w:p w14:paraId="43FCF6E2" w14:textId="2266BF72" w:rsidR="000C6258" w:rsidRPr="00185EA6" w:rsidRDefault="000C6258" w:rsidP="000C6258">
            <w:pPr>
              <w:jc w:val="right"/>
              <w:rPr>
                <w:rFonts w:eastAsia="Batang"/>
                <w:b/>
                <w:bCs/>
                <w:sz w:val="26"/>
                <w:szCs w:val="26"/>
                <w:lang w:eastAsia="ko-KR"/>
              </w:rPr>
            </w:pPr>
            <w:r w:rsidRPr="00185EA6">
              <w:rPr>
                <w:sz w:val="26"/>
                <w:szCs w:val="26"/>
              </w:rPr>
              <w:t>23,0</w:t>
            </w:r>
          </w:p>
        </w:tc>
        <w:tc>
          <w:tcPr>
            <w:tcW w:w="900" w:type="dxa"/>
            <w:tcBorders>
              <w:top w:val="nil"/>
              <w:left w:val="single" w:sz="4" w:space="0" w:color="auto"/>
              <w:bottom w:val="single" w:sz="4" w:space="0" w:color="auto"/>
              <w:right w:val="single" w:sz="4" w:space="0" w:color="auto"/>
            </w:tcBorders>
            <w:vAlign w:val="center"/>
          </w:tcPr>
          <w:p w14:paraId="5A982693" w14:textId="7FA436C5"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1A0CB384" w14:textId="7BE0B1FA"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744F87D2" w14:textId="77777777" w:rsidR="000C6258" w:rsidRPr="00185EA6" w:rsidRDefault="000C6258" w:rsidP="000C6258">
            <w:pPr>
              <w:jc w:val="center"/>
              <w:rPr>
                <w:rFonts w:eastAsia="Batang"/>
                <w:sz w:val="26"/>
                <w:szCs w:val="26"/>
                <w:lang w:eastAsia="ko-KR"/>
              </w:rPr>
            </w:pPr>
          </w:p>
        </w:tc>
      </w:tr>
      <w:tr w:rsidR="00185EA6" w:rsidRPr="00185EA6" w14:paraId="24A0BD5C" w14:textId="77777777" w:rsidTr="00792B55">
        <w:trPr>
          <w:trHeight w:val="315"/>
          <w:jc w:val="center"/>
        </w:trPr>
        <w:tc>
          <w:tcPr>
            <w:tcW w:w="543" w:type="dxa"/>
            <w:vAlign w:val="center"/>
          </w:tcPr>
          <w:p w14:paraId="556CF385"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4FC70617" w14:textId="595699E6"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xe nâng người (rổ nâng người 0,2 tấn) </w:t>
            </w:r>
          </w:p>
        </w:tc>
        <w:tc>
          <w:tcPr>
            <w:tcW w:w="945" w:type="dxa"/>
            <w:tcBorders>
              <w:top w:val="nil"/>
              <w:left w:val="single" w:sz="4" w:space="0" w:color="auto"/>
              <w:bottom w:val="single" w:sz="4" w:space="0" w:color="auto"/>
              <w:right w:val="single" w:sz="4" w:space="0" w:color="auto"/>
            </w:tcBorders>
            <w:vAlign w:val="center"/>
          </w:tcPr>
          <w:p w14:paraId="214172DB" w14:textId="3F7F3A14" w:rsidR="000C6258" w:rsidRPr="00185EA6" w:rsidRDefault="000C6258" w:rsidP="000C6258">
            <w:pPr>
              <w:jc w:val="right"/>
              <w:rPr>
                <w:rFonts w:eastAsia="Batang"/>
                <w:b/>
                <w:bCs/>
                <w:sz w:val="26"/>
                <w:szCs w:val="26"/>
                <w:lang w:eastAsia="ko-KR"/>
              </w:rPr>
            </w:pPr>
            <w:r w:rsidRPr="00185EA6">
              <w:rPr>
                <w:sz w:val="26"/>
                <w:szCs w:val="26"/>
              </w:rPr>
              <w:t>24,0</w:t>
            </w:r>
          </w:p>
        </w:tc>
        <w:tc>
          <w:tcPr>
            <w:tcW w:w="900" w:type="dxa"/>
            <w:tcBorders>
              <w:top w:val="nil"/>
              <w:left w:val="single" w:sz="4" w:space="0" w:color="auto"/>
              <w:bottom w:val="single" w:sz="4" w:space="0" w:color="auto"/>
              <w:right w:val="single" w:sz="4" w:space="0" w:color="auto"/>
            </w:tcBorders>
            <w:vAlign w:val="center"/>
          </w:tcPr>
          <w:p w14:paraId="66DFEE82" w14:textId="04B46A83"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37CDDED9" w14:textId="7618C093"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6FEAFAB4" w14:textId="77777777" w:rsidR="000C6258" w:rsidRPr="00185EA6" w:rsidRDefault="000C6258" w:rsidP="000C6258">
            <w:pPr>
              <w:jc w:val="center"/>
              <w:rPr>
                <w:rFonts w:eastAsia="Batang"/>
                <w:sz w:val="26"/>
                <w:szCs w:val="26"/>
                <w:lang w:eastAsia="ko-KR"/>
              </w:rPr>
            </w:pPr>
          </w:p>
        </w:tc>
      </w:tr>
      <w:tr w:rsidR="00185EA6" w:rsidRPr="00185EA6" w14:paraId="636731A3" w14:textId="77777777" w:rsidTr="00792B55">
        <w:trPr>
          <w:trHeight w:val="315"/>
          <w:jc w:val="center"/>
        </w:trPr>
        <w:tc>
          <w:tcPr>
            <w:tcW w:w="543" w:type="dxa"/>
            <w:vAlign w:val="center"/>
          </w:tcPr>
          <w:p w14:paraId="458D308A"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548BE7DC" w14:textId="3FD7993D"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cần trục ô tô 5,0 tấn </w:t>
            </w:r>
          </w:p>
        </w:tc>
        <w:tc>
          <w:tcPr>
            <w:tcW w:w="945" w:type="dxa"/>
            <w:tcBorders>
              <w:top w:val="nil"/>
              <w:left w:val="single" w:sz="4" w:space="0" w:color="auto"/>
              <w:bottom w:val="single" w:sz="4" w:space="0" w:color="auto"/>
              <w:right w:val="single" w:sz="4" w:space="0" w:color="auto"/>
            </w:tcBorders>
            <w:vAlign w:val="center"/>
          </w:tcPr>
          <w:p w14:paraId="164AD8F0" w14:textId="57A2A948" w:rsidR="000C6258" w:rsidRPr="00185EA6" w:rsidRDefault="000C6258" w:rsidP="000C6258">
            <w:pPr>
              <w:jc w:val="right"/>
              <w:rPr>
                <w:rFonts w:eastAsia="Batang"/>
                <w:b/>
                <w:bCs/>
                <w:sz w:val="26"/>
                <w:szCs w:val="26"/>
                <w:lang w:eastAsia="ko-KR"/>
              </w:rPr>
            </w:pPr>
            <w:r w:rsidRPr="00185EA6">
              <w:rPr>
                <w:sz w:val="26"/>
                <w:szCs w:val="26"/>
              </w:rPr>
              <w:t>3,0</w:t>
            </w:r>
          </w:p>
        </w:tc>
        <w:tc>
          <w:tcPr>
            <w:tcW w:w="900" w:type="dxa"/>
            <w:tcBorders>
              <w:top w:val="nil"/>
              <w:left w:val="single" w:sz="4" w:space="0" w:color="auto"/>
              <w:bottom w:val="single" w:sz="4" w:space="0" w:color="auto"/>
              <w:right w:val="single" w:sz="4" w:space="0" w:color="auto"/>
            </w:tcBorders>
            <w:vAlign w:val="center"/>
          </w:tcPr>
          <w:p w14:paraId="507125E2" w14:textId="39F6F423"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1FC73FDF" w14:textId="2EA0B1E0"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39EA0FA6" w14:textId="77777777" w:rsidR="000C6258" w:rsidRPr="00185EA6" w:rsidRDefault="000C6258" w:rsidP="000C6258">
            <w:pPr>
              <w:jc w:val="center"/>
              <w:rPr>
                <w:rFonts w:eastAsia="Batang"/>
                <w:sz w:val="26"/>
                <w:szCs w:val="26"/>
                <w:lang w:eastAsia="ko-KR"/>
              </w:rPr>
            </w:pPr>
          </w:p>
        </w:tc>
      </w:tr>
      <w:tr w:rsidR="00185EA6" w:rsidRPr="00185EA6" w14:paraId="6F81D3D3" w14:textId="77777777" w:rsidTr="00792B55">
        <w:trPr>
          <w:trHeight w:val="315"/>
          <w:jc w:val="center"/>
        </w:trPr>
        <w:tc>
          <w:tcPr>
            <w:tcW w:w="543" w:type="dxa"/>
            <w:vAlign w:val="center"/>
          </w:tcPr>
          <w:p w14:paraId="08E82E5B"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4E47215D" w14:textId="27FD440E"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cần trục ô tô 6,6 tấn </w:t>
            </w:r>
          </w:p>
        </w:tc>
        <w:tc>
          <w:tcPr>
            <w:tcW w:w="945" w:type="dxa"/>
            <w:tcBorders>
              <w:top w:val="nil"/>
              <w:left w:val="single" w:sz="4" w:space="0" w:color="auto"/>
              <w:bottom w:val="single" w:sz="4" w:space="0" w:color="auto"/>
              <w:right w:val="single" w:sz="4" w:space="0" w:color="auto"/>
            </w:tcBorders>
            <w:vAlign w:val="center"/>
          </w:tcPr>
          <w:p w14:paraId="19D7D17E" w14:textId="750BE70D" w:rsidR="000C6258" w:rsidRPr="00185EA6" w:rsidRDefault="000C6258" w:rsidP="000C6258">
            <w:pPr>
              <w:jc w:val="right"/>
              <w:rPr>
                <w:rFonts w:eastAsia="Batang"/>
                <w:b/>
                <w:bCs/>
                <w:sz w:val="26"/>
                <w:szCs w:val="26"/>
                <w:lang w:eastAsia="ko-KR"/>
              </w:rPr>
            </w:pPr>
            <w:r w:rsidRPr="00185EA6">
              <w:rPr>
                <w:sz w:val="26"/>
                <w:szCs w:val="26"/>
              </w:rPr>
              <w:t>1,0</w:t>
            </w:r>
          </w:p>
        </w:tc>
        <w:tc>
          <w:tcPr>
            <w:tcW w:w="900" w:type="dxa"/>
            <w:tcBorders>
              <w:top w:val="nil"/>
              <w:left w:val="single" w:sz="4" w:space="0" w:color="auto"/>
              <w:bottom w:val="single" w:sz="4" w:space="0" w:color="auto"/>
              <w:right w:val="single" w:sz="4" w:space="0" w:color="auto"/>
            </w:tcBorders>
            <w:vAlign w:val="center"/>
          </w:tcPr>
          <w:p w14:paraId="078C870C" w14:textId="7F519C25"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35259AA5" w14:textId="65D4BC8F"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tcBorders>
              <w:bottom w:val="single" w:sz="4" w:space="0" w:color="auto"/>
            </w:tcBorders>
            <w:vAlign w:val="center"/>
          </w:tcPr>
          <w:p w14:paraId="7EAA8A1F" w14:textId="77777777" w:rsidR="000C6258" w:rsidRPr="00185EA6" w:rsidRDefault="000C6258" w:rsidP="000C6258">
            <w:pPr>
              <w:jc w:val="center"/>
              <w:rPr>
                <w:rFonts w:eastAsia="Batang"/>
                <w:sz w:val="26"/>
                <w:szCs w:val="26"/>
                <w:lang w:eastAsia="ko-KR"/>
              </w:rPr>
            </w:pPr>
          </w:p>
        </w:tc>
      </w:tr>
      <w:tr w:rsidR="00185EA6" w:rsidRPr="00185EA6" w14:paraId="0A2F1318" w14:textId="77777777" w:rsidTr="00792B55">
        <w:trPr>
          <w:trHeight w:val="315"/>
          <w:jc w:val="center"/>
        </w:trPr>
        <w:tc>
          <w:tcPr>
            <w:tcW w:w="543" w:type="dxa"/>
            <w:vAlign w:val="center"/>
          </w:tcPr>
          <w:p w14:paraId="62A83C90"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6B284457" w14:textId="416288C2" w:rsidR="000C6258" w:rsidRPr="00185EA6" w:rsidRDefault="000C6258" w:rsidP="000C6258">
            <w:pPr>
              <w:ind w:left="50" w:hanging="50"/>
              <w:rPr>
                <w:rFonts w:eastAsia="Batang"/>
                <w:sz w:val="26"/>
                <w:szCs w:val="26"/>
                <w:lang w:eastAsia="ko-KR"/>
              </w:rPr>
            </w:pPr>
            <w:r w:rsidRPr="00185EA6">
              <w:rPr>
                <w:sz w:val="26"/>
                <w:szCs w:val="26"/>
              </w:rPr>
              <w:t xml:space="preserve"> Kiểm định kỹ thuật an toàn cần trục ô tô 8,0 tấn </w:t>
            </w:r>
          </w:p>
        </w:tc>
        <w:tc>
          <w:tcPr>
            <w:tcW w:w="945" w:type="dxa"/>
            <w:tcBorders>
              <w:top w:val="single" w:sz="4" w:space="0" w:color="auto"/>
              <w:left w:val="single" w:sz="4" w:space="0" w:color="auto"/>
              <w:bottom w:val="single" w:sz="4" w:space="0" w:color="auto"/>
              <w:right w:val="single" w:sz="4" w:space="0" w:color="auto"/>
            </w:tcBorders>
            <w:vAlign w:val="center"/>
          </w:tcPr>
          <w:p w14:paraId="02D2AA41" w14:textId="2ED29144" w:rsidR="000C6258" w:rsidRPr="00185EA6" w:rsidRDefault="000C6258" w:rsidP="000C6258">
            <w:pPr>
              <w:jc w:val="right"/>
              <w:rPr>
                <w:rFonts w:eastAsia="Batang"/>
                <w:b/>
                <w:bCs/>
                <w:sz w:val="26"/>
                <w:szCs w:val="26"/>
                <w:lang w:eastAsia="ko-KR"/>
              </w:rPr>
            </w:pPr>
            <w:r w:rsidRPr="00185EA6">
              <w:rPr>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14:paraId="66DA41C6" w14:textId="4CC6667C" w:rsidR="000C6258" w:rsidRPr="00185EA6" w:rsidRDefault="000C6258" w:rsidP="000C6258">
            <w:pPr>
              <w:jc w:val="center"/>
              <w:rPr>
                <w:rFonts w:eastAsia="Batang"/>
                <w:sz w:val="26"/>
                <w:szCs w:val="26"/>
                <w:lang w:eastAsia="ko-KR"/>
              </w:rPr>
            </w:pPr>
            <w:r w:rsidRPr="00185EA6">
              <w:rPr>
                <w:sz w:val="26"/>
                <w:szCs w:val="26"/>
              </w:rPr>
              <w:t xml:space="preserve"> Cái </w:t>
            </w:r>
          </w:p>
        </w:tc>
        <w:tc>
          <w:tcPr>
            <w:tcW w:w="2610" w:type="dxa"/>
            <w:tcBorders>
              <w:top w:val="single" w:sz="4" w:space="0" w:color="auto"/>
              <w:left w:val="nil"/>
              <w:bottom w:val="single" w:sz="4" w:space="0" w:color="auto"/>
              <w:right w:val="single" w:sz="4" w:space="0" w:color="auto"/>
            </w:tcBorders>
            <w:vAlign w:val="center"/>
          </w:tcPr>
          <w:p w14:paraId="5E1A31AE" w14:textId="2D52A027"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tcBorders>
              <w:top w:val="single" w:sz="4" w:space="0" w:color="auto"/>
              <w:bottom w:val="single" w:sz="4" w:space="0" w:color="auto"/>
            </w:tcBorders>
            <w:vAlign w:val="center"/>
          </w:tcPr>
          <w:p w14:paraId="2DF0CE82" w14:textId="77777777" w:rsidR="000C6258" w:rsidRPr="00185EA6" w:rsidRDefault="000C6258" w:rsidP="000C6258">
            <w:pPr>
              <w:jc w:val="center"/>
              <w:rPr>
                <w:rFonts w:eastAsia="Batang"/>
                <w:sz w:val="26"/>
                <w:szCs w:val="26"/>
                <w:lang w:eastAsia="ko-KR"/>
              </w:rPr>
            </w:pPr>
          </w:p>
        </w:tc>
      </w:tr>
      <w:tr w:rsidR="00185EA6" w:rsidRPr="00185EA6" w14:paraId="5D6B5AF2" w14:textId="77777777" w:rsidTr="00792B55">
        <w:trPr>
          <w:trHeight w:val="315"/>
          <w:jc w:val="center"/>
        </w:trPr>
        <w:tc>
          <w:tcPr>
            <w:tcW w:w="543" w:type="dxa"/>
            <w:vAlign w:val="center"/>
          </w:tcPr>
          <w:p w14:paraId="231BE628"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00594242" w14:textId="7C254939" w:rsidR="000C6258" w:rsidRPr="00185EA6" w:rsidRDefault="000C6258" w:rsidP="000C6258">
            <w:pPr>
              <w:ind w:left="50" w:hanging="50"/>
              <w:rPr>
                <w:sz w:val="26"/>
                <w:szCs w:val="26"/>
              </w:rPr>
            </w:pPr>
            <w:r w:rsidRPr="00185EA6">
              <w:rPr>
                <w:sz w:val="26"/>
                <w:szCs w:val="26"/>
              </w:rPr>
              <w:t xml:space="preserve"> Kiểm định kỹ thuật an toàn xe nâng người sửa chữa điện nóng </w:t>
            </w:r>
          </w:p>
        </w:tc>
        <w:tc>
          <w:tcPr>
            <w:tcW w:w="945" w:type="dxa"/>
            <w:tcBorders>
              <w:top w:val="single" w:sz="4" w:space="0" w:color="auto"/>
              <w:left w:val="single" w:sz="4" w:space="0" w:color="auto"/>
              <w:bottom w:val="single" w:sz="4" w:space="0" w:color="auto"/>
              <w:right w:val="single" w:sz="4" w:space="0" w:color="auto"/>
            </w:tcBorders>
            <w:vAlign w:val="center"/>
          </w:tcPr>
          <w:p w14:paraId="7B4F9A84" w14:textId="419FEC3C" w:rsidR="000C6258" w:rsidRPr="00185EA6" w:rsidRDefault="000C6258" w:rsidP="000C6258">
            <w:pPr>
              <w:jc w:val="right"/>
              <w:rPr>
                <w:sz w:val="26"/>
                <w:szCs w:val="26"/>
              </w:rPr>
            </w:pPr>
            <w:r w:rsidRPr="00185EA6">
              <w:rPr>
                <w:sz w:val="26"/>
                <w:szCs w:val="26"/>
              </w:rPr>
              <w:t>4,0</w:t>
            </w:r>
          </w:p>
        </w:tc>
        <w:tc>
          <w:tcPr>
            <w:tcW w:w="900" w:type="dxa"/>
            <w:tcBorders>
              <w:top w:val="single" w:sz="4" w:space="0" w:color="auto"/>
              <w:left w:val="single" w:sz="4" w:space="0" w:color="auto"/>
              <w:bottom w:val="single" w:sz="4" w:space="0" w:color="auto"/>
              <w:right w:val="single" w:sz="4" w:space="0" w:color="auto"/>
            </w:tcBorders>
            <w:vAlign w:val="center"/>
          </w:tcPr>
          <w:p w14:paraId="37E7B12B" w14:textId="25F0BB98" w:rsidR="000C6258" w:rsidRPr="00185EA6" w:rsidRDefault="000C6258" w:rsidP="000C6258">
            <w:pPr>
              <w:jc w:val="center"/>
              <w:rPr>
                <w:sz w:val="26"/>
                <w:szCs w:val="26"/>
              </w:rPr>
            </w:pPr>
            <w:r w:rsidRPr="00185EA6">
              <w:rPr>
                <w:sz w:val="26"/>
                <w:szCs w:val="26"/>
              </w:rPr>
              <w:t xml:space="preserve"> Cái </w:t>
            </w:r>
          </w:p>
        </w:tc>
        <w:tc>
          <w:tcPr>
            <w:tcW w:w="2610" w:type="dxa"/>
            <w:tcBorders>
              <w:top w:val="single" w:sz="4" w:space="0" w:color="auto"/>
              <w:left w:val="nil"/>
              <w:bottom w:val="single" w:sz="4" w:space="0" w:color="auto"/>
              <w:right w:val="single" w:sz="4" w:space="0" w:color="auto"/>
            </w:tcBorders>
            <w:vAlign w:val="center"/>
          </w:tcPr>
          <w:p w14:paraId="4E84802F" w14:textId="57621AAB"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tcBorders>
              <w:top w:val="single" w:sz="4" w:space="0" w:color="auto"/>
            </w:tcBorders>
            <w:vAlign w:val="center"/>
          </w:tcPr>
          <w:p w14:paraId="4C366271" w14:textId="77777777" w:rsidR="000C6258" w:rsidRPr="00185EA6" w:rsidRDefault="000C6258" w:rsidP="000C6258">
            <w:pPr>
              <w:jc w:val="center"/>
              <w:rPr>
                <w:rFonts w:eastAsia="Batang"/>
                <w:sz w:val="26"/>
                <w:szCs w:val="26"/>
                <w:lang w:eastAsia="ko-KR"/>
              </w:rPr>
            </w:pPr>
          </w:p>
        </w:tc>
      </w:tr>
      <w:tr w:rsidR="00185EA6" w:rsidRPr="00185EA6" w14:paraId="5D126696" w14:textId="77777777" w:rsidTr="00792B55">
        <w:trPr>
          <w:trHeight w:val="315"/>
          <w:jc w:val="center"/>
        </w:trPr>
        <w:tc>
          <w:tcPr>
            <w:tcW w:w="543" w:type="dxa"/>
            <w:vAlign w:val="center"/>
          </w:tcPr>
          <w:p w14:paraId="7E286F39" w14:textId="77777777" w:rsidR="000C6258" w:rsidRPr="00185EA6" w:rsidRDefault="000C6258" w:rsidP="000C6258">
            <w:pPr>
              <w:numPr>
                <w:ilvl w:val="0"/>
                <w:numId w:val="11"/>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703FD358" w14:textId="3D770C3D" w:rsidR="000C6258" w:rsidRPr="00185EA6" w:rsidRDefault="000C6258" w:rsidP="000C6258">
            <w:pPr>
              <w:ind w:left="50" w:hanging="50"/>
              <w:rPr>
                <w:sz w:val="26"/>
                <w:szCs w:val="26"/>
              </w:rPr>
            </w:pPr>
            <w:r w:rsidRPr="00185EA6">
              <w:rPr>
                <w:sz w:val="26"/>
                <w:szCs w:val="26"/>
              </w:rPr>
              <w:t xml:space="preserve"> Kiểm định cần bít dựng cột 20m </w:t>
            </w:r>
          </w:p>
        </w:tc>
        <w:tc>
          <w:tcPr>
            <w:tcW w:w="945" w:type="dxa"/>
            <w:tcBorders>
              <w:top w:val="nil"/>
              <w:left w:val="single" w:sz="4" w:space="0" w:color="auto"/>
              <w:bottom w:val="single" w:sz="4" w:space="0" w:color="auto"/>
              <w:right w:val="single" w:sz="4" w:space="0" w:color="auto"/>
            </w:tcBorders>
            <w:vAlign w:val="center"/>
          </w:tcPr>
          <w:p w14:paraId="5B9BB7B3" w14:textId="5A6915CB" w:rsidR="000C6258" w:rsidRPr="00185EA6" w:rsidRDefault="000C6258" w:rsidP="000C6258">
            <w:pPr>
              <w:jc w:val="right"/>
              <w:rPr>
                <w:sz w:val="26"/>
                <w:szCs w:val="26"/>
              </w:rPr>
            </w:pPr>
            <w:r w:rsidRPr="00185EA6">
              <w:rPr>
                <w:sz w:val="26"/>
                <w:szCs w:val="26"/>
              </w:rPr>
              <w:t>3,0</w:t>
            </w:r>
          </w:p>
        </w:tc>
        <w:tc>
          <w:tcPr>
            <w:tcW w:w="900" w:type="dxa"/>
            <w:tcBorders>
              <w:top w:val="nil"/>
              <w:left w:val="single" w:sz="4" w:space="0" w:color="auto"/>
              <w:bottom w:val="single" w:sz="4" w:space="0" w:color="auto"/>
              <w:right w:val="single" w:sz="4" w:space="0" w:color="auto"/>
            </w:tcBorders>
            <w:vAlign w:val="center"/>
          </w:tcPr>
          <w:p w14:paraId="7FE33B0B" w14:textId="1F5984BF" w:rsidR="000C6258" w:rsidRPr="00185EA6" w:rsidRDefault="000C6258" w:rsidP="000C6258">
            <w:pPr>
              <w:jc w:val="center"/>
              <w:rPr>
                <w:sz w:val="26"/>
                <w:szCs w:val="26"/>
              </w:rPr>
            </w:pPr>
            <w:r w:rsidRPr="00185EA6">
              <w:rPr>
                <w:sz w:val="26"/>
                <w:szCs w:val="26"/>
              </w:rPr>
              <w:t xml:space="preserve"> Cái </w:t>
            </w:r>
          </w:p>
        </w:tc>
        <w:tc>
          <w:tcPr>
            <w:tcW w:w="2610" w:type="dxa"/>
            <w:tcBorders>
              <w:top w:val="nil"/>
              <w:left w:val="nil"/>
              <w:bottom w:val="single" w:sz="4" w:space="0" w:color="auto"/>
              <w:right w:val="single" w:sz="4" w:space="0" w:color="auto"/>
            </w:tcBorders>
            <w:vAlign w:val="center"/>
          </w:tcPr>
          <w:p w14:paraId="4B5D2036" w14:textId="69A5FAA5" w:rsidR="000C6258" w:rsidRPr="00185EA6" w:rsidRDefault="000C6258" w:rsidP="000C6258">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4EA9A456" w14:textId="77777777" w:rsidR="000C6258" w:rsidRPr="00185EA6" w:rsidRDefault="000C6258" w:rsidP="000C6258">
            <w:pPr>
              <w:jc w:val="center"/>
              <w:rPr>
                <w:rFonts w:eastAsia="Batang"/>
                <w:sz w:val="26"/>
                <w:szCs w:val="26"/>
                <w:lang w:eastAsia="ko-KR"/>
              </w:rPr>
            </w:pPr>
          </w:p>
        </w:tc>
      </w:tr>
      <w:tr w:rsidR="00185EA6" w:rsidRPr="00185EA6" w14:paraId="64FC6A2A" w14:textId="77777777" w:rsidTr="00792B55">
        <w:trPr>
          <w:trHeight w:val="315"/>
          <w:jc w:val="center"/>
        </w:trPr>
        <w:tc>
          <w:tcPr>
            <w:tcW w:w="543" w:type="dxa"/>
            <w:vAlign w:val="center"/>
          </w:tcPr>
          <w:p w14:paraId="685F24AE" w14:textId="576699E9" w:rsidR="001114F7" w:rsidRPr="00185EA6" w:rsidRDefault="001114F7" w:rsidP="001114F7">
            <w:pPr>
              <w:suppressAutoHyphens/>
              <w:ind w:left="360" w:hanging="360"/>
              <w:contextualSpacing/>
              <w:jc w:val="left"/>
              <w:rPr>
                <w:rFonts w:eastAsia="Batang"/>
                <w:b/>
                <w:bCs/>
                <w:sz w:val="26"/>
                <w:szCs w:val="26"/>
                <w:lang w:eastAsia="ar-SA"/>
              </w:rPr>
            </w:pPr>
            <w:r w:rsidRPr="00185EA6">
              <w:rPr>
                <w:rFonts w:eastAsia="Batang"/>
                <w:b/>
                <w:bCs/>
                <w:sz w:val="26"/>
                <w:szCs w:val="26"/>
                <w:lang w:eastAsia="ar-SA"/>
              </w:rPr>
              <w:t>II</w:t>
            </w:r>
          </w:p>
        </w:tc>
        <w:tc>
          <w:tcPr>
            <w:tcW w:w="4042" w:type="dxa"/>
            <w:tcBorders>
              <w:top w:val="single" w:sz="4" w:space="0" w:color="auto"/>
              <w:left w:val="single" w:sz="4" w:space="0" w:color="auto"/>
              <w:bottom w:val="single" w:sz="4" w:space="0" w:color="auto"/>
              <w:right w:val="single" w:sz="4" w:space="0" w:color="auto"/>
            </w:tcBorders>
            <w:vAlign w:val="center"/>
          </w:tcPr>
          <w:p w14:paraId="250F2697" w14:textId="4473F6DC" w:rsidR="001114F7" w:rsidRPr="00185EA6" w:rsidRDefault="001114F7" w:rsidP="001114F7">
            <w:pPr>
              <w:ind w:left="50" w:hanging="50"/>
              <w:rPr>
                <w:sz w:val="26"/>
                <w:szCs w:val="26"/>
              </w:rPr>
            </w:pPr>
            <w:r w:rsidRPr="00185EA6">
              <w:rPr>
                <w:b/>
                <w:bCs/>
                <w:sz w:val="26"/>
                <w:szCs w:val="26"/>
              </w:rPr>
              <w:t xml:space="preserve"> Dịch vụ đào tạo </w:t>
            </w:r>
          </w:p>
        </w:tc>
        <w:tc>
          <w:tcPr>
            <w:tcW w:w="945" w:type="dxa"/>
            <w:tcBorders>
              <w:top w:val="single" w:sz="4" w:space="0" w:color="auto"/>
              <w:left w:val="single" w:sz="4" w:space="0" w:color="auto"/>
              <w:bottom w:val="single" w:sz="4" w:space="0" w:color="auto"/>
              <w:right w:val="single" w:sz="4" w:space="0" w:color="auto"/>
            </w:tcBorders>
            <w:vAlign w:val="center"/>
          </w:tcPr>
          <w:p w14:paraId="5148409A" w14:textId="77777777" w:rsidR="001114F7" w:rsidRPr="00185EA6" w:rsidRDefault="001114F7" w:rsidP="001114F7">
            <w:pPr>
              <w:jc w:val="right"/>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5BE3344D" w14:textId="77777777" w:rsidR="001114F7" w:rsidRPr="00185EA6" w:rsidRDefault="001114F7" w:rsidP="001114F7">
            <w:pPr>
              <w:jc w:val="center"/>
              <w:rPr>
                <w:sz w:val="26"/>
                <w:szCs w:val="26"/>
              </w:rPr>
            </w:pPr>
          </w:p>
        </w:tc>
        <w:tc>
          <w:tcPr>
            <w:tcW w:w="2610" w:type="dxa"/>
            <w:tcBorders>
              <w:top w:val="single" w:sz="4" w:space="0" w:color="auto"/>
              <w:left w:val="nil"/>
              <w:bottom w:val="single" w:sz="4" w:space="0" w:color="auto"/>
              <w:right w:val="single" w:sz="4" w:space="0" w:color="auto"/>
            </w:tcBorders>
            <w:vAlign w:val="center"/>
          </w:tcPr>
          <w:p w14:paraId="365A5E71" w14:textId="77777777" w:rsidR="001114F7" w:rsidRPr="00185EA6" w:rsidRDefault="001114F7" w:rsidP="001114F7">
            <w:pPr>
              <w:jc w:val="center"/>
              <w:rPr>
                <w:rFonts w:eastAsia="Batang"/>
                <w:sz w:val="26"/>
                <w:szCs w:val="26"/>
                <w:lang w:eastAsia="ko-KR"/>
              </w:rPr>
            </w:pPr>
          </w:p>
        </w:tc>
        <w:tc>
          <w:tcPr>
            <w:tcW w:w="707" w:type="dxa"/>
            <w:vAlign w:val="center"/>
          </w:tcPr>
          <w:p w14:paraId="43E5E12E" w14:textId="77777777" w:rsidR="001114F7" w:rsidRPr="00185EA6" w:rsidRDefault="001114F7" w:rsidP="001114F7">
            <w:pPr>
              <w:jc w:val="center"/>
              <w:rPr>
                <w:rFonts w:eastAsia="Batang"/>
                <w:sz w:val="26"/>
                <w:szCs w:val="26"/>
                <w:lang w:eastAsia="ko-KR"/>
              </w:rPr>
            </w:pPr>
          </w:p>
        </w:tc>
      </w:tr>
      <w:tr w:rsidR="00185EA6" w:rsidRPr="00185EA6" w14:paraId="134DFCE5" w14:textId="77777777" w:rsidTr="00792B55">
        <w:trPr>
          <w:trHeight w:val="315"/>
          <w:jc w:val="center"/>
        </w:trPr>
        <w:tc>
          <w:tcPr>
            <w:tcW w:w="543" w:type="dxa"/>
            <w:vAlign w:val="center"/>
          </w:tcPr>
          <w:p w14:paraId="7B19CAA5" w14:textId="77777777" w:rsidR="001114F7" w:rsidRPr="00185EA6" w:rsidRDefault="001114F7" w:rsidP="00C6568C">
            <w:pPr>
              <w:numPr>
                <w:ilvl w:val="0"/>
                <w:numId w:val="30"/>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27802357" w14:textId="2FD21E75" w:rsidR="001114F7" w:rsidRPr="00185EA6" w:rsidRDefault="001114F7" w:rsidP="001114F7">
            <w:pPr>
              <w:ind w:left="50" w:hanging="50"/>
              <w:rPr>
                <w:sz w:val="26"/>
                <w:szCs w:val="26"/>
              </w:rPr>
            </w:pPr>
            <w:r w:rsidRPr="00185EA6">
              <w:rPr>
                <w:sz w:val="26"/>
                <w:szCs w:val="26"/>
              </w:rPr>
              <w:t xml:space="preserve"> Đào tạo vận hành thiết bị nâng </w:t>
            </w:r>
          </w:p>
        </w:tc>
        <w:tc>
          <w:tcPr>
            <w:tcW w:w="945" w:type="dxa"/>
            <w:tcBorders>
              <w:top w:val="nil"/>
              <w:left w:val="single" w:sz="4" w:space="0" w:color="auto"/>
              <w:bottom w:val="single" w:sz="4" w:space="0" w:color="auto"/>
              <w:right w:val="single" w:sz="4" w:space="0" w:color="auto"/>
            </w:tcBorders>
            <w:vAlign w:val="center"/>
          </w:tcPr>
          <w:p w14:paraId="79D87CC5" w14:textId="71988BEA" w:rsidR="001114F7" w:rsidRPr="00185EA6" w:rsidRDefault="001114F7" w:rsidP="001114F7">
            <w:pPr>
              <w:jc w:val="right"/>
              <w:rPr>
                <w:sz w:val="26"/>
                <w:szCs w:val="26"/>
              </w:rPr>
            </w:pPr>
            <w:r w:rsidRPr="00185EA6">
              <w:rPr>
                <w:sz w:val="26"/>
                <w:szCs w:val="26"/>
              </w:rPr>
              <w:t>162,0</w:t>
            </w:r>
          </w:p>
        </w:tc>
        <w:tc>
          <w:tcPr>
            <w:tcW w:w="900" w:type="dxa"/>
            <w:tcBorders>
              <w:top w:val="single" w:sz="4" w:space="0" w:color="auto"/>
              <w:left w:val="single" w:sz="4" w:space="0" w:color="auto"/>
              <w:bottom w:val="single" w:sz="4" w:space="0" w:color="auto"/>
              <w:right w:val="single" w:sz="4" w:space="0" w:color="auto"/>
            </w:tcBorders>
            <w:vAlign w:val="center"/>
          </w:tcPr>
          <w:p w14:paraId="01378C4E" w14:textId="2C4AECA5" w:rsidR="001114F7" w:rsidRPr="00185EA6" w:rsidRDefault="001114F7" w:rsidP="001114F7">
            <w:pPr>
              <w:jc w:val="center"/>
              <w:rPr>
                <w:sz w:val="26"/>
                <w:szCs w:val="26"/>
              </w:rPr>
            </w:pPr>
            <w:r w:rsidRPr="00185EA6">
              <w:rPr>
                <w:sz w:val="26"/>
                <w:szCs w:val="26"/>
              </w:rPr>
              <w:t>Người</w:t>
            </w:r>
          </w:p>
        </w:tc>
        <w:tc>
          <w:tcPr>
            <w:tcW w:w="2610" w:type="dxa"/>
            <w:tcBorders>
              <w:top w:val="nil"/>
              <w:left w:val="nil"/>
              <w:bottom w:val="single" w:sz="4" w:space="0" w:color="auto"/>
              <w:right w:val="single" w:sz="4" w:space="0" w:color="auto"/>
            </w:tcBorders>
          </w:tcPr>
          <w:p w14:paraId="4B0E2DD4" w14:textId="27AF1807" w:rsidR="001114F7" w:rsidRPr="00185EA6" w:rsidRDefault="001114F7" w:rsidP="001114F7">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7A00FF45" w14:textId="77777777" w:rsidR="001114F7" w:rsidRPr="00185EA6" w:rsidRDefault="001114F7" w:rsidP="001114F7">
            <w:pPr>
              <w:jc w:val="center"/>
              <w:rPr>
                <w:rFonts w:eastAsia="Batang"/>
                <w:sz w:val="26"/>
                <w:szCs w:val="26"/>
                <w:lang w:eastAsia="ko-KR"/>
              </w:rPr>
            </w:pPr>
          </w:p>
        </w:tc>
      </w:tr>
      <w:tr w:rsidR="00185EA6" w:rsidRPr="00185EA6" w14:paraId="68272837" w14:textId="77777777" w:rsidTr="00792B55">
        <w:trPr>
          <w:trHeight w:val="315"/>
          <w:jc w:val="center"/>
        </w:trPr>
        <w:tc>
          <w:tcPr>
            <w:tcW w:w="543" w:type="dxa"/>
            <w:vAlign w:val="center"/>
          </w:tcPr>
          <w:p w14:paraId="20FF7ECE" w14:textId="77777777" w:rsidR="001114F7" w:rsidRPr="00185EA6" w:rsidRDefault="001114F7" w:rsidP="00C6568C">
            <w:pPr>
              <w:numPr>
                <w:ilvl w:val="0"/>
                <w:numId w:val="30"/>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04B06521" w14:textId="2AE73264" w:rsidR="001114F7" w:rsidRPr="00185EA6" w:rsidRDefault="001114F7" w:rsidP="001114F7">
            <w:pPr>
              <w:ind w:left="50" w:hanging="50"/>
              <w:rPr>
                <w:sz w:val="26"/>
                <w:szCs w:val="26"/>
              </w:rPr>
            </w:pPr>
            <w:r w:rsidRPr="00185EA6">
              <w:rPr>
                <w:sz w:val="26"/>
                <w:szCs w:val="26"/>
              </w:rPr>
              <w:t xml:space="preserve"> Huấn luyện vận hành cần trục ô tô </w:t>
            </w:r>
          </w:p>
        </w:tc>
        <w:tc>
          <w:tcPr>
            <w:tcW w:w="945" w:type="dxa"/>
            <w:tcBorders>
              <w:top w:val="single" w:sz="4" w:space="0" w:color="auto"/>
              <w:left w:val="single" w:sz="4" w:space="0" w:color="auto"/>
              <w:bottom w:val="single" w:sz="4" w:space="0" w:color="auto"/>
              <w:right w:val="single" w:sz="4" w:space="0" w:color="auto"/>
            </w:tcBorders>
            <w:vAlign w:val="center"/>
          </w:tcPr>
          <w:p w14:paraId="7E24509E" w14:textId="1DDD8E56" w:rsidR="001114F7" w:rsidRPr="00185EA6" w:rsidRDefault="001114F7" w:rsidP="001114F7">
            <w:pPr>
              <w:jc w:val="right"/>
              <w:rPr>
                <w:sz w:val="26"/>
                <w:szCs w:val="26"/>
              </w:rPr>
            </w:pPr>
            <w:r w:rsidRPr="00185EA6">
              <w:rPr>
                <w:sz w:val="26"/>
                <w:szCs w:val="26"/>
              </w:rPr>
              <w:t>8,0</w:t>
            </w:r>
          </w:p>
        </w:tc>
        <w:tc>
          <w:tcPr>
            <w:tcW w:w="900" w:type="dxa"/>
            <w:tcBorders>
              <w:top w:val="nil"/>
              <w:left w:val="single" w:sz="4" w:space="0" w:color="auto"/>
              <w:bottom w:val="single" w:sz="4" w:space="0" w:color="auto"/>
              <w:right w:val="single" w:sz="4" w:space="0" w:color="auto"/>
            </w:tcBorders>
            <w:vAlign w:val="center"/>
          </w:tcPr>
          <w:p w14:paraId="5235AEFD" w14:textId="36A6FDD9" w:rsidR="001114F7" w:rsidRPr="00185EA6" w:rsidRDefault="001114F7" w:rsidP="001114F7">
            <w:pPr>
              <w:jc w:val="center"/>
              <w:rPr>
                <w:sz w:val="26"/>
                <w:szCs w:val="26"/>
              </w:rPr>
            </w:pPr>
            <w:r w:rsidRPr="00185EA6">
              <w:rPr>
                <w:sz w:val="26"/>
                <w:szCs w:val="26"/>
              </w:rPr>
              <w:t>Người</w:t>
            </w:r>
          </w:p>
        </w:tc>
        <w:tc>
          <w:tcPr>
            <w:tcW w:w="2610" w:type="dxa"/>
            <w:tcBorders>
              <w:top w:val="single" w:sz="4" w:space="0" w:color="auto"/>
              <w:left w:val="nil"/>
              <w:bottom w:val="single" w:sz="4" w:space="0" w:color="auto"/>
              <w:right w:val="single" w:sz="4" w:space="0" w:color="auto"/>
            </w:tcBorders>
          </w:tcPr>
          <w:p w14:paraId="708707D5" w14:textId="03398A28" w:rsidR="001114F7" w:rsidRPr="00185EA6" w:rsidRDefault="001114F7" w:rsidP="001114F7">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0744741D" w14:textId="77777777" w:rsidR="001114F7" w:rsidRPr="00185EA6" w:rsidRDefault="001114F7" w:rsidP="001114F7">
            <w:pPr>
              <w:jc w:val="center"/>
              <w:rPr>
                <w:rFonts w:eastAsia="Batang"/>
                <w:sz w:val="26"/>
                <w:szCs w:val="26"/>
                <w:lang w:eastAsia="ko-KR"/>
              </w:rPr>
            </w:pPr>
          </w:p>
        </w:tc>
      </w:tr>
      <w:tr w:rsidR="00185EA6" w:rsidRPr="00185EA6" w14:paraId="42D04E7E" w14:textId="77777777" w:rsidTr="00792B55">
        <w:trPr>
          <w:trHeight w:val="315"/>
          <w:jc w:val="center"/>
        </w:trPr>
        <w:tc>
          <w:tcPr>
            <w:tcW w:w="543" w:type="dxa"/>
            <w:vAlign w:val="center"/>
          </w:tcPr>
          <w:p w14:paraId="54880093" w14:textId="77777777" w:rsidR="001114F7" w:rsidRPr="00185EA6" w:rsidRDefault="001114F7" w:rsidP="00C6568C">
            <w:pPr>
              <w:numPr>
                <w:ilvl w:val="0"/>
                <w:numId w:val="30"/>
              </w:numPr>
              <w:suppressAutoHyphens/>
              <w:ind w:left="357" w:hanging="357"/>
              <w:contextualSpacing/>
              <w:jc w:val="left"/>
              <w:rPr>
                <w:rFonts w:eastAsia="Batang"/>
                <w:sz w:val="26"/>
                <w:szCs w:val="26"/>
                <w:lang w:eastAsia="ar-SA"/>
              </w:rPr>
            </w:pPr>
          </w:p>
        </w:tc>
        <w:tc>
          <w:tcPr>
            <w:tcW w:w="4042" w:type="dxa"/>
            <w:tcBorders>
              <w:top w:val="nil"/>
              <w:left w:val="single" w:sz="4" w:space="0" w:color="auto"/>
              <w:bottom w:val="single" w:sz="4" w:space="0" w:color="auto"/>
              <w:right w:val="single" w:sz="4" w:space="0" w:color="auto"/>
            </w:tcBorders>
            <w:vAlign w:val="center"/>
          </w:tcPr>
          <w:p w14:paraId="008AEFA2" w14:textId="0284EF8A" w:rsidR="001114F7" w:rsidRPr="00185EA6" w:rsidRDefault="001114F7" w:rsidP="001114F7">
            <w:pPr>
              <w:ind w:left="50" w:hanging="50"/>
              <w:rPr>
                <w:sz w:val="26"/>
                <w:szCs w:val="26"/>
              </w:rPr>
            </w:pPr>
            <w:r w:rsidRPr="00185EA6">
              <w:rPr>
                <w:sz w:val="26"/>
                <w:szCs w:val="26"/>
              </w:rPr>
              <w:t xml:space="preserve"> Đào tạo vận hành xe nâng người </w:t>
            </w:r>
          </w:p>
        </w:tc>
        <w:tc>
          <w:tcPr>
            <w:tcW w:w="945" w:type="dxa"/>
            <w:tcBorders>
              <w:top w:val="single" w:sz="4" w:space="0" w:color="auto"/>
              <w:left w:val="single" w:sz="4" w:space="0" w:color="auto"/>
              <w:bottom w:val="single" w:sz="4" w:space="0" w:color="auto"/>
              <w:right w:val="single" w:sz="4" w:space="0" w:color="auto"/>
            </w:tcBorders>
            <w:vAlign w:val="center"/>
          </w:tcPr>
          <w:p w14:paraId="6D17C05D" w14:textId="3828ED81" w:rsidR="001114F7" w:rsidRPr="00185EA6" w:rsidRDefault="001114F7" w:rsidP="001114F7">
            <w:pPr>
              <w:jc w:val="right"/>
              <w:rPr>
                <w:sz w:val="26"/>
                <w:szCs w:val="26"/>
              </w:rPr>
            </w:pPr>
            <w:r w:rsidRPr="00185EA6">
              <w:rPr>
                <w:sz w:val="26"/>
                <w:szCs w:val="26"/>
              </w:rPr>
              <w:t>37,0</w:t>
            </w:r>
          </w:p>
        </w:tc>
        <w:tc>
          <w:tcPr>
            <w:tcW w:w="900" w:type="dxa"/>
            <w:tcBorders>
              <w:top w:val="nil"/>
              <w:left w:val="single" w:sz="4" w:space="0" w:color="auto"/>
              <w:bottom w:val="single" w:sz="4" w:space="0" w:color="auto"/>
              <w:right w:val="single" w:sz="4" w:space="0" w:color="auto"/>
            </w:tcBorders>
            <w:vAlign w:val="center"/>
          </w:tcPr>
          <w:p w14:paraId="433B9790" w14:textId="2822C9B2" w:rsidR="001114F7" w:rsidRPr="00185EA6" w:rsidRDefault="001114F7" w:rsidP="001114F7">
            <w:pPr>
              <w:jc w:val="center"/>
              <w:rPr>
                <w:sz w:val="26"/>
                <w:szCs w:val="26"/>
              </w:rPr>
            </w:pPr>
            <w:r w:rsidRPr="00185EA6">
              <w:rPr>
                <w:sz w:val="26"/>
                <w:szCs w:val="26"/>
              </w:rPr>
              <w:t>Người</w:t>
            </w:r>
          </w:p>
        </w:tc>
        <w:tc>
          <w:tcPr>
            <w:tcW w:w="2610" w:type="dxa"/>
            <w:tcBorders>
              <w:top w:val="single" w:sz="4" w:space="0" w:color="auto"/>
              <w:left w:val="nil"/>
              <w:bottom w:val="single" w:sz="4" w:space="0" w:color="auto"/>
              <w:right w:val="single" w:sz="4" w:space="0" w:color="auto"/>
            </w:tcBorders>
          </w:tcPr>
          <w:p w14:paraId="6032445B" w14:textId="5175CA31" w:rsidR="001114F7" w:rsidRPr="00185EA6" w:rsidRDefault="001114F7" w:rsidP="001114F7">
            <w:pPr>
              <w:jc w:val="center"/>
              <w:rPr>
                <w:rFonts w:eastAsia="Batang"/>
                <w:sz w:val="26"/>
                <w:szCs w:val="26"/>
                <w:lang w:eastAsia="ko-KR"/>
              </w:rPr>
            </w:pPr>
            <w:r w:rsidRPr="00185EA6">
              <w:rPr>
                <w:rFonts w:eastAsia="Batang"/>
                <w:sz w:val="26"/>
                <w:szCs w:val="26"/>
                <w:lang w:eastAsia="ko-KR"/>
              </w:rPr>
              <w:t>Theo mục II - Yêu cầu kỹ thuật của gói thầu</w:t>
            </w:r>
          </w:p>
        </w:tc>
        <w:tc>
          <w:tcPr>
            <w:tcW w:w="707" w:type="dxa"/>
            <w:vAlign w:val="center"/>
          </w:tcPr>
          <w:p w14:paraId="0375371F" w14:textId="77777777" w:rsidR="001114F7" w:rsidRPr="00185EA6" w:rsidRDefault="001114F7" w:rsidP="001114F7">
            <w:pPr>
              <w:jc w:val="center"/>
              <w:rPr>
                <w:rFonts w:eastAsia="Batang"/>
                <w:sz w:val="26"/>
                <w:szCs w:val="26"/>
                <w:lang w:eastAsia="ko-KR"/>
              </w:rPr>
            </w:pPr>
          </w:p>
        </w:tc>
      </w:tr>
    </w:tbl>
    <w:p w14:paraId="09088214" w14:textId="78B9B351" w:rsidR="00BC6478" w:rsidRPr="00185EA6" w:rsidRDefault="0032174A" w:rsidP="00096497">
      <w:pPr>
        <w:widowControl w:val="0"/>
        <w:spacing w:before="120"/>
        <w:ind w:firstLine="720"/>
        <w:rPr>
          <w:rFonts w:eastAsia="Arial"/>
          <w:iCs/>
          <w:sz w:val="26"/>
          <w:szCs w:val="26"/>
          <w:lang w:val="nl-NL"/>
        </w:rPr>
      </w:pPr>
      <w:r w:rsidRPr="00185EA6">
        <w:rPr>
          <w:rFonts w:eastAsia="Arial"/>
          <w:b/>
          <w:bCs/>
          <w:iCs/>
          <w:sz w:val="26"/>
          <w:szCs w:val="26"/>
          <w:lang w:val="nl-NL"/>
        </w:rPr>
        <w:t>Đơn giá chào thầu:</w:t>
      </w:r>
      <w:r w:rsidRPr="00185EA6">
        <w:rPr>
          <w:rFonts w:eastAsia="Arial"/>
          <w:iCs/>
          <w:sz w:val="26"/>
          <w:szCs w:val="26"/>
          <w:lang w:val="nl-NL"/>
        </w:rPr>
        <w:t xml:space="preserve"> </w:t>
      </w:r>
      <w:r w:rsidR="00095CD5" w:rsidRPr="00185EA6">
        <w:rPr>
          <w:rFonts w:eastAsia="Arial"/>
          <w:iCs/>
          <w:sz w:val="26"/>
          <w:szCs w:val="26"/>
          <w:lang w:val="nl-NL"/>
        </w:rPr>
        <w:t xml:space="preserve">Là đơn giá thực hiện dịch vụ </w:t>
      </w:r>
      <w:r w:rsidR="00A32911" w:rsidRPr="00185EA6">
        <w:rPr>
          <w:rFonts w:eastAsia="Arial"/>
          <w:iCs/>
          <w:sz w:val="26"/>
          <w:szCs w:val="26"/>
          <w:lang w:val="nl-NL"/>
        </w:rPr>
        <w:t>Đào tạo và K</w:t>
      </w:r>
      <w:r w:rsidR="00095CD5" w:rsidRPr="00185EA6">
        <w:rPr>
          <w:rFonts w:eastAsia="Arial"/>
          <w:iCs/>
          <w:sz w:val="26"/>
          <w:szCs w:val="26"/>
          <w:lang w:val="nl-NL"/>
        </w:rPr>
        <w:t>iểm định máy, thiết bị, vật tư có yêu cầu nghiêm ngặt về ATVSLĐ (tại các Đơn vị thuộc Công ty Điện lực Quảng Ngãi) do nhà thầu đề xuất; Đơn giá chào thầu đã bao gồm tất cả các chi phí liên quan và thuế giá trị gia tăng 10% để thực hiện gói thầu</w:t>
      </w:r>
      <w:r w:rsidR="00BC6478" w:rsidRPr="00185EA6">
        <w:rPr>
          <w:rFonts w:eastAsia="Arial"/>
          <w:iCs/>
          <w:sz w:val="26"/>
          <w:szCs w:val="26"/>
          <w:lang w:val="nl-NL"/>
        </w:rPr>
        <w:t>.</w:t>
      </w:r>
    </w:p>
    <w:p w14:paraId="2672EB05" w14:textId="06170BBE" w:rsidR="00BC6478" w:rsidRPr="00185EA6" w:rsidRDefault="00A903D1" w:rsidP="00096497">
      <w:pPr>
        <w:widowControl w:val="0"/>
        <w:spacing w:before="120"/>
        <w:ind w:firstLine="720"/>
        <w:rPr>
          <w:rFonts w:eastAsia="Arial"/>
          <w:b/>
          <w:bCs/>
          <w:i/>
          <w:sz w:val="26"/>
          <w:szCs w:val="26"/>
          <w:lang w:val="nl-NL"/>
        </w:rPr>
      </w:pPr>
      <w:r w:rsidRPr="00185EA6">
        <w:rPr>
          <w:rFonts w:eastAsia="Arial"/>
          <w:b/>
          <w:bCs/>
          <w:i/>
          <w:sz w:val="26"/>
          <w:szCs w:val="26"/>
          <w:u w:val="single"/>
          <w:lang w:val="nl-NL"/>
        </w:rPr>
        <w:t>Lưu ý:</w:t>
      </w:r>
      <w:r w:rsidRPr="00185EA6">
        <w:rPr>
          <w:rFonts w:eastAsia="Arial"/>
          <w:b/>
          <w:bCs/>
          <w:i/>
          <w:sz w:val="26"/>
          <w:szCs w:val="26"/>
          <w:lang w:val="nl-NL"/>
        </w:rPr>
        <w:t xml:space="preserve"> </w:t>
      </w:r>
      <w:r w:rsidR="00A32911" w:rsidRPr="00185EA6">
        <w:rPr>
          <w:rFonts w:eastAsia="Arial"/>
          <w:i/>
          <w:iCs/>
          <w:sz w:val="26"/>
          <w:szCs w:val="26"/>
          <w:lang w:val="pl-PL"/>
        </w:rPr>
        <w:t xml:space="preserve">Do chưa xác định rõ ràng được mức thuế suất thuế giá trị gia tăng cụ thể trong giai đoạn lựa chọn nhà thầu, Chủ đầu tư tạm xác định mức thuế suất </w:t>
      </w:r>
      <w:r w:rsidR="00A32911" w:rsidRPr="00185EA6">
        <w:rPr>
          <w:rFonts w:eastAsia="Arial"/>
          <w:i/>
          <w:iCs/>
          <w:sz w:val="26"/>
          <w:szCs w:val="26"/>
          <w:lang w:val="pl-PL"/>
        </w:rPr>
        <w:lastRenderedPageBreak/>
        <w:t xml:space="preserve">GTGT là </w:t>
      </w:r>
      <w:r w:rsidR="00A32911" w:rsidRPr="00185EA6">
        <w:rPr>
          <w:rFonts w:eastAsia="Arial"/>
          <w:b/>
          <w:bCs/>
          <w:i/>
          <w:iCs/>
          <w:sz w:val="26"/>
          <w:szCs w:val="26"/>
          <w:lang w:val="pl-PL"/>
        </w:rPr>
        <w:t>10%</w:t>
      </w:r>
      <w:r w:rsidR="00A32911" w:rsidRPr="00185EA6">
        <w:rPr>
          <w:rFonts w:eastAsia="Arial"/>
          <w:i/>
          <w:iCs/>
          <w:sz w:val="26"/>
          <w:szCs w:val="26"/>
          <w:lang w:val="pl-PL"/>
        </w:rPr>
        <w:t xml:space="preserve">, yêu cầu nhà thầu tính toán giá dịch vụ chưa thuế GTGT và chào thầu với mức thuế suất GTGT là </w:t>
      </w:r>
      <w:r w:rsidR="00A32911" w:rsidRPr="00185EA6">
        <w:rPr>
          <w:rFonts w:eastAsia="Arial"/>
          <w:b/>
          <w:bCs/>
          <w:i/>
          <w:iCs/>
          <w:sz w:val="26"/>
          <w:szCs w:val="26"/>
          <w:lang w:val="pl-PL"/>
        </w:rPr>
        <w:t>10%</w:t>
      </w:r>
      <w:r w:rsidR="00A32911" w:rsidRPr="00185EA6">
        <w:rPr>
          <w:rFonts w:eastAsia="Arial"/>
          <w:i/>
          <w:iCs/>
          <w:sz w:val="26"/>
          <w:szCs w:val="26"/>
          <w:lang w:val="pl-PL"/>
        </w:rPr>
        <w:t xml:space="preserve">. Chủ đầu tư sẽ tính toán đơn giá dịch vụ chưa thuế GTGT tương ứng với mức thuế suất </w:t>
      </w:r>
      <w:r w:rsidR="00A32911" w:rsidRPr="00185EA6">
        <w:rPr>
          <w:rFonts w:eastAsia="Arial"/>
          <w:b/>
          <w:bCs/>
          <w:i/>
          <w:iCs/>
          <w:sz w:val="26"/>
          <w:szCs w:val="26"/>
          <w:lang w:val="pl-PL"/>
        </w:rPr>
        <w:t>10%</w:t>
      </w:r>
      <w:r w:rsidR="00A32911" w:rsidRPr="00185EA6">
        <w:rPr>
          <w:rFonts w:eastAsia="Arial"/>
          <w:i/>
          <w:iCs/>
          <w:sz w:val="26"/>
          <w:szCs w:val="26"/>
          <w:lang w:val="pl-PL"/>
        </w:rPr>
        <w:t xml:space="preserve"> để làm cơ sở đánh giá thầu và ký hợp đồng</w:t>
      </w:r>
      <w:r w:rsidR="00095CD5" w:rsidRPr="00185EA6">
        <w:rPr>
          <w:rFonts w:eastAsia="Arial"/>
          <w:i/>
          <w:iCs/>
          <w:sz w:val="26"/>
          <w:szCs w:val="26"/>
          <w:lang w:val="pl-PL"/>
        </w:rPr>
        <w:t>.</w:t>
      </w:r>
    </w:p>
    <w:p w14:paraId="21AEE9AC" w14:textId="6ADA2F50" w:rsidR="00483E9C" w:rsidRPr="00185EA6" w:rsidRDefault="00824DEA" w:rsidP="00824DEA">
      <w:pPr>
        <w:widowControl w:val="0"/>
        <w:tabs>
          <w:tab w:val="left" w:pos="284"/>
        </w:tabs>
        <w:spacing w:before="120"/>
        <w:ind w:left="567"/>
        <w:contextualSpacing/>
        <w:rPr>
          <w:b/>
          <w:sz w:val="26"/>
          <w:szCs w:val="26"/>
          <w:lang w:val="nl-NL"/>
        </w:rPr>
      </w:pPr>
      <w:r w:rsidRPr="00185EA6">
        <w:rPr>
          <w:b/>
          <w:sz w:val="26"/>
          <w:szCs w:val="26"/>
          <w:lang w:val="nl-NL"/>
        </w:rPr>
        <w:t xml:space="preserve">2.2. </w:t>
      </w:r>
      <w:r w:rsidR="00483E9C" w:rsidRPr="00185EA6">
        <w:rPr>
          <w:b/>
          <w:sz w:val="26"/>
          <w:szCs w:val="26"/>
          <w:lang w:val="nl-NL"/>
        </w:rPr>
        <w:t>Thời gian, tiến độ, địa điểm cung cấp dịch vụ:</w:t>
      </w:r>
    </w:p>
    <w:p w14:paraId="3DB5E53D" w14:textId="7EB78AFF" w:rsidR="00CC7882" w:rsidRPr="00185EA6" w:rsidRDefault="00483E9C" w:rsidP="00096497">
      <w:pPr>
        <w:widowControl w:val="0"/>
        <w:numPr>
          <w:ilvl w:val="1"/>
          <w:numId w:val="7"/>
        </w:numPr>
        <w:tabs>
          <w:tab w:val="left" w:pos="851"/>
        </w:tabs>
        <w:spacing w:before="120"/>
        <w:ind w:left="0" w:firstLine="567"/>
        <w:rPr>
          <w:rFonts w:eastAsia="Arial"/>
          <w:b/>
          <w:sz w:val="26"/>
          <w:szCs w:val="26"/>
          <w:lang w:val="nl-NL"/>
        </w:rPr>
      </w:pPr>
      <w:r w:rsidRPr="00185EA6">
        <w:rPr>
          <w:rFonts w:eastAsia="Arial"/>
          <w:b/>
          <w:sz w:val="26"/>
          <w:szCs w:val="26"/>
          <w:lang w:val="af-ZA"/>
        </w:rPr>
        <w:t>Thời gian</w:t>
      </w:r>
      <w:r w:rsidR="000F4BD1" w:rsidRPr="00185EA6">
        <w:rPr>
          <w:rFonts w:eastAsia="Arial"/>
          <w:b/>
          <w:sz w:val="26"/>
          <w:szCs w:val="26"/>
          <w:lang w:val="af-ZA"/>
        </w:rPr>
        <w:t>, tiến độ</w:t>
      </w:r>
      <w:r w:rsidRPr="00185EA6">
        <w:rPr>
          <w:rFonts w:eastAsia="Arial"/>
          <w:b/>
          <w:sz w:val="26"/>
          <w:szCs w:val="26"/>
          <w:lang w:val="af-ZA"/>
        </w:rPr>
        <w:t xml:space="preserve"> thực hiện cung cấp dịch vụ:</w:t>
      </w:r>
      <w:r w:rsidR="0032174A" w:rsidRPr="00185EA6">
        <w:rPr>
          <w:rFonts w:eastAsia="Arial"/>
          <w:b/>
          <w:sz w:val="26"/>
          <w:szCs w:val="26"/>
          <w:lang w:val="af-ZA"/>
        </w:rPr>
        <w:t xml:space="preserve"> </w:t>
      </w:r>
      <w:r w:rsidR="0032174A" w:rsidRPr="00185EA6">
        <w:rPr>
          <w:rFonts w:eastAsia="Arial"/>
          <w:bCs/>
          <w:sz w:val="26"/>
          <w:szCs w:val="26"/>
          <w:lang w:val="pl-PL"/>
        </w:rPr>
        <w:t xml:space="preserve">Tính từ ngày hợp </w:t>
      </w:r>
      <w:r w:rsidR="0032174A" w:rsidRPr="00185EA6">
        <w:rPr>
          <w:rFonts w:eastAsia="Arial" w:hint="eastAsia"/>
          <w:bCs/>
          <w:sz w:val="26"/>
          <w:szCs w:val="26"/>
          <w:lang w:val="pl-PL"/>
        </w:rPr>
        <w:t>đ</w:t>
      </w:r>
      <w:r w:rsidR="0032174A" w:rsidRPr="00185EA6">
        <w:rPr>
          <w:rFonts w:eastAsia="Arial"/>
          <w:bCs/>
          <w:sz w:val="26"/>
          <w:szCs w:val="26"/>
          <w:lang w:val="pl-PL"/>
        </w:rPr>
        <w:t xml:space="preserve">ồng có hiệu lực </w:t>
      </w:r>
      <w:r w:rsidR="0032174A" w:rsidRPr="00185EA6">
        <w:rPr>
          <w:rFonts w:eastAsia="Arial" w:hint="eastAsia"/>
          <w:bCs/>
          <w:sz w:val="26"/>
          <w:szCs w:val="26"/>
          <w:lang w:val="pl-PL"/>
        </w:rPr>
        <w:t>đ</w:t>
      </w:r>
      <w:r w:rsidR="0032174A" w:rsidRPr="00185EA6">
        <w:rPr>
          <w:rFonts w:eastAsia="Arial"/>
          <w:bCs/>
          <w:sz w:val="26"/>
          <w:szCs w:val="26"/>
          <w:lang w:val="pl-PL"/>
        </w:rPr>
        <w:t xml:space="preserve">ến ngày các bên hoàn thành nghĩa vụ theo quy </w:t>
      </w:r>
      <w:r w:rsidR="0032174A" w:rsidRPr="00185EA6">
        <w:rPr>
          <w:rFonts w:eastAsia="Arial" w:hint="eastAsia"/>
          <w:bCs/>
          <w:sz w:val="26"/>
          <w:szCs w:val="26"/>
          <w:lang w:val="pl-PL"/>
        </w:rPr>
        <w:t>đ</w:t>
      </w:r>
      <w:r w:rsidR="0032174A" w:rsidRPr="00185EA6">
        <w:rPr>
          <w:rFonts w:eastAsia="Arial"/>
          <w:bCs/>
          <w:sz w:val="26"/>
          <w:szCs w:val="26"/>
          <w:lang w:val="pl-PL"/>
        </w:rPr>
        <w:t xml:space="preserve">ịnh trong hợp </w:t>
      </w:r>
      <w:r w:rsidR="0032174A" w:rsidRPr="00185EA6">
        <w:rPr>
          <w:rFonts w:eastAsia="Arial" w:hint="eastAsia"/>
          <w:bCs/>
          <w:sz w:val="26"/>
          <w:szCs w:val="26"/>
          <w:lang w:val="pl-PL"/>
        </w:rPr>
        <w:t>đ</w:t>
      </w:r>
      <w:r w:rsidR="0032174A" w:rsidRPr="00185EA6">
        <w:rPr>
          <w:rFonts w:eastAsia="Arial"/>
          <w:bCs/>
          <w:sz w:val="26"/>
          <w:szCs w:val="26"/>
          <w:lang w:val="pl-PL"/>
        </w:rPr>
        <w:t xml:space="preserve">ồng, trong </w:t>
      </w:r>
      <w:r w:rsidR="0032174A" w:rsidRPr="00185EA6">
        <w:rPr>
          <w:rFonts w:eastAsia="Arial" w:hint="eastAsia"/>
          <w:bCs/>
          <w:sz w:val="26"/>
          <w:szCs w:val="26"/>
          <w:lang w:val="pl-PL"/>
        </w:rPr>
        <w:t>đó</w:t>
      </w:r>
      <w:r w:rsidR="00CC7882" w:rsidRPr="00185EA6">
        <w:rPr>
          <w:rFonts w:eastAsia="Arial"/>
          <w:bCs/>
          <w:sz w:val="26"/>
          <w:szCs w:val="26"/>
          <w:lang w:val="pl-PL"/>
        </w:rPr>
        <w:t xml:space="preserve">: Thời gian thực hiện gói thầu trong vòng 280 ngày (chia thành </w:t>
      </w:r>
      <w:r w:rsidR="007941E6" w:rsidRPr="00185EA6">
        <w:rPr>
          <w:rFonts w:eastAsia="Arial"/>
          <w:bCs/>
          <w:sz w:val="26"/>
          <w:szCs w:val="26"/>
          <w:lang w:val="pl-PL"/>
        </w:rPr>
        <w:t>02</w:t>
      </w:r>
      <w:r w:rsidR="00CC7882" w:rsidRPr="00185EA6">
        <w:rPr>
          <w:rFonts w:eastAsia="Arial"/>
          <w:bCs/>
          <w:sz w:val="26"/>
          <w:szCs w:val="26"/>
          <w:lang w:val="pl-PL"/>
        </w:rPr>
        <w:t xml:space="preserve"> đợt theo tiến độ nhu cầu) kể từ ngày hợp đồng có hiệu lực</w:t>
      </w:r>
      <w:r w:rsidR="00A97E85" w:rsidRPr="00185EA6">
        <w:rPr>
          <w:rFonts w:eastAsia="Arial"/>
          <w:bCs/>
          <w:sz w:val="26"/>
          <w:szCs w:val="26"/>
          <w:lang w:val="pl-PL"/>
        </w:rPr>
        <w:t>.</w:t>
      </w:r>
      <w:r w:rsidR="00FA5FE6" w:rsidRPr="00185EA6">
        <w:rPr>
          <w:rFonts w:eastAsia="Arial"/>
          <w:bCs/>
          <w:sz w:val="26"/>
          <w:szCs w:val="26"/>
          <w:lang w:val="pl-PL"/>
        </w:rPr>
        <w:t xml:space="preserve"> </w:t>
      </w:r>
      <w:r w:rsidR="00B44B6D" w:rsidRPr="00185EA6">
        <w:rPr>
          <w:rFonts w:eastAsia="Arial"/>
          <w:bCs/>
          <w:sz w:val="26"/>
          <w:szCs w:val="26"/>
          <w:lang w:val="pl-PL"/>
        </w:rPr>
        <w:t>T</w:t>
      </w:r>
      <w:r w:rsidR="00FA5FE6" w:rsidRPr="00185EA6">
        <w:rPr>
          <w:rFonts w:eastAsia="Arial"/>
          <w:bCs/>
          <w:sz w:val="26"/>
          <w:szCs w:val="26"/>
          <w:lang w:val="pl-PL"/>
        </w:rPr>
        <w:t>hời gian thực hiện của mỗi đợt</w:t>
      </w:r>
      <w:r w:rsidR="00096497" w:rsidRPr="00185EA6">
        <w:rPr>
          <w:rFonts w:eastAsia="Arial"/>
          <w:bCs/>
          <w:sz w:val="26"/>
          <w:szCs w:val="26"/>
          <w:lang w:val="pl-PL"/>
        </w:rPr>
        <w:t xml:space="preserve"> </w:t>
      </w:r>
      <w:r w:rsidR="00FA5FE6" w:rsidRPr="00185EA6">
        <w:rPr>
          <w:rFonts w:eastAsia="Arial"/>
          <w:bCs/>
          <w:sz w:val="26"/>
          <w:szCs w:val="26"/>
          <w:lang w:val="pl-PL"/>
        </w:rPr>
        <w:t>t</w:t>
      </w:r>
      <w:r w:rsidR="00C129C2" w:rsidRPr="00185EA6">
        <w:rPr>
          <w:rFonts w:eastAsia="Arial"/>
          <w:sz w:val="26"/>
          <w:szCs w:val="26"/>
          <w:lang w:val="af-ZA"/>
        </w:rPr>
        <w:t xml:space="preserve">rong vòng </w:t>
      </w:r>
      <w:r w:rsidR="007941E6" w:rsidRPr="00185EA6">
        <w:rPr>
          <w:rFonts w:eastAsia="Arial"/>
          <w:sz w:val="26"/>
          <w:szCs w:val="26"/>
          <w:lang w:val="af-ZA"/>
        </w:rPr>
        <w:t>30</w:t>
      </w:r>
      <w:r w:rsidR="00C129C2" w:rsidRPr="00185EA6">
        <w:rPr>
          <w:rFonts w:eastAsia="Arial"/>
          <w:sz w:val="26"/>
          <w:szCs w:val="26"/>
          <w:lang w:val="af-ZA"/>
        </w:rPr>
        <w:t xml:space="preserve"> ngày kể từ ngày </w:t>
      </w:r>
      <w:r w:rsidR="00FA5FE6" w:rsidRPr="00185EA6">
        <w:rPr>
          <w:rFonts w:eastAsia="Arial"/>
          <w:sz w:val="26"/>
          <w:szCs w:val="26"/>
          <w:lang w:val="af-ZA"/>
        </w:rPr>
        <w:t xml:space="preserve">Bên mua </w:t>
      </w:r>
      <w:r w:rsidR="00C83203" w:rsidRPr="00185EA6">
        <w:rPr>
          <w:rFonts w:eastAsia="Arial"/>
          <w:sz w:val="26"/>
          <w:szCs w:val="26"/>
          <w:lang w:val="af-ZA"/>
        </w:rPr>
        <w:t xml:space="preserve">có văn bản </w:t>
      </w:r>
      <w:r w:rsidR="00180987" w:rsidRPr="00185EA6">
        <w:rPr>
          <w:rFonts w:eastAsia="Arial"/>
          <w:sz w:val="26"/>
          <w:szCs w:val="26"/>
          <w:lang w:val="af-ZA"/>
        </w:rPr>
        <w:t xml:space="preserve">thông báo thực hiện </w:t>
      </w:r>
      <w:r w:rsidR="00C129C2" w:rsidRPr="00185EA6">
        <w:rPr>
          <w:rFonts w:eastAsia="Arial"/>
          <w:sz w:val="26"/>
          <w:szCs w:val="26"/>
          <w:lang w:val="af-ZA"/>
        </w:rPr>
        <w:t>hợp đồng</w:t>
      </w:r>
      <w:r w:rsidR="00180987" w:rsidRPr="00185EA6">
        <w:rPr>
          <w:rFonts w:eastAsia="Arial"/>
          <w:i/>
          <w:sz w:val="26"/>
          <w:szCs w:val="26"/>
          <w:lang w:val="af-ZA"/>
        </w:rPr>
        <w:t>.</w:t>
      </w:r>
    </w:p>
    <w:p w14:paraId="6757457F" w14:textId="1C515F88" w:rsidR="00096497" w:rsidRPr="00185EA6" w:rsidRDefault="00096497" w:rsidP="009C1FDA">
      <w:pPr>
        <w:widowControl w:val="0"/>
        <w:tabs>
          <w:tab w:val="left" w:pos="851"/>
        </w:tabs>
        <w:spacing w:before="120"/>
        <w:rPr>
          <w:rFonts w:eastAsia="Arial"/>
          <w:bCs/>
          <w:sz w:val="26"/>
          <w:szCs w:val="26"/>
          <w:lang w:val="pl-PL"/>
        </w:rPr>
      </w:pPr>
      <w:r w:rsidRPr="00185EA6">
        <w:rPr>
          <w:rFonts w:eastAsia="Arial"/>
          <w:bCs/>
          <w:sz w:val="26"/>
          <w:szCs w:val="26"/>
          <w:lang w:val="pl-PL"/>
        </w:rPr>
        <w:t>Chi tiết khối lượng công việc các đợt như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041"/>
        <w:gridCol w:w="853"/>
        <w:gridCol w:w="907"/>
        <w:gridCol w:w="1640"/>
        <w:gridCol w:w="1661"/>
      </w:tblGrid>
      <w:tr w:rsidR="00185EA6" w:rsidRPr="00185EA6" w14:paraId="0B6E64DF" w14:textId="77777777" w:rsidTr="00F90DAE">
        <w:trPr>
          <w:trHeight w:val="785"/>
          <w:tblHeader/>
          <w:jc w:val="center"/>
        </w:trPr>
        <w:tc>
          <w:tcPr>
            <w:tcW w:w="326" w:type="pct"/>
            <w:vAlign w:val="center"/>
            <w:hideMark/>
          </w:tcPr>
          <w:p w14:paraId="716CA730" w14:textId="77777777" w:rsidR="00FB40CB" w:rsidRPr="00185EA6" w:rsidRDefault="00FB40CB" w:rsidP="00CA30DB">
            <w:pPr>
              <w:ind w:hanging="22"/>
              <w:jc w:val="center"/>
              <w:rPr>
                <w:rFonts w:eastAsia="Batang"/>
                <w:b/>
                <w:bCs/>
                <w:sz w:val="26"/>
                <w:szCs w:val="26"/>
                <w:lang w:eastAsia="ko-KR"/>
              </w:rPr>
            </w:pPr>
            <w:r w:rsidRPr="00185EA6">
              <w:rPr>
                <w:rFonts w:eastAsia="Batang"/>
                <w:b/>
                <w:bCs/>
                <w:sz w:val="26"/>
                <w:szCs w:val="26"/>
                <w:lang w:eastAsia="ko-KR"/>
              </w:rPr>
              <w:t>TT</w:t>
            </w:r>
          </w:p>
        </w:tc>
        <w:tc>
          <w:tcPr>
            <w:tcW w:w="2075" w:type="pct"/>
            <w:tcBorders>
              <w:bottom w:val="single" w:sz="4" w:space="0" w:color="auto"/>
            </w:tcBorders>
            <w:vAlign w:val="center"/>
            <w:hideMark/>
          </w:tcPr>
          <w:p w14:paraId="7056DC90" w14:textId="77777777" w:rsidR="00FB40CB" w:rsidRPr="00185EA6" w:rsidRDefault="00FB40CB" w:rsidP="00CA30DB">
            <w:pPr>
              <w:jc w:val="center"/>
              <w:rPr>
                <w:rFonts w:eastAsia="Batang"/>
                <w:b/>
                <w:bCs/>
                <w:sz w:val="26"/>
                <w:szCs w:val="26"/>
                <w:lang w:eastAsia="ko-KR"/>
              </w:rPr>
            </w:pPr>
            <w:r w:rsidRPr="00185EA6">
              <w:rPr>
                <w:rFonts w:eastAsia="Batang"/>
                <w:b/>
                <w:bCs/>
                <w:sz w:val="26"/>
                <w:szCs w:val="26"/>
                <w:lang w:eastAsia="ko-KR"/>
              </w:rPr>
              <w:t>Danh mục dịch vụ</w:t>
            </w:r>
          </w:p>
        </w:tc>
        <w:tc>
          <w:tcPr>
            <w:tcW w:w="438" w:type="pct"/>
            <w:vAlign w:val="center"/>
            <w:hideMark/>
          </w:tcPr>
          <w:p w14:paraId="4F587187" w14:textId="77777777" w:rsidR="00FB40CB" w:rsidRPr="00185EA6" w:rsidRDefault="00FB40CB" w:rsidP="00ED4510">
            <w:pPr>
              <w:ind w:left="-109" w:right="-110"/>
              <w:jc w:val="center"/>
              <w:rPr>
                <w:rFonts w:eastAsia="Batang"/>
                <w:b/>
                <w:bCs/>
                <w:sz w:val="26"/>
                <w:szCs w:val="26"/>
                <w:lang w:eastAsia="ko-KR"/>
              </w:rPr>
            </w:pPr>
            <w:r w:rsidRPr="00185EA6">
              <w:rPr>
                <w:rFonts w:eastAsia="Batang"/>
                <w:b/>
                <w:bCs/>
                <w:sz w:val="26"/>
                <w:szCs w:val="26"/>
                <w:lang w:eastAsia="ko-KR"/>
              </w:rPr>
              <w:t xml:space="preserve">Khối lượng </w:t>
            </w:r>
            <w:r w:rsidRPr="00185EA6">
              <w:rPr>
                <w:rFonts w:eastAsia="Batang"/>
                <w:b/>
                <w:bCs/>
                <w:sz w:val="26"/>
                <w:szCs w:val="26"/>
                <w:lang w:eastAsia="ko-KR"/>
              </w:rPr>
              <w:br/>
              <w:t>mời thầu</w:t>
            </w:r>
          </w:p>
        </w:tc>
        <w:tc>
          <w:tcPr>
            <w:tcW w:w="466" w:type="pct"/>
            <w:vAlign w:val="center"/>
            <w:hideMark/>
          </w:tcPr>
          <w:p w14:paraId="0F083392" w14:textId="77777777" w:rsidR="00FB40CB" w:rsidRPr="00185EA6" w:rsidRDefault="00FB40CB" w:rsidP="00CA30DB">
            <w:pPr>
              <w:jc w:val="center"/>
              <w:rPr>
                <w:rFonts w:eastAsia="Batang"/>
                <w:b/>
                <w:bCs/>
                <w:sz w:val="26"/>
                <w:szCs w:val="26"/>
                <w:lang w:eastAsia="ko-KR"/>
              </w:rPr>
            </w:pPr>
            <w:r w:rsidRPr="00185EA6">
              <w:rPr>
                <w:rFonts w:eastAsia="Batang"/>
                <w:b/>
                <w:bCs/>
                <w:sz w:val="26"/>
                <w:szCs w:val="26"/>
                <w:lang w:eastAsia="ko-KR"/>
              </w:rPr>
              <w:t>ĐVT</w:t>
            </w:r>
          </w:p>
        </w:tc>
        <w:tc>
          <w:tcPr>
            <w:tcW w:w="842" w:type="pct"/>
            <w:vAlign w:val="center"/>
          </w:tcPr>
          <w:p w14:paraId="41A74002" w14:textId="77777777" w:rsidR="00FB40CB" w:rsidRPr="00185EA6" w:rsidRDefault="00FB40CB" w:rsidP="00ED4510">
            <w:pPr>
              <w:jc w:val="center"/>
              <w:rPr>
                <w:rFonts w:eastAsia="Batang"/>
                <w:b/>
                <w:bCs/>
                <w:sz w:val="26"/>
                <w:szCs w:val="26"/>
                <w:lang w:eastAsia="ko-KR"/>
              </w:rPr>
            </w:pPr>
            <w:r w:rsidRPr="00185EA6">
              <w:rPr>
                <w:rFonts w:eastAsia="Batang"/>
                <w:b/>
                <w:bCs/>
                <w:sz w:val="26"/>
                <w:szCs w:val="26"/>
                <w:lang w:eastAsia="ko-KR"/>
              </w:rPr>
              <w:t>Đợt 1</w:t>
            </w:r>
          </w:p>
          <w:p w14:paraId="19281422" w14:textId="01F61139" w:rsidR="00FB40CB" w:rsidRPr="00185EA6" w:rsidRDefault="00FB40CB" w:rsidP="00ED4510">
            <w:pPr>
              <w:jc w:val="center"/>
              <w:rPr>
                <w:rFonts w:eastAsia="Batang"/>
                <w:b/>
                <w:bCs/>
                <w:i/>
                <w:sz w:val="26"/>
                <w:szCs w:val="26"/>
                <w:lang w:eastAsia="ko-KR"/>
              </w:rPr>
            </w:pPr>
            <w:r w:rsidRPr="00185EA6">
              <w:rPr>
                <w:rFonts w:eastAsia="Batang"/>
                <w:b/>
                <w:bCs/>
                <w:i/>
                <w:sz w:val="26"/>
                <w:szCs w:val="26"/>
                <w:lang w:eastAsia="ko-KR"/>
              </w:rPr>
              <w:t>(</w:t>
            </w:r>
            <w:r w:rsidR="00A97E85" w:rsidRPr="00185EA6">
              <w:rPr>
                <w:rFonts w:eastAsia="Batang"/>
                <w:b/>
                <w:bCs/>
                <w:i/>
                <w:sz w:val="26"/>
                <w:szCs w:val="26"/>
                <w:lang w:eastAsia="ko-KR"/>
              </w:rPr>
              <w:t>h</w:t>
            </w:r>
            <w:r w:rsidR="00B44B6D" w:rsidRPr="00185EA6">
              <w:rPr>
                <w:rFonts w:eastAsia="Batang"/>
                <w:b/>
                <w:bCs/>
                <w:i/>
                <w:sz w:val="26"/>
                <w:szCs w:val="26"/>
                <w:lang w:eastAsia="ko-KR"/>
              </w:rPr>
              <w:t xml:space="preserve">oàn thành </w:t>
            </w:r>
            <w:r w:rsidRPr="00185EA6">
              <w:rPr>
                <w:rFonts w:eastAsia="Batang"/>
                <w:b/>
                <w:bCs/>
                <w:i/>
                <w:sz w:val="26"/>
                <w:szCs w:val="26"/>
                <w:lang w:eastAsia="ko-KR"/>
              </w:rPr>
              <w:t>trước 15/4/2026)</w:t>
            </w:r>
          </w:p>
        </w:tc>
        <w:tc>
          <w:tcPr>
            <w:tcW w:w="853" w:type="pct"/>
            <w:vAlign w:val="center"/>
          </w:tcPr>
          <w:p w14:paraId="784B1CCF" w14:textId="77777777" w:rsidR="00FB40CB" w:rsidRPr="00185EA6" w:rsidRDefault="00FB40CB" w:rsidP="00ED4510">
            <w:pPr>
              <w:jc w:val="center"/>
              <w:rPr>
                <w:rFonts w:eastAsia="Batang"/>
                <w:b/>
                <w:bCs/>
                <w:sz w:val="26"/>
                <w:szCs w:val="26"/>
                <w:lang w:eastAsia="ko-KR"/>
              </w:rPr>
            </w:pPr>
            <w:r w:rsidRPr="00185EA6">
              <w:rPr>
                <w:rFonts w:eastAsia="Batang"/>
                <w:b/>
                <w:bCs/>
                <w:sz w:val="26"/>
                <w:szCs w:val="26"/>
                <w:lang w:eastAsia="ko-KR"/>
              </w:rPr>
              <w:t>Đợt 2</w:t>
            </w:r>
          </w:p>
          <w:p w14:paraId="0BC22C16" w14:textId="72844DEE" w:rsidR="00FB40CB" w:rsidRPr="00185EA6" w:rsidRDefault="00FB40CB" w:rsidP="00ED4510">
            <w:pPr>
              <w:jc w:val="center"/>
              <w:rPr>
                <w:rFonts w:eastAsia="Batang"/>
                <w:b/>
                <w:bCs/>
                <w:i/>
                <w:sz w:val="26"/>
                <w:szCs w:val="26"/>
                <w:lang w:eastAsia="ko-KR"/>
              </w:rPr>
            </w:pPr>
            <w:r w:rsidRPr="00185EA6">
              <w:rPr>
                <w:rFonts w:eastAsia="Batang"/>
                <w:b/>
                <w:bCs/>
                <w:i/>
                <w:sz w:val="26"/>
                <w:szCs w:val="26"/>
                <w:lang w:eastAsia="ko-KR"/>
              </w:rPr>
              <w:t>(</w:t>
            </w:r>
            <w:r w:rsidR="00A97E85" w:rsidRPr="00185EA6">
              <w:rPr>
                <w:rFonts w:eastAsia="Batang"/>
                <w:b/>
                <w:bCs/>
                <w:i/>
                <w:sz w:val="26"/>
                <w:szCs w:val="26"/>
                <w:lang w:eastAsia="ko-KR"/>
              </w:rPr>
              <w:t xml:space="preserve">hoàn thành </w:t>
            </w:r>
            <w:r w:rsidRPr="00185EA6">
              <w:rPr>
                <w:rFonts w:eastAsia="Batang"/>
                <w:b/>
                <w:bCs/>
                <w:i/>
                <w:sz w:val="26"/>
                <w:szCs w:val="26"/>
                <w:lang w:eastAsia="ko-KR"/>
              </w:rPr>
              <w:t>trước 30/11/2026)</w:t>
            </w:r>
          </w:p>
        </w:tc>
      </w:tr>
      <w:tr w:rsidR="00185EA6" w:rsidRPr="00185EA6" w14:paraId="0EABA3DB" w14:textId="77777777" w:rsidTr="00F90DAE">
        <w:trPr>
          <w:trHeight w:val="980"/>
          <w:jc w:val="center"/>
        </w:trPr>
        <w:tc>
          <w:tcPr>
            <w:tcW w:w="326" w:type="pct"/>
            <w:tcBorders>
              <w:top w:val="single" w:sz="4" w:space="0" w:color="auto"/>
              <w:left w:val="single" w:sz="4" w:space="0" w:color="auto"/>
              <w:bottom w:val="single" w:sz="4" w:space="0" w:color="auto"/>
              <w:right w:val="single" w:sz="4" w:space="0" w:color="auto"/>
            </w:tcBorders>
            <w:vAlign w:val="center"/>
          </w:tcPr>
          <w:p w14:paraId="2520714A" w14:textId="77777777" w:rsidR="00FB40CB" w:rsidRPr="00185EA6" w:rsidRDefault="00FB40CB" w:rsidP="00CA30DB">
            <w:pPr>
              <w:ind w:hanging="22"/>
              <w:jc w:val="center"/>
              <w:rPr>
                <w:rFonts w:eastAsia="Batang"/>
                <w:b/>
                <w:bCs/>
                <w:sz w:val="26"/>
                <w:szCs w:val="26"/>
                <w:lang w:eastAsia="ko-KR"/>
              </w:rPr>
            </w:pPr>
            <w:r w:rsidRPr="00185EA6">
              <w:rPr>
                <w:b/>
                <w:bCs/>
                <w:sz w:val="26"/>
                <w:szCs w:val="26"/>
              </w:rPr>
              <w:t>I</w:t>
            </w:r>
          </w:p>
        </w:tc>
        <w:tc>
          <w:tcPr>
            <w:tcW w:w="2075" w:type="pct"/>
            <w:tcBorders>
              <w:top w:val="single" w:sz="4" w:space="0" w:color="auto"/>
              <w:left w:val="nil"/>
              <w:bottom w:val="single" w:sz="4" w:space="0" w:color="auto"/>
              <w:right w:val="single" w:sz="4" w:space="0" w:color="auto"/>
            </w:tcBorders>
            <w:vAlign w:val="center"/>
          </w:tcPr>
          <w:p w14:paraId="68A6F926" w14:textId="77777777" w:rsidR="00FB40CB" w:rsidRPr="00185EA6" w:rsidRDefault="00FB40CB" w:rsidP="00CA30DB">
            <w:pPr>
              <w:rPr>
                <w:rFonts w:eastAsia="Batang"/>
                <w:b/>
                <w:bCs/>
                <w:sz w:val="26"/>
                <w:szCs w:val="26"/>
                <w:lang w:eastAsia="ko-KR"/>
              </w:rPr>
            </w:pPr>
            <w:r w:rsidRPr="00185EA6">
              <w:rPr>
                <w:b/>
                <w:bCs/>
                <w:sz w:val="26"/>
                <w:szCs w:val="26"/>
              </w:rPr>
              <w:t>Dịch vụ kiểm định máy, thiết bị, vật tư có yêu cầu nghiêm ngặt về ATVSLĐ</w:t>
            </w:r>
          </w:p>
        </w:tc>
        <w:tc>
          <w:tcPr>
            <w:tcW w:w="438" w:type="pct"/>
            <w:vAlign w:val="center"/>
          </w:tcPr>
          <w:p w14:paraId="68B11BC4" w14:textId="77777777" w:rsidR="00FB40CB" w:rsidRPr="00185EA6" w:rsidRDefault="00FB40CB" w:rsidP="00ED4510">
            <w:pPr>
              <w:jc w:val="center"/>
              <w:rPr>
                <w:rFonts w:eastAsia="Batang"/>
                <w:b/>
                <w:bCs/>
                <w:sz w:val="26"/>
                <w:szCs w:val="26"/>
                <w:lang w:eastAsia="ko-KR"/>
              </w:rPr>
            </w:pPr>
          </w:p>
        </w:tc>
        <w:tc>
          <w:tcPr>
            <w:tcW w:w="466" w:type="pct"/>
            <w:vAlign w:val="center"/>
          </w:tcPr>
          <w:p w14:paraId="6D831CCB" w14:textId="77777777" w:rsidR="00FB40CB" w:rsidRPr="00185EA6" w:rsidRDefault="00FB40CB" w:rsidP="00CA30DB">
            <w:pPr>
              <w:jc w:val="center"/>
              <w:rPr>
                <w:rFonts w:eastAsia="Batang"/>
                <w:b/>
                <w:bCs/>
                <w:sz w:val="26"/>
                <w:szCs w:val="26"/>
                <w:lang w:eastAsia="ko-KR"/>
              </w:rPr>
            </w:pPr>
          </w:p>
        </w:tc>
        <w:tc>
          <w:tcPr>
            <w:tcW w:w="842" w:type="pct"/>
            <w:tcBorders>
              <w:bottom w:val="single" w:sz="4" w:space="0" w:color="auto"/>
            </w:tcBorders>
          </w:tcPr>
          <w:p w14:paraId="5BEC3C8D" w14:textId="77777777" w:rsidR="00FB40CB" w:rsidRPr="00185EA6" w:rsidRDefault="00FB40CB" w:rsidP="00ED4510">
            <w:pPr>
              <w:jc w:val="center"/>
              <w:rPr>
                <w:rFonts w:eastAsia="Batang"/>
                <w:b/>
                <w:bCs/>
                <w:sz w:val="26"/>
                <w:szCs w:val="26"/>
                <w:lang w:eastAsia="ko-KR"/>
              </w:rPr>
            </w:pPr>
          </w:p>
        </w:tc>
        <w:tc>
          <w:tcPr>
            <w:tcW w:w="853" w:type="pct"/>
            <w:vAlign w:val="center"/>
          </w:tcPr>
          <w:p w14:paraId="39711F80" w14:textId="77777777" w:rsidR="00FB40CB" w:rsidRPr="00185EA6" w:rsidRDefault="00FB40CB" w:rsidP="00ED4510">
            <w:pPr>
              <w:jc w:val="center"/>
              <w:rPr>
                <w:rFonts w:eastAsia="Batang"/>
                <w:b/>
                <w:bCs/>
                <w:sz w:val="26"/>
                <w:szCs w:val="26"/>
                <w:lang w:eastAsia="ko-KR"/>
              </w:rPr>
            </w:pPr>
          </w:p>
        </w:tc>
      </w:tr>
      <w:tr w:rsidR="00185EA6" w:rsidRPr="00185EA6" w14:paraId="2B0510A1" w14:textId="77777777" w:rsidTr="00F90DAE">
        <w:trPr>
          <w:trHeight w:val="315"/>
          <w:jc w:val="center"/>
        </w:trPr>
        <w:tc>
          <w:tcPr>
            <w:tcW w:w="326" w:type="pct"/>
            <w:vAlign w:val="center"/>
          </w:tcPr>
          <w:p w14:paraId="69B9BFC7"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single" w:sz="4" w:space="0" w:color="auto"/>
              <w:left w:val="single" w:sz="4" w:space="0" w:color="auto"/>
              <w:bottom w:val="single" w:sz="4" w:space="0" w:color="auto"/>
              <w:right w:val="single" w:sz="4" w:space="0" w:color="auto"/>
            </w:tcBorders>
            <w:vAlign w:val="center"/>
          </w:tcPr>
          <w:p w14:paraId="15FF307A"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Tăng đơ xích có tải trọng từ 1 tấn đến 3 tấn </w:t>
            </w:r>
          </w:p>
        </w:tc>
        <w:tc>
          <w:tcPr>
            <w:tcW w:w="438" w:type="pct"/>
            <w:tcBorders>
              <w:top w:val="single" w:sz="4" w:space="0" w:color="auto"/>
              <w:left w:val="single" w:sz="4" w:space="0" w:color="auto"/>
              <w:bottom w:val="single" w:sz="4" w:space="0" w:color="auto"/>
              <w:right w:val="single" w:sz="4" w:space="0" w:color="auto"/>
            </w:tcBorders>
            <w:vAlign w:val="center"/>
          </w:tcPr>
          <w:p w14:paraId="79F38378" w14:textId="77777777" w:rsidR="00FB40CB" w:rsidRPr="00185EA6" w:rsidRDefault="00FB40CB" w:rsidP="00ED4510">
            <w:pPr>
              <w:jc w:val="center"/>
              <w:rPr>
                <w:rFonts w:eastAsia="Batang"/>
                <w:b/>
                <w:bCs/>
                <w:sz w:val="26"/>
                <w:szCs w:val="26"/>
                <w:lang w:eastAsia="ko-KR"/>
              </w:rPr>
            </w:pPr>
            <w:r w:rsidRPr="00185EA6">
              <w:rPr>
                <w:sz w:val="26"/>
                <w:szCs w:val="26"/>
              </w:rPr>
              <w:t>149,0</w:t>
            </w:r>
          </w:p>
        </w:tc>
        <w:tc>
          <w:tcPr>
            <w:tcW w:w="466" w:type="pct"/>
            <w:tcBorders>
              <w:top w:val="single" w:sz="4" w:space="0" w:color="auto"/>
              <w:left w:val="single" w:sz="4" w:space="0" w:color="auto"/>
              <w:bottom w:val="single" w:sz="4" w:space="0" w:color="auto"/>
              <w:right w:val="single" w:sz="4" w:space="0" w:color="auto"/>
            </w:tcBorders>
            <w:vAlign w:val="center"/>
          </w:tcPr>
          <w:p w14:paraId="0E0799EB"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5D4D8181" w14:textId="6EC66EB4" w:rsidR="00FB40CB" w:rsidRPr="00185EA6" w:rsidRDefault="00FB40CB" w:rsidP="00ED4510">
            <w:pPr>
              <w:jc w:val="center"/>
              <w:rPr>
                <w:rFonts w:eastAsia="Batang"/>
                <w:sz w:val="26"/>
                <w:szCs w:val="26"/>
                <w:lang w:eastAsia="ko-KR"/>
              </w:rPr>
            </w:pPr>
            <w:r w:rsidRPr="00185EA6">
              <w:rPr>
                <w:rFonts w:eastAsia="Batang"/>
                <w:sz w:val="26"/>
                <w:szCs w:val="26"/>
                <w:lang w:eastAsia="ko-KR"/>
              </w:rPr>
              <w:t>110,0</w:t>
            </w:r>
          </w:p>
        </w:tc>
        <w:tc>
          <w:tcPr>
            <w:tcW w:w="853" w:type="pct"/>
            <w:vAlign w:val="center"/>
          </w:tcPr>
          <w:p w14:paraId="73C10FDF" w14:textId="69FA710B" w:rsidR="00FB40CB" w:rsidRPr="00185EA6" w:rsidRDefault="00FB40CB" w:rsidP="00ED4510">
            <w:pPr>
              <w:jc w:val="center"/>
              <w:rPr>
                <w:rFonts w:eastAsia="Batang"/>
                <w:sz w:val="26"/>
                <w:szCs w:val="26"/>
                <w:highlight w:val="yellow"/>
                <w:lang w:eastAsia="ko-KR"/>
              </w:rPr>
            </w:pPr>
            <w:r w:rsidRPr="00185EA6">
              <w:rPr>
                <w:rFonts w:eastAsia="Batang"/>
                <w:sz w:val="26"/>
                <w:szCs w:val="26"/>
                <w:lang w:eastAsia="ko-KR"/>
              </w:rPr>
              <w:t>39,0</w:t>
            </w:r>
          </w:p>
        </w:tc>
      </w:tr>
      <w:tr w:rsidR="00185EA6" w:rsidRPr="00185EA6" w14:paraId="259C9C6A" w14:textId="77777777" w:rsidTr="00F90DAE">
        <w:trPr>
          <w:trHeight w:val="315"/>
          <w:jc w:val="center"/>
        </w:trPr>
        <w:tc>
          <w:tcPr>
            <w:tcW w:w="326" w:type="pct"/>
            <w:vAlign w:val="center"/>
          </w:tcPr>
          <w:p w14:paraId="7C5BC7B4"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68092EB6" w14:textId="77777777" w:rsidR="00FB40CB" w:rsidRPr="00185EA6" w:rsidRDefault="00FB40CB" w:rsidP="00FB40CB">
            <w:pPr>
              <w:ind w:left="50" w:hanging="50"/>
              <w:rPr>
                <w:rFonts w:eastAsia="Batang"/>
                <w:sz w:val="26"/>
                <w:szCs w:val="26"/>
                <w:lang w:val="nl-NL" w:eastAsia="ko-KR"/>
              </w:rPr>
            </w:pPr>
            <w:r w:rsidRPr="00185EA6">
              <w:rPr>
                <w:sz w:val="26"/>
                <w:szCs w:val="26"/>
              </w:rPr>
              <w:t xml:space="preserve"> Kiểm định kỹ thuật an toàn Tăng đơ xích có tải trọng từ 3 tấn đến 7,5 tấn </w:t>
            </w:r>
          </w:p>
        </w:tc>
        <w:tc>
          <w:tcPr>
            <w:tcW w:w="438" w:type="pct"/>
            <w:tcBorders>
              <w:top w:val="nil"/>
              <w:left w:val="single" w:sz="4" w:space="0" w:color="auto"/>
              <w:bottom w:val="single" w:sz="4" w:space="0" w:color="auto"/>
              <w:right w:val="single" w:sz="4" w:space="0" w:color="auto"/>
            </w:tcBorders>
            <w:vAlign w:val="center"/>
          </w:tcPr>
          <w:p w14:paraId="4351F2BB" w14:textId="77777777" w:rsidR="00FB40CB" w:rsidRPr="00185EA6" w:rsidRDefault="00FB40CB" w:rsidP="00ED4510">
            <w:pPr>
              <w:jc w:val="center"/>
              <w:rPr>
                <w:rFonts w:eastAsia="Batang"/>
                <w:b/>
                <w:bCs/>
                <w:sz w:val="26"/>
                <w:szCs w:val="26"/>
                <w:lang w:eastAsia="ko-KR"/>
              </w:rPr>
            </w:pPr>
            <w:r w:rsidRPr="00185EA6">
              <w:rPr>
                <w:sz w:val="26"/>
                <w:szCs w:val="26"/>
              </w:rPr>
              <w:t>21,0</w:t>
            </w:r>
          </w:p>
        </w:tc>
        <w:tc>
          <w:tcPr>
            <w:tcW w:w="466" w:type="pct"/>
            <w:tcBorders>
              <w:top w:val="nil"/>
              <w:left w:val="single" w:sz="4" w:space="0" w:color="auto"/>
              <w:bottom w:val="single" w:sz="4" w:space="0" w:color="auto"/>
              <w:right w:val="single" w:sz="4" w:space="0" w:color="auto"/>
            </w:tcBorders>
            <w:vAlign w:val="center"/>
          </w:tcPr>
          <w:p w14:paraId="39D9B804"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7930829D" w14:textId="6E741C12" w:rsidR="00FB40CB" w:rsidRPr="00185EA6" w:rsidRDefault="00FB40CB" w:rsidP="00ED4510">
            <w:pPr>
              <w:jc w:val="center"/>
              <w:rPr>
                <w:rFonts w:eastAsia="Batang"/>
                <w:sz w:val="26"/>
                <w:szCs w:val="26"/>
                <w:lang w:eastAsia="ko-KR"/>
              </w:rPr>
            </w:pPr>
            <w:r w:rsidRPr="00185EA6">
              <w:rPr>
                <w:rFonts w:eastAsia="Batang"/>
                <w:sz w:val="26"/>
                <w:szCs w:val="26"/>
                <w:lang w:eastAsia="ko-KR"/>
              </w:rPr>
              <w:t>13,0</w:t>
            </w:r>
          </w:p>
        </w:tc>
        <w:tc>
          <w:tcPr>
            <w:tcW w:w="853" w:type="pct"/>
            <w:vAlign w:val="center"/>
          </w:tcPr>
          <w:p w14:paraId="7A115A96" w14:textId="4591688F" w:rsidR="00FB40CB" w:rsidRPr="00185EA6" w:rsidRDefault="00FB40CB" w:rsidP="00ED4510">
            <w:pPr>
              <w:jc w:val="center"/>
              <w:rPr>
                <w:rFonts w:eastAsia="Batang"/>
                <w:sz w:val="26"/>
                <w:szCs w:val="26"/>
                <w:lang w:eastAsia="ko-KR"/>
              </w:rPr>
            </w:pPr>
            <w:r w:rsidRPr="00185EA6">
              <w:rPr>
                <w:rFonts w:eastAsia="Batang"/>
                <w:sz w:val="26"/>
                <w:szCs w:val="26"/>
                <w:lang w:eastAsia="ko-KR"/>
              </w:rPr>
              <w:t>8,0</w:t>
            </w:r>
          </w:p>
        </w:tc>
      </w:tr>
      <w:tr w:rsidR="00185EA6" w:rsidRPr="00185EA6" w14:paraId="4CCB027B" w14:textId="77777777" w:rsidTr="00F90DAE">
        <w:trPr>
          <w:trHeight w:val="315"/>
          <w:jc w:val="center"/>
        </w:trPr>
        <w:tc>
          <w:tcPr>
            <w:tcW w:w="326" w:type="pct"/>
            <w:vAlign w:val="center"/>
          </w:tcPr>
          <w:p w14:paraId="042950E6"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4011387C" w14:textId="4960ECE3"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Tirfor từ 1 tấn đến 3 tấn </w:t>
            </w:r>
          </w:p>
        </w:tc>
        <w:tc>
          <w:tcPr>
            <w:tcW w:w="438" w:type="pct"/>
            <w:tcBorders>
              <w:top w:val="nil"/>
              <w:left w:val="single" w:sz="4" w:space="0" w:color="auto"/>
              <w:bottom w:val="single" w:sz="4" w:space="0" w:color="auto"/>
              <w:right w:val="single" w:sz="4" w:space="0" w:color="auto"/>
            </w:tcBorders>
            <w:vAlign w:val="center"/>
          </w:tcPr>
          <w:p w14:paraId="6FB0B7F9" w14:textId="77777777" w:rsidR="00FB40CB" w:rsidRPr="00185EA6" w:rsidRDefault="00FB40CB" w:rsidP="00ED4510">
            <w:pPr>
              <w:jc w:val="center"/>
              <w:rPr>
                <w:rFonts w:eastAsia="Batang"/>
                <w:b/>
                <w:bCs/>
                <w:sz w:val="26"/>
                <w:szCs w:val="26"/>
                <w:lang w:eastAsia="ko-KR"/>
              </w:rPr>
            </w:pPr>
            <w:r w:rsidRPr="00185EA6">
              <w:rPr>
                <w:sz w:val="26"/>
                <w:szCs w:val="26"/>
              </w:rPr>
              <w:t>59,0</w:t>
            </w:r>
          </w:p>
        </w:tc>
        <w:tc>
          <w:tcPr>
            <w:tcW w:w="466" w:type="pct"/>
            <w:tcBorders>
              <w:top w:val="nil"/>
              <w:left w:val="single" w:sz="4" w:space="0" w:color="auto"/>
              <w:bottom w:val="single" w:sz="4" w:space="0" w:color="auto"/>
              <w:right w:val="single" w:sz="4" w:space="0" w:color="auto"/>
            </w:tcBorders>
            <w:vAlign w:val="center"/>
          </w:tcPr>
          <w:p w14:paraId="698EBDDF"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59BFAF7F" w14:textId="1ADF882F" w:rsidR="00FB40CB" w:rsidRPr="00185EA6" w:rsidRDefault="00FB40CB" w:rsidP="00ED4510">
            <w:pPr>
              <w:jc w:val="center"/>
              <w:rPr>
                <w:rFonts w:eastAsia="Batang"/>
                <w:sz w:val="26"/>
                <w:szCs w:val="26"/>
                <w:lang w:eastAsia="ko-KR"/>
              </w:rPr>
            </w:pPr>
            <w:r w:rsidRPr="00185EA6">
              <w:rPr>
                <w:rFonts w:eastAsia="Batang"/>
                <w:sz w:val="26"/>
                <w:szCs w:val="26"/>
                <w:lang w:eastAsia="ko-KR"/>
              </w:rPr>
              <w:t>42,0</w:t>
            </w:r>
          </w:p>
        </w:tc>
        <w:tc>
          <w:tcPr>
            <w:tcW w:w="853" w:type="pct"/>
            <w:vAlign w:val="center"/>
          </w:tcPr>
          <w:p w14:paraId="0458C71B" w14:textId="79135CA7" w:rsidR="00FB40CB" w:rsidRPr="00185EA6" w:rsidRDefault="00FB40CB" w:rsidP="00ED4510">
            <w:pPr>
              <w:jc w:val="center"/>
              <w:rPr>
                <w:rFonts w:eastAsia="Batang"/>
                <w:sz w:val="26"/>
                <w:szCs w:val="26"/>
                <w:lang w:eastAsia="ko-KR"/>
              </w:rPr>
            </w:pPr>
            <w:r w:rsidRPr="00185EA6">
              <w:rPr>
                <w:rFonts w:eastAsia="Batang"/>
                <w:sz w:val="26"/>
                <w:szCs w:val="26"/>
                <w:lang w:eastAsia="ko-KR"/>
              </w:rPr>
              <w:t>17,0</w:t>
            </w:r>
          </w:p>
        </w:tc>
      </w:tr>
      <w:tr w:rsidR="00185EA6" w:rsidRPr="00185EA6" w14:paraId="65D21CF6" w14:textId="77777777" w:rsidTr="00F90DAE">
        <w:trPr>
          <w:trHeight w:val="315"/>
          <w:jc w:val="center"/>
        </w:trPr>
        <w:tc>
          <w:tcPr>
            <w:tcW w:w="326" w:type="pct"/>
            <w:vAlign w:val="center"/>
          </w:tcPr>
          <w:p w14:paraId="232B16FB"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471D5D0C" w14:textId="266C9583"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Tăng đơ cáp từ 1 tấn đến 3 tấn </w:t>
            </w:r>
          </w:p>
        </w:tc>
        <w:tc>
          <w:tcPr>
            <w:tcW w:w="438" w:type="pct"/>
            <w:tcBorders>
              <w:top w:val="nil"/>
              <w:left w:val="single" w:sz="4" w:space="0" w:color="auto"/>
              <w:bottom w:val="single" w:sz="4" w:space="0" w:color="auto"/>
              <w:right w:val="single" w:sz="4" w:space="0" w:color="auto"/>
            </w:tcBorders>
            <w:vAlign w:val="center"/>
          </w:tcPr>
          <w:p w14:paraId="4C87623C" w14:textId="77777777" w:rsidR="00FB40CB" w:rsidRPr="00185EA6" w:rsidRDefault="00FB40CB" w:rsidP="00ED4510">
            <w:pPr>
              <w:jc w:val="center"/>
              <w:rPr>
                <w:rFonts w:eastAsia="Batang"/>
                <w:b/>
                <w:bCs/>
                <w:sz w:val="26"/>
                <w:szCs w:val="26"/>
                <w:lang w:eastAsia="ko-KR"/>
              </w:rPr>
            </w:pPr>
            <w:r w:rsidRPr="00185EA6">
              <w:rPr>
                <w:sz w:val="26"/>
                <w:szCs w:val="26"/>
              </w:rPr>
              <w:t>29,0</w:t>
            </w:r>
          </w:p>
        </w:tc>
        <w:tc>
          <w:tcPr>
            <w:tcW w:w="466" w:type="pct"/>
            <w:tcBorders>
              <w:top w:val="nil"/>
              <w:left w:val="single" w:sz="4" w:space="0" w:color="auto"/>
              <w:bottom w:val="single" w:sz="4" w:space="0" w:color="auto"/>
              <w:right w:val="single" w:sz="4" w:space="0" w:color="auto"/>
            </w:tcBorders>
            <w:vAlign w:val="center"/>
          </w:tcPr>
          <w:p w14:paraId="00D07F94"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415E6446" w14:textId="7951B68C" w:rsidR="00FB40CB" w:rsidRPr="00185EA6" w:rsidRDefault="00FB40CB" w:rsidP="00ED4510">
            <w:pPr>
              <w:jc w:val="center"/>
              <w:rPr>
                <w:rFonts w:eastAsia="Batang"/>
                <w:sz w:val="26"/>
                <w:szCs w:val="26"/>
                <w:lang w:eastAsia="ko-KR"/>
              </w:rPr>
            </w:pPr>
            <w:r w:rsidRPr="00185EA6">
              <w:rPr>
                <w:rFonts w:eastAsia="Batang"/>
                <w:sz w:val="26"/>
                <w:szCs w:val="26"/>
                <w:lang w:eastAsia="ko-KR"/>
              </w:rPr>
              <w:t>12,0</w:t>
            </w:r>
          </w:p>
        </w:tc>
        <w:tc>
          <w:tcPr>
            <w:tcW w:w="853" w:type="pct"/>
            <w:vAlign w:val="center"/>
          </w:tcPr>
          <w:p w14:paraId="5C84E8E7" w14:textId="62927021" w:rsidR="00FB40CB" w:rsidRPr="00185EA6" w:rsidRDefault="00FB40CB" w:rsidP="00ED4510">
            <w:pPr>
              <w:jc w:val="center"/>
              <w:rPr>
                <w:rFonts w:eastAsia="Batang"/>
                <w:sz w:val="26"/>
                <w:szCs w:val="26"/>
                <w:lang w:eastAsia="ko-KR"/>
              </w:rPr>
            </w:pPr>
            <w:r w:rsidRPr="00185EA6">
              <w:rPr>
                <w:rFonts w:eastAsia="Batang"/>
                <w:sz w:val="26"/>
                <w:szCs w:val="26"/>
                <w:lang w:eastAsia="ko-KR"/>
              </w:rPr>
              <w:t>17,0</w:t>
            </w:r>
          </w:p>
        </w:tc>
      </w:tr>
      <w:tr w:rsidR="00185EA6" w:rsidRPr="00185EA6" w14:paraId="5E896439" w14:textId="77777777" w:rsidTr="00F90DAE">
        <w:trPr>
          <w:trHeight w:val="315"/>
          <w:jc w:val="center"/>
        </w:trPr>
        <w:tc>
          <w:tcPr>
            <w:tcW w:w="326" w:type="pct"/>
            <w:vAlign w:val="center"/>
          </w:tcPr>
          <w:p w14:paraId="48ADF0B1"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53F7A2A5"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Palăng xích có tải trọng từ 1 tấn đến 3 tấn </w:t>
            </w:r>
          </w:p>
        </w:tc>
        <w:tc>
          <w:tcPr>
            <w:tcW w:w="438" w:type="pct"/>
            <w:tcBorders>
              <w:top w:val="nil"/>
              <w:left w:val="single" w:sz="4" w:space="0" w:color="auto"/>
              <w:bottom w:val="single" w:sz="4" w:space="0" w:color="auto"/>
              <w:right w:val="single" w:sz="4" w:space="0" w:color="auto"/>
            </w:tcBorders>
            <w:vAlign w:val="center"/>
          </w:tcPr>
          <w:p w14:paraId="5E2786CE" w14:textId="77777777" w:rsidR="00FB40CB" w:rsidRPr="00185EA6" w:rsidRDefault="00FB40CB" w:rsidP="00ED4510">
            <w:pPr>
              <w:jc w:val="center"/>
              <w:rPr>
                <w:rFonts w:eastAsia="Batang"/>
                <w:b/>
                <w:bCs/>
                <w:sz w:val="26"/>
                <w:szCs w:val="26"/>
                <w:lang w:eastAsia="ko-KR"/>
              </w:rPr>
            </w:pPr>
            <w:r w:rsidRPr="00185EA6">
              <w:rPr>
                <w:sz w:val="26"/>
                <w:szCs w:val="26"/>
              </w:rPr>
              <w:t>29,0</w:t>
            </w:r>
          </w:p>
        </w:tc>
        <w:tc>
          <w:tcPr>
            <w:tcW w:w="466" w:type="pct"/>
            <w:tcBorders>
              <w:top w:val="nil"/>
              <w:left w:val="single" w:sz="4" w:space="0" w:color="auto"/>
              <w:bottom w:val="single" w:sz="4" w:space="0" w:color="auto"/>
              <w:right w:val="single" w:sz="4" w:space="0" w:color="auto"/>
            </w:tcBorders>
            <w:vAlign w:val="center"/>
          </w:tcPr>
          <w:p w14:paraId="2D6B7822"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0602438C" w14:textId="792B5BE4" w:rsidR="00FB40CB" w:rsidRPr="00185EA6" w:rsidRDefault="00FB40CB" w:rsidP="00ED4510">
            <w:pPr>
              <w:jc w:val="center"/>
              <w:rPr>
                <w:rFonts w:eastAsia="Batang"/>
                <w:sz w:val="26"/>
                <w:szCs w:val="26"/>
                <w:lang w:eastAsia="ko-KR"/>
              </w:rPr>
            </w:pPr>
            <w:r w:rsidRPr="00185EA6">
              <w:rPr>
                <w:rFonts w:eastAsia="Batang"/>
                <w:sz w:val="26"/>
                <w:szCs w:val="26"/>
                <w:lang w:eastAsia="ko-KR"/>
              </w:rPr>
              <w:t>13</w:t>
            </w:r>
            <w:r w:rsidR="00B02EFF" w:rsidRPr="00185EA6">
              <w:rPr>
                <w:rFonts w:eastAsia="Batang"/>
                <w:sz w:val="26"/>
                <w:szCs w:val="26"/>
                <w:lang w:eastAsia="ko-KR"/>
              </w:rPr>
              <w:t>,</w:t>
            </w:r>
            <w:r w:rsidRPr="00185EA6">
              <w:rPr>
                <w:rFonts w:eastAsia="Batang"/>
                <w:sz w:val="26"/>
                <w:szCs w:val="26"/>
                <w:lang w:eastAsia="ko-KR"/>
              </w:rPr>
              <w:t>0</w:t>
            </w:r>
          </w:p>
        </w:tc>
        <w:tc>
          <w:tcPr>
            <w:tcW w:w="853" w:type="pct"/>
            <w:vAlign w:val="center"/>
          </w:tcPr>
          <w:p w14:paraId="648E91CF" w14:textId="2B600CC9" w:rsidR="00FB40CB" w:rsidRPr="00185EA6" w:rsidRDefault="00FB40CB" w:rsidP="00ED4510">
            <w:pPr>
              <w:jc w:val="center"/>
              <w:rPr>
                <w:rFonts w:eastAsia="Batang"/>
                <w:sz w:val="26"/>
                <w:szCs w:val="26"/>
                <w:lang w:eastAsia="ko-KR"/>
              </w:rPr>
            </w:pPr>
            <w:r w:rsidRPr="00185EA6">
              <w:rPr>
                <w:rFonts w:eastAsia="Batang"/>
                <w:sz w:val="26"/>
                <w:szCs w:val="26"/>
                <w:lang w:eastAsia="ko-KR"/>
              </w:rPr>
              <w:t>16,0</w:t>
            </w:r>
          </w:p>
        </w:tc>
      </w:tr>
      <w:tr w:rsidR="00185EA6" w:rsidRPr="00185EA6" w14:paraId="3F9AA14D" w14:textId="77777777" w:rsidTr="00F90DAE">
        <w:trPr>
          <w:trHeight w:val="315"/>
          <w:jc w:val="center"/>
        </w:trPr>
        <w:tc>
          <w:tcPr>
            <w:tcW w:w="326" w:type="pct"/>
            <w:vAlign w:val="center"/>
          </w:tcPr>
          <w:p w14:paraId="57D6C1E9"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64D9F45D"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Palăng xích có tải trọng từ 3 tấn đến 5 tấn </w:t>
            </w:r>
          </w:p>
        </w:tc>
        <w:tc>
          <w:tcPr>
            <w:tcW w:w="438" w:type="pct"/>
            <w:tcBorders>
              <w:top w:val="nil"/>
              <w:left w:val="single" w:sz="4" w:space="0" w:color="auto"/>
              <w:bottom w:val="single" w:sz="4" w:space="0" w:color="auto"/>
              <w:right w:val="single" w:sz="4" w:space="0" w:color="auto"/>
            </w:tcBorders>
            <w:vAlign w:val="center"/>
          </w:tcPr>
          <w:p w14:paraId="18808322" w14:textId="77777777" w:rsidR="00FB40CB" w:rsidRPr="00185EA6" w:rsidRDefault="00FB40CB" w:rsidP="00ED4510">
            <w:pPr>
              <w:jc w:val="center"/>
              <w:rPr>
                <w:rFonts w:eastAsia="Batang"/>
                <w:b/>
                <w:bCs/>
                <w:sz w:val="26"/>
                <w:szCs w:val="26"/>
                <w:lang w:eastAsia="ko-KR"/>
              </w:rPr>
            </w:pPr>
            <w:r w:rsidRPr="00185EA6">
              <w:rPr>
                <w:sz w:val="26"/>
                <w:szCs w:val="26"/>
              </w:rPr>
              <w:t>13,0</w:t>
            </w:r>
          </w:p>
        </w:tc>
        <w:tc>
          <w:tcPr>
            <w:tcW w:w="466" w:type="pct"/>
            <w:tcBorders>
              <w:top w:val="nil"/>
              <w:left w:val="single" w:sz="4" w:space="0" w:color="auto"/>
              <w:bottom w:val="single" w:sz="4" w:space="0" w:color="auto"/>
              <w:right w:val="single" w:sz="4" w:space="0" w:color="auto"/>
            </w:tcBorders>
            <w:vAlign w:val="center"/>
          </w:tcPr>
          <w:p w14:paraId="15335FAF" w14:textId="77777777" w:rsidR="00FB40CB" w:rsidRPr="00185EA6" w:rsidRDefault="00FB40CB" w:rsidP="00FB40CB">
            <w:pPr>
              <w:jc w:val="center"/>
              <w:rPr>
                <w:rFonts w:eastAsia="Batang"/>
                <w:sz w:val="26"/>
                <w:szCs w:val="26"/>
                <w:lang w:eastAsia="ko-KR"/>
              </w:rPr>
            </w:pPr>
            <w:r w:rsidRPr="00185EA6">
              <w:rPr>
                <w:sz w:val="26"/>
                <w:szCs w:val="26"/>
              </w:rPr>
              <w:t>Cái</w:t>
            </w:r>
          </w:p>
        </w:tc>
        <w:tc>
          <w:tcPr>
            <w:tcW w:w="842" w:type="pct"/>
            <w:tcBorders>
              <w:top w:val="nil"/>
              <w:left w:val="single" w:sz="4" w:space="0" w:color="auto"/>
              <w:bottom w:val="single" w:sz="4" w:space="0" w:color="auto"/>
              <w:right w:val="single" w:sz="4" w:space="0" w:color="auto"/>
            </w:tcBorders>
            <w:vAlign w:val="center"/>
          </w:tcPr>
          <w:p w14:paraId="56E3205A" w14:textId="33F883F2" w:rsidR="00FB40CB" w:rsidRPr="00185EA6" w:rsidRDefault="00FB40CB" w:rsidP="00ED4510">
            <w:pPr>
              <w:jc w:val="center"/>
              <w:rPr>
                <w:rFonts w:eastAsia="Batang"/>
                <w:sz w:val="26"/>
                <w:szCs w:val="26"/>
                <w:lang w:eastAsia="ko-KR"/>
              </w:rPr>
            </w:pPr>
            <w:r w:rsidRPr="00185EA6">
              <w:rPr>
                <w:rFonts w:eastAsia="Batang"/>
                <w:sz w:val="26"/>
                <w:szCs w:val="26"/>
                <w:lang w:eastAsia="ko-KR"/>
              </w:rPr>
              <w:t>11,0</w:t>
            </w:r>
          </w:p>
        </w:tc>
        <w:tc>
          <w:tcPr>
            <w:tcW w:w="853" w:type="pct"/>
            <w:vAlign w:val="center"/>
          </w:tcPr>
          <w:p w14:paraId="629C1BB7" w14:textId="65B2B3A3"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r>
      <w:tr w:rsidR="00185EA6" w:rsidRPr="00185EA6" w14:paraId="6C092287" w14:textId="77777777" w:rsidTr="00F90DAE">
        <w:trPr>
          <w:trHeight w:val="315"/>
          <w:jc w:val="center"/>
        </w:trPr>
        <w:tc>
          <w:tcPr>
            <w:tcW w:w="326" w:type="pct"/>
            <w:vAlign w:val="center"/>
          </w:tcPr>
          <w:p w14:paraId="2A2AD427"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48199317"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Palăng xích có tải trọng 10 tấn </w:t>
            </w:r>
          </w:p>
        </w:tc>
        <w:tc>
          <w:tcPr>
            <w:tcW w:w="438" w:type="pct"/>
            <w:tcBorders>
              <w:top w:val="nil"/>
              <w:left w:val="single" w:sz="4" w:space="0" w:color="auto"/>
              <w:bottom w:val="single" w:sz="4" w:space="0" w:color="auto"/>
              <w:right w:val="single" w:sz="4" w:space="0" w:color="auto"/>
            </w:tcBorders>
            <w:vAlign w:val="center"/>
          </w:tcPr>
          <w:p w14:paraId="182CB8AB" w14:textId="77777777" w:rsidR="00FB40CB" w:rsidRPr="00185EA6" w:rsidRDefault="00FB40CB" w:rsidP="00ED4510">
            <w:pPr>
              <w:jc w:val="center"/>
              <w:rPr>
                <w:rFonts w:eastAsia="Batang"/>
                <w:b/>
                <w:bCs/>
                <w:sz w:val="26"/>
                <w:szCs w:val="26"/>
                <w:lang w:eastAsia="ko-KR"/>
              </w:rPr>
            </w:pPr>
            <w:r w:rsidRPr="00185EA6">
              <w:rPr>
                <w:sz w:val="26"/>
                <w:szCs w:val="26"/>
              </w:rPr>
              <w:t>1,0</w:t>
            </w:r>
          </w:p>
        </w:tc>
        <w:tc>
          <w:tcPr>
            <w:tcW w:w="466" w:type="pct"/>
            <w:tcBorders>
              <w:top w:val="nil"/>
              <w:left w:val="single" w:sz="4" w:space="0" w:color="auto"/>
              <w:bottom w:val="single" w:sz="4" w:space="0" w:color="auto"/>
              <w:right w:val="single" w:sz="4" w:space="0" w:color="auto"/>
            </w:tcBorders>
            <w:vAlign w:val="center"/>
          </w:tcPr>
          <w:p w14:paraId="06B52D66"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2589FF00" w14:textId="4AB7BB30" w:rsidR="00FB40CB" w:rsidRPr="00185EA6" w:rsidRDefault="00FB40CB" w:rsidP="00ED4510">
            <w:pPr>
              <w:jc w:val="center"/>
              <w:rPr>
                <w:rFonts w:eastAsia="Batang"/>
                <w:sz w:val="26"/>
                <w:szCs w:val="26"/>
                <w:lang w:eastAsia="ko-KR"/>
              </w:rPr>
            </w:pPr>
            <w:r w:rsidRPr="00185EA6">
              <w:rPr>
                <w:rFonts w:eastAsia="Batang"/>
                <w:sz w:val="26"/>
                <w:szCs w:val="26"/>
                <w:lang w:eastAsia="ko-KR"/>
              </w:rPr>
              <w:t>1,0</w:t>
            </w:r>
          </w:p>
        </w:tc>
        <w:tc>
          <w:tcPr>
            <w:tcW w:w="853" w:type="pct"/>
            <w:vAlign w:val="center"/>
          </w:tcPr>
          <w:p w14:paraId="46CC635F" w14:textId="5A337B39"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r w:rsidR="00185EA6" w:rsidRPr="00185EA6" w14:paraId="4F0C6CA9" w14:textId="77777777" w:rsidTr="00F90DAE">
        <w:trPr>
          <w:trHeight w:val="315"/>
          <w:jc w:val="center"/>
        </w:trPr>
        <w:tc>
          <w:tcPr>
            <w:tcW w:w="326" w:type="pct"/>
            <w:vAlign w:val="center"/>
          </w:tcPr>
          <w:p w14:paraId="357E8656"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51F45D4B"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tời quay tay, máy có tải trọng nâng từ 1 tấn đến 5 tấn </w:t>
            </w:r>
          </w:p>
        </w:tc>
        <w:tc>
          <w:tcPr>
            <w:tcW w:w="438" w:type="pct"/>
            <w:tcBorders>
              <w:top w:val="nil"/>
              <w:left w:val="single" w:sz="4" w:space="0" w:color="auto"/>
              <w:bottom w:val="single" w:sz="4" w:space="0" w:color="auto"/>
              <w:right w:val="single" w:sz="4" w:space="0" w:color="auto"/>
            </w:tcBorders>
            <w:vAlign w:val="center"/>
          </w:tcPr>
          <w:p w14:paraId="26ABEE19" w14:textId="77777777" w:rsidR="00FB40CB" w:rsidRPr="00185EA6" w:rsidRDefault="00FB40CB" w:rsidP="00ED4510">
            <w:pPr>
              <w:jc w:val="center"/>
              <w:rPr>
                <w:rFonts w:eastAsia="Batang"/>
                <w:b/>
                <w:bCs/>
                <w:sz w:val="26"/>
                <w:szCs w:val="26"/>
                <w:lang w:eastAsia="ko-KR"/>
              </w:rPr>
            </w:pPr>
            <w:r w:rsidRPr="00185EA6">
              <w:rPr>
                <w:sz w:val="26"/>
                <w:szCs w:val="26"/>
              </w:rPr>
              <w:t>27,0</w:t>
            </w:r>
          </w:p>
        </w:tc>
        <w:tc>
          <w:tcPr>
            <w:tcW w:w="466" w:type="pct"/>
            <w:tcBorders>
              <w:top w:val="nil"/>
              <w:left w:val="single" w:sz="4" w:space="0" w:color="auto"/>
              <w:bottom w:val="single" w:sz="4" w:space="0" w:color="auto"/>
              <w:right w:val="single" w:sz="4" w:space="0" w:color="auto"/>
            </w:tcBorders>
            <w:vAlign w:val="center"/>
          </w:tcPr>
          <w:p w14:paraId="2CDA057B"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70DB4A99" w14:textId="424085B6" w:rsidR="00FB40CB" w:rsidRPr="00185EA6" w:rsidRDefault="00FB40CB" w:rsidP="00ED4510">
            <w:pPr>
              <w:jc w:val="center"/>
              <w:rPr>
                <w:rFonts w:eastAsia="Batang"/>
                <w:sz w:val="26"/>
                <w:szCs w:val="26"/>
                <w:lang w:eastAsia="ko-KR"/>
              </w:rPr>
            </w:pPr>
            <w:r w:rsidRPr="00185EA6">
              <w:rPr>
                <w:rFonts w:eastAsia="Batang"/>
                <w:sz w:val="26"/>
                <w:szCs w:val="26"/>
                <w:lang w:eastAsia="ko-KR"/>
              </w:rPr>
              <w:t>19,0</w:t>
            </w:r>
          </w:p>
        </w:tc>
        <w:tc>
          <w:tcPr>
            <w:tcW w:w="853" w:type="pct"/>
            <w:vAlign w:val="center"/>
          </w:tcPr>
          <w:p w14:paraId="52A07D8A" w14:textId="709E070D" w:rsidR="00FB40CB" w:rsidRPr="00185EA6" w:rsidRDefault="00FB40CB" w:rsidP="00ED4510">
            <w:pPr>
              <w:jc w:val="center"/>
              <w:rPr>
                <w:rFonts w:eastAsia="Batang"/>
                <w:sz w:val="26"/>
                <w:szCs w:val="26"/>
                <w:lang w:eastAsia="ko-KR"/>
              </w:rPr>
            </w:pPr>
            <w:r w:rsidRPr="00185EA6">
              <w:rPr>
                <w:rFonts w:eastAsia="Batang"/>
                <w:sz w:val="26"/>
                <w:szCs w:val="26"/>
                <w:lang w:eastAsia="ko-KR"/>
              </w:rPr>
              <w:t>8,0</w:t>
            </w:r>
          </w:p>
        </w:tc>
      </w:tr>
      <w:tr w:rsidR="00185EA6" w:rsidRPr="00185EA6" w14:paraId="367C0570" w14:textId="77777777" w:rsidTr="00F90DAE">
        <w:trPr>
          <w:trHeight w:val="315"/>
          <w:jc w:val="center"/>
        </w:trPr>
        <w:tc>
          <w:tcPr>
            <w:tcW w:w="326" w:type="pct"/>
            <w:vAlign w:val="center"/>
          </w:tcPr>
          <w:p w14:paraId="2AB170E1"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744432BD"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xe thang nâng người 0,2 tấn </w:t>
            </w:r>
          </w:p>
        </w:tc>
        <w:tc>
          <w:tcPr>
            <w:tcW w:w="438" w:type="pct"/>
            <w:tcBorders>
              <w:top w:val="nil"/>
              <w:left w:val="single" w:sz="4" w:space="0" w:color="auto"/>
              <w:bottom w:val="single" w:sz="4" w:space="0" w:color="auto"/>
              <w:right w:val="single" w:sz="4" w:space="0" w:color="auto"/>
            </w:tcBorders>
            <w:vAlign w:val="center"/>
          </w:tcPr>
          <w:p w14:paraId="775B760A" w14:textId="77777777" w:rsidR="00FB40CB" w:rsidRPr="00185EA6" w:rsidRDefault="00FB40CB" w:rsidP="00ED4510">
            <w:pPr>
              <w:jc w:val="center"/>
              <w:rPr>
                <w:rFonts w:eastAsia="Batang"/>
                <w:b/>
                <w:bCs/>
                <w:sz w:val="26"/>
                <w:szCs w:val="26"/>
                <w:lang w:eastAsia="ko-KR"/>
              </w:rPr>
            </w:pPr>
            <w:r w:rsidRPr="00185EA6">
              <w:rPr>
                <w:sz w:val="26"/>
                <w:szCs w:val="26"/>
              </w:rPr>
              <w:t>5,0</w:t>
            </w:r>
          </w:p>
        </w:tc>
        <w:tc>
          <w:tcPr>
            <w:tcW w:w="466" w:type="pct"/>
            <w:tcBorders>
              <w:top w:val="nil"/>
              <w:left w:val="single" w:sz="4" w:space="0" w:color="auto"/>
              <w:bottom w:val="single" w:sz="4" w:space="0" w:color="auto"/>
              <w:right w:val="single" w:sz="4" w:space="0" w:color="auto"/>
            </w:tcBorders>
            <w:vAlign w:val="center"/>
          </w:tcPr>
          <w:p w14:paraId="0ACC67BB"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00163328" w14:textId="4EF05BE9" w:rsidR="00FB40CB" w:rsidRPr="00185EA6" w:rsidRDefault="00FB40CB" w:rsidP="00ED4510">
            <w:pPr>
              <w:jc w:val="center"/>
              <w:rPr>
                <w:rFonts w:eastAsia="Batang"/>
                <w:sz w:val="26"/>
                <w:szCs w:val="26"/>
                <w:lang w:eastAsia="ko-KR"/>
              </w:rPr>
            </w:pPr>
            <w:r w:rsidRPr="00185EA6">
              <w:rPr>
                <w:rFonts w:eastAsia="Batang"/>
                <w:sz w:val="26"/>
                <w:szCs w:val="26"/>
                <w:lang w:eastAsia="ko-KR"/>
              </w:rPr>
              <w:t>3,0</w:t>
            </w:r>
          </w:p>
        </w:tc>
        <w:tc>
          <w:tcPr>
            <w:tcW w:w="853" w:type="pct"/>
            <w:vAlign w:val="center"/>
          </w:tcPr>
          <w:p w14:paraId="0EB29DC6" w14:textId="14D65482"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r>
      <w:tr w:rsidR="00185EA6" w:rsidRPr="00185EA6" w14:paraId="52ED9AE5" w14:textId="77777777" w:rsidTr="00F90DAE">
        <w:trPr>
          <w:trHeight w:val="315"/>
          <w:jc w:val="center"/>
        </w:trPr>
        <w:tc>
          <w:tcPr>
            <w:tcW w:w="326" w:type="pct"/>
            <w:vAlign w:val="center"/>
          </w:tcPr>
          <w:p w14:paraId="4EE96152"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6A475324"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cần trục ô tô 3,5 tấn </w:t>
            </w:r>
          </w:p>
        </w:tc>
        <w:tc>
          <w:tcPr>
            <w:tcW w:w="438" w:type="pct"/>
            <w:tcBorders>
              <w:top w:val="nil"/>
              <w:left w:val="single" w:sz="4" w:space="0" w:color="auto"/>
              <w:bottom w:val="single" w:sz="4" w:space="0" w:color="auto"/>
              <w:right w:val="single" w:sz="4" w:space="0" w:color="auto"/>
            </w:tcBorders>
            <w:vAlign w:val="center"/>
          </w:tcPr>
          <w:p w14:paraId="4D4D6970" w14:textId="77777777" w:rsidR="00FB40CB" w:rsidRPr="00185EA6" w:rsidRDefault="00FB40CB" w:rsidP="00ED4510">
            <w:pPr>
              <w:jc w:val="center"/>
              <w:rPr>
                <w:rFonts w:eastAsia="Batang"/>
                <w:b/>
                <w:bCs/>
                <w:sz w:val="26"/>
                <w:szCs w:val="26"/>
                <w:lang w:eastAsia="ko-KR"/>
              </w:rPr>
            </w:pPr>
            <w:r w:rsidRPr="00185EA6">
              <w:rPr>
                <w:sz w:val="26"/>
                <w:szCs w:val="26"/>
              </w:rPr>
              <w:t>23,0</w:t>
            </w:r>
          </w:p>
        </w:tc>
        <w:tc>
          <w:tcPr>
            <w:tcW w:w="466" w:type="pct"/>
            <w:tcBorders>
              <w:top w:val="nil"/>
              <w:left w:val="single" w:sz="4" w:space="0" w:color="auto"/>
              <w:bottom w:val="single" w:sz="4" w:space="0" w:color="auto"/>
              <w:right w:val="single" w:sz="4" w:space="0" w:color="auto"/>
            </w:tcBorders>
            <w:vAlign w:val="center"/>
          </w:tcPr>
          <w:p w14:paraId="2DD2D3F7"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3BB7581D" w14:textId="63980350" w:rsidR="00FB40CB" w:rsidRPr="00185EA6" w:rsidRDefault="00FB40CB" w:rsidP="00ED4510">
            <w:pPr>
              <w:jc w:val="center"/>
              <w:rPr>
                <w:rFonts w:eastAsia="Batang"/>
                <w:sz w:val="26"/>
                <w:szCs w:val="26"/>
                <w:lang w:eastAsia="ko-KR"/>
              </w:rPr>
            </w:pPr>
            <w:r w:rsidRPr="00185EA6">
              <w:rPr>
                <w:rFonts w:eastAsia="Batang"/>
                <w:sz w:val="26"/>
                <w:szCs w:val="26"/>
                <w:lang w:eastAsia="ko-KR"/>
              </w:rPr>
              <w:t>13,0</w:t>
            </w:r>
          </w:p>
        </w:tc>
        <w:tc>
          <w:tcPr>
            <w:tcW w:w="853" w:type="pct"/>
            <w:vAlign w:val="center"/>
          </w:tcPr>
          <w:p w14:paraId="4CC74637" w14:textId="44471FF5" w:rsidR="00FB40CB" w:rsidRPr="00185EA6" w:rsidRDefault="00FB40CB" w:rsidP="00ED4510">
            <w:pPr>
              <w:jc w:val="center"/>
              <w:rPr>
                <w:rFonts w:eastAsia="Batang"/>
                <w:sz w:val="26"/>
                <w:szCs w:val="26"/>
                <w:lang w:eastAsia="ko-KR"/>
              </w:rPr>
            </w:pPr>
            <w:r w:rsidRPr="00185EA6">
              <w:rPr>
                <w:rFonts w:eastAsia="Batang"/>
                <w:sz w:val="26"/>
                <w:szCs w:val="26"/>
                <w:lang w:eastAsia="ko-KR"/>
              </w:rPr>
              <w:t>10,0</w:t>
            </w:r>
          </w:p>
        </w:tc>
      </w:tr>
      <w:tr w:rsidR="00185EA6" w:rsidRPr="00185EA6" w14:paraId="12A1F4AC" w14:textId="77777777" w:rsidTr="00F90DAE">
        <w:trPr>
          <w:trHeight w:val="315"/>
          <w:jc w:val="center"/>
        </w:trPr>
        <w:tc>
          <w:tcPr>
            <w:tcW w:w="326" w:type="pct"/>
            <w:vAlign w:val="center"/>
          </w:tcPr>
          <w:p w14:paraId="005C2C52"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6B1CF331"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xe nâng người (rổ nâng người 0,2 tấn) </w:t>
            </w:r>
          </w:p>
        </w:tc>
        <w:tc>
          <w:tcPr>
            <w:tcW w:w="438" w:type="pct"/>
            <w:tcBorders>
              <w:top w:val="nil"/>
              <w:left w:val="single" w:sz="4" w:space="0" w:color="auto"/>
              <w:bottom w:val="single" w:sz="4" w:space="0" w:color="auto"/>
              <w:right w:val="single" w:sz="4" w:space="0" w:color="auto"/>
            </w:tcBorders>
            <w:vAlign w:val="center"/>
          </w:tcPr>
          <w:p w14:paraId="50AAA1DA" w14:textId="77777777" w:rsidR="00FB40CB" w:rsidRPr="00185EA6" w:rsidRDefault="00FB40CB" w:rsidP="00ED4510">
            <w:pPr>
              <w:jc w:val="center"/>
              <w:rPr>
                <w:rFonts w:eastAsia="Batang"/>
                <w:b/>
                <w:bCs/>
                <w:sz w:val="26"/>
                <w:szCs w:val="26"/>
                <w:lang w:eastAsia="ko-KR"/>
              </w:rPr>
            </w:pPr>
            <w:r w:rsidRPr="00185EA6">
              <w:rPr>
                <w:sz w:val="26"/>
                <w:szCs w:val="26"/>
              </w:rPr>
              <w:t>24,0</w:t>
            </w:r>
          </w:p>
        </w:tc>
        <w:tc>
          <w:tcPr>
            <w:tcW w:w="466" w:type="pct"/>
            <w:tcBorders>
              <w:top w:val="nil"/>
              <w:left w:val="single" w:sz="4" w:space="0" w:color="auto"/>
              <w:bottom w:val="single" w:sz="4" w:space="0" w:color="auto"/>
              <w:right w:val="single" w:sz="4" w:space="0" w:color="auto"/>
            </w:tcBorders>
            <w:vAlign w:val="center"/>
          </w:tcPr>
          <w:p w14:paraId="3D100495"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62DB0BC1" w14:textId="51E2CB08" w:rsidR="00FB40CB" w:rsidRPr="00185EA6" w:rsidRDefault="00FB40CB" w:rsidP="00ED4510">
            <w:pPr>
              <w:jc w:val="center"/>
              <w:rPr>
                <w:rFonts w:eastAsia="Batang"/>
                <w:sz w:val="26"/>
                <w:szCs w:val="26"/>
                <w:lang w:eastAsia="ko-KR"/>
              </w:rPr>
            </w:pPr>
            <w:r w:rsidRPr="00185EA6">
              <w:rPr>
                <w:rFonts w:eastAsia="Batang"/>
                <w:sz w:val="26"/>
                <w:szCs w:val="26"/>
                <w:lang w:eastAsia="ko-KR"/>
              </w:rPr>
              <w:t>15,0</w:t>
            </w:r>
          </w:p>
        </w:tc>
        <w:tc>
          <w:tcPr>
            <w:tcW w:w="853" w:type="pct"/>
            <w:vAlign w:val="center"/>
          </w:tcPr>
          <w:p w14:paraId="33CE21B0" w14:textId="3C38D4EE" w:rsidR="00FB40CB" w:rsidRPr="00185EA6" w:rsidRDefault="00FB40CB" w:rsidP="00ED4510">
            <w:pPr>
              <w:jc w:val="center"/>
              <w:rPr>
                <w:rFonts w:eastAsia="Batang"/>
                <w:sz w:val="26"/>
                <w:szCs w:val="26"/>
                <w:lang w:eastAsia="ko-KR"/>
              </w:rPr>
            </w:pPr>
            <w:r w:rsidRPr="00185EA6">
              <w:rPr>
                <w:rFonts w:eastAsia="Batang"/>
                <w:sz w:val="26"/>
                <w:szCs w:val="26"/>
                <w:lang w:eastAsia="ko-KR"/>
              </w:rPr>
              <w:t>9,0</w:t>
            </w:r>
          </w:p>
        </w:tc>
      </w:tr>
      <w:tr w:rsidR="00185EA6" w:rsidRPr="00185EA6" w14:paraId="6CC24E52" w14:textId="77777777" w:rsidTr="00F90DAE">
        <w:trPr>
          <w:trHeight w:val="315"/>
          <w:jc w:val="center"/>
        </w:trPr>
        <w:tc>
          <w:tcPr>
            <w:tcW w:w="326" w:type="pct"/>
            <w:vAlign w:val="center"/>
          </w:tcPr>
          <w:p w14:paraId="6A3431BD"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6F6515E5"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cần trục ô tô 5,0 tấn </w:t>
            </w:r>
          </w:p>
        </w:tc>
        <w:tc>
          <w:tcPr>
            <w:tcW w:w="438" w:type="pct"/>
            <w:tcBorders>
              <w:top w:val="nil"/>
              <w:left w:val="single" w:sz="4" w:space="0" w:color="auto"/>
              <w:bottom w:val="single" w:sz="4" w:space="0" w:color="auto"/>
              <w:right w:val="single" w:sz="4" w:space="0" w:color="auto"/>
            </w:tcBorders>
            <w:vAlign w:val="center"/>
          </w:tcPr>
          <w:p w14:paraId="1405E429" w14:textId="77777777" w:rsidR="00FB40CB" w:rsidRPr="00185EA6" w:rsidRDefault="00FB40CB" w:rsidP="00ED4510">
            <w:pPr>
              <w:jc w:val="center"/>
              <w:rPr>
                <w:rFonts w:eastAsia="Batang"/>
                <w:b/>
                <w:bCs/>
                <w:sz w:val="26"/>
                <w:szCs w:val="26"/>
                <w:lang w:eastAsia="ko-KR"/>
              </w:rPr>
            </w:pPr>
            <w:r w:rsidRPr="00185EA6">
              <w:rPr>
                <w:sz w:val="26"/>
                <w:szCs w:val="26"/>
              </w:rPr>
              <w:t>3,0</w:t>
            </w:r>
          </w:p>
        </w:tc>
        <w:tc>
          <w:tcPr>
            <w:tcW w:w="466" w:type="pct"/>
            <w:tcBorders>
              <w:top w:val="nil"/>
              <w:left w:val="single" w:sz="4" w:space="0" w:color="auto"/>
              <w:bottom w:val="single" w:sz="4" w:space="0" w:color="auto"/>
              <w:right w:val="single" w:sz="4" w:space="0" w:color="auto"/>
            </w:tcBorders>
            <w:vAlign w:val="center"/>
          </w:tcPr>
          <w:p w14:paraId="410EB703"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3A31AE39" w14:textId="342779A1"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c>
          <w:tcPr>
            <w:tcW w:w="853" w:type="pct"/>
            <w:vAlign w:val="center"/>
          </w:tcPr>
          <w:p w14:paraId="42A29E28" w14:textId="6EB77F59" w:rsidR="00FB40CB" w:rsidRPr="00185EA6" w:rsidRDefault="00FB40CB" w:rsidP="00ED4510">
            <w:pPr>
              <w:jc w:val="center"/>
              <w:rPr>
                <w:rFonts w:eastAsia="Batang"/>
                <w:sz w:val="26"/>
                <w:szCs w:val="26"/>
                <w:lang w:eastAsia="ko-KR"/>
              </w:rPr>
            </w:pPr>
            <w:r w:rsidRPr="00185EA6">
              <w:rPr>
                <w:rFonts w:eastAsia="Batang"/>
                <w:sz w:val="26"/>
                <w:szCs w:val="26"/>
                <w:lang w:eastAsia="ko-KR"/>
              </w:rPr>
              <w:t>1,0</w:t>
            </w:r>
          </w:p>
        </w:tc>
      </w:tr>
      <w:tr w:rsidR="00185EA6" w:rsidRPr="00185EA6" w14:paraId="38336790" w14:textId="77777777" w:rsidTr="00F90DAE">
        <w:trPr>
          <w:trHeight w:val="315"/>
          <w:jc w:val="center"/>
        </w:trPr>
        <w:tc>
          <w:tcPr>
            <w:tcW w:w="326" w:type="pct"/>
            <w:vAlign w:val="center"/>
          </w:tcPr>
          <w:p w14:paraId="75439786"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3D18D3B6"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cần trục ô tô 6,6 tấn </w:t>
            </w:r>
          </w:p>
        </w:tc>
        <w:tc>
          <w:tcPr>
            <w:tcW w:w="438" w:type="pct"/>
            <w:tcBorders>
              <w:top w:val="nil"/>
              <w:left w:val="single" w:sz="4" w:space="0" w:color="auto"/>
              <w:bottom w:val="single" w:sz="4" w:space="0" w:color="auto"/>
              <w:right w:val="single" w:sz="4" w:space="0" w:color="auto"/>
            </w:tcBorders>
            <w:vAlign w:val="center"/>
          </w:tcPr>
          <w:p w14:paraId="7C7EB379" w14:textId="77777777" w:rsidR="00FB40CB" w:rsidRPr="00185EA6" w:rsidRDefault="00FB40CB" w:rsidP="00ED4510">
            <w:pPr>
              <w:jc w:val="center"/>
              <w:rPr>
                <w:rFonts w:eastAsia="Batang"/>
                <w:b/>
                <w:bCs/>
                <w:sz w:val="26"/>
                <w:szCs w:val="26"/>
                <w:lang w:eastAsia="ko-KR"/>
              </w:rPr>
            </w:pPr>
            <w:r w:rsidRPr="00185EA6">
              <w:rPr>
                <w:sz w:val="26"/>
                <w:szCs w:val="26"/>
              </w:rPr>
              <w:t>1,0</w:t>
            </w:r>
          </w:p>
        </w:tc>
        <w:tc>
          <w:tcPr>
            <w:tcW w:w="466" w:type="pct"/>
            <w:tcBorders>
              <w:top w:val="nil"/>
              <w:left w:val="single" w:sz="4" w:space="0" w:color="auto"/>
              <w:bottom w:val="single" w:sz="4" w:space="0" w:color="auto"/>
              <w:right w:val="single" w:sz="4" w:space="0" w:color="auto"/>
            </w:tcBorders>
            <w:vAlign w:val="center"/>
          </w:tcPr>
          <w:p w14:paraId="23B8184D"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4D6AD339" w14:textId="529B3F53" w:rsidR="00FB40CB" w:rsidRPr="00185EA6" w:rsidRDefault="00FB40CB" w:rsidP="00ED4510">
            <w:pPr>
              <w:jc w:val="center"/>
              <w:rPr>
                <w:rFonts w:eastAsia="Batang"/>
                <w:sz w:val="26"/>
                <w:szCs w:val="26"/>
                <w:lang w:eastAsia="ko-KR"/>
              </w:rPr>
            </w:pPr>
            <w:r w:rsidRPr="00185EA6">
              <w:rPr>
                <w:rFonts w:eastAsia="Batang"/>
                <w:sz w:val="26"/>
                <w:szCs w:val="26"/>
                <w:lang w:eastAsia="ko-KR"/>
              </w:rPr>
              <w:t>1,0</w:t>
            </w:r>
          </w:p>
        </w:tc>
        <w:tc>
          <w:tcPr>
            <w:tcW w:w="853" w:type="pct"/>
            <w:tcBorders>
              <w:bottom w:val="single" w:sz="4" w:space="0" w:color="auto"/>
            </w:tcBorders>
            <w:vAlign w:val="center"/>
          </w:tcPr>
          <w:p w14:paraId="01AD794A" w14:textId="3A82E95C"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r w:rsidR="00185EA6" w:rsidRPr="00185EA6" w14:paraId="638D8694" w14:textId="77777777" w:rsidTr="00F90DAE">
        <w:trPr>
          <w:trHeight w:val="315"/>
          <w:jc w:val="center"/>
        </w:trPr>
        <w:tc>
          <w:tcPr>
            <w:tcW w:w="326" w:type="pct"/>
            <w:vAlign w:val="center"/>
          </w:tcPr>
          <w:p w14:paraId="2718BEA1"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7B55EC9E" w14:textId="77777777" w:rsidR="00FB40CB" w:rsidRPr="00185EA6" w:rsidRDefault="00FB40CB" w:rsidP="00FB40CB">
            <w:pPr>
              <w:ind w:left="50" w:hanging="50"/>
              <w:rPr>
                <w:rFonts w:eastAsia="Batang"/>
                <w:sz w:val="26"/>
                <w:szCs w:val="26"/>
                <w:lang w:eastAsia="ko-KR"/>
              </w:rPr>
            </w:pPr>
            <w:r w:rsidRPr="00185EA6">
              <w:rPr>
                <w:sz w:val="26"/>
                <w:szCs w:val="26"/>
              </w:rPr>
              <w:t xml:space="preserve"> Kiểm định kỹ thuật an toàn cần trục ô tô 8,0 tấn </w:t>
            </w:r>
          </w:p>
        </w:tc>
        <w:tc>
          <w:tcPr>
            <w:tcW w:w="438" w:type="pct"/>
            <w:tcBorders>
              <w:top w:val="single" w:sz="4" w:space="0" w:color="auto"/>
              <w:left w:val="single" w:sz="4" w:space="0" w:color="auto"/>
              <w:bottom w:val="single" w:sz="4" w:space="0" w:color="auto"/>
              <w:right w:val="single" w:sz="4" w:space="0" w:color="auto"/>
            </w:tcBorders>
            <w:vAlign w:val="center"/>
          </w:tcPr>
          <w:p w14:paraId="2A636A34" w14:textId="77777777" w:rsidR="00FB40CB" w:rsidRPr="00185EA6" w:rsidRDefault="00FB40CB" w:rsidP="00ED4510">
            <w:pPr>
              <w:jc w:val="center"/>
              <w:rPr>
                <w:rFonts w:eastAsia="Batang"/>
                <w:b/>
                <w:bCs/>
                <w:sz w:val="26"/>
                <w:szCs w:val="26"/>
                <w:lang w:eastAsia="ko-KR"/>
              </w:rPr>
            </w:pPr>
            <w:r w:rsidRPr="00185EA6">
              <w:rPr>
                <w:sz w:val="26"/>
                <w:szCs w:val="26"/>
              </w:rPr>
              <w:t>1,0</w:t>
            </w:r>
          </w:p>
        </w:tc>
        <w:tc>
          <w:tcPr>
            <w:tcW w:w="466" w:type="pct"/>
            <w:tcBorders>
              <w:top w:val="single" w:sz="4" w:space="0" w:color="auto"/>
              <w:left w:val="single" w:sz="4" w:space="0" w:color="auto"/>
              <w:bottom w:val="single" w:sz="4" w:space="0" w:color="auto"/>
              <w:right w:val="single" w:sz="4" w:space="0" w:color="auto"/>
            </w:tcBorders>
            <w:vAlign w:val="center"/>
          </w:tcPr>
          <w:p w14:paraId="42EE09A8" w14:textId="77777777" w:rsidR="00FB40CB" w:rsidRPr="00185EA6" w:rsidRDefault="00FB40CB" w:rsidP="00FB40CB">
            <w:pPr>
              <w:jc w:val="center"/>
              <w:rPr>
                <w:rFonts w:eastAsia="Batang"/>
                <w:sz w:val="26"/>
                <w:szCs w:val="26"/>
                <w:lang w:eastAsia="ko-KR"/>
              </w:rPr>
            </w:pPr>
            <w:r w:rsidRPr="00185EA6">
              <w:rPr>
                <w:sz w:val="26"/>
                <w:szCs w:val="26"/>
              </w:rPr>
              <w:t xml:space="preserve"> Cái </w:t>
            </w:r>
          </w:p>
        </w:tc>
        <w:tc>
          <w:tcPr>
            <w:tcW w:w="842" w:type="pct"/>
            <w:tcBorders>
              <w:top w:val="single" w:sz="4" w:space="0" w:color="auto"/>
              <w:left w:val="single" w:sz="4" w:space="0" w:color="auto"/>
              <w:bottom w:val="single" w:sz="4" w:space="0" w:color="auto"/>
              <w:right w:val="single" w:sz="4" w:space="0" w:color="auto"/>
            </w:tcBorders>
            <w:vAlign w:val="center"/>
          </w:tcPr>
          <w:p w14:paraId="33687FE5" w14:textId="311281C1" w:rsidR="00FB40CB" w:rsidRPr="00185EA6" w:rsidRDefault="00FB40CB" w:rsidP="00ED4510">
            <w:pPr>
              <w:jc w:val="center"/>
              <w:rPr>
                <w:rFonts w:eastAsia="Batang"/>
                <w:sz w:val="26"/>
                <w:szCs w:val="26"/>
                <w:lang w:eastAsia="ko-KR"/>
              </w:rPr>
            </w:pPr>
            <w:r w:rsidRPr="00185EA6">
              <w:rPr>
                <w:rFonts w:eastAsia="Batang"/>
                <w:sz w:val="26"/>
                <w:szCs w:val="26"/>
                <w:lang w:eastAsia="ko-KR"/>
              </w:rPr>
              <w:t>1,0</w:t>
            </w:r>
          </w:p>
        </w:tc>
        <w:tc>
          <w:tcPr>
            <w:tcW w:w="853" w:type="pct"/>
            <w:tcBorders>
              <w:top w:val="single" w:sz="4" w:space="0" w:color="auto"/>
              <w:bottom w:val="single" w:sz="4" w:space="0" w:color="auto"/>
            </w:tcBorders>
            <w:vAlign w:val="center"/>
          </w:tcPr>
          <w:p w14:paraId="233E9560" w14:textId="34B8E93E"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r w:rsidR="00185EA6" w:rsidRPr="00185EA6" w14:paraId="2149C828" w14:textId="77777777" w:rsidTr="00F90DAE">
        <w:trPr>
          <w:trHeight w:val="315"/>
          <w:jc w:val="center"/>
        </w:trPr>
        <w:tc>
          <w:tcPr>
            <w:tcW w:w="326" w:type="pct"/>
            <w:vAlign w:val="center"/>
          </w:tcPr>
          <w:p w14:paraId="4770BF32"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4B63BC6D" w14:textId="77777777" w:rsidR="00FB40CB" w:rsidRPr="00185EA6" w:rsidRDefault="00FB40CB" w:rsidP="00FB40CB">
            <w:pPr>
              <w:ind w:left="50" w:hanging="50"/>
              <w:rPr>
                <w:sz w:val="26"/>
                <w:szCs w:val="26"/>
              </w:rPr>
            </w:pPr>
            <w:r w:rsidRPr="00185EA6">
              <w:rPr>
                <w:sz w:val="26"/>
                <w:szCs w:val="26"/>
              </w:rPr>
              <w:t xml:space="preserve"> Kiểm định kỹ thuật an toàn xe nâng người sửa chữa điện nóng </w:t>
            </w:r>
          </w:p>
        </w:tc>
        <w:tc>
          <w:tcPr>
            <w:tcW w:w="438" w:type="pct"/>
            <w:tcBorders>
              <w:top w:val="single" w:sz="4" w:space="0" w:color="auto"/>
              <w:left w:val="single" w:sz="4" w:space="0" w:color="auto"/>
              <w:bottom w:val="single" w:sz="4" w:space="0" w:color="auto"/>
              <w:right w:val="single" w:sz="4" w:space="0" w:color="auto"/>
            </w:tcBorders>
            <w:vAlign w:val="center"/>
          </w:tcPr>
          <w:p w14:paraId="4C408494" w14:textId="77777777" w:rsidR="00FB40CB" w:rsidRPr="00185EA6" w:rsidRDefault="00FB40CB" w:rsidP="00ED4510">
            <w:pPr>
              <w:jc w:val="center"/>
              <w:rPr>
                <w:sz w:val="26"/>
                <w:szCs w:val="26"/>
              </w:rPr>
            </w:pPr>
            <w:r w:rsidRPr="00185EA6">
              <w:rPr>
                <w:sz w:val="26"/>
                <w:szCs w:val="26"/>
              </w:rPr>
              <w:t>4,0</w:t>
            </w:r>
          </w:p>
        </w:tc>
        <w:tc>
          <w:tcPr>
            <w:tcW w:w="466" w:type="pct"/>
            <w:tcBorders>
              <w:top w:val="single" w:sz="4" w:space="0" w:color="auto"/>
              <w:left w:val="single" w:sz="4" w:space="0" w:color="auto"/>
              <w:bottom w:val="single" w:sz="4" w:space="0" w:color="auto"/>
              <w:right w:val="single" w:sz="4" w:space="0" w:color="auto"/>
            </w:tcBorders>
            <w:vAlign w:val="center"/>
          </w:tcPr>
          <w:p w14:paraId="622AF994" w14:textId="77777777" w:rsidR="00FB40CB" w:rsidRPr="00185EA6" w:rsidRDefault="00FB40CB" w:rsidP="00FB40CB">
            <w:pPr>
              <w:jc w:val="center"/>
              <w:rPr>
                <w:sz w:val="26"/>
                <w:szCs w:val="26"/>
              </w:rPr>
            </w:pPr>
            <w:r w:rsidRPr="00185EA6">
              <w:rPr>
                <w:sz w:val="26"/>
                <w:szCs w:val="26"/>
              </w:rPr>
              <w:t xml:space="preserve"> Cái </w:t>
            </w:r>
          </w:p>
        </w:tc>
        <w:tc>
          <w:tcPr>
            <w:tcW w:w="842" w:type="pct"/>
            <w:tcBorders>
              <w:top w:val="single" w:sz="4" w:space="0" w:color="auto"/>
              <w:left w:val="single" w:sz="4" w:space="0" w:color="auto"/>
              <w:bottom w:val="single" w:sz="4" w:space="0" w:color="auto"/>
              <w:right w:val="single" w:sz="4" w:space="0" w:color="auto"/>
            </w:tcBorders>
            <w:vAlign w:val="center"/>
          </w:tcPr>
          <w:p w14:paraId="3B790796" w14:textId="19E7D8C4"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c>
          <w:tcPr>
            <w:tcW w:w="853" w:type="pct"/>
            <w:tcBorders>
              <w:top w:val="single" w:sz="4" w:space="0" w:color="auto"/>
            </w:tcBorders>
            <w:vAlign w:val="center"/>
          </w:tcPr>
          <w:p w14:paraId="09ABCC12" w14:textId="09F6D75B"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r>
      <w:tr w:rsidR="00185EA6" w:rsidRPr="00185EA6" w14:paraId="69FCA522" w14:textId="77777777" w:rsidTr="00F90DAE">
        <w:trPr>
          <w:trHeight w:val="315"/>
          <w:jc w:val="center"/>
        </w:trPr>
        <w:tc>
          <w:tcPr>
            <w:tcW w:w="326" w:type="pct"/>
            <w:vAlign w:val="center"/>
          </w:tcPr>
          <w:p w14:paraId="26905E48" w14:textId="77777777" w:rsidR="00FB40CB" w:rsidRPr="00185EA6" w:rsidRDefault="00FB40CB" w:rsidP="00FB40CB">
            <w:pPr>
              <w:numPr>
                <w:ilvl w:val="0"/>
                <w:numId w:val="29"/>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0B7DA908" w14:textId="77777777" w:rsidR="00FB40CB" w:rsidRPr="00185EA6" w:rsidRDefault="00FB40CB" w:rsidP="00FB40CB">
            <w:pPr>
              <w:ind w:left="50" w:hanging="50"/>
              <w:rPr>
                <w:sz w:val="26"/>
                <w:szCs w:val="26"/>
              </w:rPr>
            </w:pPr>
            <w:r w:rsidRPr="00185EA6">
              <w:rPr>
                <w:sz w:val="26"/>
                <w:szCs w:val="26"/>
              </w:rPr>
              <w:t xml:space="preserve"> Kiểm định cần bít dựng cột 20m </w:t>
            </w:r>
          </w:p>
        </w:tc>
        <w:tc>
          <w:tcPr>
            <w:tcW w:w="438" w:type="pct"/>
            <w:tcBorders>
              <w:top w:val="nil"/>
              <w:left w:val="single" w:sz="4" w:space="0" w:color="auto"/>
              <w:bottom w:val="single" w:sz="4" w:space="0" w:color="auto"/>
              <w:right w:val="single" w:sz="4" w:space="0" w:color="auto"/>
            </w:tcBorders>
            <w:vAlign w:val="center"/>
          </w:tcPr>
          <w:p w14:paraId="6ECA4636" w14:textId="77777777" w:rsidR="00FB40CB" w:rsidRPr="00185EA6" w:rsidRDefault="00FB40CB" w:rsidP="00ED4510">
            <w:pPr>
              <w:jc w:val="center"/>
              <w:rPr>
                <w:sz w:val="26"/>
                <w:szCs w:val="26"/>
              </w:rPr>
            </w:pPr>
            <w:r w:rsidRPr="00185EA6">
              <w:rPr>
                <w:sz w:val="26"/>
                <w:szCs w:val="26"/>
              </w:rPr>
              <w:t>3,0</w:t>
            </w:r>
          </w:p>
        </w:tc>
        <w:tc>
          <w:tcPr>
            <w:tcW w:w="466" w:type="pct"/>
            <w:tcBorders>
              <w:top w:val="nil"/>
              <w:left w:val="single" w:sz="4" w:space="0" w:color="auto"/>
              <w:bottom w:val="single" w:sz="4" w:space="0" w:color="auto"/>
              <w:right w:val="single" w:sz="4" w:space="0" w:color="auto"/>
            </w:tcBorders>
            <w:vAlign w:val="center"/>
          </w:tcPr>
          <w:p w14:paraId="60F46932" w14:textId="77777777" w:rsidR="00FB40CB" w:rsidRPr="00185EA6" w:rsidRDefault="00FB40CB" w:rsidP="00FB40CB">
            <w:pPr>
              <w:jc w:val="center"/>
              <w:rPr>
                <w:sz w:val="26"/>
                <w:szCs w:val="26"/>
              </w:rPr>
            </w:pPr>
            <w:r w:rsidRPr="00185EA6">
              <w:rPr>
                <w:sz w:val="26"/>
                <w:szCs w:val="26"/>
              </w:rPr>
              <w:t xml:space="preserve"> Cái </w:t>
            </w:r>
          </w:p>
        </w:tc>
        <w:tc>
          <w:tcPr>
            <w:tcW w:w="842" w:type="pct"/>
            <w:tcBorders>
              <w:top w:val="nil"/>
              <w:left w:val="single" w:sz="4" w:space="0" w:color="auto"/>
              <w:bottom w:val="single" w:sz="4" w:space="0" w:color="auto"/>
              <w:right w:val="single" w:sz="4" w:space="0" w:color="auto"/>
            </w:tcBorders>
            <w:vAlign w:val="center"/>
          </w:tcPr>
          <w:p w14:paraId="76FAFB31" w14:textId="652E1DC1" w:rsidR="00FB40CB" w:rsidRPr="00185EA6" w:rsidRDefault="00FB40CB" w:rsidP="00ED4510">
            <w:pPr>
              <w:jc w:val="center"/>
              <w:rPr>
                <w:rFonts w:eastAsia="Batang"/>
                <w:sz w:val="26"/>
                <w:szCs w:val="26"/>
                <w:lang w:eastAsia="ko-KR"/>
              </w:rPr>
            </w:pPr>
            <w:r w:rsidRPr="00185EA6">
              <w:rPr>
                <w:rFonts w:eastAsia="Batang"/>
                <w:sz w:val="26"/>
                <w:szCs w:val="26"/>
                <w:lang w:eastAsia="ko-KR"/>
              </w:rPr>
              <w:t>1,0</w:t>
            </w:r>
          </w:p>
        </w:tc>
        <w:tc>
          <w:tcPr>
            <w:tcW w:w="853" w:type="pct"/>
            <w:vAlign w:val="center"/>
          </w:tcPr>
          <w:p w14:paraId="5AB02078" w14:textId="0AEA6204" w:rsidR="00FB40CB" w:rsidRPr="00185EA6" w:rsidRDefault="00FB40CB" w:rsidP="00ED4510">
            <w:pPr>
              <w:jc w:val="center"/>
              <w:rPr>
                <w:rFonts w:eastAsia="Batang"/>
                <w:sz w:val="26"/>
                <w:szCs w:val="26"/>
                <w:lang w:eastAsia="ko-KR"/>
              </w:rPr>
            </w:pPr>
            <w:r w:rsidRPr="00185EA6">
              <w:rPr>
                <w:rFonts w:eastAsia="Batang"/>
                <w:sz w:val="26"/>
                <w:szCs w:val="26"/>
                <w:lang w:eastAsia="ko-KR"/>
              </w:rPr>
              <w:t>2,0</w:t>
            </w:r>
          </w:p>
        </w:tc>
      </w:tr>
      <w:tr w:rsidR="00185EA6" w:rsidRPr="00185EA6" w14:paraId="73E18019" w14:textId="77777777" w:rsidTr="00F90DAE">
        <w:trPr>
          <w:trHeight w:val="315"/>
          <w:jc w:val="center"/>
        </w:trPr>
        <w:tc>
          <w:tcPr>
            <w:tcW w:w="326" w:type="pct"/>
            <w:vAlign w:val="center"/>
          </w:tcPr>
          <w:p w14:paraId="1C57FE64" w14:textId="77777777" w:rsidR="00FB40CB" w:rsidRPr="00185EA6" w:rsidRDefault="00FB40CB" w:rsidP="00CA30DB">
            <w:pPr>
              <w:suppressAutoHyphens/>
              <w:ind w:hanging="22"/>
              <w:contextualSpacing/>
              <w:jc w:val="left"/>
              <w:rPr>
                <w:rFonts w:eastAsia="Batang"/>
                <w:b/>
                <w:bCs/>
                <w:sz w:val="26"/>
                <w:szCs w:val="26"/>
                <w:lang w:eastAsia="ar-SA"/>
              </w:rPr>
            </w:pPr>
            <w:r w:rsidRPr="00185EA6">
              <w:rPr>
                <w:rFonts w:eastAsia="Batang"/>
                <w:b/>
                <w:bCs/>
                <w:sz w:val="26"/>
                <w:szCs w:val="26"/>
                <w:lang w:eastAsia="ar-SA"/>
              </w:rPr>
              <w:t>II</w:t>
            </w:r>
          </w:p>
        </w:tc>
        <w:tc>
          <w:tcPr>
            <w:tcW w:w="2075" w:type="pct"/>
            <w:tcBorders>
              <w:top w:val="single" w:sz="4" w:space="0" w:color="auto"/>
              <w:left w:val="single" w:sz="4" w:space="0" w:color="auto"/>
              <w:bottom w:val="single" w:sz="4" w:space="0" w:color="auto"/>
              <w:right w:val="single" w:sz="4" w:space="0" w:color="auto"/>
            </w:tcBorders>
            <w:vAlign w:val="center"/>
          </w:tcPr>
          <w:p w14:paraId="76C71186" w14:textId="77777777" w:rsidR="00FB40CB" w:rsidRPr="00185EA6" w:rsidRDefault="00FB40CB" w:rsidP="00CA30DB">
            <w:pPr>
              <w:ind w:left="50" w:hanging="50"/>
              <w:rPr>
                <w:sz w:val="26"/>
                <w:szCs w:val="26"/>
              </w:rPr>
            </w:pPr>
            <w:r w:rsidRPr="00185EA6">
              <w:rPr>
                <w:b/>
                <w:bCs/>
                <w:sz w:val="26"/>
                <w:szCs w:val="26"/>
              </w:rPr>
              <w:t xml:space="preserve"> Dịch vụ đào tạo </w:t>
            </w:r>
          </w:p>
        </w:tc>
        <w:tc>
          <w:tcPr>
            <w:tcW w:w="438" w:type="pct"/>
            <w:tcBorders>
              <w:top w:val="single" w:sz="4" w:space="0" w:color="auto"/>
              <w:left w:val="single" w:sz="4" w:space="0" w:color="auto"/>
              <w:bottom w:val="single" w:sz="4" w:space="0" w:color="auto"/>
              <w:right w:val="single" w:sz="4" w:space="0" w:color="auto"/>
            </w:tcBorders>
            <w:vAlign w:val="center"/>
          </w:tcPr>
          <w:p w14:paraId="4DF841A8" w14:textId="77777777" w:rsidR="00FB40CB" w:rsidRPr="00185EA6" w:rsidRDefault="00FB40CB" w:rsidP="00ED4510">
            <w:pPr>
              <w:jc w:val="center"/>
              <w:rPr>
                <w:sz w:val="26"/>
                <w:szCs w:val="26"/>
              </w:rPr>
            </w:pPr>
          </w:p>
        </w:tc>
        <w:tc>
          <w:tcPr>
            <w:tcW w:w="466" w:type="pct"/>
            <w:tcBorders>
              <w:top w:val="single" w:sz="4" w:space="0" w:color="auto"/>
              <w:left w:val="single" w:sz="4" w:space="0" w:color="auto"/>
              <w:bottom w:val="single" w:sz="4" w:space="0" w:color="auto"/>
              <w:right w:val="single" w:sz="4" w:space="0" w:color="auto"/>
            </w:tcBorders>
            <w:vAlign w:val="center"/>
          </w:tcPr>
          <w:p w14:paraId="47FBAD29" w14:textId="77777777" w:rsidR="00FB40CB" w:rsidRPr="00185EA6" w:rsidRDefault="00FB40CB" w:rsidP="00CA30DB">
            <w:pPr>
              <w:jc w:val="center"/>
              <w:rPr>
                <w:sz w:val="26"/>
                <w:szCs w:val="26"/>
              </w:rPr>
            </w:pPr>
          </w:p>
        </w:tc>
        <w:tc>
          <w:tcPr>
            <w:tcW w:w="842" w:type="pct"/>
            <w:tcBorders>
              <w:top w:val="single" w:sz="4" w:space="0" w:color="auto"/>
              <w:left w:val="nil"/>
              <w:bottom w:val="single" w:sz="4" w:space="0" w:color="auto"/>
              <w:right w:val="single" w:sz="4" w:space="0" w:color="auto"/>
            </w:tcBorders>
            <w:vAlign w:val="center"/>
          </w:tcPr>
          <w:p w14:paraId="6F721F0B" w14:textId="77777777" w:rsidR="00FB40CB" w:rsidRPr="00185EA6" w:rsidRDefault="00FB40CB" w:rsidP="00ED4510">
            <w:pPr>
              <w:jc w:val="center"/>
              <w:rPr>
                <w:rFonts w:eastAsia="Batang"/>
                <w:sz w:val="26"/>
                <w:szCs w:val="26"/>
                <w:lang w:eastAsia="ko-KR"/>
              </w:rPr>
            </w:pPr>
          </w:p>
        </w:tc>
        <w:tc>
          <w:tcPr>
            <w:tcW w:w="853" w:type="pct"/>
            <w:vAlign w:val="center"/>
          </w:tcPr>
          <w:p w14:paraId="258A2CFB" w14:textId="77777777" w:rsidR="00FB40CB" w:rsidRPr="00185EA6" w:rsidRDefault="00FB40CB" w:rsidP="00ED4510">
            <w:pPr>
              <w:jc w:val="center"/>
              <w:rPr>
                <w:rFonts w:eastAsia="Batang"/>
                <w:sz w:val="26"/>
                <w:szCs w:val="26"/>
                <w:lang w:eastAsia="ko-KR"/>
              </w:rPr>
            </w:pPr>
          </w:p>
        </w:tc>
      </w:tr>
      <w:tr w:rsidR="00185EA6" w:rsidRPr="00185EA6" w14:paraId="3A138DF8" w14:textId="77777777" w:rsidTr="00F90DAE">
        <w:trPr>
          <w:trHeight w:val="315"/>
          <w:jc w:val="center"/>
        </w:trPr>
        <w:tc>
          <w:tcPr>
            <w:tcW w:w="326" w:type="pct"/>
            <w:vAlign w:val="center"/>
          </w:tcPr>
          <w:p w14:paraId="2CFC2283" w14:textId="77777777" w:rsidR="00FB40CB" w:rsidRPr="00185EA6" w:rsidRDefault="00FB40CB" w:rsidP="00ED4510">
            <w:pPr>
              <w:numPr>
                <w:ilvl w:val="0"/>
                <w:numId w:val="31"/>
              </w:numPr>
              <w:suppressAutoHyphens/>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5FC4D6ED" w14:textId="77777777" w:rsidR="00FB40CB" w:rsidRPr="00185EA6" w:rsidRDefault="00FB40CB" w:rsidP="00FB40CB">
            <w:pPr>
              <w:ind w:left="50" w:hanging="50"/>
              <w:rPr>
                <w:sz w:val="26"/>
                <w:szCs w:val="26"/>
              </w:rPr>
            </w:pPr>
            <w:r w:rsidRPr="00185EA6">
              <w:rPr>
                <w:sz w:val="26"/>
                <w:szCs w:val="26"/>
              </w:rPr>
              <w:t xml:space="preserve"> Đào tạo vận hành thiết bị nâng </w:t>
            </w:r>
          </w:p>
        </w:tc>
        <w:tc>
          <w:tcPr>
            <w:tcW w:w="438" w:type="pct"/>
            <w:tcBorders>
              <w:top w:val="nil"/>
              <w:left w:val="single" w:sz="4" w:space="0" w:color="auto"/>
              <w:bottom w:val="single" w:sz="4" w:space="0" w:color="auto"/>
              <w:right w:val="single" w:sz="4" w:space="0" w:color="auto"/>
            </w:tcBorders>
            <w:vAlign w:val="center"/>
          </w:tcPr>
          <w:p w14:paraId="1D762C0C" w14:textId="77777777" w:rsidR="00FB40CB" w:rsidRPr="00185EA6" w:rsidRDefault="00FB40CB" w:rsidP="00ED4510">
            <w:pPr>
              <w:jc w:val="center"/>
              <w:rPr>
                <w:sz w:val="26"/>
                <w:szCs w:val="26"/>
              </w:rPr>
            </w:pPr>
            <w:r w:rsidRPr="00185EA6">
              <w:rPr>
                <w:sz w:val="26"/>
                <w:szCs w:val="26"/>
              </w:rPr>
              <w:t>162,0</w:t>
            </w:r>
          </w:p>
        </w:tc>
        <w:tc>
          <w:tcPr>
            <w:tcW w:w="466" w:type="pct"/>
            <w:tcBorders>
              <w:top w:val="single" w:sz="4" w:space="0" w:color="auto"/>
              <w:left w:val="single" w:sz="4" w:space="0" w:color="auto"/>
              <w:bottom w:val="single" w:sz="4" w:space="0" w:color="auto"/>
              <w:right w:val="single" w:sz="4" w:space="0" w:color="auto"/>
            </w:tcBorders>
            <w:vAlign w:val="center"/>
          </w:tcPr>
          <w:p w14:paraId="59849C0E" w14:textId="77777777" w:rsidR="00FB40CB" w:rsidRPr="00185EA6" w:rsidRDefault="00FB40CB" w:rsidP="00FB40CB">
            <w:pPr>
              <w:jc w:val="center"/>
              <w:rPr>
                <w:sz w:val="26"/>
                <w:szCs w:val="26"/>
              </w:rPr>
            </w:pPr>
            <w:r w:rsidRPr="00185EA6">
              <w:rPr>
                <w:sz w:val="26"/>
                <w:szCs w:val="26"/>
              </w:rPr>
              <w:t>Người</w:t>
            </w:r>
          </w:p>
        </w:tc>
        <w:tc>
          <w:tcPr>
            <w:tcW w:w="842" w:type="pct"/>
            <w:tcBorders>
              <w:top w:val="nil"/>
              <w:left w:val="single" w:sz="4" w:space="0" w:color="auto"/>
              <w:bottom w:val="single" w:sz="4" w:space="0" w:color="auto"/>
              <w:right w:val="single" w:sz="4" w:space="0" w:color="auto"/>
            </w:tcBorders>
            <w:vAlign w:val="center"/>
          </w:tcPr>
          <w:p w14:paraId="7AED64DC" w14:textId="08821D32" w:rsidR="00FB40CB" w:rsidRPr="00185EA6" w:rsidRDefault="00FB40CB" w:rsidP="00ED4510">
            <w:pPr>
              <w:jc w:val="center"/>
              <w:rPr>
                <w:sz w:val="26"/>
                <w:szCs w:val="26"/>
                <w:highlight w:val="yellow"/>
              </w:rPr>
            </w:pPr>
            <w:r w:rsidRPr="00185EA6">
              <w:rPr>
                <w:sz w:val="26"/>
                <w:szCs w:val="26"/>
              </w:rPr>
              <w:t>162,0</w:t>
            </w:r>
          </w:p>
        </w:tc>
        <w:tc>
          <w:tcPr>
            <w:tcW w:w="853" w:type="pct"/>
            <w:vAlign w:val="center"/>
          </w:tcPr>
          <w:p w14:paraId="4628AB57" w14:textId="6E9486AA"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r w:rsidR="00185EA6" w:rsidRPr="00185EA6" w14:paraId="2ED5B841" w14:textId="77777777" w:rsidTr="00F90DAE">
        <w:trPr>
          <w:trHeight w:val="315"/>
          <w:jc w:val="center"/>
        </w:trPr>
        <w:tc>
          <w:tcPr>
            <w:tcW w:w="326" w:type="pct"/>
            <w:vAlign w:val="center"/>
          </w:tcPr>
          <w:p w14:paraId="1B3A4314" w14:textId="77777777" w:rsidR="00FB40CB" w:rsidRPr="00185EA6" w:rsidRDefault="00FB40CB" w:rsidP="00ED4510">
            <w:pPr>
              <w:numPr>
                <w:ilvl w:val="0"/>
                <w:numId w:val="31"/>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252C23E5" w14:textId="77777777" w:rsidR="00FB40CB" w:rsidRPr="00185EA6" w:rsidRDefault="00FB40CB" w:rsidP="00FB40CB">
            <w:pPr>
              <w:ind w:left="50" w:hanging="50"/>
              <w:rPr>
                <w:sz w:val="26"/>
                <w:szCs w:val="26"/>
              </w:rPr>
            </w:pPr>
            <w:r w:rsidRPr="00185EA6">
              <w:rPr>
                <w:sz w:val="26"/>
                <w:szCs w:val="26"/>
              </w:rPr>
              <w:t xml:space="preserve"> Huấn luyện vận hành cần trục ô tô </w:t>
            </w:r>
          </w:p>
        </w:tc>
        <w:tc>
          <w:tcPr>
            <w:tcW w:w="438" w:type="pct"/>
            <w:tcBorders>
              <w:top w:val="single" w:sz="4" w:space="0" w:color="auto"/>
              <w:left w:val="single" w:sz="4" w:space="0" w:color="auto"/>
              <w:bottom w:val="single" w:sz="4" w:space="0" w:color="auto"/>
              <w:right w:val="single" w:sz="4" w:space="0" w:color="auto"/>
            </w:tcBorders>
            <w:vAlign w:val="center"/>
          </w:tcPr>
          <w:p w14:paraId="2969C290" w14:textId="77777777" w:rsidR="00FB40CB" w:rsidRPr="00185EA6" w:rsidRDefault="00FB40CB" w:rsidP="00ED4510">
            <w:pPr>
              <w:jc w:val="center"/>
              <w:rPr>
                <w:sz w:val="26"/>
                <w:szCs w:val="26"/>
              </w:rPr>
            </w:pPr>
            <w:r w:rsidRPr="00185EA6">
              <w:rPr>
                <w:sz w:val="26"/>
                <w:szCs w:val="26"/>
              </w:rPr>
              <w:t>8,0</w:t>
            </w:r>
          </w:p>
        </w:tc>
        <w:tc>
          <w:tcPr>
            <w:tcW w:w="466" w:type="pct"/>
            <w:tcBorders>
              <w:top w:val="nil"/>
              <w:left w:val="single" w:sz="4" w:space="0" w:color="auto"/>
              <w:bottom w:val="single" w:sz="4" w:space="0" w:color="auto"/>
              <w:right w:val="single" w:sz="4" w:space="0" w:color="auto"/>
            </w:tcBorders>
            <w:vAlign w:val="center"/>
          </w:tcPr>
          <w:p w14:paraId="5959D4E5" w14:textId="77777777" w:rsidR="00FB40CB" w:rsidRPr="00185EA6" w:rsidRDefault="00FB40CB" w:rsidP="00FB40CB">
            <w:pPr>
              <w:jc w:val="center"/>
              <w:rPr>
                <w:sz w:val="26"/>
                <w:szCs w:val="26"/>
              </w:rPr>
            </w:pPr>
            <w:r w:rsidRPr="00185EA6">
              <w:rPr>
                <w:sz w:val="26"/>
                <w:szCs w:val="26"/>
              </w:rPr>
              <w:t>Người</w:t>
            </w:r>
          </w:p>
        </w:tc>
        <w:tc>
          <w:tcPr>
            <w:tcW w:w="842" w:type="pct"/>
            <w:tcBorders>
              <w:top w:val="single" w:sz="4" w:space="0" w:color="auto"/>
              <w:left w:val="single" w:sz="4" w:space="0" w:color="auto"/>
              <w:bottom w:val="single" w:sz="4" w:space="0" w:color="auto"/>
              <w:right w:val="single" w:sz="4" w:space="0" w:color="auto"/>
            </w:tcBorders>
            <w:vAlign w:val="center"/>
          </w:tcPr>
          <w:p w14:paraId="2FD7E471" w14:textId="5158B6FE" w:rsidR="00FB40CB" w:rsidRPr="00185EA6" w:rsidRDefault="00FB40CB" w:rsidP="00ED4510">
            <w:pPr>
              <w:jc w:val="center"/>
              <w:rPr>
                <w:sz w:val="26"/>
                <w:szCs w:val="26"/>
                <w:highlight w:val="yellow"/>
              </w:rPr>
            </w:pPr>
            <w:r w:rsidRPr="00185EA6">
              <w:rPr>
                <w:sz w:val="26"/>
                <w:szCs w:val="26"/>
              </w:rPr>
              <w:t>8,0</w:t>
            </w:r>
          </w:p>
        </w:tc>
        <w:tc>
          <w:tcPr>
            <w:tcW w:w="853" w:type="pct"/>
            <w:vAlign w:val="center"/>
          </w:tcPr>
          <w:p w14:paraId="7C0E64F6" w14:textId="52FF080A"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r w:rsidR="00185EA6" w:rsidRPr="00185EA6" w14:paraId="377C2D54" w14:textId="77777777" w:rsidTr="00F90DAE">
        <w:trPr>
          <w:trHeight w:val="315"/>
          <w:jc w:val="center"/>
        </w:trPr>
        <w:tc>
          <w:tcPr>
            <w:tcW w:w="326" w:type="pct"/>
            <w:vAlign w:val="center"/>
          </w:tcPr>
          <w:p w14:paraId="580A51B4" w14:textId="77777777" w:rsidR="00FB40CB" w:rsidRPr="00185EA6" w:rsidRDefault="00FB40CB" w:rsidP="00ED4510">
            <w:pPr>
              <w:numPr>
                <w:ilvl w:val="0"/>
                <w:numId w:val="31"/>
              </w:numPr>
              <w:suppressAutoHyphens/>
              <w:ind w:left="0" w:hanging="22"/>
              <w:contextualSpacing/>
              <w:jc w:val="left"/>
              <w:rPr>
                <w:rFonts w:eastAsia="Batang"/>
                <w:sz w:val="26"/>
                <w:szCs w:val="26"/>
                <w:lang w:eastAsia="ar-SA"/>
              </w:rPr>
            </w:pPr>
          </w:p>
        </w:tc>
        <w:tc>
          <w:tcPr>
            <w:tcW w:w="2075" w:type="pct"/>
            <w:tcBorders>
              <w:top w:val="nil"/>
              <w:left w:val="single" w:sz="4" w:space="0" w:color="auto"/>
              <w:bottom w:val="single" w:sz="4" w:space="0" w:color="auto"/>
              <w:right w:val="single" w:sz="4" w:space="0" w:color="auto"/>
            </w:tcBorders>
            <w:vAlign w:val="center"/>
          </w:tcPr>
          <w:p w14:paraId="1EED5A28" w14:textId="77777777" w:rsidR="00FB40CB" w:rsidRPr="00185EA6" w:rsidRDefault="00FB40CB" w:rsidP="00FB40CB">
            <w:pPr>
              <w:ind w:left="50" w:hanging="50"/>
              <w:rPr>
                <w:sz w:val="26"/>
                <w:szCs w:val="26"/>
              </w:rPr>
            </w:pPr>
            <w:r w:rsidRPr="00185EA6">
              <w:rPr>
                <w:sz w:val="26"/>
                <w:szCs w:val="26"/>
              </w:rPr>
              <w:t xml:space="preserve"> Đào tạo vận hành xe nâng người </w:t>
            </w:r>
          </w:p>
        </w:tc>
        <w:tc>
          <w:tcPr>
            <w:tcW w:w="438" w:type="pct"/>
            <w:tcBorders>
              <w:top w:val="single" w:sz="4" w:space="0" w:color="auto"/>
              <w:left w:val="single" w:sz="4" w:space="0" w:color="auto"/>
              <w:bottom w:val="single" w:sz="4" w:space="0" w:color="auto"/>
              <w:right w:val="single" w:sz="4" w:space="0" w:color="auto"/>
            </w:tcBorders>
            <w:vAlign w:val="center"/>
          </w:tcPr>
          <w:p w14:paraId="12A87C5D" w14:textId="77777777" w:rsidR="00FB40CB" w:rsidRPr="00185EA6" w:rsidRDefault="00FB40CB" w:rsidP="00ED4510">
            <w:pPr>
              <w:jc w:val="center"/>
              <w:rPr>
                <w:sz w:val="26"/>
                <w:szCs w:val="26"/>
              </w:rPr>
            </w:pPr>
            <w:r w:rsidRPr="00185EA6">
              <w:rPr>
                <w:sz w:val="26"/>
                <w:szCs w:val="26"/>
              </w:rPr>
              <w:t>37,0</w:t>
            </w:r>
          </w:p>
        </w:tc>
        <w:tc>
          <w:tcPr>
            <w:tcW w:w="466" w:type="pct"/>
            <w:tcBorders>
              <w:top w:val="nil"/>
              <w:left w:val="single" w:sz="4" w:space="0" w:color="auto"/>
              <w:bottom w:val="single" w:sz="4" w:space="0" w:color="auto"/>
              <w:right w:val="single" w:sz="4" w:space="0" w:color="auto"/>
            </w:tcBorders>
            <w:vAlign w:val="center"/>
          </w:tcPr>
          <w:p w14:paraId="64B7A85E" w14:textId="77777777" w:rsidR="00FB40CB" w:rsidRPr="00185EA6" w:rsidRDefault="00FB40CB" w:rsidP="00FB40CB">
            <w:pPr>
              <w:jc w:val="center"/>
              <w:rPr>
                <w:sz w:val="26"/>
                <w:szCs w:val="26"/>
              </w:rPr>
            </w:pPr>
            <w:r w:rsidRPr="00185EA6">
              <w:rPr>
                <w:sz w:val="26"/>
                <w:szCs w:val="26"/>
              </w:rPr>
              <w:t>Người</w:t>
            </w:r>
          </w:p>
        </w:tc>
        <w:tc>
          <w:tcPr>
            <w:tcW w:w="842" w:type="pct"/>
            <w:tcBorders>
              <w:top w:val="single" w:sz="4" w:space="0" w:color="auto"/>
              <w:left w:val="single" w:sz="4" w:space="0" w:color="auto"/>
              <w:bottom w:val="single" w:sz="4" w:space="0" w:color="auto"/>
              <w:right w:val="single" w:sz="4" w:space="0" w:color="auto"/>
            </w:tcBorders>
            <w:vAlign w:val="center"/>
          </w:tcPr>
          <w:p w14:paraId="6D8CF928" w14:textId="3103B837" w:rsidR="00FB40CB" w:rsidRPr="00185EA6" w:rsidRDefault="00FB40CB" w:rsidP="00ED4510">
            <w:pPr>
              <w:jc w:val="center"/>
              <w:rPr>
                <w:sz w:val="26"/>
                <w:szCs w:val="26"/>
                <w:highlight w:val="yellow"/>
              </w:rPr>
            </w:pPr>
            <w:r w:rsidRPr="00185EA6">
              <w:rPr>
                <w:sz w:val="26"/>
                <w:szCs w:val="26"/>
              </w:rPr>
              <w:t>37,0</w:t>
            </w:r>
          </w:p>
        </w:tc>
        <w:tc>
          <w:tcPr>
            <w:tcW w:w="853" w:type="pct"/>
            <w:vAlign w:val="center"/>
          </w:tcPr>
          <w:p w14:paraId="0764F1D3" w14:textId="1CE45136" w:rsidR="00FB40CB" w:rsidRPr="00185EA6" w:rsidRDefault="00FB40CB" w:rsidP="00ED4510">
            <w:pPr>
              <w:jc w:val="center"/>
              <w:rPr>
                <w:rFonts w:eastAsia="Batang"/>
                <w:sz w:val="26"/>
                <w:szCs w:val="26"/>
                <w:lang w:eastAsia="ko-KR"/>
              </w:rPr>
            </w:pPr>
            <w:r w:rsidRPr="00185EA6">
              <w:rPr>
                <w:rFonts w:eastAsia="Batang"/>
                <w:sz w:val="26"/>
                <w:szCs w:val="26"/>
                <w:lang w:eastAsia="ko-KR"/>
              </w:rPr>
              <w:t>-</w:t>
            </w:r>
          </w:p>
        </w:tc>
      </w:tr>
    </w:tbl>
    <w:p w14:paraId="6FB4AE53" w14:textId="2ADAB29A" w:rsidR="00483E9C" w:rsidRPr="00185EA6" w:rsidRDefault="00483E9C" w:rsidP="00804A02">
      <w:pPr>
        <w:widowControl w:val="0"/>
        <w:numPr>
          <w:ilvl w:val="1"/>
          <w:numId w:val="7"/>
        </w:numPr>
        <w:tabs>
          <w:tab w:val="left" w:pos="851"/>
        </w:tabs>
        <w:ind w:left="0" w:firstLine="567"/>
        <w:rPr>
          <w:rFonts w:eastAsia="Arial"/>
          <w:b/>
          <w:sz w:val="26"/>
          <w:szCs w:val="26"/>
          <w:lang w:val="nl-NL"/>
        </w:rPr>
      </w:pPr>
      <w:r w:rsidRPr="00185EA6">
        <w:rPr>
          <w:rFonts w:eastAsia="Arial"/>
          <w:b/>
          <w:sz w:val="26"/>
          <w:szCs w:val="26"/>
          <w:lang w:val="af-ZA"/>
        </w:rPr>
        <w:t xml:space="preserve">Địa điểm cung cấp dịch vụ: </w:t>
      </w:r>
      <w:r w:rsidR="00F90DAE" w:rsidRPr="00185EA6">
        <w:rPr>
          <w:rFonts w:eastAsia="Arial"/>
          <w:sz w:val="26"/>
          <w:szCs w:val="26"/>
          <w:lang w:val="af-ZA"/>
        </w:rPr>
        <w:t>Tại các đơn vị thuộc Cơ sở 1 (Quảng Ngãi) và Cơ sở 2 (Kon Tum) thuộc Công ty Điện lực Quảng Ngãi</w:t>
      </w:r>
      <w:r w:rsidR="00095CD5" w:rsidRPr="00185EA6">
        <w:rPr>
          <w:rFonts w:eastAsia="Arial"/>
          <w:sz w:val="26"/>
          <w:szCs w:val="26"/>
          <w:lang w:val="af-ZA"/>
        </w:rPr>
        <w:t>.</w:t>
      </w:r>
    </w:p>
    <w:p w14:paraId="4E489F9E" w14:textId="169395A8" w:rsidR="00E35B11" w:rsidRPr="00185EA6" w:rsidRDefault="00A227FA" w:rsidP="00763C1B">
      <w:pPr>
        <w:spacing w:before="120" w:after="120"/>
        <w:ind w:firstLine="567"/>
        <w:rPr>
          <w:b/>
          <w:sz w:val="26"/>
          <w:szCs w:val="26"/>
          <w:lang w:val="nl-NL"/>
        </w:rPr>
      </w:pPr>
      <w:r w:rsidRPr="00185EA6">
        <w:rPr>
          <w:b/>
          <w:sz w:val="26"/>
          <w:szCs w:val="26"/>
          <w:lang w:val="nl-NL"/>
        </w:rPr>
        <w:t>II</w:t>
      </w:r>
      <w:r w:rsidR="00E35B11" w:rsidRPr="00185EA6">
        <w:rPr>
          <w:b/>
          <w:sz w:val="26"/>
          <w:szCs w:val="26"/>
          <w:lang w:val="nl-NL"/>
        </w:rPr>
        <w:t>. Yêu cầu kỹ thuật của gói thầu:</w:t>
      </w:r>
    </w:p>
    <w:p w14:paraId="4E5FA092" w14:textId="4B493B87" w:rsidR="0032174A" w:rsidRPr="00185EA6" w:rsidRDefault="006F60FA" w:rsidP="0032174A">
      <w:pPr>
        <w:widowControl w:val="0"/>
        <w:spacing w:before="40"/>
        <w:ind w:firstLine="567"/>
        <w:rPr>
          <w:rFonts w:eastAsia="Batang"/>
          <w:sz w:val="26"/>
          <w:szCs w:val="26"/>
          <w:lang w:val="pl-PL" w:eastAsia="ko-KR"/>
        </w:rPr>
      </w:pPr>
      <w:r w:rsidRPr="00185EA6">
        <w:rPr>
          <w:rFonts w:eastAsia="Batang"/>
          <w:sz w:val="26"/>
          <w:szCs w:val="26"/>
          <w:lang w:val="pl-PL" w:eastAsia="ko-KR"/>
        </w:rPr>
        <w:t xml:space="preserve">Dịch vụ </w:t>
      </w:r>
      <w:r w:rsidR="00132C83">
        <w:rPr>
          <w:rFonts w:eastAsia="Batang"/>
          <w:sz w:val="26"/>
          <w:szCs w:val="26"/>
          <w:lang w:val="pl-PL" w:eastAsia="ko-KR"/>
        </w:rPr>
        <w:t>đ</w:t>
      </w:r>
      <w:r w:rsidR="00CC7882" w:rsidRPr="00185EA6">
        <w:rPr>
          <w:rFonts w:eastAsia="Batang"/>
          <w:sz w:val="26"/>
          <w:szCs w:val="26"/>
          <w:lang w:val="pl-PL" w:eastAsia="ko-KR"/>
        </w:rPr>
        <w:t xml:space="preserve">ào tạo và </w:t>
      </w:r>
      <w:r w:rsidRPr="00185EA6">
        <w:rPr>
          <w:rFonts w:eastAsia="Batang"/>
          <w:sz w:val="26"/>
          <w:szCs w:val="26"/>
          <w:lang w:val="pl-PL" w:eastAsia="ko-KR"/>
        </w:rPr>
        <w:t xml:space="preserve">kiểm </w:t>
      </w:r>
      <w:r w:rsidRPr="00185EA6">
        <w:rPr>
          <w:rFonts w:eastAsia="Batang" w:hint="eastAsia"/>
          <w:sz w:val="26"/>
          <w:szCs w:val="26"/>
          <w:lang w:val="pl-PL" w:eastAsia="ko-KR"/>
        </w:rPr>
        <w:t>đ</w:t>
      </w:r>
      <w:r w:rsidRPr="00185EA6">
        <w:rPr>
          <w:rFonts w:eastAsia="Batang"/>
          <w:sz w:val="26"/>
          <w:szCs w:val="26"/>
          <w:lang w:val="pl-PL" w:eastAsia="ko-KR"/>
        </w:rPr>
        <w:t>ịnh máy, thiết bị, vật t</w:t>
      </w:r>
      <w:r w:rsidRPr="00185EA6">
        <w:rPr>
          <w:rFonts w:eastAsia="Batang" w:hint="eastAsia"/>
          <w:sz w:val="26"/>
          <w:szCs w:val="26"/>
          <w:lang w:val="pl-PL" w:eastAsia="ko-KR"/>
        </w:rPr>
        <w:t>ư</w:t>
      </w:r>
      <w:r w:rsidRPr="00185EA6">
        <w:rPr>
          <w:rFonts w:eastAsia="Batang"/>
          <w:sz w:val="26"/>
          <w:szCs w:val="26"/>
          <w:lang w:val="pl-PL" w:eastAsia="ko-KR"/>
        </w:rPr>
        <w:t xml:space="preserve"> có yêu cầu nghiêm ngặt về ATVSL</w:t>
      </w:r>
      <w:r w:rsidRPr="00185EA6">
        <w:rPr>
          <w:rFonts w:eastAsia="Batang" w:hint="eastAsia"/>
          <w:sz w:val="26"/>
          <w:szCs w:val="26"/>
          <w:lang w:val="pl-PL" w:eastAsia="ko-KR"/>
        </w:rPr>
        <w:t>Đ</w:t>
      </w:r>
      <w:r w:rsidRPr="00185EA6">
        <w:rPr>
          <w:rFonts w:eastAsia="Batang"/>
          <w:sz w:val="26"/>
          <w:szCs w:val="26"/>
          <w:lang w:val="pl-PL" w:eastAsia="ko-KR"/>
        </w:rPr>
        <w:t xml:space="preserve"> phải </w:t>
      </w:r>
      <w:r w:rsidRPr="00185EA6">
        <w:rPr>
          <w:rFonts w:eastAsia="Batang" w:hint="eastAsia"/>
          <w:sz w:val="26"/>
          <w:szCs w:val="26"/>
          <w:lang w:val="pl-PL" w:eastAsia="ko-KR"/>
        </w:rPr>
        <w:t>đá</w:t>
      </w:r>
      <w:r w:rsidRPr="00185EA6">
        <w:rPr>
          <w:rFonts w:eastAsia="Batang"/>
          <w:sz w:val="26"/>
          <w:szCs w:val="26"/>
          <w:lang w:val="pl-PL" w:eastAsia="ko-KR"/>
        </w:rPr>
        <w:t>p ứng tất cả các yêu cầu sau</w:t>
      </w:r>
      <w:r w:rsidR="0032174A" w:rsidRPr="00185EA6">
        <w:rPr>
          <w:rFonts w:eastAsia="Batang"/>
          <w:sz w:val="26"/>
          <w:szCs w:val="26"/>
          <w:lang w:val="pl-PL" w:eastAsia="ko-KR"/>
        </w:rPr>
        <w:t>:</w:t>
      </w:r>
    </w:p>
    <w:p w14:paraId="1369E8A3" w14:textId="04A6B14F" w:rsidR="00F20FF0" w:rsidRPr="00185EA6" w:rsidRDefault="0032174A" w:rsidP="0032174A">
      <w:pPr>
        <w:widowControl w:val="0"/>
        <w:spacing w:before="120" w:after="120"/>
        <w:ind w:firstLine="720"/>
        <w:rPr>
          <w:rFonts w:eastAsia="Calibri"/>
          <w:i/>
          <w:sz w:val="26"/>
          <w:szCs w:val="26"/>
          <w:lang w:val="de-DE"/>
        </w:rPr>
      </w:pPr>
      <w:r w:rsidRPr="00185EA6">
        <w:rPr>
          <w:rFonts w:eastAsia="Calibri"/>
          <w:bCs/>
          <w:i/>
          <w:sz w:val="26"/>
          <w:szCs w:val="26"/>
          <w:lang w:val="de-DE"/>
        </w:rPr>
        <w:t>(</w:t>
      </w:r>
      <w:r w:rsidRPr="00185EA6">
        <w:rPr>
          <w:rFonts w:eastAsia="Calibri"/>
          <w:i/>
          <w:sz w:val="26"/>
          <w:szCs w:val="26"/>
          <w:lang w:val="de-DE"/>
        </w:rPr>
        <w:t>Nhà thầu tuyên bố, ghi thông tin/ thông số chào thầu vào cột số</w:t>
      </w:r>
      <w:r w:rsidR="006F60FA" w:rsidRPr="00185EA6">
        <w:rPr>
          <w:rFonts w:eastAsia="Calibri"/>
          <w:i/>
          <w:sz w:val="26"/>
          <w:szCs w:val="26"/>
          <w:lang w:val="de-DE"/>
        </w:rPr>
        <w:t xml:space="preserve"> “4” trong </w:t>
      </w:r>
      <w:r w:rsidRPr="00185EA6">
        <w:rPr>
          <w:bCs/>
          <w:i/>
          <w:iCs/>
          <w:sz w:val="26"/>
          <w:szCs w:val="26"/>
          <w:lang w:val="pl-PL"/>
        </w:rPr>
        <w:t>Bảng chào thông số kỹ thuật</w:t>
      </w:r>
      <w:r w:rsidRPr="00185EA6">
        <w:rPr>
          <w:rFonts w:eastAsia="Calibri"/>
          <w:i/>
          <w:sz w:val="26"/>
          <w:szCs w:val="26"/>
          <w:lang w:val="de-DE"/>
        </w:rPr>
        <w:t xml:space="preserve"> (tuyên bố đáp ứng</w:t>
      </w:r>
      <w:r w:rsidR="006F60FA" w:rsidRPr="00185EA6">
        <w:rPr>
          <w:rFonts w:eastAsia="Calibri"/>
          <w:i/>
          <w:sz w:val="26"/>
          <w:szCs w:val="26"/>
          <w:lang w:val="de-DE"/>
        </w:rPr>
        <w:t xml:space="preserve">) </w:t>
      </w:r>
      <w:r w:rsidRPr="00185EA6">
        <w:rPr>
          <w:rFonts w:eastAsia="Calibri"/>
          <w:i/>
          <w:sz w:val="26"/>
          <w:szCs w:val="26"/>
          <w:lang w:val="de-DE"/>
        </w:rPr>
        <w:t xml:space="preserve">sau; đồng thời đính kèm các tài liệu </w:t>
      </w:r>
      <w:r w:rsidR="0029069E" w:rsidRPr="00185EA6">
        <w:rPr>
          <w:rFonts w:eastAsia="Calibri"/>
          <w:i/>
          <w:sz w:val="26"/>
          <w:szCs w:val="26"/>
          <w:lang w:val="de-DE"/>
        </w:rPr>
        <w:t>(theo yêu cầu cụ thể tại Cột (3))</w:t>
      </w:r>
      <w:r w:rsidR="002C6CF2" w:rsidRPr="00185EA6">
        <w:rPr>
          <w:rFonts w:eastAsia="Calibri"/>
          <w:i/>
          <w:sz w:val="26"/>
          <w:szCs w:val="26"/>
          <w:lang w:val="de-DE"/>
        </w:rPr>
        <w:t xml:space="preserve"> </w:t>
      </w:r>
      <w:r w:rsidRPr="00185EA6">
        <w:rPr>
          <w:rFonts w:eastAsia="Calibri"/>
          <w:i/>
          <w:sz w:val="26"/>
          <w:szCs w:val="26"/>
          <w:lang w:val="de-DE"/>
        </w:rPr>
        <w:t>để chứng minh các nội dung đã tuyên bố đáp ứng</w:t>
      </w:r>
      <w:r w:rsidR="00B04E88" w:rsidRPr="00185EA6">
        <w:rPr>
          <w:rFonts w:eastAsia="Calibri"/>
          <w:i/>
          <w:sz w:val="26"/>
          <w:szCs w:val="26"/>
          <w:lang w:val="de-DE"/>
        </w:rPr>
        <w:t xml:space="preserve"> yêu cầu của E-HSMT</w:t>
      </w:r>
      <w:r w:rsidRPr="00185EA6">
        <w:rPr>
          <w:rFonts w:eastAsia="Calibri"/>
          <w:i/>
          <w:sz w:val="26"/>
          <w:szCs w:val="26"/>
          <w:lang w:val="de-DE"/>
        </w:rPr>
        <w:t>).</w:t>
      </w:r>
    </w:p>
    <w:p w14:paraId="1FBC8580" w14:textId="481764AF" w:rsidR="0032174A" w:rsidRPr="00185EA6" w:rsidRDefault="005A2B76" w:rsidP="005A2B76">
      <w:pPr>
        <w:widowControl w:val="0"/>
        <w:spacing w:before="120" w:after="120"/>
        <w:ind w:firstLine="720"/>
        <w:rPr>
          <w:rFonts w:eastAsia="Batang"/>
          <w:b/>
          <w:sz w:val="26"/>
          <w:szCs w:val="26"/>
          <w:lang w:val="pl-PL" w:eastAsia="ko-KR"/>
        </w:rPr>
      </w:pPr>
      <w:r w:rsidRPr="00185EA6">
        <w:rPr>
          <w:rFonts w:eastAsia="Calibri"/>
          <w:b/>
          <w:bCs/>
          <w:iCs/>
          <w:sz w:val="26"/>
          <w:szCs w:val="26"/>
          <w:lang w:val="de-DE"/>
        </w:rPr>
        <w:t xml:space="preserve">BẢNG </w:t>
      </w:r>
      <w:r w:rsidR="0032174A" w:rsidRPr="00185EA6">
        <w:rPr>
          <w:rFonts w:eastAsia="Calibri"/>
          <w:b/>
          <w:bCs/>
          <w:iCs/>
          <w:sz w:val="26"/>
          <w:szCs w:val="26"/>
          <w:lang w:val="de-DE"/>
        </w:rPr>
        <w:t xml:space="preserve">YÊU CẦU VỀ DỊCH VỤ </w:t>
      </w:r>
      <w:r w:rsidR="003E2A18" w:rsidRPr="00185EA6">
        <w:rPr>
          <w:rFonts w:eastAsia="Calibri"/>
          <w:b/>
          <w:bCs/>
          <w:iCs/>
          <w:sz w:val="26"/>
          <w:szCs w:val="26"/>
          <w:lang w:val="de-DE"/>
        </w:rPr>
        <w:t xml:space="preserve">ĐÀO </w:t>
      </w:r>
      <w:r w:rsidR="005D42B6" w:rsidRPr="00185EA6">
        <w:rPr>
          <w:rFonts w:eastAsia="Calibri"/>
          <w:b/>
          <w:bCs/>
          <w:iCs/>
          <w:sz w:val="26"/>
          <w:szCs w:val="26"/>
          <w:lang w:val="de-DE"/>
        </w:rPr>
        <w:t xml:space="preserve">TẠO VÀ </w:t>
      </w:r>
      <w:r w:rsidR="006F60FA" w:rsidRPr="00185EA6">
        <w:rPr>
          <w:rFonts w:eastAsia="Batang"/>
          <w:b/>
          <w:sz w:val="26"/>
          <w:szCs w:val="26"/>
          <w:lang w:val="pl-PL" w:eastAsia="ko-KR"/>
        </w:rPr>
        <w:t xml:space="preserve">KIỂM </w:t>
      </w:r>
      <w:r w:rsidR="006F60FA" w:rsidRPr="00185EA6">
        <w:rPr>
          <w:rFonts w:eastAsia="Batang" w:hint="eastAsia"/>
          <w:b/>
          <w:sz w:val="26"/>
          <w:szCs w:val="26"/>
          <w:lang w:val="pl-PL" w:eastAsia="ko-KR"/>
        </w:rPr>
        <w:t>Đ</w:t>
      </w:r>
      <w:r w:rsidR="006F60FA" w:rsidRPr="00185EA6">
        <w:rPr>
          <w:rFonts w:eastAsia="Batang"/>
          <w:b/>
          <w:sz w:val="26"/>
          <w:szCs w:val="26"/>
          <w:lang w:val="pl-PL" w:eastAsia="ko-KR"/>
        </w:rPr>
        <w:t>ỊNH MÁY, THIẾT BỊ, VẬT TƯ CÓ YÊU CẦU NGHIÊM NGẶT VỀ ATVSL</w:t>
      </w:r>
      <w:r w:rsidR="006F60FA" w:rsidRPr="00185EA6">
        <w:rPr>
          <w:rFonts w:eastAsia="Batang" w:hint="eastAsia"/>
          <w:b/>
          <w:sz w:val="26"/>
          <w:szCs w:val="26"/>
          <w:lang w:val="pl-PL" w:eastAsia="ko-KR"/>
        </w:rPr>
        <w:t>Đ</w:t>
      </w:r>
      <w:r w:rsidRPr="00185EA6">
        <w:rPr>
          <w:rFonts w:eastAsia="Batang"/>
          <w:b/>
          <w:sz w:val="26"/>
          <w:szCs w:val="26"/>
          <w:lang w:val="pl-PL" w:eastAsia="ko-KR"/>
        </w:rPr>
        <w:t>:</w:t>
      </w:r>
    </w:p>
    <w:p w14:paraId="07F1E12A" w14:textId="297BCC34" w:rsidR="005D42B6" w:rsidRPr="00185EA6" w:rsidRDefault="00A129CB" w:rsidP="00763C1B">
      <w:pPr>
        <w:widowControl w:val="0"/>
        <w:spacing w:before="120" w:after="120"/>
        <w:ind w:firstLine="567"/>
        <w:jc w:val="left"/>
        <w:rPr>
          <w:rFonts w:eastAsia="Batang"/>
          <w:b/>
          <w:sz w:val="26"/>
          <w:szCs w:val="26"/>
          <w:lang w:val="pl-PL" w:eastAsia="ko-KR"/>
        </w:rPr>
      </w:pPr>
      <w:r w:rsidRPr="00185EA6">
        <w:rPr>
          <w:rFonts w:eastAsia="Batang"/>
          <w:b/>
          <w:sz w:val="26"/>
          <w:szCs w:val="26"/>
          <w:lang w:val="pl-PL" w:eastAsia="ko-KR"/>
        </w:rPr>
        <w:lastRenderedPageBreak/>
        <w:t>1</w:t>
      </w:r>
      <w:r w:rsidR="005D42B6" w:rsidRPr="00185EA6">
        <w:rPr>
          <w:rFonts w:eastAsia="Batang"/>
          <w:b/>
          <w:sz w:val="26"/>
          <w:szCs w:val="26"/>
          <w:lang w:val="pl-PL" w:eastAsia="ko-KR"/>
        </w:rPr>
        <w:t>. Dịch vụ Đào tạo vận hành:</w:t>
      </w:r>
    </w:p>
    <w:tbl>
      <w:tblPr>
        <w:tblStyle w:val="TableGrid112"/>
        <w:tblW w:w="9619" w:type="dxa"/>
        <w:jc w:val="center"/>
        <w:tblLook w:val="04A0" w:firstRow="1" w:lastRow="0" w:firstColumn="1" w:lastColumn="0" w:noHBand="0" w:noVBand="1"/>
      </w:tblPr>
      <w:tblGrid>
        <w:gridCol w:w="671"/>
        <w:gridCol w:w="2868"/>
        <w:gridCol w:w="4678"/>
        <w:gridCol w:w="1402"/>
      </w:tblGrid>
      <w:tr w:rsidR="00185EA6" w:rsidRPr="00185EA6" w14:paraId="09B04BD5" w14:textId="77777777" w:rsidTr="00763C1B">
        <w:trPr>
          <w:tblHeader/>
          <w:jc w:val="center"/>
        </w:trPr>
        <w:tc>
          <w:tcPr>
            <w:tcW w:w="671" w:type="dxa"/>
            <w:vAlign w:val="center"/>
          </w:tcPr>
          <w:p w14:paraId="165BECD2" w14:textId="77777777" w:rsidR="00593408" w:rsidRPr="00185EA6" w:rsidRDefault="00593408" w:rsidP="00967F2D">
            <w:pPr>
              <w:widowControl w:val="0"/>
              <w:spacing w:before="60" w:after="60"/>
              <w:jc w:val="center"/>
              <w:rPr>
                <w:b/>
                <w:bCs/>
                <w:iCs/>
                <w:szCs w:val="24"/>
                <w:lang w:val="de-DE"/>
              </w:rPr>
            </w:pPr>
            <w:r w:rsidRPr="00185EA6">
              <w:rPr>
                <w:b/>
                <w:bCs/>
                <w:iCs/>
                <w:szCs w:val="24"/>
                <w:lang w:val="de-DE"/>
              </w:rPr>
              <w:t>TT</w:t>
            </w:r>
          </w:p>
        </w:tc>
        <w:tc>
          <w:tcPr>
            <w:tcW w:w="2868" w:type="dxa"/>
            <w:vAlign w:val="center"/>
          </w:tcPr>
          <w:p w14:paraId="5F9902E3" w14:textId="77777777" w:rsidR="00593408" w:rsidRPr="00185EA6" w:rsidRDefault="00593408" w:rsidP="00967F2D">
            <w:pPr>
              <w:widowControl w:val="0"/>
              <w:spacing w:before="60" w:after="60"/>
              <w:jc w:val="center"/>
              <w:rPr>
                <w:b/>
                <w:bCs/>
                <w:iCs/>
                <w:szCs w:val="24"/>
                <w:lang w:val="de-DE"/>
              </w:rPr>
            </w:pPr>
            <w:r w:rsidRPr="00185EA6">
              <w:rPr>
                <w:b/>
                <w:bCs/>
                <w:iCs/>
                <w:szCs w:val="24"/>
                <w:lang w:val="de-DE"/>
              </w:rPr>
              <w:t>Hạng mục/ Nội dung yêu cầu</w:t>
            </w:r>
          </w:p>
        </w:tc>
        <w:tc>
          <w:tcPr>
            <w:tcW w:w="4678" w:type="dxa"/>
            <w:vAlign w:val="center"/>
          </w:tcPr>
          <w:p w14:paraId="0C10AD10" w14:textId="77777777" w:rsidR="00593408" w:rsidRPr="00185EA6" w:rsidRDefault="00593408" w:rsidP="00967F2D">
            <w:pPr>
              <w:widowControl w:val="0"/>
              <w:spacing w:before="60" w:after="60"/>
              <w:jc w:val="center"/>
              <w:rPr>
                <w:b/>
                <w:bCs/>
                <w:iCs/>
                <w:szCs w:val="24"/>
                <w:lang w:val="de-DE"/>
              </w:rPr>
            </w:pPr>
            <w:r w:rsidRPr="00185EA6">
              <w:rPr>
                <w:b/>
                <w:bCs/>
                <w:iCs/>
                <w:szCs w:val="24"/>
                <w:lang w:val="de-DE"/>
              </w:rPr>
              <w:t>Thông số/ Yêu cầu kỹ thuật</w:t>
            </w:r>
          </w:p>
        </w:tc>
        <w:tc>
          <w:tcPr>
            <w:tcW w:w="1402" w:type="dxa"/>
            <w:vAlign w:val="center"/>
          </w:tcPr>
          <w:p w14:paraId="76CBF62E" w14:textId="77777777" w:rsidR="00593408" w:rsidRPr="00185EA6" w:rsidRDefault="00593408" w:rsidP="00967F2D">
            <w:pPr>
              <w:widowControl w:val="0"/>
              <w:spacing w:before="60" w:after="60"/>
              <w:jc w:val="center"/>
              <w:rPr>
                <w:b/>
                <w:bCs/>
                <w:iCs/>
                <w:szCs w:val="24"/>
                <w:lang w:val="de-DE"/>
              </w:rPr>
            </w:pPr>
            <w:r w:rsidRPr="00185EA6">
              <w:rPr>
                <w:b/>
                <w:bCs/>
                <w:iCs/>
                <w:szCs w:val="24"/>
                <w:lang w:val="de-DE"/>
              </w:rPr>
              <w:t>Nhà thầu chào</w:t>
            </w:r>
          </w:p>
        </w:tc>
      </w:tr>
      <w:tr w:rsidR="00185EA6" w:rsidRPr="00185EA6" w14:paraId="6084883D" w14:textId="77777777" w:rsidTr="00763C1B">
        <w:trPr>
          <w:tblHeader/>
          <w:jc w:val="center"/>
        </w:trPr>
        <w:tc>
          <w:tcPr>
            <w:tcW w:w="671" w:type="dxa"/>
            <w:vAlign w:val="center"/>
          </w:tcPr>
          <w:p w14:paraId="4B59ED70" w14:textId="77777777" w:rsidR="00593408" w:rsidRPr="00185EA6" w:rsidRDefault="00593408" w:rsidP="00967F2D">
            <w:pPr>
              <w:widowControl w:val="0"/>
              <w:spacing w:before="60" w:after="60"/>
              <w:jc w:val="center"/>
              <w:rPr>
                <w:bCs/>
                <w:i/>
                <w:iCs/>
                <w:szCs w:val="24"/>
                <w:lang w:val="de-DE"/>
              </w:rPr>
            </w:pPr>
            <w:r w:rsidRPr="00185EA6">
              <w:rPr>
                <w:bCs/>
                <w:i/>
                <w:iCs/>
                <w:szCs w:val="24"/>
                <w:lang w:val="de-DE"/>
              </w:rPr>
              <w:t>(1)</w:t>
            </w:r>
          </w:p>
        </w:tc>
        <w:tc>
          <w:tcPr>
            <w:tcW w:w="2868" w:type="dxa"/>
            <w:vAlign w:val="center"/>
          </w:tcPr>
          <w:p w14:paraId="53F6D154" w14:textId="77777777" w:rsidR="00593408" w:rsidRPr="00185EA6" w:rsidRDefault="00593408" w:rsidP="00967F2D">
            <w:pPr>
              <w:widowControl w:val="0"/>
              <w:spacing w:before="60" w:after="60"/>
              <w:jc w:val="center"/>
              <w:rPr>
                <w:bCs/>
                <w:i/>
                <w:iCs/>
                <w:szCs w:val="24"/>
                <w:lang w:val="de-DE"/>
              </w:rPr>
            </w:pPr>
            <w:r w:rsidRPr="00185EA6">
              <w:rPr>
                <w:bCs/>
                <w:i/>
                <w:iCs/>
                <w:szCs w:val="24"/>
                <w:lang w:val="de-DE"/>
              </w:rPr>
              <w:t>(2)</w:t>
            </w:r>
          </w:p>
        </w:tc>
        <w:tc>
          <w:tcPr>
            <w:tcW w:w="4678" w:type="dxa"/>
            <w:vAlign w:val="center"/>
          </w:tcPr>
          <w:p w14:paraId="3EC97615" w14:textId="77777777" w:rsidR="00593408" w:rsidRPr="00185EA6" w:rsidRDefault="00593408" w:rsidP="00967F2D">
            <w:pPr>
              <w:widowControl w:val="0"/>
              <w:spacing w:before="60" w:after="60"/>
              <w:jc w:val="center"/>
              <w:rPr>
                <w:bCs/>
                <w:i/>
                <w:iCs/>
                <w:szCs w:val="24"/>
                <w:lang w:val="de-DE"/>
              </w:rPr>
            </w:pPr>
            <w:r w:rsidRPr="00185EA6">
              <w:rPr>
                <w:bCs/>
                <w:i/>
                <w:iCs/>
                <w:szCs w:val="24"/>
                <w:lang w:val="de-DE"/>
              </w:rPr>
              <w:t>(3)</w:t>
            </w:r>
          </w:p>
        </w:tc>
        <w:tc>
          <w:tcPr>
            <w:tcW w:w="1402" w:type="dxa"/>
          </w:tcPr>
          <w:p w14:paraId="51C3D30D" w14:textId="77777777" w:rsidR="00593408" w:rsidRPr="00185EA6" w:rsidRDefault="00593408" w:rsidP="00967F2D">
            <w:pPr>
              <w:widowControl w:val="0"/>
              <w:spacing w:before="60" w:after="60"/>
              <w:jc w:val="center"/>
              <w:rPr>
                <w:bCs/>
                <w:i/>
                <w:iCs/>
                <w:szCs w:val="24"/>
                <w:lang w:val="de-DE"/>
              </w:rPr>
            </w:pPr>
            <w:r w:rsidRPr="00185EA6">
              <w:rPr>
                <w:bCs/>
                <w:i/>
                <w:iCs/>
                <w:szCs w:val="24"/>
                <w:lang w:val="de-DE"/>
              </w:rPr>
              <w:t>(4)</w:t>
            </w:r>
          </w:p>
        </w:tc>
      </w:tr>
      <w:tr w:rsidR="00185EA6" w:rsidRPr="00185EA6" w14:paraId="4189040C" w14:textId="77777777" w:rsidTr="00763C1B">
        <w:trPr>
          <w:trHeight w:val="1743"/>
          <w:jc w:val="center"/>
        </w:trPr>
        <w:tc>
          <w:tcPr>
            <w:tcW w:w="671" w:type="dxa"/>
            <w:vAlign w:val="center"/>
          </w:tcPr>
          <w:p w14:paraId="2A054A4C" w14:textId="67E1A6C4" w:rsidR="001C5EFA" w:rsidRPr="00185EA6" w:rsidRDefault="001C5EFA" w:rsidP="00967F2D">
            <w:pPr>
              <w:widowControl w:val="0"/>
              <w:spacing w:before="60" w:after="60"/>
              <w:jc w:val="center"/>
              <w:rPr>
                <w:bCs/>
                <w:iCs/>
                <w:sz w:val="26"/>
                <w:szCs w:val="26"/>
                <w:lang w:val="de-DE"/>
              </w:rPr>
            </w:pPr>
            <w:r w:rsidRPr="00185EA6">
              <w:rPr>
                <w:bCs/>
                <w:iCs/>
                <w:sz w:val="26"/>
                <w:szCs w:val="26"/>
                <w:lang w:val="de-DE"/>
              </w:rPr>
              <w:t>1</w:t>
            </w:r>
          </w:p>
        </w:tc>
        <w:tc>
          <w:tcPr>
            <w:tcW w:w="2868" w:type="dxa"/>
            <w:vAlign w:val="center"/>
          </w:tcPr>
          <w:p w14:paraId="28000E4B" w14:textId="77777777" w:rsidR="001C5EFA" w:rsidRPr="003C643B" w:rsidRDefault="001C5EFA" w:rsidP="00967F2D">
            <w:pPr>
              <w:widowControl w:val="0"/>
              <w:spacing w:before="60" w:after="60"/>
              <w:rPr>
                <w:bCs/>
                <w:iCs/>
                <w:sz w:val="26"/>
                <w:szCs w:val="26"/>
                <w:lang w:val="de-DE"/>
              </w:rPr>
            </w:pPr>
            <w:r w:rsidRPr="003C643B">
              <w:rPr>
                <w:sz w:val="26"/>
                <w:szCs w:val="26"/>
              </w:rPr>
              <w:t>Đào tạo vận hành thiết bị nâng</w:t>
            </w:r>
          </w:p>
        </w:tc>
        <w:tc>
          <w:tcPr>
            <w:tcW w:w="4678" w:type="dxa"/>
            <w:vMerge w:val="restart"/>
            <w:vAlign w:val="center"/>
          </w:tcPr>
          <w:p w14:paraId="25310E11" w14:textId="0C33F2F5" w:rsidR="001C5EFA" w:rsidRPr="003C643B" w:rsidRDefault="001C5EFA" w:rsidP="001C5EFA">
            <w:pPr>
              <w:widowControl w:val="0"/>
              <w:spacing w:before="60" w:after="60"/>
              <w:rPr>
                <w:rFonts w:eastAsia="Arial"/>
                <w:sz w:val="26"/>
                <w:szCs w:val="26"/>
              </w:rPr>
            </w:pPr>
            <w:r w:rsidRPr="003C643B">
              <w:rPr>
                <w:rFonts w:eastAsia="Arial"/>
                <w:sz w:val="26"/>
                <w:szCs w:val="26"/>
              </w:rPr>
              <w:t>- Nhà thầu</w:t>
            </w:r>
            <w:r w:rsidR="001342D4">
              <w:rPr>
                <w:rFonts w:eastAsia="Arial"/>
                <w:sz w:val="26"/>
                <w:szCs w:val="26"/>
              </w:rPr>
              <w:t xml:space="preserve"> </w:t>
            </w:r>
            <w:r w:rsidRPr="003C643B">
              <w:rPr>
                <w:rFonts w:eastAsia="Arial"/>
                <w:sz w:val="26"/>
                <w:szCs w:val="26"/>
              </w:rPr>
              <w:t>cung cấp Giấy Đăng ký kinh doanh được phép hoạt động trong lĩnh vực đào tạo</w:t>
            </w:r>
            <w:r w:rsidR="0008163B" w:rsidRPr="003C643B">
              <w:rPr>
                <w:rFonts w:eastAsia="Arial"/>
                <w:sz w:val="26"/>
                <w:szCs w:val="26"/>
              </w:rPr>
              <w:t xml:space="preserve"> hoặc tương đương.</w:t>
            </w:r>
          </w:p>
          <w:p w14:paraId="4A1F0290" w14:textId="77777777" w:rsidR="0008163B" w:rsidRPr="003C643B" w:rsidRDefault="001C5EFA" w:rsidP="0008163B">
            <w:pPr>
              <w:widowControl w:val="0"/>
              <w:spacing w:before="60" w:after="60"/>
              <w:rPr>
                <w:rFonts w:eastAsia="Arial"/>
                <w:sz w:val="26"/>
                <w:szCs w:val="26"/>
              </w:rPr>
            </w:pPr>
            <w:r w:rsidRPr="003C643B">
              <w:rPr>
                <w:rFonts w:eastAsia="Arial"/>
                <w:sz w:val="26"/>
                <w:szCs w:val="26"/>
              </w:rPr>
              <w:t>- Giấy chứng nhận đăng ký hoạt động giáo dục nghề nghiệp của Sở lao động Thương binh và xã hội cấp (nay là Sở Giáo dục và Đào tạo) còn hiệu lực, có đăng ký đào tạo vận hành thiết bị nâng</w:t>
            </w:r>
            <w:r w:rsidR="0008163B" w:rsidRPr="003C643B">
              <w:rPr>
                <w:rFonts w:eastAsia="Arial"/>
                <w:sz w:val="26"/>
                <w:szCs w:val="26"/>
              </w:rPr>
              <w:t xml:space="preserve"> hoặc tương đương. </w:t>
            </w:r>
          </w:p>
          <w:p w14:paraId="65F56C34" w14:textId="2ABA8EDD" w:rsidR="001C5EFA" w:rsidRPr="001B3EB4" w:rsidRDefault="0008163B" w:rsidP="0008163B">
            <w:pPr>
              <w:widowControl w:val="0"/>
              <w:spacing w:before="60" w:after="60"/>
              <w:rPr>
                <w:rFonts w:eastAsia="Arial"/>
                <w:sz w:val="26"/>
                <w:szCs w:val="26"/>
              </w:rPr>
            </w:pPr>
            <w:r w:rsidRPr="001B3EB4">
              <w:rPr>
                <w:rFonts w:eastAsia="Arial"/>
                <w:sz w:val="26"/>
                <w:szCs w:val="26"/>
              </w:rPr>
              <w:t xml:space="preserve">- Tối thiểu 02 Giảng viên đáp ứng điều 6 Thông tư </w:t>
            </w:r>
            <w:r w:rsidR="001E3F7D" w:rsidRPr="001B3EB4">
              <w:rPr>
                <w:rFonts w:eastAsia="Arial"/>
                <w:sz w:val="26"/>
                <w:szCs w:val="26"/>
              </w:rPr>
              <w:t xml:space="preserve">số 43/2015/TT-BLĐTBXH ngày 20/10/2015 </w:t>
            </w:r>
            <w:r w:rsidR="0023384E" w:rsidRPr="001B3EB4">
              <w:rPr>
                <w:rFonts w:eastAsia="Arial"/>
                <w:sz w:val="26"/>
                <w:szCs w:val="26"/>
              </w:rPr>
              <w:t>và các thông tư sửa đổi</w:t>
            </w:r>
            <w:r w:rsidR="003118C1" w:rsidRPr="001B3EB4">
              <w:rPr>
                <w:rFonts w:eastAsia="Arial"/>
                <w:sz w:val="26"/>
                <w:szCs w:val="26"/>
              </w:rPr>
              <w:t xml:space="preserve"> liên quan</w:t>
            </w:r>
            <w:r w:rsidRPr="001B3EB4">
              <w:rPr>
                <w:rFonts w:eastAsia="Arial"/>
                <w:sz w:val="26"/>
                <w:szCs w:val="26"/>
              </w:rPr>
              <w:t>.</w:t>
            </w:r>
            <w:r w:rsidR="001C5EFA" w:rsidRPr="001B3EB4">
              <w:rPr>
                <w:rFonts w:eastAsia="Arial"/>
                <w:sz w:val="26"/>
                <w:szCs w:val="26"/>
              </w:rPr>
              <w:t xml:space="preserve"> </w:t>
            </w:r>
          </w:p>
          <w:p w14:paraId="23A92D12" w14:textId="2C32C78F" w:rsidR="003C643B" w:rsidRPr="003C643B" w:rsidRDefault="001C5EFA" w:rsidP="003C643B">
            <w:pPr>
              <w:widowControl w:val="0"/>
              <w:spacing w:before="60" w:after="60"/>
              <w:rPr>
                <w:rFonts w:eastAsia="Arial"/>
                <w:sz w:val="26"/>
                <w:szCs w:val="26"/>
              </w:rPr>
            </w:pPr>
            <w:r w:rsidRPr="003C643B">
              <w:rPr>
                <w:rFonts w:eastAsia="Arial"/>
                <w:sz w:val="26"/>
                <w:szCs w:val="26"/>
              </w:rPr>
              <w:t>- Đã thực hiện ít nhất 01 khóa đào tạo về việc đào tạo vận hành thiết bị tương tự</w:t>
            </w:r>
            <w:r w:rsidR="003C643B" w:rsidRPr="003C643B">
              <w:rPr>
                <w:rFonts w:eastAsia="Arial"/>
                <w:sz w:val="26"/>
                <w:szCs w:val="26"/>
              </w:rPr>
              <w:t>.</w:t>
            </w:r>
            <w:r w:rsidRPr="003C643B">
              <w:rPr>
                <w:rFonts w:eastAsia="Arial"/>
                <w:sz w:val="26"/>
                <w:szCs w:val="26"/>
              </w:rPr>
              <w:t xml:space="preserve"> </w:t>
            </w:r>
          </w:p>
          <w:p w14:paraId="0E92A71C" w14:textId="7DAC97F5" w:rsidR="00F20FF0" w:rsidRPr="003C643B" w:rsidRDefault="001C5EFA" w:rsidP="003C643B">
            <w:pPr>
              <w:widowControl w:val="0"/>
              <w:spacing w:before="60" w:after="60"/>
              <w:rPr>
                <w:rFonts w:eastAsia="Arial"/>
                <w:sz w:val="26"/>
                <w:szCs w:val="26"/>
                <w:lang w:val="af-ZA"/>
              </w:rPr>
            </w:pPr>
            <w:r w:rsidRPr="003C643B">
              <w:rPr>
                <w:rFonts w:eastAsia="Arial"/>
                <w:sz w:val="26"/>
                <w:szCs w:val="26"/>
              </w:rPr>
              <w:t>- Khung chương trình đào tạo phù hợp theo quy định hiện hành</w:t>
            </w:r>
            <w:r w:rsidR="003C643B">
              <w:rPr>
                <w:rFonts w:eastAsia="Arial"/>
                <w:sz w:val="26"/>
                <w:szCs w:val="26"/>
              </w:rPr>
              <w:t>.</w:t>
            </w:r>
          </w:p>
        </w:tc>
        <w:tc>
          <w:tcPr>
            <w:tcW w:w="1402" w:type="dxa"/>
            <w:vMerge w:val="restart"/>
          </w:tcPr>
          <w:p w14:paraId="2B218F73" w14:textId="77777777" w:rsidR="001C5EFA" w:rsidRPr="00185EA6" w:rsidRDefault="001C5EFA" w:rsidP="00967F2D">
            <w:pPr>
              <w:widowControl w:val="0"/>
              <w:spacing w:before="60" w:after="60"/>
              <w:rPr>
                <w:rFonts w:eastAsia="Arial"/>
                <w:sz w:val="26"/>
                <w:szCs w:val="26"/>
              </w:rPr>
            </w:pPr>
          </w:p>
        </w:tc>
      </w:tr>
      <w:tr w:rsidR="00185EA6" w:rsidRPr="00185EA6" w14:paraId="649305FC" w14:textId="77777777" w:rsidTr="00763C1B">
        <w:trPr>
          <w:trHeight w:val="1981"/>
          <w:jc w:val="center"/>
        </w:trPr>
        <w:tc>
          <w:tcPr>
            <w:tcW w:w="671" w:type="dxa"/>
            <w:vAlign w:val="center"/>
          </w:tcPr>
          <w:p w14:paraId="406D0EF6" w14:textId="41942BA6" w:rsidR="001C5EFA" w:rsidRPr="00185EA6" w:rsidRDefault="001C5EFA" w:rsidP="00967F2D">
            <w:pPr>
              <w:widowControl w:val="0"/>
              <w:spacing w:before="60" w:after="60"/>
              <w:jc w:val="center"/>
              <w:rPr>
                <w:bCs/>
                <w:iCs/>
                <w:sz w:val="26"/>
                <w:szCs w:val="26"/>
                <w:lang w:val="de-DE"/>
              </w:rPr>
            </w:pPr>
            <w:r w:rsidRPr="00185EA6">
              <w:rPr>
                <w:bCs/>
                <w:iCs/>
                <w:sz w:val="26"/>
                <w:szCs w:val="26"/>
                <w:lang w:val="de-DE"/>
              </w:rPr>
              <w:t>2</w:t>
            </w:r>
          </w:p>
        </w:tc>
        <w:tc>
          <w:tcPr>
            <w:tcW w:w="2868" w:type="dxa"/>
            <w:vAlign w:val="center"/>
          </w:tcPr>
          <w:p w14:paraId="32E3BB99" w14:textId="77777777" w:rsidR="001C5EFA" w:rsidRPr="003C643B" w:rsidRDefault="001C5EFA" w:rsidP="00967F2D">
            <w:pPr>
              <w:widowControl w:val="0"/>
              <w:spacing w:before="60" w:after="60"/>
              <w:rPr>
                <w:bCs/>
                <w:iCs/>
                <w:sz w:val="26"/>
                <w:szCs w:val="26"/>
                <w:lang w:val="de-DE"/>
              </w:rPr>
            </w:pPr>
            <w:r w:rsidRPr="003C643B">
              <w:rPr>
                <w:sz w:val="26"/>
                <w:szCs w:val="26"/>
              </w:rPr>
              <w:t>Huấn luyện vận hành cần trục ô tô</w:t>
            </w:r>
          </w:p>
        </w:tc>
        <w:tc>
          <w:tcPr>
            <w:tcW w:w="4678" w:type="dxa"/>
            <w:vMerge/>
            <w:vAlign w:val="center"/>
          </w:tcPr>
          <w:p w14:paraId="65A0BA51" w14:textId="77777777" w:rsidR="001C5EFA" w:rsidRPr="003C643B" w:rsidRDefault="001C5EFA" w:rsidP="00967F2D">
            <w:pPr>
              <w:widowControl w:val="0"/>
              <w:spacing w:before="60" w:after="60"/>
              <w:rPr>
                <w:rFonts w:eastAsia="Arial"/>
                <w:sz w:val="26"/>
                <w:szCs w:val="26"/>
                <w:lang w:val="af-ZA"/>
              </w:rPr>
            </w:pPr>
          </w:p>
        </w:tc>
        <w:tc>
          <w:tcPr>
            <w:tcW w:w="1402" w:type="dxa"/>
            <w:vMerge/>
          </w:tcPr>
          <w:p w14:paraId="6218982E" w14:textId="77777777" w:rsidR="001C5EFA" w:rsidRPr="00185EA6" w:rsidRDefault="001C5EFA" w:rsidP="00967F2D">
            <w:pPr>
              <w:widowControl w:val="0"/>
              <w:spacing w:before="60" w:after="60"/>
              <w:rPr>
                <w:rFonts w:eastAsia="Arial"/>
                <w:sz w:val="26"/>
                <w:szCs w:val="26"/>
                <w:lang w:val="af-ZA"/>
              </w:rPr>
            </w:pPr>
          </w:p>
        </w:tc>
      </w:tr>
      <w:tr w:rsidR="00185EA6" w:rsidRPr="00185EA6" w14:paraId="77E00227" w14:textId="77777777" w:rsidTr="00763C1B">
        <w:trPr>
          <w:jc w:val="center"/>
        </w:trPr>
        <w:tc>
          <w:tcPr>
            <w:tcW w:w="671" w:type="dxa"/>
            <w:vAlign w:val="center"/>
          </w:tcPr>
          <w:p w14:paraId="77597640" w14:textId="06B43AE9" w:rsidR="001C5EFA" w:rsidRPr="00185EA6" w:rsidRDefault="001C5EFA" w:rsidP="00967F2D">
            <w:pPr>
              <w:widowControl w:val="0"/>
              <w:spacing w:before="60" w:after="60"/>
              <w:jc w:val="center"/>
              <w:rPr>
                <w:bCs/>
                <w:iCs/>
                <w:sz w:val="26"/>
                <w:szCs w:val="26"/>
                <w:lang w:val="de-DE"/>
              </w:rPr>
            </w:pPr>
            <w:r w:rsidRPr="00185EA6">
              <w:rPr>
                <w:bCs/>
                <w:iCs/>
                <w:sz w:val="26"/>
                <w:szCs w:val="26"/>
                <w:lang w:val="de-DE"/>
              </w:rPr>
              <w:t>3</w:t>
            </w:r>
          </w:p>
        </w:tc>
        <w:tc>
          <w:tcPr>
            <w:tcW w:w="2868" w:type="dxa"/>
            <w:vAlign w:val="center"/>
          </w:tcPr>
          <w:p w14:paraId="3E1A700F" w14:textId="77777777" w:rsidR="001C5EFA" w:rsidRPr="003C643B" w:rsidRDefault="001C5EFA" w:rsidP="00967F2D">
            <w:pPr>
              <w:widowControl w:val="0"/>
              <w:spacing w:before="60" w:after="60"/>
              <w:rPr>
                <w:bCs/>
                <w:iCs/>
                <w:sz w:val="26"/>
                <w:szCs w:val="26"/>
                <w:lang w:val="de-DE"/>
              </w:rPr>
            </w:pPr>
            <w:r w:rsidRPr="003C643B">
              <w:rPr>
                <w:sz w:val="26"/>
                <w:szCs w:val="26"/>
              </w:rPr>
              <w:t>Đào tạo vận hành xe nâng người</w:t>
            </w:r>
          </w:p>
        </w:tc>
        <w:tc>
          <w:tcPr>
            <w:tcW w:w="4678" w:type="dxa"/>
            <w:vMerge/>
            <w:vAlign w:val="center"/>
          </w:tcPr>
          <w:p w14:paraId="1749BE34" w14:textId="77777777" w:rsidR="001C5EFA" w:rsidRPr="003C643B" w:rsidRDefault="001C5EFA" w:rsidP="00967F2D">
            <w:pPr>
              <w:widowControl w:val="0"/>
              <w:spacing w:before="60" w:after="60"/>
              <w:rPr>
                <w:rFonts w:eastAsia="Arial"/>
                <w:sz w:val="26"/>
                <w:szCs w:val="26"/>
                <w:lang w:val="af-ZA"/>
              </w:rPr>
            </w:pPr>
          </w:p>
        </w:tc>
        <w:tc>
          <w:tcPr>
            <w:tcW w:w="1402" w:type="dxa"/>
            <w:vMerge/>
          </w:tcPr>
          <w:p w14:paraId="031280B3" w14:textId="77777777" w:rsidR="001C5EFA" w:rsidRPr="00185EA6" w:rsidRDefault="001C5EFA" w:rsidP="00967F2D">
            <w:pPr>
              <w:widowControl w:val="0"/>
              <w:spacing w:before="60" w:after="60"/>
              <w:rPr>
                <w:rFonts w:eastAsia="Arial"/>
                <w:sz w:val="26"/>
                <w:szCs w:val="26"/>
                <w:lang w:val="af-ZA"/>
              </w:rPr>
            </w:pPr>
          </w:p>
        </w:tc>
      </w:tr>
      <w:tr w:rsidR="00185EA6" w:rsidRPr="00185EA6" w14:paraId="19DC0C50" w14:textId="77777777" w:rsidTr="00763C1B">
        <w:trPr>
          <w:jc w:val="center"/>
        </w:trPr>
        <w:tc>
          <w:tcPr>
            <w:tcW w:w="671" w:type="dxa"/>
            <w:vAlign w:val="center"/>
          </w:tcPr>
          <w:p w14:paraId="67BF9C09" w14:textId="70175270" w:rsidR="00593408" w:rsidRPr="00185EA6" w:rsidRDefault="003C643B" w:rsidP="00967F2D">
            <w:pPr>
              <w:widowControl w:val="0"/>
              <w:spacing w:before="60" w:after="60"/>
              <w:jc w:val="center"/>
              <w:rPr>
                <w:bCs/>
                <w:iCs/>
                <w:sz w:val="26"/>
                <w:szCs w:val="26"/>
                <w:lang w:val="de-DE"/>
              </w:rPr>
            </w:pPr>
            <w:r>
              <w:rPr>
                <w:bCs/>
                <w:iCs/>
                <w:sz w:val="26"/>
                <w:szCs w:val="26"/>
                <w:lang w:val="de-DE"/>
              </w:rPr>
              <w:t>4</w:t>
            </w:r>
          </w:p>
        </w:tc>
        <w:tc>
          <w:tcPr>
            <w:tcW w:w="2868" w:type="dxa"/>
            <w:vAlign w:val="center"/>
          </w:tcPr>
          <w:p w14:paraId="3CD1FE94" w14:textId="23423E7F" w:rsidR="00593408" w:rsidRPr="00185EA6" w:rsidRDefault="00593408" w:rsidP="00967F2D">
            <w:pPr>
              <w:widowControl w:val="0"/>
              <w:spacing w:before="60" w:after="60"/>
              <w:rPr>
                <w:sz w:val="26"/>
                <w:szCs w:val="26"/>
              </w:rPr>
            </w:pPr>
            <w:r w:rsidRPr="00185EA6">
              <w:rPr>
                <w:rFonts w:hint="eastAsia"/>
                <w:bCs/>
                <w:iCs/>
                <w:sz w:val="26"/>
                <w:szCs w:val="26"/>
                <w:lang w:val="de-DE"/>
              </w:rPr>
              <w:t>Đ</w:t>
            </w:r>
            <w:r w:rsidRPr="00185EA6">
              <w:rPr>
                <w:bCs/>
                <w:iCs/>
                <w:sz w:val="26"/>
                <w:szCs w:val="26"/>
                <w:lang w:val="de-DE"/>
              </w:rPr>
              <w:t xml:space="preserve">ịa </w:t>
            </w:r>
            <w:r w:rsidRPr="00185EA6">
              <w:rPr>
                <w:rFonts w:hint="eastAsia"/>
                <w:bCs/>
                <w:iCs/>
                <w:sz w:val="26"/>
                <w:szCs w:val="26"/>
                <w:lang w:val="de-DE"/>
              </w:rPr>
              <w:t>đ</w:t>
            </w:r>
            <w:r w:rsidRPr="00185EA6">
              <w:rPr>
                <w:bCs/>
                <w:iCs/>
                <w:sz w:val="26"/>
                <w:szCs w:val="26"/>
                <w:lang w:val="de-DE"/>
              </w:rPr>
              <w:t xml:space="preserve">iểm thực hiện dịch vụ </w:t>
            </w:r>
            <w:r w:rsidR="004D6479">
              <w:rPr>
                <w:bCs/>
                <w:iCs/>
                <w:sz w:val="26"/>
                <w:szCs w:val="26"/>
                <w:lang w:val="de-DE"/>
              </w:rPr>
              <w:t>đào tạo</w:t>
            </w:r>
          </w:p>
        </w:tc>
        <w:tc>
          <w:tcPr>
            <w:tcW w:w="4678" w:type="dxa"/>
            <w:vAlign w:val="center"/>
          </w:tcPr>
          <w:p w14:paraId="5F205086" w14:textId="3133862C" w:rsidR="00F20FF0" w:rsidRPr="00185EA6" w:rsidRDefault="00593408" w:rsidP="00967F2D">
            <w:pPr>
              <w:widowControl w:val="0"/>
              <w:spacing w:before="60" w:after="60"/>
              <w:rPr>
                <w:rFonts w:eastAsia="Arial"/>
                <w:sz w:val="26"/>
                <w:szCs w:val="26"/>
                <w:lang w:val="af-ZA"/>
              </w:rPr>
            </w:pPr>
            <w:r w:rsidRPr="00185EA6">
              <w:rPr>
                <w:rFonts w:eastAsia="Arial"/>
                <w:sz w:val="26"/>
                <w:szCs w:val="26"/>
                <w:lang w:val="af-ZA"/>
              </w:rPr>
              <w:t xml:space="preserve">Tại các đơn vị thuộc </w:t>
            </w:r>
            <w:r w:rsidR="001C5EFA" w:rsidRPr="00185EA6">
              <w:rPr>
                <w:rFonts w:eastAsia="Arial"/>
                <w:sz w:val="26"/>
                <w:szCs w:val="26"/>
                <w:lang w:val="af-ZA"/>
              </w:rPr>
              <w:t>Cơ sở 1 (Quả</w:t>
            </w:r>
            <w:r w:rsidRPr="00185EA6">
              <w:rPr>
                <w:rFonts w:eastAsia="Arial"/>
                <w:sz w:val="26"/>
                <w:szCs w:val="26"/>
                <w:lang w:val="af-ZA"/>
              </w:rPr>
              <w:t>ng Ngãi) và Cơ sở 2 (Kon Tum) thuộc Công ty Điện lực Quảng Ngãi.</w:t>
            </w:r>
          </w:p>
        </w:tc>
        <w:tc>
          <w:tcPr>
            <w:tcW w:w="1402" w:type="dxa"/>
          </w:tcPr>
          <w:p w14:paraId="75BE1FEF" w14:textId="77777777" w:rsidR="00593408" w:rsidRPr="00185EA6" w:rsidRDefault="00593408" w:rsidP="00967F2D">
            <w:pPr>
              <w:widowControl w:val="0"/>
              <w:spacing w:before="60" w:after="60"/>
              <w:rPr>
                <w:rFonts w:eastAsia="Arial"/>
                <w:sz w:val="26"/>
                <w:szCs w:val="26"/>
                <w:lang w:val="af-ZA"/>
              </w:rPr>
            </w:pPr>
          </w:p>
        </w:tc>
      </w:tr>
    </w:tbl>
    <w:p w14:paraId="6A6964B9" w14:textId="2C096C0A" w:rsidR="005D42B6" w:rsidRPr="00185EA6" w:rsidRDefault="00A129CB" w:rsidP="00763C1B">
      <w:pPr>
        <w:widowControl w:val="0"/>
        <w:spacing w:before="120" w:after="120"/>
        <w:ind w:firstLine="567"/>
        <w:jc w:val="left"/>
        <w:rPr>
          <w:rFonts w:eastAsia="Calibri"/>
          <w:b/>
          <w:bCs/>
          <w:iCs/>
          <w:sz w:val="26"/>
          <w:szCs w:val="26"/>
          <w:lang w:val="de-DE"/>
        </w:rPr>
      </w:pPr>
      <w:r w:rsidRPr="00185EA6">
        <w:rPr>
          <w:rFonts w:eastAsia="Calibri"/>
          <w:b/>
          <w:bCs/>
          <w:iCs/>
          <w:sz w:val="26"/>
          <w:szCs w:val="26"/>
          <w:lang w:val="de-DE"/>
        </w:rPr>
        <w:t>2</w:t>
      </w:r>
      <w:r w:rsidR="005D42B6" w:rsidRPr="00185EA6">
        <w:rPr>
          <w:rFonts w:eastAsia="Calibri"/>
          <w:b/>
          <w:bCs/>
          <w:iCs/>
          <w:sz w:val="26"/>
          <w:szCs w:val="26"/>
          <w:lang w:val="de-DE"/>
        </w:rPr>
        <w:t>. Kiểm định máy, thiết bị, vật tư có yêu cầu nghiêm ngặt về ATVSLĐ</w:t>
      </w:r>
      <w:r w:rsidR="00756573" w:rsidRPr="00185EA6">
        <w:rPr>
          <w:rFonts w:eastAsia="Calibri"/>
          <w:b/>
          <w:bCs/>
          <w:iCs/>
          <w:sz w:val="26"/>
          <w:szCs w:val="26"/>
          <w:lang w:val="de-DE"/>
        </w:rPr>
        <w:t>:</w:t>
      </w:r>
    </w:p>
    <w:tbl>
      <w:tblPr>
        <w:tblStyle w:val="TableGrid112"/>
        <w:tblW w:w="9685" w:type="dxa"/>
        <w:jc w:val="center"/>
        <w:tblLook w:val="04A0" w:firstRow="1" w:lastRow="0" w:firstColumn="1" w:lastColumn="0" w:noHBand="0" w:noVBand="1"/>
      </w:tblPr>
      <w:tblGrid>
        <w:gridCol w:w="671"/>
        <w:gridCol w:w="2868"/>
        <w:gridCol w:w="4678"/>
        <w:gridCol w:w="1468"/>
      </w:tblGrid>
      <w:tr w:rsidR="00185EA6" w:rsidRPr="00185EA6" w14:paraId="3A9038F5" w14:textId="77777777" w:rsidTr="00763C1B">
        <w:trPr>
          <w:tblHeader/>
          <w:jc w:val="center"/>
        </w:trPr>
        <w:tc>
          <w:tcPr>
            <w:tcW w:w="671" w:type="dxa"/>
            <w:vAlign w:val="center"/>
          </w:tcPr>
          <w:p w14:paraId="141CE7A8" w14:textId="77777777" w:rsidR="006F60FA" w:rsidRPr="00185EA6" w:rsidRDefault="006F60FA" w:rsidP="006F60FA">
            <w:pPr>
              <w:widowControl w:val="0"/>
              <w:spacing w:before="60" w:after="60"/>
              <w:jc w:val="center"/>
              <w:rPr>
                <w:b/>
                <w:bCs/>
                <w:iCs/>
                <w:szCs w:val="24"/>
                <w:lang w:val="de-DE"/>
              </w:rPr>
            </w:pPr>
            <w:r w:rsidRPr="00185EA6">
              <w:rPr>
                <w:b/>
                <w:bCs/>
                <w:iCs/>
                <w:szCs w:val="24"/>
                <w:lang w:val="de-DE"/>
              </w:rPr>
              <w:t>TT</w:t>
            </w:r>
          </w:p>
        </w:tc>
        <w:tc>
          <w:tcPr>
            <w:tcW w:w="2868" w:type="dxa"/>
            <w:vAlign w:val="center"/>
          </w:tcPr>
          <w:p w14:paraId="33EFC118" w14:textId="77777777" w:rsidR="006F60FA" w:rsidRPr="00185EA6" w:rsidRDefault="006F60FA" w:rsidP="006F60FA">
            <w:pPr>
              <w:widowControl w:val="0"/>
              <w:spacing w:before="60" w:after="60"/>
              <w:jc w:val="center"/>
              <w:rPr>
                <w:b/>
                <w:bCs/>
                <w:iCs/>
                <w:szCs w:val="24"/>
                <w:lang w:val="de-DE"/>
              </w:rPr>
            </w:pPr>
            <w:r w:rsidRPr="00185EA6">
              <w:rPr>
                <w:b/>
                <w:bCs/>
                <w:iCs/>
                <w:szCs w:val="24"/>
                <w:lang w:val="de-DE"/>
              </w:rPr>
              <w:t>Hạng mục/ Nội dung yêu cầu</w:t>
            </w:r>
          </w:p>
        </w:tc>
        <w:tc>
          <w:tcPr>
            <w:tcW w:w="4678" w:type="dxa"/>
            <w:vAlign w:val="center"/>
          </w:tcPr>
          <w:p w14:paraId="0FCF7DE1" w14:textId="77777777" w:rsidR="006F60FA" w:rsidRPr="00185EA6" w:rsidRDefault="006F60FA" w:rsidP="006F60FA">
            <w:pPr>
              <w:widowControl w:val="0"/>
              <w:spacing w:before="60" w:after="60"/>
              <w:jc w:val="center"/>
              <w:rPr>
                <w:b/>
                <w:bCs/>
                <w:iCs/>
                <w:szCs w:val="24"/>
                <w:lang w:val="de-DE"/>
              </w:rPr>
            </w:pPr>
            <w:r w:rsidRPr="00185EA6">
              <w:rPr>
                <w:b/>
                <w:bCs/>
                <w:iCs/>
                <w:szCs w:val="24"/>
                <w:lang w:val="de-DE"/>
              </w:rPr>
              <w:t>Thông số/ Yêu cầu kỹ thuật</w:t>
            </w:r>
          </w:p>
        </w:tc>
        <w:tc>
          <w:tcPr>
            <w:tcW w:w="1468" w:type="dxa"/>
            <w:vAlign w:val="center"/>
          </w:tcPr>
          <w:p w14:paraId="261CD125" w14:textId="77777777" w:rsidR="006F60FA" w:rsidRPr="00185EA6" w:rsidRDefault="006F60FA" w:rsidP="006F60FA">
            <w:pPr>
              <w:widowControl w:val="0"/>
              <w:spacing w:before="60" w:after="60"/>
              <w:ind w:left="-106" w:right="-73"/>
              <w:jc w:val="center"/>
              <w:rPr>
                <w:b/>
                <w:bCs/>
                <w:iCs/>
                <w:szCs w:val="24"/>
                <w:lang w:val="de-DE"/>
              </w:rPr>
            </w:pPr>
            <w:r w:rsidRPr="00185EA6">
              <w:rPr>
                <w:b/>
                <w:bCs/>
                <w:iCs/>
                <w:szCs w:val="24"/>
                <w:lang w:val="de-DE"/>
              </w:rPr>
              <w:t>Nhà thầu chào</w:t>
            </w:r>
          </w:p>
        </w:tc>
      </w:tr>
      <w:tr w:rsidR="00185EA6" w:rsidRPr="00185EA6" w14:paraId="2F50AB49" w14:textId="77777777" w:rsidTr="00763C1B">
        <w:trPr>
          <w:tblHeader/>
          <w:jc w:val="center"/>
        </w:trPr>
        <w:tc>
          <w:tcPr>
            <w:tcW w:w="671" w:type="dxa"/>
            <w:vAlign w:val="center"/>
          </w:tcPr>
          <w:p w14:paraId="49E5D18A" w14:textId="77777777" w:rsidR="006F60FA" w:rsidRPr="00185EA6" w:rsidRDefault="006F60FA" w:rsidP="006F60FA">
            <w:pPr>
              <w:widowControl w:val="0"/>
              <w:spacing w:before="60" w:after="60"/>
              <w:jc w:val="center"/>
              <w:rPr>
                <w:bCs/>
                <w:i/>
                <w:iCs/>
                <w:szCs w:val="24"/>
                <w:lang w:val="de-DE"/>
              </w:rPr>
            </w:pPr>
            <w:r w:rsidRPr="00185EA6">
              <w:rPr>
                <w:bCs/>
                <w:i/>
                <w:iCs/>
                <w:szCs w:val="24"/>
                <w:lang w:val="de-DE"/>
              </w:rPr>
              <w:t>(1)</w:t>
            </w:r>
          </w:p>
        </w:tc>
        <w:tc>
          <w:tcPr>
            <w:tcW w:w="2868" w:type="dxa"/>
            <w:vAlign w:val="center"/>
          </w:tcPr>
          <w:p w14:paraId="10A4805D" w14:textId="77777777" w:rsidR="006F60FA" w:rsidRPr="00185EA6" w:rsidRDefault="006F60FA" w:rsidP="006F60FA">
            <w:pPr>
              <w:widowControl w:val="0"/>
              <w:spacing w:before="60" w:after="60"/>
              <w:jc w:val="center"/>
              <w:rPr>
                <w:bCs/>
                <w:i/>
                <w:iCs/>
                <w:szCs w:val="24"/>
                <w:lang w:val="de-DE"/>
              </w:rPr>
            </w:pPr>
            <w:r w:rsidRPr="00185EA6">
              <w:rPr>
                <w:bCs/>
                <w:i/>
                <w:iCs/>
                <w:szCs w:val="24"/>
                <w:lang w:val="de-DE"/>
              </w:rPr>
              <w:t>(2)</w:t>
            </w:r>
          </w:p>
        </w:tc>
        <w:tc>
          <w:tcPr>
            <w:tcW w:w="4678" w:type="dxa"/>
            <w:vAlign w:val="center"/>
          </w:tcPr>
          <w:p w14:paraId="11DD3279" w14:textId="77777777" w:rsidR="006F60FA" w:rsidRPr="00185EA6" w:rsidRDefault="006F60FA" w:rsidP="006F60FA">
            <w:pPr>
              <w:widowControl w:val="0"/>
              <w:spacing w:before="60" w:after="60"/>
              <w:jc w:val="center"/>
              <w:rPr>
                <w:bCs/>
                <w:i/>
                <w:iCs/>
                <w:szCs w:val="24"/>
                <w:lang w:val="de-DE"/>
              </w:rPr>
            </w:pPr>
            <w:r w:rsidRPr="00185EA6">
              <w:rPr>
                <w:bCs/>
                <w:i/>
                <w:iCs/>
                <w:szCs w:val="24"/>
                <w:lang w:val="de-DE"/>
              </w:rPr>
              <w:t>(3)</w:t>
            </w:r>
          </w:p>
        </w:tc>
        <w:tc>
          <w:tcPr>
            <w:tcW w:w="1468" w:type="dxa"/>
            <w:vAlign w:val="center"/>
          </w:tcPr>
          <w:p w14:paraId="6DE618C2" w14:textId="77777777" w:rsidR="006F60FA" w:rsidRPr="00185EA6" w:rsidRDefault="006F60FA" w:rsidP="006F60FA">
            <w:pPr>
              <w:widowControl w:val="0"/>
              <w:spacing w:before="60" w:after="60"/>
              <w:ind w:left="-106" w:right="-73"/>
              <w:jc w:val="center"/>
              <w:rPr>
                <w:bCs/>
                <w:i/>
                <w:iCs/>
                <w:szCs w:val="24"/>
                <w:lang w:val="de-DE"/>
              </w:rPr>
            </w:pPr>
            <w:r w:rsidRPr="00185EA6">
              <w:rPr>
                <w:bCs/>
                <w:i/>
                <w:iCs/>
                <w:szCs w:val="24"/>
                <w:lang w:val="de-DE"/>
              </w:rPr>
              <w:t>(4)</w:t>
            </w:r>
          </w:p>
        </w:tc>
      </w:tr>
      <w:tr w:rsidR="00185EA6" w:rsidRPr="00185EA6" w14:paraId="70D3B285" w14:textId="77777777" w:rsidTr="00763C1B">
        <w:trPr>
          <w:jc w:val="center"/>
        </w:trPr>
        <w:tc>
          <w:tcPr>
            <w:tcW w:w="671" w:type="dxa"/>
            <w:vAlign w:val="center"/>
          </w:tcPr>
          <w:p w14:paraId="44C7DD12" w14:textId="77777777" w:rsidR="00593408" w:rsidRPr="00185EA6" w:rsidRDefault="00593408" w:rsidP="00593408">
            <w:pPr>
              <w:widowControl w:val="0"/>
              <w:spacing w:before="60" w:after="60"/>
              <w:jc w:val="center"/>
              <w:rPr>
                <w:bCs/>
                <w:iCs/>
                <w:sz w:val="26"/>
                <w:szCs w:val="26"/>
                <w:lang w:val="de-DE"/>
              </w:rPr>
            </w:pPr>
            <w:r w:rsidRPr="00185EA6">
              <w:rPr>
                <w:bCs/>
                <w:iCs/>
                <w:sz w:val="26"/>
                <w:szCs w:val="26"/>
                <w:lang w:val="de-DE"/>
              </w:rPr>
              <w:t>1</w:t>
            </w:r>
          </w:p>
        </w:tc>
        <w:tc>
          <w:tcPr>
            <w:tcW w:w="2868" w:type="dxa"/>
            <w:vAlign w:val="center"/>
          </w:tcPr>
          <w:p w14:paraId="4278D54E" w14:textId="2B4DEC3B" w:rsidR="00593408" w:rsidRPr="00185EA6" w:rsidRDefault="00593408" w:rsidP="00593408">
            <w:pPr>
              <w:widowControl w:val="0"/>
              <w:spacing w:before="60" w:after="60"/>
              <w:rPr>
                <w:bCs/>
                <w:iCs/>
                <w:sz w:val="26"/>
                <w:szCs w:val="26"/>
                <w:lang w:val="de-DE"/>
              </w:rPr>
            </w:pPr>
            <w:r w:rsidRPr="00185EA6">
              <w:rPr>
                <w:bCs/>
                <w:iCs/>
                <w:sz w:val="26"/>
                <w:szCs w:val="26"/>
                <w:lang w:val="de-DE"/>
              </w:rPr>
              <w:t xml:space="preserve">Giấy chứng nhận </w:t>
            </w:r>
            <w:r w:rsidRPr="00185EA6">
              <w:rPr>
                <w:rFonts w:hint="eastAsia"/>
                <w:bCs/>
                <w:iCs/>
                <w:sz w:val="26"/>
                <w:szCs w:val="26"/>
                <w:lang w:val="de-DE"/>
              </w:rPr>
              <w:t>đ</w:t>
            </w:r>
            <w:r w:rsidRPr="00185EA6">
              <w:rPr>
                <w:bCs/>
                <w:iCs/>
                <w:sz w:val="26"/>
                <w:szCs w:val="26"/>
                <w:lang w:val="de-DE"/>
              </w:rPr>
              <w:t xml:space="preserve">ủ </w:t>
            </w:r>
            <w:r w:rsidRPr="00185EA6">
              <w:rPr>
                <w:rFonts w:hint="eastAsia"/>
                <w:bCs/>
                <w:iCs/>
                <w:sz w:val="26"/>
                <w:szCs w:val="26"/>
                <w:lang w:val="de-DE"/>
              </w:rPr>
              <w:t>đ</w:t>
            </w:r>
            <w:r w:rsidRPr="00185EA6">
              <w:rPr>
                <w:bCs/>
                <w:iCs/>
                <w:sz w:val="26"/>
                <w:szCs w:val="26"/>
                <w:lang w:val="de-DE"/>
              </w:rPr>
              <w:t xml:space="preserve">iều kiện hoạt </w:t>
            </w:r>
            <w:r w:rsidRPr="00185EA6">
              <w:rPr>
                <w:rFonts w:hint="eastAsia"/>
                <w:bCs/>
                <w:iCs/>
                <w:sz w:val="26"/>
                <w:szCs w:val="26"/>
                <w:lang w:val="de-DE"/>
              </w:rPr>
              <w:t>đ</w:t>
            </w:r>
            <w:r w:rsidRPr="00185EA6">
              <w:rPr>
                <w:bCs/>
                <w:iCs/>
                <w:sz w:val="26"/>
                <w:szCs w:val="26"/>
                <w:lang w:val="de-DE"/>
              </w:rPr>
              <w:t xml:space="preserve">ộng kiểm </w:t>
            </w:r>
            <w:r w:rsidRPr="00185EA6">
              <w:rPr>
                <w:rFonts w:hint="eastAsia"/>
                <w:bCs/>
                <w:iCs/>
                <w:sz w:val="26"/>
                <w:szCs w:val="26"/>
                <w:lang w:val="de-DE"/>
              </w:rPr>
              <w:t>đ</w:t>
            </w:r>
            <w:r w:rsidRPr="00185EA6">
              <w:rPr>
                <w:bCs/>
                <w:iCs/>
                <w:sz w:val="26"/>
                <w:szCs w:val="26"/>
                <w:lang w:val="de-DE"/>
              </w:rPr>
              <w:t xml:space="preserve">ịnh kỹ thuật an toàn lao </w:t>
            </w:r>
            <w:r w:rsidRPr="00185EA6">
              <w:rPr>
                <w:rFonts w:hint="eastAsia"/>
                <w:bCs/>
                <w:iCs/>
                <w:sz w:val="26"/>
                <w:szCs w:val="26"/>
                <w:lang w:val="de-DE"/>
              </w:rPr>
              <w:t>đ</w:t>
            </w:r>
            <w:r w:rsidRPr="00185EA6">
              <w:rPr>
                <w:bCs/>
                <w:iCs/>
                <w:sz w:val="26"/>
                <w:szCs w:val="26"/>
                <w:lang w:val="de-DE"/>
              </w:rPr>
              <w:t>ộng</w:t>
            </w:r>
          </w:p>
        </w:tc>
        <w:tc>
          <w:tcPr>
            <w:tcW w:w="4678" w:type="dxa"/>
            <w:vAlign w:val="center"/>
          </w:tcPr>
          <w:p w14:paraId="451EEE4F" w14:textId="739F80B3" w:rsidR="00593408" w:rsidRPr="00185EA6" w:rsidRDefault="00593408" w:rsidP="00593408">
            <w:pPr>
              <w:widowControl w:val="0"/>
              <w:spacing w:before="60" w:after="60"/>
              <w:rPr>
                <w:bCs/>
                <w:iCs/>
                <w:sz w:val="26"/>
                <w:szCs w:val="26"/>
                <w:lang w:val="vi-VN"/>
              </w:rPr>
            </w:pPr>
            <w:r w:rsidRPr="00185EA6">
              <w:rPr>
                <w:bCs/>
                <w:iCs/>
                <w:sz w:val="26"/>
                <w:szCs w:val="26"/>
                <w:lang w:val="de-DE"/>
              </w:rPr>
              <w:t xml:space="preserve">Có, </w:t>
            </w:r>
            <w:r w:rsidRPr="00185EA6">
              <w:rPr>
                <w:rFonts w:hint="eastAsia"/>
                <w:bCs/>
                <w:iCs/>
                <w:sz w:val="26"/>
                <w:szCs w:val="26"/>
                <w:lang w:val="de-DE"/>
              </w:rPr>
              <w:t>đ</w:t>
            </w:r>
            <w:r w:rsidRPr="00185EA6">
              <w:rPr>
                <w:bCs/>
                <w:iCs/>
                <w:sz w:val="26"/>
                <w:szCs w:val="26"/>
                <w:lang w:val="de-DE"/>
              </w:rPr>
              <w:t xml:space="preserve">ảm bảo thực hiện theo Nghị </w:t>
            </w:r>
            <w:r w:rsidRPr="00185EA6">
              <w:rPr>
                <w:rFonts w:hint="eastAsia"/>
                <w:bCs/>
                <w:iCs/>
                <w:sz w:val="26"/>
                <w:szCs w:val="26"/>
                <w:lang w:val="de-DE"/>
              </w:rPr>
              <w:t>đ</w:t>
            </w:r>
            <w:r w:rsidRPr="00185EA6">
              <w:rPr>
                <w:bCs/>
                <w:iCs/>
                <w:sz w:val="26"/>
                <w:szCs w:val="26"/>
                <w:lang w:val="de-DE"/>
              </w:rPr>
              <w:t>ịnh 44/2016/N</w:t>
            </w:r>
            <w:r w:rsidRPr="00185EA6">
              <w:rPr>
                <w:rFonts w:hint="eastAsia"/>
                <w:bCs/>
                <w:iCs/>
                <w:sz w:val="26"/>
                <w:szCs w:val="26"/>
                <w:lang w:val="de-DE"/>
              </w:rPr>
              <w:t>Đ</w:t>
            </w:r>
            <w:r w:rsidRPr="00185EA6">
              <w:rPr>
                <w:bCs/>
                <w:iCs/>
                <w:sz w:val="26"/>
                <w:szCs w:val="26"/>
                <w:lang w:val="de-DE"/>
              </w:rPr>
              <w:t xml:space="preserve">-CP ngày 15/5/2016 và Nghị </w:t>
            </w:r>
            <w:r w:rsidRPr="00185EA6">
              <w:rPr>
                <w:rFonts w:hint="eastAsia"/>
                <w:bCs/>
                <w:iCs/>
                <w:sz w:val="26"/>
                <w:szCs w:val="26"/>
                <w:lang w:val="de-DE"/>
              </w:rPr>
              <w:t>đ</w:t>
            </w:r>
            <w:r w:rsidRPr="00185EA6">
              <w:rPr>
                <w:bCs/>
                <w:iCs/>
                <w:sz w:val="26"/>
                <w:szCs w:val="26"/>
                <w:lang w:val="de-DE"/>
              </w:rPr>
              <w:t>ịnh 1</w:t>
            </w:r>
            <w:r w:rsidRPr="00185EA6">
              <w:rPr>
                <w:bCs/>
                <w:iCs/>
                <w:sz w:val="26"/>
                <w:szCs w:val="26"/>
                <w:lang w:val="vi-VN"/>
              </w:rPr>
              <w:t>4</w:t>
            </w:r>
            <w:r w:rsidRPr="00185EA6">
              <w:rPr>
                <w:bCs/>
                <w:iCs/>
                <w:sz w:val="26"/>
                <w:szCs w:val="26"/>
                <w:lang w:val="de-DE"/>
              </w:rPr>
              <w:t>0/2018/N</w:t>
            </w:r>
            <w:r w:rsidRPr="00185EA6">
              <w:rPr>
                <w:rFonts w:hint="eastAsia"/>
                <w:bCs/>
                <w:iCs/>
                <w:sz w:val="26"/>
                <w:szCs w:val="26"/>
                <w:lang w:val="de-DE"/>
              </w:rPr>
              <w:t>Đ</w:t>
            </w:r>
            <w:r w:rsidRPr="00185EA6">
              <w:rPr>
                <w:bCs/>
                <w:iCs/>
                <w:sz w:val="26"/>
                <w:szCs w:val="26"/>
                <w:lang w:val="de-DE"/>
              </w:rPr>
              <w:t>-CP ngày 08/10/2018 sửa đổi bổ sung các Nghị định liên qua</w:t>
            </w:r>
            <w:r w:rsidR="00BD6D2F" w:rsidRPr="00185EA6">
              <w:rPr>
                <w:bCs/>
                <w:iCs/>
                <w:sz w:val="26"/>
                <w:szCs w:val="26"/>
                <w:lang w:val="de-DE"/>
              </w:rPr>
              <w:t>n</w:t>
            </w:r>
            <w:r w:rsidRPr="00185EA6">
              <w:rPr>
                <w:bCs/>
                <w:iCs/>
                <w:sz w:val="26"/>
                <w:szCs w:val="26"/>
                <w:lang w:val="de-DE"/>
              </w:rPr>
              <w:t xml:space="preserve"> đến điều kiện đầu tư kinh doanh và thủ tục hành chính thuộc phạm vi quản lý nhà nước của Bộ Lao động - Thương binh và Xã hội.</w:t>
            </w:r>
          </w:p>
          <w:p w14:paraId="4EA92C15" w14:textId="77777777" w:rsidR="00593408" w:rsidRPr="00185EA6" w:rsidRDefault="00593408" w:rsidP="00593408">
            <w:pPr>
              <w:widowControl w:val="0"/>
              <w:shd w:val="clear" w:color="auto" w:fill="FFFFFF" w:themeFill="background1"/>
              <w:spacing w:before="60" w:after="60"/>
              <w:rPr>
                <w:sz w:val="26"/>
                <w:szCs w:val="26"/>
                <w:lang w:val="vi-VN"/>
              </w:rPr>
            </w:pPr>
            <w:r w:rsidRPr="00185EA6">
              <w:rPr>
                <w:sz w:val="26"/>
                <w:szCs w:val="26"/>
                <w:lang w:val="vi-VN"/>
              </w:rPr>
              <w:t xml:space="preserve">- </w:t>
            </w:r>
            <w:r w:rsidRPr="00185EA6">
              <w:rPr>
                <w:sz w:val="26"/>
                <w:szCs w:val="26"/>
              </w:rPr>
              <w:t>Giấy chứng nhận đủ điều kiện hoạt động kiểm định kỹ thuật an toàn lao động do Bộ Giao thông vận tải cấp nay là Bộ Xây dựng còn hiệu lực.</w:t>
            </w:r>
          </w:p>
          <w:p w14:paraId="66554924" w14:textId="2DBE4095" w:rsidR="00F20FF0" w:rsidRPr="00185EA6" w:rsidRDefault="00593408" w:rsidP="00593408">
            <w:pPr>
              <w:widowControl w:val="0"/>
              <w:spacing w:before="60" w:after="60"/>
              <w:rPr>
                <w:sz w:val="26"/>
                <w:szCs w:val="26"/>
              </w:rPr>
            </w:pPr>
            <w:r w:rsidRPr="00185EA6">
              <w:rPr>
                <w:sz w:val="26"/>
                <w:szCs w:val="26"/>
                <w:lang w:val="vi-VN"/>
              </w:rPr>
              <w:t xml:space="preserve">- </w:t>
            </w:r>
            <w:r w:rsidRPr="00185EA6">
              <w:rPr>
                <w:sz w:val="26"/>
                <w:szCs w:val="26"/>
              </w:rPr>
              <w:t>Giấy chứng nhận đủ điều kiện hoạt động kiểm định kỹ thuật an toàn lao động do Bộ lao động Thương binh và xã hội cấp nay là Bộ Nội vụ còn hiệu lực.</w:t>
            </w:r>
          </w:p>
        </w:tc>
        <w:tc>
          <w:tcPr>
            <w:tcW w:w="1468" w:type="dxa"/>
            <w:vAlign w:val="center"/>
          </w:tcPr>
          <w:p w14:paraId="70E3DE4A" w14:textId="77777777" w:rsidR="00593408" w:rsidRPr="00185EA6" w:rsidRDefault="00593408" w:rsidP="00593408">
            <w:pPr>
              <w:widowControl w:val="0"/>
              <w:spacing w:before="60" w:after="60"/>
              <w:jc w:val="center"/>
              <w:rPr>
                <w:bCs/>
                <w:iCs/>
                <w:sz w:val="26"/>
                <w:szCs w:val="26"/>
                <w:lang w:val="de-DE"/>
              </w:rPr>
            </w:pPr>
          </w:p>
        </w:tc>
      </w:tr>
      <w:tr w:rsidR="00185EA6" w:rsidRPr="00185EA6" w14:paraId="4F025F2B" w14:textId="77777777" w:rsidTr="00763C1B">
        <w:trPr>
          <w:jc w:val="center"/>
        </w:trPr>
        <w:tc>
          <w:tcPr>
            <w:tcW w:w="671" w:type="dxa"/>
            <w:vAlign w:val="center"/>
          </w:tcPr>
          <w:p w14:paraId="0474790E" w14:textId="77777777" w:rsidR="00593408" w:rsidRPr="00185EA6" w:rsidRDefault="00593408" w:rsidP="00593408">
            <w:pPr>
              <w:widowControl w:val="0"/>
              <w:spacing w:before="60" w:after="60"/>
              <w:jc w:val="center"/>
              <w:rPr>
                <w:bCs/>
                <w:iCs/>
                <w:sz w:val="26"/>
                <w:szCs w:val="26"/>
                <w:lang w:val="de-DE"/>
              </w:rPr>
            </w:pPr>
            <w:r w:rsidRPr="00185EA6">
              <w:rPr>
                <w:bCs/>
                <w:iCs/>
                <w:sz w:val="26"/>
                <w:szCs w:val="26"/>
                <w:lang w:val="de-DE"/>
              </w:rPr>
              <w:lastRenderedPageBreak/>
              <w:t>2</w:t>
            </w:r>
          </w:p>
        </w:tc>
        <w:tc>
          <w:tcPr>
            <w:tcW w:w="2868" w:type="dxa"/>
            <w:vAlign w:val="center"/>
          </w:tcPr>
          <w:p w14:paraId="0354AE62" w14:textId="3563FB4D" w:rsidR="00593408" w:rsidRPr="00185EA6" w:rsidRDefault="00593408" w:rsidP="00593408">
            <w:pPr>
              <w:widowControl w:val="0"/>
              <w:spacing w:before="60" w:after="60"/>
              <w:rPr>
                <w:bCs/>
                <w:iCs/>
                <w:sz w:val="26"/>
                <w:szCs w:val="26"/>
                <w:lang w:val="de-DE"/>
              </w:rPr>
            </w:pPr>
            <w:r w:rsidRPr="00185EA6">
              <w:rPr>
                <w:bCs/>
                <w:iCs/>
                <w:sz w:val="26"/>
                <w:szCs w:val="26"/>
                <w:lang w:val="de-DE"/>
              </w:rPr>
              <w:t>N</w:t>
            </w:r>
            <w:r w:rsidRPr="00185EA6">
              <w:rPr>
                <w:rFonts w:hint="eastAsia"/>
                <w:bCs/>
                <w:iCs/>
                <w:sz w:val="26"/>
                <w:szCs w:val="26"/>
                <w:lang w:val="de-DE"/>
              </w:rPr>
              <w:t>ă</w:t>
            </w:r>
            <w:r w:rsidRPr="00185EA6">
              <w:rPr>
                <w:bCs/>
                <w:iCs/>
                <w:sz w:val="26"/>
                <w:szCs w:val="26"/>
                <w:lang w:val="de-DE"/>
              </w:rPr>
              <w:t xml:space="preserve">ng lực nhân sự tham gia kiểm </w:t>
            </w:r>
            <w:r w:rsidRPr="00185EA6">
              <w:rPr>
                <w:rFonts w:hint="eastAsia"/>
                <w:bCs/>
                <w:iCs/>
                <w:sz w:val="26"/>
                <w:szCs w:val="26"/>
                <w:lang w:val="de-DE"/>
              </w:rPr>
              <w:t>đ</w:t>
            </w:r>
            <w:r w:rsidRPr="00185EA6">
              <w:rPr>
                <w:bCs/>
                <w:iCs/>
                <w:sz w:val="26"/>
                <w:szCs w:val="26"/>
                <w:lang w:val="de-DE"/>
              </w:rPr>
              <w:t xml:space="preserve">ịnh kỹ thuật an toàn lao </w:t>
            </w:r>
            <w:r w:rsidRPr="00185EA6">
              <w:rPr>
                <w:rFonts w:hint="eastAsia"/>
                <w:bCs/>
                <w:iCs/>
                <w:sz w:val="26"/>
                <w:szCs w:val="26"/>
                <w:lang w:val="de-DE"/>
              </w:rPr>
              <w:t>đ</w:t>
            </w:r>
            <w:r w:rsidRPr="00185EA6">
              <w:rPr>
                <w:bCs/>
                <w:iCs/>
                <w:sz w:val="26"/>
                <w:szCs w:val="26"/>
                <w:lang w:val="de-DE"/>
              </w:rPr>
              <w:t>ộng</w:t>
            </w:r>
          </w:p>
        </w:tc>
        <w:tc>
          <w:tcPr>
            <w:tcW w:w="4678" w:type="dxa"/>
            <w:vAlign w:val="center"/>
          </w:tcPr>
          <w:p w14:paraId="119D51D8" w14:textId="1D772F1A" w:rsidR="00593408" w:rsidRPr="00185EA6" w:rsidRDefault="00096497" w:rsidP="00593408">
            <w:pPr>
              <w:widowControl w:val="0"/>
              <w:spacing w:before="60" w:after="60"/>
              <w:rPr>
                <w:bCs/>
                <w:iCs/>
                <w:sz w:val="26"/>
                <w:szCs w:val="26"/>
                <w:lang w:val="vi-VN"/>
              </w:rPr>
            </w:pPr>
            <w:r w:rsidRPr="00185EA6">
              <w:rPr>
                <w:bCs/>
                <w:iCs/>
                <w:sz w:val="26"/>
                <w:szCs w:val="26"/>
                <w:lang w:val="de-DE"/>
              </w:rPr>
              <w:t>Đ</w:t>
            </w:r>
            <w:r w:rsidR="00593408" w:rsidRPr="00185EA6">
              <w:rPr>
                <w:bCs/>
                <w:iCs/>
                <w:sz w:val="26"/>
                <w:szCs w:val="26"/>
                <w:lang w:val="de-DE"/>
              </w:rPr>
              <w:t xml:space="preserve">ảm bảo thực hiện theo Nghị </w:t>
            </w:r>
            <w:r w:rsidR="00593408" w:rsidRPr="00185EA6">
              <w:rPr>
                <w:rFonts w:hint="eastAsia"/>
                <w:bCs/>
                <w:iCs/>
                <w:sz w:val="26"/>
                <w:szCs w:val="26"/>
                <w:lang w:val="de-DE"/>
              </w:rPr>
              <w:t>đ</w:t>
            </w:r>
            <w:r w:rsidR="00593408" w:rsidRPr="00185EA6">
              <w:rPr>
                <w:bCs/>
                <w:iCs/>
                <w:sz w:val="26"/>
                <w:szCs w:val="26"/>
                <w:lang w:val="de-DE"/>
              </w:rPr>
              <w:t>ịnh 44/2016/N</w:t>
            </w:r>
            <w:r w:rsidR="00593408" w:rsidRPr="00185EA6">
              <w:rPr>
                <w:rFonts w:hint="eastAsia"/>
                <w:bCs/>
                <w:iCs/>
                <w:sz w:val="26"/>
                <w:szCs w:val="26"/>
                <w:lang w:val="de-DE"/>
              </w:rPr>
              <w:t>Đ</w:t>
            </w:r>
            <w:r w:rsidR="00593408" w:rsidRPr="00185EA6">
              <w:rPr>
                <w:bCs/>
                <w:iCs/>
                <w:sz w:val="26"/>
                <w:szCs w:val="26"/>
                <w:lang w:val="de-DE"/>
              </w:rPr>
              <w:t xml:space="preserve">-CP ngày 15/5/2016 và Nghị </w:t>
            </w:r>
            <w:r w:rsidR="00593408" w:rsidRPr="00185EA6">
              <w:rPr>
                <w:rFonts w:hint="eastAsia"/>
                <w:bCs/>
                <w:iCs/>
                <w:sz w:val="26"/>
                <w:szCs w:val="26"/>
                <w:lang w:val="de-DE"/>
              </w:rPr>
              <w:t>đ</w:t>
            </w:r>
            <w:r w:rsidR="00593408" w:rsidRPr="00185EA6">
              <w:rPr>
                <w:bCs/>
                <w:iCs/>
                <w:sz w:val="26"/>
                <w:szCs w:val="26"/>
                <w:lang w:val="de-DE"/>
              </w:rPr>
              <w:t>ịnh 1</w:t>
            </w:r>
            <w:r w:rsidR="00593408" w:rsidRPr="00185EA6">
              <w:rPr>
                <w:bCs/>
                <w:iCs/>
                <w:sz w:val="26"/>
                <w:szCs w:val="26"/>
                <w:lang w:val="vi-VN"/>
              </w:rPr>
              <w:t>4</w:t>
            </w:r>
            <w:r w:rsidR="00593408" w:rsidRPr="00185EA6">
              <w:rPr>
                <w:bCs/>
                <w:iCs/>
                <w:sz w:val="26"/>
                <w:szCs w:val="26"/>
                <w:lang w:val="de-DE"/>
              </w:rPr>
              <w:t>0/2018/N</w:t>
            </w:r>
            <w:r w:rsidR="00593408" w:rsidRPr="00185EA6">
              <w:rPr>
                <w:rFonts w:hint="eastAsia"/>
                <w:bCs/>
                <w:iCs/>
                <w:sz w:val="26"/>
                <w:szCs w:val="26"/>
                <w:lang w:val="de-DE"/>
              </w:rPr>
              <w:t>Đ</w:t>
            </w:r>
            <w:r w:rsidR="00593408" w:rsidRPr="00185EA6">
              <w:rPr>
                <w:bCs/>
                <w:iCs/>
                <w:sz w:val="26"/>
                <w:szCs w:val="26"/>
                <w:lang w:val="de-DE"/>
              </w:rPr>
              <w:t>-CP ngày 08/10/2018 sửa đổi bổ sung các Nghị định liên qua</w:t>
            </w:r>
            <w:r w:rsidR="006D4FD3" w:rsidRPr="00185EA6">
              <w:rPr>
                <w:bCs/>
                <w:iCs/>
                <w:sz w:val="26"/>
                <w:szCs w:val="26"/>
                <w:lang w:val="de-DE"/>
              </w:rPr>
              <w:t>n</w:t>
            </w:r>
            <w:r w:rsidR="00593408" w:rsidRPr="00185EA6">
              <w:rPr>
                <w:bCs/>
                <w:iCs/>
                <w:sz w:val="26"/>
                <w:szCs w:val="26"/>
                <w:lang w:val="de-DE"/>
              </w:rPr>
              <w:t xml:space="preserve"> đến điều kiện đầu tư kinh doanh và thủ tục hành chính thuộc phạm vi quản lý nhà nước của Bộ Lao động - Thương binh và Xã hội.</w:t>
            </w:r>
          </w:p>
          <w:p w14:paraId="5B597727" w14:textId="77777777" w:rsidR="00593408" w:rsidRPr="00185EA6" w:rsidRDefault="00593408" w:rsidP="00593408">
            <w:pPr>
              <w:widowControl w:val="0"/>
              <w:shd w:val="clear" w:color="auto" w:fill="FFFFFF" w:themeFill="background1"/>
              <w:spacing w:before="60" w:after="60"/>
              <w:rPr>
                <w:bCs/>
                <w:iCs/>
                <w:sz w:val="26"/>
                <w:szCs w:val="26"/>
                <w:lang w:val="vi-VN"/>
              </w:rPr>
            </w:pPr>
            <w:r w:rsidRPr="00185EA6">
              <w:rPr>
                <w:bCs/>
                <w:iCs/>
                <w:sz w:val="26"/>
                <w:szCs w:val="26"/>
                <w:lang w:val="vi-VN"/>
              </w:rPr>
              <w:t xml:space="preserve">- 02 Kiểm định viên có chứng chỉ kiểm định viên do Cục Đăng kiểm thuộc Bộ Giao thông cấp nay là Bộ Xây dựng </w:t>
            </w:r>
            <w:r w:rsidRPr="00185EA6">
              <w:rPr>
                <w:sz w:val="26"/>
                <w:szCs w:val="26"/>
              </w:rPr>
              <w:t>còn hiệu lực.</w:t>
            </w:r>
          </w:p>
          <w:p w14:paraId="7A4DF2ED" w14:textId="123CE90A" w:rsidR="00593408" w:rsidRPr="00185EA6" w:rsidRDefault="00593408" w:rsidP="00593408">
            <w:pPr>
              <w:widowControl w:val="0"/>
              <w:spacing w:before="60" w:after="60"/>
              <w:rPr>
                <w:bCs/>
                <w:i/>
                <w:iCs/>
                <w:sz w:val="26"/>
                <w:szCs w:val="26"/>
                <w:lang w:val="de-DE"/>
              </w:rPr>
            </w:pPr>
            <w:r w:rsidRPr="00185EA6">
              <w:rPr>
                <w:bCs/>
                <w:iCs/>
                <w:sz w:val="26"/>
                <w:szCs w:val="26"/>
                <w:lang w:val="vi-VN"/>
              </w:rPr>
              <w:t xml:space="preserve">- 02 Kiểm định viên có chứng chỉ kiểm định viên do Cục An toàn Lao động thuộc </w:t>
            </w:r>
            <w:r w:rsidRPr="00185EA6">
              <w:rPr>
                <w:sz w:val="26"/>
                <w:szCs w:val="26"/>
              </w:rPr>
              <w:t>Bộ lao động Thương binh và xã hội cấp nay là Bộ Nội vụ còn hiệu lực.</w:t>
            </w:r>
          </w:p>
        </w:tc>
        <w:tc>
          <w:tcPr>
            <w:tcW w:w="1468" w:type="dxa"/>
            <w:vAlign w:val="center"/>
          </w:tcPr>
          <w:p w14:paraId="1B6D6683" w14:textId="77777777" w:rsidR="00593408" w:rsidRPr="00185EA6" w:rsidRDefault="00593408" w:rsidP="00593408">
            <w:pPr>
              <w:widowControl w:val="0"/>
              <w:spacing w:before="60" w:after="60"/>
              <w:jc w:val="center"/>
              <w:rPr>
                <w:bCs/>
                <w:iCs/>
                <w:sz w:val="26"/>
                <w:szCs w:val="26"/>
                <w:lang w:val="de-DE"/>
              </w:rPr>
            </w:pPr>
          </w:p>
        </w:tc>
      </w:tr>
      <w:tr w:rsidR="00185EA6" w:rsidRPr="00185EA6" w14:paraId="572A7CDF" w14:textId="77777777" w:rsidTr="00763C1B">
        <w:trPr>
          <w:jc w:val="center"/>
        </w:trPr>
        <w:tc>
          <w:tcPr>
            <w:tcW w:w="671" w:type="dxa"/>
            <w:vAlign w:val="center"/>
          </w:tcPr>
          <w:p w14:paraId="2909DB93" w14:textId="77777777" w:rsidR="00593408" w:rsidRPr="00185EA6" w:rsidRDefault="00593408" w:rsidP="00593408">
            <w:pPr>
              <w:widowControl w:val="0"/>
              <w:spacing w:before="60" w:after="60"/>
              <w:jc w:val="center"/>
              <w:rPr>
                <w:bCs/>
                <w:iCs/>
                <w:sz w:val="26"/>
                <w:szCs w:val="26"/>
                <w:lang w:val="de-DE"/>
              </w:rPr>
            </w:pPr>
            <w:r w:rsidRPr="00185EA6">
              <w:rPr>
                <w:bCs/>
                <w:iCs/>
                <w:sz w:val="26"/>
                <w:szCs w:val="26"/>
                <w:lang w:val="de-DE"/>
              </w:rPr>
              <w:t>3</w:t>
            </w:r>
          </w:p>
        </w:tc>
        <w:tc>
          <w:tcPr>
            <w:tcW w:w="2868" w:type="dxa"/>
            <w:vAlign w:val="center"/>
          </w:tcPr>
          <w:p w14:paraId="7A395FE7" w14:textId="2C8F313E" w:rsidR="00593408" w:rsidRPr="00185EA6" w:rsidRDefault="00593408" w:rsidP="00593408">
            <w:pPr>
              <w:widowControl w:val="0"/>
              <w:spacing w:before="60" w:after="60"/>
              <w:rPr>
                <w:bCs/>
                <w:iCs/>
                <w:sz w:val="26"/>
                <w:szCs w:val="26"/>
                <w:lang w:val="de-DE"/>
              </w:rPr>
            </w:pPr>
            <w:r w:rsidRPr="00185EA6">
              <w:rPr>
                <w:bCs/>
                <w:iCs/>
                <w:sz w:val="26"/>
                <w:szCs w:val="26"/>
                <w:lang w:val="vi-VN"/>
              </w:rPr>
              <w:t>Bảo đảm t</w:t>
            </w:r>
            <w:r w:rsidRPr="00185EA6">
              <w:rPr>
                <w:bCs/>
                <w:iCs/>
                <w:sz w:val="26"/>
                <w:szCs w:val="26"/>
                <w:lang w:val="de-DE"/>
              </w:rPr>
              <w:t xml:space="preserve">hiết bị dụng cụ phục vụ kiểm </w:t>
            </w:r>
            <w:r w:rsidRPr="00185EA6">
              <w:rPr>
                <w:rFonts w:hint="eastAsia"/>
                <w:bCs/>
                <w:iCs/>
                <w:sz w:val="26"/>
                <w:szCs w:val="26"/>
                <w:lang w:val="de-DE"/>
              </w:rPr>
              <w:t>đ</w:t>
            </w:r>
            <w:r w:rsidRPr="00185EA6">
              <w:rPr>
                <w:bCs/>
                <w:iCs/>
                <w:sz w:val="26"/>
                <w:szCs w:val="26"/>
                <w:lang w:val="de-DE"/>
              </w:rPr>
              <w:t xml:space="preserve">ịnh cho từng </w:t>
            </w:r>
            <w:r w:rsidRPr="00185EA6">
              <w:rPr>
                <w:rFonts w:hint="eastAsia"/>
                <w:bCs/>
                <w:iCs/>
                <w:sz w:val="26"/>
                <w:szCs w:val="26"/>
                <w:lang w:val="de-DE"/>
              </w:rPr>
              <w:t>đ</w:t>
            </w:r>
            <w:r w:rsidRPr="00185EA6">
              <w:rPr>
                <w:bCs/>
                <w:iCs/>
                <w:sz w:val="26"/>
                <w:szCs w:val="26"/>
                <w:lang w:val="de-DE"/>
              </w:rPr>
              <w:t>ối t</w:t>
            </w:r>
            <w:r w:rsidRPr="00185EA6">
              <w:rPr>
                <w:rFonts w:hint="eastAsia"/>
                <w:bCs/>
                <w:iCs/>
                <w:sz w:val="26"/>
                <w:szCs w:val="26"/>
                <w:lang w:val="de-DE"/>
              </w:rPr>
              <w:t>ư</w:t>
            </w:r>
            <w:r w:rsidRPr="00185EA6">
              <w:rPr>
                <w:bCs/>
                <w:iCs/>
                <w:sz w:val="26"/>
                <w:szCs w:val="26"/>
                <w:lang w:val="de-DE"/>
              </w:rPr>
              <w:t xml:space="preserve">ợng thuộc phạm vi kiểm </w:t>
            </w:r>
            <w:r w:rsidRPr="00185EA6">
              <w:rPr>
                <w:rFonts w:hint="eastAsia"/>
                <w:bCs/>
                <w:iCs/>
                <w:sz w:val="26"/>
                <w:szCs w:val="26"/>
                <w:lang w:val="de-DE"/>
              </w:rPr>
              <w:t>đ</w:t>
            </w:r>
            <w:r w:rsidRPr="00185EA6">
              <w:rPr>
                <w:bCs/>
                <w:iCs/>
                <w:sz w:val="26"/>
                <w:szCs w:val="26"/>
                <w:lang w:val="de-DE"/>
              </w:rPr>
              <w:t xml:space="preserve">ịnh theo yêu cầu tại quy trình kiểm </w:t>
            </w:r>
            <w:r w:rsidRPr="00185EA6">
              <w:rPr>
                <w:rFonts w:hint="eastAsia"/>
                <w:bCs/>
                <w:iCs/>
                <w:sz w:val="26"/>
                <w:szCs w:val="26"/>
                <w:lang w:val="de-DE"/>
              </w:rPr>
              <w:t>đ</w:t>
            </w:r>
            <w:r w:rsidRPr="00185EA6">
              <w:rPr>
                <w:bCs/>
                <w:iCs/>
                <w:sz w:val="26"/>
                <w:szCs w:val="26"/>
                <w:lang w:val="de-DE"/>
              </w:rPr>
              <w:t xml:space="preserve">ịnh, quy chuẩn kỹ thuật quốc gia về an toàn, vệ sinh lao </w:t>
            </w:r>
            <w:r w:rsidRPr="00185EA6">
              <w:rPr>
                <w:rFonts w:hint="eastAsia"/>
                <w:bCs/>
                <w:iCs/>
                <w:sz w:val="26"/>
                <w:szCs w:val="26"/>
                <w:lang w:val="de-DE"/>
              </w:rPr>
              <w:t>đ</w:t>
            </w:r>
            <w:r w:rsidRPr="00185EA6">
              <w:rPr>
                <w:bCs/>
                <w:iCs/>
                <w:sz w:val="26"/>
                <w:szCs w:val="26"/>
                <w:lang w:val="de-DE"/>
              </w:rPr>
              <w:t>ộng</w:t>
            </w:r>
          </w:p>
        </w:tc>
        <w:tc>
          <w:tcPr>
            <w:tcW w:w="4678" w:type="dxa"/>
            <w:vAlign w:val="center"/>
          </w:tcPr>
          <w:p w14:paraId="41174764" w14:textId="7693E198" w:rsidR="00593408" w:rsidRPr="00185EA6" w:rsidRDefault="00593408" w:rsidP="00593408">
            <w:pPr>
              <w:widowControl w:val="0"/>
              <w:spacing w:before="60" w:after="60"/>
              <w:rPr>
                <w:bCs/>
                <w:i/>
                <w:iCs/>
                <w:sz w:val="26"/>
                <w:szCs w:val="26"/>
                <w:lang w:val="de-DE"/>
              </w:rPr>
            </w:pPr>
            <w:r w:rsidRPr="00185EA6">
              <w:rPr>
                <w:bCs/>
                <w:iCs/>
                <w:sz w:val="26"/>
                <w:szCs w:val="26"/>
                <w:lang w:val="de-DE"/>
              </w:rPr>
              <w:t xml:space="preserve">Có, </w:t>
            </w:r>
            <w:r w:rsidRPr="00185EA6">
              <w:rPr>
                <w:rFonts w:hint="eastAsia"/>
                <w:bCs/>
                <w:iCs/>
                <w:sz w:val="26"/>
                <w:szCs w:val="26"/>
                <w:lang w:val="de-DE"/>
              </w:rPr>
              <w:t>đ</w:t>
            </w:r>
            <w:r w:rsidRPr="00185EA6">
              <w:rPr>
                <w:bCs/>
                <w:iCs/>
                <w:sz w:val="26"/>
                <w:szCs w:val="26"/>
                <w:lang w:val="de-DE"/>
              </w:rPr>
              <w:t xml:space="preserve">ảm bảo thực hiện theo Nghị </w:t>
            </w:r>
            <w:r w:rsidRPr="00185EA6">
              <w:rPr>
                <w:rFonts w:hint="eastAsia"/>
                <w:bCs/>
                <w:iCs/>
                <w:sz w:val="26"/>
                <w:szCs w:val="26"/>
                <w:lang w:val="de-DE"/>
              </w:rPr>
              <w:t>đ</w:t>
            </w:r>
            <w:r w:rsidRPr="00185EA6">
              <w:rPr>
                <w:bCs/>
                <w:iCs/>
                <w:sz w:val="26"/>
                <w:szCs w:val="26"/>
                <w:lang w:val="de-DE"/>
              </w:rPr>
              <w:t>ịnh 44/2016/N</w:t>
            </w:r>
            <w:r w:rsidRPr="00185EA6">
              <w:rPr>
                <w:rFonts w:hint="eastAsia"/>
                <w:bCs/>
                <w:iCs/>
                <w:sz w:val="26"/>
                <w:szCs w:val="26"/>
                <w:lang w:val="de-DE"/>
              </w:rPr>
              <w:t>Đ</w:t>
            </w:r>
            <w:r w:rsidRPr="00185EA6">
              <w:rPr>
                <w:bCs/>
                <w:iCs/>
                <w:sz w:val="26"/>
                <w:szCs w:val="26"/>
                <w:lang w:val="de-DE"/>
              </w:rPr>
              <w:t xml:space="preserve">-CP ngày 15/5/2016 và Nghị </w:t>
            </w:r>
            <w:r w:rsidRPr="00185EA6">
              <w:rPr>
                <w:rFonts w:hint="eastAsia"/>
                <w:bCs/>
                <w:iCs/>
                <w:sz w:val="26"/>
                <w:szCs w:val="26"/>
                <w:lang w:val="de-DE"/>
              </w:rPr>
              <w:t>đ</w:t>
            </w:r>
            <w:r w:rsidRPr="00185EA6">
              <w:rPr>
                <w:bCs/>
                <w:iCs/>
                <w:sz w:val="26"/>
                <w:szCs w:val="26"/>
                <w:lang w:val="de-DE"/>
              </w:rPr>
              <w:t>ịnh 1</w:t>
            </w:r>
            <w:r w:rsidRPr="00185EA6">
              <w:rPr>
                <w:bCs/>
                <w:iCs/>
                <w:sz w:val="26"/>
                <w:szCs w:val="26"/>
                <w:lang w:val="vi-VN"/>
              </w:rPr>
              <w:t>4</w:t>
            </w:r>
            <w:r w:rsidRPr="00185EA6">
              <w:rPr>
                <w:bCs/>
                <w:iCs/>
                <w:sz w:val="26"/>
                <w:szCs w:val="26"/>
                <w:lang w:val="de-DE"/>
              </w:rPr>
              <w:t>0/2018/N</w:t>
            </w:r>
            <w:r w:rsidRPr="00185EA6">
              <w:rPr>
                <w:rFonts w:hint="eastAsia"/>
                <w:bCs/>
                <w:iCs/>
                <w:sz w:val="26"/>
                <w:szCs w:val="26"/>
                <w:lang w:val="de-DE"/>
              </w:rPr>
              <w:t>Đ</w:t>
            </w:r>
            <w:r w:rsidRPr="00185EA6">
              <w:rPr>
                <w:bCs/>
                <w:iCs/>
                <w:sz w:val="26"/>
                <w:szCs w:val="26"/>
                <w:lang w:val="de-DE"/>
              </w:rPr>
              <w:t>-CP ngày 08/10/2018 sửa đổi bổ sung các Nghị định liên qua</w:t>
            </w:r>
            <w:r w:rsidR="00FD0B8E" w:rsidRPr="00185EA6">
              <w:rPr>
                <w:bCs/>
                <w:iCs/>
                <w:sz w:val="26"/>
                <w:szCs w:val="26"/>
                <w:lang w:val="de-DE"/>
              </w:rPr>
              <w:t>n</w:t>
            </w:r>
            <w:r w:rsidRPr="00185EA6">
              <w:rPr>
                <w:bCs/>
                <w:iCs/>
                <w:sz w:val="26"/>
                <w:szCs w:val="26"/>
                <w:lang w:val="de-DE"/>
              </w:rPr>
              <w:t xml:space="preserve"> đến điều kiện đầu tư kinh doanh và thủ tục hành chính thuộc phạm vi quản lý nhà nước của Bộ Lao động - Thương binh và Xã hội.</w:t>
            </w:r>
          </w:p>
        </w:tc>
        <w:tc>
          <w:tcPr>
            <w:tcW w:w="1468" w:type="dxa"/>
            <w:vAlign w:val="center"/>
          </w:tcPr>
          <w:p w14:paraId="351A909C" w14:textId="77777777" w:rsidR="00593408" w:rsidRPr="00185EA6" w:rsidRDefault="00593408" w:rsidP="00593408">
            <w:pPr>
              <w:widowControl w:val="0"/>
              <w:spacing w:before="60" w:after="60"/>
              <w:jc w:val="center"/>
              <w:rPr>
                <w:bCs/>
                <w:iCs/>
                <w:sz w:val="26"/>
                <w:szCs w:val="26"/>
                <w:lang w:val="de-DE"/>
              </w:rPr>
            </w:pPr>
          </w:p>
        </w:tc>
      </w:tr>
      <w:tr w:rsidR="003C643B" w:rsidRPr="00185EA6" w14:paraId="1DD96B43" w14:textId="77777777" w:rsidTr="00763C1B">
        <w:trPr>
          <w:jc w:val="center"/>
        </w:trPr>
        <w:tc>
          <w:tcPr>
            <w:tcW w:w="671" w:type="dxa"/>
            <w:vAlign w:val="center"/>
          </w:tcPr>
          <w:p w14:paraId="7DAD43CA" w14:textId="2307253A" w:rsidR="003C643B" w:rsidRPr="003C643B" w:rsidRDefault="003C643B" w:rsidP="003C643B">
            <w:pPr>
              <w:widowControl w:val="0"/>
              <w:spacing w:before="60" w:after="60"/>
              <w:jc w:val="center"/>
              <w:rPr>
                <w:bCs/>
                <w:iCs/>
                <w:sz w:val="26"/>
                <w:szCs w:val="26"/>
                <w:lang w:val="de-DE"/>
              </w:rPr>
            </w:pPr>
            <w:r w:rsidRPr="003C643B">
              <w:rPr>
                <w:bCs/>
                <w:iCs/>
                <w:sz w:val="26"/>
                <w:szCs w:val="26"/>
                <w:lang w:val="de-DE"/>
              </w:rPr>
              <w:t>4</w:t>
            </w:r>
          </w:p>
        </w:tc>
        <w:tc>
          <w:tcPr>
            <w:tcW w:w="2868" w:type="dxa"/>
            <w:vAlign w:val="center"/>
          </w:tcPr>
          <w:p w14:paraId="7B0E9F21" w14:textId="642BEA39" w:rsidR="003C643B" w:rsidRPr="003C643B" w:rsidRDefault="003C643B" w:rsidP="003C643B">
            <w:pPr>
              <w:widowControl w:val="0"/>
              <w:spacing w:before="60" w:after="60"/>
              <w:rPr>
                <w:bCs/>
                <w:iCs/>
                <w:sz w:val="26"/>
                <w:szCs w:val="26"/>
                <w:lang w:val="vi-VN"/>
              </w:rPr>
            </w:pPr>
            <w:r w:rsidRPr="003C643B">
              <w:rPr>
                <w:sz w:val="26"/>
                <w:szCs w:val="26"/>
              </w:rPr>
              <w:t>Kiểm định kỹ thuật an toàn xe nâng người sửa chữa điện nóng</w:t>
            </w:r>
          </w:p>
        </w:tc>
        <w:tc>
          <w:tcPr>
            <w:tcW w:w="4678" w:type="dxa"/>
            <w:vAlign w:val="center"/>
          </w:tcPr>
          <w:p w14:paraId="03C589D7"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w:t>
            </w:r>
            <w:r w:rsidRPr="003C643B">
              <w:rPr>
                <w:bCs/>
                <w:iCs/>
                <w:sz w:val="26"/>
                <w:szCs w:val="26"/>
                <w:lang w:val="de-DE"/>
              </w:rPr>
              <w:t>Có, đảm bảo thực hiện theo Nghị định 44/2016/NĐ-CP ngày 15/5/2016: Đ</w:t>
            </w:r>
            <w:r w:rsidRPr="003C643B">
              <w:rPr>
                <w:rFonts w:eastAsia="Arial"/>
                <w:sz w:val="26"/>
                <w:szCs w:val="26"/>
                <w:lang w:val="af-ZA"/>
              </w:rPr>
              <w:t>áp ứng các nội dung tại mục 1, 2 , 3.</w:t>
            </w:r>
          </w:p>
          <w:p w14:paraId="4C45BD9E" w14:textId="77777777" w:rsidR="003C643B" w:rsidRPr="003C643B" w:rsidRDefault="003C643B" w:rsidP="003C643B">
            <w:pPr>
              <w:widowControl w:val="0"/>
              <w:spacing w:before="20" w:after="20"/>
              <w:rPr>
                <w:sz w:val="26"/>
                <w:szCs w:val="26"/>
              </w:rPr>
            </w:pPr>
            <w:r w:rsidRPr="003C643B">
              <w:rPr>
                <w:rFonts w:eastAsia="Arial"/>
                <w:sz w:val="26"/>
                <w:szCs w:val="26"/>
                <w:lang w:val="af-ZA"/>
              </w:rPr>
              <w:t xml:space="preserve">- </w:t>
            </w:r>
            <w:r w:rsidRPr="003C643B">
              <w:rPr>
                <w:sz w:val="26"/>
                <w:szCs w:val="26"/>
              </w:rPr>
              <w:t>Kiểm định kỹ thuật an toàn xe nâng người.</w:t>
            </w:r>
          </w:p>
          <w:p w14:paraId="2A883F4D" w14:textId="77777777" w:rsidR="003C643B" w:rsidRPr="003C643B" w:rsidRDefault="003C643B" w:rsidP="003C643B">
            <w:pPr>
              <w:widowControl w:val="0"/>
              <w:spacing w:before="20" w:after="20"/>
              <w:rPr>
                <w:sz w:val="26"/>
                <w:szCs w:val="26"/>
              </w:rPr>
            </w:pPr>
            <w:r w:rsidRPr="003C643B">
              <w:rPr>
                <w:sz w:val="26"/>
                <w:szCs w:val="26"/>
              </w:rPr>
              <w:t>- Thí nghiệm độ bền điện áp xe nâng người sửa chữa điện nóng, gồm các nội dung sau:</w:t>
            </w:r>
          </w:p>
          <w:p w14:paraId="47F12BD6"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 Xe gàu cách điện kiểm tra độ bền điện áp giữa đầu cần gàu và đất tại điện áp 46kV-50Hz trong 3 phút.</w:t>
            </w:r>
          </w:p>
          <w:p w14:paraId="0A2B99CC"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 Cần trục của gàu nâng: Khoảng cách đo giữa hai điện cực 500mm, kiểm tra độ bền điện áp giữa hai điện cực tại điện áp 46kV-50Hz trong 1 phút.</w:t>
            </w:r>
          </w:p>
          <w:p w14:paraId="45B7CD8C"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 Thùng gàu (gàu ngoài không lót): Kiểm tra độ bền điện áp giữa thùng gàu và đất tại điện áp 25kV-50Hz trong 5 phút.</w:t>
            </w:r>
          </w:p>
          <w:p w14:paraId="375554AB"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 Thùng gàu (gàu lót trong): Khoảng cách đo giữa hai điện cực 500mm, kiểm tra độ bền điện áp giữa hai điện cực tại điện áp 35kV-50Hz trong 1 phút.</w:t>
            </w:r>
          </w:p>
          <w:p w14:paraId="5F9DF1AC" w14:textId="77777777" w:rsidR="003C643B" w:rsidRPr="003C643B" w:rsidRDefault="003C643B" w:rsidP="003C643B">
            <w:pPr>
              <w:widowControl w:val="0"/>
              <w:spacing w:before="20" w:after="20"/>
              <w:rPr>
                <w:rFonts w:eastAsia="Arial"/>
                <w:sz w:val="26"/>
                <w:szCs w:val="26"/>
                <w:lang w:val="af-ZA"/>
              </w:rPr>
            </w:pPr>
            <w:r w:rsidRPr="003C643B">
              <w:rPr>
                <w:rFonts w:eastAsia="Arial"/>
                <w:sz w:val="26"/>
                <w:szCs w:val="26"/>
                <w:lang w:val="af-ZA"/>
              </w:rPr>
              <w:t xml:space="preserve"> + Cần cẩu phụ: Kiểm tra độ bền điện áp giữa đầu cần cẩu phụ và đất tại điện áp 25kV-50Hz trong 5 phút.</w:t>
            </w:r>
          </w:p>
          <w:p w14:paraId="7AFBB3D7" w14:textId="494D2D40" w:rsidR="003C643B" w:rsidRPr="00185EA6" w:rsidRDefault="003C643B" w:rsidP="003C643B">
            <w:pPr>
              <w:widowControl w:val="0"/>
              <w:spacing w:before="60" w:after="60"/>
              <w:rPr>
                <w:bCs/>
                <w:iCs/>
                <w:sz w:val="26"/>
                <w:szCs w:val="26"/>
                <w:lang w:val="de-DE"/>
              </w:rPr>
            </w:pPr>
            <w:r w:rsidRPr="003C643B">
              <w:rPr>
                <w:rFonts w:eastAsia="Arial"/>
                <w:sz w:val="26"/>
                <w:szCs w:val="26"/>
                <w:lang w:val="af-ZA"/>
              </w:rPr>
              <w:lastRenderedPageBreak/>
              <w:t xml:space="preserve"> + Dây cáp tời: Khoảng cách đo giữa hai điện cực 500mm, kiểm tra độ bền điện áp giữa hai điện cực tại điện áp 25kV-50Hz trong 5 phút.</w:t>
            </w:r>
          </w:p>
        </w:tc>
        <w:tc>
          <w:tcPr>
            <w:tcW w:w="1468" w:type="dxa"/>
            <w:vAlign w:val="center"/>
          </w:tcPr>
          <w:p w14:paraId="252F2CE1" w14:textId="77777777" w:rsidR="003C643B" w:rsidRPr="00185EA6" w:rsidRDefault="003C643B" w:rsidP="003C643B">
            <w:pPr>
              <w:widowControl w:val="0"/>
              <w:spacing w:before="60" w:after="60"/>
              <w:jc w:val="center"/>
              <w:rPr>
                <w:bCs/>
                <w:iCs/>
                <w:sz w:val="26"/>
                <w:szCs w:val="26"/>
                <w:lang w:val="de-DE"/>
              </w:rPr>
            </w:pPr>
          </w:p>
        </w:tc>
      </w:tr>
      <w:tr w:rsidR="003C643B" w:rsidRPr="00185EA6" w14:paraId="3CCCD34F" w14:textId="77777777" w:rsidTr="00763C1B">
        <w:trPr>
          <w:jc w:val="center"/>
        </w:trPr>
        <w:tc>
          <w:tcPr>
            <w:tcW w:w="671" w:type="dxa"/>
            <w:vAlign w:val="center"/>
          </w:tcPr>
          <w:p w14:paraId="14056CCD" w14:textId="5F8A0026" w:rsidR="003C643B" w:rsidRPr="00185EA6" w:rsidRDefault="003C643B" w:rsidP="003C643B">
            <w:pPr>
              <w:widowControl w:val="0"/>
              <w:spacing w:before="60" w:after="60"/>
              <w:jc w:val="center"/>
              <w:rPr>
                <w:bCs/>
                <w:iCs/>
                <w:sz w:val="26"/>
                <w:szCs w:val="26"/>
                <w:lang w:val="de-DE"/>
              </w:rPr>
            </w:pPr>
            <w:r>
              <w:rPr>
                <w:bCs/>
                <w:iCs/>
                <w:sz w:val="26"/>
                <w:szCs w:val="26"/>
                <w:lang w:val="de-DE"/>
              </w:rPr>
              <w:lastRenderedPageBreak/>
              <w:t>5</w:t>
            </w:r>
          </w:p>
        </w:tc>
        <w:tc>
          <w:tcPr>
            <w:tcW w:w="2868" w:type="dxa"/>
            <w:vAlign w:val="center"/>
          </w:tcPr>
          <w:p w14:paraId="2F2BBCA1" w14:textId="77777777" w:rsidR="003C643B" w:rsidRPr="00185EA6" w:rsidRDefault="003C643B" w:rsidP="003C643B">
            <w:pPr>
              <w:widowControl w:val="0"/>
              <w:spacing w:before="60" w:after="60"/>
              <w:rPr>
                <w:bCs/>
                <w:iCs/>
                <w:sz w:val="26"/>
                <w:szCs w:val="26"/>
                <w:lang w:val="de-DE"/>
              </w:rPr>
            </w:pPr>
            <w:r w:rsidRPr="00185EA6">
              <w:rPr>
                <w:rFonts w:hint="eastAsia"/>
                <w:bCs/>
                <w:iCs/>
                <w:sz w:val="26"/>
                <w:szCs w:val="26"/>
                <w:lang w:val="de-DE"/>
              </w:rPr>
              <w:t>Đ</w:t>
            </w:r>
            <w:r w:rsidRPr="00185EA6">
              <w:rPr>
                <w:bCs/>
                <w:iCs/>
                <w:sz w:val="26"/>
                <w:szCs w:val="26"/>
                <w:lang w:val="de-DE"/>
              </w:rPr>
              <w:t xml:space="preserve">ịa </w:t>
            </w:r>
            <w:r w:rsidRPr="00185EA6">
              <w:rPr>
                <w:rFonts w:hint="eastAsia"/>
                <w:bCs/>
                <w:iCs/>
                <w:sz w:val="26"/>
                <w:szCs w:val="26"/>
                <w:lang w:val="de-DE"/>
              </w:rPr>
              <w:t>đ</w:t>
            </w:r>
            <w:r w:rsidRPr="00185EA6">
              <w:rPr>
                <w:bCs/>
                <w:iCs/>
                <w:sz w:val="26"/>
                <w:szCs w:val="26"/>
                <w:lang w:val="de-DE"/>
              </w:rPr>
              <w:t xml:space="preserve">iểm thực hiện dịch vụ kiểm </w:t>
            </w:r>
            <w:r w:rsidRPr="00185EA6">
              <w:rPr>
                <w:rFonts w:hint="eastAsia"/>
                <w:bCs/>
                <w:iCs/>
                <w:sz w:val="26"/>
                <w:szCs w:val="26"/>
                <w:lang w:val="de-DE"/>
              </w:rPr>
              <w:t>đ</w:t>
            </w:r>
            <w:r w:rsidRPr="00185EA6">
              <w:rPr>
                <w:bCs/>
                <w:iCs/>
                <w:sz w:val="26"/>
                <w:szCs w:val="26"/>
                <w:lang w:val="de-DE"/>
              </w:rPr>
              <w:t>ịnh</w:t>
            </w:r>
          </w:p>
        </w:tc>
        <w:tc>
          <w:tcPr>
            <w:tcW w:w="4678" w:type="dxa"/>
            <w:vAlign w:val="center"/>
          </w:tcPr>
          <w:p w14:paraId="3BF04341" w14:textId="420EDA42" w:rsidR="003C643B" w:rsidRPr="00185EA6" w:rsidRDefault="003C643B" w:rsidP="003C643B">
            <w:pPr>
              <w:widowControl w:val="0"/>
              <w:spacing w:before="60" w:after="60"/>
              <w:rPr>
                <w:bCs/>
                <w:iCs/>
                <w:sz w:val="26"/>
                <w:szCs w:val="26"/>
                <w:lang w:val="de-DE"/>
              </w:rPr>
            </w:pPr>
            <w:r w:rsidRPr="00185EA6">
              <w:rPr>
                <w:rFonts w:eastAsia="Arial"/>
                <w:sz w:val="26"/>
                <w:szCs w:val="26"/>
                <w:lang w:val="af-ZA"/>
              </w:rPr>
              <w:t>Tại các đơn vị thuộc Cơ sở 1 (Quảng Ngãi) và Cơ sở 2 (Kon Tum) thuộc Công ty Điện lực Quảng Ngãi.</w:t>
            </w:r>
          </w:p>
        </w:tc>
        <w:tc>
          <w:tcPr>
            <w:tcW w:w="1468" w:type="dxa"/>
            <w:vAlign w:val="center"/>
          </w:tcPr>
          <w:p w14:paraId="0B50FB7E" w14:textId="77777777" w:rsidR="003C643B" w:rsidRPr="00185EA6" w:rsidRDefault="003C643B" w:rsidP="003C643B">
            <w:pPr>
              <w:widowControl w:val="0"/>
              <w:spacing w:before="60" w:after="60"/>
              <w:jc w:val="center"/>
              <w:rPr>
                <w:bCs/>
                <w:iCs/>
                <w:sz w:val="26"/>
                <w:szCs w:val="26"/>
                <w:lang w:val="de-DE"/>
              </w:rPr>
            </w:pPr>
          </w:p>
        </w:tc>
      </w:tr>
    </w:tbl>
    <w:p w14:paraId="2C26A3F5" w14:textId="0B2FC089" w:rsidR="0032174A" w:rsidRPr="00185EA6" w:rsidRDefault="0032174A" w:rsidP="0032174A">
      <w:pPr>
        <w:widowControl w:val="0"/>
        <w:spacing w:before="120"/>
        <w:ind w:firstLine="720"/>
        <w:rPr>
          <w:rFonts w:eastAsia="Calibri"/>
          <w:bCs/>
          <w:i/>
          <w:sz w:val="26"/>
          <w:szCs w:val="26"/>
          <w:lang w:val="de-DE"/>
        </w:rPr>
      </w:pPr>
      <w:r w:rsidRPr="00185EA6">
        <w:rPr>
          <w:rFonts w:eastAsia="Calibri"/>
          <w:b/>
          <w:i/>
          <w:sz w:val="26"/>
          <w:szCs w:val="26"/>
          <w:u w:val="single"/>
          <w:lang w:val="de-DE"/>
        </w:rPr>
        <w:t>Lưu ý:</w:t>
      </w:r>
      <w:r w:rsidRPr="00185EA6">
        <w:rPr>
          <w:rFonts w:eastAsia="Calibri"/>
          <w:b/>
          <w:i/>
          <w:sz w:val="26"/>
          <w:szCs w:val="26"/>
          <w:lang w:val="de-DE"/>
        </w:rPr>
        <w:t xml:space="preserve"> </w:t>
      </w:r>
      <w:r w:rsidRPr="00185EA6">
        <w:rPr>
          <w:rFonts w:eastAsia="Calibri"/>
          <w:bCs/>
          <w:i/>
          <w:sz w:val="26"/>
          <w:szCs w:val="26"/>
          <w:lang w:val="de-DE"/>
        </w:rPr>
        <w:t>Nhà thầu chào (tuyên bố</w:t>
      </w:r>
      <w:r w:rsidR="006F60FA" w:rsidRPr="00185EA6">
        <w:rPr>
          <w:rFonts w:eastAsia="Calibri"/>
          <w:bCs/>
          <w:i/>
          <w:sz w:val="26"/>
          <w:szCs w:val="26"/>
          <w:lang w:val="de-DE"/>
        </w:rPr>
        <w:t>) vào</w:t>
      </w:r>
      <w:r w:rsidRPr="00185EA6">
        <w:rPr>
          <w:rFonts w:eastAsia="Calibri"/>
          <w:bCs/>
          <w:i/>
          <w:sz w:val="26"/>
          <w:szCs w:val="26"/>
          <w:lang w:val="de-DE"/>
        </w:rPr>
        <w:t xml:space="preserve"> Bảng tuyên bố đáp ứng (kèm tài liệu chứng minh) Yêu cầu về dịch vụ </w:t>
      </w:r>
      <w:r w:rsidR="0071682F">
        <w:rPr>
          <w:rFonts w:eastAsia="Calibri"/>
          <w:bCs/>
          <w:i/>
          <w:sz w:val="26"/>
          <w:szCs w:val="26"/>
          <w:lang w:val="de-DE"/>
        </w:rPr>
        <w:t xml:space="preserve">đào tạo và </w:t>
      </w:r>
      <w:r w:rsidR="006F60FA" w:rsidRPr="00185EA6">
        <w:rPr>
          <w:rFonts w:eastAsia="Batang"/>
          <w:i/>
          <w:sz w:val="26"/>
          <w:szCs w:val="26"/>
          <w:lang w:val="pl-PL" w:eastAsia="ko-KR"/>
        </w:rPr>
        <w:t xml:space="preserve">kiểm </w:t>
      </w:r>
      <w:r w:rsidR="006F60FA" w:rsidRPr="00185EA6">
        <w:rPr>
          <w:rFonts w:eastAsia="Batang" w:hint="eastAsia"/>
          <w:i/>
          <w:sz w:val="26"/>
          <w:szCs w:val="26"/>
          <w:lang w:val="pl-PL" w:eastAsia="ko-KR"/>
        </w:rPr>
        <w:t>đ</w:t>
      </w:r>
      <w:r w:rsidR="006F60FA" w:rsidRPr="00185EA6">
        <w:rPr>
          <w:rFonts w:eastAsia="Batang"/>
          <w:i/>
          <w:sz w:val="26"/>
          <w:szCs w:val="26"/>
          <w:lang w:val="pl-PL" w:eastAsia="ko-KR"/>
        </w:rPr>
        <w:t>ịnh máy, thiết bị, vật t</w:t>
      </w:r>
      <w:r w:rsidR="006F60FA" w:rsidRPr="00185EA6">
        <w:rPr>
          <w:rFonts w:eastAsia="Batang" w:hint="eastAsia"/>
          <w:i/>
          <w:sz w:val="26"/>
          <w:szCs w:val="26"/>
          <w:lang w:val="pl-PL" w:eastAsia="ko-KR"/>
        </w:rPr>
        <w:t>ư</w:t>
      </w:r>
      <w:r w:rsidR="006F60FA" w:rsidRPr="00185EA6">
        <w:rPr>
          <w:rFonts w:eastAsia="Batang"/>
          <w:i/>
          <w:sz w:val="26"/>
          <w:szCs w:val="26"/>
          <w:lang w:val="pl-PL" w:eastAsia="ko-KR"/>
        </w:rPr>
        <w:t xml:space="preserve"> có yêu cầu nghiêm ngặt về ATVSL</w:t>
      </w:r>
      <w:r w:rsidR="006F60FA" w:rsidRPr="00185EA6">
        <w:rPr>
          <w:rFonts w:eastAsia="Batang" w:hint="eastAsia"/>
          <w:i/>
          <w:sz w:val="26"/>
          <w:szCs w:val="26"/>
          <w:lang w:val="pl-PL" w:eastAsia="ko-KR"/>
        </w:rPr>
        <w:t>Đ</w:t>
      </w:r>
      <w:r w:rsidR="006F60FA" w:rsidRPr="00185EA6">
        <w:rPr>
          <w:rFonts w:eastAsia="Batang"/>
          <w:i/>
          <w:sz w:val="26"/>
          <w:szCs w:val="26"/>
          <w:lang w:val="pl-PL" w:eastAsia="ko-KR"/>
        </w:rPr>
        <w:t>,</w:t>
      </w:r>
      <w:r w:rsidRPr="00185EA6">
        <w:rPr>
          <w:rFonts w:eastAsia="Calibri"/>
          <w:bCs/>
          <w:i/>
          <w:sz w:val="26"/>
          <w:szCs w:val="26"/>
          <w:lang w:val="de-DE"/>
        </w:rPr>
        <w:t xml:space="preserve"> nộp cùng Hồ sơ </w:t>
      </w:r>
      <w:r w:rsidR="00005604" w:rsidRPr="00185EA6">
        <w:rPr>
          <w:rFonts w:eastAsia="Calibri"/>
          <w:bCs/>
          <w:i/>
          <w:sz w:val="26"/>
          <w:szCs w:val="26"/>
          <w:lang w:val="de-DE"/>
        </w:rPr>
        <w:t>dự thầu</w:t>
      </w:r>
      <w:r w:rsidRPr="00185EA6">
        <w:rPr>
          <w:rFonts w:eastAsia="Calibri"/>
          <w:bCs/>
          <w:i/>
          <w:sz w:val="26"/>
          <w:szCs w:val="26"/>
          <w:lang w:val="de-DE"/>
        </w:rPr>
        <w:t xml:space="preserve"> trước thời điểm đóng thầu (</w:t>
      </w:r>
      <w:r w:rsidR="00426B99" w:rsidRPr="00185EA6">
        <w:rPr>
          <w:rFonts w:eastAsia="Calibri"/>
          <w:bCs/>
          <w:i/>
          <w:sz w:val="26"/>
          <w:szCs w:val="26"/>
          <w:lang w:val="de-DE"/>
        </w:rPr>
        <w:t xml:space="preserve">E-HSDT </w:t>
      </w:r>
      <w:r w:rsidRPr="00185EA6">
        <w:rPr>
          <w:rFonts w:eastAsia="Calibri"/>
          <w:bCs/>
          <w:i/>
          <w:sz w:val="26"/>
          <w:szCs w:val="26"/>
          <w:lang w:val="de-DE"/>
        </w:rPr>
        <w:t xml:space="preserve">không nộp các Bảng tuyên bố đáp ứng trước thời điểm đóng thầu sẽ không được bổ sung làm rõ trong quá trình đánh giá </w:t>
      </w:r>
      <w:r w:rsidR="00426B99" w:rsidRPr="00185EA6">
        <w:rPr>
          <w:rFonts w:eastAsia="Calibri"/>
          <w:bCs/>
          <w:i/>
          <w:sz w:val="26"/>
          <w:szCs w:val="26"/>
          <w:lang w:val="de-DE"/>
        </w:rPr>
        <w:t>E-HSDT</w:t>
      </w:r>
      <w:r w:rsidRPr="00185EA6">
        <w:rPr>
          <w:rFonts w:eastAsia="Calibri"/>
          <w:bCs/>
          <w:i/>
          <w:sz w:val="26"/>
          <w:szCs w:val="26"/>
          <w:lang w:val="de-DE"/>
        </w:rPr>
        <w:t xml:space="preserve">, và sẽ được </w:t>
      </w:r>
      <w:r w:rsidR="005D42B6" w:rsidRPr="00185EA6">
        <w:rPr>
          <w:rFonts w:eastAsia="Calibri"/>
          <w:bCs/>
          <w:i/>
          <w:sz w:val="26"/>
          <w:szCs w:val="26"/>
          <w:lang w:val="de-DE"/>
        </w:rPr>
        <w:t>Chủ đầu tư</w:t>
      </w:r>
      <w:r w:rsidRPr="00185EA6">
        <w:rPr>
          <w:rFonts w:eastAsia="Calibri"/>
          <w:bCs/>
          <w:i/>
          <w:sz w:val="26"/>
          <w:szCs w:val="26"/>
          <w:lang w:val="de-DE"/>
        </w:rPr>
        <w:t xml:space="preserve"> xem xét đánh giá là không đạt ở bước Đánh giá kỹ thuật).</w:t>
      </w:r>
      <w:bookmarkEnd w:id="3"/>
      <w:bookmarkEnd w:id="4"/>
    </w:p>
    <w:sectPr w:rsidR="0032174A" w:rsidRPr="00185EA6" w:rsidSect="00F20FF0">
      <w:headerReference w:type="default" r:id="rId8"/>
      <w:footnotePr>
        <w:numRestart w:val="eachPage"/>
      </w:footnotePr>
      <w:pgSz w:w="11907" w:h="16839" w:code="9"/>
      <w:pgMar w:top="864" w:right="720" w:bottom="720" w:left="1440"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546B4" w14:textId="77777777" w:rsidR="0017763E" w:rsidRDefault="0017763E" w:rsidP="00E05AF1">
      <w:r>
        <w:separator/>
      </w:r>
    </w:p>
  </w:endnote>
  <w:endnote w:type="continuationSeparator" w:id="0">
    <w:p w14:paraId="737CA661" w14:textId="77777777" w:rsidR="0017763E" w:rsidRDefault="0017763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2D2C7" w14:textId="77777777" w:rsidR="0017763E" w:rsidRDefault="0017763E" w:rsidP="00E05AF1">
      <w:r>
        <w:separator/>
      </w:r>
    </w:p>
  </w:footnote>
  <w:footnote w:type="continuationSeparator" w:id="0">
    <w:p w14:paraId="19404940" w14:textId="77777777" w:rsidR="0017763E" w:rsidRDefault="0017763E"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88B2" w14:textId="0792C2E6" w:rsidR="008C6DDA" w:rsidRDefault="008C6DDA">
    <w:pPr>
      <w:pStyle w:val="Header"/>
    </w:pPr>
  </w:p>
  <w:p w14:paraId="244B9992" w14:textId="034F295E" w:rsidR="008C6DDA" w:rsidRDefault="008C6DDA">
    <w:pPr>
      <w:pStyle w:val="Header"/>
    </w:pPr>
  </w:p>
  <w:p w14:paraId="0EF2BEE3" w14:textId="1191C5BD" w:rsidR="008C6DDA" w:rsidRDefault="008C6DDA">
    <w:pPr>
      <w:pStyle w:val="Header"/>
    </w:pPr>
  </w:p>
  <w:p w14:paraId="205BA1C7" w14:textId="77777777" w:rsidR="008C6DDA" w:rsidRDefault="008C6D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BB6"/>
    <w:multiLevelType w:val="hybridMultilevel"/>
    <w:tmpl w:val="745A3C9A"/>
    <w:lvl w:ilvl="0" w:tplc="64E40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FD"/>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A57F8"/>
    <w:multiLevelType w:val="hybridMultilevel"/>
    <w:tmpl w:val="9BEE8A38"/>
    <w:lvl w:ilvl="0" w:tplc="A4584B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0C0FE0"/>
    <w:multiLevelType w:val="hybridMultilevel"/>
    <w:tmpl w:val="6BC49BCE"/>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8D18ED"/>
    <w:multiLevelType w:val="hybridMultilevel"/>
    <w:tmpl w:val="7C7867FA"/>
    <w:lvl w:ilvl="0" w:tplc="B63CD28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9944B8"/>
    <w:multiLevelType w:val="hybridMultilevel"/>
    <w:tmpl w:val="745A3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696FFA"/>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74BE7"/>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AD2206"/>
    <w:multiLevelType w:val="hybridMultilevel"/>
    <w:tmpl w:val="6BC49BCE"/>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B0917"/>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45A2A"/>
    <w:multiLevelType w:val="hybridMultilevel"/>
    <w:tmpl w:val="6BC49BCE"/>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C83ACE"/>
    <w:multiLevelType w:val="hybridMultilevel"/>
    <w:tmpl w:val="59C65C8C"/>
    <w:lvl w:ilvl="0" w:tplc="F93881F0">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1BF78DD"/>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F5ECE"/>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161EF"/>
    <w:multiLevelType w:val="hybridMultilevel"/>
    <w:tmpl w:val="745A3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90A3669"/>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D2F8D"/>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FB4089"/>
    <w:multiLevelType w:val="hybridMultilevel"/>
    <w:tmpl w:val="18024DB0"/>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17347D"/>
    <w:multiLevelType w:val="hybridMultilevel"/>
    <w:tmpl w:val="123849E6"/>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A0717C2"/>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A779B"/>
    <w:multiLevelType w:val="hybridMultilevel"/>
    <w:tmpl w:val="E61A368C"/>
    <w:lvl w:ilvl="0" w:tplc="019C2A44">
      <w:start w:val="1"/>
      <w:numFmt w:val="decimal"/>
      <w:lvlText w:val="%1."/>
      <w:lvlJc w:val="left"/>
      <w:pPr>
        <w:ind w:left="927" w:hanging="360"/>
      </w:pPr>
      <w:rPr>
        <w:rFonts w:hint="default"/>
        <w:b/>
      </w:rPr>
    </w:lvl>
    <w:lvl w:ilvl="1" w:tplc="70E4394A">
      <w:start w:val="1"/>
      <w:numFmt w:val="lowerLetter"/>
      <w:lvlText w:val="%2."/>
      <w:lvlJc w:val="left"/>
      <w:pPr>
        <w:ind w:left="1170" w:hanging="360"/>
      </w:pPr>
      <w:rPr>
        <w:b/>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2703857"/>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1A33"/>
    <w:multiLevelType w:val="hybridMultilevel"/>
    <w:tmpl w:val="745A3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0535D"/>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3445E"/>
    <w:multiLevelType w:val="hybridMultilevel"/>
    <w:tmpl w:val="6BC49BCE"/>
    <w:lvl w:ilvl="0" w:tplc="ACA6E21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8"/>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4"/>
  </w:num>
  <w:num w:numId="9">
    <w:abstractNumId w:val="14"/>
  </w:num>
  <w:num w:numId="10">
    <w:abstractNumId w:val="2"/>
  </w:num>
  <w:num w:numId="11">
    <w:abstractNumId w:val="0"/>
  </w:num>
  <w:num w:numId="12">
    <w:abstractNumId w:val="30"/>
  </w:num>
  <w:num w:numId="13">
    <w:abstractNumId w:val="16"/>
  </w:num>
  <w:num w:numId="14">
    <w:abstractNumId w:val="25"/>
  </w:num>
  <w:num w:numId="15">
    <w:abstractNumId w:val="19"/>
  </w:num>
  <w:num w:numId="16">
    <w:abstractNumId w:val="17"/>
  </w:num>
  <w:num w:numId="17">
    <w:abstractNumId w:val="27"/>
  </w:num>
  <w:num w:numId="18">
    <w:abstractNumId w:val="7"/>
  </w:num>
  <w:num w:numId="19">
    <w:abstractNumId w:val="29"/>
  </w:num>
  <w:num w:numId="20">
    <w:abstractNumId w:val="1"/>
  </w:num>
  <w:num w:numId="21">
    <w:abstractNumId w:val="20"/>
  </w:num>
  <w:num w:numId="22">
    <w:abstractNumId w:val="10"/>
  </w:num>
  <w:num w:numId="23">
    <w:abstractNumId w:val="6"/>
  </w:num>
  <w:num w:numId="24">
    <w:abstractNumId w:val="24"/>
  </w:num>
  <w:num w:numId="25">
    <w:abstractNumId w:val="23"/>
  </w:num>
  <w:num w:numId="26">
    <w:abstractNumId w:val="12"/>
  </w:num>
  <w:num w:numId="27">
    <w:abstractNumId w:val="9"/>
  </w:num>
  <w:num w:numId="28">
    <w:abstractNumId w:val="3"/>
  </w:num>
  <w:num w:numId="29">
    <w:abstractNumId w:val="5"/>
  </w:num>
  <w:num w:numId="30">
    <w:abstractNumId w:val="28"/>
  </w:num>
  <w:num w:numId="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57B"/>
    <w:rsid w:val="0000169B"/>
    <w:rsid w:val="00005377"/>
    <w:rsid w:val="00005604"/>
    <w:rsid w:val="00006BCF"/>
    <w:rsid w:val="0000753F"/>
    <w:rsid w:val="00010735"/>
    <w:rsid w:val="00012470"/>
    <w:rsid w:val="00013038"/>
    <w:rsid w:val="00013766"/>
    <w:rsid w:val="000145BE"/>
    <w:rsid w:val="00016527"/>
    <w:rsid w:val="00017C46"/>
    <w:rsid w:val="00020E86"/>
    <w:rsid w:val="00020E91"/>
    <w:rsid w:val="000217F7"/>
    <w:rsid w:val="000219B5"/>
    <w:rsid w:val="0002450E"/>
    <w:rsid w:val="00027EDC"/>
    <w:rsid w:val="00031DF2"/>
    <w:rsid w:val="000325E5"/>
    <w:rsid w:val="00032785"/>
    <w:rsid w:val="00032F95"/>
    <w:rsid w:val="00036ACC"/>
    <w:rsid w:val="00037C99"/>
    <w:rsid w:val="0004033F"/>
    <w:rsid w:val="0004162F"/>
    <w:rsid w:val="0004176E"/>
    <w:rsid w:val="00042B2E"/>
    <w:rsid w:val="0004371D"/>
    <w:rsid w:val="00044B48"/>
    <w:rsid w:val="00044C27"/>
    <w:rsid w:val="0004504E"/>
    <w:rsid w:val="00045278"/>
    <w:rsid w:val="000460AE"/>
    <w:rsid w:val="000464C0"/>
    <w:rsid w:val="00046718"/>
    <w:rsid w:val="000515AE"/>
    <w:rsid w:val="000531E2"/>
    <w:rsid w:val="000532C6"/>
    <w:rsid w:val="000543C5"/>
    <w:rsid w:val="0005521D"/>
    <w:rsid w:val="0005663E"/>
    <w:rsid w:val="00060A34"/>
    <w:rsid w:val="000615B8"/>
    <w:rsid w:val="000615E1"/>
    <w:rsid w:val="00061C9C"/>
    <w:rsid w:val="00062E15"/>
    <w:rsid w:val="00063277"/>
    <w:rsid w:val="0006339B"/>
    <w:rsid w:val="00064162"/>
    <w:rsid w:val="00064218"/>
    <w:rsid w:val="00064336"/>
    <w:rsid w:val="000646AB"/>
    <w:rsid w:val="0006605F"/>
    <w:rsid w:val="000660C8"/>
    <w:rsid w:val="000666BC"/>
    <w:rsid w:val="00067056"/>
    <w:rsid w:val="00067746"/>
    <w:rsid w:val="00070B71"/>
    <w:rsid w:val="0007286D"/>
    <w:rsid w:val="00080507"/>
    <w:rsid w:val="0008163B"/>
    <w:rsid w:val="0008541D"/>
    <w:rsid w:val="000859DB"/>
    <w:rsid w:val="000869D0"/>
    <w:rsid w:val="00087B90"/>
    <w:rsid w:val="00091721"/>
    <w:rsid w:val="00092330"/>
    <w:rsid w:val="000948CA"/>
    <w:rsid w:val="00095CD5"/>
    <w:rsid w:val="00096497"/>
    <w:rsid w:val="0009667E"/>
    <w:rsid w:val="00096836"/>
    <w:rsid w:val="00097604"/>
    <w:rsid w:val="000A12DE"/>
    <w:rsid w:val="000A202A"/>
    <w:rsid w:val="000A295B"/>
    <w:rsid w:val="000A32A2"/>
    <w:rsid w:val="000A3E1F"/>
    <w:rsid w:val="000A7231"/>
    <w:rsid w:val="000B0092"/>
    <w:rsid w:val="000B02B8"/>
    <w:rsid w:val="000B03B0"/>
    <w:rsid w:val="000B0B61"/>
    <w:rsid w:val="000B0B63"/>
    <w:rsid w:val="000B1913"/>
    <w:rsid w:val="000B1C84"/>
    <w:rsid w:val="000B1CB8"/>
    <w:rsid w:val="000B2306"/>
    <w:rsid w:val="000B4100"/>
    <w:rsid w:val="000B46D5"/>
    <w:rsid w:val="000B592E"/>
    <w:rsid w:val="000B5E8A"/>
    <w:rsid w:val="000B68D1"/>
    <w:rsid w:val="000B6FDD"/>
    <w:rsid w:val="000B77C6"/>
    <w:rsid w:val="000C002C"/>
    <w:rsid w:val="000C055B"/>
    <w:rsid w:val="000C0932"/>
    <w:rsid w:val="000C0D64"/>
    <w:rsid w:val="000C1786"/>
    <w:rsid w:val="000C1B89"/>
    <w:rsid w:val="000C4699"/>
    <w:rsid w:val="000C56B0"/>
    <w:rsid w:val="000C6258"/>
    <w:rsid w:val="000C692E"/>
    <w:rsid w:val="000D0FC3"/>
    <w:rsid w:val="000D16C0"/>
    <w:rsid w:val="000D2B15"/>
    <w:rsid w:val="000D4A68"/>
    <w:rsid w:val="000E006E"/>
    <w:rsid w:val="000E081B"/>
    <w:rsid w:val="000E0A46"/>
    <w:rsid w:val="000E1C5C"/>
    <w:rsid w:val="000E1D5C"/>
    <w:rsid w:val="000E32C5"/>
    <w:rsid w:val="000E3551"/>
    <w:rsid w:val="000E39C2"/>
    <w:rsid w:val="000E47F4"/>
    <w:rsid w:val="000E61EA"/>
    <w:rsid w:val="000E6CAA"/>
    <w:rsid w:val="000E6D64"/>
    <w:rsid w:val="000E747B"/>
    <w:rsid w:val="000E7A85"/>
    <w:rsid w:val="000E7CFE"/>
    <w:rsid w:val="000F0FCD"/>
    <w:rsid w:val="000F190E"/>
    <w:rsid w:val="000F2DC9"/>
    <w:rsid w:val="000F3943"/>
    <w:rsid w:val="000F4BD1"/>
    <w:rsid w:val="000F52B3"/>
    <w:rsid w:val="000F5FF1"/>
    <w:rsid w:val="00102FE8"/>
    <w:rsid w:val="00104113"/>
    <w:rsid w:val="001049DC"/>
    <w:rsid w:val="00105582"/>
    <w:rsid w:val="001064B6"/>
    <w:rsid w:val="00107FB3"/>
    <w:rsid w:val="00110404"/>
    <w:rsid w:val="00110C87"/>
    <w:rsid w:val="001113B5"/>
    <w:rsid w:val="001114F7"/>
    <w:rsid w:val="0011166C"/>
    <w:rsid w:val="0011275C"/>
    <w:rsid w:val="00112BFB"/>
    <w:rsid w:val="001140DB"/>
    <w:rsid w:val="00114D93"/>
    <w:rsid w:val="001154DE"/>
    <w:rsid w:val="00115A40"/>
    <w:rsid w:val="00116F64"/>
    <w:rsid w:val="00117B27"/>
    <w:rsid w:val="00117FF1"/>
    <w:rsid w:val="00120EF6"/>
    <w:rsid w:val="001235D8"/>
    <w:rsid w:val="00124723"/>
    <w:rsid w:val="00124787"/>
    <w:rsid w:val="00125DE4"/>
    <w:rsid w:val="00125E1B"/>
    <w:rsid w:val="0013134D"/>
    <w:rsid w:val="001323B7"/>
    <w:rsid w:val="0013266F"/>
    <w:rsid w:val="0013272C"/>
    <w:rsid w:val="00132C83"/>
    <w:rsid w:val="00132DD0"/>
    <w:rsid w:val="001342D4"/>
    <w:rsid w:val="001351A7"/>
    <w:rsid w:val="00135DEF"/>
    <w:rsid w:val="00136F8A"/>
    <w:rsid w:val="0013704E"/>
    <w:rsid w:val="00141764"/>
    <w:rsid w:val="00143921"/>
    <w:rsid w:val="00144D43"/>
    <w:rsid w:val="00146166"/>
    <w:rsid w:val="00150AA2"/>
    <w:rsid w:val="00151C9F"/>
    <w:rsid w:val="00152691"/>
    <w:rsid w:val="001544AF"/>
    <w:rsid w:val="001554EB"/>
    <w:rsid w:val="00155799"/>
    <w:rsid w:val="00160B6B"/>
    <w:rsid w:val="0016114D"/>
    <w:rsid w:val="00161E8C"/>
    <w:rsid w:val="001620F7"/>
    <w:rsid w:val="00162C22"/>
    <w:rsid w:val="00164E9B"/>
    <w:rsid w:val="00165EA4"/>
    <w:rsid w:val="00170ACE"/>
    <w:rsid w:val="0017156F"/>
    <w:rsid w:val="0017157F"/>
    <w:rsid w:val="001727CE"/>
    <w:rsid w:val="00173010"/>
    <w:rsid w:val="00174B92"/>
    <w:rsid w:val="00176442"/>
    <w:rsid w:val="001767CC"/>
    <w:rsid w:val="00176893"/>
    <w:rsid w:val="0017763E"/>
    <w:rsid w:val="00177CDB"/>
    <w:rsid w:val="00180379"/>
    <w:rsid w:val="00180987"/>
    <w:rsid w:val="001814A0"/>
    <w:rsid w:val="00181B02"/>
    <w:rsid w:val="00182B92"/>
    <w:rsid w:val="0018332F"/>
    <w:rsid w:val="0018428B"/>
    <w:rsid w:val="00184364"/>
    <w:rsid w:val="00185976"/>
    <w:rsid w:val="00185B4A"/>
    <w:rsid w:val="00185BAA"/>
    <w:rsid w:val="00185EA6"/>
    <w:rsid w:val="0018787C"/>
    <w:rsid w:val="00191698"/>
    <w:rsid w:val="001939F7"/>
    <w:rsid w:val="00194A4B"/>
    <w:rsid w:val="001971FA"/>
    <w:rsid w:val="00197C27"/>
    <w:rsid w:val="001A08FD"/>
    <w:rsid w:val="001A42E9"/>
    <w:rsid w:val="001A660B"/>
    <w:rsid w:val="001B2A68"/>
    <w:rsid w:val="001B2CD8"/>
    <w:rsid w:val="001B3EB4"/>
    <w:rsid w:val="001B4844"/>
    <w:rsid w:val="001B48C9"/>
    <w:rsid w:val="001B67D4"/>
    <w:rsid w:val="001B77EC"/>
    <w:rsid w:val="001B7DB9"/>
    <w:rsid w:val="001C01CD"/>
    <w:rsid w:val="001C0AC6"/>
    <w:rsid w:val="001C0B3D"/>
    <w:rsid w:val="001C0C97"/>
    <w:rsid w:val="001C3353"/>
    <w:rsid w:val="001C346D"/>
    <w:rsid w:val="001C5B64"/>
    <w:rsid w:val="001C5EFA"/>
    <w:rsid w:val="001C7970"/>
    <w:rsid w:val="001D1325"/>
    <w:rsid w:val="001D169E"/>
    <w:rsid w:val="001D1911"/>
    <w:rsid w:val="001D2262"/>
    <w:rsid w:val="001D2DE4"/>
    <w:rsid w:val="001D723E"/>
    <w:rsid w:val="001D768D"/>
    <w:rsid w:val="001D7742"/>
    <w:rsid w:val="001D7A39"/>
    <w:rsid w:val="001E1890"/>
    <w:rsid w:val="001E1EFC"/>
    <w:rsid w:val="001E3F7D"/>
    <w:rsid w:val="001E4513"/>
    <w:rsid w:val="001E595F"/>
    <w:rsid w:val="001E606C"/>
    <w:rsid w:val="001E63F2"/>
    <w:rsid w:val="001E6DEE"/>
    <w:rsid w:val="001E715B"/>
    <w:rsid w:val="001E7705"/>
    <w:rsid w:val="001E7BD7"/>
    <w:rsid w:val="001E7C8A"/>
    <w:rsid w:val="001F0A37"/>
    <w:rsid w:val="001F1584"/>
    <w:rsid w:val="001F36C4"/>
    <w:rsid w:val="001F4BDB"/>
    <w:rsid w:val="001F57FE"/>
    <w:rsid w:val="001F65EF"/>
    <w:rsid w:val="001F71F8"/>
    <w:rsid w:val="001F74D1"/>
    <w:rsid w:val="00200054"/>
    <w:rsid w:val="00200FC1"/>
    <w:rsid w:val="00201316"/>
    <w:rsid w:val="00202FCE"/>
    <w:rsid w:val="00203314"/>
    <w:rsid w:val="0020461D"/>
    <w:rsid w:val="00205DB0"/>
    <w:rsid w:val="002070E8"/>
    <w:rsid w:val="00207677"/>
    <w:rsid w:val="00210827"/>
    <w:rsid w:val="00210EA3"/>
    <w:rsid w:val="00211FA0"/>
    <w:rsid w:val="00211FC7"/>
    <w:rsid w:val="00212B70"/>
    <w:rsid w:val="00212C0F"/>
    <w:rsid w:val="00212C20"/>
    <w:rsid w:val="0021319F"/>
    <w:rsid w:val="00213AEC"/>
    <w:rsid w:val="0021435B"/>
    <w:rsid w:val="002146D7"/>
    <w:rsid w:val="00215AEA"/>
    <w:rsid w:val="00220FBC"/>
    <w:rsid w:val="0022129F"/>
    <w:rsid w:val="00223018"/>
    <w:rsid w:val="0022374E"/>
    <w:rsid w:val="002239E1"/>
    <w:rsid w:val="00223DB8"/>
    <w:rsid w:val="0022451A"/>
    <w:rsid w:val="002250A2"/>
    <w:rsid w:val="0022767E"/>
    <w:rsid w:val="00227D2C"/>
    <w:rsid w:val="002306F9"/>
    <w:rsid w:val="00231543"/>
    <w:rsid w:val="00231D5B"/>
    <w:rsid w:val="00233458"/>
    <w:rsid w:val="0023384E"/>
    <w:rsid w:val="00235CC2"/>
    <w:rsid w:val="00236E0D"/>
    <w:rsid w:val="00236F68"/>
    <w:rsid w:val="002407F3"/>
    <w:rsid w:val="00243031"/>
    <w:rsid w:val="00245DF5"/>
    <w:rsid w:val="00247727"/>
    <w:rsid w:val="00247C42"/>
    <w:rsid w:val="002507B8"/>
    <w:rsid w:val="00251552"/>
    <w:rsid w:val="00251A89"/>
    <w:rsid w:val="00252FE0"/>
    <w:rsid w:val="00253195"/>
    <w:rsid w:val="002540ED"/>
    <w:rsid w:val="002549EC"/>
    <w:rsid w:val="00256214"/>
    <w:rsid w:val="0025662C"/>
    <w:rsid w:val="00257C8D"/>
    <w:rsid w:val="00257CEB"/>
    <w:rsid w:val="00257ECB"/>
    <w:rsid w:val="00260000"/>
    <w:rsid w:val="00261367"/>
    <w:rsid w:val="00262107"/>
    <w:rsid w:val="00263A72"/>
    <w:rsid w:val="00264882"/>
    <w:rsid w:val="00264AEB"/>
    <w:rsid w:val="0027048D"/>
    <w:rsid w:val="00270729"/>
    <w:rsid w:val="00270F6A"/>
    <w:rsid w:val="002723D6"/>
    <w:rsid w:val="002727AB"/>
    <w:rsid w:val="002736B6"/>
    <w:rsid w:val="0027489D"/>
    <w:rsid w:val="002753C1"/>
    <w:rsid w:val="00277C82"/>
    <w:rsid w:val="00277D1F"/>
    <w:rsid w:val="002823FD"/>
    <w:rsid w:val="00283290"/>
    <w:rsid w:val="00283A41"/>
    <w:rsid w:val="002847FB"/>
    <w:rsid w:val="002868A0"/>
    <w:rsid w:val="00287F57"/>
    <w:rsid w:val="002904BB"/>
    <w:rsid w:val="0029069E"/>
    <w:rsid w:val="002911FA"/>
    <w:rsid w:val="00291446"/>
    <w:rsid w:val="002915AC"/>
    <w:rsid w:val="00291FD2"/>
    <w:rsid w:val="00292899"/>
    <w:rsid w:val="002929B1"/>
    <w:rsid w:val="002932EE"/>
    <w:rsid w:val="00293CDB"/>
    <w:rsid w:val="00295656"/>
    <w:rsid w:val="00296FFB"/>
    <w:rsid w:val="002A0AC0"/>
    <w:rsid w:val="002A1532"/>
    <w:rsid w:val="002A1758"/>
    <w:rsid w:val="002A2E0A"/>
    <w:rsid w:val="002A44B2"/>
    <w:rsid w:val="002A50CB"/>
    <w:rsid w:val="002A553A"/>
    <w:rsid w:val="002A7301"/>
    <w:rsid w:val="002B289F"/>
    <w:rsid w:val="002B3AB2"/>
    <w:rsid w:val="002B57C6"/>
    <w:rsid w:val="002B5A34"/>
    <w:rsid w:val="002B5D44"/>
    <w:rsid w:val="002C0549"/>
    <w:rsid w:val="002C0C7D"/>
    <w:rsid w:val="002C163F"/>
    <w:rsid w:val="002C1EB4"/>
    <w:rsid w:val="002C20AB"/>
    <w:rsid w:val="002C2B99"/>
    <w:rsid w:val="002C2BB9"/>
    <w:rsid w:val="002C3635"/>
    <w:rsid w:val="002C388A"/>
    <w:rsid w:val="002C4460"/>
    <w:rsid w:val="002C47E4"/>
    <w:rsid w:val="002C5C38"/>
    <w:rsid w:val="002C6CF2"/>
    <w:rsid w:val="002C785A"/>
    <w:rsid w:val="002D0560"/>
    <w:rsid w:val="002D1BA3"/>
    <w:rsid w:val="002D25B8"/>
    <w:rsid w:val="002D382C"/>
    <w:rsid w:val="002D4950"/>
    <w:rsid w:val="002D4DE3"/>
    <w:rsid w:val="002D5989"/>
    <w:rsid w:val="002D7815"/>
    <w:rsid w:val="002E0380"/>
    <w:rsid w:val="002E1B79"/>
    <w:rsid w:val="002E1E1B"/>
    <w:rsid w:val="002E24CC"/>
    <w:rsid w:val="002E2F22"/>
    <w:rsid w:val="002E3529"/>
    <w:rsid w:val="002E3F69"/>
    <w:rsid w:val="002E4DBB"/>
    <w:rsid w:val="002E5781"/>
    <w:rsid w:val="002E6272"/>
    <w:rsid w:val="002E62A7"/>
    <w:rsid w:val="002E6331"/>
    <w:rsid w:val="002E6CA0"/>
    <w:rsid w:val="002F0B88"/>
    <w:rsid w:val="002F122E"/>
    <w:rsid w:val="002F226A"/>
    <w:rsid w:val="002F3FD0"/>
    <w:rsid w:val="002F7369"/>
    <w:rsid w:val="00302BC7"/>
    <w:rsid w:val="003032B5"/>
    <w:rsid w:val="003043FD"/>
    <w:rsid w:val="00304722"/>
    <w:rsid w:val="003056F5"/>
    <w:rsid w:val="00305E82"/>
    <w:rsid w:val="00307270"/>
    <w:rsid w:val="00310E7A"/>
    <w:rsid w:val="003118C1"/>
    <w:rsid w:val="00311B3A"/>
    <w:rsid w:val="00313CF0"/>
    <w:rsid w:val="00315BD6"/>
    <w:rsid w:val="00316747"/>
    <w:rsid w:val="00317088"/>
    <w:rsid w:val="00317601"/>
    <w:rsid w:val="003209F2"/>
    <w:rsid w:val="00320A71"/>
    <w:rsid w:val="0032174A"/>
    <w:rsid w:val="00321E2C"/>
    <w:rsid w:val="00323A9B"/>
    <w:rsid w:val="0032460D"/>
    <w:rsid w:val="00327418"/>
    <w:rsid w:val="00330A96"/>
    <w:rsid w:val="00330AEF"/>
    <w:rsid w:val="00331C9F"/>
    <w:rsid w:val="00333469"/>
    <w:rsid w:val="0033350F"/>
    <w:rsid w:val="00334443"/>
    <w:rsid w:val="00334CB4"/>
    <w:rsid w:val="00335349"/>
    <w:rsid w:val="00340192"/>
    <w:rsid w:val="00340AA8"/>
    <w:rsid w:val="0034293F"/>
    <w:rsid w:val="00347D23"/>
    <w:rsid w:val="00350918"/>
    <w:rsid w:val="00351594"/>
    <w:rsid w:val="00352F6D"/>
    <w:rsid w:val="003543DC"/>
    <w:rsid w:val="0035589E"/>
    <w:rsid w:val="0035680B"/>
    <w:rsid w:val="0036055F"/>
    <w:rsid w:val="0036131E"/>
    <w:rsid w:val="003620AB"/>
    <w:rsid w:val="003629E3"/>
    <w:rsid w:val="00363EC0"/>
    <w:rsid w:val="00364F6F"/>
    <w:rsid w:val="003652D5"/>
    <w:rsid w:val="00365841"/>
    <w:rsid w:val="0036610C"/>
    <w:rsid w:val="003708E4"/>
    <w:rsid w:val="00370DD2"/>
    <w:rsid w:val="00371D98"/>
    <w:rsid w:val="00372A6D"/>
    <w:rsid w:val="00372CFE"/>
    <w:rsid w:val="00374D95"/>
    <w:rsid w:val="00374F04"/>
    <w:rsid w:val="00376A1C"/>
    <w:rsid w:val="0038089F"/>
    <w:rsid w:val="00383B44"/>
    <w:rsid w:val="00383F4A"/>
    <w:rsid w:val="00383F9B"/>
    <w:rsid w:val="00384C6B"/>
    <w:rsid w:val="00384FC5"/>
    <w:rsid w:val="00385E0F"/>
    <w:rsid w:val="0038795D"/>
    <w:rsid w:val="00390814"/>
    <w:rsid w:val="00392C8E"/>
    <w:rsid w:val="00393077"/>
    <w:rsid w:val="00393F0E"/>
    <w:rsid w:val="0039483C"/>
    <w:rsid w:val="003A06BE"/>
    <w:rsid w:val="003A08B4"/>
    <w:rsid w:val="003A13B5"/>
    <w:rsid w:val="003A18D2"/>
    <w:rsid w:val="003A1A43"/>
    <w:rsid w:val="003A1C64"/>
    <w:rsid w:val="003A335C"/>
    <w:rsid w:val="003A3E60"/>
    <w:rsid w:val="003A3E62"/>
    <w:rsid w:val="003A6BF6"/>
    <w:rsid w:val="003B04B7"/>
    <w:rsid w:val="003B15A9"/>
    <w:rsid w:val="003B1857"/>
    <w:rsid w:val="003B2077"/>
    <w:rsid w:val="003B3E49"/>
    <w:rsid w:val="003B4378"/>
    <w:rsid w:val="003C0021"/>
    <w:rsid w:val="003C0F94"/>
    <w:rsid w:val="003C18C4"/>
    <w:rsid w:val="003C2C86"/>
    <w:rsid w:val="003C37D7"/>
    <w:rsid w:val="003C439C"/>
    <w:rsid w:val="003C49B8"/>
    <w:rsid w:val="003C4A48"/>
    <w:rsid w:val="003C50BA"/>
    <w:rsid w:val="003C643B"/>
    <w:rsid w:val="003C69C2"/>
    <w:rsid w:val="003C6F2E"/>
    <w:rsid w:val="003C7452"/>
    <w:rsid w:val="003D0457"/>
    <w:rsid w:val="003D0855"/>
    <w:rsid w:val="003D12BE"/>
    <w:rsid w:val="003D16BF"/>
    <w:rsid w:val="003D2558"/>
    <w:rsid w:val="003D2B60"/>
    <w:rsid w:val="003D3556"/>
    <w:rsid w:val="003D367B"/>
    <w:rsid w:val="003D4125"/>
    <w:rsid w:val="003D4F8E"/>
    <w:rsid w:val="003D591F"/>
    <w:rsid w:val="003D7C97"/>
    <w:rsid w:val="003E14BD"/>
    <w:rsid w:val="003E2647"/>
    <w:rsid w:val="003E2930"/>
    <w:rsid w:val="003E2A18"/>
    <w:rsid w:val="003E2ABF"/>
    <w:rsid w:val="003E54B2"/>
    <w:rsid w:val="003E55DE"/>
    <w:rsid w:val="003E6440"/>
    <w:rsid w:val="003E6564"/>
    <w:rsid w:val="003E6A63"/>
    <w:rsid w:val="003E786E"/>
    <w:rsid w:val="003E7FB3"/>
    <w:rsid w:val="003F0161"/>
    <w:rsid w:val="003F01F4"/>
    <w:rsid w:val="003F136B"/>
    <w:rsid w:val="003F1CF1"/>
    <w:rsid w:val="003F1D79"/>
    <w:rsid w:val="004002E8"/>
    <w:rsid w:val="00402659"/>
    <w:rsid w:val="004026A7"/>
    <w:rsid w:val="00402778"/>
    <w:rsid w:val="00403409"/>
    <w:rsid w:val="004040BC"/>
    <w:rsid w:val="004045E4"/>
    <w:rsid w:val="00404856"/>
    <w:rsid w:val="0040487A"/>
    <w:rsid w:val="00404A0B"/>
    <w:rsid w:val="00405372"/>
    <w:rsid w:val="00405A44"/>
    <w:rsid w:val="004064C6"/>
    <w:rsid w:val="00406629"/>
    <w:rsid w:val="00406C10"/>
    <w:rsid w:val="004100E9"/>
    <w:rsid w:val="004100FB"/>
    <w:rsid w:val="00410EF2"/>
    <w:rsid w:val="00411A96"/>
    <w:rsid w:val="00413913"/>
    <w:rsid w:val="00416793"/>
    <w:rsid w:val="004173B7"/>
    <w:rsid w:val="00417861"/>
    <w:rsid w:val="004204A8"/>
    <w:rsid w:val="00421401"/>
    <w:rsid w:val="00421C83"/>
    <w:rsid w:val="004226EB"/>
    <w:rsid w:val="00423D15"/>
    <w:rsid w:val="00423E31"/>
    <w:rsid w:val="0042512C"/>
    <w:rsid w:val="00426827"/>
    <w:rsid w:val="00426B99"/>
    <w:rsid w:val="004325C8"/>
    <w:rsid w:val="00432DB2"/>
    <w:rsid w:val="0043445D"/>
    <w:rsid w:val="0043507B"/>
    <w:rsid w:val="004354F1"/>
    <w:rsid w:val="00437721"/>
    <w:rsid w:val="0044096C"/>
    <w:rsid w:val="00441C2C"/>
    <w:rsid w:val="00441DEB"/>
    <w:rsid w:val="004427A7"/>
    <w:rsid w:val="004453FE"/>
    <w:rsid w:val="00445E41"/>
    <w:rsid w:val="00446CF1"/>
    <w:rsid w:val="00447F57"/>
    <w:rsid w:val="00450ED9"/>
    <w:rsid w:val="00451683"/>
    <w:rsid w:val="0045291D"/>
    <w:rsid w:val="0045311F"/>
    <w:rsid w:val="0045369E"/>
    <w:rsid w:val="00453E8A"/>
    <w:rsid w:val="00455472"/>
    <w:rsid w:val="004565B7"/>
    <w:rsid w:val="00460E7C"/>
    <w:rsid w:val="004612D0"/>
    <w:rsid w:val="0046164B"/>
    <w:rsid w:val="00461DD7"/>
    <w:rsid w:val="004620CC"/>
    <w:rsid w:val="00463C70"/>
    <w:rsid w:val="00464499"/>
    <w:rsid w:val="00464DAE"/>
    <w:rsid w:val="00464F43"/>
    <w:rsid w:val="0046666A"/>
    <w:rsid w:val="00466F9E"/>
    <w:rsid w:val="00470A33"/>
    <w:rsid w:val="00473374"/>
    <w:rsid w:val="004747BE"/>
    <w:rsid w:val="00474D64"/>
    <w:rsid w:val="004775BB"/>
    <w:rsid w:val="00477EF8"/>
    <w:rsid w:val="004804D6"/>
    <w:rsid w:val="004807A3"/>
    <w:rsid w:val="00481C3B"/>
    <w:rsid w:val="004833E7"/>
    <w:rsid w:val="00483E9C"/>
    <w:rsid w:val="00485C71"/>
    <w:rsid w:val="00486811"/>
    <w:rsid w:val="004905D7"/>
    <w:rsid w:val="00490632"/>
    <w:rsid w:val="00491375"/>
    <w:rsid w:val="00493360"/>
    <w:rsid w:val="0049705D"/>
    <w:rsid w:val="004A112F"/>
    <w:rsid w:val="004A3075"/>
    <w:rsid w:val="004A3684"/>
    <w:rsid w:val="004A4B8E"/>
    <w:rsid w:val="004A4E86"/>
    <w:rsid w:val="004A6FCB"/>
    <w:rsid w:val="004B0CAF"/>
    <w:rsid w:val="004B3B61"/>
    <w:rsid w:val="004B4151"/>
    <w:rsid w:val="004B5A68"/>
    <w:rsid w:val="004B5BF2"/>
    <w:rsid w:val="004B6C92"/>
    <w:rsid w:val="004B782A"/>
    <w:rsid w:val="004C1003"/>
    <w:rsid w:val="004C172F"/>
    <w:rsid w:val="004C254D"/>
    <w:rsid w:val="004C34E4"/>
    <w:rsid w:val="004C3DCA"/>
    <w:rsid w:val="004C5EAC"/>
    <w:rsid w:val="004C6C70"/>
    <w:rsid w:val="004C704D"/>
    <w:rsid w:val="004C787F"/>
    <w:rsid w:val="004D0715"/>
    <w:rsid w:val="004D103A"/>
    <w:rsid w:val="004D4777"/>
    <w:rsid w:val="004D4792"/>
    <w:rsid w:val="004D6479"/>
    <w:rsid w:val="004D7267"/>
    <w:rsid w:val="004D7365"/>
    <w:rsid w:val="004D7E24"/>
    <w:rsid w:val="004E0576"/>
    <w:rsid w:val="004E2895"/>
    <w:rsid w:val="004E2F41"/>
    <w:rsid w:val="004E55E6"/>
    <w:rsid w:val="004E5A98"/>
    <w:rsid w:val="004E5F7C"/>
    <w:rsid w:val="004E7EF0"/>
    <w:rsid w:val="004F00C7"/>
    <w:rsid w:val="004F0DA8"/>
    <w:rsid w:val="004F147E"/>
    <w:rsid w:val="004F27E1"/>
    <w:rsid w:val="004F29CC"/>
    <w:rsid w:val="004F4ECA"/>
    <w:rsid w:val="004F5657"/>
    <w:rsid w:val="004F7269"/>
    <w:rsid w:val="004F762D"/>
    <w:rsid w:val="00501050"/>
    <w:rsid w:val="00501A1F"/>
    <w:rsid w:val="00503213"/>
    <w:rsid w:val="00504843"/>
    <w:rsid w:val="005055BF"/>
    <w:rsid w:val="00510314"/>
    <w:rsid w:val="00510AA4"/>
    <w:rsid w:val="0051113F"/>
    <w:rsid w:val="00511242"/>
    <w:rsid w:val="00511C0E"/>
    <w:rsid w:val="005120BE"/>
    <w:rsid w:val="00513419"/>
    <w:rsid w:val="00514238"/>
    <w:rsid w:val="00514B4C"/>
    <w:rsid w:val="00515598"/>
    <w:rsid w:val="005173A1"/>
    <w:rsid w:val="00523014"/>
    <w:rsid w:val="005239B2"/>
    <w:rsid w:val="00523B42"/>
    <w:rsid w:val="00524826"/>
    <w:rsid w:val="00524D05"/>
    <w:rsid w:val="005251C0"/>
    <w:rsid w:val="005254B2"/>
    <w:rsid w:val="00526E65"/>
    <w:rsid w:val="00527724"/>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43F35"/>
    <w:rsid w:val="0054479D"/>
    <w:rsid w:val="005449EF"/>
    <w:rsid w:val="005456D5"/>
    <w:rsid w:val="005464C1"/>
    <w:rsid w:val="005469A8"/>
    <w:rsid w:val="005512C9"/>
    <w:rsid w:val="00552858"/>
    <w:rsid w:val="00552B4D"/>
    <w:rsid w:val="00552F5B"/>
    <w:rsid w:val="005530B6"/>
    <w:rsid w:val="005544BB"/>
    <w:rsid w:val="00554627"/>
    <w:rsid w:val="00554DEF"/>
    <w:rsid w:val="005552BD"/>
    <w:rsid w:val="005572D7"/>
    <w:rsid w:val="00557900"/>
    <w:rsid w:val="005601A7"/>
    <w:rsid w:val="0056298B"/>
    <w:rsid w:val="00562A69"/>
    <w:rsid w:val="0056327F"/>
    <w:rsid w:val="00563783"/>
    <w:rsid w:val="005639A2"/>
    <w:rsid w:val="005640D9"/>
    <w:rsid w:val="00564BA0"/>
    <w:rsid w:val="00565E2F"/>
    <w:rsid w:val="005664FC"/>
    <w:rsid w:val="00572C0E"/>
    <w:rsid w:val="005734DA"/>
    <w:rsid w:val="00573830"/>
    <w:rsid w:val="0057448C"/>
    <w:rsid w:val="00574BBF"/>
    <w:rsid w:val="005756C9"/>
    <w:rsid w:val="00576488"/>
    <w:rsid w:val="00580D66"/>
    <w:rsid w:val="00580F1D"/>
    <w:rsid w:val="005823F7"/>
    <w:rsid w:val="00582AED"/>
    <w:rsid w:val="00583E94"/>
    <w:rsid w:val="005842B7"/>
    <w:rsid w:val="00586955"/>
    <w:rsid w:val="00586A3A"/>
    <w:rsid w:val="00586AB4"/>
    <w:rsid w:val="00586FE3"/>
    <w:rsid w:val="0058794F"/>
    <w:rsid w:val="00587D02"/>
    <w:rsid w:val="0059064E"/>
    <w:rsid w:val="00590772"/>
    <w:rsid w:val="00591ABA"/>
    <w:rsid w:val="00591C16"/>
    <w:rsid w:val="005923D5"/>
    <w:rsid w:val="00592BED"/>
    <w:rsid w:val="00593408"/>
    <w:rsid w:val="005937BD"/>
    <w:rsid w:val="00593CA6"/>
    <w:rsid w:val="00594C96"/>
    <w:rsid w:val="00595C02"/>
    <w:rsid w:val="00597AB6"/>
    <w:rsid w:val="00597B1A"/>
    <w:rsid w:val="005A0661"/>
    <w:rsid w:val="005A1713"/>
    <w:rsid w:val="005A2614"/>
    <w:rsid w:val="005A2792"/>
    <w:rsid w:val="005A2B76"/>
    <w:rsid w:val="005A3D04"/>
    <w:rsid w:val="005A5156"/>
    <w:rsid w:val="005A5184"/>
    <w:rsid w:val="005A5DC6"/>
    <w:rsid w:val="005A5E29"/>
    <w:rsid w:val="005A68F3"/>
    <w:rsid w:val="005A6BA9"/>
    <w:rsid w:val="005A70DB"/>
    <w:rsid w:val="005B0049"/>
    <w:rsid w:val="005B1212"/>
    <w:rsid w:val="005B2FB4"/>
    <w:rsid w:val="005B3CFE"/>
    <w:rsid w:val="005B3D1C"/>
    <w:rsid w:val="005B415D"/>
    <w:rsid w:val="005B595B"/>
    <w:rsid w:val="005B60EF"/>
    <w:rsid w:val="005B6C5D"/>
    <w:rsid w:val="005C0F90"/>
    <w:rsid w:val="005C1FAE"/>
    <w:rsid w:val="005C2294"/>
    <w:rsid w:val="005C35EC"/>
    <w:rsid w:val="005C62B1"/>
    <w:rsid w:val="005C661C"/>
    <w:rsid w:val="005C7A98"/>
    <w:rsid w:val="005D1585"/>
    <w:rsid w:val="005D16DC"/>
    <w:rsid w:val="005D42B6"/>
    <w:rsid w:val="005D642A"/>
    <w:rsid w:val="005D683F"/>
    <w:rsid w:val="005E0899"/>
    <w:rsid w:val="005E19A9"/>
    <w:rsid w:val="005E25E1"/>
    <w:rsid w:val="005E3DDC"/>
    <w:rsid w:val="005E77F4"/>
    <w:rsid w:val="005F157C"/>
    <w:rsid w:val="005F2064"/>
    <w:rsid w:val="005F2110"/>
    <w:rsid w:val="005F299A"/>
    <w:rsid w:val="005F5662"/>
    <w:rsid w:val="005F5921"/>
    <w:rsid w:val="005F6790"/>
    <w:rsid w:val="005F6D47"/>
    <w:rsid w:val="005F790E"/>
    <w:rsid w:val="0060153C"/>
    <w:rsid w:val="006046A2"/>
    <w:rsid w:val="0060633F"/>
    <w:rsid w:val="00611176"/>
    <w:rsid w:val="00611339"/>
    <w:rsid w:val="00611C27"/>
    <w:rsid w:val="00614E07"/>
    <w:rsid w:val="00616260"/>
    <w:rsid w:val="0061670F"/>
    <w:rsid w:val="006179FE"/>
    <w:rsid w:val="00620075"/>
    <w:rsid w:val="006203D6"/>
    <w:rsid w:val="0062059A"/>
    <w:rsid w:val="00620A3D"/>
    <w:rsid w:val="00620FDA"/>
    <w:rsid w:val="00621093"/>
    <w:rsid w:val="006227C9"/>
    <w:rsid w:val="00624510"/>
    <w:rsid w:val="006245F8"/>
    <w:rsid w:val="00624A2C"/>
    <w:rsid w:val="00626AF7"/>
    <w:rsid w:val="00630881"/>
    <w:rsid w:val="00631214"/>
    <w:rsid w:val="006352DD"/>
    <w:rsid w:val="006368C0"/>
    <w:rsid w:val="00637867"/>
    <w:rsid w:val="006379B8"/>
    <w:rsid w:val="00640403"/>
    <w:rsid w:val="00640B45"/>
    <w:rsid w:val="006452C3"/>
    <w:rsid w:val="006473F8"/>
    <w:rsid w:val="0065168E"/>
    <w:rsid w:val="00652201"/>
    <w:rsid w:val="00653F40"/>
    <w:rsid w:val="00654406"/>
    <w:rsid w:val="0065579E"/>
    <w:rsid w:val="006566AD"/>
    <w:rsid w:val="00657004"/>
    <w:rsid w:val="006572BC"/>
    <w:rsid w:val="00662A62"/>
    <w:rsid w:val="006651A4"/>
    <w:rsid w:val="00670030"/>
    <w:rsid w:val="00670DAB"/>
    <w:rsid w:val="0067110D"/>
    <w:rsid w:val="00671343"/>
    <w:rsid w:val="006725D0"/>
    <w:rsid w:val="00672A55"/>
    <w:rsid w:val="00672B7A"/>
    <w:rsid w:val="0067551D"/>
    <w:rsid w:val="006761A0"/>
    <w:rsid w:val="006774E9"/>
    <w:rsid w:val="006826F4"/>
    <w:rsid w:val="00682E20"/>
    <w:rsid w:val="00683F4E"/>
    <w:rsid w:val="0068428B"/>
    <w:rsid w:val="00684468"/>
    <w:rsid w:val="00687208"/>
    <w:rsid w:val="0068777C"/>
    <w:rsid w:val="006878A5"/>
    <w:rsid w:val="00690A06"/>
    <w:rsid w:val="00690E7D"/>
    <w:rsid w:val="0069135D"/>
    <w:rsid w:val="006914D8"/>
    <w:rsid w:val="00691868"/>
    <w:rsid w:val="00691F7D"/>
    <w:rsid w:val="00694CA5"/>
    <w:rsid w:val="0069622C"/>
    <w:rsid w:val="00696A6D"/>
    <w:rsid w:val="006A08DE"/>
    <w:rsid w:val="006A0BCC"/>
    <w:rsid w:val="006A16FB"/>
    <w:rsid w:val="006A1E9E"/>
    <w:rsid w:val="006A3575"/>
    <w:rsid w:val="006A4052"/>
    <w:rsid w:val="006A54E3"/>
    <w:rsid w:val="006A6117"/>
    <w:rsid w:val="006A6C43"/>
    <w:rsid w:val="006A740E"/>
    <w:rsid w:val="006B233E"/>
    <w:rsid w:val="006B509E"/>
    <w:rsid w:val="006C4AB7"/>
    <w:rsid w:val="006C5EDF"/>
    <w:rsid w:val="006C6FB9"/>
    <w:rsid w:val="006C72F8"/>
    <w:rsid w:val="006C74F4"/>
    <w:rsid w:val="006D14AD"/>
    <w:rsid w:val="006D4FD3"/>
    <w:rsid w:val="006D57BD"/>
    <w:rsid w:val="006D5DED"/>
    <w:rsid w:val="006D6C1D"/>
    <w:rsid w:val="006D745B"/>
    <w:rsid w:val="006E0DB6"/>
    <w:rsid w:val="006E0EC2"/>
    <w:rsid w:val="006E1026"/>
    <w:rsid w:val="006E531E"/>
    <w:rsid w:val="006F0A47"/>
    <w:rsid w:val="006F0EB3"/>
    <w:rsid w:val="006F0F54"/>
    <w:rsid w:val="006F1E80"/>
    <w:rsid w:val="006F3E86"/>
    <w:rsid w:val="006F418C"/>
    <w:rsid w:val="006F5877"/>
    <w:rsid w:val="006F60FA"/>
    <w:rsid w:val="006F74CB"/>
    <w:rsid w:val="00700208"/>
    <w:rsid w:val="0070069D"/>
    <w:rsid w:val="00704685"/>
    <w:rsid w:val="00704A73"/>
    <w:rsid w:val="00707CCB"/>
    <w:rsid w:val="0071029B"/>
    <w:rsid w:val="00710AC4"/>
    <w:rsid w:val="00711207"/>
    <w:rsid w:val="00711574"/>
    <w:rsid w:val="00712DB0"/>
    <w:rsid w:val="00713279"/>
    <w:rsid w:val="00713887"/>
    <w:rsid w:val="00713AFC"/>
    <w:rsid w:val="0071682F"/>
    <w:rsid w:val="0071769D"/>
    <w:rsid w:val="0072037A"/>
    <w:rsid w:val="007208E8"/>
    <w:rsid w:val="00720E46"/>
    <w:rsid w:val="00721060"/>
    <w:rsid w:val="00721F44"/>
    <w:rsid w:val="007233B4"/>
    <w:rsid w:val="00723B85"/>
    <w:rsid w:val="00723C5B"/>
    <w:rsid w:val="00724792"/>
    <w:rsid w:val="007275F5"/>
    <w:rsid w:val="00732BE6"/>
    <w:rsid w:val="0073325F"/>
    <w:rsid w:val="007332EB"/>
    <w:rsid w:val="00733BB2"/>
    <w:rsid w:val="00734CF4"/>
    <w:rsid w:val="00735EB3"/>
    <w:rsid w:val="00736E13"/>
    <w:rsid w:val="007377F7"/>
    <w:rsid w:val="00737AAD"/>
    <w:rsid w:val="00737BB6"/>
    <w:rsid w:val="00740DA0"/>
    <w:rsid w:val="0074167F"/>
    <w:rsid w:val="00741696"/>
    <w:rsid w:val="00743810"/>
    <w:rsid w:val="00744DD1"/>
    <w:rsid w:val="007457E2"/>
    <w:rsid w:val="00745820"/>
    <w:rsid w:val="0074663D"/>
    <w:rsid w:val="00746A60"/>
    <w:rsid w:val="0074754B"/>
    <w:rsid w:val="00747C14"/>
    <w:rsid w:val="0075013A"/>
    <w:rsid w:val="00750886"/>
    <w:rsid w:val="00750FEA"/>
    <w:rsid w:val="007557E2"/>
    <w:rsid w:val="007560B3"/>
    <w:rsid w:val="00756573"/>
    <w:rsid w:val="0075662D"/>
    <w:rsid w:val="00756A61"/>
    <w:rsid w:val="00761431"/>
    <w:rsid w:val="00761C0A"/>
    <w:rsid w:val="007624D9"/>
    <w:rsid w:val="00763A65"/>
    <w:rsid w:val="00763C1B"/>
    <w:rsid w:val="007650B9"/>
    <w:rsid w:val="007652EE"/>
    <w:rsid w:val="00765B12"/>
    <w:rsid w:val="00766566"/>
    <w:rsid w:val="00766930"/>
    <w:rsid w:val="00766A6B"/>
    <w:rsid w:val="00766C45"/>
    <w:rsid w:val="0076711C"/>
    <w:rsid w:val="0076767E"/>
    <w:rsid w:val="00767A0C"/>
    <w:rsid w:val="00770355"/>
    <w:rsid w:val="00772407"/>
    <w:rsid w:val="007745F8"/>
    <w:rsid w:val="00774AAD"/>
    <w:rsid w:val="007756F3"/>
    <w:rsid w:val="00775ED9"/>
    <w:rsid w:val="007761EA"/>
    <w:rsid w:val="00776C16"/>
    <w:rsid w:val="0077791A"/>
    <w:rsid w:val="00781F57"/>
    <w:rsid w:val="00783468"/>
    <w:rsid w:val="007834E6"/>
    <w:rsid w:val="00785960"/>
    <w:rsid w:val="00786727"/>
    <w:rsid w:val="00787BFA"/>
    <w:rsid w:val="00790F4C"/>
    <w:rsid w:val="00791606"/>
    <w:rsid w:val="00791FC0"/>
    <w:rsid w:val="00792B55"/>
    <w:rsid w:val="00793EC8"/>
    <w:rsid w:val="00794018"/>
    <w:rsid w:val="007941E6"/>
    <w:rsid w:val="00794EA1"/>
    <w:rsid w:val="007955E9"/>
    <w:rsid w:val="00795D5E"/>
    <w:rsid w:val="00796180"/>
    <w:rsid w:val="00797CF0"/>
    <w:rsid w:val="007A04F7"/>
    <w:rsid w:val="007A0FDD"/>
    <w:rsid w:val="007A25C3"/>
    <w:rsid w:val="007A29C8"/>
    <w:rsid w:val="007A2FCF"/>
    <w:rsid w:val="007A341C"/>
    <w:rsid w:val="007A3A3C"/>
    <w:rsid w:val="007B0DDB"/>
    <w:rsid w:val="007B1497"/>
    <w:rsid w:val="007B14FA"/>
    <w:rsid w:val="007B1B38"/>
    <w:rsid w:val="007B3D46"/>
    <w:rsid w:val="007B47F9"/>
    <w:rsid w:val="007B4990"/>
    <w:rsid w:val="007B51E1"/>
    <w:rsid w:val="007B529B"/>
    <w:rsid w:val="007B5F74"/>
    <w:rsid w:val="007B62D8"/>
    <w:rsid w:val="007B67EA"/>
    <w:rsid w:val="007B6C76"/>
    <w:rsid w:val="007C0406"/>
    <w:rsid w:val="007C1445"/>
    <w:rsid w:val="007C2250"/>
    <w:rsid w:val="007C29C7"/>
    <w:rsid w:val="007C2EEE"/>
    <w:rsid w:val="007C3A5F"/>
    <w:rsid w:val="007C50C5"/>
    <w:rsid w:val="007C61FE"/>
    <w:rsid w:val="007C6B6D"/>
    <w:rsid w:val="007D047A"/>
    <w:rsid w:val="007D0EB6"/>
    <w:rsid w:val="007D11F8"/>
    <w:rsid w:val="007D14FF"/>
    <w:rsid w:val="007D3825"/>
    <w:rsid w:val="007D385A"/>
    <w:rsid w:val="007D3FC9"/>
    <w:rsid w:val="007D409E"/>
    <w:rsid w:val="007D4B5C"/>
    <w:rsid w:val="007D580B"/>
    <w:rsid w:val="007D7F20"/>
    <w:rsid w:val="007E0158"/>
    <w:rsid w:val="007E097E"/>
    <w:rsid w:val="007E0A5C"/>
    <w:rsid w:val="007E14B3"/>
    <w:rsid w:val="007E189B"/>
    <w:rsid w:val="007E24B6"/>
    <w:rsid w:val="007E45FD"/>
    <w:rsid w:val="007E4BAE"/>
    <w:rsid w:val="007E5148"/>
    <w:rsid w:val="007E6CC4"/>
    <w:rsid w:val="007F04A0"/>
    <w:rsid w:val="007F04B2"/>
    <w:rsid w:val="007F4224"/>
    <w:rsid w:val="007F42FB"/>
    <w:rsid w:val="007F4AA2"/>
    <w:rsid w:val="007F7BA6"/>
    <w:rsid w:val="00800A75"/>
    <w:rsid w:val="00801718"/>
    <w:rsid w:val="00801FE3"/>
    <w:rsid w:val="0080217C"/>
    <w:rsid w:val="00803FBA"/>
    <w:rsid w:val="0080430E"/>
    <w:rsid w:val="00804A02"/>
    <w:rsid w:val="00807479"/>
    <w:rsid w:val="0081114F"/>
    <w:rsid w:val="00811322"/>
    <w:rsid w:val="00812A6E"/>
    <w:rsid w:val="00814FBD"/>
    <w:rsid w:val="0081526A"/>
    <w:rsid w:val="008152E2"/>
    <w:rsid w:val="00815AA5"/>
    <w:rsid w:val="008163A6"/>
    <w:rsid w:val="0081693B"/>
    <w:rsid w:val="00817D17"/>
    <w:rsid w:val="0082001A"/>
    <w:rsid w:val="00820C81"/>
    <w:rsid w:val="0082141E"/>
    <w:rsid w:val="00821EF7"/>
    <w:rsid w:val="00821F80"/>
    <w:rsid w:val="00822B7E"/>
    <w:rsid w:val="00822BBC"/>
    <w:rsid w:val="00824DEA"/>
    <w:rsid w:val="00825523"/>
    <w:rsid w:val="008265D5"/>
    <w:rsid w:val="00826CA6"/>
    <w:rsid w:val="00827273"/>
    <w:rsid w:val="00827FEB"/>
    <w:rsid w:val="00830265"/>
    <w:rsid w:val="0083144A"/>
    <w:rsid w:val="00831FDA"/>
    <w:rsid w:val="00832C45"/>
    <w:rsid w:val="00833066"/>
    <w:rsid w:val="00833F04"/>
    <w:rsid w:val="0083477B"/>
    <w:rsid w:val="00835657"/>
    <w:rsid w:val="008356CD"/>
    <w:rsid w:val="00836E93"/>
    <w:rsid w:val="008370EB"/>
    <w:rsid w:val="00837791"/>
    <w:rsid w:val="00844353"/>
    <w:rsid w:val="00844AC4"/>
    <w:rsid w:val="00845ED8"/>
    <w:rsid w:val="00846657"/>
    <w:rsid w:val="00846B5F"/>
    <w:rsid w:val="00847C20"/>
    <w:rsid w:val="00850994"/>
    <w:rsid w:val="00850F65"/>
    <w:rsid w:val="0085130C"/>
    <w:rsid w:val="00851E6E"/>
    <w:rsid w:val="008522DA"/>
    <w:rsid w:val="00852309"/>
    <w:rsid w:val="00852399"/>
    <w:rsid w:val="00853123"/>
    <w:rsid w:val="008539BE"/>
    <w:rsid w:val="00853A97"/>
    <w:rsid w:val="008547A8"/>
    <w:rsid w:val="0085574B"/>
    <w:rsid w:val="00855AE3"/>
    <w:rsid w:val="00855FCF"/>
    <w:rsid w:val="00856EBE"/>
    <w:rsid w:val="00857711"/>
    <w:rsid w:val="008611FE"/>
    <w:rsid w:val="0086140A"/>
    <w:rsid w:val="008617A0"/>
    <w:rsid w:val="00863585"/>
    <w:rsid w:val="00863919"/>
    <w:rsid w:val="00863A9B"/>
    <w:rsid w:val="008641AF"/>
    <w:rsid w:val="008651AE"/>
    <w:rsid w:val="008665CC"/>
    <w:rsid w:val="0086778F"/>
    <w:rsid w:val="00870708"/>
    <w:rsid w:val="00870E60"/>
    <w:rsid w:val="00871CD6"/>
    <w:rsid w:val="00873311"/>
    <w:rsid w:val="00873EAE"/>
    <w:rsid w:val="0087438F"/>
    <w:rsid w:val="008755E4"/>
    <w:rsid w:val="00875C99"/>
    <w:rsid w:val="00876EF7"/>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B2C"/>
    <w:rsid w:val="008943BC"/>
    <w:rsid w:val="008947C3"/>
    <w:rsid w:val="00894CC7"/>
    <w:rsid w:val="00894EE1"/>
    <w:rsid w:val="00896B17"/>
    <w:rsid w:val="008A0734"/>
    <w:rsid w:val="008A1A60"/>
    <w:rsid w:val="008A1C9A"/>
    <w:rsid w:val="008A2EBB"/>
    <w:rsid w:val="008A488C"/>
    <w:rsid w:val="008A4C68"/>
    <w:rsid w:val="008A51CC"/>
    <w:rsid w:val="008A609B"/>
    <w:rsid w:val="008A6965"/>
    <w:rsid w:val="008A74AC"/>
    <w:rsid w:val="008A7990"/>
    <w:rsid w:val="008B04D1"/>
    <w:rsid w:val="008B05A1"/>
    <w:rsid w:val="008B1976"/>
    <w:rsid w:val="008B5335"/>
    <w:rsid w:val="008B5714"/>
    <w:rsid w:val="008B60D8"/>
    <w:rsid w:val="008B64A1"/>
    <w:rsid w:val="008B7864"/>
    <w:rsid w:val="008C42DE"/>
    <w:rsid w:val="008C4705"/>
    <w:rsid w:val="008C48E9"/>
    <w:rsid w:val="008C49A3"/>
    <w:rsid w:val="008C5788"/>
    <w:rsid w:val="008C5A90"/>
    <w:rsid w:val="008C626A"/>
    <w:rsid w:val="008C6DDA"/>
    <w:rsid w:val="008D001D"/>
    <w:rsid w:val="008D0855"/>
    <w:rsid w:val="008D1B51"/>
    <w:rsid w:val="008D26FA"/>
    <w:rsid w:val="008D3EE2"/>
    <w:rsid w:val="008D4DC7"/>
    <w:rsid w:val="008D516E"/>
    <w:rsid w:val="008D61B6"/>
    <w:rsid w:val="008D7935"/>
    <w:rsid w:val="008D7D55"/>
    <w:rsid w:val="008E0CFB"/>
    <w:rsid w:val="008E112A"/>
    <w:rsid w:val="008E2068"/>
    <w:rsid w:val="008E2F03"/>
    <w:rsid w:val="008E4A7E"/>
    <w:rsid w:val="008E4CC3"/>
    <w:rsid w:val="008E5B72"/>
    <w:rsid w:val="008E63F9"/>
    <w:rsid w:val="008E660F"/>
    <w:rsid w:val="008E6B4C"/>
    <w:rsid w:val="008E6F58"/>
    <w:rsid w:val="008E707B"/>
    <w:rsid w:val="008E7343"/>
    <w:rsid w:val="008E7799"/>
    <w:rsid w:val="008E7AA2"/>
    <w:rsid w:val="008F35C7"/>
    <w:rsid w:val="008F492A"/>
    <w:rsid w:val="008F70E4"/>
    <w:rsid w:val="008F728A"/>
    <w:rsid w:val="008F741F"/>
    <w:rsid w:val="00900EB7"/>
    <w:rsid w:val="00902694"/>
    <w:rsid w:val="00903262"/>
    <w:rsid w:val="00906088"/>
    <w:rsid w:val="00906317"/>
    <w:rsid w:val="0090707F"/>
    <w:rsid w:val="00907E5B"/>
    <w:rsid w:val="0091106F"/>
    <w:rsid w:val="00911E82"/>
    <w:rsid w:val="009127BE"/>
    <w:rsid w:val="00913CA2"/>
    <w:rsid w:val="00914E92"/>
    <w:rsid w:val="009167B4"/>
    <w:rsid w:val="009177BC"/>
    <w:rsid w:val="00921F46"/>
    <w:rsid w:val="009229F1"/>
    <w:rsid w:val="0092305F"/>
    <w:rsid w:val="00925272"/>
    <w:rsid w:val="009277BB"/>
    <w:rsid w:val="0093187A"/>
    <w:rsid w:val="0093216A"/>
    <w:rsid w:val="00932DA0"/>
    <w:rsid w:val="00932EC1"/>
    <w:rsid w:val="0093572C"/>
    <w:rsid w:val="00935932"/>
    <w:rsid w:val="009367C5"/>
    <w:rsid w:val="009374D5"/>
    <w:rsid w:val="00937EED"/>
    <w:rsid w:val="00940E37"/>
    <w:rsid w:val="009411AB"/>
    <w:rsid w:val="00943BD6"/>
    <w:rsid w:val="00943C2B"/>
    <w:rsid w:val="00944CEE"/>
    <w:rsid w:val="009450D6"/>
    <w:rsid w:val="00945FC1"/>
    <w:rsid w:val="00946EEE"/>
    <w:rsid w:val="00947D87"/>
    <w:rsid w:val="00947E81"/>
    <w:rsid w:val="009505E4"/>
    <w:rsid w:val="00950EA1"/>
    <w:rsid w:val="00951CBF"/>
    <w:rsid w:val="00951DF5"/>
    <w:rsid w:val="009564E9"/>
    <w:rsid w:val="00957F38"/>
    <w:rsid w:val="00961010"/>
    <w:rsid w:val="00961342"/>
    <w:rsid w:val="009615B9"/>
    <w:rsid w:val="00961D62"/>
    <w:rsid w:val="00961F33"/>
    <w:rsid w:val="00962B27"/>
    <w:rsid w:val="00962CB3"/>
    <w:rsid w:val="00964352"/>
    <w:rsid w:val="009644DE"/>
    <w:rsid w:val="009668BC"/>
    <w:rsid w:val="009669CD"/>
    <w:rsid w:val="009700E5"/>
    <w:rsid w:val="009737F4"/>
    <w:rsid w:val="00975B98"/>
    <w:rsid w:val="00975D02"/>
    <w:rsid w:val="00975E1B"/>
    <w:rsid w:val="00976FD3"/>
    <w:rsid w:val="009777A1"/>
    <w:rsid w:val="00977BA0"/>
    <w:rsid w:val="00977FD2"/>
    <w:rsid w:val="00980E8A"/>
    <w:rsid w:val="009815A2"/>
    <w:rsid w:val="009817DE"/>
    <w:rsid w:val="009828F6"/>
    <w:rsid w:val="0098524F"/>
    <w:rsid w:val="0098583E"/>
    <w:rsid w:val="00985E33"/>
    <w:rsid w:val="00986248"/>
    <w:rsid w:val="0098653C"/>
    <w:rsid w:val="009878FD"/>
    <w:rsid w:val="00987A94"/>
    <w:rsid w:val="009942B4"/>
    <w:rsid w:val="00994BC3"/>
    <w:rsid w:val="00994E9E"/>
    <w:rsid w:val="009956D3"/>
    <w:rsid w:val="00997374"/>
    <w:rsid w:val="009979E0"/>
    <w:rsid w:val="00997F78"/>
    <w:rsid w:val="009A1B1E"/>
    <w:rsid w:val="009A38DE"/>
    <w:rsid w:val="009A3914"/>
    <w:rsid w:val="009A5508"/>
    <w:rsid w:val="009A56FE"/>
    <w:rsid w:val="009A5943"/>
    <w:rsid w:val="009A647D"/>
    <w:rsid w:val="009A6541"/>
    <w:rsid w:val="009A76B2"/>
    <w:rsid w:val="009B0176"/>
    <w:rsid w:val="009B0811"/>
    <w:rsid w:val="009B0E65"/>
    <w:rsid w:val="009B0EBD"/>
    <w:rsid w:val="009B16B8"/>
    <w:rsid w:val="009B363E"/>
    <w:rsid w:val="009B48DD"/>
    <w:rsid w:val="009B4AFD"/>
    <w:rsid w:val="009B5A45"/>
    <w:rsid w:val="009C1BF5"/>
    <w:rsid w:val="009C1FDA"/>
    <w:rsid w:val="009C4533"/>
    <w:rsid w:val="009C4906"/>
    <w:rsid w:val="009C6AED"/>
    <w:rsid w:val="009C6C2D"/>
    <w:rsid w:val="009C7832"/>
    <w:rsid w:val="009D0D9C"/>
    <w:rsid w:val="009D1F96"/>
    <w:rsid w:val="009D35C5"/>
    <w:rsid w:val="009D58F3"/>
    <w:rsid w:val="009D6C0C"/>
    <w:rsid w:val="009E0F14"/>
    <w:rsid w:val="009E1CFF"/>
    <w:rsid w:val="009E2071"/>
    <w:rsid w:val="009E2BF8"/>
    <w:rsid w:val="009F12CF"/>
    <w:rsid w:val="009F2047"/>
    <w:rsid w:val="009F2231"/>
    <w:rsid w:val="009F540E"/>
    <w:rsid w:val="009F59B8"/>
    <w:rsid w:val="009F76F2"/>
    <w:rsid w:val="009F7AB3"/>
    <w:rsid w:val="009F7E0D"/>
    <w:rsid w:val="00A00343"/>
    <w:rsid w:val="00A004C2"/>
    <w:rsid w:val="00A00D24"/>
    <w:rsid w:val="00A00EF9"/>
    <w:rsid w:val="00A01089"/>
    <w:rsid w:val="00A02036"/>
    <w:rsid w:val="00A028C7"/>
    <w:rsid w:val="00A031DE"/>
    <w:rsid w:val="00A03DEA"/>
    <w:rsid w:val="00A05088"/>
    <w:rsid w:val="00A05144"/>
    <w:rsid w:val="00A06B2E"/>
    <w:rsid w:val="00A0742F"/>
    <w:rsid w:val="00A102DE"/>
    <w:rsid w:val="00A11646"/>
    <w:rsid w:val="00A11CD0"/>
    <w:rsid w:val="00A129CB"/>
    <w:rsid w:val="00A12D8F"/>
    <w:rsid w:val="00A138A0"/>
    <w:rsid w:val="00A14B19"/>
    <w:rsid w:val="00A14B87"/>
    <w:rsid w:val="00A15601"/>
    <w:rsid w:val="00A15651"/>
    <w:rsid w:val="00A159DE"/>
    <w:rsid w:val="00A227FA"/>
    <w:rsid w:val="00A23186"/>
    <w:rsid w:val="00A2369F"/>
    <w:rsid w:val="00A242E8"/>
    <w:rsid w:val="00A25F23"/>
    <w:rsid w:val="00A26659"/>
    <w:rsid w:val="00A26BC4"/>
    <w:rsid w:val="00A30119"/>
    <w:rsid w:val="00A305C9"/>
    <w:rsid w:val="00A32911"/>
    <w:rsid w:val="00A334FC"/>
    <w:rsid w:val="00A3377D"/>
    <w:rsid w:val="00A33E0E"/>
    <w:rsid w:val="00A33ECC"/>
    <w:rsid w:val="00A33F83"/>
    <w:rsid w:val="00A34092"/>
    <w:rsid w:val="00A34B03"/>
    <w:rsid w:val="00A3501E"/>
    <w:rsid w:val="00A35676"/>
    <w:rsid w:val="00A357DD"/>
    <w:rsid w:val="00A36775"/>
    <w:rsid w:val="00A40A14"/>
    <w:rsid w:val="00A41EC6"/>
    <w:rsid w:val="00A42172"/>
    <w:rsid w:val="00A42B9F"/>
    <w:rsid w:val="00A439C6"/>
    <w:rsid w:val="00A43E8E"/>
    <w:rsid w:val="00A4472F"/>
    <w:rsid w:val="00A47369"/>
    <w:rsid w:val="00A505A3"/>
    <w:rsid w:val="00A517EE"/>
    <w:rsid w:val="00A51A2A"/>
    <w:rsid w:val="00A521C7"/>
    <w:rsid w:val="00A538D3"/>
    <w:rsid w:val="00A53BED"/>
    <w:rsid w:val="00A55B0F"/>
    <w:rsid w:val="00A56136"/>
    <w:rsid w:val="00A56A03"/>
    <w:rsid w:val="00A56CBD"/>
    <w:rsid w:val="00A5740F"/>
    <w:rsid w:val="00A57709"/>
    <w:rsid w:val="00A61422"/>
    <w:rsid w:val="00A61735"/>
    <w:rsid w:val="00A61C53"/>
    <w:rsid w:val="00A632C9"/>
    <w:rsid w:val="00A6354E"/>
    <w:rsid w:val="00A63992"/>
    <w:rsid w:val="00A63BCB"/>
    <w:rsid w:val="00A6427B"/>
    <w:rsid w:val="00A6546F"/>
    <w:rsid w:val="00A65C0B"/>
    <w:rsid w:val="00A65F84"/>
    <w:rsid w:val="00A65F9A"/>
    <w:rsid w:val="00A66066"/>
    <w:rsid w:val="00A675ED"/>
    <w:rsid w:val="00A6787A"/>
    <w:rsid w:val="00A67D11"/>
    <w:rsid w:val="00A71AE4"/>
    <w:rsid w:val="00A72193"/>
    <w:rsid w:val="00A7228E"/>
    <w:rsid w:val="00A7360B"/>
    <w:rsid w:val="00A73FCE"/>
    <w:rsid w:val="00A76314"/>
    <w:rsid w:val="00A76A71"/>
    <w:rsid w:val="00A77F1F"/>
    <w:rsid w:val="00A80335"/>
    <w:rsid w:val="00A813E7"/>
    <w:rsid w:val="00A81894"/>
    <w:rsid w:val="00A822E6"/>
    <w:rsid w:val="00A855F9"/>
    <w:rsid w:val="00A86554"/>
    <w:rsid w:val="00A866D2"/>
    <w:rsid w:val="00A87091"/>
    <w:rsid w:val="00A87311"/>
    <w:rsid w:val="00A87988"/>
    <w:rsid w:val="00A9011E"/>
    <w:rsid w:val="00A903D1"/>
    <w:rsid w:val="00A919E4"/>
    <w:rsid w:val="00A91F11"/>
    <w:rsid w:val="00A92327"/>
    <w:rsid w:val="00A9438A"/>
    <w:rsid w:val="00A949D0"/>
    <w:rsid w:val="00A95104"/>
    <w:rsid w:val="00A96AD3"/>
    <w:rsid w:val="00A97E85"/>
    <w:rsid w:val="00AA2790"/>
    <w:rsid w:val="00AA2EC8"/>
    <w:rsid w:val="00AA444D"/>
    <w:rsid w:val="00AA5385"/>
    <w:rsid w:val="00AA612E"/>
    <w:rsid w:val="00AA637E"/>
    <w:rsid w:val="00AA67AC"/>
    <w:rsid w:val="00AB06B4"/>
    <w:rsid w:val="00AB0E2E"/>
    <w:rsid w:val="00AB111B"/>
    <w:rsid w:val="00AB3267"/>
    <w:rsid w:val="00AB349F"/>
    <w:rsid w:val="00AB3F73"/>
    <w:rsid w:val="00AB59E1"/>
    <w:rsid w:val="00AB77C2"/>
    <w:rsid w:val="00AB7BC7"/>
    <w:rsid w:val="00AC25B1"/>
    <w:rsid w:val="00AC33C0"/>
    <w:rsid w:val="00AC3E67"/>
    <w:rsid w:val="00AC413C"/>
    <w:rsid w:val="00AC5456"/>
    <w:rsid w:val="00AC6BC8"/>
    <w:rsid w:val="00AD05A8"/>
    <w:rsid w:val="00AD1994"/>
    <w:rsid w:val="00AD25B2"/>
    <w:rsid w:val="00AD2C83"/>
    <w:rsid w:val="00AE0ADF"/>
    <w:rsid w:val="00AE0CE5"/>
    <w:rsid w:val="00AE1018"/>
    <w:rsid w:val="00AE1A2C"/>
    <w:rsid w:val="00AE2F4A"/>
    <w:rsid w:val="00AE51BA"/>
    <w:rsid w:val="00AE5A20"/>
    <w:rsid w:val="00AE7788"/>
    <w:rsid w:val="00AE7C6A"/>
    <w:rsid w:val="00AF1542"/>
    <w:rsid w:val="00AF18D9"/>
    <w:rsid w:val="00AF3104"/>
    <w:rsid w:val="00AF57EC"/>
    <w:rsid w:val="00AF64A9"/>
    <w:rsid w:val="00AF68C4"/>
    <w:rsid w:val="00AF6F78"/>
    <w:rsid w:val="00AF6FAA"/>
    <w:rsid w:val="00AF774A"/>
    <w:rsid w:val="00B000F8"/>
    <w:rsid w:val="00B01424"/>
    <w:rsid w:val="00B02A63"/>
    <w:rsid w:val="00B02AC1"/>
    <w:rsid w:val="00B02EFF"/>
    <w:rsid w:val="00B03456"/>
    <w:rsid w:val="00B03510"/>
    <w:rsid w:val="00B04274"/>
    <w:rsid w:val="00B04E88"/>
    <w:rsid w:val="00B04E97"/>
    <w:rsid w:val="00B05959"/>
    <w:rsid w:val="00B05EE9"/>
    <w:rsid w:val="00B11EE5"/>
    <w:rsid w:val="00B12105"/>
    <w:rsid w:val="00B124D2"/>
    <w:rsid w:val="00B13361"/>
    <w:rsid w:val="00B14171"/>
    <w:rsid w:val="00B154D5"/>
    <w:rsid w:val="00B22829"/>
    <w:rsid w:val="00B235C4"/>
    <w:rsid w:val="00B2474F"/>
    <w:rsid w:val="00B25779"/>
    <w:rsid w:val="00B26168"/>
    <w:rsid w:val="00B26353"/>
    <w:rsid w:val="00B327B8"/>
    <w:rsid w:val="00B32C5F"/>
    <w:rsid w:val="00B3317D"/>
    <w:rsid w:val="00B349AA"/>
    <w:rsid w:val="00B3652B"/>
    <w:rsid w:val="00B41F6E"/>
    <w:rsid w:val="00B4205C"/>
    <w:rsid w:val="00B438D0"/>
    <w:rsid w:val="00B4444A"/>
    <w:rsid w:val="00B44B6D"/>
    <w:rsid w:val="00B44BC7"/>
    <w:rsid w:val="00B4528A"/>
    <w:rsid w:val="00B46AE2"/>
    <w:rsid w:val="00B47079"/>
    <w:rsid w:val="00B509E1"/>
    <w:rsid w:val="00B516BA"/>
    <w:rsid w:val="00B535A3"/>
    <w:rsid w:val="00B56419"/>
    <w:rsid w:val="00B60BCD"/>
    <w:rsid w:val="00B60F5C"/>
    <w:rsid w:val="00B61077"/>
    <w:rsid w:val="00B61CE0"/>
    <w:rsid w:val="00B62110"/>
    <w:rsid w:val="00B63DF7"/>
    <w:rsid w:val="00B658FB"/>
    <w:rsid w:val="00B7170F"/>
    <w:rsid w:val="00B73231"/>
    <w:rsid w:val="00B7697F"/>
    <w:rsid w:val="00B76AC7"/>
    <w:rsid w:val="00B77692"/>
    <w:rsid w:val="00B80D14"/>
    <w:rsid w:val="00B8192D"/>
    <w:rsid w:val="00B81A1D"/>
    <w:rsid w:val="00B82096"/>
    <w:rsid w:val="00B835EF"/>
    <w:rsid w:val="00B84D5C"/>
    <w:rsid w:val="00B85950"/>
    <w:rsid w:val="00B86392"/>
    <w:rsid w:val="00B865FB"/>
    <w:rsid w:val="00B9077B"/>
    <w:rsid w:val="00B90F7E"/>
    <w:rsid w:val="00B91007"/>
    <w:rsid w:val="00B91A93"/>
    <w:rsid w:val="00B92B13"/>
    <w:rsid w:val="00B942A5"/>
    <w:rsid w:val="00B94640"/>
    <w:rsid w:val="00B9473C"/>
    <w:rsid w:val="00B95165"/>
    <w:rsid w:val="00B955A7"/>
    <w:rsid w:val="00B95699"/>
    <w:rsid w:val="00B965A2"/>
    <w:rsid w:val="00B96F03"/>
    <w:rsid w:val="00BA33E1"/>
    <w:rsid w:val="00BA4B6C"/>
    <w:rsid w:val="00BA72B5"/>
    <w:rsid w:val="00BA73A1"/>
    <w:rsid w:val="00BB02C5"/>
    <w:rsid w:val="00BB1CE9"/>
    <w:rsid w:val="00BB2B75"/>
    <w:rsid w:val="00BB2C83"/>
    <w:rsid w:val="00BB45E5"/>
    <w:rsid w:val="00BB50C4"/>
    <w:rsid w:val="00BB5EE8"/>
    <w:rsid w:val="00BB6BBC"/>
    <w:rsid w:val="00BB7717"/>
    <w:rsid w:val="00BC0697"/>
    <w:rsid w:val="00BC237A"/>
    <w:rsid w:val="00BC2AF7"/>
    <w:rsid w:val="00BC313A"/>
    <w:rsid w:val="00BC3B55"/>
    <w:rsid w:val="00BC4E91"/>
    <w:rsid w:val="00BC6478"/>
    <w:rsid w:val="00BC7565"/>
    <w:rsid w:val="00BD0144"/>
    <w:rsid w:val="00BD1E52"/>
    <w:rsid w:val="00BD2725"/>
    <w:rsid w:val="00BD2A74"/>
    <w:rsid w:val="00BD6251"/>
    <w:rsid w:val="00BD6764"/>
    <w:rsid w:val="00BD6D2F"/>
    <w:rsid w:val="00BD7437"/>
    <w:rsid w:val="00BE1A32"/>
    <w:rsid w:val="00BE1F97"/>
    <w:rsid w:val="00BE25EF"/>
    <w:rsid w:val="00BE37D8"/>
    <w:rsid w:val="00BE3941"/>
    <w:rsid w:val="00BE3A60"/>
    <w:rsid w:val="00BE416B"/>
    <w:rsid w:val="00BE711C"/>
    <w:rsid w:val="00BE7238"/>
    <w:rsid w:val="00BF1846"/>
    <w:rsid w:val="00BF18F5"/>
    <w:rsid w:val="00BF1FF8"/>
    <w:rsid w:val="00BF2412"/>
    <w:rsid w:val="00BF2BC1"/>
    <w:rsid w:val="00BF4C4B"/>
    <w:rsid w:val="00BF79AD"/>
    <w:rsid w:val="00C0056E"/>
    <w:rsid w:val="00C00A22"/>
    <w:rsid w:val="00C00D3D"/>
    <w:rsid w:val="00C01C33"/>
    <w:rsid w:val="00C0209B"/>
    <w:rsid w:val="00C02D2C"/>
    <w:rsid w:val="00C03969"/>
    <w:rsid w:val="00C03E74"/>
    <w:rsid w:val="00C044BD"/>
    <w:rsid w:val="00C04E54"/>
    <w:rsid w:val="00C05491"/>
    <w:rsid w:val="00C116D5"/>
    <w:rsid w:val="00C11742"/>
    <w:rsid w:val="00C11E8A"/>
    <w:rsid w:val="00C11FB6"/>
    <w:rsid w:val="00C120B5"/>
    <w:rsid w:val="00C12405"/>
    <w:rsid w:val="00C129C2"/>
    <w:rsid w:val="00C13A3D"/>
    <w:rsid w:val="00C14068"/>
    <w:rsid w:val="00C14FD5"/>
    <w:rsid w:val="00C16BB2"/>
    <w:rsid w:val="00C174A2"/>
    <w:rsid w:val="00C2042D"/>
    <w:rsid w:val="00C214EB"/>
    <w:rsid w:val="00C23566"/>
    <w:rsid w:val="00C23642"/>
    <w:rsid w:val="00C241E6"/>
    <w:rsid w:val="00C25A21"/>
    <w:rsid w:val="00C25B6C"/>
    <w:rsid w:val="00C25E68"/>
    <w:rsid w:val="00C266E8"/>
    <w:rsid w:val="00C26B71"/>
    <w:rsid w:val="00C27B04"/>
    <w:rsid w:val="00C3033A"/>
    <w:rsid w:val="00C30E2D"/>
    <w:rsid w:val="00C311DB"/>
    <w:rsid w:val="00C32001"/>
    <w:rsid w:val="00C3258B"/>
    <w:rsid w:val="00C329D4"/>
    <w:rsid w:val="00C34E34"/>
    <w:rsid w:val="00C35D21"/>
    <w:rsid w:val="00C3797B"/>
    <w:rsid w:val="00C4083C"/>
    <w:rsid w:val="00C41D13"/>
    <w:rsid w:val="00C42187"/>
    <w:rsid w:val="00C43689"/>
    <w:rsid w:val="00C43A5D"/>
    <w:rsid w:val="00C442AE"/>
    <w:rsid w:val="00C443E3"/>
    <w:rsid w:val="00C45E43"/>
    <w:rsid w:val="00C47152"/>
    <w:rsid w:val="00C47CF1"/>
    <w:rsid w:val="00C51E42"/>
    <w:rsid w:val="00C522EA"/>
    <w:rsid w:val="00C52548"/>
    <w:rsid w:val="00C52E30"/>
    <w:rsid w:val="00C55315"/>
    <w:rsid w:val="00C55771"/>
    <w:rsid w:val="00C57C96"/>
    <w:rsid w:val="00C600CA"/>
    <w:rsid w:val="00C60203"/>
    <w:rsid w:val="00C6033B"/>
    <w:rsid w:val="00C60BC6"/>
    <w:rsid w:val="00C62770"/>
    <w:rsid w:val="00C643CA"/>
    <w:rsid w:val="00C64BD0"/>
    <w:rsid w:val="00C64FAB"/>
    <w:rsid w:val="00C6568C"/>
    <w:rsid w:val="00C671F5"/>
    <w:rsid w:val="00C707E9"/>
    <w:rsid w:val="00C70B14"/>
    <w:rsid w:val="00C70F9D"/>
    <w:rsid w:val="00C710A1"/>
    <w:rsid w:val="00C716F6"/>
    <w:rsid w:val="00C724E8"/>
    <w:rsid w:val="00C736E8"/>
    <w:rsid w:val="00C776F5"/>
    <w:rsid w:val="00C80786"/>
    <w:rsid w:val="00C80D09"/>
    <w:rsid w:val="00C8203D"/>
    <w:rsid w:val="00C83203"/>
    <w:rsid w:val="00C84C31"/>
    <w:rsid w:val="00C84D92"/>
    <w:rsid w:val="00C84DDE"/>
    <w:rsid w:val="00C86C48"/>
    <w:rsid w:val="00C87F1B"/>
    <w:rsid w:val="00C917B5"/>
    <w:rsid w:val="00C917F3"/>
    <w:rsid w:val="00C92A61"/>
    <w:rsid w:val="00C931B0"/>
    <w:rsid w:val="00C93356"/>
    <w:rsid w:val="00C93F56"/>
    <w:rsid w:val="00C94E41"/>
    <w:rsid w:val="00C957AF"/>
    <w:rsid w:val="00C96BC4"/>
    <w:rsid w:val="00CA30DB"/>
    <w:rsid w:val="00CA4565"/>
    <w:rsid w:val="00CA6ABC"/>
    <w:rsid w:val="00CA70EF"/>
    <w:rsid w:val="00CA74A6"/>
    <w:rsid w:val="00CB0606"/>
    <w:rsid w:val="00CB066A"/>
    <w:rsid w:val="00CB07D7"/>
    <w:rsid w:val="00CB0C3F"/>
    <w:rsid w:val="00CB15F0"/>
    <w:rsid w:val="00CB1642"/>
    <w:rsid w:val="00CB4F10"/>
    <w:rsid w:val="00CB5A3D"/>
    <w:rsid w:val="00CB6C3E"/>
    <w:rsid w:val="00CB7181"/>
    <w:rsid w:val="00CC0AD1"/>
    <w:rsid w:val="00CC173C"/>
    <w:rsid w:val="00CC24B3"/>
    <w:rsid w:val="00CC4C20"/>
    <w:rsid w:val="00CC532D"/>
    <w:rsid w:val="00CC55FA"/>
    <w:rsid w:val="00CC5D72"/>
    <w:rsid w:val="00CC613E"/>
    <w:rsid w:val="00CC657C"/>
    <w:rsid w:val="00CC6884"/>
    <w:rsid w:val="00CC6D12"/>
    <w:rsid w:val="00CC6FDE"/>
    <w:rsid w:val="00CC7882"/>
    <w:rsid w:val="00CD03E5"/>
    <w:rsid w:val="00CD11B3"/>
    <w:rsid w:val="00CD1ACF"/>
    <w:rsid w:val="00CD21E1"/>
    <w:rsid w:val="00CD2C49"/>
    <w:rsid w:val="00CD3191"/>
    <w:rsid w:val="00CD3378"/>
    <w:rsid w:val="00CD35C9"/>
    <w:rsid w:val="00CD3F48"/>
    <w:rsid w:val="00CD4D2C"/>
    <w:rsid w:val="00CD7087"/>
    <w:rsid w:val="00CE03D0"/>
    <w:rsid w:val="00CE234F"/>
    <w:rsid w:val="00CE333B"/>
    <w:rsid w:val="00CE4744"/>
    <w:rsid w:val="00CE4A32"/>
    <w:rsid w:val="00CE4ACF"/>
    <w:rsid w:val="00CE4E7C"/>
    <w:rsid w:val="00CE59A0"/>
    <w:rsid w:val="00CE6991"/>
    <w:rsid w:val="00CE7953"/>
    <w:rsid w:val="00CF10D1"/>
    <w:rsid w:val="00CF4894"/>
    <w:rsid w:val="00CF7663"/>
    <w:rsid w:val="00CF7B7C"/>
    <w:rsid w:val="00D03196"/>
    <w:rsid w:val="00D03C9B"/>
    <w:rsid w:val="00D05295"/>
    <w:rsid w:val="00D05BD6"/>
    <w:rsid w:val="00D05EA8"/>
    <w:rsid w:val="00D07038"/>
    <w:rsid w:val="00D10F5C"/>
    <w:rsid w:val="00D1110D"/>
    <w:rsid w:val="00D11DF2"/>
    <w:rsid w:val="00D13E11"/>
    <w:rsid w:val="00D1459A"/>
    <w:rsid w:val="00D15B1B"/>
    <w:rsid w:val="00D1692D"/>
    <w:rsid w:val="00D17509"/>
    <w:rsid w:val="00D177F1"/>
    <w:rsid w:val="00D2014D"/>
    <w:rsid w:val="00D21B18"/>
    <w:rsid w:val="00D226F1"/>
    <w:rsid w:val="00D22C66"/>
    <w:rsid w:val="00D22DA3"/>
    <w:rsid w:val="00D22F3A"/>
    <w:rsid w:val="00D24C3F"/>
    <w:rsid w:val="00D24D74"/>
    <w:rsid w:val="00D24DF0"/>
    <w:rsid w:val="00D2559E"/>
    <w:rsid w:val="00D258C2"/>
    <w:rsid w:val="00D30064"/>
    <w:rsid w:val="00D30227"/>
    <w:rsid w:val="00D30F4E"/>
    <w:rsid w:val="00D314ED"/>
    <w:rsid w:val="00D33BF8"/>
    <w:rsid w:val="00D33F7E"/>
    <w:rsid w:val="00D36059"/>
    <w:rsid w:val="00D36DC3"/>
    <w:rsid w:val="00D3734E"/>
    <w:rsid w:val="00D37649"/>
    <w:rsid w:val="00D377AA"/>
    <w:rsid w:val="00D40923"/>
    <w:rsid w:val="00D4407B"/>
    <w:rsid w:val="00D44384"/>
    <w:rsid w:val="00D45AAA"/>
    <w:rsid w:val="00D460DD"/>
    <w:rsid w:val="00D465D4"/>
    <w:rsid w:val="00D47648"/>
    <w:rsid w:val="00D507AC"/>
    <w:rsid w:val="00D53BCF"/>
    <w:rsid w:val="00D53DBF"/>
    <w:rsid w:val="00D54642"/>
    <w:rsid w:val="00D546EF"/>
    <w:rsid w:val="00D5470A"/>
    <w:rsid w:val="00D54714"/>
    <w:rsid w:val="00D57880"/>
    <w:rsid w:val="00D60093"/>
    <w:rsid w:val="00D601EC"/>
    <w:rsid w:val="00D61AED"/>
    <w:rsid w:val="00D6255B"/>
    <w:rsid w:val="00D62CCC"/>
    <w:rsid w:val="00D64F2F"/>
    <w:rsid w:val="00D65338"/>
    <w:rsid w:val="00D66255"/>
    <w:rsid w:val="00D66597"/>
    <w:rsid w:val="00D665DC"/>
    <w:rsid w:val="00D66EFC"/>
    <w:rsid w:val="00D67F72"/>
    <w:rsid w:val="00D67FAF"/>
    <w:rsid w:val="00D705F1"/>
    <w:rsid w:val="00D70772"/>
    <w:rsid w:val="00D70928"/>
    <w:rsid w:val="00D727CE"/>
    <w:rsid w:val="00D73448"/>
    <w:rsid w:val="00D73A88"/>
    <w:rsid w:val="00D747CE"/>
    <w:rsid w:val="00D7553D"/>
    <w:rsid w:val="00D75B95"/>
    <w:rsid w:val="00D76700"/>
    <w:rsid w:val="00D773E6"/>
    <w:rsid w:val="00D77766"/>
    <w:rsid w:val="00D800C5"/>
    <w:rsid w:val="00D802C8"/>
    <w:rsid w:val="00D80B1E"/>
    <w:rsid w:val="00D80D92"/>
    <w:rsid w:val="00D81805"/>
    <w:rsid w:val="00D819BD"/>
    <w:rsid w:val="00D81FCA"/>
    <w:rsid w:val="00D82054"/>
    <w:rsid w:val="00D82386"/>
    <w:rsid w:val="00D84B61"/>
    <w:rsid w:val="00D85023"/>
    <w:rsid w:val="00D85920"/>
    <w:rsid w:val="00D8592A"/>
    <w:rsid w:val="00D8638D"/>
    <w:rsid w:val="00D86719"/>
    <w:rsid w:val="00D87F54"/>
    <w:rsid w:val="00D90833"/>
    <w:rsid w:val="00D90CA8"/>
    <w:rsid w:val="00D91279"/>
    <w:rsid w:val="00D92CD4"/>
    <w:rsid w:val="00D92DC3"/>
    <w:rsid w:val="00D9424F"/>
    <w:rsid w:val="00D94576"/>
    <w:rsid w:val="00D94839"/>
    <w:rsid w:val="00D95260"/>
    <w:rsid w:val="00D95393"/>
    <w:rsid w:val="00D958F4"/>
    <w:rsid w:val="00D95C2C"/>
    <w:rsid w:val="00DA124B"/>
    <w:rsid w:val="00DA248F"/>
    <w:rsid w:val="00DA357D"/>
    <w:rsid w:val="00DA3E37"/>
    <w:rsid w:val="00DA4BB2"/>
    <w:rsid w:val="00DA4C96"/>
    <w:rsid w:val="00DA5C7E"/>
    <w:rsid w:val="00DA6036"/>
    <w:rsid w:val="00DA6FB7"/>
    <w:rsid w:val="00DB06E2"/>
    <w:rsid w:val="00DB0A78"/>
    <w:rsid w:val="00DB0CE6"/>
    <w:rsid w:val="00DB15F4"/>
    <w:rsid w:val="00DB358E"/>
    <w:rsid w:val="00DB4EC8"/>
    <w:rsid w:val="00DB4F59"/>
    <w:rsid w:val="00DB57B6"/>
    <w:rsid w:val="00DB5BAF"/>
    <w:rsid w:val="00DB6214"/>
    <w:rsid w:val="00DB63A8"/>
    <w:rsid w:val="00DB68DB"/>
    <w:rsid w:val="00DB7698"/>
    <w:rsid w:val="00DB7826"/>
    <w:rsid w:val="00DC33F5"/>
    <w:rsid w:val="00DC36D1"/>
    <w:rsid w:val="00DC5004"/>
    <w:rsid w:val="00DC7562"/>
    <w:rsid w:val="00DD0C9A"/>
    <w:rsid w:val="00DD0FDA"/>
    <w:rsid w:val="00DD3946"/>
    <w:rsid w:val="00DD3EFC"/>
    <w:rsid w:val="00DD5AF6"/>
    <w:rsid w:val="00DD621B"/>
    <w:rsid w:val="00DD6CAF"/>
    <w:rsid w:val="00DE0706"/>
    <w:rsid w:val="00DE149A"/>
    <w:rsid w:val="00DE1C03"/>
    <w:rsid w:val="00DE1CD0"/>
    <w:rsid w:val="00DE56EE"/>
    <w:rsid w:val="00DE683F"/>
    <w:rsid w:val="00DE7003"/>
    <w:rsid w:val="00DF0A2B"/>
    <w:rsid w:val="00DF21A7"/>
    <w:rsid w:val="00DF245A"/>
    <w:rsid w:val="00DF4942"/>
    <w:rsid w:val="00DF58B6"/>
    <w:rsid w:val="00DF6214"/>
    <w:rsid w:val="00DF6407"/>
    <w:rsid w:val="00E00150"/>
    <w:rsid w:val="00E00313"/>
    <w:rsid w:val="00E005F3"/>
    <w:rsid w:val="00E01581"/>
    <w:rsid w:val="00E02B70"/>
    <w:rsid w:val="00E02E19"/>
    <w:rsid w:val="00E03CF7"/>
    <w:rsid w:val="00E04A43"/>
    <w:rsid w:val="00E04D01"/>
    <w:rsid w:val="00E05AF1"/>
    <w:rsid w:val="00E10F9A"/>
    <w:rsid w:val="00E112C6"/>
    <w:rsid w:val="00E11367"/>
    <w:rsid w:val="00E13395"/>
    <w:rsid w:val="00E14172"/>
    <w:rsid w:val="00E148AA"/>
    <w:rsid w:val="00E16EC2"/>
    <w:rsid w:val="00E20117"/>
    <w:rsid w:val="00E2066F"/>
    <w:rsid w:val="00E20ACE"/>
    <w:rsid w:val="00E212A5"/>
    <w:rsid w:val="00E2218B"/>
    <w:rsid w:val="00E231FB"/>
    <w:rsid w:val="00E23A49"/>
    <w:rsid w:val="00E23D87"/>
    <w:rsid w:val="00E25579"/>
    <w:rsid w:val="00E31CCD"/>
    <w:rsid w:val="00E31F88"/>
    <w:rsid w:val="00E32AAC"/>
    <w:rsid w:val="00E33F16"/>
    <w:rsid w:val="00E34405"/>
    <w:rsid w:val="00E34EF9"/>
    <w:rsid w:val="00E35B11"/>
    <w:rsid w:val="00E37A63"/>
    <w:rsid w:val="00E401EE"/>
    <w:rsid w:val="00E40290"/>
    <w:rsid w:val="00E40510"/>
    <w:rsid w:val="00E414CB"/>
    <w:rsid w:val="00E41A32"/>
    <w:rsid w:val="00E45514"/>
    <w:rsid w:val="00E456D9"/>
    <w:rsid w:val="00E4572A"/>
    <w:rsid w:val="00E45D83"/>
    <w:rsid w:val="00E46002"/>
    <w:rsid w:val="00E46499"/>
    <w:rsid w:val="00E4662A"/>
    <w:rsid w:val="00E46CB9"/>
    <w:rsid w:val="00E47043"/>
    <w:rsid w:val="00E47876"/>
    <w:rsid w:val="00E501A6"/>
    <w:rsid w:val="00E50486"/>
    <w:rsid w:val="00E53EE1"/>
    <w:rsid w:val="00E55A11"/>
    <w:rsid w:val="00E55E25"/>
    <w:rsid w:val="00E565EE"/>
    <w:rsid w:val="00E56B61"/>
    <w:rsid w:val="00E579AF"/>
    <w:rsid w:val="00E6000D"/>
    <w:rsid w:val="00E60F8F"/>
    <w:rsid w:val="00E61039"/>
    <w:rsid w:val="00E625DA"/>
    <w:rsid w:val="00E6325D"/>
    <w:rsid w:val="00E63A40"/>
    <w:rsid w:val="00E6704C"/>
    <w:rsid w:val="00E67CFB"/>
    <w:rsid w:val="00E70015"/>
    <w:rsid w:val="00E708E8"/>
    <w:rsid w:val="00E71196"/>
    <w:rsid w:val="00E71C33"/>
    <w:rsid w:val="00E73D2D"/>
    <w:rsid w:val="00E73EA1"/>
    <w:rsid w:val="00E74C40"/>
    <w:rsid w:val="00E74EEB"/>
    <w:rsid w:val="00E75BB8"/>
    <w:rsid w:val="00E75DA1"/>
    <w:rsid w:val="00E761D4"/>
    <w:rsid w:val="00E77D22"/>
    <w:rsid w:val="00E800F7"/>
    <w:rsid w:val="00E8022F"/>
    <w:rsid w:val="00E80CD6"/>
    <w:rsid w:val="00E83403"/>
    <w:rsid w:val="00E83811"/>
    <w:rsid w:val="00E8450C"/>
    <w:rsid w:val="00E85E6C"/>
    <w:rsid w:val="00E86D69"/>
    <w:rsid w:val="00E8701D"/>
    <w:rsid w:val="00E87468"/>
    <w:rsid w:val="00E8753A"/>
    <w:rsid w:val="00E90775"/>
    <w:rsid w:val="00E90B0D"/>
    <w:rsid w:val="00E911E8"/>
    <w:rsid w:val="00E91388"/>
    <w:rsid w:val="00E91671"/>
    <w:rsid w:val="00E92249"/>
    <w:rsid w:val="00E923BD"/>
    <w:rsid w:val="00E924A6"/>
    <w:rsid w:val="00E92F2F"/>
    <w:rsid w:val="00E93516"/>
    <w:rsid w:val="00E94094"/>
    <w:rsid w:val="00E9410B"/>
    <w:rsid w:val="00E9580F"/>
    <w:rsid w:val="00E95F5D"/>
    <w:rsid w:val="00E9740B"/>
    <w:rsid w:val="00EA1BDC"/>
    <w:rsid w:val="00EA2415"/>
    <w:rsid w:val="00EA379C"/>
    <w:rsid w:val="00EA3C01"/>
    <w:rsid w:val="00EA42B8"/>
    <w:rsid w:val="00EA4D58"/>
    <w:rsid w:val="00EA5874"/>
    <w:rsid w:val="00EA62B9"/>
    <w:rsid w:val="00EA6DB9"/>
    <w:rsid w:val="00EA7997"/>
    <w:rsid w:val="00EB0405"/>
    <w:rsid w:val="00EB0F7D"/>
    <w:rsid w:val="00EB20EA"/>
    <w:rsid w:val="00EB2738"/>
    <w:rsid w:val="00EB3104"/>
    <w:rsid w:val="00EB39DF"/>
    <w:rsid w:val="00EB3FA3"/>
    <w:rsid w:val="00EB52FE"/>
    <w:rsid w:val="00EB5DBE"/>
    <w:rsid w:val="00EB5EEC"/>
    <w:rsid w:val="00EB7F1C"/>
    <w:rsid w:val="00EC0C52"/>
    <w:rsid w:val="00EC141D"/>
    <w:rsid w:val="00EC4CD1"/>
    <w:rsid w:val="00EC4EF1"/>
    <w:rsid w:val="00EC5036"/>
    <w:rsid w:val="00EC7389"/>
    <w:rsid w:val="00EC74BB"/>
    <w:rsid w:val="00EC7B05"/>
    <w:rsid w:val="00ED0A2A"/>
    <w:rsid w:val="00ED1A57"/>
    <w:rsid w:val="00ED2DF8"/>
    <w:rsid w:val="00ED3B3C"/>
    <w:rsid w:val="00ED44F1"/>
    <w:rsid w:val="00ED4510"/>
    <w:rsid w:val="00ED7895"/>
    <w:rsid w:val="00EE2863"/>
    <w:rsid w:val="00EE2D44"/>
    <w:rsid w:val="00EE3B3A"/>
    <w:rsid w:val="00EE49C2"/>
    <w:rsid w:val="00EE54E3"/>
    <w:rsid w:val="00EE5B92"/>
    <w:rsid w:val="00EE6C20"/>
    <w:rsid w:val="00EE6E97"/>
    <w:rsid w:val="00EE6FE1"/>
    <w:rsid w:val="00EF1AC1"/>
    <w:rsid w:val="00EF25A1"/>
    <w:rsid w:val="00EF2F8D"/>
    <w:rsid w:val="00EF3587"/>
    <w:rsid w:val="00EF45D0"/>
    <w:rsid w:val="00EF4CD1"/>
    <w:rsid w:val="00EF5DC9"/>
    <w:rsid w:val="00EF7C23"/>
    <w:rsid w:val="00EF7E2C"/>
    <w:rsid w:val="00F01211"/>
    <w:rsid w:val="00F027B0"/>
    <w:rsid w:val="00F06D69"/>
    <w:rsid w:val="00F11353"/>
    <w:rsid w:val="00F116BA"/>
    <w:rsid w:val="00F14770"/>
    <w:rsid w:val="00F14A0D"/>
    <w:rsid w:val="00F15220"/>
    <w:rsid w:val="00F15DD4"/>
    <w:rsid w:val="00F16344"/>
    <w:rsid w:val="00F168E8"/>
    <w:rsid w:val="00F2052F"/>
    <w:rsid w:val="00F20FF0"/>
    <w:rsid w:val="00F2185F"/>
    <w:rsid w:val="00F21DCD"/>
    <w:rsid w:val="00F2306B"/>
    <w:rsid w:val="00F23878"/>
    <w:rsid w:val="00F23B30"/>
    <w:rsid w:val="00F23ECC"/>
    <w:rsid w:val="00F24CD0"/>
    <w:rsid w:val="00F25E52"/>
    <w:rsid w:val="00F32347"/>
    <w:rsid w:val="00F32C14"/>
    <w:rsid w:val="00F33433"/>
    <w:rsid w:val="00F353A2"/>
    <w:rsid w:val="00F36A71"/>
    <w:rsid w:val="00F40032"/>
    <w:rsid w:val="00F418B4"/>
    <w:rsid w:val="00F41A92"/>
    <w:rsid w:val="00F427E8"/>
    <w:rsid w:val="00F42AC3"/>
    <w:rsid w:val="00F43904"/>
    <w:rsid w:val="00F440EF"/>
    <w:rsid w:val="00F45C4A"/>
    <w:rsid w:val="00F4680E"/>
    <w:rsid w:val="00F50F65"/>
    <w:rsid w:val="00F5138C"/>
    <w:rsid w:val="00F5245D"/>
    <w:rsid w:val="00F53C26"/>
    <w:rsid w:val="00F53F71"/>
    <w:rsid w:val="00F5440B"/>
    <w:rsid w:val="00F54F31"/>
    <w:rsid w:val="00F557B7"/>
    <w:rsid w:val="00F55998"/>
    <w:rsid w:val="00F559EC"/>
    <w:rsid w:val="00F56213"/>
    <w:rsid w:val="00F568F4"/>
    <w:rsid w:val="00F56DE5"/>
    <w:rsid w:val="00F56ED7"/>
    <w:rsid w:val="00F578AA"/>
    <w:rsid w:val="00F57965"/>
    <w:rsid w:val="00F601DF"/>
    <w:rsid w:val="00F60C31"/>
    <w:rsid w:val="00F60DAB"/>
    <w:rsid w:val="00F6147B"/>
    <w:rsid w:val="00F617AB"/>
    <w:rsid w:val="00F619A0"/>
    <w:rsid w:val="00F6220A"/>
    <w:rsid w:val="00F63C23"/>
    <w:rsid w:val="00F644DF"/>
    <w:rsid w:val="00F646B5"/>
    <w:rsid w:val="00F65151"/>
    <w:rsid w:val="00F657EA"/>
    <w:rsid w:val="00F657FD"/>
    <w:rsid w:val="00F711E1"/>
    <w:rsid w:val="00F714CF"/>
    <w:rsid w:val="00F715BE"/>
    <w:rsid w:val="00F72AFA"/>
    <w:rsid w:val="00F74B6E"/>
    <w:rsid w:val="00F76F59"/>
    <w:rsid w:val="00F80584"/>
    <w:rsid w:val="00F81714"/>
    <w:rsid w:val="00F81DDA"/>
    <w:rsid w:val="00F829EF"/>
    <w:rsid w:val="00F82AED"/>
    <w:rsid w:val="00F82B90"/>
    <w:rsid w:val="00F8319A"/>
    <w:rsid w:val="00F8462C"/>
    <w:rsid w:val="00F84B6C"/>
    <w:rsid w:val="00F8526D"/>
    <w:rsid w:val="00F853D9"/>
    <w:rsid w:val="00F85842"/>
    <w:rsid w:val="00F85ABF"/>
    <w:rsid w:val="00F90DAE"/>
    <w:rsid w:val="00F9263A"/>
    <w:rsid w:val="00F92A97"/>
    <w:rsid w:val="00F92E7E"/>
    <w:rsid w:val="00F931AB"/>
    <w:rsid w:val="00F94118"/>
    <w:rsid w:val="00F95B12"/>
    <w:rsid w:val="00F97526"/>
    <w:rsid w:val="00F975DC"/>
    <w:rsid w:val="00F9770C"/>
    <w:rsid w:val="00FA24E8"/>
    <w:rsid w:val="00FA4679"/>
    <w:rsid w:val="00FA5FE6"/>
    <w:rsid w:val="00FA6EA0"/>
    <w:rsid w:val="00FB0BFD"/>
    <w:rsid w:val="00FB1198"/>
    <w:rsid w:val="00FB18F1"/>
    <w:rsid w:val="00FB3E8D"/>
    <w:rsid w:val="00FB40CB"/>
    <w:rsid w:val="00FB4A5C"/>
    <w:rsid w:val="00FB4C5F"/>
    <w:rsid w:val="00FB51C1"/>
    <w:rsid w:val="00FB657B"/>
    <w:rsid w:val="00FB70D5"/>
    <w:rsid w:val="00FB7C29"/>
    <w:rsid w:val="00FC0237"/>
    <w:rsid w:val="00FC06C1"/>
    <w:rsid w:val="00FC0ACF"/>
    <w:rsid w:val="00FC1166"/>
    <w:rsid w:val="00FC2A43"/>
    <w:rsid w:val="00FC3AA3"/>
    <w:rsid w:val="00FC3D55"/>
    <w:rsid w:val="00FC3F26"/>
    <w:rsid w:val="00FC41F9"/>
    <w:rsid w:val="00FC5296"/>
    <w:rsid w:val="00FC5978"/>
    <w:rsid w:val="00FC69EC"/>
    <w:rsid w:val="00FC6C1E"/>
    <w:rsid w:val="00FC7545"/>
    <w:rsid w:val="00FC7886"/>
    <w:rsid w:val="00FD0165"/>
    <w:rsid w:val="00FD0B8E"/>
    <w:rsid w:val="00FD0ECB"/>
    <w:rsid w:val="00FD1361"/>
    <w:rsid w:val="00FD2B7C"/>
    <w:rsid w:val="00FD3F03"/>
    <w:rsid w:val="00FD5F8F"/>
    <w:rsid w:val="00FD6DF5"/>
    <w:rsid w:val="00FD7583"/>
    <w:rsid w:val="00FD761C"/>
    <w:rsid w:val="00FE0733"/>
    <w:rsid w:val="00FE08F0"/>
    <w:rsid w:val="00FE2A2E"/>
    <w:rsid w:val="00FE2AC1"/>
    <w:rsid w:val="00FE374C"/>
    <w:rsid w:val="00FE3830"/>
    <w:rsid w:val="00FE3F6C"/>
    <w:rsid w:val="00FE3FFD"/>
    <w:rsid w:val="00FE4836"/>
    <w:rsid w:val="00FE4D7D"/>
    <w:rsid w:val="00FE53D6"/>
    <w:rsid w:val="00FE5DDF"/>
    <w:rsid w:val="00FE6916"/>
    <w:rsid w:val="00FE74FC"/>
    <w:rsid w:val="00FF0C8D"/>
    <w:rsid w:val="00FF1482"/>
    <w:rsid w:val="00FF1A87"/>
    <w:rsid w:val="00FF1AAC"/>
    <w:rsid w:val="00FF4107"/>
    <w:rsid w:val="00FF42F0"/>
    <w:rsid w:val="00FF467D"/>
    <w:rsid w:val="00FF4F37"/>
    <w:rsid w:val="00FF5916"/>
    <w:rsid w:val="00FF5F33"/>
    <w:rsid w:val="00FF603D"/>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06F5"/>
  <w15:docId w15:val="{22DA118D-C115-4A9D-879D-BD0A1725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
    <w:basedOn w:val="Normal"/>
    <w:link w:val="BodyTextChar"/>
    <w:qFormat/>
    <w:rsid w:val="00E05AF1"/>
    <w:pPr>
      <w:suppressAutoHyphens/>
      <w:ind w:right="-72"/>
    </w:pPr>
    <w:rPr>
      <w:spacing w:val="-4"/>
      <w:lang w:val="x-none" w:eastAsia="x-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t Char,ändrad Char,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table" w:customStyle="1" w:styleId="TableGrid1">
    <w:name w:val="Table Grid1"/>
    <w:basedOn w:val="TableNormal"/>
    <w:next w:val="TableGrid"/>
    <w:uiPriority w:val="39"/>
    <w:rsid w:val="003A3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3E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83E9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0F1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013038"/>
    <w:pPr>
      <w:spacing w:after="160" w:line="240" w:lineRule="exact"/>
      <w:jc w:val="left"/>
    </w:pPr>
    <w:rPr>
      <w:rFonts w:ascii="Arial" w:hAnsi="Arial" w:cs="Arial"/>
      <w:sz w:val="22"/>
      <w:szCs w:val="22"/>
    </w:rPr>
  </w:style>
  <w:style w:type="table" w:customStyle="1" w:styleId="TableGrid111">
    <w:name w:val="Table Grid111"/>
    <w:basedOn w:val="TableNormal"/>
    <w:next w:val="TableGrid"/>
    <w:rsid w:val="003217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2174A"/>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F60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A08C-95A9-447D-A11C-27122E6F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2</cp:revision>
  <cp:lastPrinted>2024-11-12T08:13:00Z</cp:lastPrinted>
  <dcterms:created xsi:type="dcterms:W3CDTF">2026-01-13T01:22:00Z</dcterms:created>
  <dcterms:modified xsi:type="dcterms:W3CDTF">2026-01-13T01:22:00Z</dcterms:modified>
</cp:coreProperties>
</file>