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3BD1B" w14:textId="449693B6" w:rsidR="0032253E" w:rsidRPr="00953518" w:rsidRDefault="0032253E" w:rsidP="0032253E">
      <w:pPr>
        <w:spacing w:after="160" w:line="259" w:lineRule="auto"/>
        <w:jc w:val="center"/>
        <w:rPr>
          <w:b/>
          <w:sz w:val="26"/>
          <w:szCs w:val="26"/>
        </w:rPr>
      </w:pPr>
      <w:bookmarkStart w:id="0" w:name="_Hlk163633759"/>
      <w:bookmarkStart w:id="1" w:name="_Hlk163570266"/>
      <w:bookmarkStart w:id="2" w:name="_Hlk163633464"/>
      <w:r w:rsidRPr="00953518">
        <w:rPr>
          <w:b/>
          <w:sz w:val="26"/>
          <w:szCs w:val="26"/>
        </w:rPr>
        <w:t xml:space="preserve">Mục </w:t>
      </w:r>
      <w:r w:rsidRPr="00953518">
        <w:rPr>
          <w:b/>
          <w:sz w:val="26"/>
          <w:szCs w:val="26"/>
          <w:lang w:val="pl-PL"/>
        </w:rPr>
        <w:t>3</w:t>
      </w:r>
      <w:r w:rsidRPr="00953518">
        <w:rPr>
          <w:b/>
          <w:sz w:val="26"/>
          <w:szCs w:val="26"/>
        </w:rPr>
        <w:t>. Tiêu chuẩn đánh giá về kỹ thuật</w:t>
      </w:r>
    </w:p>
    <w:p w14:paraId="71BD5AE6" w14:textId="77777777" w:rsidR="0032253E" w:rsidRPr="004E0FD3" w:rsidRDefault="0032253E" w:rsidP="0032253E">
      <w:pPr>
        <w:spacing w:before="120" w:after="120"/>
        <w:ind w:firstLine="709"/>
        <w:rPr>
          <w:szCs w:val="24"/>
          <w:lang w:val="es-ES"/>
        </w:rPr>
      </w:pPr>
      <w:r w:rsidRPr="004E0FD3">
        <w:rPr>
          <w:b/>
          <w:iCs/>
          <w:szCs w:val="24"/>
          <w:lang w:val="es-ES"/>
        </w:rPr>
        <w:t>Đánh giá theo phương pháp</w:t>
      </w:r>
      <w:r w:rsidRPr="004E0FD3" w:rsidDel="00BE4476">
        <w:rPr>
          <w:b/>
          <w:iCs/>
          <w:szCs w:val="24"/>
          <w:lang w:val="es-ES"/>
        </w:rPr>
        <w:t xml:space="preserve"> </w:t>
      </w:r>
      <w:r w:rsidRPr="004E0FD3">
        <w:rPr>
          <w:b/>
          <w:iCs/>
          <w:szCs w:val="24"/>
          <w:lang w:val="es-ES"/>
        </w:rPr>
        <w:t>đạt/không đạt</w:t>
      </w:r>
      <w:r w:rsidRPr="004E0FD3">
        <w:rPr>
          <w:b/>
          <w:szCs w:val="24"/>
          <w:lang w:val="es-ES"/>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820"/>
        <w:gridCol w:w="58"/>
        <w:gridCol w:w="1075"/>
      </w:tblGrid>
      <w:tr w:rsidR="0032253E" w:rsidRPr="004E0FD3" w14:paraId="1581D8E5" w14:textId="77777777" w:rsidTr="00953518">
        <w:trPr>
          <w:trHeight w:val="584"/>
          <w:tblHeader/>
        </w:trPr>
        <w:tc>
          <w:tcPr>
            <w:tcW w:w="3261" w:type="dxa"/>
            <w:tcBorders>
              <w:top w:val="single" w:sz="4" w:space="0" w:color="auto"/>
              <w:left w:val="single" w:sz="4" w:space="0" w:color="auto"/>
              <w:bottom w:val="single" w:sz="4" w:space="0" w:color="auto"/>
              <w:right w:val="single" w:sz="4" w:space="0" w:color="auto"/>
            </w:tcBorders>
            <w:vAlign w:val="center"/>
          </w:tcPr>
          <w:p w14:paraId="08550B0A" w14:textId="77777777" w:rsidR="0032253E" w:rsidRPr="00241D28" w:rsidRDefault="0032253E" w:rsidP="00214FD9">
            <w:pPr>
              <w:spacing w:before="60" w:after="60"/>
              <w:jc w:val="center"/>
              <w:rPr>
                <w:b/>
              </w:rPr>
            </w:pPr>
            <w:bookmarkStart w:id="3" w:name="_Hlk108686917"/>
            <w:r w:rsidRPr="00241D28">
              <w:rPr>
                <w:b/>
              </w:rPr>
              <w:t>Nội dung đánh giá</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41953E3F" w14:textId="77777777" w:rsidR="0032253E" w:rsidRPr="00241D28" w:rsidRDefault="0032253E" w:rsidP="00214FD9">
            <w:pPr>
              <w:widowControl w:val="0"/>
              <w:tabs>
                <w:tab w:val="left" w:pos="851"/>
              </w:tabs>
              <w:spacing w:before="60" w:after="60"/>
              <w:jc w:val="center"/>
              <w:rPr>
                <w:b/>
              </w:rPr>
            </w:pPr>
            <w:r w:rsidRPr="00241D28">
              <w:rPr>
                <w:b/>
              </w:rPr>
              <w:t>Mức độ đáp ứng</w:t>
            </w:r>
          </w:p>
        </w:tc>
      </w:tr>
      <w:tr w:rsidR="0032253E" w:rsidRPr="004E0FD3" w14:paraId="609BD6FE" w14:textId="77777777" w:rsidTr="00214FD9">
        <w:trPr>
          <w:trHeight w:val="561"/>
        </w:trPr>
        <w:tc>
          <w:tcPr>
            <w:tcW w:w="9214" w:type="dxa"/>
            <w:gridSpan w:val="4"/>
            <w:tcBorders>
              <w:top w:val="single" w:sz="4" w:space="0" w:color="auto"/>
              <w:left w:val="single" w:sz="4" w:space="0" w:color="auto"/>
              <w:bottom w:val="single" w:sz="4" w:space="0" w:color="auto"/>
              <w:right w:val="single" w:sz="4" w:space="0" w:color="auto"/>
            </w:tcBorders>
            <w:vAlign w:val="center"/>
          </w:tcPr>
          <w:p w14:paraId="316A9326" w14:textId="58119A3C" w:rsidR="0032253E" w:rsidRPr="00241D28" w:rsidRDefault="0032253E" w:rsidP="00235DB9">
            <w:pPr>
              <w:widowControl w:val="0"/>
              <w:tabs>
                <w:tab w:val="left" w:pos="851"/>
              </w:tabs>
              <w:spacing w:before="60" w:after="60"/>
              <w:jc w:val="center"/>
              <w:rPr>
                <w:b/>
              </w:rPr>
            </w:pPr>
            <w:r w:rsidRPr="00241D28">
              <w:rPr>
                <w:b/>
              </w:rPr>
              <w:t xml:space="preserve">1. </w:t>
            </w:r>
            <w:r w:rsidR="00050EF3" w:rsidRPr="00050EF3">
              <w:rPr>
                <w:b/>
              </w:rPr>
              <w:t>Tính hiệu quả của việc cung cấp dịch vụ</w:t>
            </w:r>
          </w:p>
        </w:tc>
      </w:tr>
      <w:tr w:rsidR="00050EF3" w:rsidRPr="004E0FD3" w14:paraId="7303D15D" w14:textId="77777777" w:rsidTr="00050EF3">
        <w:trPr>
          <w:trHeight w:val="895"/>
        </w:trPr>
        <w:tc>
          <w:tcPr>
            <w:tcW w:w="3261" w:type="dxa"/>
            <w:vMerge w:val="restart"/>
            <w:vAlign w:val="center"/>
          </w:tcPr>
          <w:p w14:paraId="07C94601" w14:textId="769A94C1" w:rsidR="00CA2FC3" w:rsidRPr="00431FA6" w:rsidRDefault="00CA2FC3" w:rsidP="00332329">
            <w:pPr>
              <w:widowControl w:val="0"/>
              <w:tabs>
                <w:tab w:val="left" w:pos="851"/>
              </w:tabs>
              <w:spacing w:before="60" w:after="60"/>
              <w:ind w:left="-18"/>
            </w:pPr>
            <w:r w:rsidRPr="00CA2FC3">
              <w:t xml:space="preserve">Cung cấp dịch vụ đầy đủ, đáp ứng mục đích, </w:t>
            </w:r>
            <w:r>
              <w:t xml:space="preserve">nội dung, khối lượng công việc </w:t>
            </w:r>
            <w:r w:rsidRPr="00CA2FC3">
              <w:t>của gói thầu</w:t>
            </w:r>
          </w:p>
        </w:tc>
        <w:tc>
          <w:tcPr>
            <w:tcW w:w="4820" w:type="dxa"/>
            <w:vAlign w:val="center"/>
          </w:tcPr>
          <w:p w14:paraId="4F8F5B3F" w14:textId="216C71C8" w:rsidR="00050EF3" w:rsidRPr="00431FA6" w:rsidRDefault="00332329" w:rsidP="00332329">
            <w:pPr>
              <w:widowControl w:val="0"/>
              <w:tabs>
                <w:tab w:val="left" w:pos="851"/>
              </w:tabs>
              <w:spacing w:before="60" w:after="60"/>
              <w:ind w:left="-18"/>
              <w:jc w:val="center"/>
              <w:rPr>
                <w:szCs w:val="24"/>
              </w:rPr>
            </w:pPr>
            <w:r w:rsidRPr="00431FA6">
              <w:rPr>
                <w:szCs w:val="24"/>
                <w:lang w:val="en-GB"/>
              </w:rPr>
              <w:t>Có thuyết minh đầy đủ chi tiết tính hiệu quả của việc cung cấp dịch vụ</w:t>
            </w:r>
          </w:p>
        </w:tc>
        <w:tc>
          <w:tcPr>
            <w:tcW w:w="1133" w:type="dxa"/>
            <w:gridSpan w:val="2"/>
            <w:vAlign w:val="center"/>
          </w:tcPr>
          <w:p w14:paraId="49AC5348" w14:textId="4ED1C603" w:rsidR="00050EF3" w:rsidRPr="00431FA6" w:rsidRDefault="00050EF3" w:rsidP="00050EF3">
            <w:pPr>
              <w:widowControl w:val="0"/>
              <w:tabs>
                <w:tab w:val="left" w:pos="851"/>
              </w:tabs>
              <w:spacing w:before="60" w:after="60"/>
              <w:jc w:val="center"/>
              <w:outlineLvl w:val="2"/>
              <w:rPr>
                <w:szCs w:val="24"/>
              </w:rPr>
            </w:pPr>
            <w:r w:rsidRPr="00431FA6">
              <w:rPr>
                <w:szCs w:val="24"/>
                <w:lang w:val="en-GB"/>
              </w:rPr>
              <w:t>Đạt</w:t>
            </w:r>
          </w:p>
        </w:tc>
      </w:tr>
      <w:tr w:rsidR="00050EF3" w:rsidRPr="004E0FD3" w14:paraId="762A6E14" w14:textId="77777777" w:rsidTr="00050EF3">
        <w:trPr>
          <w:trHeight w:val="992"/>
        </w:trPr>
        <w:tc>
          <w:tcPr>
            <w:tcW w:w="3261" w:type="dxa"/>
            <w:vMerge/>
            <w:vAlign w:val="center"/>
          </w:tcPr>
          <w:p w14:paraId="7483BF50" w14:textId="77777777" w:rsidR="00050EF3" w:rsidRPr="00431FA6" w:rsidRDefault="00050EF3" w:rsidP="00050EF3">
            <w:pPr>
              <w:widowControl w:val="0"/>
              <w:tabs>
                <w:tab w:val="left" w:pos="851"/>
              </w:tabs>
              <w:spacing w:before="60" w:after="60"/>
              <w:ind w:left="-18"/>
            </w:pPr>
          </w:p>
        </w:tc>
        <w:tc>
          <w:tcPr>
            <w:tcW w:w="4820" w:type="dxa"/>
            <w:vAlign w:val="center"/>
          </w:tcPr>
          <w:p w14:paraId="7D4F5ADE" w14:textId="4895AB05" w:rsidR="00050EF3" w:rsidRPr="00431FA6" w:rsidRDefault="00332329" w:rsidP="00332329">
            <w:pPr>
              <w:widowControl w:val="0"/>
              <w:tabs>
                <w:tab w:val="left" w:pos="851"/>
              </w:tabs>
              <w:spacing w:before="60" w:after="60"/>
              <w:ind w:left="-18"/>
              <w:jc w:val="center"/>
              <w:rPr>
                <w:szCs w:val="24"/>
              </w:rPr>
            </w:pPr>
            <w:r w:rsidRPr="00431FA6">
              <w:rPr>
                <w:szCs w:val="24"/>
                <w:lang w:val="en-GB"/>
              </w:rPr>
              <w:t>Không có hoặc có thuyết minh nhưng không hợp lý, không đầy đủ</w:t>
            </w:r>
          </w:p>
        </w:tc>
        <w:tc>
          <w:tcPr>
            <w:tcW w:w="1133" w:type="dxa"/>
            <w:gridSpan w:val="2"/>
            <w:vAlign w:val="center"/>
          </w:tcPr>
          <w:p w14:paraId="685DEBC2" w14:textId="73B0AB6D" w:rsidR="00050EF3" w:rsidRPr="00431FA6" w:rsidRDefault="00050EF3" w:rsidP="00050EF3">
            <w:pPr>
              <w:widowControl w:val="0"/>
              <w:tabs>
                <w:tab w:val="left" w:pos="851"/>
              </w:tabs>
              <w:spacing w:before="60" w:after="60"/>
              <w:jc w:val="center"/>
              <w:outlineLvl w:val="2"/>
              <w:rPr>
                <w:szCs w:val="24"/>
              </w:rPr>
            </w:pPr>
            <w:r w:rsidRPr="00431FA6">
              <w:rPr>
                <w:szCs w:val="24"/>
                <w:lang w:val="en-GB"/>
              </w:rPr>
              <w:t>Không đạt</w:t>
            </w:r>
          </w:p>
        </w:tc>
      </w:tr>
      <w:tr w:rsidR="00332329" w:rsidRPr="004E0FD3" w14:paraId="3BBF2B21" w14:textId="77777777" w:rsidTr="00953518">
        <w:trPr>
          <w:trHeight w:val="769"/>
        </w:trPr>
        <w:tc>
          <w:tcPr>
            <w:tcW w:w="9214" w:type="dxa"/>
            <w:gridSpan w:val="4"/>
            <w:vAlign w:val="center"/>
          </w:tcPr>
          <w:p w14:paraId="269EF8E5" w14:textId="211A1F12" w:rsidR="00332329" w:rsidRPr="00332329" w:rsidRDefault="00332329" w:rsidP="00050EF3">
            <w:pPr>
              <w:widowControl w:val="0"/>
              <w:tabs>
                <w:tab w:val="left" w:pos="851"/>
              </w:tabs>
              <w:spacing w:before="60" w:after="60"/>
              <w:jc w:val="center"/>
              <w:outlineLvl w:val="2"/>
              <w:rPr>
                <w:b/>
                <w:bCs/>
                <w:szCs w:val="24"/>
                <w:lang w:val="en-GB"/>
              </w:rPr>
            </w:pPr>
            <w:r w:rsidRPr="00332329">
              <w:rPr>
                <w:b/>
                <w:bCs/>
                <w:szCs w:val="24"/>
                <w:lang w:val="en-GB"/>
              </w:rPr>
              <w:t xml:space="preserve">2. Mức độ hiểu biết về tính chất và mục </w:t>
            </w:r>
            <w:r w:rsidR="00431FA6">
              <w:rPr>
                <w:b/>
                <w:bCs/>
                <w:szCs w:val="24"/>
                <w:lang w:val="en-GB"/>
              </w:rPr>
              <w:t>tiêu</w:t>
            </w:r>
            <w:r w:rsidRPr="00332329">
              <w:rPr>
                <w:b/>
                <w:bCs/>
                <w:szCs w:val="24"/>
                <w:lang w:val="en-GB"/>
              </w:rPr>
              <w:t xml:space="preserve"> công việc</w:t>
            </w:r>
          </w:p>
        </w:tc>
      </w:tr>
      <w:tr w:rsidR="00332329" w:rsidRPr="004E0FD3" w14:paraId="710B5CEC" w14:textId="77777777" w:rsidTr="00332329">
        <w:trPr>
          <w:trHeight w:val="689"/>
        </w:trPr>
        <w:tc>
          <w:tcPr>
            <w:tcW w:w="3261" w:type="dxa"/>
            <w:vMerge w:val="restart"/>
            <w:vAlign w:val="center"/>
          </w:tcPr>
          <w:p w14:paraId="53CDBB36" w14:textId="65365B49" w:rsidR="00332329" w:rsidRPr="003453B9" w:rsidRDefault="00CA2FC3" w:rsidP="00332329">
            <w:pPr>
              <w:widowControl w:val="0"/>
              <w:tabs>
                <w:tab w:val="left" w:pos="851"/>
              </w:tabs>
              <w:spacing w:before="60" w:after="60"/>
              <w:ind w:left="-18"/>
              <w:rPr>
                <w:highlight w:val="yellow"/>
              </w:rPr>
            </w:pPr>
            <w:r w:rsidRPr="00CA2FC3">
              <w:t>Giải pháp và phương pháp luận thể hiện mức độ hiểu biết về tính chất và mục tiêu của công việc thuộc phạm vi gói thầu</w:t>
            </w:r>
          </w:p>
        </w:tc>
        <w:tc>
          <w:tcPr>
            <w:tcW w:w="4820" w:type="dxa"/>
            <w:vAlign w:val="center"/>
          </w:tcPr>
          <w:p w14:paraId="1693E3C2" w14:textId="175684DB" w:rsidR="00332329" w:rsidRDefault="00332329" w:rsidP="00332329">
            <w:pPr>
              <w:widowControl w:val="0"/>
              <w:tabs>
                <w:tab w:val="left" w:pos="851"/>
              </w:tabs>
              <w:spacing w:before="60" w:after="60"/>
              <w:jc w:val="center"/>
              <w:rPr>
                <w:szCs w:val="24"/>
                <w:lang w:val="en-GB"/>
              </w:rPr>
            </w:pPr>
            <w:r>
              <w:rPr>
                <w:szCs w:val="24"/>
                <w:lang w:val="en-GB"/>
              </w:rPr>
              <w:t>C</w:t>
            </w:r>
            <w:r w:rsidRPr="00332329">
              <w:rPr>
                <w:szCs w:val="24"/>
                <w:lang w:val="en-GB"/>
              </w:rPr>
              <w:t>ó thuyết minh</w:t>
            </w:r>
            <w:r>
              <w:rPr>
                <w:szCs w:val="24"/>
                <w:lang w:val="en-GB"/>
              </w:rPr>
              <w:t xml:space="preserve"> </w:t>
            </w:r>
            <w:r w:rsidRPr="00332329">
              <w:rPr>
                <w:szCs w:val="24"/>
                <w:lang w:val="en-GB"/>
              </w:rPr>
              <w:t>đầy đủ chi tiết về tính chất</w:t>
            </w:r>
            <w:r>
              <w:rPr>
                <w:szCs w:val="24"/>
                <w:lang w:val="en-GB"/>
              </w:rPr>
              <w:t xml:space="preserve"> </w:t>
            </w:r>
            <w:r w:rsidRPr="00332329">
              <w:rPr>
                <w:szCs w:val="24"/>
                <w:lang w:val="en-GB"/>
              </w:rPr>
              <w:t xml:space="preserve">và mục </w:t>
            </w:r>
            <w:r w:rsidR="00431FA6">
              <w:rPr>
                <w:szCs w:val="24"/>
                <w:lang w:val="en-GB"/>
              </w:rPr>
              <w:t>tiêu</w:t>
            </w:r>
            <w:r w:rsidRPr="00332329">
              <w:rPr>
                <w:szCs w:val="24"/>
                <w:lang w:val="en-GB"/>
              </w:rPr>
              <w:t xml:space="preserve"> công việc</w:t>
            </w:r>
          </w:p>
        </w:tc>
        <w:tc>
          <w:tcPr>
            <w:tcW w:w="1133" w:type="dxa"/>
            <w:gridSpan w:val="2"/>
            <w:vAlign w:val="center"/>
          </w:tcPr>
          <w:p w14:paraId="4295347C" w14:textId="271BA563" w:rsidR="00332329" w:rsidRPr="00050EF3" w:rsidRDefault="00332329" w:rsidP="00332329">
            <w:pPr>
              <w:widowControl w:val="0"/>
              <w:tabs>
                <w:tab w:val="left" w:pos="851"/>
              </w:tabs>
              <w:spacing w:before="60" w:after="60"/>
              <w:jc w:val="center"/>
              <w:outlineLvl w:val="2"/>
              <w:rPr>
                <w:szCs w:val="24"/>
                <w:lang w:val="en-GB"/>
              </w:rPr>
            </w:pPr>
            <w:r w:rsidRPr="00050EF3">
              <w:rPr>
                <w:szCs w:val="24"/>
                <w:lang w:val="en-GB"/>
              </w:rPr>
              <w:t>Đạt</w:t>
            </w:r>
          </w:p>
        </w:tc>
      </w:tr>
      <w:tr w:rsidR="00332329" w:rsidRPr="004E0FD3" w14:paraId="04ACA66E" w14:textId="77777777" w:rsidTr="00332329">
        <w:trPr>
          <w:trHeight w:val="854"/>
        </w:trPr>
        <w:tc>
          <w:tcPr>
            <w:tcW w:w="3261" w:type="dxa"/>
            <w:vMerge/>
            <w:vAlign w:val="center"/>
          </w:tcPr>
          <w:p w14:paraId="2AADF345" w14:textId="77777777" w:rsidR="00332329" w:rsidRPr="003453B9" w:rsidRDefault="00332329" w:rsidP="00332329">
            <w:pPr>
              <w:widowControl w:val="0"/>
              <w:tabs>
                <w:tab w:val="left" w:pos="851"/>
              </w:tabs>
              <w:spacing w:before="60" w:after="60"/>
              <w:ind w:left="-18"/>
              <w:rPr>
                <w:highlight w:val="yellow"/>
              </w:rPr>
            </w:pPr>
          </w:p>
        </w:tc>
        <w:tc>
          <w:tcPr>
            <w:tcW w:w="4820" w:type="dxa"/>
            <w:vAlign w:val="center"/>
          </w:tcPr>
          <w:p w14:paraId="5D0C0053" w14:textId="4156F4BF" w:rsidR="00332329" w:rsidRPr="00332329" w:rsidRDefault="00332329" w:rsidP="00332329">
            <w:pPr>
              <w:widowControl w:val="0"/>
              <w:tabs>
                <w:tab w:val="left" w:pos="851"/>
              </w:tabs>
              <w:spacing w:before="60" w:after="60"/>
              <w:ind w:left="-18"/>
              <w:jc w:val="center"/>
              <w:rPr>
                <w:szCs w:val="24"/>
                <w:lang w:val="en-GB"/>
              </w:rPr>
            </w:pPr>
            <w:r>
              <w:rPr>
                <w:szCs w:val="24"/>
                <w:lang w:val="en-GB"/>
              </w:rPr>
              <w:t>K</w:t>
            </w:r>
            <w:r w:rsidRPr="00332329">
              <w:rPr>
                <w:szCs w:val="24"/>
                <w:lang w:val="en-GB"/>
              </w:rPr>
              <w:t>hông có hoặc có</w:t>
            </w:r>
            <w:r>
              <w:rPr>
                <w:szCs w:val="24"/>
                <w:lang w:val="en-GB"/>
              </w:rPr>
              <w:t xml:space="preserve"> </w:t>
            </w:r>
            <w:r w:rsidRPr="00332329">
              <w:rPr>
                <w:szCs w:val="24"/>
                <w:lang w:val="en-GB"/>
              </w:rPr>
              <w:t>thuyết minh nhưng không</w:t>
            </w:r>
          </w:p>
          <w:p w14:paraId="6E5A6F83" w14:textId="30755070" w:rsidR="00332329" w:rsidRDefault="00332329" w:rsidP="00332329">
            <w:pPr>
              <w:widowControl w:val="0"/>
              <w:tabs>
                <w:tab w:val="left" w:pos="851"/>
              </w:tabs>
              <w:spacing w:before="60" w:after="60"/>
              <w:ind w:left="-18"/>
              <w:jc w:val="center"/>
              <w:rPr>
                <w:szCs w:val="24"/>
                <w:lang w:val="en-GB"/>
              </w:rPr>
            </w:pPr>
            <w:r w:rsidRPr="00332329">
              <w:rPr>
                <w:szCs w:val="24"/>
                <w:lang w:val="en-GB"/>
              </w:rPr>
              <w:t>hợp lý, không đầy đủ</w:t>
            </w:r>
          </w:p>
        </w:tc>
        <w:tc>
          <w:tcPr>
            <w:tcW w:w="1133" w:type="dxa"/>
            <w:gridSpan w:val="2"/>
            <w:vAlign w:val="center"/>
          </w:tcPr>
          <w:p w14:paraId="1E74DF71" w14:textId="6AA49EB4" w:rsidR="00332329" w:rsidRPr="00050EF3" w:rsidRDefault="00332329" w:rsidP="00332329">
            <w:pPr>
              <w:widowControl w:val="0"/>
              <w:tabs>
                <w:tab w:val="left" w:pos="851"/>
              </w:tabs>
              <w:spacing w:before="60" w:after="60"/>
              <w:jc w:val="center"/>
              <w:outlineLvl w:val="2"/>
              <w:rPr>
                <w:szCs w:val="24"/>
                <w:lang w:val="en-GB"/>
              </w:rPr>
            </w:pPr>
            <w:r w:rsidRPr="00050EF3">
              <w:rPr>
                <w:szCs w:val="24"/>
                <w:lang w:val="en-GB"/>
              </w:rPr>
              <w:t>Không đạt</w:t>
            </w:r>
          </w:p>
        </w:tc>
      </w:tr>
      <w:tr w:rsidR="00332329" w:rsidRPr="004E0FD3" w14:paraId="7CB369E3" w14:textId="77777777" w:rsidTr="00953518">
        <w:trPr>
          <w:trHeight w:val="845"/>
        </w:trPr>
        <w:tc>
          <w:tcPr>
            <w:tcW w:w="9214" w:type="dxa"/>
            <w:gridSpan w:val="4"/>
            <w:vAlign w:val="center"/>
          </w:tcPr>
          <w:p w14:paraId="54CDF817" w14:textId="79931744" w:rsidR="00332329" w:rsidRPr="003453B9" w:rsidRDefault="00332329" w:rsidP="00332329">
            <w:pPr>
              <w:widowControl w:val="0"/>
              <w:tabs>
                <w:tab w:val="left" w:pos="851"/>
              </w:tabs>
              <w:spacing w:before="60" w:after="60"/>
              <w:jc w:val="center"/>
              <w:outlineLvl w:val="2"/>
              <w:rPr>
                <w:b/>
                <w:highlight w:val="yellow"/>
                <w:lang w:val="fr-FR"/>
              </w:rPr>
            </w:pPr>
            <w:r w:rsidRPr="00332329">
              <w:rPr>
                <w:b/>
                <w:lang w:val="fr-FR"/>
              </w:rPr>
              <w:t xml:space="preserve">3. </w:t>
            </w:r>
            <w:bookmarkStart w:id="4" w:name="_Hlk213665441"/>
            <w:r w:rsidRPr="00332329">
              <w:rPr>
                <w:b/>
                <w:lang w:val="nl-NL"/>
              </w:rPr>
              <w:t>Mức độ đáp ứng hệ thống đảm bảo chất lượng và phương pháp thực hiện</w:t>
            </w:r>
            <w:bookmarkEnd w:id="4"/>
          </w:p>
        </w:tc>
      </w:tr>
      <w:tr w:rsidR="00332329" w:rsidRPr="004E0FD3" w14:paraId="3FA5FD58" w14:textId="77777777" w:rsidTr="00953518">
        <w:trPr>
          <w:trHeight w:val="1060"/>
        </w:trPr>
        <w:tc>
          <w:tcPr>
            <w:tcW w:w="3261" w:type="dxa"/>
            <w:vMerge w:val="restart"/>
            <w:vAlign w:val="center"/>
          </w:tcPr>
          <w:p w14:paraId="09F21A03" w14:textId="6DB0CE51" w:rsidR="00332329" w:rsidRPr="00332329" w:rsidRDefault="00EC795A" w:rsidP="00332329">
            <w:pPr>
              <w:widowControl w:val="0"/>
              <w:tabs>
                <w:tab w:val="left" w:pos="851"/>
              </w:tabs>
              <w:spacing w:before="60" w:after="60"/>
              <w:ind w:left="-18"/>
              <w:rPr>
                <w:i/>
                <w:szCs w:val="24"/>
              </w:rPr>
            </w:pPr>
            <w:r>
              <w:rPr>
                <w:lang w:val="nl-NL"/>
              </w:rPr>
              <w:t>3</w:t>
            </w:r>
            <w:r w:rsidR="00332329" w:rsidRPr="00332329">
              <w:rPr>
                <w:lang w:val="nl-NL"/>
              </w:rPr>
              <w:t>.1. Nhà thầu cung cấp dịch vụ sửa chữa phải có Chứng chỉ về hệ thống quản lý chất lượng (</w:t>
            </w:r>
            <w:r w:rsidR="00332329" w:rsidRPr="00CA2FC3">
              <w:rPr>
                <w:b/>
                <w:bCs/>
                <w:lang w:val="nl-NL"/>
              </w:rPr>
              <w:t>ISO-9001</w:t>
            </w:r>
            <w:r w:rsidR="00332329" w:rsidRPr="00332329">
              <w:rPr>
                <w:lang w:val="nl-NL"/>
              </w:rPr>
              <w:t xml:space="preserve"> hoặc tương đương) còn hiệu lực được áp dụng vào ngành nghề sản xuất máy biến áp</w:t>
            </w:r>
          </w:p>
        </w:tc>
        <w:tc>
          <w:tcPr>
            <w:tcW w:w="4878" w:type="dxa"/>
            <w:gridSpan w:val="2"/>
            <w:vAlign w:val="center"/>
          </w:tcPr>
          <w:p w14:paraId="27DC91F9" w14:textId="77777777" w:rsidR="00332329" w:rsidRPr="00332329" w:rsidRDefault="00332329" w:rsidP="00332329">
            <w:pPr>
              <w:widowControl w:val="0"/>
              <w:tabs>
                <w:tab w:val="left" w:pos="851"/>
              </w:tabs>
              <w:spacing w:before="60" w:after="60"/>
              <w:ind w:left="-18"/>
              <w:jc w:val="center"/>
            </w:pPr>
            <w:r w:rsidRPr="00332329">
              <w:t>Có</w:t>
            </w:r>
          </w:p>
        </w:tc>
        <w:tc>
          <w:tcPr>
            <w:tcW w:w="1075" w:type="dxa"/>
            <w:vAlign w:val="center"/>
          </w:tcPr>
          <w:p w14:paraId="53D8CFBA" w14:textId="77777777" w:rsidR="00332329" w:rsidRPr="00332329" w:rsidRDefault="00332329" w:rsidP="00332329">
            <w:pPr>
              <w:widowControl w:val="0"/>
              <w:tabs>
                <w:tab w:val="left" w:pos="851"/>
              </w:tabs>
              <w:spacing w:before="60" w:after="60"/>
              <w:jc w:val="center"/>
              <w:outlineLvl w:val="2"/>
            </w:pPr>
            <w:r w:rsidRPr="00332329">
              <w:rPr>
                <w:lang w:val="fr-FR"/>
              </w:rPr>
              <w:t>Đạt</w:t>
            </w:r>
          </w:p>
        </w:tc>
      </w:tr>
      <w:tr w:rsidR="00332329" w:rsidRPr="004E0FD3" w14:paraId="4C86B0D0" w14:textId="77777777" w:rsidTr="00214FD9">
        <w:trPr>
          <w:trHeight w:val="1212"/>
        </w:trPr>
        <w:tc>
          <w:tcPr>
            <w:tcW w:w="3261" w:type="dxa"/>
            <w:vMerge/>
            <w:vAlign w:val="center"/>
          </w:tcPr>
          <w:p w14:paraId="5DF4EC96" w14:textId="77777777" w:rsidR="00332329" w:rsidRPr="00332329" w:rsidRDefault="00332329" w:rsidP="00332329">
            <w:pPr>
              <w:widowControl w:val="0"/>
              <w:tabs>
                <w:tab w:val="left" w:pos="851"/>
              </w:tabs>
              <w:spacing w:before="60" w:after="60"/>
              <w:ind w:left="-18"/>
            </w:pPr>
          </w:p>
        </w:tc>
        <w:tc>
          <w:tcPr>
            <w:tcW w:w="4878" w:type="dxa"/>
            <w:gridSpan w:val="2"/>
            <w:vAlign w:val="center"/>
          </w:tcPr>
          <w:p w14:paraId="18252B9C" w14:textId="77777777" w:rsidR="00332329" w:rsidRPr="00332329" w:rsidRDefault="00332329" w:rsidP="00332329">
            <w:pPr>
              <w:widowControl w:val="0"/>
              <w:tabs>
                <w:tab w:val="left" w:pos="851"/>
              </w:tabs>
              <w:spacing w:before="60" w:after="60"/>
              <w:ind w:left="-18"/>
              <w:jc w:val="center"/>
            </w:pPr>
            <w:r w:rsidRPr="00332329">
              <w:t>Không có</w:t>
            </w:r>
          </w:p>
        </w:tc>
        <w:tc>
          <w:tcPr>
            <w:tcW w:w="1075" w:type="dxa"/>
            <w:vAlign w:val="center"/>
          </w:tcPr>
          <w:p w14:paraId="6506AF79" w14:textId="77777777" w:rsidR="00332329" w:rsidRPr="00332329" w:rsidRDefault="00332329" w:rsidP="00332329">
            <w:pPr>
              <w:widowControl w:val="0"/>
              <w:tabs>
                <w:tab w:val="left" w:pos="851"/>
              </w:tabs>
              <w:spacing w:before="60" w:after="60"/>
              <w:jc w:val="center"/>
              <w:outlineLvl w:val="2"/>
            </w:pPr>
            <w:r w:rsidRPr="00332329">
              <w:rPr>
                <w:lang w:val="fr-FR"/>
              </w:rPr>
              <w:t>Không đạt</w:t>
            </w:r>
          </w:p>
        </w:tc>
      </w:tr>
      <w:tr w:rsidR="00332329" w:rsidRPr="004E0FD3" w14:paraId="5E60E8C4" w14:textId="77777777" w:rsidTr="00953518">
        <w:trPr>
          <w:trHeight w:val="1036"/>
        </w:trPr>
        <w:tc>
          <w:tcPr>
            <w:tcW w:w="3261" w:type="dxa"/>
            <w:vMerge w:val="restart"/>
            <w:vAlign w:val="center"/>
          </w:tcPr>
          <w:p w14:paraId="6639FF11" w14:textId="0383BF50" w:rsidR="00332329" w:rsidRPr="0035353D" w:rsidRDefault="00EC795A" w:rsidP="00332329">
            <w:pPr>
              <w:widowControl w:val="0"/>
              <w:tabs>
                <w:tab w:val="left" w:pos="851"/>
              </w:tabs>
              <w:spacing w:before="60" w:after="60"/>
              <w:ind w:left="-18"/>
            </w:pPr>
            <w:r>
              <w:t>3</w:t>
            </w:r>
            <w:r w:rsidR="00332329" w:rsidRPr="0035353D">
              <w:t xml:space="preserve">.2. Nhà thầu cung cấp dịch vụ sửa chữa phải có </w:t>
            </w:r>
            <w:r w:rsidR="00DF3F22">
              <w:t>P</w:t>
            </w:r>
            <w:r w:rsidR="00332329" w:rsidRPr="0035353D">
              <w:t>hòng thử nghiệm xuất xưởng</w:t>
            </w:r>
            <w:r w:rsidR="0035353D">
              <w:t xml:space="preserve"> máy biến áp</w:t>
            </w:r>
            <w:r w:rsidR="00332329" w:rsidRPr="0035353D">
              <w:t xml:space="preserve"> với các trang thiết bị phục vụ thử nghiệm được kiểm chuẩn bởi cơ quan quản lý chất lượng</w:t>
            </w:r>
          </w:p>
        </w:tc>
        <w:tc>
          <w:tcPr>
            <w:tcW w:w="4878" w:type="dxa"/>
            <w:gridSpan w:val="2"/>
            <w:vAlign w:val="center"/>
          </w:tcPr>
          <w:p w14:paraId="59FB1168" w14:textId="77777777" w:rsidR="00332329" w:rsidRPr="0035353D" w:rsidRDefault="00332329" w:rsidP="00332329">
            <w:pPr>
              <w:widowControl w:val="0"/>
              <w:tabs>
                <w:tab w:val="left" w:pos="851"/>
              </w:tabs>
              <w:spacing w:before="60" w:after="60"/>
              <w:ind w:left="-18"/>
              <w:jc w:val="center"/>
            </w:pPr>
            <w:r w:rsidRPr="0035353D">
              <w:t>Có</w:t>
            </w:r>
          </w:p>
        </w:tc>
        <w:tc>
          <w:tcPr>
            <w:tcW w:w="1075" w:type="dxa"/>
            <w:vAlign w:val="center"/>
          </w:tcPr>
          <w:p w14:paraId="0FD7A1A5" w14:textId="77777777" w:rsidR="00332329" w:rsidRPr="0035353D" w:rsidRDefault="00332329" w:rsidP="00332329">
            <w:pPr>
              <w:widowControl w:val="0"/>
              <w:tabs>
                <w:tab w:val="left" w:pos="851"/>
              </w:tabs>
              <w:spacing w:before="60" w:after="60"/>
              <w:jc w:val="center"/>
              <w:outlineLvl w:val="2"/>
              <w:rPr>
                <w:lang w:val="fr-FR"/>
              </w:rPr>
            </w:pPr>
            <w:r w:rsidRPr="0035353D">
              <w:rPr>
                <w:lang w:val="fr-FR"/>
              </w:rPr>
              <w:t>Đạt</w:t>
            </w:r>
          </w:p>
        </w:tc>
      </w:tr>
      <w:tr w:rsidR="00332329" w:rsidRPr="004E0FD3" w14:paraId="24D23B16" w14:textId="77777777" w:rsidTr="00953518">
        <w:trPr>
          <w:trHeight w:val="1188"/>
        </w:trPr>
        <w:tc>
          <w:tcPr>
            <w:tcW w:w="3261" w:type="dxa"/>
            <w:vMerge/>
            <w:vAlign w:val="center"/>
          </w:tcPr>
          <w:p w14:paraId="46CE9F63" w14:textId="77777777" w:rsidR="00332329" w:rsidRPr="0035353D" w:rsidRDefault="00332329" w:rsidP="00332329">
            <w:pPr>
              <w:widowControl w:val="0"/>
              <w:tabs>
                <w:tab w:val="left" w:pos="851"/>
              </w:tabs>
              <w:spacing w:before="60" w:after="60"/>
              <w:ind w:left="-18"/>
            </w:pPr>
          </w:p>
        </w:tc>
        <w:tc>
          <w:tcPr>
            <w:tcW w:w="4878" w:type="dxa"/>
            <w:gridSpan w:val="2"/>
            <w:vAlign w:val="center"/>
          </w:tcPr>
          <w:p w14:paraId="7FC5804A" w14:textId="77777777" w:rsidR="00332329" w:rsidRPr="0035353D" w:rsidRDefault="00332329" w:rsidP="00332329">
            <w:pPr>
              <w:widowControl w:val="0"/>
              <w:tabs>
                <w:tab w:val="left" w:pos="851"/>
              </w:tabs>
              <w:spacing w:before="60" w:after="60"/>
              <w:ind w:left="-18"/>
              <w:jc w:val="center"/>
            </w:pPr>
            <w:r w:rsidRPr="0035353D">
              <w:t>Không có</w:t>
            </w:r>
          </w:p>
        </w:tc>
        <w:tc>
          <w:tcPr>
            <w:tcW w:w="1075" w:type="dxa"/>
            <w:vAlign w:val="center"/>
          </w:tcPr>
          <w:p w14:paraId="56D7833A" w14:textId="77777777" w:rsidR="00332329" w:rsidRPr="0035353D" w:rsidRDefault="00332329" w:rsidP="00332329">
            <w:pPr>
              <w:widowControl w:val="0"/>
              <w:tabs>
                <w:tab w:val="left" w:pos="851"/>
              </w:tabs>
              <w:spacing w:before="60" w:after="60"/>
              <w:jc w:val="center"/>
              <w:outlineLvl w:val="2"/>
              <w:rPr>
                <w:lang w:val="fr-FR"/>
              </w:rPr>
            </w:pPr>
            <w:r w:rsidRPr="0035353D">
              <w:rPr>
                <w:lang w:val="fr-FR"/>
              </w:rPr>
              <w:t>Không đạt</w:t>
            </w:r>
          </w:p>
        </w:tc>
      </w:tr>
      <w:tr w:rsidR="00332329" w:rsidRPr="004E0FD3" w14:paraId="4E2FAA00" w14:textId="77777777" w:rsidTr="00953518">
        <w:trPr>
          <w:trHeight w:val="978"/>
        </w:trPr>
        <w:tc>
          <w:tcPr>
            <w:tcW w:w="3261" w:type="dxa"/>
            <w:vMerge w:val="restart"/>
            <w:vAlign w:val="center"/>
          </w:tcPr>
          <w:p w14:paraId="5531BBD7" w14:textId="23E70FBB" w:rsidR="00332329" w:rsidRPr="000A116F" w:rsidRDefault="00EC795A" w:rsidP="000A116F">
            <w:pPr>
              <w:rPr>
                <w:lang w:val="nl-NL"/>
              </w:rPr>
            </w:pPr>
            <w:r>
              <w:rPr>
                <w:lang w:val="nl-NL"/>
              </w:rPr>
              <w:t>3</w:t>
            </w:r>
            <w:r w:rsidR="00332329" w:rsidRPr="000A116F">
              <w:rPr>
                <w:lang w:val="nl-NL"/>
              </w:rPr>
              <w:t xml:space="preserve">.3. </w:t>
            </w:r>
            <w:r w:rsidR="000A116F" w:rsidRPr="000A116F">
              <w:rPr>
                <w:lang w:val="nl-NL"/>
              </w:rPr>
              <w:t xml:space="preserve">Nhà thầu cung cấp dịch vụ sửa chữa phải có Giấy chứng nhận phù hợp tiêu chuẩn </w:t>
            </w:r>
            <w:r w:rsidR="000A116F" w:rsidRPr="00CA2FC3">
              <w:rPr>
                <w:b/>
                <w:bCs/>
                <w:lang w:val="nl-NL"/>
              </w:rPr>
              <w:t>TCVN 8525:2015</w:t>
            </w:r>
            <w:r w:rsidR="000A116F" w:rsidRPr="000A116F">
              <w:rPr>
                <w:lang w:val="nl-NL"/>
              </w:rPr>
              <w:t xml:space="preserve"> còn hiệu lực đối với sản phẩm máy biến áp</w:t>
            </w:r>
            <w:r w:rsidR="000A116F">
              <w:rPr>
                <w:lang w:val="nl-NL"/>
              </w:rPr>
              <w:t>.</w:t>
            </w:r>
          </w:p>
        </w:tc>
        <w:tc>
          <w:tcPr>
            <w:tcW w:w="4878" w:type="dxa"/>
            <w:gridSpan w:val="2"/>
            <w:vAlign w:val="center"/>
          </w:tcPr>
          <w:p w14:paraId="70001C71" w14:textId="77777777" w:rsidR="00332329" w:rsidRPr="000A116F" w:rsidRDefault="00332329" w:rsidP="00332329">
            <w:pPr>
              <w:widowControl w:val="0"/>
              <w:tabs>
                <w:tab w:val="left" w:pos="851"/>
              </w:tabs>
              <w:spacing w:before="60" w:after="60"/>
              <w:ind w:left="-18"/>
              <w:jc w:val="center"/>
            </w:pPr>
            <w:r w:rsidRPr="000A116F">
              <w:t>Có đầy đủ</w:t>
            </w:r>
          </w:p>
        </w:tc>
        <w:tc>
          <w:tcPr>
            <w:tcW w:w="1075" w:type="dxa"/>
            <w:vAlign w:val="center"/>
          </w:tcPr>
          <w:p w14:paraId="4F501482" w14:textId="77777777" w:rsidR="00332329" w:rsidRPr="000A116F" w:rsidRDefault="00332329" w:rsidP="00332329">
            <w:pPr>
              <w:widowControl w:val="0"/>
              <w:tabs>
                <w:tab w:val="left" w:pos="851"/>
              </w:tabs>
              <w:spacing w:before="60" w:after="60"/>
              <w:jc w:val="center"/>
              <w:outlineLvl w:val="2"/>
              <w:rPr>
                <w:lang w:val="fr-FR"/>
              </w:rPr>
            </w:pPr>
            <w:r w:rsidRPr="000A116F">
              <w:rPr>
                <w:lang w:val="fr-FR"/>
              </w:rPr>
              <w:t>Đạt</w:t>
            </w:r>
          </w:p>
        </w:tc>
      </w:tr>
      <w:tr w:rsidR="00332329" w:rsidRPr="004E0FD3" w14:paraId="38643DF8" w14:textId="77777777" w:rsidTr="00953518">
        <w:trPr>
          <w:trHeight w:val="970"/>
        </w:trPr>
        <w:tc>
          <w:tcPr>
            <w:tcW w:w="3261" w:type="dxa"/>
            <w:vMerge/>
            <w:vAlign w:val="center"/>
          </w:tcPr>
          <w:p w14:paraId="1599959F" w14:textId="77777777" w:rsidR="00332329" w:rsidRPr="000A116F" w:rsidRDefault="00332329" w:rsidP="00332329">
            <w:pPr>
              <w:widowControl w:val="0"/>
              <w:tabs>
                <w:tab w:val="left" w:pos="851"/>
              </w:tabs>
              <w:spacing w:before="60" w:after="60"/>
              <w:ind w:left="-18"/>
            </w:pPr>
          </w:p>
        </w:tc>
        <w:tc>
          <w:tcPr>
            <w:tcW w:w="4878" w:type="dxa"/>
            <w:gridSpan w:val="2"/>
            <w:vAlign w:val="center"/>
          </w:tcPr>
          <w:p w14:paraId="400DC383" w14:textId="77777777" w:rsidR="00332329" w:rsidRPr="000A116F" w:rsidRDefault="00332329" w:rsidP="00332329">
            <w:pPr>
              <w:widowControl w:val="0"/>
              <w:tabs>
                <w:tab w:val="left" w:pos="851"/>
              </w:tabs>
              <w:spacing w:before="60" w:after="60"/>
              <w:ind w:left="-18"/>
              <w:jc w:val="center"/>
            </w:pPr>
            <w:r w:rsidRPr="000A116F">
              <w:t>Không có đầy đủ</w:t>
            </w:r>
          </w:p>
        </w:tc>
        <w:tc>
          <w:tcPr>
            <w:tcW w:w="1075" w:type="dxa"/>
            <w:vAlign w:val="center"/>
          </w:tcPr>
          <w:p w14:paraId="6B124EC1" w14:textId="77777777" w:rsidR="00332329" w:rsidRPr="000A116F" w:rsidRDefault="00332329" w:rsidP="00332329">
            <w:pPr>
              <w:widowControl w:val="0"/>
              <w:tabs>
                <w:tab w:val="left" w:pos="851"/>
              </w:tabs>
              <w:spacing w:before="60" w:after="60"/>
              <w:jc w:val="center"/>
              <w:outlineLvl w:val="2"/>
              <w:rPr>
                <w:lang w:val="fr-FR"/>
              </w:rPr>
            </w:pPr>
            <w:r w:rsidRPr="000A116F">
              <w:rPr>
                <w:lang w:val="fr-FR"/>
              </w:rPr>
              <w:t>Không đạt</w:t>
            </w:r>
          </w:p>
        </w:tc>
      </w:tr>
      <w:tr w:rsidR="0022740A" w:rsidRPr="004E0FD3" w14:paraId="48414DF2" w14:textId="77777777" w:rsidTr="00953518">
        <w:trPr>
          <w:trHeight w:val="970"/>
        </w:trPr>
        <w:tc>
          <w:tcPr>
            <w:tcW w:w="3261" w:type="dxa"/>
            <w:vMerge w:val="restart"/>
            <w:vAlign w:val="center"/>
          </w:tcPr>
          <w:p w14:paraId="51224E54" w14:textId="4374FE91" w:rsidR="0022740A" w:rsidRPr="004E0FD3" w:rsidRDefault="0022740A" w:rsidP="0022740A">
            <w:pPr>
              <w:widowControl w:val="0"/>
              <w:tabs>
                <w:tab w:val="left" w:pos="851"/>
              </w:tabs>
              <w:spacing w:before="60" w:after="60"/>
              <w:ind w:left="-18"/>
            </w:pPr>
            <w:r>
              <w:lastRenderedPageBreak/>
              <w:t>3</w:t>
            </w:r>
            <w:r w:rsidRPr="004E0FD3">
              <w:t xml:space="preserve">.4. Biên bản thử nghiệm đặc biệt </w:t>
            </w:r>
            <w:r w:rsidRPr="004E0FD3">
              <w:rPr>
                <w:b/>
                <w:bCs/>
              </w:rPr>
              <w:t>(Special test):</w:t>
            </w:r>
            <w:r w:rsidRPr="004E0FD3">
              <w:t xml:space="preserve"> Thử nghiệm khả năng chịu đựng dòng ngắn mạch theo tiêu chuẩn TCVN 6306-5 (IEC 60076-5): </w:t>
            </w:r>
          </w:p>
          <w:p w14:paraId="2C23D2F2" w14:textId="61290265" w:rsidR="0022740A" w:rsidRPr="004E0FD3" w:rsidRDefault="00942C8B" w:rsidP="0022740A">
            <w:pPr>
              <w:widowControl w:val="0"/>
              <w:tabs>
                <w:tab w:val="left" w:pos="851"/>
              </w:tabs>
              <w:spacing w:before="60" w:after="60"/>
              <w:ind w:left="-18"/>
            </w:pPr>
            <w:r w:rsidRPr="00942C8B">
              <w:t>Nhà thầu cung cấp dịch vụ sửa chữa</w:t>
            </w:r>
            <w:r w:rsidR="0022740A" w:rsidRPr="004E0FD3">
              <w:t xml:space="preserve"> phải có Biên bản thử nghiệm ngắn mạch đạt yêu cầu của tiêu chuẩn do phòng thử nghiệm thuộc Hiệp hội liên kết thử nghiệm ngắn mạch </w:t>
            </w:r>
            <w:r w:rsidR="0022740A" w:rsidRPr="004E0FD3">
              <w:rPr>
                <w:b/>
                <w:bCs/>
              </w:rPr>
              <w:t>(STL: Short circuit Testing Liasion)</w:t>
            </w:r>
            <w:r w:rsidR="0022740A" w:rsidRPr="004E0FD3">
              <w:t xml:space="preserve"> cấp, của tối thiểu:</w:t>
            </w:r>
          </w:p>
          <w:p w14:paraId="75604D00" w14:textId="647CD3A7" w:rsidR="0022740A" w:rsidRDefault="0022740A" w:rsidP="0022740A">
            <w:pPr>
              <w:widowControl w:val="0"/>
              <w:tabs>
                <w:tab w:val="left" w:pos="851"/>
              </w:tabs>
              <w:spacing w:before="60" w:after="60"/>
              <w:ind w:left="-18"/>
              <w:rPr>
                <w:lang w:val="nl-NL"/>
              </w:rPr>
            </w:pPr>
            <w:r w:rsidRPr="004E0FD3">
              <w:rPr>
                <w:lang w:val="nl-NL"/>
              </w:rPr>
              <w:t xml:space="preserve">- 01 MBA 3 pha có cấp điện áp </w:t>
            </w:r>
            <w:r w:rsidRPr="00ED7953">
              <w:rPr>
                <w:b/>
                <w:bCs/>
                <w:lang w:val="nl-NL"/>
              </w:rPr>
              <w:t>22/0,4</w:t>
            </w:r>
            <w:r w:rsidRPr="004E0FD3">
              <w:rPr>
                <w:lang w:val="nl-NL"/>
              </w:rPr>
              <w:t xml:space="preserve"> (kV)</w:t>
            </w:r>
            <w:r>
              <w:rPr>
                <w:lang w:val="nl-NL"/>
              </w:rPr>
              <w:t xml:space="preserve"> sau cải tạo sửa chữa hoặc sản xuất mới;</w:t>
            </w:r>
          </w:p>
          <w:p w14:paraId="70D370CD" w14:textId="46DDD0CF" w:rsidR="0022740A" w:rsidRPr="000A116F" w:rsidRDefault="0022740A" w:rsidP="0022740A">
            <w:pPr>
              <w:widowControl w:val="0"/>
              <w:tabs>
                <w:tab w:val="left" w:pos="851"/>
              </w:tabs>
              <w:spacing w:before="60" w:after="60"/>
              <w:ind w:left="-18"/>
            </w:pPr>
            <w:r w:rsidRPr="004E0FD3">
              <w:rPr>
                <w:lang w:val="nl-NL"/>
              </w:rPr>
              <w:t xml:space="preserve">- 01 MBA 3 pha có cấp điện áp </w:t>
            </w:r>
            <w:r w:rsidRPr="00ED7953">
              <w:rPr>
                <w:b/>
                <w:bCs/>
                <w:lang w:val="nl-NL"/>
              </w:rPr>
              <w:t>35/0,4</w:t>
            </w:r>
            <w:r w:rsidRPr="004E0FD3">
              <w:rPr>
                <w:lang w:val="nl-NL"/>
              </w:rPr>
              <w:t xml:space="preserve"> (kV)</w:t>
            </w:r>
            <w:r>
              <w:rPr>
                <w:lang w:val="nl-NL"/>
              </w:rPr>
              <w:t xml:space="preserve"> sau cải tạo sửa chữa hoặc sản xuất mới</w:t>
            </w:r>
            <w:r w:rsidRPr="004E0FD3">
              <w:rPr>
                <w:lang w:val="nl-NL"/>
              </w:rPr>
              <w:t>.</w:t>
            </w:r>
          </w:p>
        </w:tc>
        <w:tc>
          <w:tcPr>
            <w:tcW w:w="4878" w:type="dxa"/>
            <w:gridSpan w:val="2"/>
            <w:vAlign w:val="center"/>
          </w:tcPr>
          <w:p w14:paraId="7A9B6C7E" w14:textId="52632CA3" w:rsidR="0022740A" w:rsidRPr="000A116F" w:rsidRDefault="0022740A" w:rsidP="0022740A">
            <w:pPr>
              <w:widowControl w:val="0"/>
              <w:tabs>
                <w:tab w:val="left" w:pos="851"/>
              </w:tabs>
              <w:spacing w:before="60" w:after="60"/>
              <w:ind w:left="-18"/>
              <w:jc w:val="center"/>
            </w:pPr>
            <w:r w:rsidRPr="000A116F">
              <w:t>Có đầy đủ</w:t>
            </w:r>
          </w:p>
        </w:tc>
        <w:tc>
          <w:tcPr>
            <w:tcW w:w="1075" w:type="dxa"/>
            <w:vAlign w:val="center"/>
          </w:tcPr>
          <w:p w14:paraId="379E2013" w14:textId="41B453D7" w:rsidR="0022740A" w:rsidRPr="000A116F" w:rsidRDefault="0022740A" w:rsidP="0022740A">
            <w:pPr>
              <w:widowControl w:val="0"/>
              <w:tabs>
                <w:tab w:val="left" w:pos="851"/>
              </w:tabs>
              <w:spacing w:before="60" w:after="60"/>
              <w:jc w:val="center"/>
              <w:outlineLvl w:val="2"/>
              <w:rPr>
                <w:lang w:val="fr-FR"/>
              </w:rPr>
            </w:pPr>
            <w:r w:rsidRPr="000A116F">
              <w:rPr>
                <w:lang w:val="fr-FR"/>
              </w:rPr>
              <w:t>Đạt</w:t>
            </w:r>
          </w:p>
        </w:tc>
      </w:tr>
      <w:tr w:rsidR="0022740A" w:rsidRPr="004E0FD3" w14:paraId="78E95DE9" w14:textId="77777777" w:rsidTr="00953518">
        <w:trPr>
          <w:trHeight w:val="970"/>
        </w:trPr>
        <w:tc>
          <w:tcPr>
            <w:tcW w:w="3261" w:type="dxa"/>
            <w:vMerge/>
            <w:vAlign w:val="center"/>
          </w:tcPr>
          <w:p w14:paraId="447D7633" w14:textId="77777777" w:rsidR="0022740A" w:rsidRPr="000A116F" w:rsidRDefault="0022740A" w:rsidP="0022740A">
            <w:pPr>
              <w:widowControl w:val="0"/>
              <w:tabs>
                <w:tab w:val="left" w:pos="851"/>
              </w:tabs>
              <w:spacing w:before="60" w:after="60"/>
              <w:ind w:left="-18"/>
            </w:pPr>
          </w:p>
        </w:tc>
        <w:tc>
          <w:tcPr>
            <w:tcW w:w="4878" w:type="dxa"/>
            <w:gridSpan w:val="2"/>
            <w:vAlign w:val="center"/>
          </w:tcPr>
          <w:p w14:paraId="1C2C5CE5" w14:textId="3E0124CA" w:rsidR="0022740A" w:rsidRPr="000A116F" w:rsidRDefault="0022740A" w:rsidP="0022740A">
            <w:pPr>
              <w:widowControl w:val="0"/>
              <w:tabs>
                <w:tab w:val="left" w:pos="851"/>
              </w:tabs>
              <w:spacing w:before="60" w:after="60"/>
              <w:ind w:left="-18"/>
              <w:jc w:val="center"/>
            </w:pPr>
            <w:r w:rsidRPr="000A116F">
              <w:t>Không có đầy đủ</w:t>
            </w:r>
          </w:p>
        </w:tc>
        <w:tc>
          <w:tcPr>
            <w:tcW w:w="1075" w:type="dxa"/>
            <w:vAlign w:val="center"/>
          </w:tcPr>
          <w:p w14:paraId="6CF472EA" w14:textId="4CED3060" w:rsidR="0022740A" w:rsidRPr="000A116F" w:rsidRDefault="0022740A" w:rsidP="0022740A">
            <w:pPr>
              <w:widowControl w:val="0"/>
              <w:tabs>
                <w:tab w:val="left" w:pos="851"/>
              </w:tabs>
              <w:spacing w:before="60" w:after="60"/>
              <w:jc w:val="center"/>
              <w:outlineLvl w:val="2"/>
              <w:rPr>
                <w:lang w:val="fr-FR"/>
              </w:rPr>
            </w:pPr>
            <w:r w:rsidRPr="000A116F">
              <w:rPr>
                <w:lang w:val="fr-FR"/>
              </w:rPr>
              <w:t>Không đạt</w:t>
            </w:r>
          </w:p>
        </w:tc>
      </w:tr>
      <w:tr w:rsidR="00332329" w:rsidRPr="004E0FD3" w14:paraId="112E43B1" w14:textId="77777777" w:rsidTr="003B46AE">
        <w:trPr>
          <w:trHeight w:val="556"/>
        </w:trPr>
        <w:tc>
          <w:tcPr>
            <w:tcW w:w="9214" w:type="dxa"/>
            <w:gridSpan w:val="4"/>
            <w:vAlign w:val="center"/>
          </w:tcPr>
          <w:p w14:paraId="1FDA34F4" w14:textId="7C99363B" w:rsidR="00332329" w:rsidRPr="003453B9" w:rsidRDefault="000A116F" w:rsidP="00332329">
            <w:pPr>
              <w:widowControl w:val="0"/>
              <w:tabs>
                <w:tab w:val="left" w:pos="851"/>
              </w:tabs>
              <w:spacing w:before="60" w:after="60"/>
              <w:jc w:val="center"/>
              <w:outlineLvl w:val="2"/>
              <w:rPr>
                <w:highlight w:val="yellow"/>
                <w:lang w:val="fr-FR"/>
              </w:rPr>
            </w:pPr>
            <w:r>
              <w:rPr>
                <w:b/>
              </w:rPr>
              <w:t>4</w:t>
            </w:r>
            <w:r w:rsidR="00332329" w:rsidRPr="00241D28">
              <w:rPr>
                <w:b/>
              </w:rPr>
              <w:t xml:space="preserve">. </w:t>
            </w:r>
            <w:r w:rsidRPr="000A116F">
              <w:rPr>
                <w:b/>
              </w:rPr>
              <w:t xml:space="preserve">Mức độ đáp ứng các yêu cầu về </w:t>
            </w:r>
            <w:r w:rsidR="00431FA6">
              <w:rPr>
                <w:b/>
              </w:rPr>
              <w:t xml:space="preserve">kỹ thuật </w:t>
            </w:r>
            <w:r w:rsidRPr="000A116F">
              <w:rPr>
                <w:b/>
              </w:rPr>
              <w:t>thực hiện dịch vụ</w:t>
            </w:r>
          </w:p>
        </w:tc>
      </w:tr>
      <w:tr w:rsidR="00332329" w:rsidRPr="004E0FD3" w14:paraId="474DAC7A" w14:textId="77777777" w:rsidTr="00953518">
        <w:trPr>
          <w:trHeight w:val="1579"/>
        </w:trPr>
        <w:tc>
          <w:tcPr>
            <w:tcW w:w="3261" w:type="dxa"/>
            <w:vMerge w:val="restart"/>
            <w:vAlign w:val="center"/>
          </w:tcPr>
          <w:p w14:paraId="1A312FD0" w14:textId="72B6393E" w:rsidR="00332329" w:rsidRPr="00AD7B0E" w:rsidRDefault="00332329" w:rsidP="00332329">
            <w:pPr>
              <w:widowControl w:val="0"/>
              <w:tabs>
                <w:tab w:val="left" w:pos="851"/>
              </w:tabs>
              <w:spacing w:before="60" w:after="60"/>
              <w:ind w:left="-18"/>
              <w:rPr>
                <w:bCs/>
              </w:rPr>
            </w:pPr>
            <w:r w:rsidRPr="00AD7B0E">
              <w:t>Đ</w:t>
            </w:r>
            <w:r w:rsidRPr="00AD7B0E">
              <w:rPr>
                <w:lang w:val="vi-VN"/>
              </w:rPr>
              <w:t xml:space="preserve">ặc tính, thông số kỹ thuật của </w:t>
            </w:r>
            <w:r w:rsidR="00AD7B0E" w:rsidRPr="00AD7B0E">
              <w:rPr>
                <w:lang w:val="vi-VN"/>
              </w:rPr>
              <w:t xml:space="preserve">Máy biến áp sau cải tạo sửa chữa </w:t>
            </w:r>
            <w:r w:rsidRPr="00AD7B0E">
              <w:t xml:space="preserve">(theo các yêu cầu tại </w:t>
            </w:r>
            <w:r w:rsidRPr="00AD7B0E">
              <w:rPr>
                <w:b/>
                <w:bCs/>
              </w:rPr>
              <w:t xml:space="preserve">Mục </w:t>
            </w:r>
            <w:r w:rsidR="00AD7B0E">
              <w:rPr>
                <w:b/>
                <w:bCs/>
              </w:rPr>
              <w:t>3</w:t>
            </w:r>
            <w:r w:rsidRPr="00AD7B0E">
              <w:rPr>
                <w:b/>
                <w:bCs/>
              </w:rPr>
              <w:t xml:space="preserve">, Chương V </w:t>
            </w:r>
            <w:r w:rsidRPr="00AD7B0E">
              <w:rPr>
                <w:bCs/>
              </w:rPr>
              <w:t>E-HSMT):</w:t>
            </w:r>
          </w:p>
          <w:p w14:paraId="58AA7EA5" w14:textId="59CE063A" w:rsidR="00953518" w:rsidRDefault="00332329" w:rsidP="00332329">
            <w:pPr>
              <w:widowControl w:val="0"/>
              <w:tabs>
                <w:tab w:val="left" w:pos="851"/>
              </w:tabs>
              <w:spacing w:before="60" w:after="60"/>
              <w:ind w:left="-18"/>
              <w:rPr>
                <w:highlight w:val="yellow"/>
              </w:rPr>
            </w:pPr>
            <w:r w:rsidRPr="00953518">
              <w:rPr>
                <w:lang w:val="vi-VN"/>
              </w:rPr>
              <w:t xml:space="preserve">- </w:t>
            </w:r>
            <w:r w:rsidR="00953518" w:rsidRPr="00953518">
              <w:t xml:space="preserve">Nội dung nhà thầu đề xuất về kỹ thuật thực hiện dịch vụ </w:t>
            </w:r>
            <w:r w:rsidR="00953518" w:rsidRPr="00953518">
              <w:rPr>
                <w:lang w:val="vi-VN"/>
              </w:rPr>
              <w:t>đáp ứng yêu cầu của E-HSMT</w:t>
            </w:r>
            <w:r w:rsidR="00953518">
              <w:t>;</w:t>
            </w:r>
          </w:p>
          <w:p w14:paraId="5211C8A9" w14:textId="19EE47E4" w:rsidR="00332329" w:rsidRPr="00953518" w:rsidRDefault="00953518" w:rsidP="00953518">
            <w:pPr>
              <w:widowControl w:val="0"/>
              <w:tabs>
                <w:tab w:val="left" w:pos="851"/>
              </w:tabs>
              <w:spacing w:before="60" w:after="60"/>
              <w:ind w:left="-18"/>
              <w:rPr>
                <w:highlight w:val="yellow"/>
              </w:rPr>
            </w:pPr>
            <w:r w:rsidRPr="00953518">
              <w:t xml:space="preserve">- </w:t>
            </w:r>
            <w:r w:rsidR="00332329" w:rsidRPr="00953518">
              <w:rPr>
                <w:lang w:val="vi-VN"/>
              </w:rPr>
              <w:t xml:space="preserve">Tài liệu kỹ thuật như: Catalogue, bản vẽ,… của </w:t>
            </w:r>
            <w:r w:rsidRPr="00953518">
              <w:t xml:space="preserve">dịch vụ </w:t>
            </w:r>
            <w:r w:rsidR="00332329" w:rsidRPr="00953518">
              <w:rPr>
                <w:lang w:val="vi-VN"/>
              </w:rPr>
              <w:t xml:space="preserve">đáp ứng yêu cầu của </w:t>
            </w:r>
            <w:r w:rsidR="00332329" w:rsidRPr="00953518">
              <w:t>E-</w:t>
            </w:r>
            <w:r w:rsidR="00332329" w:rsidRPr="00953518">
              <w:rPr>
                <w:lang w:val="vi-VN"/>
              </w:rPr>
              <w:t>HSMT</w:t>
            </w:r>
            <w:r w:rsidRPr="00953518">
              <w:t>.</w:t>
            </w:r>
          </w:p>
        </w:tc>
        <w:tc>
          <w:tcPr>
            <w:tcW w:w="4878" w:type="dxa"/>
            <w:gridSpan w:val="2"/>
            <w:vAlign w:val="center"/>
          </w:tcPr>
          <w:p w14:paraId="0F4BEA24" w14:textId="2A8878A3" w:rsidR="00332329" w:rsidRPr="00953518" w:rsidRDefault="00332329" w:rsidP="00332329">
            <w:pPr>
              <w:widowControl w:val="0"/>
              <w:tabs>
                <w:tab w:val="left" w:pos="851"/>
              </w:tabs>
              <w:spacing w:before="60" w:after="60"/>
              <w:ind w:left="-18"/>
              <w:jc w:val="center"/>
            </w:pPr>
            <w:r w:rsidRPr="00953518">
              <w:t>Tất cả các yêu cầu cơ bản được đánh giá là “Đạt” và các thông số khác được đánh giá là “Đạt” hoặc “Chấp nhận được”.</w:t>
            </w:r>
          </w:p>
        </w:tc>
        <w:tc>
          <w:tcPr>
            <w:tcW w:w="1075" w:type="dxa"/>
            <w:vAlign w:val="center"/>
          </w:tcPr>
          <w:p w14:paraId="6E622C62" w14:textId="2ADCB08C" w:rsidR="00332329" w:rsidRPr="00953518" w:rsidRDefault="00332329" w:rsidP="00332329">
            <w:pPr>
              <w:widowControl w:val="0"/>
              <w:tabs>
                <w:tab w:val="left" w:pos="851"/>
              </w:tabs>
              <w:spacing w:before="60" w:after="60"/>
              <w:jc w:val="center"/>
              <w:outlineLvl w:val="2"/>
            </w:pPr>
            <w:r w:rsidRPr="00953518">
              <w:rPr>
                <w:lang w:val="fr-FR"/>
              </w:rPr>
              <w:t>Đạt</w:t>
            </w:r>
          </w:p>
        </w:tc>
      </w:tr>
      <w:tr w:rsidR="00332329" w:rsidRPr="004E0FD3" w14:paraId="03450634" w14:textId="77777777" w:rsidTr="00214FD9">
        <w:tc>
          <w:tcPr>
            <w:tcW w:w="3261" w:type="dxa"/>
            <w:vMerge/>
            <w:vAlign w:val="center"/>
          </w:tcPr>
          <w:p w14:paraId="09DEAE59" w14:textId="77777777" w:rsidR="00332329" w:rsidRPr="003453B9" w:rsidRDefault="00332329" w:rsidP="00332329">
            <w:pPr>
              <w:widowControl w:val="0"/>
              <w:tabs>
                <w:tab w:val="left" w:pos="851"/>
              </w:tabs>
              <w:spacing w:before="60" w:after="60"/>
              <w:ind w:left="-18"/>
              <w:rPr>
                <w:highlight w:val="yellow"/>
              </w:rPr>
            </w:pPr>
          </w:p>
        </w:tc>
        <w:tc>
          <w:tcPr>
            <w:tcW w:w="4878" w:type="dxa"/>
            <w:gridSpan w:val="2"/>
            <w:vAlign w:val="center"/>
          </w:tcPr>
          <w:p w14:paraId="3ED340A2" w14:textId="182C1F2C" w:rsidR="00332329" w:rsidRPr="00953518" w:rsidRDefault="00332329" w:rsidP="00332329">
            <w:pPr>
              <w:widowControl w:val="0"/>
              <w:tabs>
                <w:tab w:val="left" w:pos="851"/>
              </w:tabs>
              <w:spacing w:before="60" w:after="60"/>
              <w:ind w:left="-18"/>
              <w:jc w:val="center"/>
            </w:pPr>
            <w:r w:rsidRPr="00953518">
              <w:t xml:space="preserve">Không đáp ứng, có sai lệch không chấp nhận được so với các yêu cầu trong phần </w:t>
            </w:r>
            <w:r w:rsidR="00953518">
              <w:t>yêu cầu về k</w:t>
            </w:r>
            <w:r w:rsidRPr="00953518">
              <w:t>ỹ thuật</w:t>
            </w:r>
            <w:r w:rsidR="00953518">
              <w:t xml:space="preserve"> </w:t>
            </w:r>
            <w:r w:rsidR="00953518" w:rsidRPr="00953518">
              <w:t>thực hiện dịch vụ</w:t>
            </w:r>
            <w:r w:rsidRPr="00953518">
              <w:t>.</w:t>
            </w:r>
          </w:p>
        </w:tc>
        <w:tc>
          <w:tcPr>
            <w:tcW w:w="1075" w:type="dxa"/>
            <w:vAlign w:val="center"/>
          </w:tcPr>
          <w:p w14:paraId="49635873" w14:textId="05F34F02" w:rsidR="00332329" w:rsidRPr="00953518" w:rsidRDefault="00332329" w:rsidP="00332329">
            <w:pPr>
              <w:widowControl w:val="0"/>
              <w:tabs>
                <w:tab w:val="left" w:pos="851"/>
              </w:tabs>
              <w:spacing w:before="60" w:after="60"/>
              <w:jc w:val="center"/>
              <w:outlineLvl w:val="2"/>
            </w:pPr>
            <w:r w:rsidRPr="00953518">
              <w:rPr>
                <w:lang w:val="fr-FR"/>
              </w:rPr>
              <w:t>Không đạt</w:t>
            </w:r>
          </w:p>
        </w:tc>
      </w:tr>
      <w:tr w:rsidR="00332329" w:rsidRPr="004E0FD3" w14:paraId="7BC0F0C0" w14:textId="77777777" w:rsidTr="00214FD9">
        <w:trPr>
          <w:trHeight w:val="604"/>
        </w:trPr>
        <w:tc>
          <w:tcPr>
            <w:tcW w:w="9214" w:type="dxa"/>
            <w:gridSpan w:val="4"/>
            <w:vAlign w:val="center"/>
          </w:tcPr>
          <w:p w14:paraId="0A0BA4E1" w14:textId="28285DD1" w:rsidR="00332329" w:rsidRPr="000A116F" w:rsidRDefault="000A116F" w:rsidP="00332329">
            <w:pPr>
              <w:widowControl w:val="0"/>
              <w:tabs>
                <w:tab w:val="left" w:pos="851"/>
              </w:tabs>
              <w:spacing w:before="60" w:after="60"/>
              <w:jc w:val="center"/>
              <w:outlineLvl w:val="2"/>
              <w:rPr>
                <w:b/>
                <w:highlight w:val="yellow"/>
              </w:rPr>
            </w:pPr>
            <w:r w:rsidRPr="000A116F">
              <w:rPr>
                <w:b/>
              </w:rPr>
              <w:t>5</w:t>
            </w:r>
            <w:r w:rsidR="00332329" w:rsidRPr="000A116F">
              <w:rPr>
                <w:b/>
                <w:lang w:val="vi-VN"/>
              </w:rPr>
              <w:t xml:space="preserve">. </w:t>
            </w:r>
            <w:bookmarkStart w:id="5" w:name="_Hlk213665494"/>
            <w:r w:rsidR="00332329" w:rsidRPr="000A116F">
              <w:rPr>
                <w:b/>
                <w:lang w:val="vi-VN"/>
              </w:rPr>
              <w:t xml:space="preserve">Tiến độ cung cấp </w:t>
            </w:r>
            <w:r w:rsidRPr="000A116F">
              <w:rPr>
                <w:b/>
              </w:rPr>
              <w:t>dịch vụ</w:t>
            </w:r>
            <w:bookmarkEnd w:id="5"/>
          </w:p>
        </w:tc>
      </w:tr>
      <w:tr w:rsidR="00332329" w:rsidRPr="004E0FD3" w14:paraId="51FE7DAE" w14:textId="77777777" w:rsidTr="00214FD9">
        <w:trPr>
          <w:trHeight w:val="1293"/>
        </w:trPr>
        <w:tc>
          <w:tcPr>
            <w:tcW w:w="3261" w:type="dxa"/>
            <w:vMerge w:val="restart"/>
            <w:vAlign w:val="center"/>
          </w:tcPr>
          <w:p w14:paraId="33E1029B" w14:textId="7B00498A" w:rsidR="00332329" w:rsidRPr="00BC3A4D" w:rsidRDefault="00332329" w:rsidP="00332329">
            <w:pPr>
              <w:widowControl w:val="0"/>
              <w:tabs>
                <w:tab w:val="left" w:pos="851"/>
              </w:tabs>
              <w:spacing w:before="60" w:after="60"/>
              <w:ind w:left="-18"/>
            </w:pPr>
            <w:r w:rsidRPr="00BC3A4D">
              <w:t xml:space="preserve">Bảng tiến độ </w:t>
            </w:r>
            <w:r w:rsidR="00BC3A4D" w:rsidRPr="00BC3A4D">
              <w:t xml:space="preserve">thực hiện dịch vụ </w:t>
            </w:r>
            <w:r w:rsidRPr="00BC3A4D">
              <w:t>hợp lý, khả thi phù hợp với đề xuất kỹ thuật và đáp ứng yêu cầu của E-HSMT.</w:t>
            </w:r>
          </w:p>
        </w:tc>
        <w:tc>
          <w:tcPr>
            <w:tcW w:w="4878" w:type="dxa"/>
            <w:gridSpan w:val="2"/>
            <w:vAlign w:val="center"/>
          </w:tcPr>
          <w:p w14:paraId="5A2DD198" w14:textId="08D918C7" w:rsidR="00332329" w:rsidRPr="00BC3A4D" w:rsidRDefault="00332329" w:rsidP="00332329">
            <w:pPr>
              <w:widowControl w:val="0"/>
              <w:tabs>
                <w:tab w:val="left" w:pos="851"/>
              </w:tabs>
              <w:spacing w:before="60" w:after="60"/>
              <w:ind w:left="-18"/>
              <w:jc w:val="center"/>
              <w:rPr>
                <w:sz w:val="28"/>
                <w:szCs w:val="28"/>
              </w:rPr>
            </w:pPr>
            <w:r w:rsidRPr="00BC3A4D">
              <w:rPr>
                <w:lang w:val="vi-VN"/>
              </w:rPr>
              <w:t xml:space="preserve">Có Bảng tiến độ </w:t>
            </w:r>
            <w:r w:rsidR="00BC3A4D" w:rsidRPr="00BC3A4D">
              <w:rPr>
                <w:lang w:val="vi-VN"/>
              </w:rPr>
              <w:t>thực hiện dịch vụ hợp lý, khả thi phù hợp với đề xuất kỹ thuật và đáp ứng yêu cầu của E-HSMT</w:t>
            </w:r>
            <w:r w:rsidRPr="00BC3A4D">
              <w:rPr>
                <w:lang w:val="vi-VN"/>
              </w:rPr>
              <w:t>.</w:t>
            </w:r>
          </w:p>
        </w:tc>
        <w:tc>
          <w:tcPr>
            <w:tcW w:w="1075" w:type="dxa"/>
            <w:vAlign w:val="center"/>
          </w:tcPr>
          <w:p w14:paraId="2ACE9387" w14:textId="77777777" w:rsidR="00332329" w:rsidRPr="00BC3A4D" w:rsidRDefault="00332329" w:rsidP="00332329">
            <w:pPr>
              <w:widowControl w:val="0"/>
              <w:tabs>
                <w:tab w:val="left" w:pos="851"/>
              </w:tabs>
              <w:spacing w:before="60" w:after="60"/>
              <w:jc w:val="center"/>
              <w:outlineLvl w:val="2"/>
            </w:pPr>
            <w:r w:rsidRPr="00BC3A4D">
              <w:rPr>
                <w:lang w:val="fr-FR"/>
              </w:rPr>
              <w:t>Đạt</w:t>
            </w:r>
          </w:p>
        </w:tc>
      </w:tr>
      <w:tr w:rsidR="00332329" w:rsidRPr="004E0FD3" w14:paraId="31439110" w14:textId="77777777" w:rsidTr="00214FD9">
        <w:trPr>
          <w:trHeight w:val="1398"/>
        </w:trPr>
        <w:tc>
          <w:tcPr>
            <w:tcW w:w="3261" w:type="dxa"/>
            <w:vMerge/>
            <w:vAlign w:val="center"/>
          </w:tcPr>
          <w:p w14:paraId="2B285BAC" w14:textId="77777777" w:rsidR="00332329" w:rsidRPr="00BC3A4D" w:rsidRDefault="00332329" w:rsidP="00332329">
            <w:pPr>
              <w:widowControl w:val="0"/>
              <w:tabs>
                <w:tab w:val="left" w:pos="851"/>
              </w:tabs>
              <w:spacing w:before="60" w:after="60"/>
              <w:ind w:left="-18"/>
              <w:rPr>
                <w:lang w:val="vi-VN"/>
              </w:rPr>
            </w:pPr>
          </w:p>
        </w:tc>
        <w:tc>
          <w:tcPr>
            <w:tcW w:w="4878" w:type="dxa"/>
            <w:gridSpan w:val="2"/>
            <w:vAlign w:val="center"/>
          </w:tcPr>
          <w:p w14:paraId="465198B2" w14:textId="2854EFE7" w:rsidR="00332329" w:rsidRPr="00BC3A4D" w:rsidRDefault="00332329" w:rsidP="00332329">
            <w:pPr>
              <w:widowControl w:val="0"/>
              <w:tabs>
                <w:tab w:val="left" w:pos="851"/>
              </w:tabs>
              <w:spacing w:before="60" w:after="60"/>
              <w:ind w:left="-18"/>
              <w:jc w:val="center"/>
              <w:rPr>
                <w:sz w:val="28"/>
                <w:szCs w:val="28"/>
              </w:rPr>
            </w:pPr>
            <w:r w:rsidRPr="00BC3A4D">
              <w:rPr>
                <w:lang w:val="vi-VN"/>
              </w:rPr>
              <w:t xml:space="preserve">Không có Bảng tiến độ </w:t>
            </w:r>
            <w:r w:rsidR="00BC3A4D" w:rsidRPr="00BC3A4D">
              <w:rPr>
                <w:lang w:val="vi-VN"/>
              </w:rPr>
              <w:t>thực hiện dịch vụ</w:t>
            </w:r>
            <w:r w:rsidRPr="00BC3A4D">
              <w:rPr>
                <w:lang w:val="vi-VN"/>
              </w:rPr>
              <w:t xml:space="preserve"> hoặc có Bảng tiến độ </w:t>
            </w:r>
            <w:r w:rsidR="00BC3A4D" w:rsidRPr="00BC3A4D">
              <w:rPr>
                <w:lang w:val="vi-VN"/>
              </w:rPr>
              <w:t>thực hiện dịch vụ</w:t>
            </w:r>
            <w:r w:rsidRPr="00BC3A4D">
              <w:rPr>
                <w:lang w:val="vi-VN"/>
              </w:rPr>
              <w:t xml:space="preserve"> nhưng không hợp lý, không khả thi, không phù hợp với đề xuất kỹ thuật.</w:t>
            </w:r>
          </w:p>
        </w:tc>
        <w:tc>
          <w:tcPr>
            <w:tcW w:w="1075" w:type="dxa"/>
            <w:vAlign w:val="center"/>
          </w:tcPr>
          <w:p w14:paraId="435BBBE1" w14:textId="77777777" w:rsidR="00332329" w:rsidRPr="00BC3A4D" w:rsidRDefault="00332329" w:rsidP="00332329">
            <w:pPr>
              <w:widowControl w:val="0"/>
              <w:tabs>
                <w:tab w:val="left" w:pos="851"/>
              </w:tabs>
              <w:spacing w:before="60" w:after="60"/>
              <w:jc w:val="center"/>
              <w:outlineLvl w:val="2"/>
            </w:pPr>
            <w:r w:rsidRPr="00BC3A4D">
              <w:rPr>
                <w:lang w:val="fr-FR"/>
              </w:rPr>
              <w:t>Không đạt</w:t>
            </w:r>
          </w:p>
        </w:tc>
      </w:tr>
      <w:tr w:rsidR="00332329" w:rsidRPr="004E0FD3" w14:paraId="70B0C505" w14:textId="77777777" w:rsidTr="00953518">
        <w:trPr>
          <w:trHeight w:val="638"/>
        </w:trPr>
        <w:tc>
          <w:tcPr>
            <w:tcW w:w="9214" w:type="dxa"/>
            <w:gridSpan w:val="4"/>
            <w:vAlign w:val="center"/>
          </w:tcPr>
          <w:p w14:paraId="0820E2FD" w14:textId="0B167011" w:rsidR="00332329" w:rsidRPr="00BC3A4D" w:rsidRDefault="000A116F" w:rsidP="00332329">
            <w:pPr>
              <w:widowControl w:val="0"/>
              <w:tabs>
                <w:tab w:val="left" w:pos="851"/>
              </w:tabs>
              <w:spacing w:before="60" w:after="60"/>
              <w:jc w:val="center"/>
              <w:outlineLvl w:val="2"/>
              <w:rPr>
                <w:b/>
                <w:lang w:val="fr-FR"/>
              </w:rPr>
            </w:pPr>
            <w:r w:rsidRPr="00BC3A4D">
              <w:rPr>
                <w:b/>
              </w:rPr>
              <w:t>6</w:t>
            </w:r>
            <w:r w:rsidR="00332329" w:rsidRPr="00BC3A4D">
              <w:rPr>
                <w:b/>
              </w:rPr>
              <w:t xml:space="preserve">. </w:t>
            </w:r>
            <w:bookmarkStart w:id="6" w:name="_Hlk213665518"/>
            <w:r w:rsidR="00332329" w:rsidRPr="00BC3A4D">
              <w:rPr>
                <w:b/>
              </w:rPr>
              <w:t>Bảo hành</w:t>
            </w:r>
            <w:r w:rsidR="00BC3A4D" w:rsidRPr="00BC3A4D">
              <w:rPr>
                <w:b/>
              </w:rPr>
              <w:t xml:space="preserve"> máy biến áp sau sửa chữa</w:t>
            </w:r>
            <w:bookmarkEnd w:id="6"/>
          </w:p>
        </w:tc>
      </w:tr>
      <w:tr w:rsidR="00332329" w:rsidRPr="004E0FD3" w14:paraId="569BF8D4" w14:textId="77777777" w:rsidTr="00214FD9">
        <w:trPr>
          <w:trHeight w:val="1006"/>
        </w:trPr>
        <w:tc>
          <w:tcPr>
            <w:tcW w:w="3261" w:type="dxa"/>
            <w:vMerge w:val="restart"/>
            <w:vAlign w:val="center"/>
          </w:tcPr>
          <w:p w14:paraId="48834B19" w14:textId="58208D34" w:rsidR="00332329" w:rsidRPr="003453B9" w:rsidRDefault="00332329" w:rsidP="00332329">
            <w:pPr>
              <w:widowControl w:val="0"/>
              <w:tabs>
                <w:tab w:val="left" w:pos="851"/>
              </w:tabs>
              <w:spacing w:before="60" w:after="60"/>
              <w:rPr>
                <w:highlight w:val="yellow"/>
              </w:rPr>
            </w:pPr>
            <w:r w:rsidRPr="00BC3A4D">
              <w:lastRenderedPageBreak/>
              <w:t xml:space="preserve">Tối thiểu </w:t>
            </w:r>
            <w:r w:rsidRPr="00BC3A4D">
              <w:rPr>
                <w:b/>
              </w:rPr>
              <w:t>18</w:t>
            </w:r>
            <w:r w:rsidRPr="00BC3A4D">
              <w:t xml:space="preserve"> tháng kể từ ngày </w:t>
            </w:r>
            <w:r w:rsidR="00BC3A4D" w:rsidRPr="00BC3A4D">
              <w:t xml:space="preserve">đóng điện, nghiệm thu đưa máy biến áp </w:t>
            </w:r>
            <w:r w:rsidR="00BC3A4D">
              <w:t xml:space="preserve">sau sửa chữa </w:t>
            </w:r>
            <w:r w:rsidR="00BC3A4D" w:rsidRPr="00BC3A4D">
              <w:t>vào vận hành</w:t>
            </w:r>
            <w:r w:rsidR="00BC3A4D">
              <w:t xml:space="preserve"> trên lưới điện</w:t>
            </w:r>
            <w:r w:rsidR="00BC3A4D" w:rsidRPr="00BC3A4D">
              <w:t xml:space="preserve"> </w:t>
            </w:r>
            <w:r w:rsidR="00BC3A4D" w:rsidRPr="00BC3A4D">
              <w:rPr>
                <w:i/>
                <w:iCs/>
              </w:rPr>
              <w:t>hoặc</w:t>
            </w:r>
            <w:r w:rsidR="00BC3A4D" w:rsidRPr="00BC3A4D">
              <w:t xml:space="preserve"> </w:t>
            </w:r>
            <w:r w:rsidR="00BC3A4D" w:rsidRPr="00BC3A4D">
              <w:rPr>
                <w:b/>
                <w:bCs/>
              </w:rPr>
              <w:t>24</w:t>
            </w:r>
            <w:r w:rsidR="00BC3A4D" w:rsidRPr="00BC3A4D">
              <w:t xml:space="preserve"> tháng kể từ ngày </w:t>
            </w:r>
            <w:r w:rsidR="00BC3A4D">
              <w:t xml:space="preserve">nghiệm thu </w:t>
            </w:r>
            <w:r w:rsidR="00BC3A4D" w:rsidRPr="00BC3A4D">
              <w:t>bàn giao máy biến áp sau sửa chữa</w:t>
            </w:r>
            <w:r w:rsidR="00BC3A4D">
              <w:t>,</w:t>
            </w:r>
            <w:r w:rsidR="00BC3A4D" w:rsidRPr="00BC3A4D">
              <w:t xml:space="preserve"> tùy </w:t>
            </w:r>
            <w:r w:rsidR="00BC3A4D">
              <w:t xml:space="preserve">theo </w:t>
            </w:r>
            <w:r w:rsidR="00BC3A4D" w:rsidRPr="00BC3A4D">
              <w:t>điều kiện nào đến trước</w:t>
            </w:r>
          </w:p>
        </w:tc>
        <w:tc>
          <w:tcPr>
            <w:tcW w:w="4878" w:type="dxa"/>
            <w:gridSpan w:val="2"/>
            <w:vAlign w:val="center"/>
          </w:tcPr>
          <w:p w14:paraId="6FE4E8B4" w14:textId="77777777" w:rsidR="00332329" w:rsidRPr="00BC3A4D" w:rsidRDefault="00332329" w:rsidP="00332329">
            <w:pPr>
              <w:widowControl w:val="0"/>
              <w:tabs>
                <w:tab w:val="left" w:pos="851"/>
              </w:tabs>
              <w:spacing w:before="60" w:after="60"/>
              <w:ind w:left="-18"/>
              <w:jc w:val="center"/>
            </w:pPr>
            <w:r w:rsidRPr="00BC3A4D">
              <w:rPr>
                <w:bCs/>
              </w:rPr>
              <w:t>Chấp thuận theo yêu cầu</w:t>
            </w:r>
          </w:p>
        </w:tc>
        <w:tc>
          <w:tcPr>
            <w:tcW w:w="1075" w:type="dxa"/>
            <w:vAlign w:val="center"/>
          </w:tcPr>
          <w:p w14:paraId="3BC02D70" w14:textId="77777777" w:rsidR="00332329" w:rsidRPr="00BC3A4D" w:rsidRDefault="00332329" w:rsidP="00332329">
            <w:pPr>
              <w:widowControl w:val="0"/>
              <w:tabs>
                <w:tab w:val="left" w:pos="851"/>
              </w:tabs>
              <w:spacing w:before="60" w:after="60"/>
              <w:jc w:val="center"/>
              <w:outlineLvl w:val="2"/>
            </w:pPr>
            <w:r w:rsidRPr="00BC3A4D">
              <w:rPr>
                <w:lang w:val="fr-FR"/>
              </w:rPr>
              <w:t>Đạt</w:t>
            </w:r>
          </w:p>
        </w:tc>
      </w:tr>
      <w:tr w:rsidR="00332329" w:rsidRPr="004E0FD3" w14:paraId="05A1AFA2" w14:textId="77777777" w:rsidTr="00214FD9">
        <w:tc>
          <w:tcPr>
            <w:tcW w:w="3261" w:type="dxa"/>
            <w:vMerge/>
            <w:vAlign w:val="center"/>
          </w:tcPr>
          <w:p w14:paraId="38A5C05F" w14:textId="77777777" w:rsidR="00332329" w:rsidRPr="003453B9" w:rsidRDefault="00332329" w:rsidP="00332329">
            <w:pPr>
              <w:widowControl w:val="0"/>
              <w:tabs>
                <w:tab w:val="left" w:pos="851"/>
              </w:tabs>
              <w:spacing w:before="60" w:after="60"/>
              <w:ind w:left="-18"/>
              <w:rPr>
                <w:highlight w:val="yellow"/>
                <w:lang w:val="vi-VN"/>
              </w:rPr>
            </w:pPr>
          </w:p>
        </w:tc>
        <w:tc>
          <w:tcPr>
            <w:tcW w:w="4878" w:type="dxa"/>
            <w:gridSpan w:val="2"/>
            <w:vAlign w:val="center"/>
          </w:tcPr>
          <w:p w14:paraId="49D1D0CE" w14:textId="77777777" w:rsidR="00332329" w:rsidRPr="00BC3A4D" w:rsidRDefault="00332329" w:rsidP="00332329">
            <w:pPr>
              <w:widowControl w:val="0"/>
              <w:tabs>
                <w:tab w:val="left" w:pos="851"/>
              </w:tabs>
              <w:spacing w:before="60" w:after="60"/>
              <w:ind w:left="-18"/>
              <w:jc w:val="center"/>
            </w:pPr>
            <w:r w:rsidRPr="00BC3A4D">
              <w:rPr>
                <w:bCs/>
              </w:rPr>
              <w:t>Không chấp thuận</w:t>
            </w:r>
          </w:p>
        </w:tc>
        <w:tc>
          <w:tcPr>
            <w:tcW w:w="1075" w:type="dxa"/>
            <w:vAlign w:val="center"/>
          </w:tcPr>
          <w:p w14:paraId="114455F1" w14:textId="77777777" w:rsidR="00332329" w:rsidRPr="00BC3A4D" w:rsidRDefault="00332329" w:rsidP="00332329">
            <w:pPr>
              <w:widowControl w:val="0"/>
              <w:tabs>
                <w:tab w:val="left" w:pos="851"/>
              </w:tabs>
              <w:spacing w:before="60" w:after="60"/>
              <w:jc w:val="center"/>
              <w:outlineLvl w:val="2"/>
            </w:pPr>
            <w:r w:rsidRPr="00BC3A4D">
              <w:rPr>
                <w:lang w:val="fr-FR"/>
              </w:rPr>
              <w:t>Không đạt</w:t>
            </w:r>
          </w:p>
        </w:tc>
      </w:tr>
      <w:tr w:rsidR="00332329" w:rsidRPr="004E0FD3" w14:paraId="603C8B9A" w14:textId="77777777" w:rsidTr="002C4209">
        <w:trPr>
          <w:trHeight w:val="844"/>
        </w:trPr>
        <w:tc>
          <w:tcPr>
            <w:tcW w:w="9214" w:type="dxa"/>
            <w:gridSpan w:val="4"/>
            <w:vAlign w:val="center"/>
          </w:tcPr>
          <w:p w14:paraId="6BA6273F" w14:textId="262DFAB1" w:rsidR="00332329" w:rsidRPr="006B013A" w:rsidRDefault="00332329" w:rsidP="00332329">
            <w:pPr>
              <w:widowControl w:val="0"/>
              <w:tabs>
                <w:tab w:val="left" w:pos="851"/>
              </w:tabs>
              <w:spacing w:before="60" w:after="60"/>
              <w:jc w:val="center"/>
              <w:outlineLvl w:val="2"/>
              <w:rPr>
                <w:lang w:val="fr-FR"/>
              </w:rPr>
            </w:pPr>
            <w:r w:rsidRPr="006B013A">
              <w:rPr>
                <w:b/>
                <w:iCs/>
                <w:szCs w:val="24"/>
                <w:lang w:val="es-ES"/>
              </w:rPr>
              <w:t xml:space="preserve">5. Thông tin về kết quả thực hiện hợp đồng gói thầu cung cấp </w:t>
            </w:r>
            <w:r w:rsidR="006B013A" w:rsidRPr="006B013A">
              <w:rPr>
                <w:b/>
                <w:iCs/>
                <w:szCs w:val="24"/>
                <w:lang w:val="es-ES"/>
              </w:rPr>
              <w:t>dịch vụ phi tư vấn</w:t>
            </w:r>
            <w:r w:rsidRPr="006B013A">
              <w:rPr>
                <w:b/>
                <w:iCs/>
                <w:szCs w:val="24"/>
                <w:lang w:val="es-ES"/>
              </w:rPr>
              <w:t xml:space="preserve"> của nhà thầu theo quy định tại Điều 19 và Điều 20 của Nghị định số 214/2025/NĐ-CP</w:t>
            </w:r>
          </w:p>
        </w:tc>
      </w:tr>
      <w:tr w:rsidR="00332329" w:rsidRPr="004E0FD3" w14:paraId="1C103980" w14:textId="77777777" w:rsidTr="00235DB9">
        <w:trPr>
          <w:trHeight w:val="519"/>
        </w:trPr>
        <w:tc>
          <w:tcPr>
            <w:tcW w:w="3261" w:type="dxa"/>
            <w:vMerge w:val="restart"/>
            <w:vAlign w:val="center"/>
          </w:tcPr>
          <w:p w14:paraId="0DC48C8F" w14:textId="7913AE86" w:rsidR="00332329" w:rsidRPr="006B013A" w:rsidRDefault="00332329" w:rsidP="00332329">
            <w:pPr>
              <w:widowControl w:val="0"/>
              <w:tabs>
                <w:tab w:val="left" w:pos="851"/>
              </w:tabs>
              <w:spacing w:before="60" w:after="60"/>
              <w:ind w:left="-18"/>
              <w:rPr>
                <w:b/>
                <w:sz w:val="26"/>
                <w:szCs w:val="26"/>
              </w:rPr>
            </w:pPr>
            <w:r w:rsidRPr="006B013A">
              <w:rPr>
                <w:spacing w:val="-4"/>
                <w:szCs w:val="24"/>
              </w:rPr>
              <w:t xml:space="preserve">Thông tin về kết quả thực hiện hợp đồng gói thầu cung cấp </w:t>
            </w:r>
            <w:r w:rsidR="006B013A" w:rsidRPr="006B013A">
              <w:rPr>
                <w:spacing w:val="-4"/>
                <w:szCs w:val="24"/>
              </w:rPr>
              <w:t xml:space="preserve">dịch vụ phi tư vấn </w:t>
            </w:r>
            <w:r w:rsidRPr="006B013A">
              <w:rPr>
                <w:spacing w:val="-4"/>
                <w:szCs w:val="24"/>
              </w:rPr>
              <w:t>của nhà thầu theo quy định tại Điều 19 và Điều 20 của Nghị định số 214/2025/NĐ-CP</w:t>
            </w:r>
          </w:p>
        </w:tc>
        <w:tc>
          <w:tcPr>
            <w:tcW w:w="4878" w:type="dxa"/>
            <w:gridSpan w:val="2"/>
            <w:vAlign w:val="center"/>
          </w:tcPr>
          <w:p w14:paraId="4850F5DB" w14:textId="1D281D68" w:rsidR="00332329" w:rsidRPr="006B013A" w:rsidRDefault="00332329" w:rsidP="00332329">
            <w:pPr>
              <w:widowControl w:val="0"/>
              <w:tabs>
                <w:tab w:val="left" w:pos="851"/>
              </w:tabs>
              <w:spacing w:before="60" w:after="60"/>
              <w:outlineLvl w:val="2"/>
            </w:pPr>
            <w:r w:rsidRPr="006B013A">
              <w:rPr>
                <w:szCs w:val="24"/>
                <w:lang w:val="es-ES"/>
              </w:rPr>
              <w:t xml:space="preserve">Nhà thầu (nhà thầu độc lập hoặc thành viên liên danh) </w:t>
            </w:r>
            <w:r w:rsidRPr="006B013A">
              <w:rPr>
                <w:b/>
                <w:bCs/>
                <w:szCs w:val="24"/>
                <w:lang w:val="es-ES"/>
              </w:rPr>
              <w:t>không có</w:t>
            </w:r>
            <w:r w:rsidRPr="006B013A">
              <w:rPr>
                <w:szCs w:val="24"/>
                <w:lang w:val="es-ES"/>
              </w:rPr>
              <w:t xml:space="preserve"> hoặc có nhiều nhất </w:t>
            </w:r>
            <w:r w:rsidRPr="006B013A">
              <w:rPr>
                <w:b/>
                <w:bCs/>
                <w:szCs w:val="24"/>
                <w:lang w:val="es-ES"/>
              </w:rPr>
              <w:t>01 hợp đồng</w:t>
            </w:r>
            <w:r w:rsidRPr="006B013A">
              <w:rPr>
                <w:szCs w:val="24"/>
                <w:lang w:val="es-ES"/>
              </w:rPr>
              <w:t xml:space="preserve"> bị đánh giá vi phạm về kết quả thực hiện hợp đồng tại “Thông tin về kết quả thực hiện hợp đồng của nhà thầu” trên hệ thống mạng đấu thầu quốc gia </w:t>
            </w:r>
            <w:r w:rsidRPr="006B013A">
              <w:rPr>
                <w:i/>
                <w:iCs/>
                <w:szCs w:val="24"/>
                <w:lang w:val="es-ES"/>
              </w:rPr>
              <w:t>(áp dụng kết quả kể từ ngày đăng tải thông tin trong thời hạn 01 năm tính đến thời điểm đóng thầu)</w:t>
            </w:r>
            <w:r w:rsidRPr="006B013A">
              <w:rPr>
                <w:szCs w:val="24"/>
                <w:lang w:val="es-ES"/>
              </w:rPr>
              <w:t>.</w:t>
            </w:r>
          </w:p>
        </w:tc>
        <w:tc>
          <w:tcPr>
            <w:tcW w:w="1075" w:type="dxa"/>
            <w:vAlign w:val="center"/>
          </w:tcPr>
          <w:p w14:paraId="64F4BD54" w14:textId="77777777" w:rsidR="00332329" w:rsidRPr="006B013A" w:rsidRDefault="00332329" w:rsidP="00332329">
            <w:pPr>
              <w:widowControl w:val="0"/>
              <w:tabs>
                <w:tab w:val="left" w:pos="851"/>
              </w:tabs>
              <w:spacing w:before="60" w:after="60"/>
              <w:jc w:val="center"/>
              <w:outlineLvl w:val="2"/>
              <w:rPr>
                <w:lang w:val="fr-FR"/>
              </w:rPr>
            </w:pPr>
            <w:r w:rsidRPr="006B013A">
              <w:rPr>
                <w:bCs/>
                <w:szCs w:val="24"/>
              </w:rPr>
              <w:t>Đạt</w:t>
            </w:r>
          </w:p>
        </w:tc>
      </w:tr>
      <w:tr w:rsidR="00332329" w:rsidRPr="004E0FD3" w14:paraId="0015884B" w14:textId="77777777" w:rsidTr="00214FD9">
        <w:tc>
          <w:tcPr>
            <w:tcW w:w="3261" w:type="dxa"/>
            <w:vMerge/>
            <w:vAlign w:val="center"/>
          </w:tcPr>
          <w:p w14:paraId="357AB240" w14:textId="77777777" w:rsidR="00332329" w:rsidRPr="006B013A" w:rsidRDefault="00332329" w:rsidP="00332329">
            <w:pPr>
              <w:widowControl w:val="0"/>
              <w:tabs>
                <w:tab w:val="left" w:pos="851"/>
              </w:tabs>
              <w:spacing w:before="60" w:after="60"/>
              <w:ind w:left="-18"/>
              <w:jc w:val="center"/>
              <w:rPr>
                <w:b/>
                <w:sz w:val="26"/>
                <w:szCs w:val="26"/>
              </w:rPr>
            </w:pPr>
          </w:p>
        </w:tc>
        <w:tc>
          <w:tcPr>
            <w:tcW w:w="4878" w:type="dxa"/>
            <w:gridSpan w:val="2"/>
            <w:vAlign w:val="center"/>
          </w:tcPr>
          <w:p w14:paraId="3F15176B" w14:textId="6D2BA371" w:rsidR="00332329" w:rsidRPr="006B013A" w:rsidRDefault="00332329" w:rsidP="00332329">
            <w:pPr>
              <w:widowControl w:val="0"/>
              <w:tabs>
                <w:tab w:val="left" w:pos="851"/>
              </w:tabs>
              <w:spacing w:before="60" w:after="60"/>
              <w:outlineLvl w:val="2"/>
            </w:pPr>
            <w:r w:rsidRPr="006B013A">
              <w:rPr>
                <w:szCs w:val="24"/>
                <w:lang w:val="es-ES"/>
              </w:rPr>
              <w:t xml:space="preserve">Nhà thầu (nhà thầu độc lập hoặc thành viên liên danh) có từ </w:t>
            </w:r>
            <w:r w:rsidRPr="006B013A">
              <w:rPr>
                <w:b/>
                <w:bCs/>
                <w:szCs w:val="24"/>
                <w:lang w:val="es-ES"/>
              </w:rPr>
              <w:t>02 hợp đồng</w:t>
            </w:r>
            <w:r w:rsidRPr="006B013A">
              <w:rPr>
                <w:szCs w:val="24"/>
                <w:lang w:val="es-ES"/>
              </w:rPr>
              <w:t xml:space="preserve"> trở lên bị đánh giá vi phạm về kết quả thực hiện hợp đồng tại “Thông tin về kết quả thực hiện hợp đồng của nhà thầu” trên hệ thống mạng đấu thầu quốc gia </w:t>
            </w:r>
            <w:r w:rsidRPr="006B013A">
              <w:rPr>
                <w:i/>
                <w:iCs/>
                <w:szCs w:val="24"/>
                <w:lang w:val="es-ES"/>
              </w:rPr>
              <w:t>(áp dụng kết quả kể từ ngày đăng tải thông tin trong thời hạn 01 năm tính đến thời điểm đóng thầu)</w:t>
            </w:r>
            <w:r w:rsidRPr="006B013A">
              <w:rPr>
                <w:szCs w:val="24"/>
                <w:lang w:val="es-ES"/>
              </w:rPr>
              <w:t>.</w:t>
            </w:r>
          </w:p>
        </w:tc>
        <w:tc>
          <w:tcPr>
            <w:tcW w:w="1075" w:type="dxa"/>
            <w:vAlign w:val="center"/>
          </w:tcPr>
          <w:p w14:paraId="2730395E" w14:textId="77777777" w:rsidR="00332329" w:rsidRPr="006B013A" w:rsidRDefault="00332329" w:rsidP="00332329">
            <w:pPr>
              <w:widowControl w:val="0"/>
              <w:tabs>
                <w:tab w:val="left" w:pos="851"/>
              </w:tabs>
              <w:spacing w:before="60" w:after="60"/>
              <w:jc w:val="center"/>
              <w:outlineLvl w:val="2"/>
              <w:rPr>
                <w:lang w:val="fr-FR"/>
              </w:rPr>
            </w:pPr>
            <w:r w:rsidRPr="006B013A">
              <w:rPr>
                <w:bCs/>
                <w:szCs w:val="24"/>
              </w:rPr>
              <w:t>Không đạt</w:t>
            </w:r>
          </w:p>
        </w:tc>
      </w:tr>
      <w:tr w:rsidR="00332329" w:rsidRPr="004E0FD3" w14:paraId="54EABE76" w14:textId="77777777" w:rsidTr="00214FD9">
        <w:tc>
          <w:tcPr>
            <w:tcW w:w="3261" w:type="dxa"/>
            <w:vAlign w:val="center"/>
          </w:tcPr>
          <w:p w14:paraId="551A611D" w14:textId="77777777" w:rsidR="00332329" w:rsidRPr="006B013A" w:rsidRDefault="00332329" w:rsidP="00332329">
            <w:pPr>
              <w:widowControl w:val="0"/>
              <w:tabs>
                <w:tab w:val="left" w:pos="851"/>
              </w:tabs>
              <w:spacing w:before="60" w:after="60"/>
              <w:ind w:left="-18"/>
              <w:jc w:val="center"/>
              <w:rPr>
                <w:b/>
                <w:sz w:val="26"/>
                <w:szCs w:val="26"/>
              </w:rPr>
            </w:pPr>
            <w:r w:rsidRPr="006B013A">
              <w:rPr>
                <w:b/>
                <w:sz w:val="26"/>
                <w:szCs w:val="26"/>
              </w:rPr>
              <w:t>Kết luận</w:t>
            </w:r>
          </w:p>
        </w:tc>
        <w:tc>
          <w:tcPr>
            <w:tcW w:w="4878" w:type="dxa"/>
            <w:gridSpan w:val="2"/>
          </w:tcPr>
          <w:p w14:paraId="700C7465" w14:textId="77777777" w:rsidR="00332329" w:rsidRPr="006B013A" w:rsidRDefault="00332329" w:rsidP="00332329">
            <w:pPr>
              <w:widowControl w:val="0"/>
              <w:tabs>
                <w:tab w:val="left" w:pos="851"/>
              </w:tabs>
              <w:spacing w:before="60" w:after="60"/>
              <w:outlineLvl w:val="2"/>
            </w:pPr>
          </w:p>
        </w:tc>
        <w:tc>
          <w:tcPr>
            <w:tcW w:w="1075" w:type="dxa"/>
            <w:vAlign w:val="center"/>
          </w:tcPr>
          <w:p w14:paraId="28DA2C85" w14:textId="77777777" w:rsidR="00332329" w:rsidRPr="006B013A" w:rsidRDefault="00332329" w:rsidP="00332329">
            <w:pPr>
              <w:widowControl w:val="0"/>
              <w:tabs>
                <w:tab w:val="left" w:pos="851"/>
              </w:tabs>
              <w:spacing w:before="60" w:after="60"/>
              <w:jc w:val="center"/>
              <w:outlineLvl w:val="2"/>
              <w:rPr>
                <w:lang w:val="fr-FR"/>
              </w:rPr>
            </w:pPr>
          </w:p>
        </w:tc>
      </w:tr>
    </w:tbl>
    <w:p w14:paraId="4C998E08" w14:textId="77777777" w:rsidR="0032253E" w:rsidRPr="004E0FD3" w:rsidRDefault="0032253E" w:rsidP="0032253E">
      <w:pPr>
        <w:spacing w:before="80" w:after="80"/>
        <w:ind w:firstLine="709"/>
        <w:rPr>
          <w:szCs w:val="24"/>
          <w:lang w:val="es-ES"/>
        </w:rPr>
      </w:pPr>
      <w:bookmarkStart w:id="7" w:name="_Hlk108686927"/>
      <w:bookmarkStart w:id="8" w:name="_Hlk109996934"/>
      <w:bookmarkEnd w:id="3"/>
      <w:r w:rsidRPr="004E0FD3">
        <w:rPr>
          <w:szCs w:val="24"/>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39EAA897" w14:textId="77777777" w:rsidR="0032253E" w:rsidRPr="004E0FD3" w:rsidRDefault="0032253E" w:rsidP="0032253E">
      <w:pPr>
        <w:spacing w:before="80" w:after="80"/>
        <w:ind w:firstLine="709"/>
        <w:rPr>
          <w:szCs w:val="24"/>
          <w:lang w:val="es-ES"/>
        </w:rPr>
      </w:pPr>
      <w:r w:rsidRPr="004E0FD3">
        <w:rPr>
          <w:szCs w:val="24"/>
          <w:lang w:val="es-ES"/>
        </w:rPr>
        <w:t>E-HSDT được đánh giá là đáp ứng yêu cầu về kỹ thuật khi có tất cả các tiêu chí tổng quát đều được đánh giá là đạt.</w:t>
      </w:r>
      <w:bookmarkEnd w:id="7"/>
    </w:p>
    <w:bookmarkEnd w:id="8"/>
    <w:p w14:paraId="7A5280F8" w14:textId="77777777" w:rsidR="0032253E" w:rsidRPr="004E0FD3" w:rsidRDefault="0032253E" w:rsidP="0032253E">
      <w:pPr>
        <w:ind w:firstLine="720"/>
        <w:jc w:val="center"/>
        <w:rPr>
          <w:b/>
          <w:color w:val="000000" w:themeColor="text1"/>
          <w:sz w:val="14"/>
          <w:szCs w:val="26"/>
        </w:rPr>
      </w:pPr>
    </w:p>
    <w:p w14:paraId="4A2A9B4F" w14:textId="77777777" w:rsidR="0032253E" w:rsidRPr="004E0FD3" w:rsidRDefault="0032253E" w:rsidP="0032253E">
      <w:pPr>
        <w:pStyle w:val="TOC1"/>
        <w:spacing w:before="120" w:after="120"/>
        <w:jc w:val="center"/>
        <w:rPr>
          <w:rFonts w:ascii="Times New Roman" w:hAnsi="Times New Roman" w:cs="Times New Roman"/>
          <w:sz w:val="24"/>
          <w:szCs w:val="24"/>
        </w:rPr>
      </w:pPr>
      <w:r w:rsidRPr="004E0FD3">
        <w:rPr>
          <w:rFonts w:ascii="Times New Roman" w:hAnsi="Times New Roman" w:cs="Times New Roman"/>
          <w:sz w:val="24"/>
          <w:szCs w:val="24"/>
        </w:rPr>
        <w:t>Mục 4.  Tiêu chuẩn đánh giá về tài chính:</w:t>
      </w:r>
    </w:p>
    <w:p w14:paraId="5F951138" w14:textId="77777777" w:rsidR="0032253E" w:rsidRPr="004E0FD3" w:rsidRDefault="0032253E" w:rsidP="0032253E">
      <w:pPr>
        <w:spacing w:before="120" w:after="120"/>
        <w:ind w:firstLine="709"/>
        <w:rPr>
          <w:b/>
          <w:szCs w:val="24"/>
          <w:lang w:val="es-ES"/>
        </w:rPr>
      </w:pPr>
      <w:r w:rsidRPr="004E0FD3">
        <w:rPr>
          <w:b/>
          <w:szCs w:val="24"/>
          <w:lang w:val="es-ES"/>
        </w:rPr>
        <w:t>Phương pháp giá thấp nhất:</w:t>
      </w:r>
    </w:p>
    <w:p w14:paraId="74C28448" w14:textId="77777777" w:rsidR="0032253E" w:rsidRPr="004E0FD3" w:rsidRDefault="0032253E" w:rsidP="0032253E">
      <w:pPr>
        <w:spacing w:before="100" w:after="100"/>
        <w:ind w:firstLine="709"/>
        <w:rPr>
          <w:szCs w:val="24"/>
          <w:lang w:val="es-ES"/>
        </w:rPr>
      </w:pPr>
      <w:r w:rsidRPr="004E0FD3">
        <w:rPr>
          <w:szCs w:val="24"/>
          <w:lang w:val="es-ES"/>
        </w:rPr>
        <w:t>Cách xác định giá thấp nhất theo các bước sau đây:</w:t>
      </w:r>
    </w:p>
    <w:p w14:paraId="6559B06C" w14:textId="77777777" w:rsidR="0032253E" w:rsidRPr="004E0FD3" w:rsidRDefault="0032253E" w:rsidP="0032253E">
      <w:pPr>
        <w:spacing w:before="100" w:after="100"/>
        <w:ind w:firstLine="709"/>
        <w:rPr>
          <w:szCs w:val="24"/>
          <w:lang w:val="es-ES"/>
        </w:rPr>
      </w:pPr>
      <w:r w:rsidRPr="004E0FD3">
        <w:rPr>
          <w:szCs w:val="24"/>
          <w:lang w:val="es-ES"/>
        </w:rPr>
        <w:t>Bước 1. Xác định giá dự thầu, giá dự thầu sau giảm giá (nếu có);</w:t>
      </w:r>
    </w:p>
    <w:p w14:paraId="3CD1F939" w14:textId="77777777" w:rsidR="0032253E" w:rsidRPr="004E0FD3" w:rsidRDefault="0032253E" w:rsidP="0032253E">
      <w:pPr>
        <w:spacing w:before="100" w:after="100"/>
        <w:ind w:firstLine="709"/>
        <w:rPr>
          <w:szCs w:val="24"/>
          <w:lang w:val="es-ES"/>
        </w:rPr>
      </w:pPr>
      <w:r w:rsidRPr="004E0FD3">
        <w:rPr>
          <w:szCs w:val="24"/>
          <w:lang w:val="es-ES"/>
        </w:rPr>
        <w:t>Bước 2. Xác định giá trị ưu đãi (nếu có) theo quy định tại Mục 28 E-CDNT;</w:t>
      </w:r>
    </w:p>
    <w:p w14:paraId="5E52DF50" w14:textId="0D97073F" w:rsidR="0032253E" w:rsidRPr="004E0FD3" w:rsidRDefault="003453B9" w:rsidP="0032253E">
      <w:pPr>
        <w:tabs>
          <w:tab w:val="center" w:pos="4961"/>
        </w:tabs>
        <w:spacing w:before="100" w:after="100"/>
        <w:ind w:firstLine="709"/>
        <w:rPr>
          <w:spacing w:val="-6"/>
          <w:szCs w:val="24"/>
          <w:lang w:val="es-ES"/>
        </w:rPr>
      </w:pPr>
      <w:r w:rsidRPr="003453B9">
        <w:rPr>
          <w:spacing w:val="-6"/>
          <w:szCs w:val="24"/>
          <w:lang w:val="es-ES"/>
        </w:rPr>
        <w:t>Bước 3. Xếp hạng nhà thầu: E-HSDT có giá dự thầu, trừ đi giá trị giảm giá (nếu có), sau ưu đãi (nếu có) thấp nhất được xếp hạng thứ nhất.</w:t>
      </w:r>
    </w:p>
    <w:p w14:paraId="2C4DF793" w14:textId="77777777" w:rsidR="0032253E" w:rsidRPr="004E0FD3" w:rsidRDefault="0032253E" w:rsidP="008E1845">
      <w:pPr>
        <w:widowControl w:val="0"/>
        <w:spacing w:before="240" w:after="240"/>
        <w:ind w:firstLine="709"/>
        <w:rPr>
          <w:b/>
          <w:szCs w:val="24"/>
        </w:rPr>
      </w:pPr>
      <w:r w:rsidRPr="004E0FD3">
        <w:rPr>
          <w:b/>
          <w:szCs w:val="24"/>
        </w:rPr>
        <w:t>Mục 5. Phương án kỹ thuật thay thế trong E-HSDT (nếu có): Không áp dụng.</w:t>
      </w:r>
    </w:p>
    <w:p w14:paraId="77CE63DC" w14:textId="2763343B" w:rsidR="000C1F31" w:rsidRPr="004E0FD3" w:rsidRDefault="0032253E" w:rsidP="008E1845">
      <w:pPr>
        <w:widowControl w:val="0"/>
        <w:spacing w:before="240" w:after="240"/>
        <w:ind w:firstLine="709"/>
        <w:rPr>
          <w:b/>
          <w:szCs w:val="24"/>
          <w:lang w:val="nl-NL"/>
        </w:rPr>
      </w:pPr>
      <w:r w:rsidRPr="004E0FD3">
        <w:rPr>
          <w:b/>
          <w:spacing w:val="-4"/>
          <w:szCs w:val="24"/>
        </w:rPr>
        <w:t xml:space="preserve">Mục 6. </w:t>
      </w:r>
      <w:r w:rsidRPr="004E0FD3">
        <w:rPr>
          <w:b/>
          <w:szCs w:val="24"/>
        </w:rPr>
        <w:t>Trường</w:t>
      </w:r>
      <w:r w:rsidRPr="004E0FD3">
        <w:rPr>
          <w:b/>
          <w:spacing w:val="-4"/>
          <w:szCs w:val="24"/>
        </w:rPr>
        <w:t xml:space="preserve"> hợp gói thầu chia thành nhiều phần độc lập (nếu có): Không áp</w:t>
      </w:r>
      <w:bookmarkStart w:id="9" w:name="RANGE!A1:I8"/>
      <w:bookmarkEnd w:id="9"/>
      <w:r w:rsidRPr="004E0FD3">
        <w:rPr>
          <w:b/>
          <w:spacing w:val="-4"/>
          <w:szCs w:val="24"/>
        </w:rPr>
        <w:t xml:space="preserve"> dụng</w:t>
      </w:r>
      <w:r w:rsidRPr="004E0FD3">
        <w:rPr>
          <w:szCs w:val="24"/>
        </w:rPr>
        <w:t>.</w:t>
      </w:r>
      <w:bookmarkEnd w:id="0"/>
      <w:bookmarkEnd w:id="1"/>
      <w:bookmarkEnd w:id="2"/>
    </w:p>
    <w:sectPr w:rsidR="000C1F31" w:rsidRPr="004E0FD3" w:rsidSect="00F922E3">
      <w:headerReference w:type="default" r:id="rId8"/>
      <w:footnotePr>
        <w:numRestart w:val="eachPage"/>
      </w:footnotePr>
      <w:endnotePr>
        <w:numFmt w:val="decimal"/>
      </w:endnotePr>
      <w:pgSz w:w="11906" w:h="16838" w:code="9"/>
      <w:pgMar w:top="1134" w:right="1134" w:bottom="1418" w:left="1701" w:header="720" w:footer="255" w:gutter="0"/>
      <w:pgNumType w:start="35"/>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3B11B" w14:textId="77777777" w:rsidR="0099696F" w:rsidRDefault="0099696F" w:rsidP="0005772F">
      <w:r>
        <w:separator/>
      </w:r>
    </w:p>
  </w:endnote>
  <w:endnote w:type="continuationSeparator" w:id="0">
    <w:p w14:paraId="07359DAE" w14:textId="77777777" w:rsidR="0099696F" w:rsidRDefault="0099696F"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822DF" w14:textId="77777777" w:rsidR="0099696F" w:rsidRDefault="0099696F" w:rsidP="0005772F">
      <w:r>
        <w:separator/>
      </w:r>
    </w:p>
  </w:footnote>
  <w:footnote w:type="continuationSeparator" w:id="0">
    <w:p w14:paraId="50AF58ED" w14:textId="77777777" w:rsidR="0099696F" w:rsidRDefault="0099696F" w:rsidP="00057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6350674"/>
      <w:docPartObj>
        <w:docPartGallery w:val="Page Numbers (Top of Page)"/>
        <w:docPartUnique/>
      </w:docPartObj>
    </w:sdtPr>
    <w:sdtEndPr>
      <w:rPr>
        <w:noProof/>
        <w:sz w:val="24"/>
        <w:szCs w:val="24"/>
      </w:rPr>
    </w:sdtEndPr>
    <w:sdtContent>
      <w:p w14:paraId="28DDCEC1" w14:textId="59765155" w:rsidR="004E0FD3" w:rsidRPr="004E0FD3" w:rsidRDefault="004E0FD3">
        <w:pPr>
          <w:pStyle w:val="Header"/>
          <w:jc w:val="center"/>
          <w:rPr>
            <w:sz w:val="24"/>
            <w:szCs w:val="24"/>
          </w:rPr>
        </w:pPr>
        <w:r w:rsidRPr="004E0FD3">
          <w:rPr>
            <w:sz w:val="24"/>
            <w:szCs w:val="24"/>
          </w:rPr>
          <w:fldChar w:fldCharType="begin"/>
        </w:r>
        <w:r w:rsidRPr="004E0FD3">
          <w:rPr>
            <w:sz w:val="24"/>
            <w:szCs w:val="24"/>
          </w:rPr>
          <w:instrText xml:space="preserve"> PAGE   \* MERGEFORMAT </w:instrText>
        </w:r>
        <w:r w:rsidRPr="004E0FD3">
          <w:rPr>
            <w:sz w:val="24"/>
            <w:szCs w:val="24"/>
          </w:rPr>
          <w:fldChar w:fldCharType="separate"/>
        </w:r>
        <w:r w:rsidRPr="004E0FD3">
          <w:rPr>
            <w:noProof/>
            <w:sz w:val="24"/>
            <w:szCs w:val="24"/>
          </w:rPr>
          <w:t>2</w:t>
        </w:r>
        <w:r w:rsidRPr="004E0FD3">
          <w:rPr>
            <w:noProof/>
            <w:sz w:val="24"/>
            <w:szCs w:val="24"/>
          </w:rPr>
          <w:fldChar w:fldCharType="end"/>
        </w:r>
      </w:p>
    </w:sdtContent>
  </w:sdt>
  <w:p w14:paraId="2BC8E3D0" w14:textId="77777777" w:rsidR="004E0FD3" w:rsidRDefault="004E0F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279142338">
    <w:abstractNumId w:val="12"/>
  </w:num>
  <w:num w:numId="2" w16cid:durableId="1521161306">
    <w:abstractNumId w:val="16"/>
  </w:num>
  <w:num w:numId="3" w16cid:durableId="1763262399">
    <w:abstractNumId w:val="33"/>
  </w:num>
  <w:num w:numId="4" w16cid:durableId="95255020">
    <w:abstractNumId w:val="6"/>
  </w:num>
  <w:num w:numId="5" w16cid:durableId="1220288910">
    <w:abstractNumId w:val="17"/>
  </w:num>
  <w:num w:numId="6" w16cid:durableId="1566258480">
    <w:abstractNumId w:val="25"/>
  </w:num>
  <w:num w:numId="7" w16cid:durableId="1154684698">
    <w:abstractNumId w:val="1"/>
  </w:num>
  <w:num w:numId="8" w16cid:durableId="1170714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3860350">
    <w:abstractNumId w:val="24"/>
  </w:num>
  <w:num w:numId="10" w16cid:durableId="1199125130">
    <w:abstractNumId w:val="7"/>
  </w:num>
  <w:num w:numId="11" w16cid:durableId="925454589">
    <w:abstractNumId w:val="26"/>
  </w:num>
  <w:num w:numId="12" w16cid:durableId="1559048974">
    <w:abstractNumId w:val="31"/>
  </w:num>
  <w:num w:numId="13" w16cid:durableId="97678570">
    <w:abstractNumId w:val="10"/>
  </w:num>
  <w:num w:numId="14" w16cid:durableId="1819686505">
    <w:abstractNumId w:val="22"/>
  </w:num>
  <w:num w:numId="15" w16cid:durableId="1188641901">
    <w:abstractNumId w:val="0"/>
  </w:num>
  <w:num w:numId="16" w16cid:durableId="13341404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8291042">
    <w:abstractNumId w:val="4"/>
  </w:num>
  <w:num w:numId="18" w16cid:durableId="1933318783">
    <w:abstractNumId w:val="32"/>
  </w:num>
  <w:num w:numId="19" w16cid:durableId="83763945">
    <w:abstractNumId w:val="3"/>
  </w:num>
  <w:num w:numId="20" w16cid:durableId="1065034555">
    <w:abstractNumId w:val="30"/>
  </w:num>
  <w:num w:numId="21" w16cid:durableId="133332162">
    <w:abstractNumId w:val="20"/>
  </w:num>
  <w:num w:numId="22" w16cid:durableId="1881089781">
    <w:abstractNumId w:val="27"/>
  </w:num>
  <w:num w:numId="23" w16cid:durableId="531962458">
    <w:abstractNumId w:val="15"/>
  </w:num>
  <w:num w:numId="24" w16cid:durableId="1590500924">
    <w:abstractNumId w:val="29"/>
  </w:num>
  <w:num w:numId="25" w16cid:durableId="792867415">
    <w:abstractNumId w:val="13"/>
  </w:num>
  <w:num w:numId="26" w16cid:durableId="223566097">
    <w:abstractNumId w:val="35"/>
  </w:num>
  <w:num w:numId="27" w16cid:durableId="1319729564">
    <w:abstractNumId w:val="5"/>
  </w:num>
  <w:num w:numId="28" w16cid:durableId="1481002212">
    <w:abstractNumId w:val="23"/>
  </w:num>
  <w:num w:numId="29" w16cid:durableId="4020331">
    <w:abstractNumId w:val="19"/>
  </w:num>
  <w:num w:numId="30" w16cid:durableId="444271360">
    <w:abstractNumId w:val="14"/>
  </w:num>
  <w:num w:numId="31" w16cid:durableId="349533683">
    <w:abstractNumId w:val="21"/>
  </w:num>
  <w:num w:numId="32" w16cid:durableId="1571382218">
    <w:abstractNumId w:val="2"/>
  </w:num>
  <w:num w:numId="33" w16cid:durableId="407505022">
    <w:abstractNumId w:val="8"/>
  </w:num>
  <w:num w:numId="34" w16cid:durableId="1142583067">
    <w:abstractNumId w:val="34"/>
  </w:num>
  <w:num w:numId="35" w16cid:durableId="829949670">
    <w:abstractNumId w:val="9"/>
  </w:num>
  <w:num w:numId="36" w16cid:durableId="22943124">
    <w:abstractNumId w:val="18"/>
    <w:lvlOverride w:ilvl="0">
      <w:startOverride w:val="1"/>
    </w:lvlOverride>
    <w:lvlOverride w:ilvl="1"/>
    <w:lvlOverride w:ilvl="2"/>
    <w:lvlOverride w:ilvl="3"/>
    <w:lvlOverride w:ilvl="4"/>
    <w:lvlOverride w:ilvl="5"/>
    <w:lvlOverride w:ilvl="6"/>
    <w:lvlOverride w:ilvl="7"/>
    <w:lvlOverride w:ilvl="8"/>
  </w:num>
  <w:num w:numId="37" w16cid:durableId="131690945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3B56"/>
    <w:rsid w:val="00003D2D"/>
    <w:rsid w:val="00005364"/>
    <w:rsid w:val="000058AB"/>
    <w:rsid w:val="0000787F"/>
    <w:rsid w:val="0001066D"/>
    <w:rsid w:val="00010BE9"/>
    <w:rsid w:val="00011106"/>
    <w:rsid w:val="00012049"/>
    <w:rsid w:val="00013081"/>
    <w:rsid w:val="000141C8"/>
    <w:rsid w:val="000148B0"/>
    <w:rsid w:val="00014F30"/>
    <w:rsid w:val="00015255"/>
    <w:rsid w:val="00016D42"/>
    <w:rsid w:val="000172CC"/>
    <w:rsid w:val="00017C9E"/>
    <w:rsid w:val="00017D5C"/>
    <w:rsid w:val="00020B6E"/>
    <w:rsid w:val="0002103A"/>
    <w:rsid w:val="0002274C"/>
    <w:rsid w:val="000227DF"/>
    <w:rsid w:val="0002293A"/>
    <w:rsid w:val="000237C4"/>
    <w:rsid w:val="000238D2"/>
    <w:rsid w:val="00023A84"/>
    <w:rsid w:val="0002542D"/>
    <w:rsid w:val="00025845"/>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3A42"/>
    <w:rsid w:val="000445B9"/>
    <w:rsid w:val="00044720"/>
    <w:rsid w:val="00045141"/>
    <w:rsid w:val="00045765"/>
    <w:rsid w:val="000458C9"/>
    <w:rsid w:val="0004698B"/>
    <w:rsid w:val="00046C60"/>
    <w:rsid w:val="0004724D"/>
    <w:rsid w:val="000476F7"/>
    <w:rsid w:val="00050EF3"/>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15E5"/>
    <w:rsid w:val="0006209D"/>
    <w:rsid w:val="00062B7F"/>
    <w:rsid w:val="0006303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7195"/>
    <w:rsid w:val="0008799B"/>
    <w:rsid w:val="00090597"/>
    <w:rsid w:val="00093254"/>
    <w:rsid w:val="00093359"/>
    <w:rsid w:val="00093367"/>
    <w:rsid w:val="0009404F"/>
    <w:rsid w:val="0009451A"/>
    <w:rsid w:val="000960F7"/>
    <w:rsid w:val="00096272"/>
    <w:rsid w:val="00096792"/>
    <w:rsid w:val="00097156"/>
    <w:rsid w:val="000A014C"/>
    <w:rsid w:val="000A0B22"/>
    <w:rsid w:val="000A116F"/>
    <w:rsid w:val="000A1756"/>
    <w:rsid w:val="000A17A2"/>
    <w:rsid w:val="000A19F8"/>
    <w:rsid w:val="000A1A30"/>
    <w:rsid w:val="000A1F2B"/>
    <w:rsid w:val="000A217E"/>
    <w:rsid w:val="000A22CB"/>
    <w:rsid w:val="000A3427"/>
    <w:rsid w:val="000A35A8"/>
    <w:rsid w:val="000A476F"/>
    <w:rsid w:val="000A4D8D"/>
    <w:rsid w:val="000A5FE1"/>
    <w:rsid w:val="000A640A"/>
    <w:rsid w:val="000A6821"/>
    <w:rsid w:val="000A72C5"/>
    <w:rsid w:val="000B0D6E"/>
    <w:rsid w:val="000B1095"/>
    <w:rsid w:val="000B1410"/>
    <w:rsid w:val="000B3452"/>
    <w:rsid w:val="000B53DB"/>
    <w:rsid w:val="000B5539"/>
    <w:rsid w:val="000B5DDC"/>
    <w:rsid w:val="000B7B0F"/>
    <w:rsid w:val="000B7E31"/>
    <w:rsid w:val="000C16D2"/>
    <w:rsid w:val="000C1F31"/>
    <w:rsid w:val="000C24F6"/>
    <w:rsid w:val="000C3083"/>
    <w:rsid w:val="000C3178"/>
    <w:rsid w:val="000C3B7E"/>
    <w:rsid w:val="000C3F94"/>
    <w:rsid w:val="000C5761"/>
    <w:rsid w:val="000C77CE"/>
    <w:rsid w:val="000C7EAB"/>
    <w:rsid w:val="000D0D51"/>
    <w:rsid w:val="000D1A28"/>
    <w:rsid w:val="000D251E"/>
    <w:rsid w:val="000D2F39"/>
    <w:rsid w:val="000D313E"/>
    <w:rsid w:val="000D32D0"/>
    <w:rsid w:val="000D48B9"/>
    <w:rsid w:val="000D6C2B"/>
    <w:rsid w:val="000D74EA"/>
    <w:rsid w:val="000D76A0"/>
    <w:rsid w:val="000D7847"/>
    <w:rsid w:val="000D7881"/>
    <w:rsid w:val="000E107D"/>
    <w:rsid w:val="000E1593"/>
    <w:rsid w:val="000E1A47"/>
    <w:rsid w:val="000E1E78"/>
    <w:rsid w:val="000E4787"/>
    <w:rsid w:val="000E554A"/>
    <w:rsid w:val="000E5658"/>
    <w:rsid w:val="000E593A"/>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735B"/>
    <w:rsid w:val="000F7BC7"/>
    <w:rsid w:val="001005DC"/>
    <w:rsid w:val="0010109D"/>
    <w:rsid w:val="0010238A"/>
    <w:rsid w:val="001034AC"/>
    <w:rsid w:val="00103676"/>
    <w:rsid w:val="00104189"/>
    <w:rsid w:val="00104424"/>
    <w:rsid w:val="00104668"/>
    <w:rsid w:val="00106A2E"/>
    <w:rsid w:val="001077B4"/>
    <w:rsid w:val="00111039"/>
    <w:rsid w:val="00111726"/>
    <w:rsid w:val="00111F1E"/>
    <w:rsid w:val="00112AFA"/>
    <w:rsid w:val="0011331B"/>
    <w:rsid w:val="001138CB"/>
    <w:rsid w:val="001138E8"/>
    <w:rsid w:val="00113ACC"/>
    <w:rsid w:val="001147F2"/>
    <w:rsid w:val="00116979"/>
    <w:rsid w:val="00117669"/>
    <w:rsid w:val="001206C2"/>
    <w:rsid w:val="00121525"/>
    <w:rsid w:val="0012318C"/>
    <w:rsid w:val="0012345B"/>
    <w:rsid w:val="00123748"/>
    <w:rsid w:val="00123D6A"/>
    <w:rsid w:val="00124184"/>
    <w:rsid w:val="00124B63"/>
    <w:rsid w:val="00124EA7"/>
    <w:rsid w:val="001250FE"/>
    <w:rsid w:val="0012573A"/>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58B3"/>
    <w:rsid w:val="00136841"/>
    <w:rsid w:val="00136889"/>
    <w:rsid w:val="00136F69"/>
    <w:rsid w:val="00137909"/>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459F"/>
    <w:rsid w:val="00164BE7"/>
    <w:rsid w:val="00165BAA"/>
    <w:rsid w:val="00165E90"/>
    <w:rsid w:val="00166BF4"/>
    <w:rsid w:val="00167C6C"/>
    <w:rsid w:val="00170482"/>
    <w:rsid w:val="00170B3B"/>
    <w:rsid w:val="00171025"/>
    <w:rsid w:val="001714AE"/>
    <w:rsid w:val="001721A4"/>
    <w:rsid w:val="00172306"/>
    <w:rsid w:val="00173584"/>
    <w:rsid w:val="00173AA8"/>
    <w:rsid w:val="00174642"/>
    <w:rsid w:val="00175DB7"/>
    <w:rsid w:val="00175E06"/>
    <w:rsid w:val="0017704D"/>
    <w:rsid w:val="0017717C"/>
    <w:rsid w:val="00177489"/>
    <w:rsid w:val="00180A62"/>
    <w:rsid w:val="001814B9"/>
    <w:rsid w:val="001814D3"/>
    <w:rsid w:val="00181F4F"/>
    <w:rsid w:val="001824AA"/>
    <w:rsid w:val="00183555"/>
    <w:rsid w:val="00183717"/>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1F08"/>
    <w:rsid w:val="001A276B"/>
    <w:rsid w:val="001A3A85"/>
    <w:rsid w:val="001A424B"/>
    <w:rsid w:val="001A4927"/>
    <w:rsid w:val="001A50DB"/>
    <w:rsid w:val="001A5817"/>
    <w:rsid w:val="001A6177"/>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CDA"/>
    <w:rsid w:val="001D0172"/>
    <w:rsid w:val="001D0530"/>
    <w:rsid w:val="001D0EF3"/>
    <w:rsid w:val="001D0F60"/>
    <w:rsid w:val="001D13C4"/>
    <w:rsid w:val="001D2A37"/>
    <w:rsid w:val="001D373B"/>
    <w:rsid w:val="001D37F0"/>
    <w:rsid w:val="001D4F84"/>
    <w:rsid w:val="001D7B03"/>
    <w:rsid w:val="001D7F61"/>
    <w:rsid w:val="001E08BA"/>
    <w:rsid w:val="001E137F"/>
    <w:rsid w:val="001E15C4"/>
    <w:rsid w:val="001E1F45"/>
    <w:rsid w:val="001E242C"/>
    <w:rsid w:val="001E28A6"/>
    <w:rsid w:val="001E3A32"/>
    <w:rsid w:val="001E45AB"/>
    <w:rsid w:val="001E481C"/>
    <w:rsid w:val="001E4D46"/>
    <w:rsid w:val="001E6781"/>
    <w:rsid w:val="001E6F52"/>
    <w:rsid w:val="001F0D28"/>
    <w:rsid w:val="001F15C1"/>
    <w:rsid w:val="001F16E9"/>
    <w:rsid w:val="001F1D4C"/>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FB"/>
    <w:rsid w:val="002035DD"/>
    <w:rsid w:val="002042F9"/>
    <w:rsid w:val="002045D5"/>
    <w:rsid w:val="0020532E"/>
    <w:rsid w:val="0020594A"/>
    <w:rsid w:val="00206376"/>
    <w:rsid w:val="00207646"/>
    <w:rsid w:val="00210783"/>
    <w:rsid w:val="00211E4D"/>
    <w:rsid w:val="0021292C"/>
    <w:rsid w:val="00214FD9"/>
    <w:rsid w:val="002158D5"/>
    <w:rsid w:val="00216205"/>
    <w:rsid w:val="00216331"/>
    <w:rsid w:val="0021639B"/>
    <w:rsid w:val="00217CCD"/>
    <w:rsid w:val="0022006C"/>
    <w:rsid w:val="00220B3A"/>
    <w:rsid w:val="00222440"/>
    <w:rsid w:val="00224F7B"/>
    <w:rsid w:val="002259AD"/>
    <w:rsid w:val="00226E78"/>
    <w:rsid w:val="0022740A"/>
    <w:rsid w:val="00227AAA"/>
    <w:rsid w:val="00227E27"/>
    <w:rsid w:val="00227EE7"/>
    <w:rsid w:val="002307F1"/>
    <w:rsid w:val="00230BF1"/>
    <w:rsid w:val="00230DFB"/>
    <w:rsid w:val="002316C6"/>
    <w:rsid w:val="00231955"/>
    <w:rsid w:val="002334F6"/>
    <w:rsid w:val="002335CD"/>
    <w:rsid w:val="0023560D"/>
    <w:rsid w:val="0023563B"/>
    <w:rsid w:val="00235DB9"/>
    <w:rsid w:val="00237AAA"/>
    <w:rsid w:val="00240619"/>
    <w:rsid w:val="002412C4"/>
    <w:rsid w:val="00241533"/>
    <w:rsid w:val="00241D28"/>
    <w:rsid w:val="0024386F"/>
    <w:rsid w:val="00243A7C"/>
    <w:rsid w:val="00244240"/>
    <w:rsid w:val="002442B4"/>
    <w:rsid w:val="0024450D"/>
    <w:rsid w:val="00244E58"/>
    <w:rsid w:val="00246D12"/>
    <w:rsid w:val="0024729C"/>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892"/>
    <w:rsid w:val="00256D70"/>
    <w:rsid w:val="00256E83"/>
    <w:rsid w:val="00260D33"/>
    <w:rsid w:val="002610A1"/>
    <w:rsid w:val="0026324B"/>
    <w:rsid w:val="002633B2"/>
    <w:rsid w:val="00265815"/>
    <w:rsid w:val="002658C4"/>
    <w:rsid w:val="00265E04"/>
    <w:rsid w:val="00265ED6"/>
    <w:rsid w:val="0026669F"/>
    <w:rsid w:val="00266CEE"/>
    <w:rsid w:val="00266D90"/>
    <w:rsid w:val="00266EB9"/>
    <w:rsid w:val="00267229"/>
    <w:rsid w:val="00267569"/>
    <w:rsid w:val="00267B0B"/>
    <w:rsid w:val="00270970"/>
    <w:rsid w:val="002719C9"/>
    <w:rsid w:val="00271FB2"/>
    <w:rsid w:val="00272E25"/>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54ED"/>
    <w:rsid w:val="0028651C"/>
    <w:rsid w:val="002868EF"/>
    <w:rsid w:val="00287422"/>
    <w:rsid w:val="00287834"/>
    <w:rsid w:val="002879FD"/>
    <w:rsid w:val="00291294"/>
    <w:rsid w:val="00291CA9"/>
    <w:rsid w:val="002920E1"/>
    <w:rsid w:val="002941C1"/>
    <w:rsid w:val="002943BC"/>
    <w:rsid w:val="00294967"/>
    <w:rsid w:val="00294A1D"/>
    <w:rsid w:val="00294ADD"/>
    <w:rsid w:val="00294D86"/>
    <w:rsid w:val="00295883"/>
    <w:rsid w:val="00295F77"/>
    <w:rsid w:val="002968D0"/>
    <w:rsid w:val="00296DD2"/>
    <w:rsid w:val="00296EBD"/>
    <w:rsid w:val="002A47A6"/>
    <w:rsid w:val="002A4FDD"/>
    <w:rsid w:val="002A599F"/>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5547"/>
    <w:rsid w:val="002B594A"/>
    <w:rsid w:val="002B739F"/>
    <w:rsid w:val="002B79E8"/>
    <w:rsid w:val="002C0989"/>
    <w:rsid w:val="002C132A"/>
    <w:rsid w:val="002C1A99"/>
    <w:rsid w:val="002C297E"/>
    <w:rsid w:val="002C29F1"/>
    <w:rsid w:val="002C4209"/>
    <w:rsid w:val="002C559E"/>
    <w:rsid w:val="002D1828"/>
    <w:rsid w:val="002D2CB5"/>
    <w:rsid w:val="002D3D39"/>
    <w:rsid w:val="002D512C"/>
    <w:rsid w:val="002D5208"/>
    <w:rsid w:val="002D59E5"/>
    <w:rsid w:val="002D5B73"/>
    <w:rsid w:val="002D6133"/>
    <w:rsid w:val="002D61FE"/>
    <w:rsid w:val="002D7075"/>
    <w:rsid w:val="002D76CC"/>
    <w:rsid w:val="002D7996"/>
    <w:rsid w:val="002E05A4"/>
    <w:rsid w:val="002E131B"/>
    <w:rsid w:val="002E1885"/>
    <w:rsid w:val="002E22AA"/>
    <w:rsid w:val="002E2AFA"/>
    <w:rsid w:val="002E567A"/>
    <w:rsid w:val="002E64F9"/>
    <w:rsid w:val="002E691A"/>
    <w:rsid w:val="002E6C25"/>
    <w:rsid w:val="002E6E1E"/>
    <w:rsid w:val="002E6FA3"/>
    <w:rsid w:val="002E7CDF"/>
    <w:rsid w:val="002E7D7C"/>
    <w:rsid w:val="002F0432"/>
    <w:rsid w:val="002F12F4"/>
    <w:rsid w:val="002F153A"/>
    <w:rsid w:val="002F222C"/>
    <w:rsid w:val="002F28E0"/>
    <w:rsid w:val="002F297D"/>
    <w:rsid w:val="002F29C6"/>
    <w:rsid w:val="002F2ACA"/>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46A5"/>
    <w:rsid w:val="003047AB"/>
    <w:rsid w:val="00305108"/>
    <w:rsid w:val="00306043"/>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53E"/>
    <w:rsid w:val="00322AA2"/>
    <w:rsid w:val="0032357B"/>
    <w:rsid w:val="00323740"/>
    <w:rsid w:val="00323855"/>
    <w:rsid w:val="00323C42"/>
    <w:rsid w:val="003247A3"/>
    <w:rsid w:val="00324ED1"/>
    <w:rsid w:val="0032649C"/>
    <w:rsid w:val="003268D7"/>
    <w:rsid w:val="00326D4B"/>
    <w:rsid w:val="00326FF0"/>
    <w:rsid w:val="0032794D"/>
    <w:rsid w:val="00327BCC"/>
    <w:rsid w:val="00330597"/>
    <w:rsid w:val="0033091E"/>
    <w:rsid w:val="00330B68"/>
    <w:rsid w:val="0033153D"/>
    <w:rsid w:val="00332329"/>
    <w:rsid w:val="00332838"/>
    <w:rsid w:val="00334A51"/>
    <w:rsid w:val="00334EA8"/>
    <w:rsid w:val="00336265"/>
    <w:rsid w:val="00337286"/>
    <w:rsid w:val="003378B0"/>
    <w:rsid w:val="00340907"/>
    <w:rsid w:val="00340CAF"/>
    <w:rsid w:val="003410F1"/>
    <w:rsid w:val="00342552"/>
    <w:rsid w:val="00342C96"/>
    <w:rsid w:val="00342FB8"/>
    <w:rsid w:val="0034385E"/>
    <w:rsid w:val="0034479B"/>
    <w:rsid w:val="00344894"/>
    <w:rsid w:val="0034515A"/>
    <w:rsid w:val="003453B9"/>
    <w:rsid w:val="00346CAC"/>
    <w:rsid w:val="00346F78"/>
    <w:rsid w:val="003479CE"/>
    <w:rsid w:val="00347F10"/>
    <w:rsid w:val="003508F0"/>
    <w:rsid w:val="00350FBD"/>
    <w:rsid w:val="0035172C"/>
    <w:rsid w:val="003525A1"/>
    <w:rsid w:val="00352918"/>
    <w:rsid w:val="00352FCE"/>
    <w:rsid w:val="00353461"/>
    <w:rsid w:val="0035353D"/>
    <w:rsid w:val="003536A2"/>
    <w:rsid w:val="003539B2"/>
    <w:rsid w:val="00353F8D"/>
    <w:rsid w:val="003542C7"/>
    <w:rsid w:val="00354483"/>
    <w:rsid w:val="00355249"/>
    <w:rsid w:val="00355402"/>
    <w:rsid w:val="00355A3D"/>
    <w:rsid w:val="00355C0F"/>
    <w:rsid w:val="003562E2"/>
    <w:rsid w:val="003565EC"/>
    <w:rsid w:val="00356633"/>
    <w:rsid w:val="00356804"/>
    <w:rsid w:val="003570A7"/>
    <w:rsid w:val="00357713"/>
    <w:rsid w:val="00357D71"/>
    <w:rsid w:val="00357DD7"/>
    <w:rsid w:val="00362591"/>
    <w:rsid w:val="003633B4"/>
    <w:rsid w:val="0036386E"/>
    <w:rsid w:val="00364105"/>
    <w:rsid w:val="00364947"/>
    <w:rsid w:val="0036628B"/>
    <w:rsid w:val="00366424"/>
    <w:rsid w:val="00366A94"/>
    <w:rsid w:val="00367D47"/>
    <w:rsid w:val="0037134E"/>
    <w:rsid w:val="00371410"/>
    <w:rsid w:val="003718CA"/>
    <w:rsid w:val="00372233"/>
    <w:rsid w:val="00372410"/>
    <w:rsid w:val="0037303F"/>
    <w:rsid w:val="003747DC"/>
    <w:rsid w:val="003754CB"/>
    <w:rsid w:val="00375C16"/>
    <w:rsid w:val="00375D8C"/>
    <w:rsid w:val="00375DC5"/>
    <w:rsid w:val="00375F0E"/>
    <w:rsid w:val="00382A98"/>
    <w:rsid w:val="00382B0F"/>
    <w:rsid w:val="0038318D"/>
    <w:rsid w:val="003833C9"/>
    <w:rsid w:val="00383BEA"/>
    <w:rsid w:val="00383FE4"/>
    <w:rsid w:val="0038411A"/>
    <w:rsid w:val="003848BC"/>
    <w:rsid w:val="003851F9"/>
    <w:rsid w:val="003873EE"/>
    <w:rsid w:val="00390A03"/>
    <w:rsid w:val="00390AD2"/>
    <w:rsid w:val="00391417"/>
    <w:rsid w:val="0039154D"/>
    <w:rsid w:val="003936D3"/>
    <w:rsid w:val="0039392C"/>
    <w:rsid w:val="00393982"/>
    <w:rsid w:val="003951A7"/>
    <w:rsid w:val="003955E4"/>
    <w:rsid w:val="003965B0"/>
    <w:rsid w:val="00397A2B"/>
    <w:rsid w:val="003A0BE6"/>
    <w:rsid w:val="003A10E3"/>
    <w:rsid w:val="003A124F"/>
    <w:rsid w:val="003A133E"/>
    <w:rsid w:val="003A33C5"/>
    <w:rsid w:val="003A3642"/>
    <w:rsid w:val="003A3E46"/>
    <w:rsid w:val="003A48FC"/>
    <w:rsid w:val="003A4D3B"/>
    <w:rsid w:val="003A4E89"/>
    <w:rsid w:val="003A581B"/>
    <w:rsid w:val="003A5980"/>
    <w:rsid w:val="003A5C13"/>
    <w:rsid w:val="003A6B4B"/>
    <w:rsid w:val="003B062B"/>
    <w:rsid w:val="003B1B3E"/>
    <w:rsid w:val="003B297E"/>
    <w:rsid w:val="003B2F42"/>
    <w:rsid w:val="003B314B"/>
    <w:rsid w:val="003B37ED"/>
    <w:rsid w:val="003B3959"/>
    <w:rsid w:val="003B56C0"/>
    <w:rsid w:val="003B5FFF"/>
    <w:rsid w:val="003B6417"/>
    <w:rsid w:val="003B6D70"/>
    <w:rsid w:val="003B7C42"/>
    <w:rsid w:val="003B7E1C"/>
    <w:rsid w:val="003C1DBE"/>
    <w:rsid w:val="003C3366"/>
    <w:rsid w:val="003C4E53"/>
    <w:rsid w:val="003C5627"/>
    <w:rsid w:val="003C5A18"/>
    <w:rsid w:val="003C62A2"/>
    <w:rsid w:val="003C6865"/>
    <w:rsid w:val="003D0090"/>
    <w:rsid w:val="003D0E8B"/>
    <w:rsid w:val="003D103E"/>
    <w:rsid w:val="003D1899"/>
    <w:rsid w:val="003D22D1"/>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31AE"/>
    <w:rsid w:val="003F4775"/>
    <w:rsid w:val="003F562B"/>
    <w:rsid w:val="003F56D4"/>
    <w:rsid w:val="003F629F"/>
    <w:rsid w:val="003F6781"/>
    <w:rsid w:val="003F67D7"/>
    <w:rsid w:val="00400293"/>
    <w:rsid w:val="00400E1D"/>
    <w:rsid w:val="00401046"/>
    <w:rsid w:val="00402ADA"/>
    <w:rsid w:val="004043B2"/>
    <w:rsid w:val="0040494B"/>
    <w:rsid w:val="00404FD0"/>
    <w:rsid w:val="00405B89"/>
    <w:rsid w:val="00406B27"/>
    <w:rsid w:val="00406D3A"/>
    <w:rsid w:val="00407275"/>
    <w:rsid w:val="004105B3"/>
    <w:rsid w:val="00410A34"/>
    <w:rsid w:val="00410F80"/>
    <w:rsid w:val="004111FE"/>
    <w:rsid w:val="00411FB6"/>
    <w:rsid w:val="00412394"/>
    <w:rsid w:val="00412582"/>
    <w:rsid w:val="00413112"/>
    <w:rsid w:val="00413B98"/>
    <w:rsid w:val="00413C91"/>
    <w:rsid w:val="004146C5"/>
    <w:rsid w:val="00414E33"/>
    <w:rsid w:val="00415432"/>
    <w:rsid w:val="00415F81"/>
    <w:rsid w:val="0041667C"/>
    <w:rsid w:val="00416D7A"/>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E47"/>
    <w:rsid w:val="00431EBF"/>
    <w:rsid w:val="00431FA6"/>
    <w:rsid w:val="004320C8"/>
    <w:rsid w:val="00432406"/>
    <w:rsid w:val="00432664"/>
    <w:rsid w:val="00432C63"/>
    <w:rsid w:val="004332FD"/>
    <w:rsid w:val="00433774"/>
    <w:rsid w:val="00433F92"/>
    <w:rsid w:val="00434555"/>
    <w:rsid w:val="00434953"/>
    <w:rsid w:val="00434DE2"/>
    <w:rsid w:val="00436042"/>
    <w:rsid w:val="00436D93"/>
    <w:rsid w:val="004374BD"/>
    <w:rsid w:val="00437613"/>
    <w:rsid w:val="00440088"/>
    <w:rsid w:val="00440284"/>
    <w:rsid w:val="004402EA"/>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0DB"/>
    <w:rsid w:val="0048047A"/>
    <w:rsid w:val="004810C3"/>
    <w:rsid w:val="004819E5"/>
    <w:rsid w:val="00481C92"/>
    <w:rsid w:val="00481EBB"/>
    <w:rsid w:val="0048201C"/>
    <w:rsid w:val="00482180"/>
    <w:rsid w:val="0048228D"/>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5D06"/>
    <w:rsid w:val="004968CA"/>
    <w:rsid w:val="004972F7"/>
    <w:rsid w:val="00497CED"/>
    <w:rsid w:val="004A0982"/>
    <w:rsid w:val="004A0A9F"/>
    <w:rsid w:val="004A172E"/>
    <w:rsid w:val="004A295E"/>
    <w:rsid w:val="004A3910"/>
    <w:rsid w:val="004A3E7F"/>
    <w:rsid w:val="004A493A"/>
    <w:rsid w:val="004A5381"/>
    <w:rsid w:val="004A57CD"/>
    <w:rsid w:val="004A6057"/>
    <w:rsid w:val="004A6939"/>
    <w:rsid w:val="004A69EA"/>
    <w:rsid w:val="004A6FB4"/>
    <w:rsid w:val="004A7444"/>
    <w:rsid w:val="004A7ED9"/>
    <w:rsid w:val="004B004B"/>
    <w:rsid w:val="004B01B9"/>
    <w:rsid w:val="004B0AB0"/>
    <w:rsid w:val="004B0C43"/>
    <w:rsid w:val="004B18A7"/>
    <w:rsid w:val="004B1E77"/>
    <w:rsid w:val="004B209F"/>
    <w:rsid w:val="004B20FB"/>
    <w:rsid w:val="004B352B"/>
    <w:rsid w:val="004B3DE7"/>
    <w:rsid w:val="004B496B"/>
    <w:rsid w:val="004B5118"/>
    <w:rsid w:val="004B55FD"/>
    <w:rsid w:val="004B6EFE"/>
    <w:rsid w:val="004B7F08"/>
    <w:rsid w:val="004C0AB6"/>
    <w:rsid w:val="004C0BC3"/>
    <w:rsid w:val="004C2C76"/>
    <w:rsid w:val="004C2F56"/>
    <w:rsid w:val="004C2FD3"/>
    <w:rsid w:val="004C384C"/>
    <w:rsid w:val="004C3FA5"/>
    <w:rsid w:val="004C4D73"/>
    <w:rsid w:val="004C58E8"/>
    <w:rsid w:val="004C5C46"/>
    <w:rsid w:val="004C610F"/>
    <w:rsid w:val="004C76BB"/>
    <w:rsid w:val="004C7EEA"/>
    <w:rsid w:val="004D06D2"/>
    <w:rsid w:val="004D0841"/>
    <w:rsid w:val="004D1366"/>
    <w:rsid w:val="004D19C5"/>
    <w:rsid w:val="004D427F"/>
    <w:rsid w:val="004D5227"/>
    <w:rsid w:val="004D53B1"/>
    <w:rsid w:val="004D68A7"/>
    <w:rsid w:val="004D7B51"/>
    <w:rsid w:val="004D7FBA"/>
    <w:rsid w:val="004E0FD3"/>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0B7A"/>
    <w:rsid w:val="004F1F87"/>
    <w:rsid w:val="004F2264"/>
    <w:rsid w:val="004F2CF8"/>
    <w:rsid w:val="004F532C"/>
    <w:rsid w:val="004F6355"/>
    <w:rsid w:val="004F6E9B"/>
    <w:rsid w:val="004F7038"/>
    <w:rsid w:val="004F7C6B"/>
    <w:rsid w:val="004F7D17"/>
    <w:rsid w:val="004F7D37"/>
    <w:rsid w:val="0050083F"/>
    <w:rsid w:val="00501E40"/>
    <w:rsid w:val="00501F20"/>
    <w:rsid w:val="00504686"/>
    <w:rsid w:val="00505B05"/>
    <w:rsid w:val="00505FB9"/>
    <w:rsid w:val="00506ACF"/>
    <w:rsid w:val="00506EB8"/>
    <w:rsid w:val="00511AE7"/>
    <w:rsid w:val="005144A5"/>
    <w:rsid w:val="00514CC4"/>
    <w:rsid w:val="00514DA5"/>
    <w:rsid w:val="00515E0F"/>
    <w:rsid w:val="0051687A"/>
    <w:rsid w:val="005204BF"/>
    <w:rsid w:val="00520A8D"/>
    <w:rsid w:val="00520D62"/>
    <w:rsid w:val="0052179A"/>
    <w:rsid w:val="005218E0"/>
    <w:rsid w:val="005226B5"/>
    <w:rsid w:val="00522CAB"/>
    <w:rsid w:val="00523FC3"/>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07A2"/>
    <w:rsid w:val="005409F9"/>
    <w:rsid w:val="0054170B"/>
    <w:rsid w:val="0054196A"/>
    <w:rsid w:val="00542438"/>
    <w:rsid w:val="00542FCB"/>
    <w:rsid w:val="0054322D"/>
    <w:rsid w:val="00544026"/>
    <w:rsid w:val="005444CA"/>
    <w:rsid w:val="0054485C"/>
    <w:rsid w:val="00545090"/>
    <w:rsid w:val="00546853"/>
    <w:rsid w:val="00546C45"/>
    <w:rsid w:val="005525C8"/>
    <w:rsid w:val="00552E63"/>
    <w:rsid w:val="00553F21"/>
    <w:rsid w:val="0055542A"/>
    <w:rsid w:val="005557AD"/>
    <w:rsid w:val="00556303"/>
    <w:rsid w:val="0055673B"/>
    <w:rsid w:val="005572C4"/>
    <w:rsid w:val="00557B5C"/>
    <w:rsid w:val="0056030F"/>
    <w:rsid w:val="00560365"/>
    <w:rsid w:val="00560996"/>
    <w:rsid w:val="00561D18"/>
    <w:rsid w:val="00562560"/>
    <w:rsid w:val="0056266C"/>
    <w:rsid w:val="00563363"/>
    <w:rsid w:val="00563D89"/>
    <w:rsid w:val="00564069"/>
    <w:rsid w:val="005643A5"/>
    <w:rsid w:val="00564A69"/>
    <w:rsid w:val="00565335"/>
    <w:rsid w:val="00565E5B"/>
    <w:rsid w:val="00566003"/>
    <w:rsid w:val="005662F1"/>
    <w:rsid w:val="00566780"/>
    <w:rsid w:val="00566FD9"/>
    <w:rsid w:val="00570B5F"/>
    <w:rsid w:val="00571D36"/>
    <w:rsid w:val="00571F9E"/>
    <w:rsid w:val="00573382"/>
    <w:rsid w:val="005735D8"/>
    <w:rsid w:val="005738C1"/>
    <w:rsid w:val="00573AF8"/>
    <w:rsid w:val="00574755"/>
    <w:rsid w:val="00574A7A"/>
    <w:rsid w:val="00574C2E"/>
    <w:rsid w:val="00575CA8"/>
    <w:rsid w:val="00576248"/>
    <w:rsid w:val="00577999"/>
    <w:rsid w:val="005806AD"/>
    <w:rsid w:val="0058231B"/>
    <w:rsid w:val="0058337D"/>
    <w:rsid w:val="00583C91"/>
    <w:rsid w:val="0058559E"/>
    <w:rsid w:val="00585859"/>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934"/>
    <w:rsid w:val="005A0B73"/>
    <w:rsid w:val="005A0BC0"/>
    <w:rsid w:val="005A29E6"/>
    <w:rsid w:val="005A359E"/>
    <w:rsid w:val="005A3A5B"/>
    <w:rsid w:val="005A3C74"/>
    <w:rsid w:val="005A4B7B"/>
    <w:rsid w:val="005A57BB"/>
    <w:rsid w:val="005A651E"/>
    <w:rsid w:val="005A71B8"/>
    <w:rsid w:val="005A7FB5"/>
    <w:rsid w:val="005B26B8"/>
    <w:rsid w:val="005B31BC"/>
    <w:rsid w:val="005B3E8B"/>
    <w:rsid w:val="005B44F7"/>
    <w:rsid w:val="005B6E47"/>
    <w:rsid w:val="005B7862"/>
    <w:rsid w:val="005B7C94"/>
    <w:rsid w:val="005C051E"/>
    <w:rsid w:val="005C151D"/>
    <w:rsid w:val="005C1A76"/>
    <w:rsid w:val="005C27BF"/>
    <w:rsid w:val="005C3A33"/>
    <w:rsid w:val="005C47F7"/>
    <w:rsid w:val="005C4842"/>
    <w:rsid w:val="005C5781"/>
    <w:rsid w:val="005C6834"/>
    <w:rsid w:val="005C746A"/>
    <w:rsid w:val="005C7520"/>
    <w:rsid w:val="005C775F"/>
    <w:rsid w:val="005D0577"/>
    <w:rsid w:val="005D0A51"/>
    <w:rsid w:val="005D0C24"/>
    <w:rsid w:val="005D0E77"/>
    <w:rsid w:val="005D150E"/>
    <w:rsid w:val="005D1D00"/>
    <w:rsid w:val="005D3944"/>
    <w:rsid w:val="005D4C19"/>
    <w:rsid w:val="005D4F19"/>
    <w:rsid w:val="005D4FDC"/>
    <w:rsid w:val="005D5B8F"/>
    <w:rsid w:val="005E056D"/>
    <w:rsid w:val="005E1A2D"/>
    <w:rsid w:val="005E32F4"/>
    <w:rsid w:val="005E34D0"/>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711"/>
    <w:rsid w:val="00606850"/>
    <w:rsid w:val="00606920"/>
    <w:rsid w:val="00606C83"/>
    <w:rsid w:val="006109B2"/>
    <w:rsid w:val="00610E8D"/>
    <w:rsid w:val="00612358"/>
    <w:rsid w:val="00612D4B"/>
    <w:rsid w:val="006137B4"/>
    <w:rsid w:val="006139AD"/>
    <w:rsid w:val="0061596B"/>
    <w:rsid w:val="00616496"/>
    <w:rsid w:val="0061651B"/>
    <w:rsid w:val="00616E48"/>
    <w:rsid w:val="006175E4"/>
    <w:rsid w:val="0062190B"/>
    <w:rsid w:val="00622CE0"/>
    <w:rsid w:val="006233BF"/>
    <w:rsid w:val="00623635"/>
    <w:rsid w:val="00624812"/>
    <w:rsid w:val="00624B7F"/>
    <w:rsid w:val="0062573A"/>
    <w:rsid w:val="00626412"/>
    <w:rsid w:val="0062777C"/>
    <w:rsid w:val="006300EA"/>
    <w:rsid w:val="00630317"/>
    <w:rsid w:val="00630A57"/>
    <w:rsid w:val="00632FA4"/>
    <w:rsid w:val="00633F4E"/>
    <w:rsid w:val="00634331"/>
    <w:rsid w:val="00634EA3"/>
    <w:rsid w:val="00635330"/>
    <w:rsid w:val="00635C16"/>
    <w:rsid w:val="00636036"/>
    <w:rsid w:val="00636F96"/>
    <w:rsid w:val="00637D34"/>
    <w:rsid w:val="006410F4"/>
    <w:rsid w:val="00641530"/>
    <w:rsid w:val="00641A9B"/>
    <w:rsid w:val="006434B6"/>
    <w:rsid w:val="00644425"/>
    <w:rsid w:val="00644D43"/>
    <w:rsid w:val="00645AAF"/>
    <w:rsid w:val="006460B6"/>
    <w:rsid w:val="00646C4F"/>
    <w:rsid w:val="006479C5"/>
    <w:rsid w:val="0065019E"/>
    <w:rsid w:val="006514A3"/>
    <w:rsid w:val="00651836"/>
    <w:rsid w:val="00651EF3"/>
    <w:rsid w:val="00652E3C"/>
    <w:rsid w:val="0065314F"/>
    <w:rsid w:val="00653741"/>
    <w:rsid w:val="006545CF"/>
    <w:rsid w:val="00654A27"/>
    <w:rsid w:val="00655A5F"/>
    <w:rsid w:val="0065634E"/>
    <w:rsid w:val="00660885"/>
    <w:rsid w:val="00660FEE"/>
    <w:rsid w:val="00661E25"/>
    <w:rsid w:val="00662F5F"/>
    <w:rsid w:val="006631E1"/>
    <w:rsid w:val="00664773"/>
    <w:rsid w:val="00665699"/>
    <w:rsid w:val="006669EA"/>
    <w:rsid w:val="00666A74"/>
    <w:rsid w:val="00666FC8"/>
    <w:rsid w:val="00667CBA"/>
    <w:rsid w:val="0067047B"/>
    <w:rsid w:val="0067059C"/>
    <w:rsid w:val="00673B75"/>
    <w:rsid w:val="00673E64"/>
    <w:rsid w:val="00673E7A"/>
    <w:rsid w:val="00673F13"/>
    <w:rsid w:val="006749B2"/>
    <w:rsid w:val="006749CF"/>
    <w:rsid w:val="00674CD3"/>
    <w:rsid w:val="00674EB0"/>
    <w:rsid w:val="006759EA"/>
    <w:rsid w:val="00675A18"/>
    <w:rsid w:val="00675A95"/>
    <w:rsid w:val="006765BF"/>
    <w:rsid w:val="006777CA"/>
    <w:rsid w:val="006778DE"/>
    <w:rsid w:val="00677DD0"/>
    <w:rsid w:val="00677E97"/>
    <w:rsid w:val="00680C18"/>
    <w:rsid w:val="00681157"/>
    <w:rsid w:val="006813C6"/>
    <w:rsid w:val="006815C9"/>
    <w:rsid w:val="0068182C"/>
    <w:rsid w:val="0068401A"/>
    <w:rsid w:val="006844E4"/>
    <w:rsid w:val="00684E0E"/>
    <w:rsid w:val="006853F8"/>
    <w:rsid w:val="00685538"/>
    <w:rsid w:val="00685878"/>
    <w:rsid w:val="00685F47"/>
    <w:rsid w:val="00686748"/>
    <w:rsid w:val="00686E49"/>
    <w:rsid w:val="0069013C"/>
    <w:rsid w:val="006907B5"/>
    <w:rsid w:val="00690ACE"/>
    <w:rsid w:val="00690F0B"/>
    <w:rsid w:val="00690F73"/>
    <w:rsid w:val="006915D0"/>
    <w:rsid w:val="006916CC"/>
    <w:rsid w:val="00692CB2"/>
    <w:rsid w:val="0069347F"/>
    <w:rsid w:val="00693E2C"/>
    <w:rsid w:val="006943D1"/>
    <w:rsid w:val="00694B8E"/>
    <w:rsid w:val="0069534A"/>
    <w:rsid w:val="00695E1E"/>
    <w:rsid w:val="0069619A"/>
    <w:rsid w:val="0069620B"/>
    <w:rsid w:val="00696B8D"/>
    <w:rsid w:val="00697A5F"/>
    <w:rsid w:val="006A01F0"/>
    <w:rsid w:val="006A10BC"/>
    <w:rsid w:val="006A10C5"/>
    <w:rsid w:val="006A1A62"/>
    <w:rsid w:val="006A29BF"/>
    <w:rsid w:val="006A30D2"/>
    <w:rsid w:val="006A393A"/>
    <w:rsid w:val="006A4587"/>
    <w:rsid w:val="006A4A16"/>
    <w:rsid w:val="006A5BE6"/>
    <w:rsid w:val="006A61F4"/>
    <w:rsid w:val="006A762C"/>
    <w:rsid w:val="006B013A"/>
    <w:rsid w:val="006B1BAE"/>
    <w:rsid w:val="006B26D2"/>
    <w:rsid w:val="006B3280"/>
    <w:rsid w:val="006B3A7F"/>
    <w:rsid w:val="006B4433"/>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6686"/>
    <w:rsid w:val="006C705B"/>
    <w:rsid w:val="006D008E"/>
    <w:rsid w:val="006D0149"/>
    <w:rsid w:val="006D023B"/>
    <w:rsid w:val="006D0AEB"/>
    <w:rsid w:val="006D1905"/>
    <w:rsid w:val="006D202C"/>
    <w:rsid w:val="006D2279"/>
    <w:rsid w:val="006D2AC0"/>
    <w:rsid w:val="006D2B8A"/>
    <w:rsid w:val="006D2D99"/>
    <w:rsid w:val="006D3B37"/>
    <w:rsid w:val="006D3E66"/>
    <w:rsid w:val="006D4904"/>
    <w:rsid w:val="006D5A15"/>
    <w:rsid w:val="006D5BD4"/>
    <w:rsid w:val="006D6DC6"/>
    <w:rsid w:val="006D7F62"/>
    <w:rsid w:val="006E264A"/>
    <w:rsid w:val="006E2C43"/>
    <w:rsid w:val="006E595E"/>
    <w:rsid w:val="006E596D"/>
    <w:rsid w:val="006E681B"/>
    <w:rsid w:val="006E73DB"/>
    <w:rsid w:val="006F1137"/>
    <w:rsid w:val="006F12CB"/>
    <w:rsid w:val="006F2929"/>
    <w:rsid w:val="007000FE"/>
    <w:rsid w:val="00700688"/>
    <w:rsid w:val="007019A5"/>
    <w:rsid w:val="00702068"/>
    <w:rsid w:val="00702C7D"/>
    <w:rsid w:val="0070326A"/>
    <w:rsid w:val="0070349A"/>
    <w:rsid w:val="00704241"/>
    <w:rsid w:val="007052D0"/>
    <w:rsid w:val="007056F5"/>
    <w:rsid w:val="00706E25"/>
    <w:rsid w:val="00707851"/>
    <w:rsid w:val="00710047"/>
    <w:rsid w:val="007104B2"/>
    <w:rsid w:val="0071193D"/>
    <w:rsid w:val="00712AB5"/>
    <w:rsid w:val="00713004"/>
    <w:rsid w:val="00713581"/>
    <w:rsid w:val="00713DFD"/>
    <w:rsid w:val="00713F16"/>
    <w:rsid w:val="00714704"/>
    <w:rsid w:val="00714A73"/>
    <w:rsid w:val="0071509A"/>
    <w:rsid w:val="00716FBB"/>
    <w:rsid w:val="0071765E"/>
    <w:rsid w:val="0072287A"/>
    <w:rsid w:val="00722E3F"/>
    <w:rsid w:val="007235D2"/>
    <w:rsid w:val="0072596B"/>
    <w:rsid w:val="00727A6D"/>
    <w:rsid w:val="007316C1"/>
    <w:rsid w:val="00731D07"/>
    <w:rsid w:val="0073260A"/>
    <w:rsid w:val="007327DC"/>
    <w:rsid w:val="00732A52"/>
    <w:rsid w:val="00732B01"/>
    <w:rsid w:val="007331E4"/>
    <w:rsid w:val="0073354E"/>
    <w:rsid w:val="007338C7"/>
    <w:rsid w:val="00735EF4"/>
    <w:rsid w:val="00737EB1"/>
    <w:rsid w:val="00740397"/>
    <w:rsid w:val="00741649"/>
    <w:rsid w:val="0074225C"/>
    <w:rsid w:val="00742D9A"/>
    <w:rsid w:val="00743800"/>
    <w:rsid w:val="00743965"/>
    <w:rsid w:val="00745843"/>
    <w:rsid w:val="007471FA"/>
    <w:rsid w:val="00747D0B"/>
    <w:rsid w:val="00750ACA"/>
    <w:rsid w:val="00752003"/>
    <w:rsid w:val="007526C7"/>
    <w:rsid w:val="0075288C"/>
    <w:rsid w:val="00752D9B"/>
    <w:rsid w:val="00754151"/>
    <w:rsid w:val="007545DB"/>
    <w:rsid w:val="0075621E"/>
    <w:rsid w:val="00757732"/>
    <w:rsid w:val="007604CF"/>
    <w:rsid w:val="007615B8"/>
    <w:rsid w:val="00762AA4"/>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81134"/>
    <w:rsid w:val="00781DC1"/>
    <w:rsid w:val="00782599"/>
    <w:rsid w:val="007826FF"/>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27D9"/>
    <w:rsid w:val="00794780"/>
    <w:rsid w:val="007947A9"/>
    <w:rsid w:val="00794847"/>
    <w:rsid w:val="00794FBA"/>
    <w:rsid w:val="00796317"/>
    <w:rsid w:val="00796FD2"/>
    <w:rsid w:val="007970A5"/>
    <w:rsid w:val="007972C4"/>
    <w:rsid w:val="007A0A74"/>
    <w:rsid w:val="007A0F72"/>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2BFD"/>
    <w:rsid w:val="007B3AAF"/>
    <w:rsid w:val="007B4CA0"/>
    <w:rsid w:val="007B5806"/>
    <w:rsid w:val="007B5CB1"/>
    <w:rsid w:val="007B68DC"/>
    <w:rsid w:val="007B69DB"/>
    <w:rsid w:val="007B6AAA"/>
    <w:rsid w:val="007B7BFD"/>
    <w:rsid w:val="007C048E"/>
    <w:rsid w:val="007C082D"/>
    <w:rsid w:val="007C1A19"/>
    <w:rsid w:val="007C1A27"/>
    <w:rsid w:val="007C2078"/>
    <w:rsid w:val="007C266E"/>
    <w:rsid w:val="007C3579"/>
    <w:rsid w:val="007C35E0"/>
    <w:rsid w:val="007C3C16"/>
    <w:rsid w:val="007C4C67"/>
    <w:rsid w:val="007C4E05"/>
    <w:rsid w:val="007C60F6"/>
    <w:rsid w:val="007C64AB"/>
    <w:rsid w:val="007C66D2"/>
    <w:rsid w:val="007C6D1A"/>
    <w:rsid w:val="007C72BD"/>
    <w:rsid w:val="007C733F"/>
    <w:rsid w:val="007C7552"/>
    <w:rsid w:val="007C782D"/>
    <w:rsid w:val="007D059D"/>
    <w:rsid w:val="007D19EE"/>
    <w:rsid w:val="007D2B7E"/>
    <w:rsid w:val="007D3EDC"/>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F0D95"/>
    <w:rsid w:val="007F16F8"/>
    <w:rsid w:val="007F18A2"/>
    <w:rsid w:val="007F4DC4"/>
    <w:rsid w:val="007F60A4"/>
    <w:rsid w:val="007F6BA2"/>
    <w:rsid w:val="007F6D27"/>
    <w:rsid w:val="007F7A89"/>
    <w:rsid w:val="00801A3D"/>
    <w:rsid w:val="00802FEB"/>
    <w:rsid w:val="00803DB6"/>
    <w:rsid w:val="008042F1"/>
    <w:rsid w:val="008044B5"/>
    <w:rsid w:val="008045E9"/>
    <w:rsid w:val="00804CEC"/>
    <w:rsid w:val="00805032"/>
    <w:rsid w:val="008059EF"/>
    <w:rsid w:val="00805BC5"/>
    <w:rsid w:val="00805BE1"/>
    <w:rsid w:val="00805E47"/>
    <w:rsid w:val="0080619E"/>
    <w:rsid w:val="008067B7"/>
    <w:rsid w:val="00806821"/>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BB9"/>
    <w:rsid w:val="00834D31"/>
    <w:rsid w:val="00835C78"/>
    <w:rsid w:val="00835D8B"/>
    <w:rsid w:val="00835F21"/>
    <w:rsid w:val="00836C71"/>
    <w:rsid w:val="00836E15"/>
    <w:rsid w:val="008370BE"/>
    <w:rsid w:val="00837478"/>
    <w:rsid w:val="00840163"/>
    <w:rsid w:val="00841200"/>
    <w:rsid w:val="00842B15"/>
    <w:rsid w:val="00842B26"/>
    <w:rsid w:val="0084503F"/>
    <w:rsid w:val="0084509B"/>
    <w:rsid w:val="00845A71"/>
    <w:rsid w:val="00845AFD"/>
    <w:rsid w:val="00846AC1"/>
    <w:rsid w:val="00847464"/>
    <w:rsid w:val="0085055F"/>
    <w:rsid w:val="00850843"/>
    <w:rsid w:val="00850BF1"/>
    <w:rsid w:val="008514ED"/>
    <w:rsid w:val="00852E2D"/>
    <w:rsid w:val="0085379A"/>
    <w:rsid w:val="00853F4B"/>
    <w:rsid w:val="008541C2"/>
    <w:rsid w:val="0085435B"/>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057"/>
    <w:rsid w:val="0088675F"/>
    <w:rsid w:val="008868B4"/>
    <w:rsid w:val="00887375"/>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A1A19"/>
    <w:rsid w:val="008A1BFE"/>
    <w:rsid w:val="008A233A"/>
    <w:rsid w:val="008A29BF"/>
    <w:rsid w:val="008A3B30"/>
    <w:rsid w:val="008A42F7"/>
    <w:rsid w:val="008A4B11"/>
    <w:rsid w:val="008A4D7F"/>
    <w:rsid w:val="008A539E"/>
    <w:rsid w:val="008A614C"/>
    <w:rsid w:val="008A77B6"/>
    <w:rsid w:val="008A7BE7"/>
    <w:rsid w:val="008B0FC1"/>
    <w:rsid w:val="008B268B"/>
    <w:rsid w:val="008B3252"/>
    <w:rsid w:val="008B3E18"/>
    <w:rsid w:val="008B3F6D"/>
    <w:rsid w:val="008B461F"/>
    <w:rsid w:val="008B4CFF"/>
    <w:rsid w:val="008B594C"/>
    <w:rsid w:val="008B61F7"/>
    <w:rsid w:val="008B6E61"/>
    <w:rsid w:val="008B6FD0"/>
    <w:rsid w:val="008B74BE"/>
    <w:rsid w:val="008B78B0"/>
    <w:rsid w:val="008B7FEA"/>
    <w:rsid w:val="008C026A"/>
    <w:rsid w:val="008C1323"/>
    <w:rsid w:val="008C1359"/>
    <w:rsid w:val="008C179D"/>
    <w:rsid w:val="008C30EF"/>
    <w:rsid w:val="008C3101"/>
    <w:rsid w:val="008C4745"/>
    <w:rsid w:val="008C4814"/>
    <w:rsid w:val="008C50D1"/>
    <w:rsid w:val="008C66FB"/>
    <w:rsid w:val="008D05C0"/>
    <w:rsid w:val="008D1765"/>
    <w:rsid w:val="008D187C"/>
    <w:rsid w:val="008D22DF"/>
    <w:rsid w:val="008D27DC"/>
    <w:rsid w:val="008D3472"/>
    <w:rsid w:val="008D414F"/>
    <w:rsid w:val="008D4EF7"/>
    <w:rsid w:val="008D555B"/>
    <w:rsid w:val="008D5792"/>
    <w:rsid w:val="008D59F9"/>
    <w:rsid w:val="008D5B2A"/>
    <w:rsid w:val="008D5B83"/>
    <w:rsid w:val="008D6561"/>
    <w:rsid w:val="008D6A53"/>
    <w:rsid w:val="008D7861"/>
    <w:rsid w:val="008D7A92"/>
    <w:rsid w:val="008D7E9C"/>
    <w:rsid w:val="008E1845"/>
    <w:rsid w:val="008E3824"/>
    <w:rsid w:val="008E4749"/>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15D0"/>
    <w:rsid w:val="0090551D"/>
    <w:rsid w:val="00905C21"/>
    <w:rsid w:val="00906008"/>
    <w:rsid w:val="009066AA"/>
    <w:rsid w:val="00906D3F"/>
    <w:rsid w:val="00907074"/>
    <w:rsid w:val="00907F6C"/>
    <w:rsid w:val="0091007A"/>
    <w:rsid w:val="00910EFC"/>
    <w:rsid w:val="00911B45"/>
    <w:rsid w:val="00912977"/>
    <w:rsid w:val="00912DB8"/>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8FD"/>
    <w:rsid w:val="00931EEC"/>
    <w:rsid w:val="0093209F"/>
    <w:rsid w:val="009324A7"/>
    <w:rsid w:val="00932B2F"/>
    <w:rsid w:val="00932B68"/>
    <w:rsid w:val="00932CBB"/>
    <w:rsid w:val="00933A94"/>
    <w:rsid w:val="00933D32"/>
    <w:rsid w:val="009344DF"/>
    <w:rsid w:val="00934F58"/>
    <w:rsid w:val="0093551F"/>
    <w:rsid w:val="00935B99"/>
    <w:rsid w:val="00936558"/>
    <w:rsid w:val="00936779"/>
    <w:rsid w:val="00936D20"/>
    <w:rsid w:val="0093788B"/>
    <w:rsid w:val="00937997"/>
    <w:rsid w:val="00937A12"/>
    <w:rsid w:val="009400C5"/>
    <w:rsid w:val="00940654"/>
    <w:rsid w:val="00940B98"/>
    <w:rsid w:val="009417F5"/>
    <w:rsid w:val="00942C8B"/>
    <w:rsid w:val="00943518"/>
    <w:rsid w:val="00943977"/>
    <w:rsid w:val="00943D70"/>
    <w:rsid w:val="009450BC"/>
    <w:rsid w:val="00945FE9"/>
    <w:rsid w:val="00946762"/>
    <w:rsid w:val="009468BB"/>
    <w:rsid w:val="00951E06"/>
    <w:rsid w:val="00952CC0"/>
    <w:rsid w:val="00953156"/>
    <w:rsid w:val="00953518"/>
    <w:rsid w:val="009535AD"/>
    <w:rsid w:val="009543AF"/>
    <w:rsid w:val="0095479B"/>
    <w:rsid w:val="009550EC"/>
    <w:rsid w:val="00955926"/>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70E00"/>
    <w:rsid w:val="00972D84"/>
    <w:rsid w:val="009736F5"/>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1048"/>
    <w:rsid w:val="0098206D"/>
    <w:rsid w:val="0098296D"/>
    <w:rsid w:val="00984855"/>
    <w:rsid w:val="00984F20"/>
    <w:rsid w:val="009851E6"/>
    <w:rsid w:val="00987243"/>
    <w:rsid w:val="0098756D"/>
    <w:rsid w:val="00992199"/>
    <w:rsid w:val="00992472"/>
    <w:rsid w:val="00993061"/>
    <w:rsid w:val="0099367C"/>
    <w:rsid w:val="0099377A"/>
    <w:rsid w:val="00994C27"/>
    <w:rsid w:val="0099696F"/>
    <w:rsid w:val="00997021"/>
    <w:rsid w:val="00997F00"/>
    <w:rsid w:val="009A06F1"/>
    <w:rsid w:val="009A0A76"/>
    <w:rsid w:val="009A12D5"/>
    <w:rsid w:val="009A2879"/>
    <w:rsid w:val="009A2989"/>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3768"/>
    <w:rsid w:val="009C3F8C"/>
    <w:rsid w:val="009C4052"/>
    <w:rsid w:val="009C4B97"/>
    <w:rsid w:val="009C573C"/>
    <w:rsid w:val="009C61B5"/>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6C33"/>
    <w:rsid w:val="009E6F12"/>
    <w:rsid w:val="009F0189"/>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6C73"/>
    <w:rsid w:val="00A079D2"/>
    <w:rsid w:val="00A106EF"/>
    <w:rsid w:val="00A1110E"/>
    <w:rsid w:val="00A11A48"/>
    <w:rsid w:val="00A12F0B"/>
    <w:rsid w:val="00A1386D"/>
    <w:rsid w:val="00A13B5F"/>
    <w:rsid w:val="00A142FC"/>
    <w:rsid w:val="00A148CE"/>
    <w:rsid w:val="00A14C35"/>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105"/>
    <w:rsid w:val="00A236F7"/>
    <w:rsid w:val="00A2392F"/>
    <w:rsid w:val="00A246E7"/>
    <w:rsid w:val="00A2518A"/>
    <w:rsid w:val="00A25D43"/>
    <w:rsid w:val="00A25E28"/>
    <w:rsid w:val="00A2641C"/>
    <w:rsid w:val="00A30406"/>
    <w:rsid w:val="00A309A0"/>
    <w:rsid w:val="00A31B86"/>
    <w:rsid w:val="00A3263E"/>
    <w:rsid w:val="00A32BCF"/>
    <w:rsid w:val="00A32C64"/>
    <w:rsid w:val="00A33153"/>
    <w:rsid w:val="00A33251"/>
    <w:rsid w:val="00A335FB"/>
    <w:rsid w:val="00A33A23"/>
    <w:rsid w:val="00A36653"/>
    <w:rsid w:val="00A369E2"/>
    <w:rsid w:val="00A36F0E"/>
    <w:rsid w:val="00A40869"/>
    <w:rsid w:val="00A40F69"/>
    <w:rsid w:val="00A40F6B"/>
    <w:rsid w:val="00A4150E"/>
    <w:rsid w:val="00A41939"/>
    <w:rsid w:val="00A41D78"/>
    <w:rsid w:val="00A42E41"/>
    <w:rsid w:val="00A42E72"/>
    <w:rsid w:val="00A4363E"/>
    <w:rsid w:val="00A43885"/>
    <w:rsid w:val="00A44397"/>
    <w:rsid w:val="00A46A2E"/>
    <w:rsid w:val="00A46E2C"/>
    <w:rsid w:val="00A473E0"/>
    <w:rsid w:val="00A479E6"/>
    <w:rsid w:val="00A47B74"/>
    <w:rsid w:val="00A50638"/>
    <w:rsid w:val="00A50EED"/>
    <w:rsid w:val="00A513F7"/>
    <w:rsid w:val="00A51770"/>
    <w:rsid w:val="00A51ABE"/>
    <w:rsid w:val="00A5281D"/>
    <w:rsid w:val="00A52B9E"/>
    <w:rsid w:val="00A52E31"/>
    <w:rsid w:val="00A5383A"/>
    <w:rsid w:val="00A547EC"/>
    <w:rsid w:val="00A54C03"/>
    <w:rsid w:val="00A54F3D"/>
    <w:rsid w:val="00A5507C"/>
    <w:rsid w:val="00A566D8"/>
    <w:rsid w:val="00A57344"/>
    <w:rsid w:val="00A5770A"/>
    <w:rsid w:val="00A601F2"/>
    <w:rsid w:val="00A60633"/>
    <w:rsid w:val="00A61047"/>
    <w:rsid w:val="00A61BBE"/>
    <w:rsid w:val="00A620E4"/>
    <w:rsid w:val="00A621F0"/>
    <w:rsid w:val="00A62CEA"/>
    <w:rsid w:val="00A6345A"/>
    <w:rsid w:val="00A63ACF"/>
    <w:rsid w:val="00A65876"/>
    <w:rsid w:val="00A664BB"/>
    <w:rsid w:val="00A66CCB"/>
    <w:rsid w:val="00A67112"/>
    <w:rsid w:val="00A6714F"/>
    <w:rsid w:val="00A675B5"/>
    <w:rsid w:val="00A67EFD"/>
    <w:rsid w:val="00A7121C"/>
    <w:rsid w:val="00A718DE"/>
    <w:rsid w:val="00A71C23"/>
    <w:rsid w:val="00A731E9"/>
    <w:rsid w:val="00A73265"/>
    <w:rsid w:val="00A7499B"/>
    <w:rsid w:val="00A75585"/>
    <w:rsid w:val="00A758B9"/>
    <w:rsid w:val="00A77155"/>
    <w:rsid w:val="00A77751"/>
    <w:rsid w:val="00A80142"/>
    <w:rsid w:val="00A82052"/>
    <w:rsid w:val="00A82B19"/>
    <w:rsid w:val="00A837D1"/>
    <w:rsid w:val="00A83E0E"/>
    <w:rsid w:val="00A847FF"/>
    <w:rsid w:val="00A854AF"/>
    <w:rsid w:val="00A85692"/>
    <w:rsid w:val="00A876FD"/>
    <w:rsid w:val="00A87A0F"/>
    <w:rsid w:val="00A90A83"/>
    <w:rsid w:val="00A917A4"/>
    <w:rsid w:val="00A917AE"/>
    <w:rsid w:val="00A91DF4"/>
    <w:rsid w:val="00A92AF0"/>
    <w:rsid w:val="00A93CF8"/>
    <w:rsid w:val="00A94208"/>
    <w:rsid w:val="00A94822"/>
    <w:rsid w:val="00A95874"/>
    <w:rsid w:val="00A95BB7"/>
    <w:rsid w:val="00A9656F"/>
    <w:rsid w:val="00A975ED"/>
    <w:rsid w:val="00AA0292"/>
    <w:rsid w:val="00AA035B"/>
    <w:rsid w:val="00AA0778"/>
    <w:rsid w:val="00AA3533"/>
    <w:rsid w:val="00AA377E"/>
    <w:rsid w:val="00AA43F4"/>
    <w:rsid w:val="00AA45CD"/>
    <w:rsid w:val="00AA6212"/>
    <w:rsid w:val="00AA6E63"/>
    <w:rsid w:val="00AA718F"/>
    <w:rsid w:val="00AA7D5D"/>
    <w:rsid w:val="00AA7FF2"/>
    <w:rsid w:val="00AB0FA3"/>
    <w:rsid w:val="00AB1012"/>
    <w:rsid w:val="00AB116D"/>
    <w:rsid w:val="00AB1465"/>
    <w:rsid w:val="00AB1B72"/>
    <w:rsid w:val="00AB2DA7"/>
    <w:rsid w:val="00AB2E4A"/>
    <w:rsid w:val="00AB32FC"/>
    <w:rsid w:val="00AB3BBC"/>
    <w:rsid w:val="00AB4994"/>
    <w:rsid w:val="00AC14E9"/>
    <w:rsid w:val="00AC2283"/>
    <w:rsid w:val="00AC2A25"/>
    <w:rsid w:val="00AC2B06"/>
    <w:rsid w:val="00AC3A04"/>
    <w:rsid w:val="00AC53C8"/>
    <w:rsid w:val="00AC6CF5"/>
    <w:rsid w:val="00AC6EE0"/>
    <w:rsid w:val="00AC715D"/>
    <w:rsid w:val="00AC7344"/>
    <w:rsid w:val="00AD0B0D"/>
    <w:rsid w:val="00AD201C"/>
    <w:rsid w:val="00AD263C"/>
    <w:rsid w:val="00AD3E7D"/>
    <w:rsid w:val="00AD3EA3"/>
    <w:rsid w:val="00AD50A9"/>
    <w:rsid w:val="00AD522B"/>
    <w:rsid w:val="00AD58EE"/>
    <w:rsid w:val="00AD6D83"/>
    <w:rsid w:val="00AD7384"/>
    <w:rsid w:val="00AD7B0E"/>
    <w:rsid w:val="00AE0902"/>
    <w:rsid w:val="00AE10D6"/>
    <w:rsid w:val="00AE1FD4"/>
    <w:rsid w:val="00AE2F62"/>
    <w:rsid w:val="00AE4101"/>
    <w:rsid w:val="00AE4208"/>
    <w:rsid w:val="00AE4500"/>
    <w:rsid w:val="00AE5F61"/>
    <w:rsid w:val="00AE6B81"/>
    <w:rsid w:val="00AF182B"/>
    <w:rsid w:val="00AF1DF7"/>
    <w:rsid w:val="00AF2995"/>
    <w:rsid w:val="00AF2BC3"/>
    <w:rsid w:val="00AF2D89"/>
    <w:rsid w:val="00AF3597"/>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998"/>
    <w:rsid w:val="00B04A9F"/>
    <w:rsid w:val="00B050F0"/>
    <w:rsid w:val="00B058FE"/>
    <w:rsid w:val="00B05DF3"/>
    <w:rsid w:val="00B067DE"/>
    <w:rsid w:val="00B0741B"/>
    <w:rsid w:val="00B10783"/>
    <w:rsid w:val="00B10F13"/>
    <w:rsid w:val="00B12514"/>
    <w:rsid w:val="00B127B6"/>
    <w:rsid w:val="00B12863"/>
    <w:rsid w:val="00B1315D"/>
    <w:rsid w:val="00B133C6"/>
    <w:rsid w:val="00B13BDB"/>
    <w:rsid w:val="00B14DD4"/>
    <w:rsid w:val="00B153E7"/>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407C4"/>
    <w:rsid w:val="00B40EF5"/>
    <w:rsid w:val="00B41012"/>
    <w:rsid w:val="00B42BD2"/>
    <w:rsid w:val="00B43CA1"/>
    <w:rsid w:val="00B440B9"/>
    <w:rsid w:val="00B44201"/>
    <w:rsid w:val="00B44BCE"/>
    <w:rsid w:val="00B453D4"/>
    <w:rsid w:val="00B467CE"/>
    <w:rsid w:val="00B468D1"/>
    <w:rsid w:val="00B47D91"/>
    <w:rsid w:val="00B47E8F"/>
    <w:rsid w:val="00B50096"/>
    <w:rsid w:val="00B50346"/>
    <w:rsid w:val="00B50936"/>
    <w:rsid w:val="00B52129"/>
    <w:rsid w:val="00B5233F"/>
    <w:rsid w:val="00B525AE"/>
    <w:rsid w:val="00B53333"/>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FF4"/>
    <w:rsid w:val="00B86418"/>
    <w:rsid w:val="00B865B6"/>
    <w:rsid w:val="00B86B5F"/>
    <w:rsid w:val="00B875BA"/>
    <w:rsid w:val="00B87F6B"/>
    <w:rsid w:val="00B905F8"/>
    <w:rsid w:val="00B90802"/>
    <w:rsid w:val="00B909A2"/>
    <w:rsid w:val="00B90C5E"/>
    <w:rsid w:val="00B91160"/>
    <w:rsid w:val="00B91551"/>
    <w:rsid w:val="00B93355"/>
    <w:rsid w:val="00B933DB"/>
    <w:rsid w:val="00B94B60"/>
    <w:rsid w:val="00B97697"/>
    <w:rsid w:val="00BA023B"/>
    <w:rsid w:val="00BA0AC6"/>
    <w:rsid w:val="00BA158C"/>
    <w:rsid w:val="00BA2EE0"/>
    <w:rsid w:val="00BA423F"/>
    <w:rsid w:val="00BA49B8"/>
    <w:rsid w:val="00BA5DFA"/>
    <w:rsid w:val="00BA6094"/>
    <w:rsid w:val="00BA6460"/>
    <w:rsid w:val="00BB0250"/>
    <w:rsid w:val="00BB0A1A"/>
    <w:rsid w:val="00BB0A38"/>
    <w:rsid w:val="00BB1677"/>
    <w:rsid w:val="00BB1B30"/>
    <w:rsid w:val="00BB2415"/>
    <w:rsid w:val="00BB2F64"/>
    <w:rsid w:val="00BB42BC"/>
    <w:rsid w:val="00BB4595"/>
    <w:rsid w:val="00BB46DE"/>
    <w:rsid w:val="00BB57BF"/>
    <w:rsid w:val="00BB5EAA"/>
    <w:rsid w:val="00BB6111"/>
    <w:rsid w:val="00BB66D6"/>
    <w:rsid w:val="00BB7F3B"/>
    <w:rsid w:val="00BC24FF"/>
    <w:rsid w:val="00BC3107"/>
    <w:rsid w:val="00BC327B"/>
    <w:rsid w:val="00BC3A4D"/>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508"/>
    <w:rsid w:val="00BE3D26"/>
    <w:rsid w:val="00BE3E5D"/>
    <w:rsid w:val="00BE59A8"/>
    <w:rsid w:val="00BE59F0"/>
    <w:rsid w:val="00BE5DD6"/>
    <w:rsid w:val="00BE6030"/>
    <w:rsid w:val="00BE6429"/>
    <w:rsid w:val="00BE681F"/>
    <w:rsid w:val="00BE7BFB"/>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260B"/>
    <w:rsid w:val="00C02F0B"/>
    <w:rsid w:val="00C02F2C"/>
    <w:rsid w:val="00C03AF3"/>
    <w:rsid w:val="00C04339"/>
    <w:rsid w:val="00C04D53"/>
    <w:rsid w:val="00C068A8"/>
    <w:rsid w:val="00C07433"/>
    <w:rsid w:val="00C07663"/>
    <w:rsid w:val="00C07C2B"/>
    <w:rsid w:val="00C10C01"/>
    <w:rsid w:val="00C10DB7"/>
    <w:rsid w:val="00C11C45"/>
    <w:rsid w:val="00C11C50"/>
    <w:rsid w:val="00C124BD"/>
    <w:rsid w:val="00C131FD"/>
    <w:rsid w:val="00C13922"/>
    <w:rsid w:val="00C14E3D"/>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32D"/>
    <w:rsid w:val="00C44535"/>
    <w:rsid w:val="00C44A09"/>
    <w:rsid w:val="00C44C87"/>
    <w:rsid w:val="00C45BF9"/>
    <w:rsid w:val="00C4730A"/>
    <w:rsid w:val="00C47652"/>
    <w:rsid w:val="00C47CD0"/>
    <w:rsid w:val="00C5007A"/>
    <w:rsid w:val="00C5240E"/>
    <w:rsid w:val="00C52BEC"/>
    <w:rsid w:val="00C52EF4"/>
    <w:rsid w:val="00C52F8F"/>
    <w:rsid w:val="00C5346E"/>
    <w:rsid w:val="00C535EF"/>
    <w:rsid w:val="00C53B0F"/>
    <w:rsid w:val="00C53CD8"/>
    <w:rsid w:val="00C53DDE"/>
    <w:rsid w:val="00C53FFA"/>
    <w:rsid w:val="00C54465"/>
    <w:rsid w:val="00C54AE7"/>
    <w:rsid w:val="00C55189"/>
    <w:rsid w:val="00C56578"/>
    <w:rsid w:val="00C57E75"/>
    <w:rsid w:val="00C60C6E"/>
    <w:rsid w:val="00C6111E"/>
    <w:rsid w:val="00C62A4B"/>
    <w:rsid w:val="00C64C33"/>
    <w:rsid w:val="00C650C0"/>
    <w:rsid w:val="00C66861"/>
    <w:rsid w:val="00C70DCE"/>
    <w:rsid w:val="00C71242"/>
    <w:rsid w:val="00C723E9"/>
    <w:rsid w:val="00C72423"/>
    <w:rsid w:val="00C734CB"/>
    <w:rsid w:val="00C73A7D"/>
    <w:rsid w:val="00C768E5"/>
    <w:rsid w:val="00C76B31"/>
    <w:rsid w:val="00C773FD"/>
    <w:rsid w:val="00C801ED"/>
    <w:rsid w:val="00C803A5"/>
    <w:rsid w:val="00C82C0D"/>
    <w:rsid w:val="00C847AA"/>
    <w:rsid w:val="00C84B57"/>
    <w:rsid w:val="00C84BD2"/>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2FC3"/>
    <w:rsid w:val="00CA3878"/>
    <w:rsid w:val="00CA48B7"/>
    <w:rsid w:val="00CA4BB2"/>
    <w:rsid w:val="00CA6C02"/>
    <w:rsid w:val="00CA6CEC"/>
    <w:rsid w:val="00CA7559"/>
    <w:rsid w:val="00CA75BF"/>
    <w:rsid w:val="00CA7DEA"/>
    <w:rsid w:val="00CB01ED"/>
    <w:rsid w:val="00CB04E9"/>
    <w:rsid w:val="00CB0FE4"/>
    <w:rsid w:val="00CB19E8"/>
    <w:rsid w:val="00CB21CA"/>
    <w:rsid w:val="00CB2316"/>
    <w:rsid w:val="00CB29FB"/>
    <w:rsid w:val="00CB3182"/>
    <w:rsid w:val="00CB3708"/>
    <w:rsid w:val="00CB38A2"/>
    <w:rsid w:val="00CB38D7"/>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710"/>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E33"/>
    <w:rsid w:val="00CD68DA"/>
    <w:rsid w:val="00CD6E64"/>
    <w:rsid w:val="00CE0F0F"/>
    <w:rsid w:val="00CE1D12"/>
    <w:rsid w:val="00CE2F95"/>
    <w:rsid w:val="00CE355F"/>
    <w:rsid w:val="00CE42DE"/>
    <w:rsid w:val="00CE50E6"/>
    <w:rsid w:val="00CE545C"/>
    <w:rsid w:val="00CE60B3"/>
    <w:rsid w:val="00CE6130"/>
    <w:rsid w:val="00CE630D"/>
    <w:rsid w:val="00CE7200"/>
    <w:rsid w:val="00CE7535"/>
    <w:rsid w:val="00CF238B"/>
    <w:rsid w:val="00CF413B"/>
    <w:rsid w:val="00CF4D84"/>
    <w:rsid w:val="00CF6045"/>
    <w:rsid w:val="00CF647A"/>
    <w:rsid w:val="00CF6A21"/>
    <w:rsid w:val="00CF6C0D"/>
    <w:rsid w:val="00CF6FE5"/>
    <w:rsid w:val="00CF70F4"/>
    <w:rsid w:val="00CF71C1"/>
    <w:rsid w:val="00CF7424"/>
    <w:rsid w:val="00CF7559"/>
    <w:rsid w:val="00CF7592"/>
    <w:rsid w:val="00CF7F2A"/>
    <w:rsid w:val="00D0147A"/>
    <w:rsid w:val="00D02AE0"/>
    <w:rsid w:val="00D03676"/>
    <w:rsid w:val="00D03AC6"/>
    <w:rsid w:val="00D043C7"/>
    <w:rsid w:val="00D0463A"/>
    <w:rsid w:val="00D05ADC"/>
    <w:rsid w:val="00D05F85"/>
    <w:rsid w:val="00D069F2"/>
    <w:rsid w:val="00D07311"/>
    <w:rsid w:val="00D07994"/>
    <w:rsid w:val="00D10119"/>
    <w:rsid w:val="00D11292"/>
    <w:rsid w:val="00D128AE"/>
    <w:rsid w:val="00D12A88"/>
    <w:rsid w:val="00D138C8"/>
    <w:rsid w:val="00D14550"/>
    <w:rsid w:val="00D15E21"/>
    <w:rsid w:val="00D16BE9"/>
    <w:rsid w:val="00D16C5B"/>
    <w:rsid w:val="00D20B10"/>
    <w:rsid w:val="00D21D80"/>
    <w:rsid w:val="00D23191"/>
    <w:rsid w:val="00D2320F"/>
    <w:rsid w:val="00D2326D"/>
    <w:rsid w:val="00D23CA2"/>
    <w:rsid w:val="00D251D5"/>
    <w:rsid w:val="00D26CAA"/>
    <w:rsid w:val="00D3063B"/>
    <w:rsid w:val="00D3172F"/>
    <w:rsid w:val="00D31B6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55EB"/>
    <w:rsid w:val="00D462CD"/>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B83"/>
    <w:rsid w:val="00D55DAD"/>
    <w:rsid w:val="00D5605F"/>
    <w:rsid w:val="00D5703C"/>
    <w:rsid w:val="00D5728F"/>
    <w:rsid w:val="00D5779D"/>
    <w:rsid w:val="00D57BB1"/>
    <w:rsid w:val="00D6046E"/>
    <w:rsid w:val="00D60D01"/>
    <w:rsid w:val="00D60EB4"/>
    <w:rsid w:val="00D60F81"/>
    <w:rsid w:val="00D623B6"/>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44B"/>
    <w:rsid w:val="00D928ED"/>
    <w:rsid w:val="00D92F08"/>
    <w:rsid w:val="00D92F60"/>
    <w:rsid w:val="00D936A6"/>
    <w:rsid w:val="00D93F28"/>
    <w:rsid w:val="00D941E6"/>
    <w:rsid w:val="00D96757"/>
    <w:rsid w:val="00D96AC2"/>
    <w:rsid w:val="00D96C6F"/>
    <w:rsid w:val="00D97A8B"/>
    <w:rsid w:val="00D97F3E"/>
    <w:rsid w:val="00D97F83"/>
    <w:rsid w:val="00DA1098"/>
    <w:rsid w:val="00DA18B3"/>
    <w:rsid w:val="00DA1E80"/>
    <w:rsid w:val="00DA1EAB"/>
    <w:rsid w:val="00DA2C1A"/>
    <w:rsid w:val="00DA31C5"/>
    <w:rsid w:val="00DA3387"/>
    <w:rsid w:val="00DA34A7"/>
    <w:rsid w:val="00DA3B25"/>
    <w:rsid w:val="00DA4A1B"/>
    <w:rsid w:val="00DA5B4A"/>
    <w:rsid w:val="00DA6023"/>
    <w:rsid w:val="00DA6601"/>
    <w:rsid w:val="00DA6F1A"/>
    <w:rsid w:val="00DA71A8"/>
    <w:rsid w:val="00DA749D"/>
    <w:rsid w:val="00DA7671"/>
    <w:rsid w:val="00DA7B59"/>
    <w:rsid w:val="00DB022F"/>
    <w:rsid w:val="00DB09C8"/>
    <w:rsid w:val="00DB10F7"/>
    <w:rsid w:val="00DB1F59"/>
    <w:rsid w:val="00DB22DA"/>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453F"/>
    <w:rsid w:val="00DC5CA3"/>
    <w:rsid w:val="00DC621B"/>
    <w:rsid w:val="00DC687D"/>
    <w:rsid w:val="00DC6D91"/>
    <w:rsid w:val="00DC7591"/>
    <w:rsid w:val="00DC79EB"/>
    <w:rsid w:val="00DC7A39"/>
    <w:rsid w:val="00DD09A6"/>
    <w:rsid w:val="00DD09D6"/>
    <w:rsid w:val="00DD2109"/>
    <w:rsid w:val="00DD25E6"/>
    <w:rsid w:val="00DD3213"/>
    <w:rsid w:val="00DD3937"/>
    <w:rsid w:val="00DD4413"/>
    <w:rsid w:val="00DD59B3"/>
    <w:rsid w:val="00DD5B9F"/>
    <w:rsid w:val="00DD6782"/>
    <w:rsid w:val="00DD765D"/>
    <w:rsid w:val="00DE0DDB"/>
    <w:rsid w:val="00DE14BE"/>
    <w:rsid w:val="00DE2BE1"/>
    <w:rsid w:val="00DE4D91"/>
    <w:rsid w:val="00DE4E61"/>
    <w:rsid w:val="00DE4FCD"/>
    <w:rsid w:val="00DE5B99"/>
    <w:rsid w:val="00DE6B74"/>
    <w:rsid w:val="00DE72B1"/>
    <w:rsid w:val="00DF03E4"/>
    <w:rsid w:val="00DF03FC"/>
    <w:rsid w:val="00DF275B"/>
    <w:rsid w:val="00DF31A1"/>
    <w:rsid w:val="00DF3ADC"/>
    <w:rsid w:val="00DF3F22"/>
    <w:rsid w:val="00DF66C1"/>
    <w:rsid w:val="00DF6F9C"/>
    <w:rsid w:val="00DF76C2"/>
    <w:rsid w:val="00E000EE"/>
    <w:rsid w:val="00E0027A"/>
    <w:rsid w:val="00E006AA"/>
    <w:rsid w:val="00E00EA7"/>
    <w:rsid w:val="00E01F4B"/>
    <w:rsid w:val="00E024EA"/>
    <w:rsid w:val="00E02535"/>
    <w:rsid w:val="00E031FF"/>
    <w:rsid w:val="00E04358"/>
    <w:rsid w:val="00E04627"/>
    <w:rsid w:val="00E0628B"/>
    <w:rsid w:val="00E076DC"/>
    <w:rsid w:val="00E1057F"/>
    <w:rsid w:val="00E1068C"/>
    <w:rsid w:val="00E11146"/>
    <w:rsid w:val="00E112A6"/>
    <w:rsid w:val="00E12434"/>
    <w:rsid w:val="00E12447"/>
    <w:rsid w:val="00E13284"/>
    <w:rsid w:val="00E13537"/>
    <w:rsid w:val="00E13BC0"/>
    <w:rsid w:val="00E13EA0"/>
    <w:rsid w:val="00E14801"/>
    <w:rsid w:val="00E149BC"/>
    <w:rsid w:val="00E14E88"/>
    <w:rsid w:val="00E16315"/>
    <w:rsid w:val="00E16569"/>
    <w:rsid w:val="00E1792C"/>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7A82"/>
    <w:rsid w:val="00E5024B"/>
    <w:rsid w:val="00E512ED"/>
    <w:rsid w:val="00E5188A"/>
    <w:rsid w:val="00E51B25"/>
    <w:rsid w:val="00E51BBD"/>
    <w:rsid w:val="00E53632"/>
    <w:rsid w:val="00E55AEC"/>
    <w:rsid w:val="00E56180"/>
    <w:rsid w:val="00E56510"/>
    <w:rsid w:val="00E56951"/>
    <w:rsid w:val="00E570C1"/>
    <w:rsid w:val="00E601B2"/>
    <w:rsid w:val="00E60DD1"/>
    <w:rsid w:val="00E60FF0"/>
    <w:rsid w:val="00E60FF3"/>
    <w:rsid w:val="00E615F6"/>
    <w:rsid w:val="00E62DB7"/>
    <w:rsid w:val="00E643BE"/>
    <w:rsid w:val="00E656C5"/>
    <w:rsid w:val="00E66AEF"/>
    <w:rsid w:val="00E7050D"/>
    <w:rsid w:val="00E706D8"/>
    <w:rsid w:val="00E7190E"/>
    <w:rsid w:val="00E71F82"/>
    <w:rsid w:val="00E7247F"/>
    <w:rsid w:val="00E737D6"/>
    <w:rsid w:val="00E74B2E"/>
    <w:rsid w:val="00E74CF3"/>
    <w:rsid w:val="00E754A4"/>
    <w:rsid w:val="00E7575D"/>
    <w:rsid w:val="00E75FC1"/>
    <w:rsid w:val="00E7666E"/>
    <w:rsid w:val="00E8095F"/>
    <w:rsid w:val="00E80B43"/>
    <w:rsid w:val="00E8119D"/>
    <w:rsid w:val="00E83288"/>
    <w:rsid w:val="00E836BB"/>
    <w:rsid w:val="00E837CB"/>
    <w:rsid w:val="00E84170"/>
    <w:rsid w:val="00E86BC6"/>
    <w:rsid w:val="00E873F8"/>
    <w:rsid w:val="00E9149A"/>
    <w:rsid w:val="00E91AA4"/>
    <w:rsid w:val="00E936ED"/>
    <w:rsid w:val="00E94BCD"/>
    <w:rsid w:val="00E94FC5"/>
    <w:rsid w:val="00E9592C"/>
    <w:rsid w:val="00E96158"/>
    <w:rsid w:val="00E96CE4"/>
    <w:rsid w:val="00E96EBC"/>
    <w:rsid w:val="00E97813"/>
    <w:rsid w:val="00E979DC"/>
    <w:rsid w:val="00EA168C"/>
    <w:rsid w:val="00EA1944"/>
    <w:rsid w:val="00EA19F2"/>
    <w:rsid w:val="00EA4B0F"/>
    <w:rsid w:val="00EA5225"/>
    <w:rsid w:val="00EA5891"/>
    <w:rsid w:val="00EA65FD"/>
    <w:rsid w:val="00EA6C63"/>
    <w:rsid w:val="00EB039B"/>
    <w:rsid w:val="00EB04EE"/>
    <w:rsid w:val="00EB0534"/>
    <w:rsid w:val="00EB0F7D"/>
    <w:rsid w:val="00EB1114"/>
    <w:rsid w:val="00EB149A"/>
    <w:rsid w:val="00EB349F"/>
    <w:rsid w:val="00EB3541"/>
    <w:rsid w:val="00EB3BEA"/>
    <w:rsid w:val="00EB3E8B"/>
    <w:rsid w:val="00EB3FEE"/>
    <w:rsid w:val="00EB458D"/>
    <w:rsid w:val="00EB4E99"/>
    <w:rsid w:val="00EB54F8"/>
    <w:rsid w:val="00EB5768"/>
    <w:rsid w:val="00EB6271"/>
    <w:rsid w:val="00EB6A15"/>
    <w:rsid w:val="00EB7081"/>
    <w:rsid w:val="00EB711B"/>
    <w:rsid w:val="00EB74B2"/>
    <w:rsid w:val="00EC00A5"/>
    <w:rsid w:val="00EC040A"/>
    <w:rsid w:val="00EC1618"/>
    <w:rsid w:val="00EC25D3"/>
    <w:rsid w:val="00EC30F9"/>
    <w:rsid w:val="00EC3627"/>
    <w:rsid w:val="00EC3782"/>
    <w:rsid w:val="00EC52E1"/>
    <w:rsid w:val="00EC56A5"/>
    <w:rsid w:val="00EC64DE"/>
    <w:rsid w:val="00EC6FA0"/>
    <w:rsid w:val="00EC795A"/>
    <w:rsid w:val="00EC7989"/>
    <w:rsid w:val="00EC79D2"/>
    <w:rsid w:val="00EC7BD1"/>
    <w:rsid w:val="00ED03AE"/>
    <w:rsid w:val="00ED15C4"/>
    <w:rsid w:val="00ED19F4"/>
    <w:rsid w:val="00ED401D"/>
    <w:rsid w:val="00ED42B1"/>
    <w:rsid w:val="00ED7953"/>
    <w:rsid w:val="00EE1280"/>
    <w:rsid w:val="00EE15A0"/>
    <w:rsid w:val="00EE193E"/>
    <w:rsid w:val="00EE34E4"/>
    <w:rsid w:val="00EE4512"/>
    <w:rsid w:val="00EE46EB"/>
    <w:rsid w:val="00EE47E9"/>
    <w:rsid w:val="00EE4E4E"/>
    <w:rsid w:val="00EE53DD"/>
    <w:rsid w:val="00EE6A13"/>
    <w:rsid w:val="00EE6FDA"/>
    <w:rsid w:val="00EE7A42"/>
    <w:rsid w:val="00EE7D18"/>
    <w:rsid w:val="00EF0956"/>
    <w:rsid w:val="00EF35E2"/>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6CDB"/>
    <w:rsid w:val="00F071EC"/>
    <w:rsid w:val="00F07499"/>
    <w:rsid w:val="00F07890"/>
    <w:rsid w:val="00F10099"/>
    <w:rsid w:val="00F10AC5"/>
    <w:rsid w:val="00F10CE4"/>
    <w:rsid w:val="00F1116D"/>
    <w:rsid w:val="00F12230"/>
    <w:rsid w:val="00F1354A"/>
    <w:rsid w:val="00F14504"/>
    <w:rsid w:val="00F14876"/>
    <w:rsid w:val="00F148A7"/>
    <w:rsid w:val="00F151BC"/>
    <w:rsid w:val="00F16EE2"/>
    <w:rsid w:val="00F173C9"/>
    <w:rsid w:val="00F210D6"/>
    <w:rsid w:val="00F22C7A"/>
    <w:rsid w:val="00F239D5"/>
    <w:rsid w:val="00F249C1"/>
    <w:rsid w:val="00F24EE3"/>
    <w:rsid w:val="00F25358"/>
    <w:rsid w:val="00F25DFF"/>
    <w:rsid w:val="00F26420"/>
    <w:rsid w:val="00F2658B"/>
    <w:rsid w:val="00F2664D"/>
    <w:rsid w:val="00F26704"/>
    <w:rsid w:val="00F26C50"/>
    <w:rsid w:val="00F3076A"/>
    <w:rsid w:val="00F30896"/>
    <w:rsid w:val="00F308A0"/>
    <w:rsid w:val="00F31875"/>
    <w:rsid w:val="00F32770"/>
    <w:rsid w:val="00F32C93"/>
    <w:rsid w:val="00F33CB2"/>
    <w:rsid w:val="00F33CE1"/>
    <w:rsid w:val="00F33D7D"/>
    <w:rsid w:val="00F3446E"/>
    <w:rsid w:val="00F34AD7"/>
    <w:rsid w:val="00F34AD8"/>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3FA"/>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7238"/>
    <w:rsid w:val="00F6775C"/>
    <w:rsid w:val="00F6785B"/>
    <w:rsid w:val="00F71511"/>
    <w:rsid w:val="00F726D9"/>
    <w:rsid w:val="00F7287A"/>
    <w:rsid w:val="00F7731F"/>
    <w:rsid w:val="00F77CBD"/>
    <w:rsid w:val="00F8059F"/>
    <w:rsid w:val="00F80655"/>
    <w:rsid w:val="00F809D3"/>
    <w:rsid w:val="00F83124"/>
    <w:rsid w:val="00F83CE5"/>
    <w:rsid w:val="00F841B4"/>
    <w:rsid w:val="00F8597E"/>
    <w:rsid w:val="00F86B84"/>
    <w:rsid w:val="00F9222D"/>
    <w:rsid w:val="00F922E3"/>
    <w:rsid w:val="00F939E0"/>
    <w:rsid w:val="00F94DF1"/>
    <w:rsid w:val="00F96FC4"/>
    <w:rsid w:val="00F972D0"/>
    <w:rsid w:val="00F9763D"/>
    <w:rsid w:val="00F97C4F"/>
    <w:rsid w:val="00FA0A54"/>
    <w:rsid w:val="00FA0B8A"/>
    <w:rsid w:val="00FA178A"/>
    <w:rsid w:val="00FA1944"/>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954"/>
    <w:rsid w:val="00FE4723"/>
    <w:rsid w:val="00FE4763"/>
    <w:rsid w:val="00FE4FDD"/>
    <w:rsid w:val="00FE53FA"/>
    <w:rsid w:val="00FE7676"/>
    <w:rsid w:val="00FE7CDC"/>
    <w:rsid w:val="00FF159E"/>
    <w:rsid w:val="00FF18B9"/>
    <w:rsid w:val="00FF1BC5"/>
    <w:rsid w:val="00FF1F33"/>
    <w:rsid w:val="00FF237B"/>
    <w:rsid w:val="00FF28AB"/>
    <w:rsid w:val="00FF39A4"/>
    <w:rsid w:val="00FF39BD"/>
    <w:rsid w:val="00FF485D"/>
    <w:rsid w:val="00FF48B0"/>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5738C1"/>
    <w:pPr>
      <w:keepNext w:val="0"/>
      <w:widowControl w:val="0"/>
      <w:spacing w:before="240" w:after="60"/>
      <w:ind w:left="0" w:firstLine="72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3E49B-E55D-4D25-9139-781444EBF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3</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Pham Van Thanh</cp:lastModifiedBy>
  <cp:revision>224</cp:revision>
  <cp:lastPrinted>2024-11-08T08:46:00Z</cp:lastPrinted>
  <dcterms:created xsi:type="dcterms:W3CDTF">2024-11-28T09:03:00Z</dcterms:created>
  <dcterms:modified xsi:type="dcterms:W3CDTF">2025-11-24T00:52:00Z</dcterms:modified>
</cp:coreProperties>
</file>