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1606E" w14:textId="77777777" w:rsidR="00391A87" w:rsidRPr="00FE51D7" w:rsidRDefault="00391A87" w:rsidP="00391A87">
      <w:pPr>
        <w:pStyle w:val="TOC1"/>
        <w:spacing w:line="264" w:lineRule="auto"/>
        <w:rPr>
          <w:rFonts w:ascii="Times New Roman" w:hAnsi="Times New Roman" w:cs="Times New Roman"/>
        </w:rPr>
      </w:pPr>
      <w:r w:rsidRPr="00FE51D7">
        <w:rPr>
          <w:rFonts w:ascii="Times New Roman" w:hAnsi="Times New Roman" w:cs="Times New Roman"/>
        </w:rPr>
        <w:t xml:space="preserve">Mục </w:t>
      </w:r>
      <w:r w:rsidRPr="00FE51D7">
        <w:rPr>
          <w:rFonts w:ascii="Times New Roman" w:hAnsi="Times New Roman" w:cs="Times New Roman"/>
          <w:lang w:val="pl-PL"/>
        </w:rPr>
        <w:t>3</w:t>
      </w:r>
      <w:r w:rsidRPr="00FE51D7">
        <w:rPr>
          <w:rFonts w:ascii="Times New Roman" w:hAnsi="Times New Roman" w:cs="Times New Roman"/>
        </w:rPr>
        <w:t>. Tiêu chuẩn đánh giá về kỹ thuật</w:t>
      </w:r>
    </w:p>
    <w:p w14:paraId="0D0D501A" w14:textId="77777777" w:rsidR="00391A87" w:rsidRPr="00FE51D7" w:rsidRDefault="00391A87" w:rsidP="00391A87">
      <w:pPr>
        <w:spacing w:before="80" w:after="80" w:line="264" w:lineRule="auto"/>
        <w:ind w:firstLine="709"/>
        <w:rPr>
          <w:sz w:val="28"/>
          <w:szCs w:val="28"/>
          <w:lang w:val="vi-VN"/>
        </w:rPr>
      </w:pPr>
      <w:r w:rsidRPr="00FE51D7">
        <w:rPr>
          <w:sz w:val="28"/>
          <w:szCs w:val="28"/>
          <w:lang w:val="vi-VN"/>
        </w:rPr>
        <w:t>Sử dụng tiêu chí đạt/không đạt.</w:t>
      </w:r>
    </w:p>
    <w:p w14:paraId="52C6BDE6" w14:textId="77777777" w:rsidR="00391A87" w:rsidRPr="00FE51D7" w:rsidRDefault="00391A87" w:rsidP="00391A87">
      <w:pPr>
        <w:spacing w:before="80" w:after="80" w:line="264" w:lineRule="auto"/>
        <w:ind w:firstLine="709"/>
        <w:rPr>
          <w:sz w:val="28"/>
          <w:szCs w:val="28"/>
          <w:lang w:val="es-ES"/>
        </w:rPr>
      </w:pPr>
      <w:r w:rsidRPr="00FE51D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tbl>
      <w:tblPr>
        <w:tblW w:w="1031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341"/>
        <w:gridCol w:w="3240"/>
        <w:gridCol w:w="3026"/>
      </w:tblGrid>
      <w:tr w:rsidR="00391A87" w:rsidRPr="00FE51D7" w14:paraId="15E6BAB1" w14:textId="77777777" w:rsidTr="00F949DB">
        <w:trPr>
          <w:trHeight w:val="20"/>
          <w:tblHeader/>
        </w:trPr>
        <w:tc>
          <w:tcPr>
            <w:tcW w:w="709" w:type="dxa"/>
            <w:vMerge w:val="restart"/>
            <w:tcBorders>
              <w:left w:val="single" w:sz="4" w:space="0" w:color="auto"/>
              <w:right w:val="single" w:sz="4" w:space="0" w:color="auto"/>
            </w:tcBorders>
            <w:vAlign w:val="center"/>
          </w:tcPr>
          <w:p w14:paraId="2D701332" w14:textId="77777777" w:rsidR="00391A87" w:rsidRPr="00FE51D7" w:rsidRDefault="00391A87" w:rsidP="00F949DB">
            <w:pPr>
              <w:tabs>
                <w:tab w:val="left" w:pos="4680"/>
                <w:tab w:val="left" w:pos="5310"/>
                <w:tab w:val="left" w:pos="8100"/>
                <w:tab w:val="left" w:pos="10620"/>
              </w:tabs>
              <w:spacing w:before="60" w:after="60" w:line="320" w:lineRule="exact"/>
              <w:jc w:val="center"/>
              <w:rPr>
                <w:b/>
                <w:bCs/>
                <w:sz w:val="28"/>
                <w:szCs w:val="28"/>
              </w:rPr>
            </w:pPr>
            <w:bookmarkStart w:id="0" w:name="_Hlk216171570"/>
            <w:r w:rsidRPr="00FE51D7">
              <w:rPr>
                <w:b/>
                <w:bCs/>
                <w:sz w:val="28"/>
                <w:szCs w:val="28"/>
              </w:rPr>
              <w:t>Stt</w:t>
            </w:r>
          </w:p>
        </w:tc>
        <w:tc>
          <w:tcPr>
            <w:tcW w:w="3341" w:type="dxa"/>
            <w:vMerge w:val="restart"/>
            <w:tcBorders>
              <w:left w:val="single" w:sz="4" w:space="0" w:color="auto"/>
              <w:right w:val="single" w:sz="4" w:space="0" w:color="auto"/>
            </w:tcBorders>
            <w:vAlign w:val="center"/>
          </w:tcPr>
          <w:p w14:paraId="3F9D3B8F" w14:textId="77777777" w:rsidR="00391A87" w:rsidRPr="00FE51D7" w:rsidRDefault="00391A87" w:rsidP="00F949DB">
            <w:pPr>
              <w:tabs>
                <w:tab w:val="left" w:pos="4680"/>
                <w:tab w:val="left" w:pos="5310"/>
                <w:tab w:val="left" w:pos="8100"/>
                <w:tab w:val="left" w:pos="10620"/>
              </w:tabs>
              <w:spacing w:before="60" w:after="60" w:line="320" w:lineRule="exact"/>
              <w:jc w:val="center"/>
              <w:rPr>
                <w:b/>
                <w:bCs/>
                <w:sz w:val="28"/>
                <w:szCs w:val="28"/>
              </w:rPr>
            </w:pPr>
            <w:r w:rsidRPr="00FE51D7">
              <w:rPr>
                <w:b/>
                <w:bCs/>
                <w:sz w:val="28"/>
                <w:szCs w:val="28"/>
              </w:rPr>
              <w:t>Nội dung yêu cầu</w:t>
            </w:r>
          </w:p>
        </w:tc>
        <w:tc>
          <w:tcPr>
            <w:tcW w:w="6266" w:type="dxa"/>
            <w:gridSpan w:val="2"/>
            <w:tcBorders>
              <w:top w:val="single" w:sz="4" w:space="0" w:color="auto"/>
              <w:left w:val="single" w:sz="4" w:space="0" w:color="auto"/>
              <w:bottom w:val="single" w:sz="4" w:space="0" w:color="auto"/>
              <w:right w:val="single" w:sz="4" w:space="0" w:color="auto"/>
            </w:tcBorders>
            <w:vAlign w:val="center"/>
          </w:tcPr>
          <w:p w14:paraId="0E02A0FD" w14:textId="77777777" w:rsidR="00391A87" w:rsidRPr="00FE51D7" w:rsidRDefault="00391A87" w:rsidP="00F949DB">
            <w:pPr>
              <w:tabs>
                <w:tab w:val="left" w:pos="4680"/>
                <w:tab w:val="left" w:pos="5310"/>
                <w:tab w:val="left" w:pos="8100"/>
                <w:tab w:val="left" w:pos="10620"/>
              </w:tabs>
              <w:spacing w:before="60" w:after="60" w:line="320" w:lineRule="exact"/>
              <w:jc w:val="center"/>
              <w:rPr>
                <w:b/>
                <w:bCs/>
                <w:sz w:val="28"/>
                <w:szCs w:val="28"/>
              </w:rPr>
            </w:pPr>
            <w:r w:rsidRPr="00FE51D7">
              <w:rPr>
                <w:b/>
                <w:bCs/>
                <w:sz w:val="28"/>
                <w:szCs w:val="28"/>
              </w:rPr>
              <w:t>Mức độ đáp ứng</w:t>
            </w:r>
          </w:p>
        </w:tc>
      </w:tr>
      <w:tr w:rsidR="00391A87" w:rsidRPr="00FE51D7" w14:paraId="44F69506" w14:textId="77777777" w:rsidTr="00F949DB">
        <w:trPr>
          <w:trHeight w:val="20"/>
          <w:tblHeader/>
        </w:trPr>
        <w:tc>
          <w:tcPr>
            <w:tcW w:w="709" w:type="dxa"/>
            <w:vMerge/>
            <w:tcBorders>
              <w:left w:val="single" w:sz="4" w:space="0" w:color="auto"/>
              <w:bottom w:val="single" w:sz="4" w:space="0" w:color="auto"/>
              <w:right w:val="single" w:sz="4" w:space="0" w:color="auto"/>
            </w:tcBorders>
            <w:vAlign w:val="center"/>
          </w:tcPr>
          <w:p w14:paraId="4F94D54B" w14:textId="77777777" w:rsidR="00391A87" w:rsidRPr="00FE51D7" w:rsidRDefault="00391A87" w:rsidP="00F949DB">
            <w:pPr>
              <w:tabs>
                <w:tab w:val="left" w:pos="4680"/>
                <w:tab w:val="left" w:pos="5310"/>
                <w:tab w:val="left" w:pos="8100"/>
                <w:tab w:val="left" w:pos="10620"/>
              </w:tabs>
              <w:spacing w:before="60" w:after="60" w:line="320" w:lineRule="exact"/>
              <w:jc w:val="center"/>
              <w:rPr>
                <w:b/>
                <w:bCs/>
                <w:sz w:val="28"/>
                <w:szCs w:val="28"/>
              </w:rPr>
            </w:pPr>
          </w:p>
        </w:tc>
        <w:tc>
          <w:tcPr>
            <w:tcW w:w="3341" w:type="dxa"/>
            <w:vMerge/>
            <w:tcBorders>
              <w:left w:val="single" w:sz="4" w:space="0" w:color="auto"/>
              <w:bottom w:val="single" w:sz="4" w:space="0" w:color="auto"/>
              <w:right w:val="single" w:sz="4" w:space="0" w:color="auto"/>
            </w:tcBorders>
            <w:vAlign w:val="center"/>
          </w:tcPr>
          <w:p w14:paraId="1BC7728B" w14:textId="77777777" w:rsidR="00391A87" w:rsidRPr="00FE51D7" w:rsidRDefault="00391A87" w:rsidP="00F949DB">
            <w:pPr>
              <w:tabs>
                <w:tab w:val="left" w:pos="4680"/>
                <w:tab w:val="left" w:pos="5310"/>
                <w:tab w:val="left" w:pos="8100"/>
                <w:tab w:val="left" w:pos="10620"/>
              </w:tabs>
              <w:spacing w:before="60" w:after="60" w:line="320" w:lineRule="exact"/>
              <w:jc w:val="center"/>
              <w:rPr>
                <w:b/>
                <w:bCs/>
                <w:sz w:val="28"/>
                <w:szCs w:val="28"/>
              </w:rPr>
            </w:pPr>
          </w:p>
        </w:tc>
        <w:tc>
          <w:tcPr>
            <w:tcW w:w="3240" w:type="dxa"/>
            <w:tcBorders>
              <w:top w:val="single" w:sz="4" w:space="0" w:color="auto"/>
              <w:left w:val="single" w:sz="4" w:space="0" w:color="auto"/>
              <w:bottom w:val="single" w:sz="4" w:space="0" w:color="auto"/>
              <w:right w:val="single" w:sz="4" w:space="0" w:color="auto"/>
            </w:tcBorders>
            <w:vAlign w:val="center"/>
          </w:tcPr>
          <w:p w14:paraId="4D81FF3C" w14:textId="77777777" w:rsidR="00391A87" w:rsidRPr="00FE51D7" w:rsidRDefault="00391A87" w:rsidP="00F949DB">
            <w:pPr>
              <w:tabs>
                <w:tab w:val="left" w:pos="4680"/>
                <w:tab w:val="left" w:pos="5310"/>
                <w:tab w:val="left" w:pos="8100"/>
                <w:tab w:val="left" w:pos="10620"/>
              </w:tabs>
              <w:spacing w:before="60" w:after="60" w:line="320" w:lineRule="exact"/>
              <w:jc w:val="center"/>
              <w:rPr>
                <w:b/>
                <w:bCs/>
                <w:sz w:val="28"/>
                <w:szCs w:val="28"/>
              </w:rPr>
            </w:pPr>
            <w:r w:rsidRPr="00FE51D7">
              <w:rPr>
                <w:b/>
                <w:bCs/>
                <w:sz w:val="28"/>
                <w:szCs w:val="28"/>
              </w:rPr>
              <w:t>Đạt</w:t>
            </w:r>
          </w:p>
        </w:tc>
        <w:tc>
          <w:tcPr>
            <w:tcW w:w="3026" w:type="dxa"/>
            <w:tcBorders>
              <w:top w:val="single" w:sz="4" w:space="0" w:color="auto"/>
              <w:left w:val="single" w:sz="4" w:space="0" w:color="auto"/>
              <w:bottom w:val="single" w:sz="4" w:space="0" w:color="auto"/>
              <w:right w:val="single" w:sz="4" w:space="0" w:color="auto"/>
            </w:tcBorders>
            <w:vAlign w:val="center"/>
          </w:tcPr>
          <w:p w14:paraId="0F29783E" w14:textId="77777777" w:rsidR="00391A87" w:rsidRPr="00FE51D7" w:rsidRDefault="00391A87" w:rsidP="00F949DB">
            <w:pPr>
              <w:tabs>
                <w:tab w:val="left" w:pos="4680"/>
                <w:tab w:val="left" w:pos="5310"/>
                <w:tab w:val="left" w:pos="8100"/>
                <w:tab w:val="left" w:pos="10620"/>
              </w:tabs>
              <w:spacing w:before="60" w:after="60" w:line="320" w:lineRule="exact"/>
              <w:jc w:val="center"/>
              <w:rPr>
                <w:b/>
                <w:bCs/>
                <w:sz w:val="28"/>
                <w:szCs w:val="28"/>
              </w:rPr>
            </w:pPr>
            <w:r w:rsidRPr="00FE51D7">
              <w:rPr>
                <w:b/>
                <w:bCs/>
                <w:sz w:val="28"/>
                <w:szCs w:val="28"/>
              </w:rPr>
              <w:t>Không đạt</w:t>
            </w:r>
          </w:p>
        </w:tc>
      </w:tr>
      <w:tr w:rsidR="00391A87" w:rsidRPr="00FE51D7" w14:paraId="129B6D39" w14:textId="77777777" w:rsidTr="00F949DB">
        <w:trPr>
          <w:trHeight w:val="20"/>
        </w:trPr>
        <w:tc>
          <w:tcPr>
            <w:tcW w:w="709" w:type="dxa"/>
            <w:tcBorders>
              <w:left w:val="single" w:sz="4" w:space="0" w:color="auto"/>
              <w:bottom w:val="single" w:sz="4" w:space="0" w:color="auto"/>
              <w:right w:val="single" w:sz="4" w:space="0" w:color="auto"/>
            </w:tcBorders>
            <w:vAlign w:val="center"/>
          </w:tcPr>
          <w:p w14:paraId="42BFF15A" w14:textId="77777777" w:rsidR="00391A87" w:rsidRPr="00FE51D7" w:rsidRDefault="00391A87" w:rsidP="00F949DB">
            <w:pPr>
              <w:tabs>
                <w:tab w:val="left" w:pos="4680"/>
                <w:tab w:val="left" w:pos="5310"/>
                <w:tab w:val="left" w:pos="8100"/>
                <w:tab w:val="left" w:pos="10620"/>
              </w:tabs>
              <w:spacing w:before="60" w:after="60" w:line="320" w:lineRule="exact"/>
              <w:jc w:val="center"/>
              <w:rPr>
                <w:b/>
                <w:bCs/>
                <w:sz w:val="28"/>
                <w:szCs w:val="28"/>
              </w:rPr>
            </w:pPr>
            <w:r w:rsidRPr="00FE51D7">
              <w:rPr>
                <w:b/>
                <w:bCs/>
                <w:sz w:val="28"/>
                <w:szCs w:val="28"/>
              </w:rPr>
              <w:t>1</w:t>
            </w:r>
          </w:p>
        </w:tc>
        <w:tc>
          <w:tcPr>
            <w:tcW w:w="3341" w:type="dxa"/>
            <w:tcBorders>
              <w:left w:val="single" w:sz="4" w:space="0" w:color="auto"/>
              <w:bottom w:val="single" w:sz="4" w:space="0" w:color="auto"/>
              <w:right w:val="single" w:sz="4" w:space="0" w:color="auto"/>
            </w:tcBorders>
            <w:vAlign w:val="center"/>
          </w:tcPr>
          <w:p w14:paraId="589AF24B" w14:textId="77777777" w:rsidR="00391A87" w:rsidRPr="00FE51D7" w:rsidRDefault="00391A87" w:rsidP="00F949DB">
            <w:pPr>
              <w:tabs>
                <w:tab w:val="left" w:pos="4680"/>
                <w:tab w:val="left" w:pos="5310"/>
                <w:tab w:val="left" w:pos="8100"/>
                <w:tab w:val="left" w:pos="10620"/>
              </w:tabs>
              <w:spacing w:before="60" w:after="60" w:line="320" w:lineRule="exact"/>
              <w:jc w:val="center"/>
              <w:rPr>
                <w:b/>
                <w:bCs/>
                <w:sz w:val="28"/>
                <w:szCs w:val="28"/>
              </w:rPr>
            </w:pPr>
            <w:r w:rsidRPr="00FE51D7">
              <w:rPr>
                <w:b/>
                <w:bCs/>
                <w:sz w:val="28"/>
                <w:szCs w:val="28"/>
              </w:rPr>
              <w:t>Yêu cầu chung</w:t>
            </w:r>
          </w:p>
        </w:tc>
        <w:tc>
          <w:tcPr>
            <w:tcW w:w="3240" w:type="dxa"/>
            <w:tcBorders>
              <w:top w:val="single" w:sz="4" w:space="0" w:color="auto"/>
              <w:left w:val="single" w:sz="4" w:space="0" w:color="auto"/>
              <w:bottom w:val="single" w:sz="4" w:space="0" w:color="auto"/>
              <w:right w:val="single" w:sz="4" w:space="0" w:color="auto"/>
            </w:tcBorders>
            <w:vAlign w:val="center"/>
          </w:tcPr>
          <w:p w14:paraId="4B4E16F7" w14:textId="77777777" w:rsidR="00391A87" w:rsidRPr="00FE51D7" w:rsidRDefault="00391A87" w:rsidP="00F949DB">
            <w:pPr>
              <w:tabs>
                <w:tab w:val="left" w:pos="4680"/>
                <w:tab w:val="left" w:pos="5310"/>
                <w:tab w:val="left" w:pos="8100"/>
                <w:tab w:val="left" w:pos="10620"/>
              </w:tabs>
              <w:spacing w:before="60" w:after="60" w:line="320" w:lineRule="exact"/>
              <w:jc w:val="center"/>
              <w:rPr>
                <w:b/>
                <w:bCs/>
                <w:sz w:val="28"/>
                <w:szCs w:val="28"/>
              </w:rPr>
            </w:pPr>
          </w:p>
        </w:tc>
        <w:tc>
          <w:tcPr>
            <w:tcW w:w="3026" w:type="dxa"/>
            <w:tcBorders>
              <w:top w:val="single" w:sz="4" w:space="0" w:color="auto"/>
              <w:left w:val="single" w:sz="4" w:space="0" w:color="auto"/>
              <w:bottom w:val="single" w:sz="4" w:space="0" w:color="auto"/>
              <w:right w:val="single" w:sz="4" w:space="0" w:color="auto"/>
            </w:tcBorders>
            <w:vAlign w:val="center"/>
          </w:tcPr>
          <w:p w14:paraId="0DD3D4E7" w14:textId="77777777" w:rsidR="00391A87" w:rsidRPr="00FE51D7" w:rsidRDefault="00391A87" w:rsidP="00F949DB">
            <w:pPr>
              <w:tabs>
                <w:tab w:val="left" w:pos="4680"/>
                <w:tab w:val="left" w:pos="5310"/>
                <w:tab w:val="left" w:pos="8100"/>
                <w:tab w:val="left" w:pos="10620"/>
              </w:tabs>
              <w:spacing w:before="60" w:after="60" w:line="320" w:lineRule="exact"/>
              <w:jc w:val="center"/>
              <w:rPr>
                <w:b/>
                <w:bCs/>
                <w:sz w:val="28"/>
                <w:szCs w:val="28"/>
              </w:rPr>
            </w:pPr>
          </w:p>
        </w:tc>
      </w:tr>
      <w:tr w:rsidR="00391A87" w:rsidRPr="00FE51D7" w14:paraId="36D3B5A6" w14:textId="77777777" w:rsidTr="00F949DB">
        <w:trPr>
          <w:trHeight w:val="20"/>
        </w:trPr>
        <w:tc>
          <w:tcPr>
            <w:tcW w:w="709" w:type="dxa"/>
            <w:tcBorders>
              <w:left w:val="single" w:sz="4" w:space="0" w:color="auto"/>
              <w:bottom w:val="single" w:sz="4" w:space="0" w:color="auto"/>
              <w:right w:val="single" w:sz="4" w:space="0" w:color="auto"/>
            </w:tcBorders>
          </w:tcPr>
          <w:p w14:paraId="6FB9EC3C" w14:textId="77777777" w:rsidR="00391A87" w:rsidRPr="00FE51D7" w:rsidRDefault="00391A87" w:rsidP="00F949DB">
            <w:pPr>
              <w:tabs>
                <w:tab w:val="left" w:pos="4680"/>
                <w:tab w:val="left" w:pos="5310"/>
                <w:tab w:val="left" w:pos="8100"/>
                <w:tab w:val="left" w:pos="10620"/>
              </w:tabs>
              <w:spacing w:before="60" w:after="60" w:line="320" w:lineRule="exact"/>
              <w:jc w:val="center"/>
              <w:rPr>
                <w:sz w:val="28"/>
                <w:szCs w:val="28"/>
              </w:rPr>
            </w:pPr>
            <w:r w:rsidRPr="00FE51D7">
              <w:rPr>
                <w:sz w:val="28"/>
                <w:szCs w:val="28"/>
              </w:rPr>
              <w:t>1.1</w:t>
            </w:r>
          </w:p>
        </w:tc>
        <w:tc>
          <w:tcPr>
            <w:tcW w:w="3341" w:type="dxa"/>
            <w:tcBorders>
              <w:left w:val="single" w:sz="4" w:space="0" w:color="auto"/>
              <w:bottom w:val="single" w:sz="4" w:space="0" w:color="auto"/>
              <w:right w:val="single" w:sz="4" w:space="0" w:color="auto"/>
            </w:tcBorders>
          </w:tcPr>
          <w:p w14:paraId="4AA8B368" w14:textId="77777777" w:rsidR="00391A87" w:rsidRPr="00FE51D7" w:rsidRDefault="00391A87" w:rsidP="00F949DB">
            <w:pPr>
              <w:tabs>
                <w:tab w:val="left" w:pos="4680"/>
                <w:tab w:val="left" w:pos="5310"/>
                <w:tab w:val="left" w:pos="8100"/>
                <w:tab w:val="left" w:pos="10620"/>
              </w:tabs>
              <w:spacing w:before="60" w:after="60" w:line="320" w:lineRule="exact"/>
              <w:rPr>
                <w:spacing w:val="-4"/>
                <w:sz w:val="28"/>
                <w:szCs w:val="28"/>
                <w:lang w:val="es-ES"/>
              </w:rPr>
            </w:pPr>
            <w:r w:rsidRPr="00FE51D7">
              <w:rPr>
                <w:sz w:val="28"/>
                <w:szCs w:val="28"/>
              </w:rPr>
              <w:t>Phạm vi cung cấp và địa điểm giao hàng</w:t>
            </w:r>
          </w:p>
        </w:tc>
        <w:tc>
          <w:tcPr>
            <w:tcW w:w="3240" w:type="dxa"/>
            <w:tcBorders>
              <w:top w:val="single" w:sz="4" w:space="0" w:color="auto"/>
              <w:left w:val="single" w:sz="4" w:space="0" w:color="auto"/>
              <w:bottom w:val="single" w:sz="4" w:space="0" w:color="auto"/>
              <w:right w:val="single" w:sz="4" w:space="0" w:color="auto"/>
            </w:tcBorders>
          </w:tcPr>
          <w:p w14:paraId="44F76F21" w14:textId="77777777" w:rsidR="00391A87" w:rsidRPr="00FE51D7" w:rsidRDefault="00391A87" w:rsidP="00F949DB">
            <w:pPr>
              <w:tabs>
                <w:tab w:val="left" w:pos="4680"/>
                <w:tab w:val="left" w:pos="5310"/>
                <w:tab w:val="left" w:pos="8100"/>
                <w:tab w:val="left" w:pos="10620"/>
              </w:tabs>
              <w:spacing w:before="60" w:after="60" w:line="320" w:lineRule="exact"/>
              <w:rPr>
                <w:sz w:val="28"/>
                <w:szCs w:val="28"/>
              </w:rPr>
            </w:pPr>
            <w:r w:rsidRPr="00FE51D7">
              <w:rPr>
                <w:sz w:val="28"/>
                <w:szCs w:val="28"/>
              </w:rPr>
              <w:t>Đáp ứng yêu cầu về phạm vi cung cấp và địa điểm giao hàng theo yêu cầu tại Chương IV E-HSMT</w:t>
            </w:r>
          </w:p>
        </w:tc>
        <w:tc>
          <w:tcPr>
            <w:tcW w:w="3026" w:type="dxa"/>
            <w:tcBorders>
              <w:top w:val="single" w:sz="4" w:space="0" w:color="auto"/>
              <w:left w:val="single" w:sz="4" w:space="0" w:color="auto"/>
              <w:bottom w:val="single" w:sz="4" w:space="0" w:color="auto"/>
              <w:right w:val="single" w:sz="4" w:space="0" w:color="auto"/>
            </w:tcBorders>
          </w:tcPr>
          <w:p w14:paraId="636F105D" w14:textId="77777777" w:rsidR="00391A87" w:rsidRPr="00FE51D7" w:rsidRDefault="00391A87" w:rsidP="00F949DB">
            <w:pPr>
              <w:tabs>
                <w:tab w:val="left" w:pos="4680"/>
                <w:tab w:val="left" w:pos="5310"/>
                <w:tab w:val="left" w:pos="8100"/>
                <w:tab w:val="left" w:pos="10620"/>
              </w:tabs>
              <w:spacing w:before="60" w:after="60" w:line="320" w:lineRule="exact"/>
              <w:rPr>
                <w:sz w:val="28"/>
                <w:szCs w:val="28"/>
              </w:rPr>
            </w:pPr>
            <w:r w:rsidRPr="00FE51D7">
              <w:rPr>
                <w:sz w:val="28"/>
                <w:szCs w:val="28"/>
              </w:rPr>
              <w:t>Không đáp ứng về phạm vi cung cấp hoặc địa chỉ giao hàng theo yêu cầu tại Chương IV E-HSMT</w:t>
            </w:r>
          </w:p>
        </w:tc>
      </w:tr>
      <w:tr w:rsidR="00391A87" w:rsidRPr="00FE51D7" w14:paraId="4281B6E6" w14:textId="77777777" w:rsidTr="00F949DB">
        <w:trPr>
          <w:trHeight w:val="20"/>
        </w:trPr>
        <w:tc>
          <w:tcPr>
            <w:tcW w:w="709" w:type="dxa"/>
            <w:tcBorders>
              <w:left w:val="single" w:sz="4" w:space="0" w:color="auto"/>
              <w:bottom w:val="single" w:sz="4" w:space="0" w:color="auto"/>
              <w:right w:val="single" w:sz="4" w:space="0" w:color="auto"/>
            </w:tcBorders>
          </w:tcPr>
          <w:p w14:paraId="72EC706D" w14:textId="77777777" w:rsidR="00391A87" w:rsidRPr="00FE51D7" w:rsidRDefault="00391A87" w:rsidP="00F949DB">
            <w:pPr>
              <w:tabs>
                <w:tab w:val="left" w:pos="4680"/>
                <w:tab w:val="left" w:pos="5310"/>
                <w:tab w:val="left" w:pos="8100"/>
                <w:tab w:val="left" w:pos="10620"/>
              </w:tabs>
              <w:spacing w:before="60" w:after="60" w:line="320" w:lineRule="exact"/>
              <w:jc w:val="center"/>
              <w:rPr>
                <w:sz w:val="28"/>
                <w:szCs w:val="28"/>
              </w:rPr>
            </w:pPr>
            <w:r w:rsidRPr="00FE51D7">
              <w:rPr>
                <w:sz w:val="28"/>
                <w:szCs w:val="28"/>
              </w:rPr>
              <w:t>1.2</w:t>
            </w:r>
          </w:p>
        </w:tc>
        <w:tc>
          <w:tcPr>
            <w:tcW w:w="3341" w:type="dxa"/>
            <w:tcBorders>
              <w:left w:val="single" w:sz="4" w:space="0" w:color="auto"/>
              <w:bottom w:val="single" w:sz="4" w:space="0" w:color="auto"/>
              <w:right w:val="single" w:sz="4" w:space="0" w:color="auto"/>
            </w:tcBorders>
          </w:tcPr>
          <w:p w14:paraId="73A1FE9B" w14:textId="77777777" w:rsidR="00391A87" w:rsidRPr="00FE51D7" w:rsidRDefault="00391A87" w:rsidP="00F949DB">
            <w:pPr>
              <w:tabs>
                <w:tab w:val="left" w:pos="4680"/>
                <w:tab w:val="left" w:pos="5310"/>
                <w:tab w:val="left" w:pos="8100"/>
                <w:tab w:val="left" w:pos="10620"/>
              </w:tabs>
              <w:spacing w:before="60" w:after="60" w:line="320" w:lineRule="exact"/>
              <w:rPr>
                <w:sz w:val="28"/>
                <w:szCs w:val="28"/>
              </w:rPr>
            </w:pPr>
            <w:r w:rsidRPr="00FE51D7">
              <w:rPr>
                <w:sz w:val="28"/>
                <w:szCs w:val="28"/>
              </w:rPr>
              <w:t>Tiến độ giao hàng</w:t>
            </w:r>
          </w:p>
        </w:tc>
        <w:tc>
          <w:tcPr>
            <w:tcW w:w="3240" w:type="dxa"/>
            <w:tcBorders>
              <w:top w:val="single" w:sz="4" w:space="0" w:color="auto"/>
              <w:left w:val="single" w:sz="4" w:space="0" w:color="auto"/>
              <w:bottom w:val="single" w:sz="4" w:space="0" w:color="auto"/>
              <w:right w:val="single" w:sz="4" w:space="0" w:color="auto"/>
            </w:tcBorders>
          </w:tcPr>
          <w:p w14:paraId="28B167A3" w14:textId="77777777" w:rsidR="00391A87" w:rsidRPr="00FE51D7" w:rsidRDefault="00391A87" w:rsidP="00F949DB">
            <w:pPr>
              <w:tabs>
                <w:tab w:val="left" w:pos="4680"/>
                <w:tab w:val="left" w:pos="5310"/>
                <w:tab w:val="left" w:pos="8100"/>
                <w:tab w:val="left" w:pos="10620"/>
              </w:tabs>
              <w:spacing w:before="60" w:after="60" w:line="320" w:lineRule="exact"/>
              <w:rPr>
                <w:sz w:val="28"/>
                <w:szCs w:val="28"/>
              </w:rPr>
            </w:pPr>
            <w:r w:rsidRPr="00FE51D7">
              <w:rPr>
                <w:sz w:val="28"/>
                <w:szCs w:val="28"/>
              </w:rPr>
              <w:t>Có cam kết cung cấp hàng hóa trong vòng 30 ngày kể từ khi tiếp nhận thông tin yêu cầu của Chủ đầu tư (bằng fax, email hoặc điện thoại). Đối với trường hợp đột xuất, yêu cầu giao hàng trong vòng 07 ngày</w:t>
            </w:r>
          </w:p>
        </w:tc>
        <w:tc>
          <w:tcPr>
            <w:tcW w:w="3026" w:type="dxa"/>
            <w:tcBorders>
              <w:top w:val="single" w:sz="4" w:space="0" w:color="auto"/>
              <w:left w:val="single" w:sz="4" w:space="0" w:color="auto"/>
              <w:bottom w:val="single" w:sz="4" w:space="0" w:color="auto"/>
              <w:right w:val="single" w:sz="4" w:space="0" w:color="auto"/>
            </w:tcBorders>
          </w:tcPr>
          <w:p w14:paraId="38E19E46" w14:textId="77777777" w:rsidR="00391A87" w:rsidRPr="00FE51D7" w:rsidRDefault="00391A87" w:rsidP="00F949DB">
            <w:pPr>
              <w:tabs>
                <w:tab w:val="left" w:pos="4680"/>
                <w:tab w:val="left" w:pos="5310"/>
                <w:tab w:val="left" w:pos="8100"/>
                <w:tab w:val="left" w:pos="10620"/>
              </w:tabs>
              <w:spacing w:before="60" w:after="60" w:line="320" w:lineRule="exact"/>
              <w:rPr>
                <w:sz w:val="28"/>
                <w:szCs w:val="28"/>
              </w:rPr>
            </w:pPr>
            <w:r w:rsidRPr="00FE51D7">
              <w:rPr>
                <w:sz w:val="28"/>
                <w:szCs w:val="28"/>
              </w:rPr>
              <w:t>Không có văn bản cam kết hoặc có nhưng không đáp ứng yêu cầu của E-HSMT</w:t>
            </w:r>
          </w:p>
        </w:tc>
      </w:tr>
      <w:tr w:rsidR="00391A87" w:rsidRPr="00FE51D7" w14:paraId="5668A2D6" w14:textId="77777777" w:rsidTr="00F949DB">
        <w:trPr>
          <w:trHeight w:val="20"/>
        </w:trPr>
        <w:tc>
          <w:tcPr>
            <w:tcW w:w="709" w:type="dxa"/>
            <w:tcBorders>
              <w:left w:val="single" w:sz="4" w:space="0" w:color="auto"/>
              <w:bottom w:val="single" w:sz="4" w:space="0" w:color="auto"/>
              <w:right w:val="single" w:sz="4" w:space="0" w:color="auto"/>
            </w:tcBorders>
          </w:tcPr>
          <w:p w14:paraId="05527CBC" w14:textId="77777777" w:rsidR="00391A87" w:rsidRPr="00FE51D7" w:rsidRDefault="00391A87" w:rsidP="00F949DB">
            <w:pPr>
              <w:tabs>
                <w:tab w:val="left" w:pos="4680"/>
                <w:tab w:val="left" w:pos="5310"/>
                <w:tab w:val="left" w:pos="8100"/>
                <w:tab w:val="left" w:pos="10620"/>
              </w:tabs>
              <w:spacing w:before="60" w:after="60" w:line="320" w:lineRule="exact"/>
              <w:jc w:val="center"/>
              <w:rPr>
                <w:sz w:val="28"/>
                <w:szCs w:val="28"/>
              </w:rPr>
            </w:pPr>
            <w:r w:rsidRPr="00FE51D7">
              <w:rPr>
                <w:sz w:val="28"/>
                <w:szCs w:val="28"/>
              </w:rPr>
              <w:t>1.3</w:t>
            </w:r>
          </w:p>
        </w:tc>
        <w:tc>
          <w:tcPr>
            <w:tcW w:w="3341" w:type="dxa"/>
            <w:tcBorders>
              <w:left w:val="single" w:sz="4" w:space="0" w:color="auto"/>
              <w:bottom w:val="single" w:sz="4" w:space="0" w:color="auto"/>
              <w:right w:val="single" w:sz="4" w:space="0" w:color="auto"/>
            </w:tcBorders>
          </w:tcPr>
          <w:p w14:paraId="4887F058" w14:textId="77777777" w:rsidR="00391A87" w:rsidRPr="00FE51D7" w:rsidRDefault="00391A87" w:rsidP="00F949DB">
            <w:pPr>
              <w:tabs>
                <w:tab w:val="left" w:pos="4680"/>
                <w:tab w:val="left" w:pos="5310"/>
                <w:tab w:val="left" w:pos="8100"/>
                <w:tab w:val="left" w:pos="10620"/>
              </w:tabs>
              <w:spacing w:before="60" w:after="60" w:line="320" w:lineRule="exact"/>
              <w:rPr>
                <w:sz w:val="28"/>
                <w:szCs w:val="28"/>
              </w:rPr>
            </w:pPr>
            <w:r w:rsidRPr="00FE51D7">
              <w:rPr>
                <w:sz w:val="28"/>
                <w:szCs w:val="28"/>
              </w:rPr>
              <w:t>Tính hợp lệ của hàng hóa</w:t>
            </w:r>
          </w:p>
        </w:tc>
        <w:tc>
          <w:tcPr>
            <w:tcW w:w="3240" w:type="dxa"/>
            <w:tcBorders>
              <w:top w:val="single" w:sz="4" w:space="0" w:color="auto"/>
              <w:left w:val="single" w:sz="4" w:space="0" w:color="auto"/>
              <w:bottom w:val="single" w:sz="4" w:space="0" w:color="auto"/>
              <w:right w:val="single" w:sz="4" w:space="0" w:color="auto"/>
            </w:tcBorders>
          </w:tcPr>
          <w:p w14:paraId="221C34B7" w14:textId="77777777" w:rsidR="00391A87" w:rsidRPr="00FE51D7" w:rsidRDefault="00391A87" w:rsidP="00F949DB">
            <w:pPr>
              <w:tabs>
                <w:tab w:val="left" w:pos="4680"/>
                <w:tab w:val="left" w:pos="5310"/>
                <w:tab w:val="left" w:pos="8100"/>
                <w:tab w:val="left" w:pos="10620"/>
              </w:tabs>
              <w:spacing w:before="60" w:after="60" w:line="320" w:lineRule="exact"/>
              <w:rPr>
                <w:sz w:val="28"/>
                <w:szCs w:val="28"/>
              </w:rPr>
            </w:pPr>
            <w:r w:rsidRPr="00FE51D7">
              <w:rPr>
                <w:sz w:val="28"/>
                <w:szCs w:val="28"/>
              </w:rPr>
              <w:t>Hàng hóa được đánh giá là phù hợp, đáp ứng yêu cầu tại Mục 3.1 Chương V của E-HSMT.</w:t>
            </w:r>
          </w:p>
        </w:tc>
        <w:tc>
          <w:tcPr>
            <w:tcW w:w="3026" w:type="dxa"/>
            <w:tcBorders>
              <w:top w:val="single" w:sz="4" w:space="0" w:color="auto"/>
              <w:left w:val="single" w:sz="4" w:space="0" w:color="auto"/>
              <w:bottom w:val="single" w:sz="4" w:space="0" w:color="auto"/>
              <w:right w:val="single" w:sz="4" w:space="0" w:color="auto"/>
            </w:tcBorders>
          </w:tcPr>
          <w:p w14:paraId="2F1F14AB" w14:textId="77777777" w:rsidR="00391A87" w:rsidRPr="00FE51D7" w:rsidRDefault="00391A87" w:rsidP="00F949DB">
            <w:pPr>
              <w:tabs>
                <w:tab w:val="left" w:pos="4680"/>
                <w:tab w:val="left" w:pos="5310"/>
                <w:tab w:val="left" w:pos="8100"/>
                <w:tab w:val="left" w:pos="10620"/>
              </w:tabs>
              <w:spacing w:before="60" w:after="60" w:line="320" w:lineRule="exact"/>
              <w:rPr>
                <w:sz w:val="28"/>
                <w:szCs w:val="28"/>
              </w:rPr>
            </w:pPr>
            <w:r w:rsidRPr="00FE51D7">
              <w:rPr>
                <w:sz w:val="28"/>
                <w:szCs w:val="28"/>
              </w:rPr>
              <w:t>Hàng hóa được đánh giá là không phù hợp, hoặc không đáp ứng yêu cầu tại Mục 3.1 Chương V của E-HSMT.</w:t>
            </w:r>
          </w:p>
        </w:tc>
      </w:tr>
      <w:tr w:rsidR="00391A87" w:rsidRPr="00FE51D7" w14:paraId="7A6DDD9D" w14:textId="77777777" w:rsidTr="00F949DB">
        <w:trPr>
          <w:trHeight w:val="20"/>
        </w:trPr>
        <w:tc>
          <w:tcPr>
            <w:tcW w:w="709" w:type="dxa"/>
            <w:tcBorders>
              <w:left w:val="single" w:sz="4" w:space="0" w:color="auto"/>
              <w:bottom w:val="single" w:sz="4" w:space="0" w:color="auto"/>
              <w:right w:val="single" w:sz="4" w:space="0" w:color="auto"/>
            </w:tcBorders>
            <w:vAlign w:val="center"/>
          </w:tcPr>
          <w:p w14:paraId="073BC6DC" w14:textId="77777777" w:rsidR="00391A87" w:rsidRPr="00FE51D7" w:rsidRDefault="00391A87" w:rsidP="00F949DB">
            <w:pPr>
              <w:tabs>
                <w:tab w:val="left" w:pos="4680"/>
                <w:tab w:val="left" w:pos="5310"/>
                <w:tab w:val="left" w:pos="8100"/>
                <w:tab w:val="left" w:pos="10620"/>
              </w:tabs>
              <w:spacing w:before="60" w:after="60" w:line="320" w:lineRule="exact"/>
              <w:jc w:val="center"/>
              <w:rPr>
                <w:b/>
                <w:bCs/>
                <w:sz w:val="28"/>
                <w:szCs w:val="28"/>
              </w:rPr>
            </w:pPr>
            <w:r w:rsidRPr="00FE51D7">
              <w:rPr>
                <w:b/>
                <w:bCs/>
                <w:sz w:val="28"/>
                <w:szCs w:val="28"/>
              </w:rPr>
              <w:t>2</w:t>
            </w:r>
          </w:p>
        </w:tc>
        <w:tc>
          <w:tcPr>
            <w:tcW w:w="3341" w:type="dxa"/>
            <w:tcBorders>
              <w:left w:val="single" w:sz="4" w:space="0" w:color="auto"/>
              <w:bottom w:val="single" w:sz="4" w:space="0" w:color="auto"/>
              <w:right w:val="single" w:sz="4" w:space="0" w:color="auto"/>
            </w:tcBorders>
          </w:tcPr>
          <w:p w14:paraId="1B48949B" w14:textId="77777777" w:rsidR="00391A87" w:rsidRPr="00FE51D7" w:rsidRDefault="00391A87" w:rsidP="00F949DB">
            <w:pPr>
              <w:tabs>
                <w:tab w:val="left" w:pos="4680"/>
                <w:tab w:val="left" w:pos="5310"/>
                <w:tab w:val="left" w:pos="8100"/>
                <w:tab w:val="left" w:pos="10620"/>
              </w:tabs>
              <w:spacing w:before="60" w:after="60" w:line="320" w:lineRule="exact"/>
              <w:rPr>
                <w:b/>
                <w:bCs/>
                <w:sz w:val="28"/>
                <w:szCs w:val="28"/>
              </w:rPr>
            </w:pPr>
            <w:r w:rsidRPr="00FE51D7">
              <w:rPr>
                <w:b/>
                <w:bCs/>
                <w:sz w:val="28"/>
                <w:szCs w:val="28"/>
              </w:rPr>
              <w:t xml:space="preserve">Yêu cầu kỹ thuật </w:t>
            </w:r>
          </w:p>
        </w:tc>
        <w:tc>
          <w:tcPr>
            <w:tcW w:w="3240" w:type="dxa"/>
            <w:tcBorders>
              <w:top w:val="single" w:sz="4" w:space="0" w:color="auto"/>
              <w:left w:val="single" w:sz="4" w:space="0" w:color="auto"/>
              <w:bottom w:val="single" w:sz="4" w:space="0" w:color="auto"/>
              <w:right w:val="single" w:sz="4" w:space="0" w:color="auto"/>
            </w:tcBorders>
          </w:tcPr>
          <w:p w14:paraId="4A79B801" w14:textId="77777777" w:rsidR="00391A87" w:rsidRPr="00FE51D7" w:rsidRDefault="00391A87" w:rsidP="00F949DB">
            <w:pPr>
              <w:tabs>
                <w:tab w:val="left" w:pos="4680"/>
                <w:tab w:val="left" w:pos="5310"/>
                <w:tab w:val="left" w:pos="8100"/>
                <w:tab w:val="left" w:pos="10620"/>
              </w:tabs>
              <w:spacing w:before="60" w:after="60" w:line="320" w:lineRule="exact"/>
              <w:jc w:val="center"/>
              <w:rPr>
                <w:b/>
                <w:bCs/>
                <w:sz w:val="28"/>
                <w:szCs w:val="28"/>
              </w:rPr>
            </w:pPr>
          </w:p>
        </w:tc>
        <w:tc>
          <w:tcPr>
            <w:tcW w:w="3026" w:type="dxa"/>
            <w:tcBorders>
              <w:top w:val="single" w:sz="4" w:space="0" w:color="auto"/>
              <w:left w:val="single" w:sz="4" w:space="0" w:color="auto"/>
              <w:bottom w:val="single" w:sz="4" w:space="0" w:color="auto"/>
              <w:right w:val="single" w:sz="4" w:space="0" w:color="auto"/>
            </w:tcBorders>
          </w:tcPr>
          <w:p w14:paraId="3A94D2F5" w14:textId="77777777" w:rsidR="00391A87" w:rsidRPr="00FE51D7" w:rsidRDefault="00391A87" w:rsidP="00F949DB">
            <w:pPr>
              <w:tabs>
                <w:tab w:val="left" w:pos="4680"/>
                <w:tab w:val="left" w:pos="5310"/>
                <w:tab w:val="left" w:pos="8100"/>
                <w:tab w:val="left" w:pos="10620"/>
              </w:tabs>
              <w:spacing w:before="60" w:after="60" w:line="320" w:lineRule="exact"/>
              <w:jc w:val="center"/>
              <w:rPr>
                <w:b/>
                <w:bCs/>
                <w:sz w:val="28"/>
                <w:szCs w:val="28"/>
              </w:rPr>
            </w:pPr>
          </w:p>
        </w:tc>
      </w:tr>
      <w:tr w:rsidR="00391A87" w:rsidRPr="00FE51D7" w14:paraId="72AFEA74" w14:textId="77777777" w:rsidTr="00F949DB">
        <w:trPr>
          <w:trHeight w:val="20"/>
        </w:trPr>
        <w:tc>
          <w:tcPr>
            <w:tcW w:w="709" w:type="dxa"/>
            <w:tcBorders>
              <w:left w:val="single" w:sz="4" w:space="0" w:color="auto"/>
              <w:bottom w:val="single" w:sz="4" w:space="0" w:color="auto"/>
              <w:right w:val="single" w:sz="4" w:space="0" w:color="auto"/>
            </w:tcBorders>
          </w:tcPr>
          <w:p w14:paraId="63DBBD5B" w14:textId="77777777" w:rsidR="00391A87" w:rsidRPr="00FE51D7" w:rsidRDefault="00391A87" w:rsidP="00F949DB">
            <w:pPr>
              <w:tabs>
                <w:tab w:val="left" w:pos="4680"/>
                <w:tab w:val="left" w:pos="5310"/>
                <w:tab w:val="left" w:pos="8100"/>
                <w:tab w:val="left" w:pos="10620"/>
              </w:tabs>
              <w:spacing w:before="60" w:after="60" w:line="320" w:lineRule="exact"/>
              <w:jc w:val="center"/>
              <w:rPr>
                <w:sz w:val="28"/>
                <w:szCs w:val="28"/>
              </w:rPr>
            </w:pPr>
            <w:r w:rsidRPr="00FE51D7">
              <w:rPr>
                <w:sz w:val="28"/>
                <w:szCs w:val="28"/>
              </w:rPr>
              <w:t>2.1</w:t>
            </w:r>
          </w:p>
        </w:tc>
        <w:tc>
          <w:tcPr>
            <w:tcW w:w="3341" w:type="dxa"/>
            <w:tcBorders>
              <w:left w:val="single" w:sz="4" w:space="0" w:color="auto"/>
              <w:bottom w:val="single" w:sz="4" w:space="0" w:color="auto"/>
              <w:right w:val="single" w:sz="4" w:space="0" w:color="auto"/>
            </w:tcBorders>
          </w:tcPr>
          <w:p w14:paraId="7FFC267E" w14:textId="77777777" w:rsidR="00391A87" w:rsidRPr="00FE51D7" w:rsidRDefault="00391A87" w:rsidP="00F949DB">
            <w:pPr>
              <w:tabs>
                <w:tab w:val="left" w:pos="4680"/>
                <w:tab w:val="left" w:pos="5310"/>
                <w:tab w:val="left" w:pos="8100"/>
                <w:tab w:val="left" w:pos="10620"/>
              </w:tabs>
              <w:spacing w:before="60" w:after="60" w:line="320" w:lineRule="exact"/>
              <w:rPr>
                <w:sz w:val="28"/>
                <w:szCs w:val="28"/>
              </w:rPr>
            </w:pPr>
            <w:r w:rsidRPr="00FE51D7">
              <w:rPr>
                <w:sz w:val="28"/>
                <w:szCs w:val="28"/>
              </w:rPr>
              <w:t>Yêu cầu chung</w:t>
            </w:r>
          </w:p>
        </w:tc>
        <w:tc>
          <w:tcPr>
            <w:tcW w:w="3240" w:type="dxa"/>
            <w:tcBorders>
              <w:top w:val="single" w:sz="4" w:space="0" w:color="auto"/>
              <w:left w:val="single" w:sz="4" w:space="0" w:color="auto"/>
              <w:bottom w:val="single" w:sz="4" w:space="0" w:color="auto"/>
              <w:right w:val="single" w:sz="4" w:space="0" w:color="auto"/>
            </w:tcBorders>
          </w:tcPr>
          <w:p w14:paraId="075DB932" w14:textId="77777777" w:rsidR="00391A87" w:rsidRPr="00FE51D7" w:rsidRDefault="00391A87" w:rsidP="00F949DB">
            <w:pPr>
              <w:tabs>
                <w:tab w:val="left" w:pos="4680"/>
                <w:tab w:val="left" w:pos="5310"/>
                <w:tab w:val="left" w:pos="8100"/>
                <w:tab w:val="left" w:pos="10620"/>
              </w:tabs>
              <w:spacing w:before="60" w:after="60" w:line="320" w:lineRule="exact"/>
              <w:jc w:val="center"/>
              <w:rPr>
                <w:sz w:val="28"/>
                <w:szCs w:val="28"/>
              </w:rPr>
            </w:pPr>
            <w:r w:rsidRPr="00FE51D7">
              <w:rPr>
                <w:sz w:val="28"/>
                <w:szCs w:val="28"/>
              </w:rPr>
              <w:t>Có văn bản cam kết đáp ứng yêu cầu tại mục 2.1 Chương V của E-HSMT</w:t>
            </w:r>
          </w:p>
        </w:tc>
        <w:tc>
          <w:tcPr>
            <w:tcW w:w="3026" w:type="dxa"/>
            <w:tcBorders>
              <w:top w:val="single" w:sz="4" w:space="0" w:color="auto"/>
              <w:left w:val="single" w:sz="4" w:space="0" w:color="auto"/>
              <w:bottom w:val="single" w:sz="4" w:space="0" w:color="auto"/>
              <w:right w:val="single" w:sz="4" w:space="0" w:color="auto"/>
            </w:tcBorders>
          </w:tcPr>
          <w:p w14:paraId="31966BBC" w14:textId="77777777" w:rsidR="00391A87" w:rsidRPr="00FE51D7" w:rsidRDefault="00391A87" w:rsidP="00F949DB">
            <w:pPr>
              <w:tabs>
                <w:tab w:val="left" w:pos="4680"/>
                <w:tab w:val="left" w:pos="5310"/>
                <w:tab w:val="left" w:pos="8100"/>
                <w:tab w:val="left" w:pos="10620"/>
              </w:tabs>
              <w:spacing w:before="60" w:after="60" w:line="320" w:lineRule="exact"/>
              <w:jc w:val="center"/>
              <w:rPr>
                <w:sz w:val="28"/>
                <w:szCs w:val="28"/>
              </w:rPr>
            </w:pPr>
            <w:r w:rsidRPr="00FE51D7">
              <w:rPr>
                <w:sz w:val="28"/>
                <w:szCs w:val="28"/>
              </w:rPr>
              <w:t>Không có văn bản cam kết hoặc có nhưng không đáp ứng yêu cầu tại mục 2.1 Chương V của E-HSMT</w:t>
            </w:r>
          </w:p>
        </w:tc>
      </w:tr>
      <w:tr w:rsidR="00391A87" w:rsidRPr="00FE51D7" w14:paraId="6EEBA8F7" w14:textId="77777777" w:rsidTr="00F949DB">
        <w:trPr>
          <w:trHeight w:val="20"/>
        </w:trPr>
        <w:tc>
          <w:tcPr>
            <w:tcW w:w="709" w:type="dxa"/>
            <w:tcBorders>
              <w:top w:val="single" w:sz="4" w:space="0" w:color="auto"/>
              <w:left w:val="single" w:sz="4" w:space="0" w:color="auto"/>
              <w:right w:val="single" w:sz="4" w:space="0" w:color="auto"/>
            </w:tcBorders>
          </w:tcPr>
          <w:p w14:paraId="61C25834" w14:textId="77777777" w:rsidR="00391A87" w:rsidRPr="00FE51D7" w:rsidRDefault="00391A87" w:rsidP="00F949DB">
            <w:pPr>
              <w:spacing w:before="60" w:after="60" w:line="320" w:lineRule="exact"/>
              <w:jc w:val="center"/>
              <w:rPr>
                <w:sz w:val="28"/>
                <w:szCs w:val="28"/>
              </w:rPr>
            </w:pPr>
            <w:r w:rsidRPr="00FE51D7">
              <w:rPr>
                <w:sz w:val="28"/>
                <w:szCs w:val="28"/>
              </w:rPr>
              <w:t>2.2</w:t>
            </w:r>
          </w:p>
        </w:tc>
        <w:tc>
          <w:tcPr>
            <w:tcW w:w="3341" w:type="dxa"/>
            <w:tcBorders>
              <w:top w:val="single" w:sz="4" w:space="0" w:color="auto"/>
              <w:left w:val="single" w:sz="4" w:space="0" w:color="auto"/>
              <w:right w:val="single" w:sz="4" w:space="0" w:color="auto"/>
            </w:tcBorders>
          </w:tcPr>
          <w:p w14:paraId="77BEAAAA" w14:textId="77777777" w:rsidR="00391A87" w:rsidRPr="00FE51D7" w:rsidRDefault="00391A87" w:rsidP="00F949DB">
            <w:pPr>
              <w:spacing w:before="60" w:after="60" w:line="320" w:lineRule="exact"/>
              <w:rPr>
                <w:sz w:val="28"/>
                <w:szCs w:val="28"/>
              </w:rPr>
            </w:pPr>
            <w:r w:rsidRPr="00FE51D7">
              <w:rPr>
                <w:sz w:val="28"/>
                <w:szCs w:val="28"/>
              </w:rPr>
              <w:t xml:space="preserve">Đặc tính kỹ thuật của nguyên liệu sản xuất và hàng hóa dự thầu </w:t>
            </w:r>
            <w:r w:rsidRPr="00FE51D7">
              <w:rPr>
                <w:i/>
                <w:sz w:val="28"/>
                <w:szCs w:val="28"/>
              </w:rPr>
              <w:t>(nhà thầu mô tả cụ thể việc đáp ứng đối với từng chỉ tiêu kỹ thuật quy định tại Mục 2 Chương V của E-HSMT).</w:t>
            </w:r>
          </w:p>
        </w:tc>
        <w:tc>
          <w:tcPr>
            <w:tcW w:w="3240" w:type="dxa"/>
            <w:tcBorders>
              <w:top w:val="single" w:sz="4" w:space="0" w:color="auto"/>
              <w:left w:val="single" w:sz="4" w:space="0" w:color="auto"/>
              <w:right w:val="single" w:sz="4" w:space="0" w:color="auto"/>
            </w:tcBorders>
          </w:tcPr>
          <w:p w14:paraId="68A62B8C" w14:textId="77777777" w:rsidR="00391A87" w:rsidRPr="00FE51D7" w:rsidRDefault="00391A87" w:rsidP="00F949DB">
            <w:pPr>
              <w:tabs>
                <w:tab w:val="left" w:pos="4680"/>
                <w:tab w:val="left" w:pos="5310"/>
                <w:tab w:val="left" w:pos="8100"/>
                <w:tab w:val="left" w:pos="10620"/>
              </w:tabs>
              <w:spacing w:before="60" w:after="60" w:line="320" w:lineRule="exact"/>
              <w:rPr>
                <w:sz w:val="28"/>
                <w:szCs w:val="28"/>
              </w:rPr>
            </w:pPr>
            <w:r w:rsidRPr="00FE51D7">
              <w:rPr>
                <w:sz w:val="28"/>
                <w:szCs w:val="28"/>
              </w:rPr>
              <w:t>Nguyên liệu sản xuất và hàng hóa đề xuất đáp ứng đầy đủ các yêu cầu kỹ thuật cơ bản quy định tại Mục 2 Chương V của E-HSMT.</w:t>
            </w:r>
          </w:p>
        </w:tc>
        <w:tc>
          <w:tcPr>
            <w:tcW w:w="3026" w:type="dxa"/>
            <w:tcBorders>
              <w:top w:val="single" w:sz="4" w:space="0" w:color="auto"/>
              <w:left w:val="single" w:sz="4" w:space="0" w:color="auto"/>
              <w:right w:val="single" w:sz="4" w:space="0" w:color="auto"/>
            </w:tcBorders>
          </w:tcPr>
          <w:p w14:paraId="49E19A5C" w14:textId="77777777" w:rsidR="00391A87" w:rsidRPr="00FE51D7" w:rsidRDefault="00391A87" w:rsidP="00F949DB">
            <w:pPr>
              <w:tabs>
                <w:tab w:val="left" w:pos="4680"/>
                <w:tab w:val="left" w:pos="5310"/>
                <w:tab w:val="left" w:pos="8100"/>
                <w:tab w:val="left" w:pos="10620"/>
              </w:tabs>
              <w:spacing w:before="60" w:after="60" w:line="320" w:lineRule="exact"/>
              <w:rPr>
                <w:sz w:val="28"/>
                <w:szCs w:val="28"/>
              </w:rPr>
            </w:pPr>
            <w:r w:rsidRPr="00FE51D7">
              <w:rPr>
                <w:sz w:val="28"/>
                <w:szCs w:val="28"/>
              </w:rPr>
              <w:t>Nguyên liệu sản xuất hoặc hàng hóa đề xuất không đáp ứng từ một trong các yêu cầu kỹ thuật cơ bản quy định tại Mục 2 Chương V của E-HSMT.</w:t>
            </w:r>
          </w:p>
        </w:tc>
      </w:tr>
      <w:tr w:rsidR="00391A87" w:rsidRPr="00FE51D7" w14:paraId="69F764A0" w14:textId="77777777" w:rsidTr="00F949DB">
        <w:trPr>
          <w:trHeight w:val="20"/>
        </w:trPr>
        <w:tc>
          <w:tcPr>
            <w:tcW w:w="709" w:type="dxa"/>
            <w:tcBorders>
              <w:top w:val="single" w:sz="4" w:space="0" w:color="auto"/>
              <w:left w:val="single" w:sz="4" w:space="0" w:color="auto"/>
              <w:right w:val="single" w:sz="4" w:space="0" w:color="auto"/>
            </w:tcBorders>
          </w:tcPr>
          <w:p w14:paraId="61BDFAFF" w14:textId="77777777" w:rsidR="00391A87" w:rsidRPr="00FE51D7" w:rsidDel="002749C4" w:rsidRDefault="00391A87" w:rsidP="00F949DB">
            <w:pPr>
              <w:spacing w:before="60" w:after="60" w:line="320" w:lineRule="exact"/>
              <w:jc w:val="center"/>
              <w:rPr>
                <w:b/>
                <w:bCs/>
                <w:sz w:val="28"/>
                <w:szCs w:val="28"/>
              </w:rPr>
            </w:pPr>
            <w:r w:rsidRPr="00FE51D7">
              <w:rPr>
                <w:b/>
                <w:bCs/>
                <w:sz w:val="28"/>
                <w:szCs w:val="28"/>
              </w:rPr>
              <w:lastRenderedPageBreak/>
              <w:t>3</w:t>
            </w:r>
          </w:p>
        </w:tc>
        <w:tc>
          <w:tcPr>
            <w:tcW w:w="3341" w:type="dxa"/>
            <w:tcBorders>
              <w:top w:val="single" w:sz="4" w:space="0" w:color="auto"/>
              <w:left w:val="single" w:sz="4" w:space="0" w:color="auto"/>
              <w:right w:val="single" w:sz="4" w:space="0" w:color="auto"/>
            </w:tcBorders>
          </w:tcPr>
          <w:p w14:paraId="5052FECC" w14:textId="77777777" w:rsidR="00391A87" w:rsidRPr="00FE51D7" w:rsidRDefault="00391A87" w:rsidP="00F949DB">
            <w:pPr>
              <w:spacing w:before="60" w:after="60" w:line="320" w:lineRule="exact"/>
              <w:rPr>
                <w:b/>
                <w:bCs/>
                <w:sz w:val="28"/>
                <w:szCs w:val="28"/>
              </w:rPr>
            </w:pPr>
            <w:r w:rsidRPr="00FE51D7">
              <w:rPr>
                <w:b/>
                <w:bCs/>
                <w:sz w:val="28"/>
                <w:szCs w:val="28"/>
              </w:rPr>
              <w:t>Tổ chức cung cấp hàng hóa, quản lý chất lượng hàng hóa</w:t>
            </w:r>
          </w:p>
        </w:tc>
        <w:tc>
          <w:tcPr>
            <w:tcW w:w="3240" w:type="dxa"/>
            <w:tcBorders>
              <w:top w:val="single" w:sz="4" w:space="0" w:color="auto"/>
              <w:left w:val="single" w:sz="4" w:space="0" w:color="auto"/>
              <w:right w:val="single" w:sz="4" w:space="0" w:color="auto"/>
            </w:tcBorders>
          </w:tcPr>
          <w:p w14:paraId="1B05C31C" w14:textId="77777777" w:rsidR="00391A87" w:rsidRPr="00FE51D7" w:rsidRDefault="00391A87" w:rsidP="00F949DB">
            <w:pPr>
              <w:tabs>
                <w:tab w:val="left" w:pos="4680"/>
                <w:tab w:val="left" w:pos="5310"/>
                <w:tab w:val="left" w:pos="8100"/>
                <w:tab w:val="left" w:pos="10620"/>
              </w:tabs>
              <w:spacing w:before="60" w:after="60" w:line="320" w:lineRule="exact"/>
              <w:rPr>
                <w:b/>
                <w:bCs/>
                <w:sz w:val="28"/>
                <w:szCs w:val="28"/>
              </w:rPr>
            </w:pPr>
          </w:p>
        </w:tc>
        <w:tc>
          <w:tcPr>
            <w:tcW w:w="3026" w:type="dxa"/>
            <w:tcBorders>
              <w:top w:val="single" w:sz="4" w:space="0" w:color="auto"/>
              <w:left w:val="single" w:sz="4" w:space="0" w:color="auto"/>
              <w:right w:val="single" w:sz="4" w:space="0" w:color="auto"/>
            </w:tcBorders>
          </w:tcPr>
          <w:p w14:paraId="471ACB55" w14:textId="77777777" w:rsidR="00391A87" w:rsidRPr="00FE51D7" w:rsidRDefault="00391A87" w:rsidP="00F949DB">
            <w:pPr>
              <w:tabs>
                <w:tab w:val="left" w:pos="4680"/>
                <w:tab w:val="left" w:pos="5310"/>
                <w:tab w:val="left" w:pos="8100"/>
                <w:tab w:val="left" w:pos="10620"/>
              </w:tabs>
              <w:spacing w:before="60" w:after="60" w:line="320" w:lineRule="exact"/>
              <w:rPr>
                <w:b/>
                <w:bCs/>
                <w:sz w:val="28"/>
                <w:szCs w:val="28"/>
              </w:rPr>
            </w:pPr>
          </w:p>
        </w:tc>
      </w:tr>
      <w:tr w:rsidR="00391A87" w:rsidRPr="00FE51D7" w14:paraId="4EB22F51" w14:textId="77777777" w:rsidTr="00F949DB">
        <w:trPr>
          <w:trHeight w:val="20"/>
        </w:trPr>
        <w:tc>
          <w:tcPr>
            <w:tcW w:w="709" w:type="dxa"/>
            <w:tcBorders>
              <w:top w:val="single" w:sz="4" w:space="0" w:color="auto"/>
              <w:left w:val="single" w:sz="4" w:space="0" w:color="auto"/>
              <w:bottom w:val="single" w:sz="4" w:space="0" w:color="auto"/>
              <w:right w:val="single" w:sz="4" w:space="0" w:color="auto"/>
            </w:tcBorders>
          </w:tcPr>
          <w:p w14:paraId="52DC4BC7" w14:textId="77777777" w:rsidR="00391A87" w:rsidRPr="00FE51D7" w:rsidRDefault="00391A87" w:rsidP="00F949DB">
            <w:pPr>
              <w:spacing w:before="60" w:after="60" w:line="320" w:lineRule="exact"/>
              <w:rPr>
                <w:sz w:val="28"/>
                <w:szCs w:val="28"/>
              </w:rPr>
            </w:pPr>
            <w:r w:rsidRPr="00FE51D7">
              <w:rPr>
                <w:sz w:val="28"/>
                <w:szCs w:val="28"/>
              </w:rPr>
              <w:t>3.1</w:t>
            </w:r>
          </w:p>
        </w:tc>
        <w:tc>
          <w:tcPr>
            <w:tcW w:w="3341" w:type="dxa"/>
            <w:tcBorders>
              <w:top w:val="single" w:sz="4" w:space="0" w:color="auto"/>
              <w:left w:val="single" w:sz="4" w:space="0" w:color="auto"/>
              <w:bottom w:val="single" w:sz="4" w:space="0" w:color="auto"/>
              <w:right w:val="single" w:sz="4" w:space="0" w:color="auto"/>
            </w:tcBorders>
          </w:tcPr>
          <w:p w14:paraId="68540295" w14:textId="77777777" w:rsidR="00391A87" w:rsidRPr="00FE51D7" w:rsidRDefault="00391A87" w:rsidP="00F949DB">
            <w:pPr>
              <w:spacing w:before="60" w:after="60" w:line="320" w:lineRule="exact"/>
              <w:rPr>
                <w:sz w:val="28"/>
                <w:szCs w:val="28"/>
              </w:rPr>
            </w:pPr>
            <w:r w:rsidRPr="00FE51D7">
              <w:rPr>
                <w:sz w:val="28"/>
                <w:szCs w:val="28"/>
              </w:rPr>
              <w:t>Kế hoạch, giải pháp triển khai gói thầu:</w:t>
            </w:r>
          </w:p>
          <w:p w14:paraId="79F4008B" w14:textId="77777777" w:rsidR="00391A87" w:rsidRPr="00FE51D7" w:rsidRDefault="00391A87" w:rsidP="00F949DB">
            <w:pPr>
              <w:spacing w:before="60" w:after="60" w:line="320" w:lineRule="exact"/>
              <w:rPr>
                <w:sz w:val="28"/>
                <w:szCs w:val="28"/>
              </w:rPr>
            </w:pPr>
            <w:r w:rsidRPr="00FE51D7">
              <w:rPr>
                <w:sz w:val="28"/>
                <w:szCs w:val="28"/>
              </w:rPr>
              <w:t>- Giải pháp kỹ thuật, biện pháp tổ chức cung cấp (hoặc sản xuất) hàng hóa.</w:t>
            </w:r>
          </w:p>
          <w:p w14:paraId="20C5BC59" w14:textId="77777777" w:rsidR="00391A87" w:rsidRPr="00FE51D7" w:rsidRDefault="00391A87" w:rsidP="00F949DB">
            <w:pPr>
              <w:spacing w:before="60" w:after="60" w:line="320" w:lineRule="exact"/>
              <w:rPr>
                <w:sz w:val="28"/>
                <w:szCs w:val="28"/>
              </w:rPr>
            </w:pPr>
            <w:r w:rsidRPr="00FE51D7">
              <w:rPr>
                <w:sz w:val="28"/>
                <w:szCs w:val="28"/>
              </w:rPr>
              <w:t>- Giải pháp kỹ thuật, biện pháp vận chuyển, bàn giao hàng hóa.</w:t>
            </w:r>
          </w:p>
          <w:p w14:paraId="5CD772E1" w14:textId="77777777" w:rsidR="00391A87" w:rsidRPr="00FE51D7" w:rsidRDefault="00391A87" w:rsidP="00F949DB">
            <w:pPr>
              <w:spacing w:before="60" w:after="60" w:line="320" w:lineRule="exact"/>
              <w:rPr>
                <w:sz w:val="28"/>
                <w:szCs w:val="28"/>
              </w:rPr>
            </w:pPr>
            <w:r w:rsidRPr="00FE51D7">
              <w:rPr>
                <w:sz w:val="28"/>
                <w:szCs w:val="28"/>
              </w:rPr>
              <w:t>- Giải pháp kỹ thuật, biện pháp xử lý, khắc phục hàng hóa không đáp ứng yêu cầu (các lỗi về đường may, màu sắc vải, kích thước, kiểu dáng, họa tiết….).</w:t>
            </w:r>
          </w:p>
        </w:tc>
        <w:tc>
          <w:tcPr>
            <w:tcW w:w="3240" w:type="dxa"/>
            <w:tcBorders>
              <w:top w:val="single" w:sz="4" w:space="0" w:color="auto"/>
              <w:left w:val="single" w:sz="4" w:space="0" w:color="auto"/>
              <w:bottom w:val="single" w:sz="4" w:space="0" w:color="auto"/>
              <w:right w:val="single" w:sz="4" w:space="0" w:color="auto"/>
            </w:tcBorders>
          </w:tcPr>
          <w:p w14:paraId="505F05B1" w14:textId="77777777" w:rsidR="00391A87" w:rsidRPr="00FE51D7" w:rsidRDefault="00391A87" w:rsidP="00F949DB">
            <w:pPr>
              <w:tabs>
                <w:tab w:val="left" w:pos="4680"/>
                <w:tab w:val="left" w:pos="5310"/>
                <w:tab w:val="left" w:pos="8100"/>
                <w:tab w:val="left" w:pos="10620"/>
              </w:tabs>
              <w:spacing w:before="60" w:after="60" w:line="320" w:lineRule="exact"/>
              <w:rPr>
                <w:sz w:val="28"/>
                <w:szCs w:val="28"/>
              </w:rPr>
            </w:pPr>
            <w:r w:rsidRPr="00FE51D7">
              <w:rPr>
                <w:sz w:val="28"/>
                <w:szCs w:val="28"/>
              </w:rPr>
              <w:t>Có kế hoạch và giải pháp triển khai gói thầu đầy đủ, hợp lý, đồng bộ.</w:t>
            </w:r>
          </w:p>
        </w:tc>
        <w:tc>
          <w:tcPr>
            <w:tcW w:w="3026" w:type="dxa"/>
            <w:tcBorders>
              <w:top w:val="single" w:sz="4" w:space="0" w:color="auto"/>
              <w:left w:val="single" w:sz="4" w:space="0" w:color="auto"/>
              <w:bottom w:val="single" w:sz="4" w:space="0" w:color="auto"/>
              <w:right w:val="single" w:sz="4" w:space="0" w:color="auto"/>
            </w:tcBorders>
          </w:tcPr>
          <w:p w14:paraId="686A3CFA" w14:textId="77777777" w:rsidR="00391A87" w:rsidRPr="00FE51D7" w:rsidRDefault="00391A87" w:rsidP="00F949DB">
            <w:pPr>
              <w:tabs>
                <w:tab w:val="left" w:pos="4680"/>
                <w:tab w:val="left" w:pos="5310"/>
                <w:tab w:val="left" w:pos="8100"/>
                <w:tab w:val="left" w:pos="10620"/>
              </w:tabs>
              <w:spacing w:before="60" w:after="60" w:line="320" w:lineRule="exact"/>
              <w:rPr>
                <w:sz w:val="28"/>
                <w:szCs w:val="28"/>
              </w:rPr>
            </w:pPr>
            <w:r w:rsidRPr="00FE51D7">
              <w:rPr>
                <w:sz w:val="28"/>
                <w:szCs w:val="28"/>
              </w:rPr>
              <w:t>Không có kế hoạch hoặc giải pháp triển khai gói thầu hoặc có nhưng không đầy đủ, không hợp lý, không đồng bộ.</w:t>
            </w:r>
          </w:p>
        </w:tc>
      </w:tr>
      <w:tr w:rsidR="00391A87" w:rsidRPr="00FE51D7" w14:paraId="54A1AD2A" w14:textId="77777777" w:rsidTr="00F949DB">
        <w:trPr>
          <w:trHeight w:val="20"/>
        </w:trPr>
        <w:tc>
          <w:tcPr>
            <w:tcW w:w="709" w:type="dxa"/>
            <w:tcBorders>
              <w:top w:val="single" w:sz="4" w:space="0" w:color="auto"/>
              <w:left w:val="single" w:sz="4" w:space="0" w:color="auto"/>
              <w:bottom w:val="single" w:sz="4" w:space="0" w:color="auto"/>
              <w:right w:val="single" w:sz="4" w:space="0" w:color="auto"/>
            </w:tcBorders>
          </w:tcPr>
          <w:p w14:paraId="24CE10DE" w14:textId="77777777" w:rsidR="00391A87" w:rsidRPr="00FE51D7" w:rsidRDefault="00391A87" w:rsidP="00F949DB">
            <w:pPr>
              <w:spacing w:before="60" w:after="60" w:line="320" w:lineRule="exact"/>
              <w:jc w:val="center"/>
              <w:rPr>
                <w:sz w:val="28"/>
                <w:szCs w:val="28"/>
              </w:rPr>
            </w:pPr>
            <w:r w:rsidRPr="00FE51D7">
              <w:rPr>
                <w:sz w:val="28"/>
                <w:szCs w:val="28"/>
              </w:rPr>
              <w:t>3.2</w:t>
            </w:r>
          </w:p>
        </w:tc>
        <w:tc>
          <w:tcPr>
            <w:tcW w:w="3341" w:type="dxa"/>
            <w:tcBorders>
              <w:top w:val="single" w:sz="4" w:space="0" w:color="auto"/>
              <w:left w:val="single" w:sz="4" w:space="0" w:color="auto"/>
              <w:bottom w:val="single" w:sz="4" w:space="0" w:color="auto"/>
              <w:right w:val="single" w:sz="4" w:space="0" w:color="auto"/>
            </w:tcBorders>
          </w:tcPr>
          <w:p w14:paraId="1069D158" w14:textId="77777777" w:rsidR="00391A87" w:rsidRPr="00FE51D7" w:rsidRDefault="00391A87" w:rsidP="00F949DB">
            <w:pPr>
              <w:spacing w:before="60" w:after="60" w:line="320" w:lineRule="exact"/>
              <w:rPr>
                <w:sz w:val="28"/>
                <w:szCs w:val="28"/>
              </w:rPr>
            </w:pPr>
            <w:r w:rsidRPr="00FE51D7">
              <w:rPr>
                <w:sz w:val="28"/>
                <w:szCs w:val="28"/>
              </w:rPr>
              <w:t>Yêu cầu bảo hành</w:t>
            </w:r>
          </w:p>
        </w:tc>
        <w:tc>
          <w:tcPr>
            <w:tcW w:w="3240" w:type="dxa"/>
            <w:tcBorders>
              <w:top w:val="single" w:sz="4" w:space="0" w:color="auto"/>
              <w:left w:val="single" w:sz="4" w:space="0" w:color="auto"/>
              <w:bottom w:val="single" w:sz="4" w:space="0" w:color="auto"/>
              <w:right w:val="single" w:sz="4" w:space="0" w:color="auto"/>
            </w:tcBorders>
          </w:tcPr>
          <w:p w14:paraId="4690D564" w14:textId="77777777" w:rsidR="00391A87" w:rsidRPr="00FE51D7" w:rsidRDefault="00391A87" w:rsidP="00F949DB">
            <w:pPr>
              <w:tabs>
                <w:tab w:val="left" w:pos="4680"/>
                <w:tab w:val="left" w:pos="5310"/>
                <w:tab w:val="left" w:pos="8100"/>
                <w:tab w:val="left" w:pos="10620"/>
              </w:tabs>
              <w:spacing w:before="60" w:after="60" w:line="320" w:lineRule="exact"/>
              <w:rPr>
                <w:sz w:val="28"/>
                <w:szCs w:val="28"/>
              </w:rPr>
            </w:pPr>
            <w:r w:rsidRPr="00FE51D7">
              <w:rPr>
                <w:sz w:val="28"/>
                <w:szCs w:val="28"/>
              </w:rPr>
              <w:t>Có cam kết bảo hành sản phẩm theo yêu cầu tại mục 3.4 chương V, E-HSMT</w:t>
            </w:r>
          </w:p>
        </w:tc>
        <w:tc>
          <w:tcPr>
            <w:tcW w:w="3026" w:type="dxa"/>
            <w:tcBorders>
              <w:top w:val="single" w:sz="4" w:space="0" w:color="auto"/>
              <w:left w:val="single" w:sz="4" w:space="0" w:color="auto"/>
              <w:bottom w:val="single" w:sz="4" w:space="0" w:color="auto"/>
              <w:right w:val="single" w:sz="4" w:space="0" w:color="auto"/>
            </w:tcBorders>
          </w:tcPr>
          <w:p w14:paraId="3D572E8D" w14:textId="77777777" w:rsidR="00391A87" w:rsidRPr="00FE51D7" w:rsidRDefault="00391A87" w:rsidP="00F949DB">
            <w:pPr>
              <w:tabs>
                <w:tab w:val="left" w:pos="4680"/>
                <w:tab w:val="left" w:pos="5310"/>
                <w:tab w:val="left" w:pos="8100"/>
                <w:tab w:val="left" w:pos="10620"/>
              </w:tabs>
              <w:spacing w:before="60" w:after="60" w:line="320" w:lineRule="exact"/>
              <w:rPr>
                <w:sz w:val="28"/>
                <w:szCs w:val="28"/>
              </w:rPr>
            </w:pPr>
            <w:r w:rsidRPr="00FE51D7">
              <w:rPr>
                <w:sz w:val="28"/>
                <w:szCs w:val="28"/>
              </w:rPr>
              <w:t>Không có văn bản cam kết hoặc có nhưng không đáp ứng yêu cầu của E-HSMT</w:t>
            </w:r>
          </w:p>
        </w:tc>
      </w:tr>
      <w:tr w:rsidR="00391A87" w:rsidRPr="00FE51D7" w14:paraId="292F09AF" w14:textId="77777777" w:rsidTr="00F949DB">
        <w:trPr>
          <w:trHeight w:val="20"/>
        </w:trPr>
        <w:tc>
          <w:tcPr>
            <w:tcW w:w="709" w:type="dxa"/>
            <w:tcBorders>
              <w:top w:val="single" w:sz="4" w:space="0" w:color="auto"/>
              <w:left w:val="single" w:sz="4" w:space="0" w:color="auto"/>
              <w:bottom w:val="single" w:sz="4" w:space="0" w:color="auto"/>
              <w:right w:val="single" w:sz="4" w:space="0" w:color="auto"/>
            </w:tcBorders>
          </w:tcPr>
          <w:p w14:paraId="597D0B35" w14:textId="77777777" w:rsidR="00391A87" w:rsidRPr="00FE51D7" w:rsidRDefault="00391A87" w:rsidP="00F949DB">
            <w:pPr>
              <w:spacing w:before="60" w:after="60" w:line="320" w:lineRule="exact"/>
              <w:jc w:val="center"/>
              <w:rPr>
                <w:sz w:val="28"/>
                <w:szCs w:val="28"/>
              </w:rPr>
            </w:pPr>
            <w:r w:rsidRPr="00FE51D7">
              <w:rPr>
                <w:sz w:val="28"/>
                <w:szCs w:val="28"/>
              </w:rPr>
              <w:t>3.3</w:t>
            </w:r>
          </w:p>
        </w:tc>
        <w:tc>
          <w:tcPr>
            <w:tcW w:w="3341" w:type="dxa"/>
            <w:tcBorders>
              <w:top w:val="single" w:sz="4" w:space="0" w:color="auto"/>
              <w:left w:val="single" w:sz="4" w:space="0" w:color="auto"/>
              <w:bottom w:val="single" w:sz="4" w:space="0" w:color="auto"/>
              <w:right w:val="single" w:sz="4" w:space="0" w:color="auto"/>
            </w:tcBorders>
          </w:tcPr>
          <w:p w14:paraId="2D23E020" w14:textId="77777777" w:rsidR="00391A87" w:rsidRPr="00FE51D7" w:rsidRDefault="00391A87" w:rsidP="00F949DB">
            <w:pPr>
              <w:spacing w:before="60" w:after="60" w:line="320" w:lineRule="exact"/>
              <w:rPr>
                <w:sz w:val="28"/>
                <w:szCs w:val="28"/>
              </w:rPr>
            </w:pPr>
            <w:r w:rsidRPr="00FE51D7">
              <w:rPr>
                <w:sz w:val="28"/>
                <w:szCs w:val="28"/>
              </w:rPr>
              <w:t>Yêu cầu về may, đóng gói</w:t>
            </w:r>
          </w:p>
        </w:tc>
        <w:tc>
          <w:tcPr>
            <w:tcW w:w="3240" w:type="dxa"/>
            <w:tcBorders>
              <w:top w:val="single" w:sz="4" w:space="0" w:color="auto"/>
              <w:left w:val="single" w:sz="4" w:space="0" w:color="auto"/>
              <w:bottom w:val="single" w:sz="4" w:space="0" w:color="auto"/>
              <w:right w:val="single" w:sz="4" w:space="0" w:color="auto"/>
            </w:tcBorders>
          </w:tcPr>
          <w:p w14:paraId="5459E65E" w14:textId="77777777" w:rsidR="00391A87" w:rsidRPr="00FE51D7" w:rsidRDefault="00391A87" w:rsidP="00F949DB">
            <w:pPr>
              <w:spacing w:before="60" w:after="60" w:line="320" w:lineRule="exact"/>
              <w:rPr>
                <w:sz w:val="28"/>
                <w:szCs w:val="28"/>
              </w:rPr>
            </w:pPr>
            <w:r w:rsidRPr="00FE51D7">
              <w:rPr>
                <w:sz w:val="28"/>
                <w:szCs w:val="28"/>
              </w:rPr>
              <w:t>Nhà thầu có văn bản cam kết đáp ứng đầy đủ các yêu cầu quy định tại Mục 3.2, 3.3 Chương V của E-HSMT</w:t>
            </w:r>
          </w:p>
        </w:tc>
        <w:tc>
          <w:tcPr>
            <w:tcW w:w="3026" w:type="dxa"/>
            <w:tcBorders>
              <w:top w:val="single" w:sz="4" w:space="0" w:color="auto"/>
              <w:left w:val="single" w:sz="4" w:space="0" w:color="auto"/>
              <w:bottom w:val="single" w:sz="4" w:space="0" w:color="auto"/>
              <w:right w:val="single" w:sz="4" w:space="0" w:color="auto"/>
            </w:tcBorders>
          </w:tcPr>
          <w:p w14:paraId="17E78D93" w14:textId="77777777" w:rsidR="00391A87" w:rsidRPr="00FE51D7" w:rsidRDefault="00391A87" w:rsidP="00F949DB">
            <w:pPr>
              <w:spacing w:before="60" w:after="60" w:line="320" w:lineRule="exact"/>
              <w:rPr>
                <w:sz w:val="28"/>
                <w:szCs w:val="28"/>
              </w:rPr>
            </w:pPr>
            <w:r w:rsidRPr="00FE51D7">
              <w:rPr>
                <w:sz w:val="28"/>
                <w:szCs w:val="28"/>
              </w:rPr>
              <w:t>Không có văn bản cam kết hoặc có nhưng không đầy đủ các yêu cầu quy định tại Mục 3.2, 3.3 Chương V của E-HSMT</w:t>
            </w:r>
          </w:p>
        </w:tc>
      </w:tr>
      <w:tr w:rsidR="00391A87" w:rsidRPr="00FE51D7" w14:paraId="313DC0C5" w14:textId="77777777" w:rsidTr="00F949DB">
        <w:trPr>
          <w:trHeight w:val="20"/>
        </w:trPr>
        <w:tc>
          <w:tcPr>
            <w:tcW w:w="4050" w:type="dxa"/>
            <w:gridSpan w:val="2"/>
            <w:tcBorders>
              <w:top w:val="single" w:sz="4" w:space="0" w:color="auto"/>
              <w:left w:val="single" w:sz="4" w:space="0" w:color="auto"/>
              <w:right w:val="single" w:sz="4" w:space="0" w:color="auto"/>
            </w:tcBorders>
            <w:vAlign w:val="center"/>
          </w:tcPr>
          <w:p w14:paraId="0C934AC8" w14:textId="77777777" w:rsidR="00391A87" w:rsidRPr="00FE51D7" w:rsidRDefault="00391A87" w:rsidP="00F949DB">
            <w:pPr>
              <w:tabs>
                <w:tab w:val="left" w:pos="4680"/>
                <w:tab w:val="left" w:pos="5310"/>
                <w:tab w:val="left" w:pos="8100"/>
                <w:tab w:val="left" w:pos="10620"/>
              </w:tabs>
              <w:spacing w:before="60" w:after="60" w:line="320" w:lineRule="exact"/>
              <w:jc w:val="center"/>
              <w:rPr>
                <w:b/>
                <w:sz w:val="28"/>
                <w:szCs w:val="28"/>
              </w:rPr>
            </w:pPr>
            <w:r w:rsidRPr="00FE51D7">
              <w:rPr>
                <w:b/>
                <w:sz w:val="28"/>
                <w:szCs w:val="28"/>
              </w:rPr>
              <w:t>Kết luận</w:t>
            </w:r>
          </w:p>
        </w:tc>
        <w:tc>
          <w:tcPr>
            <w:tcW w:w="3240" w:type="dxa"/>
            <w:tcBorders>
              <w:top w:val="single" w:sz="4" w:space="0" w:color="auto"/>
              <w:left w:val="single" w:sz="4" w:space="0" w:color="auto"/>
              <w:bottom w:val="single" w:sz="4" w:space="0" w:color="auto"/>
              <w:right w:val="single" w:sz="4" w:space="0" w:color="auto"/>
            </w:tcBorders>
            <w:vAlign w:val="center"/>
          </w:tcPr>
          <w:p w14:paraId="09A883B8" w14:textId="77777777" w:rsidR="00391A87" w:rsidRPr="00FE51D7" w:rsidRDefault="00391A87" w:rsidP="00F949DB">
            <w:pPr>
              <w:tabs>
                <w:tab w:val="num" w:pos="624"/>
              </w:tabs>
              <w:spacing w:before="60" w:after="60" w:line="320" w:lineRule="exact"/>
              <w:jc w:val="center"/>
              <w:rPr>
                <w:b/>
                <w:sz w:val="28"/>
                <w:szCs w:val="28"/>
              </w:rPr>
            </w:pPr>
            <w:r w:rsidRPr="00FE51D7">
              <w:rPr>
                <w:b/>
                <w:sz w:val="28"/>
                <w:szCs w:val="28"/>
              </w:rPr>
              <w:t>Đạt tất cả các yêu cầu nêu trên</w:t>
            </w:r>
          </w:p>
        </w:tc>
        <w:tc>
          <w:tcPr>
            <w:tcW w:w="3026" w:type="dxa"/>
            <w:tcBorders>
              <w:top w:val="single" w:sz="4" w:space="0" w:color="auto"/>
              <w:left w:val="single" w:sz="4" w:space="0" w:color="auto"/>
              <w:bottom w:val="single" w:sz="4" w:space="0" w:color="auto"/>
              <w:right w:val="single" w:sz="4" w:space="0" w:color="auto"/>
            </w:tcBorders>
            <w:vAlign w:val="center"/>
          </w:tcPr>
          <w:p w14:paraId="20D1F200" w14:textId="77777777" w:rsidR="00391A87" w:rsidRPr="00FE51D7" w:rsidRDefault="00391A87" w:rsidP="00F949DB">
            <w:pPr>
              <w:spacing w:before="60" w:after="60" w:line="320" w:lineRule="exact"/>
              <w:jc w:val="center"/>
              <w:rPr>
                <w:b/>
                <w:sz w:val="28"/>
                <w:szCs w:val="28"/>
              </w:rPr>
            </w:pPr>
            <w:r w:rsidRPr="00FE51D7">
              <w:rPr>
                <w:b/>
                <w:sz w:val="28"/>
                <w:szCs w:val="28"/>
              </w:rPr>
              <w:t>Không đạt một trong các yêu cầu nêu trên</w:t>
            </w:r>
          </w:p>
        </w:tc>
      </w:tr>
    </w:tbl>
    <w:bookmarkEnd w:id="0"/>
    <w:p w14:paraId="29190615" w14:textId="77777777" w:rsidR="00391A87" w:rsidRPr="00D5097C" w:rsidRDefault="00391A87" w:rsidP="00391A87">
      <w:pPr>
        <w:spacing w:before="80" w:after="80" w:line="264" w:lineRule="auto"/>
        <w:ind w:firstLine="709"/>
        <w:rPr>
          <w:sz w:val="28"/>
          <w:szCs w:val="28"/>
          <w:lang w:val="es-ES"/>
        </w:rPr>
      </w:pPr>
      <w:r w:rsidRPr="00FE51D7">
        <w:rPr>
          <w:sz w:val="28"/>
          <w:szCs w:val="28"/>
          <w:lang w:val="es-ES"/>
        </w:rPr>
        <w:t>E-HSDT được đánh giá là đáp ứng yêu cầu về kỹ thuật khi có tất cả các tiêu chí tổng quát đều được đánh giá là đạt.</w:t>
      </w:r>
      <w:r w:rsidRPr="00D5097C">
        <w:rPr>
          <w:sz w:val="28"/>
          <w:szCs w:val="28"/>
          <w:lang w:val="es-ES"/>
        </w:rPr>
        <w:t xml:space="preserve"> </w:t>
      </w:r>
    </w:p>
    <w:p w14:paraId="66164B42" w14:textId="4CB5606B" w:rsidR="00853580" w:rsidRPr="00FE51D7" w:rsidRDefault="00853580" w:rsidP="00FE51D7">
      <w:pPr>
        <w:spacing w:after="160" w:line="259" w:lineRule="auto"/>
        <w:jc w:val="left"/>
        <w:rPr>
          <w:rFonts w:eastAsia="Batang"/>
          <w:b/>
          <w:bCs/>
          <w:iCs/>
          <w:noProof/>
          <w:kern w:val="36"/>
          <w:sz w:val="28"/>
          <w:szCs w:val="28"/>
          <w:lang w:val="nl-NL"/>
        </w:rPr>
      </w:pPr>
    </w:p>
    <w:sectPr w:rsidR="00853580" w:rsidRPr="00FE51D7" w:rsidSect="0085358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3E"/>
    <w:rsid w:val="002264CE"/>
    <w:rsid w:val="00391A87"/>
    <w:rsid w:val="0052653E"/>
    <w:rsid w:val="00665257"/>
    <w:rsid w:val="007805A0"/>
    <w:rsid w:val="00853580"/>
    <w:rsid w:val="00FE5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6FBC"/>
  <w15:chartTrackingRefBased/>
  <w15:docId w15:val="{6B969840-F189-4D04-8DBF-F41C1589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25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52653E"/>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653E"/>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653E"/>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653E"/>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2653E"/>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2653E"/>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2653E"/>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2653E"/>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2653E"/>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53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53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2653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265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265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265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265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2653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6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53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653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2653E"/>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2653E"/>
    <w:rPr>
      <w:i/>
      <w:iCs/>
      <w:color w:val="404040" w:themeColor="text1" w:themeTint="BF"/>
    </w:rPr>
  </w:style>
  <w:style w:type="paragraph" w:styleId="ListParagraph">
    <w:name w:val="List Paragraph"/>
    <w:basedOn w:val="Normal"/>
    <w:uiPriority w:val="34"/>
    <w:qFormat/>
    <w:rsid w:val="0052653E"/>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52653E"/>
    <w:rPr>
      <w:i/>
      <w:iCs/>
      <w:color w:val="0F4761" w:themeColor="accent1" w:themeShade="BF"/>
    </w:rPr>
  </w:style>
  <w:style w:type="paragraph" w:styleId="IntenseQuote">
    <w:name w:val="Intense Quote"/>
    <w:basedOn w:val="Normal"/>
    <w:next w:val="Normal"/>
    <w:link w:val="IntenseQuoteChar"/>
    <w:uiPriority w:val="30"/>
    <w:qFormat/>
    <w:rsid w:val="0052653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2653E"/>
    <w:rPr>
      <w:i/>
      <w:iCs/>
      <w:color w:val="0F4761" w:themeColor="accent1" w:themeShade="BF"/>
    </w:rPr>
  </w:style>
  <w:style w:type="character" w:styleId="IntenseReference">
    <w:name w:val="Intense Reference"/>
    <w:basedOn w:val="DefaultParagraphFont"/>
    <w:uiPriority w:val="32"/>
    <w:qFormat/>
    <w:rsid w:val="0052653E"/>
    <w:rPr>
      <w:b/>
      <w:bCs/>
      <w:smallCaps/>
      <w:color w:val="0F4761" w:themeColor="accent1" w:themeShade="BF"/>
      <w:spacing w:val="5"/>
    </w:rPr>
  </w:style>
  <w:style w:type="paragraph" w:styleId="TOC1">
    <w:name w:val="toc 1"/>
    <w:basedOn w:val="Normal"/>
    <w:next w:val="Normal"/>
    <w:autoRedefine/>
    <w:uiPriority w:val="39"/>
    <w:qFormat/>
    <w:rsid w:val="0066525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2025-12-25T17:30:00Z</dcterms:created>
  <dcterms:modified xsi:type="dcterms:W3CDTF">2025-12-25T17:33:00Z</dcterms:modified>
</cp:coreProperties>
</file>