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sz w:val="28"/>
          <w:szCs w:val="28"/>
          <w:lang w:val="nl-NL"/>
        </w:rPr>
      </w:pPr>
      <w:r w:rsidRPr="00EC166B">
        <w:rPr>
          <w:rFonts w:asciiTheme="majorHAnsi" w:hAnsiTheme="majorHAnsi" w:cstheme="majorHAnsi"/>
          <w:b/>
          <w:sz w:val="28"/>
          <w:szCs w:val="28"/>
          <w:lang w:val="nl-NL"/>
        </w:rPr>
        <w:t>Phần 2. YÊU CẦU VỀ KỸ THUẬT</w:t>
      </w:r>
    </w:p>
    <w:p w14:paraId="225337A1"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r w:rsidRPr="00EC166B">
        <w:rPr>
          <w:rFonts w:asciiTheme="majorHAnsi" w:hAnsiTheme="majorHAnsi" w:cstheme="majorHAnsi"/>
          <w:sz w:val="28"/>
          <w:szCs w:val="28"/>
          <w:lang w:val="nl-NL"/>
        </w:rPr>
        <w:t xml:space="preserve"> </w:t>
      </w:r>
      <w:r w:rsidRPr="00EC166B">
        <w:rPr>
          <w:rFonts w:asciiTheme="majorHAnsi" w:hAnsiTheme="majorHAnsi" w:cstheme="majorHAnsi"/>
          <w:b/>
          <w:sz w:val="28"/>
          <w:szCs w:val="28"/>
          <w:lang w:val="vi-VN"/>
        </w:rPr>
        <w:t>Chương V. YÊU CẦU VỀ KỸ THUẬT</w:t>
      </w:r>
    </w:p>
    <w:p w14:paraId="6D89DBB3" w14:textId="77777777" w:rsidR="009E1F10" w:rsidRPr="00EC166B" w:rsidRDefault="009E1F10" w:rsidP="009E1F10">
      <w:pPr>
        <w:pStyle w:val="Style11"/>
        <w:tabs>
          <w:tab w:val="left" w:pos="0"/>
          <w:tab w:val="left" w:pos="851"/>
        </w:tabs>
        <w:spacing w:line="276" w:lineRule="auto"/>
        <w:ind w:firstLine="567"/>
        <w:jc w:val="center"/>
        <w:rPr>
          <w:rFonts w:asciiTheme="majorHAnsi" w:hAnsiTheme="majorHAnsi" w:cstheme="majorHAnsi"/>
          <w:b/>
          <w:sz w:val="28"/>
          <w:szCs w:val="28"/>
          <w:lang w:val="vi-VN"/>
        </w:rPr>
      </w:pPr>
    </w:p>
    <w:p w14:paraId="5CBE556A"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 Giới thiệu về gói thầu</w:t>
      </w:r>
    </w:p>
    <w:p w14:paraId="0CDFB939" w14:textId="77777777" w:rsidR="009E1F10" w:rsidRPr="00EC166B" w:rsidRDefault="009E1F10" w:rsidP="009E1F10">
      <w:pPr>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1. Phạm vi công việc của gói thầu.</w:t>
      </w:r>
    </w:p>
    <w:p w14:paraId="67945199" w14:textId="09C41B92" w:rsidR="00BB10D6" w:rsidRPr="00CF2D35"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1.1. Tên gói thầu: </w:t>
      </w:r>
      <w:r w:rsidR="00CF2D35" w:rsidRPr="00CF2D35">
        <w:rPr>
          <w:rFonts w:asciiTheme="majorHAnsi" w:hAnsiTheme="majorHAnsi" w:cstheme="majorHAnsi"/>
          <w:color w:val="000000" w:themeColor="text1"/>
          <w:sz w:val="28"/>
          <w:szCs w:val="28"/>
          <w:lang w:val="vi-VN"/>
        </w:rPr>
        <w:t>Gói thầu số 0</w:t>
      </w:r>
      <w:r w:rsidR="006146E4" w:rsidRPr="00D971D1">
        <w:rPr>
          <w:rFonts w:asciiTheme="majorHAnsi" w:hAnsiTheme="majorHAnsi" w:cstheme="majorHAnsi"/>
          <w:color w:val="000000" w:themeColor="text1"/>
          <w:sz w:val="28"/>
          <w:szCs w:val="28"/>
          <w:lang w:val="vi-VN"/>
        </w:rPr>
        <w:t>6</w:t>
      </w:r>
      <w:r w:rsidR="00CF2D35" w:rsidRPr="00CF2D35">
        <w:rPr>
          <w:rFonts w:asciiTheme="majorHAnsi" w:hAnsiTheme="majorHAnsi" w:cstheme="majorHAnsi"/>
          <w:color w:val="000000" w:themeColor="text1"/>
          <w:sz w:val="28"/>
          <w:szCs w:val="28"/>
          <w:lang w:val="vi-VN"/>
        </w:rPr>
        <w:t>: Thi công xây dựng công trình.</w:t>
      </w:r>
    </w:p>
    <w:p w14:paraId="400B364B" w14:textId="00AD5A80"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1.2. Loại, cấp công trình: </w:t>
      </w:r>
      <w:r w:rsidRPr="002967C0">
        <w:rPr>
          <w:rFonts w:asciiTheme="majorHAnsi" w:hAnsiTheme="majorHAnsi" w:cstheme="majorHAnsi"/>
          <w:color w:val="000000" w:themeColor="text1"/>
          <w:sz w:val="28"/>
          <w:szCs w:val="28"/>
          <w:lang w:val="vi-VN"/>
        </w:rPr>
        <w:t xml:space="preserve">Công trình giao thông, cấp </w:t>
      </w:r>
      <w:r w:rsidR="006E71F7" w:rsidRPr="006C62AB">
        <w:rPr>
          <w:rFonts w:asciiTheme="majorHAnsi" w:hAnsiTheme="majorHAnsi" w:cstheme="majorHAnsi"/>
          <w:color w:val="000000" w:themeColor="text1"/>
          <w:sz w:val="28"/>
          <w:szCs w:val="28"/>
          <w:lang w:val="vi-VN"/>
        </w:rPr>
        <w:t>IV</w:t>
      </w:r>
      <w:r w:rsidRPr="002967C0">
        <w:rPr>
          <w:rFonts w:asciiTheme="majorHAnsi" w:hAnsiTheme="majorHAnsi" w:cstheme="majorHAnsi"/>
          <w:color w:val="000000" w:themeColor="text1"/>
          <w:sz w:val="28"/>
          <w:szCs w:val="28"/>
          <w:lang w:val="vi-VN"/>
        </w:rPr>
        <w:t>. Dự án nhóm C</w:t>
      </w:r>
      <w:r w:rsidRPr="00EC166B">
        <w:rPr>
          <w:rFonts w:asciiTheme="majorHAnsi" w:hAnsiTheme="majorHAnsi" w:cstheme="majorHAnsi"/>
          <w:color w:val="000000" w:themeColor="text1"/>
          <w:sz w:val="28"/>
          <w:szCs w:val="28"/>
          <w:lang w:val="vi-VN"/>
        </w:rPr>
        <w:t>.</w:t>
      </w:r>
    </w:p>
    <w:p w14:paraId="092EC1AD" w14:textId="43563A8E"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1.3. Tên dự án: </w:t>
      </w:r>
      <w:r w:rsidR="00351CDF" w:rsidRPr="00351CDF">
        <w:rPr>
          <w:rFonts w:asciiTheme="majorHAnsi" w:hAnsiTheme="majorHAnsi" w:cstheme="majorHAnsi"/>
          <w:color w:val="000000" w:themeColor="text1"/>
          <w:sz w:val="28"/>
          <w:szCs w:val="28"/>
          <w:lang w:val="vi-VN"/>
        </w:rPr>
        <w:t>Cải tạo, nâng cấp đường giao thông liên xã Sơn Cương, huyện Thanh Ba đi Thanh Vinh, thị xã Phú Thọ</w:t>
      </w:r>
      <w:r w:rsidRPr="00EC166B">
        <w:rPr>
          <w:rFonts w:asciiTheme="majorHAnsi" w:hAnsiTheme="majorHAnsi" w:cstheme="majorHAnsi"/>
          <w:color w:val="000000" w:themeColor="text1"/>
          <w:sz w:val="28"/>
          <w:szCs w:val="28"/>
          <w:lang w:val="vi-VN"/>
        </w:rPr>
        <w:t>.</w:t>
      </w:r>
    </w:p>
    <w:p w14:paraId="61C8C8EF" w14:textId="595B35E9" w:rsidR="00BB10D6" w:rsidRPr="00EC166B"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1.4. Nhà thầu khảo sát, thiết kế bản vẽ thi công, dự toán: </w:t>
      </w:r>
      <w:r w:rsidR="00351CDF" w:rsidRPr="00351CDF">
        <w:rPr>
          <w:rFonts w:asciiTheme="majorHAnsi" w:hAnsiTheme="majorHAnsi" w:cstheme="majorHAnsi"/>
          <w:color w:val="000000" w:themeColor="text1"/>
          <w:sz w:val="28"/>
          <w:szCs w:val="28"/>
          <w:lang w:val="vi-VN"/>
        </w:rPr>
        <w:t>Công ty cổ phần Phú Nam Phú Thọ</w:t>
      </w:r>
      <w:r w:rsidRPr="00EE3F59">
        <w:rPr>
          <w:rFonts w:asciiTheme="majorHAnsi" w:hAnsiTheme="majorHAnsi" w:cstheme="majorHAnsi"/>
          <w:color w:val="000000" w:themeColor="text1"/>
          <w:sz w:val="28"/>
          <w:szCs w:val="28"/>
          <w:lang w:val="vi-VN"/>
        </w:rPr>
        <w:t>.</w:t>
      </w:r>
      <w:r w:rsidRPr="00EC166B">
        <w:rPr>
          <w:rFonts w:asciiTheme="majorHAnsi" w:hAnsiTheme="majorHAnsi" w:cstheme="majorHAnsi"/>
          <w:color w:val="000000" w:themeColor="text1"/>
          <w:sz w:val="28"/>
          <w:szCs w:val="28"/>
          <w:lang w:val="vi-VN"/>
        </w:rPr>
        <w:t xml:space="preserve"> </w:t>
      </w:r>
    </w:p>
    <w:p w14:paraId="6ED176C7" w14:textId="0D8372FB" w:rsidR="00BB10D6" w:rsidRPr="00351CDF" w:rsidRDefault="00BB10D6" w:rsidP="00BB10D6">
      <w:pPr>
        <w:tabs>
          <w:tab w:val="left" w:pos="1418"/>
        </w:tabs>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 xml:space="preserve">1.5 Nguồn vốn: </w:t>
      </w:r>
      <w:r w:rsidR="00D971D1" w:rsidRPr="00D971D1">
        <w:rPr>
          <w:rFonts w:asciiTheme="majorHAnsi" w:hAnsiTheme="majorHAnsi" w:cstheme="majorHAnsi"/>
          <w:color w:val="000000" w:themeColor="text1"/>
          <w:sz w:val="28"/>
          <w:szCs w:val="28"/>
          <w:lang w:val="vi-VN"/>
        </w:rPr>
        <w:t>Ngân sách nhà nước và nguồn huy động hợp pháp khác</w:t>
      </w:r>
    </w:p>
    <w:p w14:paraId="731DDA14" w14:textId="74C69717" w:rsidR="00BB10D6" w:rsidRPr="00EC166B" w:rsidRDefault="00BB10D6" w:rsidP="00BB10D6">
      <w:pPr>
        <w:widowControl w:val="0"/>
        <w:spacing w:line="276" w:lineRule="auto"/>
        <w:ind w:firstLine="709"/>
        <w:rPr>
          <w:rFonts w:asciiTheme="majorHAnsi" w:hAnsiTheme="majorHAnsi" w:cstheme="majorHAnsi"/>
          <w:color w:val="000000" w:themeColor="text1"/>
          <w:sz w:val="28"/>
          <w:szCs w:val="28"/>
          <w:lang w:val="vi-VN"/>
        </w:rPr>
      </w:pPr>
      <w:r w:rsidRPr="00EC166B">
        <w:rPr>
          <w:rFonts w:asciiTheme="majorHAnsi" w:hAnsiTheme="majorHAnsi" w:cstheme="majorHAnsi"/>
          <w:color w:val="000000" w:themeColor="text1"/>
          <w:sz w:val="28"/>
          <w:szCs w:val="28"/>
          <w:lang w:val="vi-VN"/>
        </w:rPr>
        <w:t>1.6 Quy mô, chỉ tiêu kỹ thuật; các giải pháp thiết kế:</w:t>
      </w:r>
    </w:p>
    <w:p w14:paraId="74F27462" w14:textId="46907276"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1.6.1 Quy mô đầu tư: Công trình Cải tạo, nâng cấp đường giao thông liên xã Sơn Cương, huyện Thanh Ba đi Thanh Vinh, thị xã Phú Thọ có quy mô như sau:</w:t>
      </w:r>
    </w:p>
    <w:p w14:paraId="1467CCEA"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Công trình có chiều dài các tuyến L = 1.371,03m gồm hai tuyến:</w:t>
      </w:r>
    </w:p>
    <w:p w14:paraId="6D2CE37A"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Tuyến chính: L = 1.222,85m:</w:t>
      </w:r>
    </w:p>
    <w:p w14:paraId="6E1FC18B"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Điểm đầu Km0+ 00m giao với đường bê tông.</w:t>
      </w:r>
    </w:p>
    <w:p w14:paraId="5350E602"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Điểm cuối Km1 + 222,85m giao với đường bê tông.</w:t>
      </w:r>
    </w:p>
    <w:p w14:paraId="6194C5F2"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-Tuyến nhánh: L = 148,18m:</w:t>
      </w:r>
    </w:p>
    <w:p w14:paraId="237AD259" w14:textId="77777777" w:rsidR="00351CDF" w:rsidRPr="00351CDF"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Điểm đầu Km0+ 00m giao với đường bê tông.</w:t>
      </w:r>
    </w:p>
    <w:p w14:paraId="04F3234E" w14:textId="39E4565B" w:rsidR="00187D23"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351CDF">
        <w:rPr>
          <w:rFonts w:asciiTheme="majorHAnsi" w:hAnsiTheme="majorHAnsi" w:cstheme="majorHAnsi"/>
          <w:color w:val="000000" w:themeColor="text1"/>
          <w:sz w:val="28"/>
          <w:szCs w:val="28"/>
          <w:lang w:val="vi-VN"/>
        </w:rPr>
        <w:t>+ Điểm cuối Km0+ 148,18m cổng trường học Mầm non.</w:t>
      </w:r>
    </w:p>
    <w:p w14:paraId="5349CE9B"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Tuyến đường được thiết kế theo tiêu chuẩn TCVN 10380:2014 – đường GTNT cấp A (Địa hình khó khăn).</w:t>
      </w:r>
    </w:p>
    <w:p w14:paraId="518800DA"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Tốc độ thiết kế: 20Km/h.</w:t>
      </w:r>
    </w:p>
    <w:p w14:paraId="69957E4A"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Bán kính đường cong nằm tối thiểu thông thường R = 20m.</w:t>
      </w:r>
    </w:p>
    <w:p w14:paraId="271AC795"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Chiều rộng nền đường Bnền = 6,0m</w:t>
      </w:r>
    </w:p>
    <w:p w14:paraId="49676BC8"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Chiều rộng mặt đường Bmặt = 5,0m.</w:t>
      </w:r>
    </w:p>
    <w:p w14:paraId="1F9EAA87"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Chiều rộng lề đường B1 = 2x0,5m.</w:t>
      </w:r>
    </w:p>
    <w:p w14:paraId="2500D2D6"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Mái ta luy nền đắp 1/1,5; nền đào 1/1,0.</w:t>
      </w:r>
    </w:p>
    <w:p w14:paraId="2BA534C2"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Dốc ngang mặt đường 2% về hai phía trên đường thẳng, lề đường 4%.</w:t>
      </w:r>
    </w:p>
    <w:p w14:paraId="7BE5C838"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Trong đường cong theo độ dốc siêu cao, độ dốc siêu cao lớn nhất 6%.</w:t>
      </w:r>
    </w:p>
    <w:p w14:paraId="393F1311"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Tải trọng thiết kế công trình H6.</w:t>
      </w:r>
    </w:p>
    <w:p w14:paraId="43CB3D6E"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Độ dốc dọc thiết kế lớn nhất id = 11%.</w:t>
      </w:r>
    </w:p>
    <w:p w14:paraId="67007F06"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Kết cấu áo đường gồm:</w:t>
      </w:r>
    </w:p>
    <w:p w14:paraId="1915EFC2"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KC1: Kết cấu mặt đường làm mới (mặt đường can cạp):</w:t>
      </w:r>
    </w:p>
    <w:p w14:paraId="799BB280"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Lớp Bê tông xi măng M250# dày 20cm.</w:t>
      </w:r>
    </w:p>
    <w:p w14:paraId="651BCE36"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lastRenderedPageBreak/>
        <w:t>- Lớp móng cấp phối đá dăm lớp dưới dày 15cm.</w:t>
      </w:r>
    </w:p>
    <w:p w14:paraId="76C2D53D"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KC2: Kết cấu mặt đường tăng cường trên mặt đường cũ:</w:t>
      </w:r>
    </w:p>
    <w:p w14:paraId="2B7B8D62"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Lớp Bê tông xi măng M250# dày 20cm.</w:t>
      </w:r>
    </w:p>
    <w:p w14:paraId="3DEBA4C5"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Lớp bê tông xi măng bù vênh mặt đường cũ M250#.</w:t>
      </w:r>
    </w:p>
    <w:p w14:paraId="141CEDF0"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KC3: Kết cấu mặt đường vuốt nối với các tuyến đường hiện tại.</w:t>
      </w:r>
    </w:p>
    <w:p w14:paraId="34E0D7E5"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Mặt đường Bê tông xi măng M250# dày 18cm.</w:t>
      </w:r>
    </w:p>
    <w:p w14:paraId="30C73F83" w14:textId="77777777"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Lớp mỏng cấp phối đá dăm dày 10cm.</w:t>
      </w:r>
    </w:p>
    <w:p w14:paraId="161CE5C6" w14:textId="66DC5DD4" w:rsidR="00351CDF" w:rsidRPr="00CF2D35" w:rsidRDefault="00351CDF" w:rsidP="00351CDF">
      <w:pPr>
        <w:widowControl w:val="0"/>
        <w:spacing w:line="276" w:lineRule="auto"/>
        <w:ind w:firstLine="709"/>
        <w:rPr>
          <w:rFonts w:asciiTheme="majorHAnsi" w:hAnsiTheme="majorHAnsi" w:cstheme="majorHAnsi"/>
          <w:color w:val="000000" w:themeColor="text1"/>
          <w:sz w:val="28"/>
          <w:szCs w:val="28"/>
          <w:lang w:val="vi-VN"/>
        </w:rPr>
      </w:pPr>
      <w:r w:rsidRPr="00CF2D35">
        <w:rPr>
          <w:rFonts w:asciiTheme="majorHAnsi" w:hAnsiTheme="majorHAnsi" w:cstheme="majorHAnsi"/>
          <w:color w:val="000000" w:themeColor="text1"/>
          <w:sz w:val="28"/>
          <w:szCs w:val="28"/>
          <w:lang w:val="vi-VN"/>
        </w:rPr>
        <w:t>* Thiết kế hoàn chỉnh hệ thống thoát nước dọc, ngang đường; di chuyển đường điện hạ thế đảm bảo theo quy định hiện hành.</w:t>
      </w:r>
    </w:p>
    <w:p w14:paraId="18115A9D" w14:textId="26E53309" w:rsidR="009E1F10" w:rsidRPr="00EC166B" w:rsidRDefault="005B0B0C"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b/>
          <w:sz w:val="28"/>
          <w:szCs w:val="28"/>
          <w:lang w:val="vi-VN"/>
        </w:rPr>
        <w:t xml:space="preserve">2. Thời hạn hoàn thành: </w:t>
      </w:r>
      <w:r w:rsidR="00FB18D8" w:rsidRPr="007C5527">
        <w:rPr>
          <w:rFonts w:asciiTheme="majorHAnsi" w:hAnsiTheme="majorHAnsi" w:cstheme="majorHAnsi"/>
          <w:b/>
          <w:sz w:val="28"/>
          <w:szCs w:val="28"/>
          <w:lang w:val="vi-VN"/>
        </w:rPr>
        <w:t>210</w:t>
      </w:r>
      <w:r w:rsidR="009E1F10" w:rsidRPr="00EC166B">
        <w:rPr>
          <w:rFonts w:asciiTheme="majorHAnsi" w:hAnsiTheme="majorHAnsi" w:cstheme="majorHAnsi"/>
          <w:b/>
          <w:sz w:val="28"/>
          <w:szCs w:val="28"/>
          <w:lang w:val="vi-VN"/>
        </w:rPr>
        <w:t xml:space="preserve"> ngày </w:t>
      </w:r>
      <w:r w:rsidR="009E1F10" w:rsidRPr="00EC166B">
        <w:rPr>
          <w:rFonts w:asciiTheme="majorHAnsi" w:hAnsiTheme="majorHAnsi" w:cstheme="majorHAnsi"/>
          <w:b/>
          <w:color w:val="000000"/>
          <w:sz w:val="28"/>
          <w:szCs w:val="28"/>
          <w:lang w:val="vi-VN"/>
        </w:rPr>
        <w:t>kể từ ngày hợp đồng có hiệu lực</w:t>
      </w:r>
      <w:r w:rsidR="009E1F10" w:rsidRPr="00EC166B">
        <w:rPr>
          <w:rFonts w:asciiTheme="majorHAnsi" w:hAnsiTheme="majorHAnsi" w:cstheme="majorHAnsi"/>
          <w:color w:val="000000"/>
          <w:sz w:val="28"/>
          <w:szCs w:val="28"/>
          <w:lang w:val="vi-VN"/>
        </w:rPr>
        <w:t>.</w:t>
      </w:r>
    </w:p>
    <w:p w14:paraId="6CCE0815"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II. Yêu cầu về tiến độ thực hiện</w:t>
      </w:r>
    </w:p>
    <w:p w14:paraId="3718FFAC"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proofErr w:type="spellStart"/>
      <w:r w:rsidRPr="00EC166B">
        <w:rPr>
          <w:rFonts w:asciiTheme="majorHAnsi" w:hAnsiTheme="majorHAnsi" w:cstheme="majorHAnsi"/>
          <w:sz w:val="28"/>
          <w:szCs w:val="28"/>
          <w:lang w:val="es-ES"/>
        </w:rPr>
        <w:t>Nêu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về</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thời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gian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từ</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khởi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r w:rsidRPr="00EC166B">
        <w:rPr>
          <w:rFonts w:asciiTheme="majorHAnsi" w:eastAsia="Calibri" w:hAnsiTheme="majorHAnsi" w:cstheme="majorHAnsi"/>
          <w:kern w:val="24"/>
          <w:sz w:val="28"/>
          <w:szCs w:val="28"/>
          <w:lang w:val="vi-VN" w:eastAsia="vi-VN"/>
        </w:rPr>
        <w:t>đến</w:t>
      </w:r>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khi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hợp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đồng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theo</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ngày</w:t>
      </w:r>
      <w:proofErr w:type="spellEnd"/>
      <w:r w:rsidRPr="00EC166B">
        <w:rPr>
          <w:rFonts w:asciiTheme="majorHAnsi" w:hAnsiTheme="majorHAnsi" w:cstheme="majorHAnsi"/>
          <w:sz w:val="28"/>
          <w:szCs w:val="28"/>
          <w:lang w:val="es-ES"/>
        </w:rPr>
        <w:t>/</w:t>
      </w:r>
      <w:proofErr w:type="spellStart"/>
      <w:r w:rsidRPr="00EC166B">
        <w:rPr>
          <w:rFonts w:asciiTheme="majorHAnsi" w:hAnsiTheme="majorHAnsi" w:cstheme="majorHAnsi"/>
          <w:sz w:val="28"/>
          <w:szCs w:val="28"/>
          <w:lang w:val="es-ES"/>
        </w:rPr>
        <w:t>tuần</w:t>
      </w:r>
      <w:proofErr w:type="spellEnd"/>
      <w:r w:rsidRPr="00EC166B">
        <w:rPr>
          <w:rFonts w:asciiTheme="majorHAnsi" w:hAnsiTheme="majorHAnsi" w:cstheme="majorHAnsi"/>
          <w:sz w:val="28"/>
          <w:szCs w:val="28"/>
          <w:lang w:val="es-ES"/>
        </w:rPr>
        <w:t>/</w:t>
      </w:r>
      <w:proofErr w:type="spellStart"/>
      <w:r w:rsidRPr="00EC166B">
        <w:rPr>
          <w:rFonts w:asciiTheme="majorHAnsi" w:hAnsiTheme="majorHAnsi" w:cstheme="majorHAnsi"/>
          <w:sz w:val="28"/>
          <w:szCs w:val="28"/>
          <w:lang w:val="es-ES"/>
        </w:rPr>
        <w:t>tháng</w:t>
      </w:r>
      <w:proofErr w:type="spellEnd"/>
      <w:r w:rsidRPr="00EC166B">
        <w:rPr>
          <w:rFonts w:asciiTheme="majorHAnsi" w:hAnsiTheme="majorHAnsi" w:cstheme="majorHAnsi"/>
          <w:sz w:val="28"/>
          <w:szCs w:val="28"/>
          <w:lang w:val="es-ES"/>
        </w:rPr>
        <w:t>.</w:t>
      </w:r>
    </w:p>
    <w:p w14:paraId="55152EA4" w14:textId="77777777" w:rsidR="009E1F10" w:rsidRPr="00EC166B" w:rsidRDefault="009E1F10" w:rsidP="009E1F10">
      <w:pPr>
        <w:widowControl w:val="0"/>
        <w:spacing w:line="276" w:lineRule="auto"/>
        <w:ind w:firstLine="709"/>
        <w:rPr>
          <w:rFonts w:asciiTheme="majorHAnsi" w:hAnsiTheme="majorHAnsi" w:cstheme="majorHAnsi"/>
          <w:sz w:val="28"/>
          <w:szCs w:val="28"/>
          <w:lang w:val="es-ES"/>
        </w:rPr>
      </w:pPr>
      <w:proofErr w:type="spellStart"/>
      <w:r w:rsidRPr="00EC166B">
        <w:rPr>
          <w:rFonts w:asciiTheme="majorHAnsi" w:hAnsiTheme="majorHAnsi" w:cstheme="majorHAnsi"/>
          <w:sz w:val="28"/>
          <w:szCs w:val="28"/>
          <w:lang w:val="es-ES"/>
        </w:rPr>
        <w:t>Trường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hợp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ngoài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thời</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hạn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cho </w:t>
      </w:r>
      <w:proofErr w:type="spellStart"/>
      <w:r w:rsidRPr="00EC166B">
        <w:rPr>
          <w:rFonts w:asciiTheme="majorHAnsi" w:hAnsiTheme="majorHAnsi" w:cstheme="majorHAnsi"/>
          <w:sz w:val="28"/>
          <w:szCs w:val="28"/>
          <w:lang w:val="es-ES"/>
        </w:rPr>
        <w:t>toàn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bộ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trình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còn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có</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tiến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 xml:space="preserve"> cho </w:t>
      </w:r>
      <w:proofErr w:type="spellStart"/>
      <w:r w:rsidRPr="00EC166B">
        <w:rPr>
          <w:rFonts w:asciiTheme="majorHAnsi" w:hAnsiTheme="majorHAnsi" w:cstheme="majorHAnsi"/>
          <w:sz w:val="28"/>
          <w:szCs w:val="28"/>
          <w:lang w:val="es-ES"/>
        </w:rPr>
        <w:t>từng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hạng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mục</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công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trình</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thì</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lập</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bảng</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yêu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cầu</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tiến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độ</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hoàn</w:t>
      </w:r>
      <w:proofErr w:type="spellEnd"/>
      <w:r w:rsidRPr="00EC166B">
        <w:rPr>
          <w:rFonts w:asciiTheme="majorHAnsi" w:hAnsiTheme="majorHAnsi" w:cstheme="majorHAnsi"/>
          <w:sz w:val="28"/>
          <w:szCs w:val="28"/>
          <w:lang w:val="es-ES"/>
        </w:rPr>
        <w:t xml:space="preserve"> </w:t>
      </w:r>
      <w:proofErr w:type="spellStart"/>
      <w:r w:rsidRPr="00EC166B">
        <w:rPr>
          <w:rFonts w:asciiTheme="majorHAnsi" w:hAnsiTheme="majorHAnsi" w:cstheme="majorHAnsi"/>
          <w:sz w:val="28"/>
          <w:szCs w:val="28"/>
          <w:lang w:val="es-ES"/>
        </w:rPr>
        <w:t>thành</w:t>
      </w:r>
      <w:proofErr w:type="spellEnd"/>
      <w:r w:rsidRPr="00EC166B">
        <w:rPr>
          <w:rFonts w:asciiTheme="majorHAnsi" w:hAnsiTheme="majorHAnsi" w:cstheme="majorHAnsi"/>
          <w:sz w:val="28"/>
          <w:szCs w:val="28"/>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E1F10" w:rsidRPr="00EC166B" w14:paraId="06A61ABF" w14:textId="77777777" w:rsidTr="00254D2A">
        <w:trPr>
          <w:trHeight w:val="552"/>
        </w:trPr>
        <w:tc>
          <w:tcPr>
            <w:tcW w:w="992" w:type="dxa"/>
            <w:shd w:val="clear" w:color="auto" w:fill="auto"/>
            <w:vAlign w:val="center"/>
          </w:tcPr>
          <w:p w14:paraId="28AB3C8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rPr>
              <w:t>STT</w:t>
            </w:r>
          </w:p>
        </w:tc>
        <w:tc>
          <w:tcPr>
            <w:tcW w:w="2904" w:type="dxa"/>
            <w:shd w:val="clear" w:color="auto" w:fill="auto"/>
            <w:vAlign w:val="center"/>
          </w:tcPr>
          <w:p w14:paraId="4C3D8638" w14:textId="77777777" w:rsidR="009E1F10" w:rsidRPr="00EC166B" w:rsidRDefault="009E1F10" w:rsidP="009E1F10">
            <w:pPr>
              <w:widowControl w:val="0"/>
              <w:spacing w:line="276" w:lineRule="auto"/>
              <w:jc w:val="center"/>
              <w:rPr>
                <w:rFonts w:asciiTheme="majorHAnsi" w:hAnsiTheme="majorHAnsi" w:cstheme="majorHAnsi"/>
                <w:b/>
                <w:sz w:val="28"/>
                <w:szCs w:val="28"/>
              </w:rPr>
            </w:pPr>
            <w:proofErr w:type="spellStart"/>
            <w:r w:rsidRPr="00EC166B">
              <w:rPr>
                <w:rFonts w:asciiTheme="majorHAnsi" w:hAnsiTheme="majorHAnsi" w:cstheme="majorHAnsi"/>
                <w:b/>
                <w:sz w:val="28"/>
                <w:szCs w:val="28"/>
              </w:rPr>
              <w:t>Hạng</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mục</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công</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trình</w:t>
            </w:r>
            <w:proofErr w:type="spellEnd"/>
          </w:p>
        </w:tc>
        <w:tc>
          <w:tcPr>
            <w:tcW w:w="2289" w:type="dxa"/>
            <w:shd w:val="clear" w:color="auto" w:fill="auto"/>
            <w:vAlign w:val="center"/>
          </w:tcPr>
          <w:p w14:paraId="6F52EC41" w14:textId="77777777" w:rsidR="009E1F10" w:rsidRPr="00EC166B" w:rsidRDefault="009E1F10" w:rsidP="009E1F10">
            <w:pPr>
              <w:widowControl w:val="0"/>
              <w:spacing w:line="276" w:lineRule="auto"/>
              <w:jc w:val="center"/>
              <w:rPr>
                <w:rFonts w:asciiTheme="majorHAnsi" w:hAnsiTheme="majorHAnsi" w:cstheme="majorHAnsi"/>
                <w:b/>
                <w:sz w:val="28"/>
                <w:szCs w:val="28"/>
              </w:rPr>
            </w:pPr>
            <w:proofErr w:type="spellStart"/>
            <w:r w:rsidRPr="00EC166B">
              <w:rPr>
                <w:rFonts w:asciiTheme="majorHAnsi" w:hAnsiTheme="majorHAnsi" w:cstheme="majorHAnsi"/>
                <w:b/>
                <w:sz w:val="28"/>
                <w:szCs w:val="28"/>
              </w:rPr>
              <w:t>Ngày</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bắt</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đầu</w:t>
            </w:r>
            <w:proofErr w:type="spellEnd"/>
          </w:p>
        </w:tc>
        <w:tc>
          <w:tcPr>
            <w:tcW w:w="2806" w:type="dxa"/>
            <w:shd w:val="clear" w:color="auto" w:fill="auto"/>
            <w:vAlign w:val="center"/>
          </w:tcPr>
          <w:p w14:paraId="5B3E789E"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rPr>
              <w:t>Ngày</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hoàn</w:t>
            </w:r>
            <w:proofErr w:type="spellEnd"/>
            <w:r w:rsidRPr="00EC166B">
              <w:rPr>
                <w:rFonts w:asciiTheme="majorHAnsi" w:hAnsiTheme="majorHAnsi" w:cstheme="majorHAnsi"/>
                <w:b/>
                <w:sz w:val="28"/>
                <w:szCs w:val="28"/>
              </w:rPr>
              <w:t xml:space="preserve"> </w:t>
            </w:r>
            <w:proofErr w:type="spellStart"/>
            <w:r w:rsidRPr="00EC166B">
              <w:rPr>
                <w:rFonts w:asciiTheme="majorHAnsi" w:hAnsiTheme="majorHAnsi" w:cstheme="majorHAnsi"/>
                <w:b/>
                <w:sz w:val="28"/>
                <w:szCs w:val="28"/>
              </w:rPr>
              <w:t>thành</w:t>
            </w:r>
            <w:proofErr w:type="spellEnd"/>
          </w:p>
        </w:tc>
      </w:tr>
      <w:tr w:rsidR="009E1F10" w:rsidRPr="00EC166B" w14:paraId="4495FE17" w14:textId="77777777" w:rsidTr="00254D2A">
        <w:tc>
          <w:tcPr>
            <w:tcW w:w="992" w:type="dxa"/>
            <w:shd w:val="clear" w:color="auto" w:fill="auto"/>
          </w:tcPr>
          <w:p w14:paraId="2D5CC098"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904" w:type="dxa"/>
            <w:shd w:val="clear" w:color="auto" w:fill="auto"/>
          </w:tcPr>
          <w:p w14:paraId="5A554B5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1537B3A1"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4F2E05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3D9F055C" w14:textId="77777777" w:rsidTr="00254D2A">
        <w:tc>
          <w:tcPr>
            <w:tcW w:w="992" w:type="dxa"/>
            <w:shd w:val="clear" w:color="auto" w:fill="auto"/>
          </w:tcPr>
          <w:p w14:paraId="49419BEF"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2</w:t>
            </w:r>
          </w:p>
        </w:tc>
        <w:tc>
          <w:tcPr>
            <w:tcW w:w="2904" w:type="dxa"/>
            <w:shd w:val="clear" w:color="auto" w:fill="auto"/>
          </w:tcPr>
          <w:p w14:paraId="75080905"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04F05EB"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2A2E104"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16CD2B4D" w14:textId="77777777" w:rsidTr="00254D2A">
        <w:tc>
          <w:tcPr>
            <w:tcW w:w="992" w:type="dxa"/>
            <w:shd w:val="clear" w:color="auto" w:fill="auto"/>
          </w:tcPr>
          <w:p w14:paraId="189D6907"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3</w:t>
            </w:r>
          </w:p>
        </w:tc>
        <w:tc>
          <w:tcPr>
            <w:tcW w:w="2904" w:type="dxa"/>
            <w:shd w:val="clear" w:color="auto" w:fill="auto"/>
          </w:tcPr>
          <w:p w14:paraId="69D2EA6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5B77B92D"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1B07D6EE"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r w:rsidR="009E1F10" w:rsidRPr="00EC166B" w14:paraId="00C6B18E" w14:textId="77777777" w:rsidTr="00254D2A">
        <w:tc>
          <w:tcPr>
            <w:tcW w:w="992" w:type="dxa"/>
            <w:shd w:val="clear" w:color="auto" w:fill="auto"/>
          </w:tcPr>
          <w:p w14:paraId="5802DD59"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w:t>
            </w:r>
          </w:p>
        </w:tc>
        <w:tc>
          <w:tcPr>
            <w:tcW w:w="2904" w:type="dxa"/>
            <w:shd w:val="clear" w:color="auto" w:fill="auto"/>
          </w:tcPr>
          <w:p w14:paraId="00F277E7"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289" w:type="dxa"/>
            <w:shd w:val="clear" w:color="auto" w:fill="auto"/>
          </w:tcPr>
          <w:p w14:paraId="70EE80DA" w14:textId="77777777" w:rsidR="009E1F10" w:rsidRPr="00EC166B" w:rsidRDefault="009E1F10" w:rsidP="009E1F10">
            <w:pPr>
              <w:widowControl w:val="0"/>
              <w:spacing w:line="276" w:lineRule="auto"/>
              <w:rPr>
                <w:rFonts w:asciiTheme="majorHAnsi" w:hAnsiTheme="majorHAnsi" w:cstheme="majorHAnsi"/>
                <w:sz w:val="28"/>
                <w:szCs w:val="28"/>
                <w:lang w:val="en-GB"/>
              </w:rPr>
            </w:pPr>
          </w:p>
        </w:tc>
        <w:tc>
          <w:tcPr>
            <w:tcW w:w="2806" w:type="dxa"/>
            <w:shd w:val="clear" w:color="auto" w:fill="auto"/>
          </w:tcPr>
          <w:p w14:paraId="08D22449" w14:textId="77777777" w:rsidR="009E1F10" w:rsidRPr="00EC166B" w:rsidRDefault="009E1F10" w:rsidP="009E1F10">
            <w:pPr>
              <w:widowControl w:val="0"/>
              <w:spacing w:line="276" w:lineRule="auto"/>
              <w:rPr>
                <w:rFonts w:asciiTheme="majorHAnsi" w:hAnsiTheme="majorHAnsi" w:cstheme="majorHAnsi"/>
                <w:sz w:val="28"/>
                <w:szCs w:val="28"/>
                <w:lang w:val="en-GB"/>
              </w:rPr>
            </w:pPr>
          </w:p>
        </w:tc>
      </w:tr>
    </w:tbl>
    <w:p w14:paraId="61964E6E" w14:textId="77777777" w:rsidR="009E1F10" w:rsidRPr="00EC166B" w:rsidRDefault="009E1F10" w:rsidP="009E1F10">
      <w:pPr>
        <w:spacing w:line="276" w:lineRule="auto"/>
        <w:ind w:firstLine="720"/>
        <w:rPr>
          <w:rFonts w:asciiTheme="majorHAnsi" w:hAnsiTheme="majorHAnsi" w:cstheme="majorHAnsi"/>
          <w:b/>
          <w:sz w:val="16"/>
          <w:szCs w:val="16"/>
        </w:rPr>
      </w:pPr>
    </w:p>
    <w:p w14:paraId="5E4BB47E" w14:textId="77777777" w:rsidR="009E1F10" w:rsidRPr="00EC166B" w:rsidRDefault="009E1F10" w:rsidP="009E1F10">
      <w:pPr>
        <w:widowControl w:val="0"/>
        <w:tabs>
          <w:tab w:val="left" w:pos="700"/>
        </w:tabs>
        <w:spacing w:line="276" w:lineRule="auto"/>
        <w:ind w:firstLine="709"/>
        <w:rPr>
          <w:rFonts w:asciiTheme="majorHAnsi" w:hAnsiTheme="majorHAnsi" w:cstheme="majorHAnsi"/>
          <w:b/>
          <w:bCs/>
          <w:sz w:val="28"/>
          <w:szCs w:val="28"/>
        </w:rPr>
      </w:pPr>
      <w:r w:rsidRPr="00EC166B">
        <w:rPr>
          <w:rFonts w:asciiTheme="majorHAnsi" w:hAnsiTheme="majorHAnsi" w:cstheme="majorHAnsi"/>
          <w:b/>
          <w:bCs/>
          <w:sz w:val="28"/>
          <w:szCs w:val="28"/>
        </w:rPr>
        <w:t xml:space="preserve">III. </w:t>
      </w:r>
      <w:proofErr w:type="spellStart"/>
      <w:r w:rsidRPr="00EC166B">
        <w:rPr>
          <w:rFonts w:asciiTheme="majorHAnsi" w:hAnsiTheme="majorHAnsi" w:cstheme="majorHAnsi"/>
          <w:b/>
          <w:bCs/>
          <w:sz w:val="28"/>
          <w:szCs w:val="28"/>
        </w:rPr>
        <w:t>Yêu</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cầu</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về</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kỹ</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thuật</w:t>
      </w:r>
      <w:proofErr w:type="spellEnd"/>
      <w:r w:rsidRPr="00EC166B">
        <w:rPr>
          <w:rFonts w:asciiTheme="majorHAnsi" w:hAnsiTheme="majorHAnsi" w:cstheme="majorHAnsi"/>
          <w:b/>
          <w:bCs/>
          <w:sz w:val="28"/>
          <w:szCs w:val="28"/>
        </w:rPr>
        <w:t>/</w:t>
      </w:r>
      <w:proofErr w:type="spellStart"/>
      <w:r w:rsidRPr="00EC166B">
        <w:rPr>
          <w:rFonts w:asciiTheme="majorHAnsi" w:hAnsiTheme="majorHAnsi" w:cstheme="majorHAnsi"/>
          <w:b/>
          <w:bCs/>
          <w:sz w:val="28"/>
          <w:szCs w:val="28"/>
        </w:rPr>
        <w:t>chỉ</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dẫn</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kỹ</w:t>
      </w:r>
      <w:proofErr w:type="spellEnd"/>
      <w:r w:rsidRPr="00EC166B">
        <w:rPr>
          <w:rFonts w:asciiTheme="majorHAnsi" w:hAnsiTheme="majorHAnsi" w:cstheme="majorHAnsi"/>
          <w:b/>
          <w:bCs/>
          <w:sz w:val="28"/>
          <w:szCs w:val="28"/>
        </w:rPr>
        <w:t xml:space="preserve"> </w:t>
      </w:r>
      <w:proofErr w:type="spellStart"/>
      <w:r w:rsidRPr="00EC166B">
        <w:rPr>
          <w:rFonts w:asciiTheme="majorHAnsi" w:hAnsiTheme="majorHAnsi" w:cstheme="majorHAnsi"/>
          <w:b/>
          <w:bCs/>
          <w:sz w:val="28"/>
          <w:szCs w:val="28"/>
        </w:rPr>
        <w:t>thuật</w:t>
      </w:r>
      <w:proofErr w:type="spellEnd"/>
    </w:p>
    <w:p w14:paraId="1958259C" w14:textId="77777777" w:rsidR="009E1F10" w:rsidRPr="00EC166B" w:rsidRDefault="009E1F10" w:rsidP="009E1F10">
      <w:pPr>
        <w:tabs>
          <w:tab w:val="left" w:pos="700"/>
        </w:tabs>
        <w:spacing w:line="276" w:lineRule="auto"/>
        <w:ind w:firstLine="567"/>
        <w:rPr>
          <w:rFonts w:asciiTheme="majorHAnsi" w:hAnsiTheme="majorHAnsi" w:cstheme="majorHAnsi"/>
          <w:bCs/>
          <w:color w:val="000000"/>
          <w:spacing w:val="-4"/>
          <w:sz w:val="28"/>
          <w:szCs w:val="28"/>
          <w:lang w:val="vi-VN"/>
        </w:rPr>
      </w:pPr>
      <w:r w:rsidRPr="00EC166B">
        <w:rPr>
          <w:rFonts w:asciiTheme="majorHAnsi" w:hAnsiTheme="majorHAnsi" w:cstheme="majorHAnsi"/>
          <w:bCs/>
          <w:color w:val="000000"/>
          <w:spacing w:val="-4"/>
          <w:sz w:val="28"/>
          <w:szCs w:val="28"/>
          <w:lang w:val="vi-VN"/>
        </w:rPr>
        <w:t>Yêu cầu về mặt kỹ thuật/chỉ dẫn kỹ thuật bao gồm các nội dung chủ yếu sau:</w:t>
      </w:r>
    </w:p>
    <w:p w14:paraId="65A7915C" w14:textId="77777777" w:rsidR="009E1F10" w:rsidRPr="00EC166B" w:rsidRDefault="009E1F10" w:rsidP="009E1F10">
      <w:pPr>
        <w:tabs>
          <w:tab w:val="left" w:pos="700"/>
        </w:tabs>
        <w:spacing w:line="276" w:lineRule="auto"/>
        <w:ind w:firstLine="567"/>
        <w:rPr>
          <w:rFonts w:asciiTheme="majorHAnsi" w:hAnsiTheme="majorHAnsi" w:cstheme="majorHAnsi"/>
          <w:b/>
          <w:bCs/>
          <w:color w:val="000000"/>
          <w:spacing w:val="-4"/>
          <w:sz w:val="28"/>
          <w:szCs w:val="28"/>
          <w:lang w:val="vi-VN"/>
        </w:rPr>
      </w:pPr>
      <w:r w:rsidRPr="00EC166B">
        <w:rPr>
          <w:rFonts w:asciiTheme="majorHAnsi" w:hAnsiTheme="majorHAnsi" w:cstheme="majorHAnsi"/>
          <w:b/>
          <w:bCs/>
          <w:color w:val="000000"/>
          <w:spacing w:val="-4"/>
          <w:sz w:val="28"/>
          <w:szCs w:val="28"/>
          <w:lang w:val="vi-VN"/>
        </w:rPr>
        <w:t>(*) Quy trình, quy phạm áp dụng cho việc thi công, nghiệm thu công trình:</w:t>
      </w:r>
    </w:p>
    <w:tbl>
      <w:tblPr>
        <w:tblW w:w="8996"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5279"/>
        <w:gridCol w:w="2977"/>
      </w:tblGrid>
      <w:tr w:rsidR="009E1F10" w:rsidRPr="00EC166B" w14:paraId="04D36DDF" w14:textId="77777777" w:rsidTr="00254D2A">
        <w:trPr>
          <w:trHeight w:val="422"/>
          <w:tblHeader/>
        </w:trPr>
        <w:tc>
          <w:tcPr>
            <w:tcW w:w="740" w:type="dxa"/>
            <w:shd w:val="clear" w:color="auto" w:fill="auto"/>
            <w:vAlign w:val="center"/>
          </w:tcPr>
          <w:p w14:paraId="68805F6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TT</w:t>
            </w:r>
          </w:p>
        </w:tc>
        <w:tc>
          <w:tcPr>
            <w:tcW w:w="5279" w:type="dxa"/>
            <w:shd w:val="clear" w:color="auto" w:fill="auto"/>
            <w:vAlign w:val="center"/>
          </w:tcPr>
          <w:p w14:paraId="1FD891E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Tên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quy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tiêu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p>
        </w:tc>
        <w:tc>
          <w:tcPr>
            <w:tcW w:w="2977" w:type="dxa"/>
            <w:shd w:val="clear" w:color="auto" w:fill="auto"/>
            <w:vAlign w:val="center"/>
          </w:tcPr>
          <w:p w14:paraId="52619664"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Mã</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hiệu</w:t>
            </w:r>
            <w:proofErr w:type="spellEnd"/>
          </w:p>
        </w:tc>
      </w:tr>
      <w:tr w:rsidR="009E1F10" w:rsidRPr="00EC166B" w14:paraId="08524223" w14:textId="77777777" w:rsidTr="00254D2A">
        <w:trPr>
          <w:trHeight w:val="417"/>
        </w:trPr>
        <w:tc>
          <w:tcPr>
            <w:tcW w:w="8996" w:type="dxa"/>
            <w:gridSpan w:val="3"/>
            <w:shd w:val="clear" w:color="auto" w:fill="auto"/>
            <w:vAlign w:val="center"/>
          </w:tcPr>
          <w:p w14:paraId="3E2ABAEF"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 xml:space="preserve">A - </w:t>
            </w:r>
            <w:proofErr w:type="spellStart"/>
            <w:r w:rsidRPr="00EC166B">
              <w:rPr>
                <w:rFonts w:asciiTheme="majorHAnsi" w:hAnsiTheme="majorHAnsi" w:cstheme="majorHAnsi"/>
                <w:b/>
                <w:color w:val="000000"/>
                <w:w w:val="105"/>
                <w:sz w:val="28"/>
                <w:szCs w:val="28"/>
              </w:rPr>
              <w:t>Các</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quy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trình</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thi</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công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nghiệm</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thu</w:t>
            </w:r>
            <w:proofErr w:type="spellEnd"/>
          </w:p>
        </w:tc>
      </w:tr>
      <w:tr w:rsidR="009E1F10" w:rsidRPr="00EC166B" w14:paraId="3FFDA56D" w14:textId="77777777" w:rsidTr="00254D2A">
        <w:trPr>
          <w:trHeight w:val="421"/>
        </w:trPr>
        <w:tc>
          <w:tcPr>
            <w:tcW w:w="740" w:type="dxa"/>
            <w:shd w:val="clear" w:color="auto" w:fill="auto"/>
            <w:vAlign w:val="center"/>
          </w:tcPr>
          <w:p w14:paraId="56BFEDF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5279" w:type="dxa"/>
            <w:shd w:val="clear" w:color="auto" w:fill="auto"/>
            <w:vAlign w:val="center"/>
          </w:tcPr>
          <w:p w14:paraId="1C19E25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trình</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xây</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dựng</w:t>
            </w:r>
            <w:proofErr w:type="spellEnd"/>
            <w:r w:rsidRPr="00EC166B">
              <w:rPr>
                <w:rFonts w:asciiTheme="majorHAnsi" w:hAnsiTheme="majorHAnsi" w:cstheme="majorHAnsi"/>
                <w:color w:val="000000"/>
                <w:w w:val="105"/>
                <w:sz w:val="28"/>
                <w:szCs w:val="28"/>
                <w:shd w:val="clear" w:color="auto" w:fill="FFFFFF"/>
              </w:rPr>
              <w:t xml:space="preserve"> - </w:t>
            </w:r>
            <w:proofErr w:type="spellStart"/>
            <w:r w:rsidRPr="00EC166B">
              <w:rPr>
                <w:rFonts w:asciiTheme="majorHAnsi" w:hAnsiTheme="majorHAnsi" w:cstheme="majorHAnsi"/>
                <w:color w:val="000000"/>
                <w:w w:val="105"/>
                <w:sz w:val="28"/>
                <w:szCs w:val="28"/>
                <w:shd w:val="clear" w:color="auto" w:fill="FFFFFF"/>
              </w:rPr>
              <w:t>Tổ</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chức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thi</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công</w:t>
            </w:r>
            <w:proofErr w:type="spellEnd"/>
          </w:p>
        </w:tc>
        <w:tc>
          <w:tcPr>
            <w:tcW w:w="2977" w:type="dxa"/>
            <w:shd w:val="clear" w:color="auto" w:fill="auto"/>
            <w:vAlign w:val="center"/>
          </w:tcPr>
          <w:p w14:paraId="280E19B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4055:2012</w:t>
            </w:r>
          </w:p>
        </w:tc>
      </w:tr>
      <w:tr w:rsidR="009E1F10" w:rsidRPr="00EC166B" w14:paraId="2C89EE0C" w14:textId="77777777" w:rsidTr="00254D2A">
        <w:trPr>
          <w:trHeight w:val="412"/>
        </w:trPr>
        <w:tc>
          <w:tcPr>
            <w:tcW w:w="740" w:type="dxa"/>
            <w:shd w:val="clear" w:color="auto" w:fill="auto"/>
            <w:vAlign w:val="center"/>
          </w:tcPr>
          <w:p w14:paraId="00C00A9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5279" w:type="dxa"/>
            <w:shd w:val="clear" w:color="auto" w:fill="auto"/>
            <w:vAlign w:val="center"/>
          </w:tcPr>
          <w:p w14:paraId="6261E01F"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5FDFECB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4091:1985</w:t>
            </w:r>
          </w:p>
        </w:tc>
      </w:tr>
      <w:tr w:rsidR="009E1F10" w:rsidRPr="00EC166B" w14:paraId="33F4E0A8" w14:textId="77777777" w:rsidTr="00254D2A">
        <w:trPr>
          <w:trHeight w:val="421"/>
        </w:trPr>
        <w:tc>
          <w:tcPr>
            <w:tcW w:w="740" w:type="dxa"/>
            <w:shd w:val="clear" w:color="auto" w:fill="auto"/>
            <w:vAlign w:val="center"/>
          </w:tcPr>
          <w:p w14:paraId="427DFE9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5279" w:type="dxa"/>
            <w:shd w:val="clear" w:color="auto" w:fill="auto"/>
            <w:vAlign w:val="center"/>
          </w:tcPr>
          <w:p w14:paraId="769D3548"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Quản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lý</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lượng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lắp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0811F51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5637:1991</w:t>
            </w:r>
          </w:p>
        </w:tc>
      </w:tr>
      <w:tr w:rsidR="009E1F10" w:rsidRPr="00EC166B" w14:paraId="398E18B4" w14:textId="77777777" w:rsidTr="00254D2A">
        <w:trPr>
          <w:trHeight w:val="419"/>
        </w:trPr>
        <w:tc>
          <w:tcPr>
            <w:tcW w:w="740" w:type="dxa"/>
            <w:shd w:val="clear" w:color="auto" w:fill="auto"/>
            <w:vAlign w:val="center"/>
          </w:tcPr>
          <w:p w14:paraId="545B4A5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5279" w:type="dxa"/>
            <w:shd w:val="clear" w:color="auto" w:fill="auto"/>
            <w:vAlign w:val="center"/>
          </w:tcPr>
          <w:p w14:paraId="4D3F1BF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tác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đất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Thi</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công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và</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nghiệm</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thu</w:t>
            </w:r>
            <w:proofErr w:type="spellEnd"/>
          </w:p>
        </w:tc>
        <w:tc>
          <w:tcPr>
            <w:tcW w:w="2977" w:type="dxa"/>
            <w:shd w:val="clear" w:color="auto" w:fill="auto"/>
            <w:vAlign w:val="center"/>
          </w:tcPr>
          <w:p w14:paraId="09205CA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shd w:val="clear" w:color="auto" w:fill="FFFFFF"/>
              </w:rPr>
              <w:t>TCVN 4447:2012</w:t>
            </w:r>
          </w:p>
        </w:tc>
      </w:tr>
      <w:tr w:rsidR="009E1F10" w:rsidRPr="00EC166B" w14:paraId="6A5A12FF" w14:textId="77777777" w:rsidTr="00254D2A">
        <w:trPr>
          <w:trHeight w:val="367"/>
        </w:trPr>
        <w:tc>
          <w:tcPr>
            <w:tcW w:w="740" w:type="dxa"/>
            <w:shd w:val="clear" w:color="auto" w:fill="auto"/>
            <w:vAlign w:val="center"/>
          </w:tcPr>
          <w:p w14:paraId="1B567C2C"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5279" w:type="dxa"/>
            <w:shd w:val="clear" w:color="auto" w:fill="auto"/>
            <w:vAlign w:val="center"/>
          </w:tcPr>
          <w:p w14:paraId="5FE66219"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nền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móng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Thi</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p>
        </w:tc>
        <w:tc>
          <w:tcPr>
            <w:tcW w:w="2977" w:type="dxa"/>
            <w:shd w:val="clear" w:color="auto" w:fill="auto"/>
            <w:vAlign w:val="center"/>
          </w:tcPr>
          <w:p w14:paraId="244E492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9361:2012</w:t>
            </w:r>
          </w:p>
        </w:tc>
      </w:tr>
      <w:tr w:rsidR="009E1F10" w:rsidRPr="00EC166B" w14:paraId="6E3208B3" w14:textId="77777777" w:rsidTr="00254D2A">
        <w:trPr>
          <w:trHeight w:val="384"/>
        </w:trPr>
        <w:tc>
          <w:tcPr>
            <w:tcW w:w="740" w:type="dxa"/>
            <w:shd w:val="clear" w:color="auto" w:fill="auto"/>
            <w:vAlign w:val="center"/>
          </w:tcPr>
          <w:p w14:paraId="1C979DB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6</w:t>
            </w:r>
          </w:p>
        </w:tc>
        <w:tc>
          <w:tcPr>
            <w:tcW w:w="5279" w:type="dxa"/>
            <w:shd w:val="clear" w:color="auto" w:fill="auto"/>
            <w:vAlign w:val="center"/>
          </w:tcPr>
          <w:p w14:paraId="7F89A66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Kết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cấu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thép</w:t>
            </w:r>
            <w:proofErr w:type="spellEnd"/>
          </w:p>
        </w:tc>
        <w:tc>
          <w:tcPr>
            <w:tcW w:w="2977" w:type="dxa"/>
            <w:shd w:val="clear" w:color="auto" w:fill="auto"/>
            <w:vAlign w:val="center"/>
          </w:tcPr>
          <w:p w14:paraId="5EC2B1F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5724:1993</w:t>
            </w:r>
          </w:p>
        </w:tc>
      </w:tr>
      <w:tr w:rsidR="009E1F10" w:rsidRPr="00EC166B" w14:paraId="3A3A5EE4" w14:textId="77777777" w:rsidTr="00254D2A">
        <w:trPr>
          <w:trHeight w:val="384"/>
        </w:trPr>
        <w:tc>
          <w:tcPr>
            <w:tcW w:w="740" w:type="dxa"/>
            <w:shd w:val="clear" w:color="auto" w:fill="auto"/>
            <w:vAlign w:val="center"/>
          </w:tcPr>
          <w:p w14:paraId="1084AF2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7</w:t>
            </w:r>
          </w:p>
        </w:tc>
        <w:tc>
          <w:tcPr>
            <w:tcW w:w="5279" w:type="dxa"/>
            <w:shd w:val="clear" w:color="auto" w:fill="auto"/>
            <w:vAlign w:val="center"/>
          </w:tcPr>
          <w:p w14:paraId="4D40CD14"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4A08448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63C8396D" w14:textId="77777777" w:rsidTr="00254D2A">
        <w:trPr>
          <w:trHeight w:val="435"/>
        </w:trPr>
        <w:tc>
          <w:tcPr>
            <w:tcW w:w="8996" w:type="dxa"/>
            <w:gridSpan w:val="3"/>
            <w:shd w:val="clear" w:color="auto" w:fill="auto"/>
            <w:vAlign w:val="center"/>
          </w:tcPr>
          <w:p w14:paraId="6C5714DC" w14:textId="77777777" w:rsidR="009E1F10" w:rsidRPr="00EC166B" w:rsidRDefault="009E1F10" w:rsidP="009E1F10">
            <w:pPr>
              <w:pStyle w:val="TableParagraph"/>
              <w:spacing w:line="276" w:lineRule="auto"/>
              <w:ind w:left="0"/>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lastRenderedPageBreak/>
              <w:t xml:space="preserve">B- </w:t>
            </w:r>
            <w:proofErr w:type="spellStart"/>
            <w:r w:rsidRPr="00EC166B">
              <w:rPr>
                <w:rFonts w:asciiTheme="majorHAnsi" w:hAnsiTheme="majorHAnsi" w:cstheme="majorHAnsi"/>
                <w:b/>
                <w:color w:val="000000"/>
                <w:w w:val="105"/>
                <w:sz w:val="28"/>
                <w:szCs w:val="28"/>
              </w:rPr>
              <w:t>Các</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tiêu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chuẩn</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vật</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liệu</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phương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pháp</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thử</w:t>
            </w:r>
            <w:proofErr w:type="spellEnd"/>
          </w:p>
        </w:tc>
      </w:tr>
      <w:tr w:rsidR="009E1F10" w:rsidRPr="00EC166B" w14:paraId="1FE56D3D" w14:textId="77777777" w:rsidTr="00254D2A">
        <w:trPr>
          <w:trHeight w:val="422"/>
        </w:trPr>
        <w:tc>
          <w:tcPr>
            <w:tcW w:w="740" w:type="dxa"/>
            <w:shd w:val="clear" w:color="auto" w:fill="auto"/>
            <w:vAlign w:val="center"/>
          </w:tcPr>
          <w:p w14:paraId="134FEE0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1</w:t>
            </w:r>
          </w:p>
        </w:tc>
        <w:tc>
          <w:tcPr>
            <w:tcW w:w="5279" w:type="dxa"/>
            <w:shd w:val="clear" w:color="auto" w:fill="auto"/>
            <w:vAlign w:val="center"/>
          </w:tcPr>
          <w:p w14:paraId="7C6B5DC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shd w:val="clear" w:color="auto" w:fill="FFFFFF"/>
              </w:rPr>
            </w:pPr>
            <w:r w:rsidRPr="00EC166B">
              <w:rPr>
                <w:rFonts w:asciiTheme="majorHAnsi" w:hAnsiTheme="majorHAnsi" w:cstheme="majorHAnsi"/>
                <w:color w:val="000000"/>
                <w:w w:val="105"/>
                <w:sz w:val="28"/>
                <w:szCs w:val="28"/>
                <w:shd w:val="clear" w:color="auto" w:fill="FFFFFF"/>
              </w:rPr>
              <w:t xml:space="preserve">Quy </w:t>
            </w:r>
            <w:proofErr w:type="spellStart"/>
            <w:r w:rsidRPr="00EC166B">
              <w:rPr>
                <w:rFonts w:asciiTheme="majorHAnsi" w:hAnsiTheme="majorHAnsi" w:cstheme="majorHAnsi"/>
                <w:color w:val="000000"/>
                <w:w w:val="105"/>
                <w:sz w:val="28"/>
                <w:szCs w:val="28"/>
                <w:shd w:val="clear" w:color="auto" w:fill="FFFFFF"/>
              </w:rPr>
              <w:t>chuẩn</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kỹ</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thuật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Quốc</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gia</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về</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sản</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phẩm</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hàng</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hóa</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vật</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liệu</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xây</w:t>
            </w:r>
            <w:proofErr w:type="spellEnd"/>
            <w:r w:rsidRPr="00EC166B">
              <w:rPr>
                <w:rFonts w:asciiTheme="majorHAnsi" w:hAnsiTheme="majorHAnsi" w:cstheme="majorHAnsi"/>
                <w:color w:val="000000"/>
                <w:w w:val="105"/>
                <w:sz w:val="28"/>
                <w:szCs w:val="28"/>
                <w:shd w:val="clear" w:color="auto" w:fill="FFFFFF"/>
              </w:rPr>
              <w:t xml:space="preserve"> </w:t>
            </w:r>
            <w:proofErr w:type="spellStart"/>
            <w:r w:rsidRPr="00EC166B">
              <w:rPr>
                <w:rFonts w:asciiTheme="majorHAnsi" w:hAnsiTheme="majorHAnsi" w:cstheme="majorHAnsi"/>
                <w:color w:val="000000"/>
                <w:w w:val="105"/>
                <w:sz w:val="28"/>
                <w:szCs w:val="28"/>
                <w:shd w:val="clear" w:color="auto" w:fill="FFFFFF"/>
              </w:rPr>
              <w:t>dựng</w:t>
            </w:r>
            <w:proofErr w:type="spellEnd"/>
          </w:p>
        </w:tc>
        <w:tc>
          <w:tcPr>
            <w:tcW w:w="2977" w:type="dxa"/>
            <w:shd w:val="clear" w:color="auto" w:fill="auto"/>
            <w:vAlign w:val="center"/>
          </w:tcPr>
          <w:p w14:paraId="3DFA8AD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QCVN 16:2019/BXD</w:t>
            </w:r>
          </w:p>
          <w:p w14:paraId="4FAC4B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w:t>
            </w:r>
            <w:proofErr w:type="spellStart"/>
            <w:r w:rsidRPr="00EC166B">
              <w:rPr>
                <w:rFonts w:asciiTheme="majorHAnsi" w:hAnsiTheme="majorHAnsi" w:cstheme="majorHAnsi"/>
                <w:color w:val="000000"/>
                <w:w w:val="105"/>
                <w:sz w:val="28"/>
                <w:szCs w:val="28"/>
              </w:rPr>
              <w:t>Kèm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theo</w:t>
            </w:r>
            <w:proofErr w:type="spellEnd"/>
            <w:r w:rsidRPr="00EC166B">
              <w:rPr>
                <w:rFonts w:asciiTheme="majorHAnsi" w:hAnsiTheme="majorHAnsi" w:cstheme="majorHAnsi"/>
                <w:color w:val="000000"/>
                <w:w w:val="105"/>
                <w:sz w:val="28"/>
                <w:szCs w:val="28"/>
              </w:rPr>
              <w:t xml:space="preserve"> Thông </w:t>
            </w:r>
            <w:proofErr w:type="spellStart"/>
            <w:r w:rsidRPr="00EC166B">
              <w:rPr>
                <w:rFonts w:asciiTheme="majorHAnsi" w:hAnsiTheme="majorHAnsi" w:cstheme="majorHAnsi"/>
                <w:color w:val="000000"/>
                <w:w w:val="105"/>
                <w:sz w:val="28"/>
                <w:szCs w:val="28"/>
              </w:rPr>
              <w:t>tư</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số</w:t>
            </w:r>
            <w:proofErr w:type="spellEnd"/>
            <w:r w:rsidRPr="00EC166B">
              <w:rPr>
                <w:rFonts w:asciiTheme="majorHAnsi" w:hAnsiTheme="majorHAnsi" w:cstheme="majorHAnsi"/>
                <w:color w:val="000000"/>
                <w:w w:val="105"/>
                <w:sz w:val="28"/>
                <w:szCs w:val="28"/>
              </w:rPr>
              <w:t xml:space="preserve"> 19/2019/TT-BXD </w:t>
            </w:r>
            <w:proofErr w:type="spellStart"/>
            <w:r w:rsidRPr="00EC166B">
              <w:rPr>
                <w:rFonts w:asciiTheme="majorHAnsi" w:hAnsiTheme="majorHAnsi" w:cstheme="majorHAnsi"/>
                <w:color w:val="000000"/>
                <w:w w:val="105"/>
                <w:sz w:val="28"/>
                <w:szCs w:val="28"/>
              </w:rPr>
              <w:t>ngày</w:t>
            </w:r>
            <w:proofErr w:type="spellEnd"/>
            <w:r w:rsidRPr="00EC166B">
              <w:rPr>
                <w:rFonts w:asciiTheme="majorHAnsi" w:hAnsiTheme="majorHAnsi" w:cstheme="majorHAnsi"/>
                <w:color w:val="000000"/>
                <w:w w:val="105"/>
                <w:sz w:val="28"/>
                <w:szCs w:val="28"/>
              </w:rPr>
              <w:t xml:space="preserve"> 31/12/2019)</w:t>
            </w:r>
          </w:p>
        </w:tc>
      </w:tr>
      <w:tr w:rsidR="009E1F10" w:rsidRPr="00EC166B" w14:paraId="6DD117F6" w14:textId="77777777" w:rsidTr="00254D2A">
        <w:trPr>
          <w:trHeight w:val="422"/>
        </w:trPr>
        <w:tc>
          <w:tcPr>
            <w:tcW w:w="740" w:type="dxa"/>
            <w:shd w:val="clear" w:color="auto" w:fill="auto"/>
            <w:vAlign w:val="center"/>
          </w:tcPr>
          <w:p w14:paraId="3F9C8E9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2"/>
                <w:sz w:val="28"/>
                <w:szCs w:val="28"/>
              </w:rPr>
              <w:t>I</w:t>
            </w:r>
          </w:p>
        </w:tc>
        <w:tc>
          <w:tcPr>
            <w:tcW w:w="5279" w:type="dxa"/>
            <w:shd w:val="clear" w:color="auto" w:fill="auto"/>
            <w:vAlign w:val="center"/>
          </w:tcPr>
          <w:p w14:paraId="7417BB27"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Đất</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xây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dựng</w:t>
            </w:r>
            <w:proofErr w:type="spellEnd"/>
          </w:p>
        </w:tc>
        <w:tc>
          <w:tcPr>
            <w:tcW w:w="2977" w:type="dxa"/>
            <w:shd w:val="clear" w:color="auto" w:fill="auto"/>
            <w:vAlign w:val="center"/>
          </w:tcPr>
          <w:p w14:paraId="4D73C81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1426C064" w14:textId="77777777" w:rsidTr="00254D2A">
        <w:trPr>
          <w:trHeight w:val="415"/>
        </w:trPr>
        <w:tc>
          <w:tcPr>
            <w:tcW w:w="740" w:type="dxa"/>
            <w:shd w:val="clear" w:color="auto" w:fill="auto"/>
            <w:vAlign w:val="center"/>
          </w:tcPr>
          <w:p w14:paraId="09913C3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23C0E4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thi</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w:t>
            </w:r>
            <w:proofErr w:type="spellEnd"/>
          </w:p>
        </w:tc>
        <w:tc>
          <w:tcPr>
            <w:tcW w:w="2977" w:type="dxa"/>
            <w:shd w:val="clear" w:color="auto" w:fill="auto"/>
            <w:vAlign w:val="center"/>
          </w:tcPr>
          <w:p w14:paraId="3A0606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TCN 4447-2012</w:t>
            </w:r>
          </w:p>
        </w:tc>
      </w:tr>
      <w:tr w:rsidR="009E1F10" w:rsidRPr="00EC166B" w14:paraId="4E75C742" w14:textId="77777777" w:rsidTr="00254D2A">
        <w:trPr>
          <w:trHeight w:val="695"/>
        </w:trPr>
        <w:tc>
          <w:tcPr>
            <w:tcW w:w="740" w:type="dxa"/>
            <w:shd w:val="clear" w:color="auto" w:fill="auto"/>
            <w:vAlign w:val="center"/>
          </w:tcPr>
          <w:p w14:paraId="2DAF74FA"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3F275A9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63CAF61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Quy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chỉ</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số</w:t>
            </w:r>
            <w:proofErr w:type="spellEnd"/>
            <w:r w:rsidRPr="00EC166B">
              <w:rPr>
                <w:rFonts w:asciiTheme="majorHAnsi" w:hAnsiTheme="majorHAnsi" w:cstheme="majorHAnsi"/>
                <w:color w:val="000000"/>
                <w:w w:val="105"/>
                <w:sz w:val="28"/>
                <w:szCs w:val="28"/>
              </w:rPr>
              <w:t xml:space="preserve"> CBR </w:t>
            </w:r>
            <w:proofErr w:type="spellStart"/>
            <w:r w:rsidRPr="00EC166B">
              <w:rPr>
                <w:rFonts w:asciiTheme="majorHAnsi" w:hAnsiTheme="majorHAnsi" w:cstheme="majorHAnsi"/>
                <w:color w:val="000000"/>
                <w:w w:val="105"/>
                <w:sz w:val="28"/>
                <w:szCs w:val="28"/>
              </w:rPr>
              <w:t>của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dăm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phòng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p>
        </w:tc>
        <w:tc>
          <w:tcPr>
            <w:tcW w:w="2977" w:type="dxa"/>
            <w:shd w:val="clear" w:color="auto" w:fill="auto"/>
            <w:vAlign w:val="center"/>
          </w:tcPr>
          <w:p w14:paraId="7C4EF89C"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CA4845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332-06</w:t>
            </w:r>
          </w:p>
        </w:tc>
      </w:tr>
      <w:tr w:rsidR="009E1F10" w:rsidRPr="00EC166B" w14:paraId="5B0EA944" w14:textId="77777777" w:rsidTr="00254D2A">
        <w:trPr>
          <w:trHeight w:val="386"/>
        </w:trPr>
        <w:tc>
          <w:tcPr>
            <w:tcW w:w="740" w:type="dxa"/>
            <w:shd w:val="clear" w:color="auto" w:fill="auto"/>
            <w:vAlign w:val="center"/>
          </w:tcPr>
          <w:p w14:paraId="176A1E1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D1166D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Quy </w:t>
            </w:r>
            <w:proofErr w:type="spellStart"/>
            <w:r w:rsidRPr="00EC166B">
              <w:rPr>
                <w:rFonts w:asciiTheme="majorHAnsi" w:hAnsiTheme="majorHAnsi" w:cstheme="majorHAnsi"/>
                <w:color w:val="000000"/>
                <w:w w:val="105"/>
                <w:sz w:val="28"/>
                <w:szCs w:val="28"/>
              </w:rPr>
              <w:t>trình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đầm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đất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dăm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phòng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thí</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nghiệm</w:t>
            </w:r>
            <w:proofErr w:type="spellEnd"/>
          </w:p>
        </w:tc>
        <w:tc>
          <w:tcPr>
            <w:tcW w:w="2977" w:type="dxa"/>
            <w:shd w:val="clear" w:color="auto" w:fill="auto"/>
            <w:vAlign w:val="center"/>
          </w:tcPr>
          <w:p w14:paraId="7FA43EEB"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22TCN 333-06</w:t>
            </w:r>
          </w:p>
        </w:tc>
      </w:tr>
      <w:tr w:rsidR="009E1F10" w:rsidRPr="00EC166B" w14:paraId="253F3BB7" w14:textId="77777777" w:rsidTr="00254D2A">
        <w:trPr>
          <w:trHeight w:val="419"/>
        </w:trPr>
        <w:tc>
          <w:tcPr>
            <w:tcW w:w="740" w:type="dxa"/>
            <w:shd w:val="clear" w:color="auto" w:fill="auto"/>
            <w:vAlign w:val="center"/>
          </w:tcPr>
          <w:p w14:paraId="5C80851F"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II</w:t>
            </w:r>
          </w:p>
        </w:tc>
        <w:tc>
          <w:tcPr>
            <w:tcW w:w="5279" w:type="dxa"/>
            <w:shd w:val="clear" w:color="auto" w:fill="auto"/>
            <w:vAlign w:val="center"/>
          </w:tcPr>
          <w:p w14:paraId="497FD3E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Bê</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tông</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và</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vữa</w:t>
            </w:r>
            <w:proofErr w:type="spellEnd"/>
            <w:r w:rsidRPr="00EC166B">
              <w:rPr>
                <w:rFonts w:asciiTheme="majorHAnsi" w:hAnsiTheme="majorHAnsi" w:cstheme="majorHAnsi"/>
                <w:b/>
                <w:color w:val="000000"/>
                <w:w w:val="105"/>
                <w:sz w:val="28"/>
                <w:szCs w:val="28"/>
              </w:rPr>
              <w:t xml:space="preserve"> xi </w:t>
            </w:r>
            <w:proofErr w:type="spellStart"/>
            <w:r w:rsidRPr="00EC166B">
              <w:rPr>
                <w:rFonts w:asciiTheme="majorHAnsi" w:hAnsiTheme="majorHAnsi" w:cstheme="majorHAnsi"/>
                <w:b/>
                <w:color w:val="000000"/>
                <w:w w:val="105"/>
                <w:sz w:val="28"/>
                <w:szCs w:val="28"/>
              </w:rPr>
              <w:t>măng</w:t>
            </w:r>
            <w:proofErr w:type="spellEnd"/>
          </w:p>
        </w:tc>
        <w:tc>
          <w:tcPr>
            <w:tcW w:w="2977" w:type="dxa"/>
            <w:shd w:val="clear" w:color="auto" w:fill="auto"/>
            <w:vAlign w:val="center"/>
          </w:tcPr>
          <w:p w14:paraId="47F1E08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D07C2AA" w14:textId="77777777" w:rsidTr="00254D2A">
        <w:trPr>
          <w:trHeight w:val="385"/>
        </w:trPr>
        <w:tc>
          <w:tcPr>
            <w:tcW w:w="740" w:type="dxa"/>
            <w:shd w:val="clear" w:color="auto" w:fill="auto"/>
            <w:vAlign w:val="center"/>
          </w:tcPr>
          <w:p w14:paraId="05E2967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0B291BE"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 xml:space="preserve">Xi </w:t>
            </w:r>
            <w:proofErr w:type="spellStart"/>
            <w:r w:rsidRPr="00EC166B">
              <w:rPr>
                <w:rFonts w:asciiTheme="majorHAnsi" w:hAnsiTheme="majorHAnsi" w:cstheme="majorHAnsi"/>
                <w:color w:val="000000"/>
                <w:w w:val="105"/>
                <w:sz w:val="28"/>
                <w:szCs w:val="28"/>
              </w:rPr>
              <w:t>măng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lấy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mẫu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bị</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mẫu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p>
        </w:tc>
        <w:tc>
          <w:tcPr>
            <w:tcW w:w="2977" w:type="dxa"/>
            <w:shd w:val="clear" w:color="auto" w:fill="auto"/>
            <w:vAlign w:val="center"/>
          </w:tcPr>
          <w:p w14:paraId="3D8E094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4787:2009</w:t>
            </w:r>
          </w:p>
        </w:tc>
      </w:tr>
      <w:tr w:rsidR="009E1F10" w:rsidRPr="00EC166B" w14:paraId="4948CE8E" w14:textId="77777777" w:rsidTr="00254D2A">
        <w:trPr>
          <w:trHeight w:val="383"/>
        </w:trPr>
        <w:tc>
          <w:tcPr>
            <w:tcW w:w="740" w:type="dxa"/>
            <w:shd w:val="clear" w:color="auto" w:fill="auto"/>
            <w:vAlign w:val="center"/>
          </w:tcPr>
          <w:p w14:paraId="7DC3B8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88E5C7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để</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p>
        </w:tc>
        <w:tc>
          <w:tcPr>
            <w:tcW w:w="2977" w:type="dxa"/>
            <w:shd w:val="clear" w:color="auto" w:fill="auto"/>
            <w:vAlign w:val="center"/>
          </w:tcPr>
          <w:p w14:paraId="687E1DC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139:1991</w:t>
            </w:r>
          </w:p>
        </w:tc>
      </w:tr>
      <w:tr w:rsidR="009E1F10" w:rsidRPr="00EC166B" w14:paraId="5C99A54D" w14:textId="77777777" w:rsidTr="00254D2A">
        <w:trPr>
          <w:trHeight w:val="386"/>
        </w:trPr>
        <w:tc>
          <w:tcPr>
            <w:tcW w:w="740" w:type="dxa"/>
            <w:shd w:val="clear" w:color="auto" w:fill="auto"/>
            <w:vAlign w:val="center"/>
          </w:tcPr>
          <w:p w14:paraId="0928FC1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045B1A4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ISO </w:t>
            </w:r>
            <w:proofErr w:type="spellStart"/>
            <w:r w:rsidRPr="00EC166B">
              <w:rPr>
                <w:rFonts w:asciiTheme="majorHAnsi" w:hAnsiTheme="majorHAnsi" w:cstheme="majorHAnsi"/>
                <w:color w:val="000000"/>
                <w:w w:val="105"/>
                <w:sz w:val="28"/>
                <w:szCs w:val="28"/>
              </w:rPr>
              <w:t>để</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cường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độ</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của</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p>
        </w:tc>
        <w:tc>
          <w:tcPr>
            <w:tcW w:w="2977" w:type="dxa"/>
            <w:shd w:val="clear" w:color="auto" w:fill="auto"/>
            <w:vAlign w:val="center"/>
          </w:tcPr>
          <w:p w14:paraId="360AEF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6227:1996</w:t>
            </w:r>
          </w:p>
        </w:tc>
      </w:tr>
      <w:tr w:rsidR="009E1F10" w:rsidRPr="00EC166B" w14:paraId="17F2FD95" w14:textId="77777777" w:rsidTr="00254D2A">
        <w:trPr>
          <w:trHeight w:val="386"/>
        </w:trPr>
        <w:tc>
          <w:tcPr>
            <w:tcW w:w="740" w:type="dxa"/>
            <w:shd w:val="clear" w:color="auto" w:fill="auto"/>
            <w:vAlign w:val="center"/>
          </w:tcPr>
          <w:p w14:paraId="0D67529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4FD7451D"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chuẩn</w:t>
            </w:r>
            <w:proofErr w:type="spellEnd"/>
            <w:r w:rsidRPr="00EC166B">
              <w:rPr>
                <w:rFonts w:asciiTheme="majorHAnsi" w:hAnsiTheme="majorHAnsi" w:cstheme="majorHAnsi"/>
                <w:color w:val="000000"/>
                <w:w w:val="105"/>
                <w:sz w:val="28"/>
                <w:szCs w:val="28"/>
              </w:rPr>
              <w:t xml:space="preserve"> xi </w:t>
            </w:r>
            <w:proofErr w:type="spellStart"/>
            <w:r w:rsidRPr="00EC166B">
              <w:rPr>
                <w:rFonts w:asciiTheme="majorHAnsi" w:hAnsiTheme="majorHAnsi" w:cstheme="majorHAnsi"/>
                <w:color w:val="000000"/>
                <w:w w:val="105"/>
                <w:sz w:val="28"/>
                <w:szCs w:val="28"/>
              </w:rPr>
              <w:t>măng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Poóc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lăng</w:t>
            </w:r>
            <w:proofErr w:type="spellEnd"/>
          </w:p>
        </w:tc>
        <w:tc>
          <w:tcPr>
            <w:tcW w:w="2977" w:type="dxa"/>
            <w:shd w:val="clear" w:color="auto" w:fill="auto"/>
            <w:vAlign w:val="center"/>
          </w:tcPr>
          <w:p w14:paraId="10834B7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2682:2020</w:t>
            </w:r>
          </w:p>
        </w:tc>
      </w:tr>
      <w:tr w:rsidR="009E1F10" w:rsidRPr="00EC166B" w14:paraId="42C00EC6" w14:textId="77777777" w:rsidTr="00254D2A">
        <w:trPr>
          <w:trHeight w:val="383"/>
        </w:trPr>
        <w:tc>
          <w:tcPr>
            <w:tcW w:w="740" w:type="dxa"/>
            <w:shd w:val="clear" w:color="auto" w:fill="auto"/>
            <w:vAlign w:val="center"/>
          </w:tcPr>
          <w:p w14:paraId="5FF6FF70"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21B2626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Yêu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cầu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kỹ</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thuật</w:t>
            </w:r>
            <w:proofErr w:type="spellEnd"/>
          </w:p>
        </w:tc>
        <w:tc>
          <w:tcPr>
            <w:tcW w:w="2977" w:type="dxa"/>
            <w:shd w:val="clear" w:color="auto" w:fill="auto"/>
            <w:vAlign w:val="center"/>
          </w:tcPr>
          <w:p w14:paraId="5374CB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7570:2006</w:t>
            </w:r>
          </w:p>
        </w:tc>
      </w:tr>
      <w:tr w:rsidR="009E1F10" w:rsidRPr="00EC166B" w14:paraId="661A79BE" w14:textId="77777777" w:rsidTr="00254D2A">
        <w:trPr>
          <w:trHeight w:val="386"/>
        </w:trPr>
        <w:tc>
          <w:tcPr>
            <w:tcW w:w="740" w:type="dxa"/>
            <w:shd w:val="clear" w:color="auto" w:fill="auto"/>
            <w:vAlign w:val="center"/>
          </w:tcPr>
          <w:p w14:paraId="5D03AD4D"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711C47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6</w:t>
            </w:r>
          </w:p>
        </w:tc>
        <w:tc>
          <w:tcPr>
            <w:tcW w:w="5279" w:type="dxa"/>
            <w:shd w:val="clear" w:color="auto" w:fill="auto"/>
            <w:vAlign w:val="center"/>
          </w:tcPr>
          <w:p w14:paraId="650215F6"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thử</w:t>
            </w:r>
            <w:proofErr w:type="spellEnd"/>
          </w:p>
        </w:tc>
        <w:tc>
          <w:tcPr>
            <w:tcW w:w="2977" w:type="dxa"/>
            <w:shd w:val="clear" w:color="auto" w:fill="auto"/>
            <w:vAlign w:val="center"/>
          </w:tcPr>
          <w:p w14:paraId="1C117DF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7572:2006</w:t>
            </w:r>
          </w:p>
        </w:tc>
      </w:tr>
      <w:tr w:rsidR="009E1F10" w:rsidRPr="00EC166B" w14:paraId="61930344" w14:textId="77777777" w:rsidTr="00254D2A">
        <w:trPr>
          <w:trHeight w:val="695"/>
        </w:trPr>
        <w:tc>
          <w:tcPr>
            <w:tcW w:w="740" w:type="dxa"/>
            <w:shd w:val="clear" w:color="auto" w:fill="auto"/>
            <w:vAlign w:val="center"/>
          </w:tcPr>
          <w:p w14:paraId="20BD686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1D5A42D5"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Cát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thành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phần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khoáng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vật</w:t>
            </w:r>
            <w:proofErr w:type="spellEnd"/>
          </w:p>
        </w:tc>
        <w:tc>
          <w:tcPr>
            <w:tcW w:w="2977" w:type="dxa"/>
            <w:shd w:val="clear" w:color="auto" w:fill="auto"/>
            <w:vAlign w:val="center"/>
          </w:tcPr>
          <w:p w14:paraId="2AC2A6F1"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088B42EC"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338:1986</w:t>
            </w:r>
          </w:p>
        </w:tc>
      </w:tr>
      <w:tr w:rsidR="009E1F10" w:rsidRPr="00EC166B" w14:paraId="460A02AC" w14:textId="77777777" w:rsidTr="00254D2A">
        <w:trPr>
          <w:trHeight w:val="384"/>
        </w:trPr>
        <w:tc>
          <w:tcPr>
            <w:tcW w:w="740" w:type="dxa"/>
            <w:shd w:val="clear" w:color="auto" w:fill="auto"/>
            <w:vAlign w:val="center"/>
          </w:tcPr>
          <w:p w14:paraId="5FF135FF"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43B15FDD"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vật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liệu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làm</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Thuật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ngữ</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và</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định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nghĩa</w:t>
            </w:r>
            <w:proofErr w:type="spellEnd"/>
          </w:p>
        </w:tc>
        <w:tc>
          <w:tcPr>
            <w:tcW w:w="2977" w:type="dxa"/>
            <w:shd w:val="clear" w:color="auto" w:fill="auto"/>
            <w:vAlign w:val="center"/>
          </w:tcPr>
          <w:p w14:paraId="06B76E2A"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191:1996</w:t>
            </w:r>
          </w:p>
        </w:tc>
      </w:tr>
      <w:tr w:rsidR="009E1F10" w:rsidRPr="00EC166B" w14:paraId="326233A7" w14:textId="77777777" w:rsidTr="00254D2A">
        <w:trPr>
          <w:trHeight w:val="384"/>
        </w:trPr>
        <w:tc>
          <w:tcPr>
            <w:tcW w:w="740" w:type="dxa"/>
            <w:shd w:val="clear" w:color="auto" w:fill="auto"/>
            <w:vAlign w:val="center"/>
          </w:tcPr>
          <w:p w14:paraId="091549EB"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10C17026"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67F828FC"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Phụ</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gia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hoá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học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cho</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p>
        </w:tc>
        <w:tc>
          <w:tcPr>
            <w:tcW w:w="2977" w:type="dxa"/>
            <w:shd w:val="clear" w:color="auto" w:fill="auto"/>
            <w:vAlign w:val="center"/>
          </w:tcPr>
          <w:p w14:paraId="36493A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TCXDVN 325:2004</w:t>
            </w:r>
          </w:p>
        </w:tc>
      </w:tr>
      <w:tr w:rsidR="009E1F10" w:rsidRPr="00EC166B" w14:paraId="15829F06" w14:textId="77777777" w:rsidTr="00254D2A">
        <w:trPr>
          <w:trHeight w:val="693"/>
        </w:trPr>
        <w:tc>
          <w:tcPr>
            <w:tcW w:w="740" w:type="dxa"/>
            <w:shd w:val="clear" w:color="auto" w:fill="auto"/>
            <w:vAlign w:val="center"/>
          </w:tcPr>
          <w:p w14:paraId="7C644B5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10</w:t>
            </w:r>
          </w:p>
        </w:tc>
        <w:tc>
          <w:tcPr>
            <w:tcW w:w="5279" w:type="dxa"/>
            <w:shd w:val="clear" w:color="auto" w:fill="auto"/>
            <w:vAlign w:val="center"/>
          </w:tcPr>
          <w:p w14:paraId="2EAAE88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Nước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dùng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trong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phương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pháp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phân</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tích</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hoá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học</w:t>
            </w:r>
            <w:proofErr w:type="spellEnd"/>
          </w:p>
        </w:tc>
        <w:tc>
          <w:tcPr>
            <w:tcW w:w="2977" w:type="dxa"/>
            <w:shd w:val="clear" w:color="auto" w:fill="auto"/>
            <w:vAlign w:val="center"/>
          </w:tcPr>
          <w:p w14:paraId="6DA74534" w14:textId="77777777" w:rsidR="009E1F10" w:rsidRPr="00EC166B" w:rsidRDefault="009E1F10" w:rsidP="009E1F10">
            <w:pPr>
              <w:pStyle w:val="TableParagraph"/>
              <w:spacing w:line="276" w:lineRule="auto"/>
              <w:ind w:left="0"/>
              <w:jc w:val="center"/>
              <w:rPr>
                <w:rFonts w:asciiTheme="majorHAnsi" w:hAnsiTheme="majorHAnsi" w:cstheme="majorHAnsi"/>
                <w:b/>
                <w:i/>
                <w:color w:val="000000"/>
                <w:sz w:val="28"/>
                <w:szCs w:val="28"/>
              </w:rPr>
            </w:pPr>
          </w:p>
          <w:p w14:paraId="4516C4A4"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TCXD 81:1991</w:t>
            </w:r>
          </w:p>
        </w:tc>
      </w:tr>
      <w:tr w:rsidR="009E1F10" w:rsidRPr="00EC166B" w14:paraId="55B1383F" w14:textId="77777777" w:rsidTr="00254D2A">
        <w:trPr>
          <w:trHeight w:val="386"/>
        </w:trPr>
        <w:tc>
          <w:tcPr>
            <w:tcW w:w="740" w:type="dxa"/>
            <w:shd w:val="clear" w:color="auto" w:fill="auto"/>
            <w:vAlign w:val="center"/>
          </w:tcPr>
          <w:p w14:paraId="4F1B5BA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11</w:t>
            </w:r>
          </w:p>
        </w:tc>
        <w:tc>
          <w:tcPr>
            <w:tcW w:w="5279" w:type="dxa"/>
            <w:shd w:val="clear" w:color="auto" w:fill="auto"/>
            <w:vAlign w:val="center"/>
          </w:tcPr>
          <w:p w14:paraId="67990C62"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 </w:t>
            </w:r>
            <w:proofErr w:type="spellStart"/>
            <w:r w:rsidRPr="00EC166B">
              <w:rPr>
                <w:rFonts w:asciiTheme="majorHAnsi" w:hAnsiTheme="majorHAnsi" w:cstheme="majorHAnsi"/>
                <w:color w:val="000000"/>
                <w:w w:val="105"/>
                <w:sz w:val="28"/>
                <w:szCs w:val="28"/>
              </w:rPr>
              <w:t>Yêu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cầu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kỹ</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thuật</w:t>
            </w:r>
            <w:proofErr w:type="spellEnd"/>
          </w:p>
        </w:tc>
        <w:tc>
          <w:tcPr>
            <w:tcW w:w="2977" w:type="dxa"/>
            <w:shd w:val="clear" w:color="auto" w:fill="auto"/>
            <w:vAlign w:val="center"/>
          </w:tcPr>
          <w:p w14:paraId="757CF43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4314:2003</w:t>
            </w:r>
          </w:p>
        </w:tc>
      </w:tr>
      <w:tr w:rsidR="009E1F10" w:rsidRPr="00EC166B" w14:paraId="38472764" w14:textId="77777777" w:rsidTr="00254D2A">
        <w:trPr>
          <w:trHeight w:val="383"/>
        </w:trPr>
        <w:tc>
          <w:tcPr>
            <w:tcW w:w="740" w:type="dxa"/>
            <w:shd w:val="clear" w:color="auto" w:fill="auto"/>
            <w:vAlign w:val="center"/>
          </w:tcPr>
          <w:p w14:paraId="0AC79C2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12</w:t>
            </w:r>
          </w:p>
        </w:tc>
        <w:tc>
          <w:tcPr>
            <w:tcW w:w="5279" w:type="dxa"/>
            <w:shd w:val="clear" w:color="auto" w:fill="auto"/>
            <w:vAlign w:val="center"/>
          </w:tcPr>
          <w:p w14:paraId="26BD96A0"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Vữa</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các</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chỉ</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tiêu</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cơ</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lý</w:t>
            </w:r>
            <w:proofErr w:type="spellEnd"/>
          </w:p>
        </w:tc>
        <w:tc>
          <w:tcPr>
            <w:tcW w:w="2977" w:type="dxa"/>
            <w:shd w:val="clear" w:color="auto" w:fill="auto"/>
            <w:vAlign w:val="center"/>
          </w:tcPr>
          <w:p w14:paraId="52483C8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3121:2003</w:t>
            </w:r>
          </w:p>
        </w:tc>
      </w:tr>
      <w:tr w:rsidR="009E1F10" w:rsidRPr="00EC166B" w14:paraId="31247B6F" w14:textId="77777777" w:rsidTr="00254D2A">
        <w:trPr>
          <w:trHeight w:val="424"/>
        </w:trPr>
        <w:tc>
          <w:tcPr>
            <w:tcW w:w="740" w:type="dxa"/>
            <w:shd w:val="clear" w:color="auto" w:fill="auto"/>
            <w:vAlign w:val="center"/>
          </w:tcPr>
          <w:p w14:paraId="1CBEF615"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IV</w:t>
            </w:r>
          </w:p>
        </w:tc>
        <w:tc>
          <w:tcPr>
            <w:tcW w:w="5279" w:type="dxa"/>
            <w:shd w:val="clear" w:color="auto" w:fill="auto"/>
            <w:vAlign w:val="center"/>
          </w:tcPr>
          <w:p w14:paraId="64F3336E"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lang w:val="vi-VN"/>
              </w:rPr>
            </w:pPr>
            <w:proofErr w:type="spellStart"/>
            <w:r w:rsidRPr="00EC166B">
              <w:rPr>
                <w:rFonts w:asciiTheme="majorHAnsi" w:hAnsiTheme="majorHAnsi" w:cstheme="majorHAnsi"/>
                <w:b/>
                <w:color w:val="000000"/>
                <w:w w:val="105"/>
                <w:sz w:val="28"/>
                <w:szCs w:val="28"/>
              </w:rPr>
              <w:t>Nền</w:t>
            </w:r>
            <w:proofErr w:type="spellEnd"/>
            <w:r w:rsidRPr="00EC166B">
              <w:rPr>
                <w:rFonts w:asciiTheme="majorHAnsi" w:hAnsiTheme="majorHAnsi" w:cstheme="majorHAnsi"/>
                <w:b/>
                <w:color w:val="000000"/>
                <w:w w:val="105"/>
                <w:sz w:val="28"/>
                <w:szCs w:val="28"/>
              </w:rPr>
              <w:t>,</w:t>
            </w:r>
            <w:r w:rsidRPr="00EC166B">
              <w:rPr>
                <w:rFonts w:asciiTheme="majorHAnsi" w:hAnsiTheme="majorHAnsi" w:cstheme="majorHAnsi"/>
                <w:b/>
                <w:color w:val="000000"/>
                <w:w w:val="105"/>
                <w:sz w:val="28"/>
                <w:szCs w:val="28"/>
                <w:lang w:val="vi-VN"/>
              </w:rPr>
              <w:t xml:space="preserve"> mặt đường</w:t>
            </w:r>
          </w:p>
        </w:tc>
        <w:tc>
          <w:tcPr>
            <w:tcW w:w="2977" w:type="dxa"/>
            <w:shd w:val="clear" w:color="auto" w:fill="auto"/>
            <w:vAlign w:val="center"/>
          </w:tcPr>
          <w:p w14:paraId="6108FED1"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3A679251" w14:textId="77777777" w:rsidTr="00254D2A">
        <w:trPr>
          <w:trHeight w:val="424"/>
        </w:trPr>
        <w:tc>
          <w:tcPr>
            <w:tcW w:w="740" w:type="dxa"/>
            <w:shd w:val="clear" w:color="auto" w:fill="auto"/>
            <w:vAlign w:val="center"/>
          </w:tcPr>
          <w:p w14:paraId="5FA00D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1</w:t>
            </w:r>
          </w:p>
        </w:tc>
        <w:tc>
          <w:tcPr>
            <w:tcW w:w="5279" w:type="dxa"/>
            <w:shd w:val="clear" w:color="auto" w:fill="auto"/>
            <w:vAlign w:val="center"/>
          </w:tcPr>
          <w:p w14:paraId="1A26EFAA"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proofErr w:type="spellStart"/>
            <w:r w:rsidRPr="00EC166B">
              <w:rPr>
                <w:rFonts w:asciiTheme="majorHAnsi" w:hAnsiTheme="majorHAnsi" w:cstheme="majorHAnsi"/>
                <w:bCs/>
                <w:color w:val="000000"/>
                <w:spacing w:val="-4"/>
                <w:sz w:val="28"/>
                <w:szCs w:val="28"/>
              </w:rPr>
              <w:t>Thi</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công</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và</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nghiệm</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thu</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lớp</w:t>
            </w:r>
            <w:proofErr w:type="spellEnd"/>
            <w:r w:rsidRPr="00EC166B">
              <w:rPr>
                <w:rFonts w:asciiTheme="majorHAnsi" w:hAnsiTheme="majorHAnsi" w:cstheme="majorHAnsi"/>
                <w:bCs/>
                <w:color w:val="000000"/>
                <w:spacing w:val="-4"/>
                <w:sz w:val="28"/>
                <w:szCs w:val="28"/>
              </w:rPr>
              <w:t xml:space="preserve"> CPĐD </w:t>
            </w:r>
            <w:proofErr w:type="spellStart"/>
            <w:r w:rsidRPr="00EC166B">
              <w:rPr>
                <w:rFonts w:asciiTheme="majorHAnsi" w:hAnsiTheme="majorHAnsi" w:cstheme="majorHAnsi"/>
                <w:bCs/>
                <w:color w:val="000000"/>
                <w:spacing w:val="-4"/>
                <w:sz w:val="28"/>
                <w:szCs w:val="28"/>
              </w:rPr>
              <w:t>trong</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kết</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cấu</w:t>
            </w:r>
            <w:proofErr w:type="spellEnd"/>
            <w:r w:rsidRPr="00EC166B">
              <w:rPr>
                <w:rFonts w:asciiTheme="majorHAnsi" w:hAnsiTheme="majorHAnsi" w:cstheme="majorHAnsi"/>
                <w:bCs/>
                <w:color w:val="000000"/>
                <w:spacing w:val="-4"/>
                <w:sz w:val="28"/>
                <w:szCs w:val="28"/>
              </w:rPr>
              <w:t xml:space="preserve"> </w:t>
            </w:r>
            <w:proofErr w:type="spellStart"/>
            <w:r w:rsidRPr="00EC166B">
              <w:rPr>
                <w:rFonts w:asciiTheme="majorHAnsi" w:hAnsiTheme="majorHAnsi" w:cstheme="majorHAnsi"/>
                <w:bCs/>
                <w:color w:val="000000"/>
                <w:spacing w:val="-4"/>
                <w:sz w:val="28"/>
                <w:szCs w:val="28"/>
              </w:rPr>
              <w:t>đường</w:t>
            </w:r>
            <w:proofErr w:type="spellEnd"/>
            <w:r w:rsidRPr="00EC166B">
              <w:rPr>
                <w:rFonts w:asciiTheme="majorHAnsi" w:hAnsiTheme="majorHAnsi" w:cstheme="majorHAnsi"/>
                <w:bCs/>
                <w:color w:val="000000"/>
                <w:spacing w:val="-4"/>
                <w:sz w:val="28"/>
                <w:szCs w:val="28"/>
              </w:rPr>
              <w:t xml:space="preserve"> ô </w:t>
            </w:r>
            <w:proofErr w:type="spellStart"/>
            <w:r w:rsidRPr="00EC166B">
              <w:rPr>
                <w:rFonts w:asciiTheme="majorHAnsi" w:hAnsiTheme="majorHAnsi" w:cstheme="majorHAnsi"/>
                <w:bCs/>
                <w:color w:val="000000"/>
                <w:spacing w:val="-4"/>
                <w:sz w:val="28"/>
                <w:szCs w:val="28"/>
              </w:rPr>
              <w:t>tô</w:t>
            </w:r>
            <w:proofErr w:type="spellEnd"/>
          </w:p>
        </w:tc>
        <w:tc>
          <w:tcPr>
            <w:tcW w:w="2977" w:type="dxa"/>
            <w:shd w:val="clear" w:color="auto" w:fill="auto"/>
            <w:vAlign w:val="center"/>
          </w:tcPr>
          <w:p w14:paraId="62C4FE95"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bCs/>
                <w:color w:val="000000"/>
                <w:spacing w:val="-4"/>
                <w:sz w:val="28"/>
                <w:szCs w:val="28"/>
              </w:rPr>
              <w:t>TCVN 8859-2011:</w:t>
            </w:r>
          </w:p>
        </w:tc>
      </w:tr>
      <w:tr w:rsidR="009E1F10" w:rsidRPr="00EC166B" w14:paraId="3CA44AB5" w14:textId="77777777" w:rsidTr="00254D2A">
        <w:trPr>
          <w:trHeight w:val="424"/>
        </w:trPr>
        <w:tc>
          <w:tcPr>
            <w:tcW w:w="740" w:type="dxa"/>
            <w:shd w:val="clear" w:color="auto" w:fill="auto"/>
            <w:vAlign w:val="center"/>
          </w:tcPr>
          <w:p w14:paraId="3264EE6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lastRenderedPageBreak/>
              <w:t>2</w:t>
            </w:r>
          </w:p>
        </w:tc>
        <w:tc>
          <w:tcPr>
            <w:tcW w:w="5279" w:type="dxa"/>
            <w:shd w:val="clear" w:color="auto" w:fill="auto"/>
            <w:vAlign w:val="center"/>
          </w:tcPr>
          <w:p w14:paraId="651A384F" w14:textId="77777777" w:rsidR="009E1F10" w:rsidRPr="00EC166B" w:rsidRDefault="009E1F10" w:rsidP="009E1F10">
            <w:pPr>
              <w:tabs>
                <w:tab w:val="left" w:pos="417"/>
              </w:tabs>
              <w:spacing w:line="276" w:lineRule="auto"/>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rPr>
              <w:t xml:space="preserve"> Quy </w:t>
            </w:r>
            <w:proofErr w:type="spellStart"/>
            <w:r w:rsidRPr="00EC166B">
              <w:rPr>
                <w:rFonts w:asciiTheme="majorHAnsi" w:hAnsiTheme="majorHAnsi" w:cstheme="majorHAnsi"/>
                <w:color w:val="000000"/>
                <w:spacing w:val="-4"/>
                <w:sz w:val="28"/>
                <w:szCs w:val="28"/>
              </w:rPr>
              <w:t>trình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thí</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nghiệm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xác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định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độ</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chặt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nền</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móng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đường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bằng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phếu</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rót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cát</w:t>
            </w:r>
            <w:proofErr w:type="spellEnd"/>
            <w:r w:rsidRPr="00EC166B">
              <w:rPr>
                <w:rFonts w:asciiTheme="majorHAnsi" w:hAnsiTheme="majorHAnsi" w:cstheme="majorHAnsi"/>
                <w:color w:val="000000"/>
                <w:spacing w:val="-4"/>
                <w:sz w:val="28"/>
                <w:szCs w:val="28"/>
              </w:rPr>
              <w:t xml:space="preserve">. </w:t>
            </w:r>
          </w:p>
        </w:tc>
        <w:tc>
          <w:tcPr>
            <w:tcW w:w="2977" w:type="dxa"/>
            <w:shd w:val="clear" w:color="auto" w:fill="auto"/>
            <w:vAlign w:val="center"/>
          </w:tcPr>
          <w:p w14:paraId="39EF219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lang w:val="nl-NL"/>
              </w:rPr>
            </w:pPr>
            <w:r w:rsidRPr="00EC166B">
              <w:rPr>
                <w:rFonts w:asciiTheme="majorHAnsi" w:hAnsiTheme="majorHAnsi" w:cstheme="majorHAnsi"/>
                <w:color w:val="000000"/>
                <w:spacing w:val="-4"/>
                <w:sz w:val="28"/>
                <w:szCs w:val="28"/>
              </w:rPr>
              <w:t xml:space="preserve">      </w:t>
            </w:r>
            <w:r w:rsidRPr="00EC166B">
              <w:rPr>
                <w:rFonts w:asciiTheme="majorHAnsi" w:hAnsiTheme="majorHAnsi" w:cstheme="majorHAnsi"/>
                <w:color w:val="000000"/>
                <w:spacing w:val="-4"/>
                <w:sz w:val="28"/>
                <w:szCs w:val="28"/>
                <w:lang w:val="nl-NL"/>
              </w:rPr>
              <w:t>22TCN346-06</w:t>
            </w:r>
          </w:p>
          <w:p w14:paraId="25E77C9D"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07DFB151" w14:textId="77777777" w:rsidTr="00254D2A">
        <w:trPr>
          <w:trHeight w:val="424"/>
        </w:trPr>
        <w:tc>
          <w:tcPr>
            <w:tcW w:w="740" w:type="dxa"/>
            <w:shd w:val="clear" w:color="auto" w:fill="auto"/>
            <w:vAlign w:val="center"/>
          </w:tcPr>
          <w:p w14:paraId="05D2DA06"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3</w:t>
            </w:r>
          </w:p>
        </w:tc>
        <w:tc>
          <w:tcPr>
            <w:tcW w:w="5279" w:type="dxa"/>
            <w:shd w:val="clear" w:color="auto" w:fill="auto"/>
            <w:vAlign w:val="center"/>
          </w:tcPr>
          <w:p w14:paraId="0502CA9C"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5"/>
                <w:sz w:val="28"/>
                <w:szCs w:val="28"/>
              </w:rPr>
            </w:pPr>
            <w:r w:rsidRPr="00EC166B">
              <w:rPr>
                <w:rFonts w:asciiTheme="majorHAnsi" w:hAnsiTheme="majorHAnsi" w:cstheme="majorHAnsi"/>
                <w:color w:val="000000"/>
                <w:spacing w:val="-4"/>
                <w:sz w:val="28"/>
                <w:szCs w:val="28"/>
              </w:rPr>
              <w:t xml:space="preserve">Quy </w:t>
            </w:r>
            <w:proofErr w:type="spellStart"/>
            <w:r w:rsidRPr="00EC166B">
              <w:rPr>
                <w:rFonts w:asciiTheme="majorHAnsi" w:hAnsiTheme="majorHAnsi" w:cstheme="majorHAnsi"/>
                <w:color w:val="000000"/>
                <w:spacing w:val="-4"/>
                <w:sz w:val="28"/>
                <w:szCs w:val="28"/>
              </w:rPr>
              <w:t>trình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thí</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nghiệm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xác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định</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độ</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nhám</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mặt</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đường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bằng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phương</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pháp</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rắc</w:t>
            </w:r>
            <w:proofErr w:type="spellEnd"/>
            <w:r w:rsidRPr="00EC166B">
              <w:rPr>
                <w:rFonts w:asciiTheme="majorHAnsi" w:hAnsiTheme="majorHAnsi" w:cstheme="majorHAnsi"/>
                <w:color w:val="000000"/>
                <w:spacing w:val="-4"/>
                <w:sz w:val="28"/>
                <w:szCs w:val="28"/>
              </w:rPr>
              <w:t xml:space="preserve"> </w:t>
            </w:r>
            <w:proofErr w:type="spellStart"/>
            <w:r w:rsidRPr="00EC166B">
              <w:rPr>
                <w:rFonts w:asciiTheme="majorHAnsi" w:hAnsiTheme="majorHAnsi" w:cstheme="majorHAnsi"/>
                <w:color w:val="000000"/>
                <w:spacing w:val="-4"/>
                <w:sz w:val="28"/>
                <w:szCs w:val="28"/>
              </w:rPr>
              <w:t>cát</w:t>
            </w:r>
            <w:proofErr w:type="spellEnd"/>
          </w:p>
        </w:tc>
        <w:tc>
          <w:tcPr>
            <w:tcW w:w="2977" w:type="dxa"/>
            <w:shd w:val="clear" w:color="auto" w:fill="auto"/>
            <w:vAlign w:val="center"/>
          </w:tcPr>
          <w:p w14:paraId="57237F83"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pacing w:val="-4"/>
                <w:sz w:val="28"/>
                <w:szCs w:val="28"/>
                <w:lang w:val="nl-NL"/>
              </w:rPr>
              <w:t>22TCN 278:2001</w:t>
            </w:r>
          </w:p>
        </w:tc>
      </w:tr>
      <w:tr w:rsidR="009E1F10" w:rsidRPr="00EC166B" w14:paraId="61B6E97D" w14:textId="77777777" w:rsidTr="00254D2A">
        <w:trPr>
          <w:trHeight w:val="424"/>
        </w:trPr>
        <w:tc>
          <w:tcPr>
            <w:tcW w:w="740" w:type="dxa"/>
            <w:shd w:val="clear" w:color="auto" w:fill="auto"/>
            <w:vAlign w:val="center"/>
          </w:tcPr>
          <w:p w14:paraId="2BA2130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4</w:t>
            </w:r>
          </w:p>
        </w:tc>
        <w:tc>
          <w:tcPr>
            <w:tcW w:w="5279" w:type="dxa"/>
            <w:shd w:val="clear" w:color="auto" w:fill="auto"/>
            <w:vAlign w:val="center"/>
          </w:tcPr>
          <w:p w14:paraId="03C163B1" w14:textId="77777777" w:rsidR="009E1F10" w:rsidRPr="00EC166B" w:rsidRDefault="009E1F10" w:rsidP="009E1F10">
            <w:pPr>
              <w:tabs>
                <w:tab w:val="left" w:pos="417"/>
              </w:tabs>
              <w:spacing w:line="276" w:lineRule="auto"/>
              <w:rPr>
                <w:rFonts w:asciiTheme="majorHAnsi" w:hAnsiTheme="majorHAnsi" w:cstheme="majorHAnsi"/>
                <w:color w:val="000000"/>
                <w:spacing w:val="-4"/>
                <w:sz w:val="28"/>
                <w:szCs w:val="28"/>
              </w:rPr>
            </w:pPr>
            <w:proofErr w:type="spellStart"/>
            <w:r w:rsidRPr="00EC166B">
              <w:rPr>
                <w:rFonts w:asciiTheme="majorHAnsi" w:hAnsiTheme="majorHAnsi" w:cstheme="majorHAnsi"/>
                <w:color w:val="000000"/>
                <w:sz w:val="28"/>
                <w:szCs w:val="28"/>
              </w:rPr>
              <w:t>Nền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ô </w:t>
            </w:r>
            <w:proofErr w:type="spellStart"/>
            <w:r w:rsidRPr="00EC166B">
              <w:rPr>
                <w:rFonts w:asciiTheme="majorHAnsi" w:hAnsiTheme="majorHAnsi" w:cstheme="majorHAnsi"/>
                <w:color w:val="000000"/>
                <w:sz w:val="28"/>
                <w:szCs w:val="28"/>
              </w:rPr>
              <w:t>tô</w:t>
            </w:r>
            <w:proofErr w:type="spellEnd"/>
            <w:r w:rsidRPr="00EC166B">
              <w:rPr>
                <w:rFonts w:asciiTheme="majorHAnsi" w:hAnsiTheme="majorHAnsi" w:cstheme="majorHAnsi"/>
                <w:color w:val="000000"/>
                <w:sz w:val="28"/>
                <w:szCs w:val="28"/>
              </w:rPr>
              <w:t xml:space="preserve"> -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p>
        </w:tc>
        <w:tc>
          <w:tcPr>
            <w:tcW w:w="2977" w:type="dxa"/>
            <w:shd w:val="clear" w:color="auto" w:fill="auto"/>
            <w:vAlign w:val="center"/>
          </w:tcPr>
          <w:p w14:paraId="2D1A36D9"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lang w:val="nl-NL"/>
              </w:rPr>
              <w:t>TCVN 9436 : 2012</w:t>
            </w:r>
          </w:p>
        </w:tc>
      </w:tr>
      <w:tr w:rsidR="009E1F10" w:rsidRPr="00EC166B" w14:paraId="710A6CA7" w14:textId="77777777" w:rsidTr="00254D2A">
        <w:trPr>
          <w:trHeight w:val="424"/>
        </w:trPr>
        <w:tc>
          <w:tcPr>
            <w:tcW w:w="740" w:type="dxa"/>
            <w:shd w:val="clear" w:color="auto" w:fill="auto"/>
            <w:vAlign w:val="center"/>
          </w:tcPr>
          <w:p w14:paraId="4128454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5</w:t>
            </w:r>
          </w:p>
        </w:tc>
        <w:tc>
          <w:tcPr>
            <w:tcW w:w="5279" w:type="dxa"/>
            <w:shd w:val="clear" w:color="auto" w:fill="auto"/>
            <w:vAlign w:val="center"/>
          </w:tcPr>
          <w:p w14:paraId="40F607E9"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sz w:val="28"/>
                <w:szCs w:val="28"/>
              </w:rPr>
              <w:t>Kết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cấu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cốt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thép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khối</w:t>
            </w:r>
            <w:proofErr w:type="spellEnd"/>
            <w:r w:rsidRPr="00EC166B">
              <w:rPr>
                <w:rFonts w:asciiTheme="majorHAnsi" w:hAnsiTheme="majorHAnsi" w:cstheme="majorHAnsi"/>
                <w:color w:val="000000"/>
                <w:sz w:val="28"/>
                <w:szCs w:val="28"/>
              </w:rPr>
              <w:t xml:space="preserve"> - Quy </w:t>
            </w:r>
            <w:proofErr w:type="spellStart"/>
            <w:r w:rsidRPr="00EC166B">
              <w:rPr>
                <w:rFonts w:asciiTheme="majorHAnsi" w:hAnsiTheme="majorHAnsi" w:cstheme="majorHAnsi"/>
                <w:color w:val="000000"/>
                <w:sz w:val="28"/>
                <w:szCs w:val="28"/>
              </w:rPr>
              <w:t>phạm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p>
        </w:tc>
        <w:tc>
          <w:tcPr>
            <w:tcW w:w="2977" w:type="dxa"/>
            <w:shd w:val="clear" w:color="auto" w:fill="auto"/>
            <w:vAlign w:val="center"/>
          </w:tcPr>
          <w:p w14:paraId="399A57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sz w:val="28"/>
                <w:szCs w:val="28"/>
                <w:lang w:val="nl-NL"/>
              </w:rPr>
              <w:t>TCVN 4453:1995</w:t>
            </w:r>
          </w:p>
        </w:tc>
      </w:tr>
      <w:tr w:rsidR="009E1F10" w:rsidRPr="00EC166B" w14:paraId="72C3D421" w14:textId="77777777" w:rsidTr="00254D2A">
        <w:trPr>
          <w:trHeight w:val="424"/>
        </w:trPr>
        <w:tc>
          <w:tcPr>
            <w:tcW w:w="740" w:type="dxa"/>
            <w:shd w:val="clear" w:color="auto" w:fill="auto"/>
            <w:vAlign w:val="center"/>
          </w:tcPr>
          <w:p w14:paraId="37F7483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6</w:t>
            </w:r>
          </w:p>
        </w:tc>
        <w:tc>
          <w:tcPr>
            <w:tcW w:w="5279" w:type="dxa"/>
            <w:shd w:val="clear" w:color="auto" w:fill="auto"/>
            <w:vAlign w:val="center"/>
          </w:tcPr>
          <w:p w14:paraId="24994DA7"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2844CEF2"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lang w:val="nl-NL"/>
              </w:rPr>
            </w:pPr>
            <w:r w:rsidRPr="00EC166B">
              <w:rPr>
                <w:rFonts w:asciiTheme="majorHAnsi" w:hAnsiTheme="majorHAnsi" w:cstheme="majorHAnsi"/>
                <w:color w:val="000000"/>
                <w:sz w:val="28"/>
                <w:szCs w:val="28"/>
                <w:lang w:val="nl-NL"/>
              </w:rPr>
              <w:t>TCCS 40:2022/TCĐBVN</w:t>
            </w:r>
          </w:p>
        </w:tc>
      </w:tr>
      <w:tr w:rsidR="009E1F10" w:rsidRPr="00EC166B" w14:paraId="2CDDF0B3" w14:textId="77777777" w:rsidTr="00254D2A">
        <w:trPr>
          <w:trHeight w:val="424"/>
        </w:trPr>
        <w:tc>
          <w:tcPr>
            <w:tcW w:w="740" w:type="dxa"/>
            <w:shd w:val="clear" w:color="auto" w:fill="auto"/>
            <w:vAlign w:val="center"/>
          </w:tcPr>
          <w:p w14:paraId="5DADFB5C" w14:textId="77777777" w:rsidR="009E1F10" w:rsidRPr="00EC166B" w:rsidRDefault="009E1F10" w:rsidP="009E1F10">
            <w:pPr>
              <w:pStyle w:val="TableParagraph"/>
              <w:spacing w:line="276" w:lineRule="auto"/>
              <w:ind w:left="0"/>
              <w:jc w:val="center"/>
              <w:rPr>
                <w:rFonts w:asciiTheme="majorHAnsi" w:hAnsiTheme="majorHAnsi" w:cstheme="majorHAnsi"/>
                <w:b/>
                <w:color w:val="000000"/>
                <w:sz w:val="28"/>
                <w:szCs w:val="28"/>
              </w:rPr>
            </w:pPr>
            <w:r w:rsidRPr="00EC166B">
              <w:rPr>
                <w:rFonts w:asciiTheme="majorHAnsi" w:hAnsiTheme="majorHAnsi" w:cstheme="majorHAnsi"/>
                <w:b/>
                <w:color w:val="000000"/>
                <w:w w:val="105"/>
                <w:sz w:val="28"/>
                <w:szCs w:val="28"/>
              </w:rPr>
              <w:t>V</w:t>
            </w:r>
          </w:p>
        </w:tc>
        <w:tc>
          <w:tcPr>
            <w:tcW w:w="5279" w:type="dxa"/>
            <w:shd w:val="clear" w:color="auto" w:fill="auto"/>
            <w:vAlign w:val="center"/>
          </w:tcPr>
          <w:p w14:paraId="7690DE8C" w14:textId="77777777" w:rsidR="009E1F10" w:rsidRPr="00EC166B" w:rsidRDefault="009E1F10" w:rsidP="009E1F10">
            <w:pPr>
              <w:pStyle w:val="TableParagraph"/>
              <w:spacing w:line="276" w:lineRule="auto"/>
              <w:ind w:left="0"/>
              <w:jc w:val="both"/>
              <w:rPr>
                <w:rFonts w:asciiTheme="majorHAnsi" w:hAnsiTheme="majorHAnsi" w:cstheme="majorHAnsi"/>
                <w:b/>
                <w:color w:val="000000"/>
                <w:sz w:val="28"/>
                <w:szCs w:val="28"/>
              </w:rPr>
            </w:pPr>
            <w:proofErr w:type="spellStart"/>
            <w:r w:rsidRPr="00EC166B">
              <w:rPr>
                <w:rFonts w:asciiTheme="majorHAnsi" w:hAnsiTheme="majorHAnsi" w:cstheme="majorHAnsi"/>
                <w:b/>
                <w:color w:val="000000"/>
                <w:w w:val="105"/>
                <w:sz w:val="28"/>
                <w:szCs w:val="28"/>
              </w:rPr>
              <w:t>Thép</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xây</w:t>
            </w:r>
            <w:proofErr w:type="spellEnd"/>
            <w:r w:rsidRPr="00EC166B">
              <w:rPr>
                <w:rFonts w:asciiTheme="majorHAnsi" w:hAnsiTheme="majorHAnsi" w:cstheme="majorHAnsi"/>
                <w:b/>
                <w:color w:val="000000"/>
                <w:w w:val="105"/>
                <w:sz w:val="28"/>
                <w:szCs w:val="28"/>
              </w:rPr>
              <w:t xml:space="preserve"> </w:t>
            </w:r>
            <w:proofErr w:type="spellStart"/>
            <w:r w:rsidRPr="00EC166B">
              <w:rPr>
                <w:rFonts w:asciiTheme="majorHAnsi" w:hAnsiTheme="majorHAnsi" w:cstheme="majorHAnsi"/>
                <w:b/>
                <w:color w:val="000000"/>
                <w:w w:val="105"/>
                <w:sz w:val="28"/>
                <w:szCs w:val="28"/>
              </w:rPr>
              <w:t>dựng</w:t>
            </w:r>
            <w:proofErr w:type="spellEnd"/>
          </w:p>
        </w:tc>
        <w:tc>
          <w:tcPr>
            <w:tcW w:w="2977" w:type="dxa"/>
            <w:shd w:val="clear" w:color="auto" w:fill="auto"/>
            <w:vAlign w:val="center"/>
          </w:tcPr>
          <w:p w14:paraId="2EB690CE"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p>
        </w:tc>
      </w:tr>
      <w:tr w:rsidR="009E1F10" w:rsidRPr="00EC166B" w14:paraId="7229C8DB" w14:textId="77777777" w:rsidTr="00254D2A">
        <w:trPr>
          <w:trHeight w:val="383"/>
        </w:trPr>
        <w:tc>
          <w:tcPr>
            <w:tcW w:w="740" w:type="dxa"/>
            <w:shd w:val="clear" w:color="auto" w:fill="auto"/>
            <w:vAlign w:val="center"/>
          </w:tcPr>
          <w:p w14:paraId="5967CFE7"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7E9FB8B1" w14:textId="77777777" w:rsidR="009E1F10" w:rsidRPr="00EC166B" w:rsidRDefault="009E1F10" w:rsidP="009E1F10">
            <w:pPr>
              <w:pStyle w:val="TableParagraph"/>
              <w:spacing w:line="276" w:lineRule="auto"/>
              <w:ind w:left="0"/>
              <w:jc w:val="both"/>
              <w:rPr>
                <w:rFonts w:asciiTheme="majorHAnsi" w:hAnsiTheme="majorHAnsi" w:cstheme="majorHAnsi"/>
                <w:color w:val="000000"/>
                <w:sz w:val="28"/>
                <w:szCs w:val="28"/>
              </w:rPr>
            </w:pPr>
            <w:proofErr w:type="spellStart"/>
            <w:r w:rsidRPr="00EC166B">
              <w:rPr>
                <w:rFonts w:asciiTheme="majorHAnsi" w:hAnsiTheme="majorHAnsi" w:cstheme="majorHAnsi"/>
                <w:color w:val="000000"/>
                <w:w w:val="105"/>
                <w:sz w:val="28"/>
                <w:szCs w:val="28"/>
              </w:rPr>
              <w:t>Thép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xây</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dựng</w:t>
            </w:r>
            <w:proofErr w:type="spellEnd"/>
          </w:p>
        </w:tc>
        <w:tc>
          <w:tcPr>
            <w:tcW w:w="2977" w:type="dxa"/>
            <w:shd w:val="clear" w:color="auto" w:fill="auto"/>
            <w:vAlign w:val="center"/>
          </w:tcPr>
          <w:p w14:paraId="507D4E18" w14:textId="77777777" w:rsidR="009E1F10" w:rsidRPr="00EC166B" w:rsidRDefault="009E1F10" w:rsidP="009E1F10">
            <w:pPr>
              <w:pStyle w:val="TableParagraph"/>
              <w:spacing w:line="276" w:lineRule="auto"/>
              <w:ind w:left="0"/>
              <w:jc w:val="center"/>
              <w:rPr>
                <w:rFonts w:asciiTheme="majorHAnsi" w:hAnsiTheme="majorHAnsi" w:cstheme="majorHAnsi"/>
                <w:color w:val="000000"/>
                <w:sz w:val="28"/>
                <w:szCs w:val="28"/>
              </w:rPr>
            </w:pPr>
            <w:r w:rsidRPr="00EC166B">
              <w:rPr>
                <w:rFonts w:asciiTheme="majorHAnsi" w:hAnsiTheme="majorHAnsi" w:cstheme="majorHAnsi"/>
                <w:color w:val="000000"/>
                <w:w w:val="105"/>
                <w:sz w:val="28"/>
                <w:szCs w:val="28"/>
              </w:rPr>
              <w:t>TCVN 197:2014</w:t>
            </w:r>
          </w:p>
        </w:tc>
      </w:tr>
      <w:tr w:rsidR="009E1F10" w:rsidRPr="00EC166B" w14:paraId="5C92C5DA" w14:textId="77777777" w:rsidTr="00254D2A">
        <w:trPr>
          <w:trHeight w:val="383"/>
        </w:trPr>
        <w:tc>
          <w:tcPr>
            <w:tcW w:w="740" w:type="dxa"/>
            <w:shd w:val="clear" w:color="auto" w:fill="auto"/>
            <w:vAlign w:val="center"/>
          </w:tcPr>
          <w:p w14:paraId="480B671B"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787F3FDC" w14:textId="77777777" w:rsidR="009E1F10" w:rsidRPr="00EC166B" w:rsidRDefault="009E1F10" w:rsidP="009E1F10">
            <w:pPr>
              <w:pStyle w:val="TableParagraph"/>
              <w:spacing w:line="276" w:lineRule="auto"/>
              <w:ind w:left="0"/>
              <w:jc w:val="both"/>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w w:val="105"/>
                <w:sz w:val="28"/>
                <w:szCs w:val="28"/>
              </w:rPr>
              <w:t>Thép</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cốt</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bê</w:t>
            </w:r>
            <w:proofErr w:type="spellEnd"/>
            <w:r w:rsidRPr="00EC166B">
              <w:rPr>
                <w:rFonts w:asciiTheme="majorHAnsi" w:hAnsiTheme="majorHAnsi" w:cstheme="majorHAnsi"/>
                <w:color w:val="000000"/>
                <w:w w:val="105"/>
                <w:sz w:val="28"/>
                <w:szCs w:val="28"/>
              </w:rPr>
              <w:t xml:space="preserve"> </w:t>
            </w:r>
            <w:proofErr w:type="spellStart"/>
            <w:r w:rsidRPr="00EC166B">
              <w:rPr>
                <w:rFonts w:asciiTheme="majorHAnsi" w:hAnsiTheme="majorHAnsi" w:cstheme="majorHAnsi"/>
                <w:color w:val="000000"/>
                <w:w w:val="105"/>
                <w:sz w:val="28"/>
                <w:szCs w:val="28"/>
              </w:rPr>
              <w:t>tông</w:t>
            </w:r>
            <w:proofErr w:type="spellEnd"/>
          </w:p>
        </w:tc>
        <w:tc>
          <w:tcPr>
            <w:tcW w:w="2977" w:type="dxa"/>
            <w:shd w:val="clear" w:color="auto" w:fill="auto"/>
            <w:vAlign w:val="center"/>
          </w:tcPr>
          <w:p w14:paraId="44C1DEF2"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rPr>
            </w:pPr>
            <w:r w:rsidRPr="00EC166B">
              <w:rPr>
                <w:rFonts w:asciiTheme="majorHAnsi" w:hAnsiTheme="majorHAnsi" w:cstheme="majorHAnsi"/>
                <w:color w:val="000000"/>
                <w:w w:val="105"/>
                <w:sz w:val="28"/>
                <w:szCs w:val="28"/>
              </w:rPr>
              <w:t>TCVN 1651:2018</w:t>
            </w:r>
          </w:p>
        </w:tc>
      </w:tr>
      <w:tr w:rsidR="009E1F10" w:rsidRPr="00D971D1" w14:paraId="6B205498" w14:textId="77777777" w:rsidTr="00254D2A">
        <w:trPr>
          <w:trHeight w:val="383"/>
        </w:trPr>
        <w:tc>
          <w:tcPr>
            <w:tcW w:w="740" w:type="dxa"/>
            <w:shd w:val="clear" w:color="auto" w:fill="auto"/>
            <w:vAlign w:val="center"/>
          </w:tcPr>
          <w:p w14:paraId="05BD112B" w14:textId="77777777" w:rsidR="009E1F10" w:rsidRPr="00EC166B" w:rsidRDefault="009E1F10" w:rsidP="009E1F10">
            <w:pPr>
              <w:pStyle w:val="TableParagraph"/>
              <w:spacing w:line="276" w:lineRule="auto"/>
              <w:ind w:left="0"/>
              <w:jc w:val="center"/>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rPr>
              <w:t>V</w:t>
            </w:r>
            <w:r w:rsidRPr="00EC166B">
              <w:rPr>
                <w:rFonts w:asciiTheme="majorHAnsi" w:hAnsiTheme="majorHAnsi" w:cstheme="majorHAnsi"/>
                <w:b/>
                <w:color w:val="000000"/>
                <w:w w:val="102"/>
                <w:sz w:val="28"/>
                <w:szCs w:val="28"/>
                <w:lang w:val="vi-VN"/>
              </w:rPr>
              <w:t>I</w:t>
            </w:r>
          </w:p>
        </w:tc>
        <w:tc>
          <w:tcPr>
            <w:tcW w:w="5279" w:type="dxa"/>
            <w:shd w:val="clear" w:color="auto" w:fill="auto"/>
            <w:vAlign w:val="center"/>
          </w:tcPr>
          <w:p w14:paraId="41485159" w14:textId="77777777" w:rsidR="009E1F10" w:rsidRPr="00EC166B" w:rsidRDefault="009E1F10" w:rsidP="009E1F10">
            <w:pPr>
              <w:pStyle w:val="TableParagraph"/>
              <w:spacing w:line="276" w:lineRule="auto"/>
              <w:ind w:left="0"/>
              <w:jc w:val="both"/>
              <w:rPr>
                <w:rFonts w:asciiTheme="majorHAnsi" w:hAnsiTheme="majorHAnsi" w:cstheme="majorHAnsi"/>
                <w:b/>
                <w:color w:val="000000"/>
                <w:w w:val="102"/>
                <w:sz w:val="28"/>
                <w:szCs w:val="28"/>
                <w:lang w:val="vi-VN"/>
              </w:rPr>
            </w:pPr>
            <w:r w:rsidRPr="00EC166B">
              <w:rPr>
                <w:rFonts w:asciiTheme="majorHAnsi" w:hAnsiTheme="majorHAnsi" w:cstheme="majorHAnsi"/>
                <w:b/>
                <w:color w:val="000000"/>
                <w:w w:val="102"/>
                <w:sz w:val="28"/>
                <w:szCs w:val="28"/>
                <w:lang w:val="vi-VN"/>
              </w:rPr>
              <w:t xml:space="preserve">Và các quy chuẩn, tiêu chuẩn khác </w:t>
            </w:r>
          </w:p>
        </w:tc>
        <w:tc>
          <w:tcPr>
            <w:tcW w:w="2977" w:type="dxa"/>
            <w:shd w:val="clear" w:color="auto" w:fill="auto"/>
            <w:vAlign w:val="center"/>
          </w:tcPr>
          <w:p w14:paraId="0E659C0D"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5"/>
                <w:sz w:val="28"/>
                <w:szCs w:val="28"/>
                <w:lang w:val="vi-VN"/>
              </w:rPr>
            </w:pPr>
          </w:p>
        </w:tc>
      </w:tr>
      <w:tr w:rsidR="009E1F10" w:rsidRPr="00D971D1" w14:paraId="6ABEFA91" w14:textId="77777777" w:rsidTr="00254D2A">
        <w:trPr>
          <w:trHeight w:val="383"/>
        </w:trPr>
        <w:tc>
          <w:tcPr>
            <w:tcW w:w="8996" w:type="dxa"/>
            <w:gridSpan w:val="3"/>
            <w:shd w:val="clear" w:color="auto" w:fill="auto"/>
            <w:vAlign w:val="center"/>
          </w:tcPr>
          <w:p w14:paraId="525A3C0F" w14:textId="77777777" w:rsidR="009E1F10" w:rsidRPr="00EC166B" w:rsidRDefault="009E1F10" w:rsidP="009E1F10">
            <w:pPr>
              <w:pStyle w:val="TableParagraph"/>
              <w:spacing w:line="276" w:lineRule="auto"/>
              <w:ind w:left="0"/>
              <w:rPr>
                <w:rFonts w:asciiTheme="majorHAnsi" w:hAnsiTheme="majorHAnsi" w:cstheme="majorHAnsi"/>
                <w:color w:val="000000"/>
                <w:w w:val="105"/>
                <w:sz w:val="28"/>
                <w:szCs w:val="28"/>
                <w:lang w:val="vi-VN"/>
              </w:rPr>
            </w:pPr>
            <w:r w:rsidRPr="00EC166B">
              <w:rPr>
                <w:rFonts w:asciiTheme="majorHAnsi" w:hAnsiTheme="majorHAnsi" w:cstheme="majorHAnsi"/>
                <w:b/>
                <w:color w:val="000000"/>
                <w:w w:val="102"/>
                <w:sz w:val="28"/>
                <w:szCs w:val="28"/>
                <w:lang w:val="vi-VN"/>
              </w:rPr>
              <w:t xml:space="preserve">C- Các quy định hiện hành trong quản lý thi công xây dựng công trình </w:t>
            </w:r>
          </w:p>
        </w:tc>
      </w:tr>
      <w:tr w:rsidR="009E1F10" w:rsidRPr="00EC166B" w14:paraId="2D1D32E8" w14:textId="77777777" w:rsidTr="00254D2A">
        <w:trPr>
          <w:trHeight w:val="383"/>
        </w:trPr>
        <w:tc>
          <w:tcPr>
            <w:tcW w:w="740" w:type="dxa"/>
            <w:shd w:val="clear" w:color="auto" w:fill="auto"/>
            <w:vAlign w:val="center"/>
          </w:tcPr>
          <w:p w14:paraId="3B9F74D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w:t>
            </w:r>
          </w:p>
        </w:tc>
        <w:tc>
          <w:tcPr>
            <w:tcW w:w="5279" w:type="dxa"/>
            <w:shd w:val="clear" w:color="auto" w:fill="auto"/>
            <w:vAlign w:val="center"/>
          </w:tcPr>
          <w:p w14:paraId="6F51AEEC" w14:textId="77777777" w:rsidR="009E1F10" w:rsidRPr="00EC166B" w:rsidRDefault="009E1F10" w:rsidP="009E1F10">
            <w:pPr>
              <w:pStyle w:val="TableParagraph"/>
              <w:spacing w:line="276" w:lineRule="auto"/>
              <w:ind w:left="181" w:right="279"/>
              <w:jc w:val="both"/>
              <w:rPr>
                <w:rFonts w:asciiTheme="majorHAnsi" w:hAnsiTheme="majorHAnsi" w:cstheme="majorHAnsi"/>
                <w:color w:val="000000"/>
                <w:w w:val="102"/>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chi </w:t>
            </w:r>
            <w:proofErr w:type="spellStart"/>
            <w:r w:rsidRPr="00EC166B">
              <w:rPr>
                <w:rFonts w:asciiTheme="majorHAnsi" w:hAnsiTheme="majorHAnsi" w:cstheme="majorHAnsi"/>
                <w:color w:val="000000"/>
                <w:sz w:val="28"/>
                <w:szCs w:val="28"/>
              </w:rPr>
              <w:t>tiết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nội</w:t>
            </w:r>
            <w:proofErr w:type="spellEnd"/>
            <w:r w:rsidRPr="00EC166B">
              <w:rPr>
                <w:rFonts w:asciiTheme="majorHAnsi" w:hAnsiTheme="majorHAnsi" w:cstheme="majorHAnsi"/>
                <w:color w:val="000000"/>
                <w:sz w:val="28"/>
                <w:szCs w:val="28"/>
              </w:rPr>
              <w:t xml:space="preserve"> dung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2BB07FA2" w14:textId="77777777" w:rsidR="009E1F10" w:rsidRPr="00EC166B" w:rsidRDefault="009E1F10" w:rsidP="009E1F10">
            <w:pPr>
              <w:pStyle w:val="TableParagraph"/>
              <w:spacing w:line="276" w:lineRule="auto"/>
              <w:ind w:left="146" w:right="274"/>
              <w:jc w:val="center"/>
              <w:rPr>
                <w:rFonts w:asciiTheme="majorHAnsi" w:hAnsiTheme="majorHAnsi" w:cstheme="majorHAnsi"/>
                <w:color w:val="000000"/>
                <w:w w:val="105"/>
                <w:sz w:val="28"/>
                <w:szCs w:val="28"/>
              </w:rPr>
            </w:pP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06/2021/NĐ-CP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26/01/2021</w:t>
            </w:r>
          </w:p>
        </w:tc>
      </w:tr>
      <w:tr w:rsidR="009E1F10" w:rsidRPr="00EC166B" w14:paraId="5558568C" w14:textId="77777777" w:rsidTr="00254D2A">
        <w:trPr>
          <w:trHeight w:val="737"/>
        </w:trPr>
        <w:tc>
          <w:tcPr>
            <w:tcW w:w="740" w:type="dxa"/>
            <w:shd w:val="clear" w:color="auto" w:fill="auto"/>
            <w:vAlign w:val="center"/>
          </w:tcPr>
          <w:p w14:paraId="5436CBF1"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2</w:t>
            </w:r>
          </w:p>
        </w:tc>
        <w:tc>
          <w:tcPr>
            <w:tcW w:w="5279" w:type="dxa"/>
            <w:shd w:val="clear" w:color="auto" w:fill="auto"/>
            <w:vAlign w:val="center"/>
          </w:tcPr>
          <w:p w14:paraId="553AB856"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Hướng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dẫn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06/2021/NĐ-CP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26 </w:t>
            </w:r>
            <w:proofErr w:type="spellStart"/>
            <w:r w:rsidRPr="00EC166B">
              <w:rPr>
                <w:rFonts w:asciiTheme="majorHAnsi" w:hAnsiTheme="majorHAnsi" w:cstheme="majorHAnsi"/>
                <w:color w:val="000000"/>
                <w:sz w:val="28"/>
                <w:szCs w:val="28"/>
              </w:rPr>
              <w:t>tháng</w:t>
            </w:r>
            <w:proofErr w:type="spellEnd"/>
            <w:r w:rsidRPr="00EC166B">
              <w:rPr>
                <w:rFonts w:asciiTheme="majorHAnsi" w:hAnsiTheme="majorHAnsi" w:cstheme="majorHAnsi"/>
                <w:color w:val="000000"/>
                <w:sz w:val="28"/>
                <w:szCs w:val="28"/>
              </w:rPr>
              <w:t xml:space="preserve"> 01 </w:t>
            </w:r>
            <w:proofErr w:type="spellStart"/>
            <w:r w:rsidRPr="00EC166B">
              <w:rPr>
                <w:rFonts w:asciiTheme="majorHAnsi" w:hAnsiTheme="majorHAnsi" w:cstheme="majorHAnsi"/>
                <w:color w:val="000000"/>
                <w:sz w:val="28"/>
                <w:szCs w:val="28"/>
              </w:rPr>
              <w:t>năm</w:t>
            </w:r>
            <w:proofErr w:type="spellEnd"/>
            <w:r w:rsidRPr="00EC166B">
              <w:rPr>
                <w:rFonts w:asciiTheme="majorHAnsi" w:hAnsiTheme="majorHAnsi" w:cstheme="majorHAnsi"/>
                <w:color w:val="000000"/>
                <w:sz w:val="28"/>
                <w:szCs w:val="28"/>
              </w:rPr>
              <w:t xml:space="preserve"> 2021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44/2016/NĐ-CP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15 </w:t>
            </w:r>
            <w:proofErr w:type="spellStart"/>
            <w:r w:rsidRPr="00EC166B">
              <w:rPr>
                <w:rFonts w:asciiTheme="majorHAnsi" w:hAnsiTheme="majorHAnsi" w:cstheme="majorHAnsi"/>
                <w:color w:val="000000"/>
                <w:sz w:val="28"/>
                <w:szCs w:val="28"/>
              </w:rPr>
              <w:t>tháng</w:t>
            </w:r>
            <w:proofErr w:type="spellEnd"/>
            <w:r w:rsidRPr="00EC166B">
              <w:rPr>
                <w:rFonts w:asciiTheme="majorHAnsi" w:hAnsiTheme="majorHAnsi" w:cstheme="majorHAnsi"/>
                <w:color w:val="000000"/>
                <w:sz w:val="28"/>
                <w:szCs w:val="28"/>
              </w:rPr>
              <w:t xml:space="preserve"> 5 </w:t>
            </w:r>
            <w:proofErr w:type="spellStart"/>
            <w:r w:rsidRPr="00EC166B">
              <w:rPr>
                <w:rFonts w:asciiTheme="majorHAnsi" w:hAnsiTheme="majorHAnsi" w:cstheme="majorHAnsi"/>
                <w:color w:val="000000"/>
                <w:sz w:val="28"/>
                <w:szCs w:val="28"/>
              </w:rPr>
              <w:t>năm</w:t>
            </w:r>
            <w:proofErr w:type="spellEnd"/>
            <w:r w:rsidRPr="00EC166B">
              <w:rPr>
                <w:rFonts w:asciiTheme="majorHAnsi" w:hAnsiTheme="majorHAnsi" w:cstheme="majorHAnsi"/>
                <w:color w:val="000000"/>
                <w:sz w:val="28"/>
                <w:szCs w:val="28"/>
              </w:rPr>
              <w:t xml:space="preserve"> 2016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phủ</w:t>
            </w:r>
            <w:proofErr w:type="spellEnd"/>
          </w:p>
        </w:tc>
        <w:tc>
          <w:tcPr>
            <w:tcW w:w="2977" w:type="dxa"/>
            <w:shd w:val="clear" w:color="auto" w:fill="auto"/>
            <w:vAlign w:val="center"/>
          </w:tcPr>
          <w:p w14:paraId="48BEA8A3"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10/2021/TT-BXD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25/8/2021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24CF9C07" w14:textId="77777777" w:rsidTr="00254D2A">
        <w:trPr>
          <w:trHeight w:val="383"/>
        </w:trPr>
        <w:tc>
          <w:tcPr>
            <w:tcW w:w="740" w:type="dxa"/>
            <w:shd w:val="clear" w:color="auto" w:fill="auto"/>
            <w:vAlign w:val="center"/>
          </w:tcPr>
          <w:p w14:paraId="38FD10D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3</w:t>
            </w:r>
          </w:p>
        </w:tc>
        <w:tc>
          <w:tcPr>
            <w:tcW w:w="5279" w:type="dxa"/>
            <w:shd w:val="clear" w:color="auto" w:fill="auto"/>
            <w:vAlign w:val="center"/>
          </w:tcPr>
          <w:p w14:paraId="5F7B51EE"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nước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nâng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án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vốn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trên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tỉnh</w:t>
            </w:r>
            <w:proofErr w:type="spellEnd"/>
          </w:p>
        </w:tc>
        <w:tc>
          <w:tcPr>
            <w:tcW w:w="2977" w:type="dxa"/>
            <w:shd w:val="clear" w:color="auto" w:fill="auto"/>
            <w:vAlign w:val="center"/>
          </w:tcPr>
          <w:p w14:paraId="19030B2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Chỉ</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11/CT-UBND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16/11/2020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UBND </w:t>
            </w:r>
            <w:proofErr w:type="spellStart"/>
            <w:r w:rsidRPr="00EC166B">
              <w:rPr>
                <w:rFonts w:asciiTheme="majorHAnsi" w:hAnsiTheme="majorHAnsi" w:cstheme="majorHAnsi"/>
                <w:color w:val="000000"/>
                <w:sz w:val="28"/>
                <w:szCs w:val="28"/>
              </w:rPr>
              <w:t>tỉnh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Phú</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Thọ</w:t>
            </w:r>
            <w:proofErr w:type="spellEnd"/>
          </w:p>
        </w:tc>
      </w:tr>
      <w:tr w:rsidR="009E1F10" w:rsidRPr="00EC166B" w14:paraId="4F701003" w14:textId="77777777" w:rsidTr="00254D2A">
        <w:trPr>
          <w:trHeight w:val="383"/>
        </w:trPr>
        <w:tc>
          <w:tcPr>
            <w:tcW w:w="740" w:type="dxa"/>
            <w:shd w:val="clear" w:color="auto" w:fill="auto"/>
            <w:vAlign w:val="center"/>
          </w:tcPr>
          <w:p w14:paraId="4BA18F9C"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4</w:t>
            </w:r>
          </w:p>
        </w:tc>
        <w:tc>
          <w:tcPr>
            <w:tcW w:w="5279" w:type="dxa"/>
            <w:shd w:val="clear" w:color="auto" w:fill="auto"/>
            <w:vAlign w:val="center"/>
          </w:tcPr>
          <w:p w14:paraId="100F3010"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thời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tông</w:t>
            </w:r>
            <w:proofErr w:type="spellEnd"/>
            <w:r w:rsidRPr="00EC166B">
              <w:rPr>
                <w:rFonts w:asciiTheme="majorHAnsi" w:hAnsiTheme="majorHAnsi" w:cstheme="majorHAnsi"/>
                <w:color w:val="000000"/>
                <w:sz w:val="28"/>
                <w:szCs w:val="28"/>
              </w:rPr>
              <w:t xml:space="preserve"> 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p>
        </w:tc>
        <w:tc>
          <w:tcPr>
            <w:tcW w:w="2977" w:type="dxa"/>
            <w:shd w:val="clear" w:color="auto" w:fill="auto"/>
            <w:vAlign w:val="center"/>
          </w:tcPr>
          <w:p w14:paraId="31B387DE"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Quyết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1951/QĐ-BGTVT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17/8/2012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GTVT</w:t>
            </w:r>
          </w:p>
        </w:tc>
      </w:tr>
      <w:tr w:rsidR="009E1F10" w:rsidRPr="00EC166B" w14:paraId="74196F4A" w14:textId="77777777" w:rsidTr="00254D2A">
        <w:trPr>
          <w:trHeight w:val="383"/>
        </w:trPr>
        <w:tc>
          <w:tcPr>
            <w:tcW w:w="740" w:type="dxa"/>
            <w:shd w:val="clear" w:color="auto" w:fill="auto"/>
            <w:vAlign w:val="center"/>
          </w:tcPr>
          <w:p w14:paraId="19231E0E"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5</w:t>
            </w:r>
          </w:p>
        </w:tc>
        <w:tc>
          <w:tcPr>
            <w:tcW w:w="5279" w:type="dxa"/>
            <w:shd w:val="clear" w:color="auto" w:fill="auto"/>
            <w:vAlign w:val="center"/>
          </w:tcPr>
          <w:p w14:paraId="7344C63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động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p>
        </w:tc>
        <w:tc>
          <w:tcPr>
            <w:tcW w:w="2977" w:type="dxa"/>
            <w:shd w:val="clear" w:color="auto" w:fill="auto"/>
            <w:vAlign w:val="center"/>
          </w:tcPr>
          <w:p w14:paraId="30742E1A"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04/2017/TT-BXD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30/3/2017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1736F48F" w14:textId="77777777" w:rsidTr="00254D2A">
        <w:trPr>
          <w:trHeight w:val="383"/>
        </w:trPr>
        <w:tc>
          <w:tcPr>
            <w:tcW w:w="740" w:type="dxa"/>
            <w:shd w:val="clear" w:color="auto" w:fill="auto"/>
            <w:vAlign w:val="center"/>
          </w:tcPr>
          <w:p w14:paraId="0ECF4D8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lastRenderedPageBreak/>
              <w:t>6</w:t>
            </w:r>
          </w:p>
        </w:tc>
        <w:tc>
          <w:tcPr>
            <w:tcW w:w="5279" w:type="dxa"/>
            <w:shd w:val="clear" w:color="auto" w:fill="auto"/>
            <w:vAlign w:val="center"/>
          </w:tcPr>
          <w:p w14:paraId="41DE711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chi </w:t>
            </w:r>
            <w:proofErr w:type="spellStart"/>
            <w:r w:rsidRPr="00EC166B">
              <w:rPr>
                <w:rFonts w:asciiTheme="majorHAnsi" w:hAnsiTheme="majorHAnsi" w:cstheme="majorHAnsi"/>
                <w:color w:val="000000"/>
                <w:sz w:val="28"/>
                <w:szCs w:val="28"/>
              </w:rPr>
              <w:t>tiết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Phòng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chữa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đổi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bổ</w:t>
            </w:r>
            <w:proofErr w:type="spellEnd"/>
            <w:r w:rsidRPr="00EC166B">
              <w:rPr>
                <w:rFonts w:asciiTheme="majorHAnsi" w:hAnsiTheme="majorHAnsi" w:cstheme="majorHAnsi"/>
                <w:color w:val="000000"/>
                <w:sz w:val="28"/>
                <w:szCs w:val="28"/>
              </w:rPr>
              <w:t xml:space="preserve"> sung </w:t>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điều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Phòng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chữa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cháy</w:t>
            </w:r>
            <w:proofErr w:type="spellEnd"/>
          </w:p>
        </w:tc>
        <w:tc>
          <w:tcPr>
            <w:tcW w:w="2977" w:type="dxa"/>
            <w:shd w:val="clear" w:color="auto" w:fill="auto"/>
            <w:vAlign w:val="center"/>
          </w:tcPr>
          <w:p w14:paraId="0DA53D8D"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Nghị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136/NĐ-CP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24/11/2020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Phủ</w:t>
            </w:r>
            <w:proofErr w:type="spellEnd"/>
          </w:p>
        </w:tc>
      </w:tr>
      <w:tr w:rsidR="009E1F10" w:rsidRPr="00EC166B" w14:paraId="6385CFD1" w14:textId="77777777" w:rsidTr="00254D2A">
        <w:trPr>
          <w:trHeight w:val="383"/>
        </w:trPr>
        <w:tc>
          <w:tcPr>
            <w:tcW w:w="740" w:type="dxa"/>
            <w:shd w:val="clear" w:color="auto" w:fill="auto"/>
            <w:vAlign w:val="center"/>
          </w:tcPr>
          <w:p w14:paraId="3250DD7A"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7</w:t>
            </w:r>
          </w:p>
        </w:tc>
        <w:tc>
          <w:tcPr>
            <w:tcW w:w="5279" w:type="dxa"/>
            <w:shd w:val="clear" w:color="auto" w:fill="auto"/>
            <w:vAlign w:val="center"/>
          </w:tcPr>
          <w:p w14:paraId="634D6EC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vệ</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môi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chế</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báo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vệ</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môi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2C9ECF5C"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02/2018/TT-BXD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06/02/2018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31A4D6AA" w14:textId="77777777" w:rsidTr="00254D2A">
        <w:trPr>
          <w:trHeight w:val="383"/>
        </w:trPr>
        <w:tc>
          <w:tcPr>
            <w:tcW w:w="740" w:type="dxa"/>
            <w:shd w:val="clear" w:color="auto" w:fill="auto"/>
            <w:vAlign w:val="center"/>
          </w:tcPr>
          <w:p w14:paraId="1F826523"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8</w:t>
            </w:r>
          </w:p>
        </w:tc>
        <w:tc>
          <w:tcPr>
            <w:tcW w:w="5279" w:type="dxa"/>
            <w:shd w:val="clear" w:color="auto" w:fill="auto"/>
            <w:vAlign w:val="center"/>
          </w:tcPr>
          <w:p w14:paraId="686EABE1"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Quy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rắn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78C4D178"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08/2017/TT-BXD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16/5/2017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60612A39" w14:textId="77777777" w:rsidTr="00254D2A">
        <w:trPr>
          <w:trHeight w:val="383"/>
        </w:trPr>
        <w:tc>
          <w:tcPr>
            <w:tcW w:w="740" w:type="dxa"/>
            <w:shd w:val="clear" w:color="auto" w:fill="auto"/>
            <w:vAlign w:val="center"/>
          </w:tcPr>
          <w:p w14:paraId="1BCC0B28"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9</w:t>
            </w:r>
          </w:p>
        </w:tc>
        <w:tc>
          <w:tcPr>
            <w:tcW w:w="5279" w:type="dxa"/>
            <w:shd w:val="clear" w:color="auto" w:fill="auto"/>
            <w:vAlign w:val="center"/>
          </w:tcPr>
          <w:p w14:paraId="7DD4B75F"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V/v </w:t>
            </w:r>
            <w:proofErr w:type="spellStart"/>
            <w:r w:rsidRPr="00EC166B">
              <w:rPr>
                <w:rFonts w:asciiTheme="majorHAnsi" w:hAnsiTheme="majorHAnsi" w:cstheme="majorHAnsi"/>
                <w:color w:val="000000"/>
                <w:sz w:val="28"/>
                <w:szCs w:val="28"/>
              </w:rPr>
              <w:t>tăng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cường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chấn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tác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tuân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pháp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toàn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chất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nghiêm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vê</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sinh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lao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động</w:t>
            </w:r>
            <w:proofErr w:type="spellEnd"/>
          </w:p>
        </w:tc>
        <w:tc>
          <w:tcPr>
            <w:tcW w:w="2977" w:type="dxa"/>
            <w:shd w:val="clear" w:color="auto" w:fill="auto"/>
            <w:vAlign w:val="center"/>
          </w:tcPr>
          <w:p w14:paraId="648BC067"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Văn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110/UBND-KGVX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11/01/2021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UBND </w:t>
            </w:r>
            <w:proofErr w:type="spellStart"/>
            <w:r w:rsidRPr="00EC166B">
              <w:rPr>
                <w:rFonts w:asciiTheme="majorHAnsi" w:hAnsiTheme="majorHAnsi" w:cstheme="majorHAnsi"/>
                <w:color w:val="000000"/>
                <w:sz w:val="28"/>
                <w:szCs w:val="28"/>
              </w:rPr>
              <w:t>tỉnh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Phú</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Thọ</w:t>
            </w:r>
            <w:proofErr w:type="spellEnd"/>
          </w:p>
        </w:tc>
      </w:tr>
      <w:tr w:rsidR="009E1F10" w:rsidRPr="00EC166B" w14:paraId="37F895F1" w14:textId="77777777" w:rsidTr="00254D2A">
        <w:trPr>
          <w:trHeight w:val="383"/>
        </w:trPr>
        <w:tc>
          <w:tcPr>
            <w:tcW w:w="740" w:type="dxa"/>
            <w:shd w:val="clear" w:color="auto" w:fill="auto"/>
            <w:vAlign w:val="center"/>
          </w:tcPr>
          <w:p w14:paraId="0A9DC1C0"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10</w:t>
            </w:r>
          </w:p>
        </w:tc>
        <w:tc>
          <w:tcPr>
            <w:tcW w:w="5279" w:type="dxa"/>
            <w:shd w:val="clear" w:color="auto" w:fill="auto"/>
            <w:vAlign w:val="center"/>
          </w:tcPr>
          <w:p w14:paraId="611E8B96" w14:textId="77777777" w:rsidR="009E1F10" w:rsidRPr="00EC166B" w:rsidRDefault="009E1F10" w:rsidP="009E1F10">
            <w:pPr>
              <w:spacing w:line="276" w:lineRule="auto"/>
              <w:ind w:left="181" w:right="279"/>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Ban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QCVN 18:2021/BXD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quốc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an </w:t>
            </w:r>
            <w:proofErr w:type="spellStart"/>
            <w:r w:rsidRPr="00EC166B">
              <w:rPr>
                <w:rFonts w:asciiTheme="majorHAnsi" w:hAnsiTheme="majorHAnsi" w:cstheme="majorHAnsi"/>
                <w:color w:val="000000"/>
                <w:sz w:val="28"/>
                <w:szCs w:val="28"/>
              </w:rPr>
              <w:t>toàn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c>
          <w:tcPr>
            <w:tcW w:w="2977" w:type="dxa"/>
            <w:shd w:val="clear" w:color="auto" w:fill="auto"/>
            <w:vAlign w:val="center"/>
          </w:tcPr>
          <w:p w14:paraId="6BDDD31B" w14:textId="77777777" w:rsidR="009E1F10" w:rsidRPr="00EC166B" w:rsidRDefault="009E1F10" w:rsidP="009E1F10">
            <w:pPr>
              <w:spacing w:line="276" w:lineRule="auto"/>
              <w:ind w:left="146" w:right="274"/>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Thông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16/2021/TT-BXD </w:t>
            </w:r>
            <w:proofErr w:type="spellStart"/>
            <w:r w:rsidRPr="00EC166B">
              <w:rPr>
                <w:rFonts w:asciiTheme="majorHAnsi" w:hAnsiTheme="majorHAnsi" w:cstheme="majorHAnsi"/>
                <w:color w:val="000000"/>
                <w:sz w:val="28"/>
                <w:szCs w:val="28"/>
              </w:rPr>
              <w:t>ngày</w:t>
            </w:r>
            <w:proofErr w:type="spellEnd"/>
            <w:r w:rsidRPr="00EC166B">
              <w:rPr>
                <w:rFonts w:asciiTheme="majorHAnsi" w:hAnsiTheme="majorHAnsi" w:cstheme="majorHAnsi"/>
                <w:color w:val="000000"/>
                <w:sz w:val="28"/>
                <w:szCs w:val="28"/>
              </w:rPr>
              <w:t xml:space="preserve"> 20/12/2021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Bộ</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p>
        </w:tc>
      </w:tr>
      <w:tr w:rsidR="009E1F10" w:rsidRPr="00EC166B" w14:paraId="03CA8E2F" w14:textId="77777777" w:rsidTr="00254D2A">
        <w:trPr>
          <w:trHeight w:val="383"/>
        </w:trPr>
        <w:tc>
          <w:tcPr>
            <w:tcW w:w="740" w:type="dxa"/>
            <w:shd w:val="clear" w:color="auto" w:fill="auto"/>
            <w:vAlign w:val="center"/>
          </w:tcPr>
          <w:p w14:paraId="569CFE04" w14:textId="77777777" w:rsidR="009E1F10" w:rsidRPr="00EC166B" w:rsidRDefault="009E1F10" w:rsidP="009E1F10">
            <w:pPr>
              <w:pStyle w:val="TableParagraph"/>
              <w:spacing w:line="276" w:lineRule="auto"/>
              <w:ind w:left="0"/>
              <w:jc w:val="center"/>
              <w:rPr>
                <w:rFonts w:asciiTheme="majorHAnsi" w:hAnsiTheme="majorHAnsi" w:cstheme="majorHAnsi"/>
                <w:color w:val="000000"/>
                <w:w w:val="102"/>
                <w:sz w:val="28"/>
                <w:szCs w:val="28"/>
              </w:rPr>
            </w:pPr>
            <w:r w:rsidRPr="00EC166B">
              <w:rPr>
                <w:rFonts w:asciiTheme="majorHAnsi" w:hAnsiTheme="majorHAnsi" w:cstheme="majorHAnsi"/>
                <w:color w:val="000000"/>
                <w:w w:val="102"/>
                <w:sz w:val="28"/>
                <w:szCs w:val="28"/>
              </w:rPr>
              <w:t>11</w:t>
            </w:r>
          </w:p>
        </w:tc>
        <w:tc>
          <w:tcPr>
            <w:tcW w:w="5279" w:type="dxa"/>
            <w:shd w:val="clear" w:color="auto" w:fill="auto"/>
            <w:vAlign w:val="center"/>
          </w:tcPr>
          <w:p w14:paraId="5FC9B385" w14:textId="77777777" w:rsidR="009E1F10" w:rsidRPr="00EC166B" w:rsidRDefault="009E1F10" w:rsidP="009E1F10">
            <w:pPr>
              <w:spacing w:line="276" w:lineRule="auto"/>
              <w:ind w:left="181" w:right="279"/>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khác</w:t>
            </w:r>
            <w:proofErr w:type="spellEnd"/>
            <w:r w:rsidRPr="00EC166B">
              <w:rPr>
                <w:rFonts w:asciiTheme="majorHAnsi" w:hAnsiTheme="majorHAnsi" w:cstheme="majorHAnsi"/>
                <w:color w:val="000000"/>
                <w:sz w:val="28"/>
                <w:szCs w:val="28"/>
              </w:rPr>
              <w:t>…</w:t>
            </w:r>
          </w:p>
        </w:tc>
        <w:tc>
          <w:tcPr>
            <w:tcW w:w="2977" w:type="dxa"/>
            <w:shd w:val="clear" w:color="auto" w:fill="auto"/>
            <w:vAlign w:val="center"/>
          </w:tcPr>
          <w:p w14:paraId="57F8EDE0" w14:textId="77777777" w:rsidR="009E1F10" w:rsidRPr="00EC166B" w:rsidRDefault="009E1F10" w:rsidP="009E1F10">
            <w:pPr>
              <w:spacing w:line="276" w:lineRule="auto"/>
              <w:jc w:val="center"/>
              <w:rPr>
                <w:rFonts w:asciiTheme="majorHAnsi" w:hAnsiTheme="majorHAnsi" w:cstheme="majorHAnsi"/>
                <w:color w:val="000000"/>
                <w:sz w:val="28"/>
                <w:szCs w:val="28"/>
              </w:rPr>
            </w:pPr>
          </w:p>
        </w:tc>
      </w:tr>
    </w:tbl>
    <w:p w14:paraId="0CBD5275" w14:textId="77777777" w:rsidR="009E1F10" w:rsidRPr="00EC166B" w:rsidRDefault="009E1F10" w:rsidP="009E1F10">
      <w:pPr>
        <w:spacing w:line="276" w:lineRule="auto"/>
        <w:ind w:firstLine="567"/>
        <w:rPr>
          <w:rFonts w:asciiTheme="majorHAnsi" w:hAnsiTheme="majorHAnsi" w:cstheme="majorHAnsi"/>
          <w:b/>
          <w:i/>
          <w:color w:val="000000"/>
          <w:sz w:val="28"/>
          <w:szCs w:val="28"/>
        </w:rPr>
      </w:pPr>
      <w:r w:rsidRPr="00EC166B">
        <w:rPr>
          <w:rFonts w:asciiTheme="majorHAnsi" w:hAnsiTheme="majorHAnsi" w:cstheme="majorHAnsi"/>
          <w:b/>
          <w:color w:val="000000"/>
          <w:sz w:val="28"/>
          <w:szCs w:val="28"/>
        </w:rPr>
        <w:t xml:space="preserve">1. </w:t>
      </w:r>
      <w:proofErr w:type="spellStart"/>
      <w:r w:rsidRPr="00EC166B">
        <w:rPr>
          <w:rFonts w:asciiTheme="majorHAnsi" w:hAnsiTheme="majorHAnsi" w:cstheme="majorHAnsi"/>
          <w:b/>
          <w:color w:val="000000"/>
          <w:sz w:val="28"/>
          <w:szCs w:val="28"/>
        </w:rPr>
        <w:t>Các</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yêu</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cầu</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về</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chất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lượng</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vật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tư</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thiết</w:t>
      </w:r>
      <w:proofErr w:type="spellEnd"/>
      <w:r w:rsidRPr="00EC166B">
        <w:rPr>
          <w:rFonts w:asciiTheme="majorHAnsi" w:hAnsiTheme="majorHAnsi" w:cstheme="majorHAnsi"/>
          <w:b/>
          <w:color w:val="000000"/>
          <w:sz w:val="28"/>
          <w:szCs w:val="28"/>
        </w:rPr>
        <w:t xml:space="preserve"> </w:t>
      </w:r>
      <w:proofErr w:type="spellStart"/>
      <w:r w:rsidRPr="00EC166B">
        <w:rPr>
          <w:rFonts w:asciiTheme="majorHAnsi" w:hAnsiTheme="majorHAnsi" w:cstheme="majorHAnsi"/>
          <w:b/>
          <w:color w:val="000000"/>
          <w:sz w:val="28"/>
          <w:szCs w:val="28"/>
        </w:rPr>
        <w:t>bị</w:t>
      </w:r>
      <w:proofErr w:type="spellEnd"/>
      <w:r w:rsidRPr="00EC166B">
        <w:rPr>
          <w:rFonts w:asciiTheme="majorHAnsi" w:hAnsiTheme="majorHAnsi" w:cstheme="majorHAnsi"/>
          <w:b/>
          <w:color w:val="000000"/>
          <w:sz w:val="28"/>
          <w:szCs w:val="28"/>
        </w:rPr>
        <w:t xml:space="preserve"> </w:t>
      </w:r>
    </w:p>
    <w:p w14:paraId="5610FA8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đảm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kế</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HSMT, </w:t>
      </w:r>
      <w:proofErr w:type="spellStart"/>
      <w:r w:rsidRPr="00EC166B">
        <w:rPr>
          <w:rFonts w:asciiTheme="majorHAnsi" w:hAnsiTheme="majorHAnsi" w:cstheme="majorHAnsi"/>
          <w:color w:val="000000"/>
          <w:sz w:val="28"/>
          <w:szCs w:val="28"/>
        </w:rPr>
        <w:t>tất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r w:rsidRPr="00EC166B">
        <w:rPr>
          <w:rFonts w:asciiTheme="majorHAnsi" w:hAnsiTheme="majorHAnsi" w:cstheme="majorHAnsi"/>
          <w:color w:val="000000"/>
          <w:sz w:val="28"/>
          <w:szCs w:val="28"/>
        </w:rPr>
        <w:t xml:space="preserve"> qua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đồng</w:t>
      </w:r>
      <w:proofErr w:type="spellEnd"/>
      <w:r w:rsidRPr="00EC166B">
        <w:rPr>
          <w:rFonts w:asciiTheme="majorHAnsi" w:hAnsiTheme="majorHAnsi" w:cstheme="majorHAnsi"/>
          <w:color w:val="000000"/>
          <w:sz w:val="28"/>
          <w:szCs w:val="28"/>
        </w:rPr>
        <w:t xml:space="preserve"> ý </w:t>
      </w:r>
      <w:proofErr w:type="spellStart"/>
      <w:r w:rsidRPr="00EC166B">
        <w:rPr>
          <w:rFonts w:asciiTheme="majorHAnsi" w:hAnsiTheme="majorHAnsi" w:cstheme="majorHAnsi"/>
          <w:color w:val="000000"/>
          <w:sz w:val="28"/>
          <w:szCs w:val="28"/>
        </w:rPr>
        <w:t>bằng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văn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w:t>
      </w:r>
    </w:p>
    <w:p w14:paraId="646773A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Tất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mới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được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trước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đúng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định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hiện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w:t>
      </w:r>
    </w:p>
    <w:p w14:paraId="6FCC44A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t xml:space="preserve">Khi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hồ</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lý</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lịch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thiết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bị</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w:t>
      </w:r>
    </w:p>
    <w:p w14:paraId="0A73827C"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Một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số</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tiến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nghiệm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kiểm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giám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của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phía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w:t>
      </w:r>
    </w:p>
    <w:p w14:paraId="0C61763D"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Những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mặt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hàng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nào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đảm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theo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lượng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mẫu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mã</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lập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biên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đưa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ra</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khỏi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trong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thời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gian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quá</w:t>
      </w:r>
      <w:proofErr w:type="spellEnd"/>
      <w:r w:rsidRPr="00EC166B">
        <w:rPr>
          <w:rFonts w:asciiTheme="majorHAnsi" w:hAnsiTheme="majorHAnsi" w:cstheme="majorHAnsi"/>
          <w:color w:val="000000"/>
          <w:sz w:val="28"/>
          <w:szCs w:val="28"/>
        </w:rPr>
        <w:t xml:space="preserve"> 24 </w:t>
      </w:r>
      <w:proofErr w:type="spellStart"/>
      <w:r w:rsidRPr="00EC166B">
        <w:rPr>
          <w:rFonts w:asciiTheme="majorHAnsi" w:hAnsiTheme="majorHAnsi" w:cstheme="majorHAnsi"/>
          <w:color w:val="000000"/>
          <w:sz w:val="28"/>
          <w:szCs w:val="28"/>
        </w:rPr>
        <w:t>giờ</w:t>
      </w:r>
      <w:proofErr w:type="spellEnd"/>
      <w:r w:rsidRPr="00EC166B">
        <w:rPr>
          <w:rFonts w:asciiTheme="majorHAnsi" w:hAnsiTheme="majorHAnsi" w:cstheme="majorHAnsi"/>
          <w:color w:val="000000"/>
          <w:sz w:val="28"/>
          <w:szCs w:val="28"/>
        </w:rPr>
        <w:t>.</w:t>
      </w:r>
    </w:p>
    <w:p w14:paraId="1201B590"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tab/>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xây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dựng</w:t>
      </w:r>
      <w:proofErr w:type="spellEnd"/>
      <w:r w:rsidRPr="00EC166B">
        <w:rPr>
          <w:rFonts w:asciiTheme="majorHAnsi" w:hAnsiTheme="majorHAnsi" w:cstheme="majorHAnsi"/>
          <w:color w:val="000000"/>
          <w:sz w:val="28"/>
          <w:szCs w:val="28"/>
        </w:rPr>
        <w:t xml:space="preserve"> Theo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w:t>
      </w:r>
    </w:p>
    <w:p w14:paraId="669F2004"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r w:rsidRPr="00EC166B">
        <w:rPr>
          <w:rFonts w:asciiTheme="majorHAnsi" w:hAnsiTheme="majorHAnsi" w:cstheme="majorHAnsi"/>
          <w:color w:val="000000"/>
          <w:sz w:val="28"/>
          <w:szCs w:val="28"/>
        </w:rPr>
        <w:lastRenderedPageBreak/>
        <w:tab/>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ứng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Trong </w:t>
      </w:r>
      <w:proofErr w:type="spellStart"/>
      <w:r w:rsidRPr="00EC166B">
        <w:rPr>
          <w:rFonts w:asciiTheme="majorHAnsi" w:hAnsiTheme="majorHAnsi" w:cstheme="majorHAnsi"/>
          <w:color w:val="000000"/>
          <w:sz w:val="28"/>
          <w:szCs w:val="28"/>
        </w:rPr>
        <w:t>hồ</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dự</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thầu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phải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thông</w:t>
      </w:r>
      <w:proofErr w:type="spellEnd"/>
      <w:r w:rsidRPr="00EC166B">
        <w:rPr>
          <w:rFonts w:asciiTheme="majorHAnsi" w:hAnsiTheme="majorHAnsi" w:cstheme="majorHAnsi"/>
          <w:color w:val="000000"/>
          <w:sz w:val="28"/>
          <w:szCs w:val="28"/>
        </w:rPr>
        <w:t xml:space="preserve"> tin </w:t>
      </w:r>
      <w:proofErr w:type="spellStart"/>
      <w:r w:rsidRPr="00EC166B">
        <w:rPr>
          <w:rFonts w:asciiTheme="majorHAnsi" w:hAnsiTheme="majorHAnsi" w:cstheme="majorHAnsi"/>
          <w:color w:val="000000"/>
          <w:sz w:val="28"/>
          <w:szCs w:val="28"/>
        </w:rPr>
        <w:t>về</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sử</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dụng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cho</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trình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danh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mục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đặc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tính</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kỹ</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thuật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nguồn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gốc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xứ</w:t>
      </w:r>
      <w:proofErr w:type="spellEnd"/>
      <w:r w:rsidRPr="00EC166B">
        <w:rPr>
          <w:rFonts w:asciiTheme="majorHAnsi" w:hAnsiTheme="majorHAnsi" w:cstheme="majorHAnsi"/>
          <w:color w:val="000000"/>
          <w:sz w:val="28"/>
          <w:szCs w:val="28"/>
        </w:rPr>
        <w:t xml:space="preserve">), bao </w:t>
      </w:r>
      <w:proofErr w:type="spellStart"/>
      <w:r w:rsidRPr="00EC166B">
        <w:rPr>
          <w:rFonts w:asciiTheme="majorHAnsi" w:hAnsiTheme="majorHAnsi" w:cstheme="majorHAnsi"/>
          <w:color w:val="000000"/>
          <w:sz w:val="28"/>
          <w:szCs w:val="28"/>
        </w:rPr>
        <w:t>gồm</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nhưng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không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giới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hạn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bởi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tư</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vật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liệu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chủ</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yếu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sau</w:t>
      </w:r>
      <w:proofErr w:type="spellEnd"/>
      <w:r w:rsidRPr="00EC166B">
        <w:rPr>
          <w:rFonts w:asciiTheme="majorHAnsi" w:hAnsiTheme="majorHAnsi" w:cstheme="majorHAnsi"/>
          <w:color w:val="000000"/>
          <w:sz w:val="28"/>
          <w:szCs w:val="28"/>
        </w:rPr>
        <w:t>:</w:t>
      </w:r>
    </w:p>
    <w:p w14:paraId="019C16F8" w14:textId="77777777" w:rsidR="009E1F10" w:rsidRPr="00EC166B" w:rsidRDefault="009E1F10" w:rsidP="009E1F10">
      <w:pPr>
        <w:tabs>
          <w:tab w:val="num" w:pos="0"/>
        </w:tabs>
        <w:spacing w:line="276" w:lineRule="auto"/>
        <w:ind w:firstLine="567"/>
        <w:rPr>
          <w:rFonts w:asciiTheme="majorHAnsi" w:hAnsiTheme="majorHAnsi" w:cstheme="majorHAnsi"/>
          <w:color w:val="000000"/>
          <w:sz w:val="28"/>
          <w:szCs w:val="28"/>
        </w:rPr>
      </w:pP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1"/>
        <w:gridCol w:w="3915"/>
        <w:gridCol w:w="2561"/>
      </w:tblGrid>
      <w:tr w:rsidR="009E1F10" w:rsidRPr="00EC166B" w14:paraId="4B0D5667" w14:textId="77777777" w:rsidTr="0028505B">
        <w:trPr>
          <w:trHeight w:val="626"/>
        </w:trPr>
        <w:tc>
          <w:tcPr>
            <w:tcW w:w="9243" w:type="dxa"/>
            <w:gridSpan w:val="4"/>
            <w:shd w:val="clear" w:color="auto" w:fill="auto"/>
            <w:vAlign w:val="center"/>
            <w:hideMark/>
          </w:tcPr>
          <w:p w14:paraId="5C29CF94"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Danh </w:t>
            </w:r>
            <w:proofErr w:type="spellStart"/>
            <w:r w:rsidRPr="00EC166B">
              <w:rPr>
                <w:rFonts w:asciiTheme="majorHAnsi" w:hAnsiTheme="majorHAnsi" w:cstheme="majorHAnsi"/>
                <w:b/>
                <w:bCs/>
                <w:color w:val="000000"/>
                <w:sz w:val="28"/>
                <w:szCs w:val="28"/>
              </w:rPr>
              <w:t>mục</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tư</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liệu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chủ</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yếu</w:t>
            </w:r>
            <w:proofErr w:type="spellEnd"/>
          </w:p>
        </w:tc>
      </w:tr>
      <w:tr w:rsidR="009E1F10" w:rsidRPr="00EC166B" w14:paraId="2252B840" w14:textId="77777777" w:rsidTr="007C5527">
        <w:trPr>
          <w:trHeight w:val="630"/>
        </w:trPr>
        <w:tc>
          <w:tcPr>
            <w:tcW w:w="746" w:type="dxa"/>
            <w:shd w:val="clear" w:color="auto" w:fill="auto"/>
            <w:vAlign w:val="center"/>
            <w:hideMark/>
          </w:tcPr>
          <w:p w14:paraId="59B89977" w14:textId="77777777" w:rsidR="009E1F10" w:rsidRPr="00EC166B" w:rsidRDefault="009E1F10" w:rsidP="009E1F10">
            <w:pPr>
              <w:spacing w:line="276" w:lineRule="auto"/>
              <w:jc w:val="center"/>
              <w:rPr>
                <w:rFonts w:asciiTheme="majorHAnsi" w:hAnsiTheme="majorHAnsi" w:cstheme="majorHAnsi"/>
                <w:b/>
                <w:bCs/>
                <w:color w:val="000000"/>
                <w:sz w:val="28"/>
                <w:szCs w:val="28"/>
              </w:rPr>
            </w:pPr>
            <w:r w:rsidRPr="00EC166B">
              <w:rPr>
                <w:rFonts w:asciiTheme="majorHAnsi" w:hAnsiTheme="majorHAnsi" w:cstheme="majorHAnsi"/>
                <w:b/>
                <w:bCs/>
                <w:color w:val="000000"/>
                <w:sz w:val="28"/>
                <w:szCs w:val="28"/>
              </w:rPr>
              <w:t xml:space="preserve">STT </w:t>
            </w:r>
          </w:p>
        </w:tc>
        <w:tc>
          <w:tcPr>
            <w:tcW w:w="2021" w:type="dxa"/>
            <w:shd w:val="clear" w:color="auto" w:fill="auto"/>
            <w:vAlign w:val="center"/>
            <w:hideMark/>
          </w:tcPr>
          <w:p w14:paraId="19E4413A"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Các</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tư</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vật</w:t>
            </w:r>
            <w:proofErr w:type="spellEnd"/>
            <w:r w:rsidRPr="00EC166B">
              <w:rPr>
                <w:rFonts w:asciiTheme="majorHAnsi" w:hAnsiTheme="majorHAnsi" w:cstheme="majorHAnsi"/>
                <w:b/>
                <w:bCs/>
                <w:color w:val="000000"/>
                <w:sz w:val="28"/>
                <w:szCs w:val="28"/>
              </w:rPr>
              <w:br/>
            </w:r>
            <w:proofErr w:type="spellStart"/>
            <w:r w:rsidRPr="00EC166B">
              <w:rPr>
                <w:rFonts w:asciiTheme="majorHAnsi" w:hAnsiTheme="majorHAnsi" w:cstheme="majorHAnsi"/>
                <w:b/>
                <w:bCs/>
                <w:color w:val="000000"/>
                <w:sz w:val="28"/>
                <w:szCs w:val="28"/>
              </w:rPr>
              <w:t>liệu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chủ</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yếu</w:t>
            </w:r>
            <w:proofErr w:type="spellEnd"/>
            <w:r w:rsidRPr="00EC166B">
              <w:rPr>
                <w:rFonts w:asciiTheme="majorHAnsi" w:hAnsiTheme="majorHAnsi" w:cstheme="majorHAnsi"/>
                <w:b/>
                <w:bCs/>
                <w:color w:val="000000"/>
                <w:sz w:val="28"/>
                <w:szCs w:val="28"/>
              </w:rPr>
              <w:t xml:space="preserve"> </w:t>
            </w:r>
          </w:p>
        </w:tc>
        <w:tc>
          <w:tcPr>
            <w:tcW w:w="3915" w:type="dxa"/>
            <w:shd w:val="clear" w:color="auto" w:fill="auto"/>
            <w:vAlign w:val="center"/>
            <w:hideMark/>
          </w:tcPr>
          <w:p w14:paraId="64A6FD20"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Yêu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cầu</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kỹ</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thuật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tối</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thiểu</w:t>
            </w:r>
            <w:proofErr w:type="spellEnd"/>
            <w:r w:rsidRPr="00EC166B">
              <w:rPr>
                <w:rFonts w:asciiTheme="majorHAnsi" w:hAnsiTheme="majorHAnsi" w:cstheme="majorHAnsi"/>
                <w:b/>
                <w:bCs/>
                <w:color w:val="000000"/>
                <w:sz w:val="28"/>
                <w:szCs w:val="28"/>
              </w:rPr>
              <w:t xml:space="preserve"> </w:t>
            </w:r>
          </w:p>
        </w:tc>
        <w:tc>
          <w:tcPr>
            <w:tcW w:w="2561" w:type="dxa"/>
            <w:shd w:val="clear" w:color="auto" w:fill="auto"/>
            <w:vAlign w:val="center"/>
            <w:hideMark/>
          </w:tcPr>
          <w:p w14:paraId="75499129" w14:textId="77777777" w:rsidR="009E1F10" w:rsidRPr="00EC166B" w:rsidRDefault="009E1F10" w:rsidP="009E1F10">
            <w:pPr>
              <w:spacing w:line="276" w:lineRule="auto"/>
              <w:jc w:val="center"/>
              <w:rPr>
                <w:rFonts w:asciiTheme="majorHAnsi" w:hAnsiTheme="majorHAnsi" w:cstheme="majorHAnsi"/>
                <w:b/>
                <w:bCs/>
                <w:color w:val="000000"/>
                <w:sz w:val="28"/>
                <w:szCs w:val="28"/>
              </w:rPr>
            </w:pPr>
            <w:proofErr w:type="spellStart"/>
            <w:r w:rsidRPr="00EC166B">
              <w:rPr>
                <w:rFonts w:asciiTheme="majorHAnsi" w:hAnsiTheme="majorHAnsi" w:cstheme="majorHAnsi"/>
                <w:b/>
                <w:bCs/>
                <w:color w:val="000000"/>
                <w:sz w:val="28"/>
                <w:szCs w:val="28"/>
              </w:rPr>
              <w:t>Đề</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xuất</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của</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Nhà</w:t>
            </w:r>
            <w:proofErr w:type="spellEnd"/>
            <w:r w:rsidRPr="00EC166B">
              <w:rPr>
                <w:rFonts w:asciiTheme="majorHAnsi" w:hAnsiTheme="majorHAnsi" w:cstheme="majorHAnsi"/>
                <w:b/>
                <w:bCs/>
                <w:color w:val="000000"/>
                <w:sz w:val="28"/>
                <w:szCs w:val="28"/>
              </w:rPr>
              <w:t xml:space="preserve"> </w:t>
            </w:r>
            <w:proofErr w:type="spellStart"/>
            <w:r w:rsidRPr="00EC166B">
              <w:rPr>
                <w:rFonts w:asciiTheme="majorHAnsi" w:hAnsiTheme="majorHAnsi" w:cstheme="majorHAnsi"/>
                <w:b/>
                <w:bCs/>
                <w:color w:val="000000"/>
                <w:sz w:val="28"/>
                <w:szCs w:val="28"/>
              </w:rPr>
              <w:t>thầu</w:t>
            </w:r>
            <w:proofErr w:type="spellEnd"/>
            <w:r w:rsidRPr="00EC166B">
              <w:rPr>
                <w:rFonts w:asciiTheme="majorHAnsi" w:hAnsiTheme="majorHAnsi" w:cstheme="majorHAnsi"/>
                <w:b/>
                <w:bCs/>
                <w:color w:val="000000"/>
                <w:sz w:val="28"/>
                <w:szCs w:val="28"/>
              </w:rPr>
              <w:t xml:space="preserve"> (1)</w:t>
            </w:r>
          </w:p>
        </w:tc>
      </w:tr>
      <w:tr w:rsidR="009E1F10" w:rsidRPr="00EC166B" w14:paraId="17C2562B" w14:textId="77777777" w:rsidTr="007C5527">
        <w:trPr>
          <w:trHeight w:val="630"/>
        </w:trPr>
        <w:tc>
          <w:tcPr>
            <w:tcW w:w="746" w:type="dxa"/>
            <w:shd w:val="clear" w:color="auto" w:fill="auto"/>
            <w:vAlign w:val="center"/>
            <w:hideMark/>
          </w:tcPr>
          <w:p w14:paraId="5A732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1</w:t>
            </w:r>
          </w:p>
        </w:tc>
        <w:tc>
          <w:tcPr>
            <w:tcW w:w="2021" w:type="dxa"/>
            <w:shd w:val="clear" w:color="auto" w:fill="auto"/>
            <w:vAlign w:val="center"/>
            <w:hideMark/>
          </w:tcPr>
          <w:p w14:paraId="0EC002F8"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Xi </w:t>
            </w:r>
            <w:proofErr w:type="spellStart"/>
            <w:r w:rsidRPr="00EC166B">
              <w:rPr>
                <w:rFonts w:asciiTheme="majorHAnsi" w:hAnsiTheme="majorHAnsi" w:cstheme="majorHAnsi"/>
                <w:color w:val="000000"/>
                <w:sz w:val="28"/>
                <w:szCs w:val="28"/>
              </w:rPr>
              <w:t>măng</w:t>
            </w:r>
            <w:proofErr w:type="spellEnd"/>
            <w:r w:rsidRPr="00EC166B">
              <w:rPr>
                <w:rFonts w:asciiTheme="majorHAnsi" w:hAnsiTheme="majorHAnsi" w:cstheme="majorHAnsi"/>
                <w:color w:val="000000"/>
                <w:sz w:val="28"/>
                <w:szCs w:val="28"/>
              </w:rPr>
              <w:t xml:space="preserve"> </w:t>
            </w:r>
          </w:p>
        </w:tc>
        <w:tc>
          <w:tcPr>
            <w:tcW w:w="3915" w:type="dxa"/>
            <w:shd w:val="clear" w:color="auto" w:fill="auto"/>
            <w:vAlign w:val="center"/>
            <w:hideMark/>
          </w:tcPr>
          <w:p w14:paraId="773E9BEA"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Đáp</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ứng</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 </w:t>
            </w:r>
            <w:proofErr w:type="spellStart"/>
            <w:r w:rsidRPr="00EC166B">
              <w:rPr>
                <w:rFonts w:asciiTheme="majorHAnsi" w:hAnsiTheme="majorHAnsi" w:cstheme="majorHAnsi"/>
                <w:color w:val="000000"/>
                <w:sz w:val="28"/>
                <w:szCs w:val="28"/>
              </w:rPr>
              <w:t>nhà</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máy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sản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xuất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có</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uy</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tín</w:t>
            </w:r>
            <w:proofErr w:type="spellEnd"/>
          </w:p>
        </w:tc>
        <w:tc>
          <w:tcPr>
            <w:tcW w:w="2561" w:type="dxa"/>
            <w:shd w:val="clear" w:color="auto" w:fill="auto"/>
            <w:noWrap/>
            <w:vAlign w:val="bottom"/>
            <w:hideMark/>
          </w:tcPr>
          <w:p w14:paraId="37F0463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1F65D7ED" w14:textId="77777777" w:rsidTr="007C5527">
        <w:trPr>
          <w:trHeight w:val="315"/>
        </w:trPr>
        <w:tc>
          <w:tcPr>
            <w:tcW w:w="746" w:type="dxa"/>
            <w:shd w:val="clear" w:color="auto" w:fill="auto"/>
            <w:vAlign w:val="center"/>
            <w:hideMark/>
          </w:tcPr>
          <w:p w14:paraId="15706D37"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2</w:t>
            </w:r>
          </w:p>
        </w:tc>
        <w:tc>
          <w:tcPr>
            <w:tcW w:w="2021" w:type="dxa"/>
            <w:shd w:val="clear" w:color="auto" w:fill="auto"/>
            <w:vAlign w:val="center"/>
            <w:hideMark/>
          </w:tcPr>
          <w:p w14:paraId="151A964C"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Cát</w:t>
            </w:r>
            <w:proofErr w:type="spellEnd"/>
            <w:r w:rsidRPr="00EC166B">
              <w:rPr>
                <w:rFonts w:asciiTheme="majorHAnsi" w:hAnsiTheme="majorHAnsi" w:cstheme="majorHAnsi"/>
                <w:color w:val="000000"/>
                <w:sz w:val="28"/>
                <w:szCs w:val="28"/>
              </w:rPr>
              <w:t xml:space="preserve"> </w:t>
            </w:r>
          </w:p>
        </w:tc>
        <w:tc>
          <w:tcPr>
            <w:tcW w:w="3915" w:type="dxa"/>
            <w:shd w:val="clear" w:color="auto" w:fill="auto"/>
            <w:vAlign w:val="center"/>
            <w:hideMark/>
          </w:tcPr>
          <w:p w14:paraId="3804A7BE"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hideMark/>
          </w:tcPr>
          <w:p w14:paraId="25A3FE77"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6F916436" w14:textId="77777777" w:rsidTr="007C5527">
        <w:trPr>
          <w:trHeight w:val="315"/>
        </w:trPr>
        <w:tc>
          <w:tcPr>
            <w:tcW w:w="746" w:type="dxa"/>
            <w:shd w:val="clear" w:color="auto" w:fill="auto"/>
            <w:vAlign w:val="center"/>
          </w:tcPr>
          <w:p w14:paraId="2119578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3</w:t>
            </w:r>
          </w:p>
        </w:tc>
        <w:tc>
          <w:tcPr>
            <w:tcW w:w="2021" w:type="dxa"/>
            <w:shd w:val="clear" w:color="auto" w:fill="auto"/>
            <w:vAlign w:val="center"/>
          </w:tcPr>
          <w:p w14:paraId="643F5A89"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Thép</w:t>
            </w:r>
            <w:proofErr w:type="spellEnd"/>
          </w:p>
        </w:tc>
        <w:tc>
          <w:tcPr>
            <w:tcW w:w="3915" w:type="dxa"/>
            <w:shd w:val="clear" w:color="auto" w:fill="auto"/>
            <w:vAlign w:val="center"/>
          </w:tcPr>
          <w:p w14:paraId="6D813613"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tcPr>
          <w:p w14:paraId="11045DDB"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9E1F10" w:rsidRPr="00EC166B" w14:paraId="6C23CC0C" w14:textId="77777777" w:rsidTr="007C5527">
        <w:trPr>
          <w:trHeight w:val="315"/>
        </w:trPr>
        <w:tc>
          <w:tcPr>
            <w:tcW w:w="746" w:type="dxa"/>
            <w:shd w:val="clear" w:color="auto" w:fill="auto"/>
            <w:vAlign w:val="center"/>
          </w:tcPr>
          <w:p w14:paraId="37BE5AA9"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4</w:t>
            </w:r>
          </w:p>
        </w:tc>
        <w:tc>
          <w:tcPr>
            <w:tcW w:w="2021" w:type="dxa"/>
            <w:shd w:val="clear" w:color="auto" w:fill="auto"/>
            <w:vAlign w:val="center"/>
            <w:hideMark/>
          </w:tcPr>
          <w:p w14:paraId="1CA8E6BB" w14:textId="77777777" w:rsidR="009E1F10" w:rsidRPr="00EC166B" w:rsidRDefault="009E1F10" w:rsidP="009E1F10">
            <w:pPr>
              <w:spacing w:line="276" w:lineRule="auto"/>
              <w:jc w:val="left"/>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Đá</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các</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loại</w:t>
            </w:r>
            <w:proofErr w:type="spellEnd"/>
          </w:p>
        </w:tc>
        <w:tc>
          <w:tcPr>
            <w:tcW w:w="3915" w:type="dxa"/>
            <w:shd w:val="clear" w:color="auto" w:fill="auto"/>
            <w:vAlign w:val="center"/>
            <w:hideMark/>
          </w:tcPr>
          <w:p w14:paraId="16A8458A"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hideMark/>
          </w:tcPr>
          <w:p w14:paraId="50807C0D"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 </w:t>
            </w:r>
          </w:p>
        </w:tc>
      </w:tr>
      <w:tr w:rsidR="009E1F10" w:rsidRPr="00EC166B" w14:paraId="580BDD25" w14:textId="77777777" w:rsidTr="007C5527">
        <w:trPr>
          <w:trHeight w:val="315"/>
        </w:trPr>
        <w:tc>
          <w:tcPr>
            <w:tcW w:w="746" w:type="dxa"/>
            <w:shd w:val="clear" w:color="auto" w:fill="auto"/>
            <w:vAlign w:val="center"/>
          </w:tcPr>
          <w:p w14:paraId="3457D395" w14:textId="77777777" w:rsidR="009E1F10" w:rsidRPr="00EC166B" w:rsidRDefault="009E1F10" w:rsidP="009E1F10">
            <w:pPr>
              <w:spacing w:line="276" w:lineRule="auto"/>
              <w:jc w:val="center"/>
              <w:rPr>
                <w:rFonts w:asciiTheme="majorHAnsi" w:hAnsiTheme="majorHAnsi" w:cstheme="majorHAnsi"/>
                <w:color w:val="000000"/>
                <w:sz w:val="28"/>
                <w:szCs w:val="28"/>
              </w:rPr>
            </w:pPr>
            <w:r w:rsidRPr="00EC166B">
              <w:rPr>
                <w:rFonts w:asciiTheme="majorHAnsi" w:hAnsiTheme="majorHAnsi" w:cstheme="majorHAnsi"/>
                <w:color w:val="000000"/>
                <w:sz w:val="28"/>
                <w:szCs w:val="28"/>
              </w:rPr>
              <w:t>5</w:t>
            </w:r>
          </w:p>
        </w:tc>
        <w:tc>
          <w:tcPr>
            <w:tcW w:w="2021" w:type="dxa"/>
            <w:shd w:val="clear" w:color="auto" w:fill="auto"/>
            <w:vAlign w:val="center"/>
          </w:tcPr>
          <w:p w14:paraId="285CD246" w14:textId="77777777" w:rsidR="009E1F10" w:rsidRPr="00EC166B" w:rsidRDefault="009E1F10" w:rsidP="009E1F10">
            <w:pPr>
              <w:spacing w:line="276" w:lineRule="auto"/>
              <w:jc w:val="left"/>
              <w:rPr>
                <w:rFonts w:asciiTheme="majorHAnsi" w:hAnsiTheme="majorHAnsi" w:cstheme="majorHAnsi"/>
                <w:color w:val="000000"/>
                <w:sz w:val="28"/>
                <w:szCs w:val="28"/>
              </w:rPr>
            </w:pPr>
            <w:r w:rsidRPr="00EC166B">
              <w:rPr>
                <w:rFonts w:asciiTheme="majorHAnsi" w:hAnsiTheme="majorHAnsi" w:cstheme="majorHAnsi"/>
                <w:color w:val="000000"/>
                <w:sz w:val="28"/>
                <w:szCs w:val="28"/>
              </w:rPr>
              <w:t>CPĐD</w:t>
            </w:r>
          </w:p>
        </w:tc>
        <w:tc>
          <w:tcPr>
            <w:tcW w:w="3915" w:type="dxa"/>
            <w:shd w:val="clear" w:color="auto" w:fill="auto"/>
            <w:vAlign w:val="center"/>
          </w:tcPr>
          <w:p w14:paraId="0BFB846D"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Đạt</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tiêu</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chuẩn</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Việt</w:t>
            </w:r>
            <w:proofErr w:type="spellEnd"/>
            <w:r w:rsidRPr="00EC166B">
              <w:rPr>
                <w:rFonts w:asciiTheme="majorHAnsi" w:hAnsiTheme="majorHAnsi" w:cstheme="majorHAnsi"/>
                <w:color w:val="000000"/>
                <w:sz w:val="28"/>
                <w:szCs w:val="28"/>
              </w:rPr>
              <w:t xml:space="preserve"> Nam (TCVN).</w:t>
            </w:r>
          </w:p>
        </w:tc>
        <w:tc>
          <w:tcPr>
            <w:tcW w:w="2561" w:type="dxa"/>
            <w:shd w:val="clear" w:color="auto" w:fill="auto"/>
            <w:noWrap/>
            <w:vAlign w:val="bottom"/>
          </w:tcPr>
          <w:p w14:paraId="4B13F787" w14:textId="77777777" w:rsidR="009E1F10" w:rsidRPr="00EC166B" w:rsidRDefault="009E1F10" w:rsidP="009E1F10">
            <w:pPr>
              <w:spacing w:line="276" w:lineRule="auto"/>
              <w:jc w:val="left"/>
              <w:rPr>
                <w:rFonts w:asciiTheme="majorHAnsi" w:hAnsiTheme="majorHAnsi" w:cstheme="majorHAnsi"/>
                <w:color w:val="000000"/>
                <w:sz w:val="28"/>
                <w:szCs w:val="28"/>
              </w:rPr>
            </w:pPr>
          </w:p>
        </w:tc>
      </w:tr>
      <w:tr w:rsidR="00FF623B" w:rsidRPr="00EC166B" w14:paraId="52F0F73C" w14:textId="77777777" w:rsidTr="007C5527">
        <w:trPr>
          <w:trHeight w:val="553"/>
        </w:trPr>
        <w:tc>
          <w:tcPr>
            <w:tcW w:w="746" w:type="dxa"/>
            <w:shd w:val="clear" w:color="auto" w:fill="auto"/>
            <w:vAlign w:val="center"/>
          </w:tcPr>
          <w:p w14:paraId="78D8F9E6" w14:textId="77777777" w:rsidR="00FF623B" w:rsidRDefault="00FF623B" w:rsidP="009E1F10">
            <w:pPr>
              <w:spacing w:line="276" w:lineRule="auto"/>
              <w:jc w:val="center"/>
              <w:rPr>
                <w:rFonts w:asciiTheme="majorHAnsi" w:hAnsiTheme="majorHAnsi" w:cstheme="majorHAnsi"/>
                <w:color w:val="000000"/>
                <w:sz w:val="28"/>
                <w:szCs w:val="28"/>
              </w:rPr>
            </w:pPr>
          </w:p>
        </w:tc>
        <w:tc>
          <w:tcPr>
            <w:tcW w:w="2021" w:type="dxa"/>
            <w:shd w:val="clear" w:color="auto" w:fill="auto"/>
            <w:vAlign w:val="center"/>
          </w:tcPr>
          <w:p w14:paraId="36F7D5D4" w14:textId="77777777" w:rsidR="00FF623B" w:rsidRDefault="00FF623B" w:rsidP="009E1F10">
            <w:pPr>
              <w:spacing w:line="276" w:lineRule="auto"/>
              <w:jc w:val="left"/>
              <w:rPr>
                <w:rFonts w:asciiTheme="majorHAnsi" w:hAnsiTheme="majorHAnsi" w:cstheme="majorHAnsi"/>
                <w:color w:val="000000"/>
                <w:sz w:val="28"/>
                <w:szCs w:val="28"/>
              </w:rPr>
            </w:pPr>
          </w:p>
        </w:tc>
        <w:tc>
          <w:tcPr>
            <w:tcW w:w="3915" w:type="dxa"/>
            <w:shd w:val="clear" w:color="auto" w:fill="auto"/>
            <w:vAlign w:val="center"/>
          </w:tcPr>
          <w:p w14:paraId="5CD307CC" w14:textId="67178623" w:rsidR="00FF623B" w:rsidRDefault="00FF623B" w:rsidP="009E1F10">
            <w:pPr>
              <w:spacing w:line="276" w:lineRule="auto"/>
              <w:rPr>
                <w:rFonts w:asciiTheme="majorHAnsi" w:hAnsiTheme="majorHAnsi" w:cstheme="majorHAnsi"/>
                <w:color w:val="000000"/>
                <w:sz w:val="28"/>
                <w:szCs w:val="28"/>
              </w:rPr>
            </w:pPr>
            <w:r>
              <w:rPr>
                <w:rFonts w:asciiTheme="majorHAnsi" w:hAnsiTheme="majorHAnsi" w:cstheme="majorHAnsi"/>
                <w:color w:val="000000"/>
                <w:sz w:val="28"/>
                <w:szCs w:val="28"/>
              </w:rPr>
              <w:t>….</w:t>
            </w:r>
          </w:p>
        </w:tc>
        <w:tc>
          <w:tcPr>
            <w:tcW w:w="2561" w:type="dxa"/>
            <w:shd w:val="clear" w:color="auto" w:fill="auto"/>
            <w:noWrap/>
            <w:vAlign w:val="bottom"/>
          </w:tcPr>
          <w:p w14:paraId="26DEF886" w14:textId="77777777" w:rsidR="00FF623B" w:rsidRPr="00EC166B" w:rsidRDefault="00FF623B" w:rsidP="009E1F10">
            <w:pPr>
              <w:spacing w:line="276" w:lineRule="auto"/>
              <w:jc w:val="left"/>
              <w:rPr>
                <w:rFonts w:asciiTheme="majorHAnsi" w:hAnsiTheme="majorHAnsi" w:cstheme="majorHAnsi"/>
                <w:color w:val="000000"/>
                <w:sz w:val="28"/>
                <w:szCs w:val="28"/>
              </w:rPr>
            </w:pPr>
          </w:p>
        </w:tc>
      </w:tr>
      <w:tr w:rsidR="009E1F10" w:rsidRPr="00EC166B" w14:paraId="7FDA4EE6" w14:textId="77777777" w:rsidTr="00436342">
        <w:trPr>
          <w:trHeight w:val="1507"/>
        </w:trPr>
        <w:tc>
          <w:tcPr>
            <w:tcW w:w="9243" w:type="dxa"/>
            <w:gridSpan w:val="4"/>
            <w:shd w:val="clear" w:color="auto" w:fill="auto"/>
            <w:vAlign w:val="center"/>
            <w:hideMark/>
          </w:tcPr>
          <w:p w14:paraId="5A2FABE2" w14:textId="77777777" w:rsidR="009E1F10" w:rsidRPr="00EC166B" w:rsidRDefault="009E1F10" w:rsidP="009E1F10">
            <w:pPr>
              <w:spacing w:line="276" w:lineRule="auto"/>
              <w:rPr>
                <w:rFonts w:asciiTheme="majorHAnsi" w:hAnsiTheme="majorHAnsi" w:cstheme="majorHAnsi"/>
                <w:color w:val="000000"/>
                <w:sz w:val="28"/>
                <w:szCs w:val="28"/>
              </w:rPr>
            </w:pPr>
            <w:proofErr w:type="spellStart"/>
            <w:r w:rsidRPr="00EC166B">
              <w:rPr>
                <w:rFonts w:asciiTheme="majorHAnsi" w:hAnsiTheme="majorHAnsi" w:cstheme="majorHAnsi"/>
                <w:color w:val="000000"/>
                <w:sz w:val="28"/>
                <w:szCs w:val="28"/>
              </w:rPr>
              <w:t>Ghi</w:t>
            </w:r>
            <w:proofErr w:type="spellEnd"/>
            <w:r w:rsidRPr="00EC166B">
              <w:rPr>
                <w:rFonts w:asciiTheme="majorHAnsi" w:hAnsiTheme="majorHAnsi" w:cstheme="majorHAnsi"/>
                <w:color w:val="000000"/>
                <w:sz w:val="28"/>
                <w:szCs w:val="28"/>
              </w:rPr>
              <w:t xml:space="preserve"> </w:t>
            </w:r>
            <w:proofErr w:type="spellStart"/>
            <w:r w:rsidRPr="00EC166B">
              <w:rPr>
                <w:rFonts w:asciiTheme="majorHAnsi" w:hAnsiTheme="majorHAnsi" w:cstheme="majorHAnsi"/>
                <w:color w:val="000000"/>
                <w:sz w:val="28"/>
                <w:szCs w:val="28"/>
              </w:rPr>
              <w:t>chú</w:t>
            </w:r>
            <w:proofErr w:type="spellEnd"/>
            <w:r w:rsidRPr="00EC166B">
              <w:rPr>
                <w:rFonts w:asciiTheme="majorHAnsi" w:hAnsiTheme="majorHAnsi" w:cstheme="majorHAnsi"/>
                <w:color w:val="000000"/>
                <w:sz w:val="28"/>
                <w:szCs w:val="28"/>
              </w:rPr>
              <w:t>:</w:t>
            </w:r>
          </w:p>
          <w:p w14:paraId="71E1D5F7" w14:textId="77777777" w:rsidR="009E1F10" w:rsidRPr="00EC166B" w:rsidRDefault="009E1F10" w:rsidP="009E1F10">
            <w:pPr>
              <w:spacing w:line="276" w:lineRule="auto"/>
              <w:rPr>
                <w:rFonts w:asciiTheme="majorHAnsi" w:hAnsiTheme="majorHAnsi" w:cstheme="majorHAnsi"/>
                <w:color w:val="000000"/>
                <w:sz w:val="28"/>
                <w:szCs w:val="28"/>
              </w:rPr>
            </w:pPr>
            <w:r w:rsidRPr="00EC166B">
              <w:rPr>
                <w:rFonts w:asciiTheme="majorHAnsi" w:hAnsiTheme="majorHAnsi" w:cstheme="majorHAnsi"/>
                <w:color w:val="000000"/>
                <w:sz w:val="28"/>
                <w:szCs w:val="28"/>
              </w:rPr>
              <w:t xml:space="preserve">(1) </w:t>
            </w:r>
            <w:proofErr w:type="spellStart"/>
            <w:r w:rsidRPr="00EC166B">
              <w:rPr>
                <w:rFonts w:asciiTheme="majorHAnsi" w:hAnsiTheme="majorHAnsi" w:cstheme="majorHAnsi"/>
                <w:i/>
                <w:iCs/>
                <w:color w:val="000000"/>
                <w:sz w:val="28"/>
                <w:szCs w:val="28"/>
              </w:rPr>
              <w:t>Nhà</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thầu</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phải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ghi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đủ</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các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thông</w:t>
            </w:r>
            <w:proofErr w:type="spellEnd"/>
            <w:r w:rsidRPr="00EC166B">
              <w:rPr>
                <w:rFonts w:asciiTheme="majorHAnsi" w:hAnsiTheme="majorHAnsi" w:cstheme="majorHAnsi"/>
                <w:i/>
                <w:iCs/>
                <w:color w:val="000000"/>
                <w:sz w:val="28"/>
                <w:szCs w:val="28"/>
              </w:rPr>
              <w:t xml:space="preserve"> tin </w:t>
            </w:r>
            <w:proofErr w:type="spellStart"/>
            <w:r w:rsidRPr="00EC166B">
              <w:rPr>
                <w:rFonts w:asciiTheme="majorHAnsi" w:hAnsiTheme="majorHAnsi" w:cstheme="majorHAnsi"/>
                <w:i/>
                <w:iCs/>
                <w:color w:val="000000"/>
                <w:sz w:val="28"/>
                <w:szCs w:val="28"/>
              </w:rPr>
              <w:t>đề</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xuất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chủng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loại</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tiêu</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chuẩn</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các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thông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số</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kỹ</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thuật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chính</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Hãng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sản</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xuất</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hoặc</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cung</w:t>
            </w:r>
            <w:proofErr w:type="spellEnd"/>
            <w:r w:rsidRPr="00EC166B">
              <w:rPr>
                <w:rFonts w:asciiTheme="majorHAnsi" w:hAnsiTheme="majorHAnsi" w:cstheme="majorHAnsi"/>
                <w:i/>
                <w:iCs/>
                <w:color w:val="000000"/>
                <w:sz w:val="28"/>
                <w:szCs w:val="28"/>
              </w:rPr>
              <w:t xml:space="preserve"> </w:t>
            </w:r>
            <w:proofErr w:type="spellStart"/>
            <w:r w:rsidRPr="00EC166B">
              <w:rPr>
                <w:rFonts w:asciiTheme="majorHAnsi" w:hAnsiTheme="majorHAnsi" w:cstheme="majorHAnsi"/>
                <w:i/>
                <w:iCs/>
                <w:color w:val="000000"/>
                <w:sz w:val="28"/>
                <w:szCs w:val="28"/>
              </w:rPr>
              <w:t>cấp</w:t>
            </w:r>
            <w:proofErr w:type="spellEnd"/>
            <w:r w:rsidRPr="00EC166B">
              <w:rPr>
                <w:rFonts w:asciiTheme="majorHAnsi" w:hAnsiTheme="majorHAnsi" w:cstheme="majorHAnsi"/>
                <w:i/>
                <w:iCs/>
                <w:color w:val="000000"/>
                <w:sz w:val="28"/>
                <w:szCs w:val="28"/>
              </w:rPr>
              <w:t>).</w:t>
            </w:r>
          </w:p>
        </w:tc>
      </w:tr>
    </w:tbl>
    <w:p w14:paraId="7511DC97" w14:textId="77777777" w:rsidR="009E1F10" w:rsidRPr="00EC166B" w:rsidRDefault="009E1F10" w:rsidP="009E1F10">
      <w:pPr>
        <w:pStyle w:val="thuc"/>
        <w:spacing w:line="276" w:lineRule="auto"/>
        <w:ind w:firstLine="567"/>
        <w:rPr>
          <w:rFonts w:asciiTheme="majorHAnsi" w:hAnsiTheme="majorHAnsi" w:cstheme="majorHAnsi"/>
          <w:b/>
          <w:color w:val="000000"/>
          <w:szCs w:val="28"/>
        </w:rPr>
      </w:pPr>
      <w:r w:rsidRPr="00EC166B">
        <w:rPr>
          <w:rFonts w:asciiTheme="majorHAnsi" w:hAnsiTheme="majorHAnsi" w:cstheme="majorHAnsi"/>
          <w:b/>
          <w:color w:val="000000"/>
          <w:szCs w:val="28"/>
        </w:rPr>
        <w:t xml:space="preserve">2. </w:t>
      </w:r>
      <w:proofErr w:type="spellStart"/>
      <w:r w:rsidRPr="00EC166B">
        <w:rPr>
          <w:rFonts w:asciiTheme="majorHAnsi" w:hAnsiTheme="majorHAnsi" w:cstheme="majorHAnsi"/>
          <w:b/>
          <w:color w:val="000000"/>
          <w:szCs w:val="28"/>
        </w:rPr>
        <w:t>Yêu</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cầu</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về</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trình</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tự</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thi</w:t>
      </w:r>
      <w:proofErr w:type="spellEnd"/>
      <w:r w:rsidRPr="00EC166B">
        <w:rPr>
          <w:rFonts w:asciiTheme="majorHAnsi" w:hAnsiTheme="majorHAnsi" w:cstheme="majorHAnsi"/>
          <w:b/>
          <w:color w:val="000000"/>
          <w:szCs w:val="28"/>
        </w:rPr>
        <w:t xml:space="preserve"> </w:t>
      </w:r>
      <w:proofErr w:type="spellStart"/>
      <w:r w:rsidRPr="00EC166B">
        <w:rPr>
          <w:rFonts w:asciiTheme="majorHAnsi" w:hAnsiTheme="majorHAnsi" w:cstheme="majorHAnsi"/>
          <w:b/>
          <w:color w:val="000000"/>
          <w:szCs w:val="28"/>
        </w:rPr>
        <w:t>công</w:t>
      </w:r>
      <w:proofErr w:type="spellEnd"/>
    </w:p>
    <w:p w14:paraId="4948839E" w14:textId="77777777" w:rsidR="009E1F10" w:rsidRPr="00EC166B" w:rsidRDefault="009E1F10" w:rsidP="009E1F10">
      <w:pPr>
        <w:pStyle w:val="thuc"/>
        <w:spacing w:line="276" w:lineRule="auto"/>
        <w:ind w:firstLine="567"/>
        <w:rPr>
          <w:rFonts w:asciiTheme="majorHAnsi" w:hAnsiTheme="majorHAnsi" w:cstheme="majorHAnsi"/>
          <w:color w:val="000000"/>
          <w:szCs w:val="28"/>
        </w:rPr>
      </w:pPr>
      <w:proofErr w:type="spellStart"/>
      <w:r w:rsidRPr="00EC166B">
        <w:rPr>
          <w:rFonts w:asciiTheme="majorHAnsi" w:hAnsiTheme="majorHAnsi" w:cstheme="majorHAnsi"/>
          <w:color w:val="000000"/>
          <w:szCs w:val="28"/>
        </w:rPr>
        <w:t>Nhà</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thầu</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phải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nêu</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rõ</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biện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pháp</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tổng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thể</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biện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pháp</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chi </w:t>
      </w:r>
      <w:proofErr w:type="spellStart"/>
      <w:r w:rsidRPr="00EC166B">
        <w:rPr>
          <w:rFonts w:asciiTheme="majorHAnsi" w:hAnsiTheme="majorHAnsi" w:cstheme="majorHAnsi"/>
          <w:color w:val="000000"/>
          <w:szCs w:val="28"/>
        </w:rPr>
        <w:t>tiết</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hạng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mục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phần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giai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đoạn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chuẩn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bị</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đến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khi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hoàn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thành</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và</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phải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có</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bảng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tiến</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độ</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thi</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chi </w:t>
      </w:r>
      <w:proofErr w:type="spellStart"/>
      <w:r w:rsidRPr="00EC166B">
        <w:rPr>
          <w:rFonts w:asciiTheme="majorHAnsi" w:hAnsiTheme="majorHAnsi" w:cstheme="majorHAnsi"/>
          <w:color w:val="000000"/>
          <w:szCs w:val="28"/>
        </w:rPr>
        <w:t>tiết</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cho</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từng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hạng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mục</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công</w:t>
      </w:r>
      <w:proofErr w:type="spellEnd"/>
      <w:r w:rsidRPr="00EC166B">
        <w:rPr>
          <w:rFonts w:asciiTheme="majorHAnsi" w:hAnsiTheme="majorHAnsi" w:cstheme="majorHAnsi"/>
          <w:color w:val="000000"/>
          <w:szCs w:val="28"/>
        </w:rPr>
        <w:t xml:space="preserve"> </w:t>
      </w:r>
      <w:proofErr w:type="spellStart"/>
      <w:r w:rsidRPr="00EC166B">
        <w:rPr>
          <w:rFonts w:asciiTheme="majorHAnsi" w:hAnsiTheme="majorHAnsi" w:cstheme="majorHAnsi"/>
          <w:color w:val="000000"/>
          <w:szCs w:val="28"/>
        </w:rPr>
        <w:t>việc</w:t>
      </w:r>
      <w:proofErr w:type="spellEnd"/>
      <w:r w:rsidRPr="00EC166B">
        <w:rPr>
          <w:rFonts w:asciiTheme="majorHAnsi" w:hAnsiTheme="majorHAnsi" w:cstheme="majorHAnsi"/>
          <w:color w:val="000000"/>
          <w:szCs w:val="28"/>
        </w:rPr>
        <w:t>.</w:t>
      </w:r>
    </w:p>
    <w:p w14:paraId="7DEE1A7D" w14:textId="77777777" w:rsidR="009E1F10" w:rsidRPr="00EC166B" w:rsidRDefault="009E1F10" w:rsidP="009E1F10">
      <w:pPr>
        <w:pStyle w:val="thuc"/>
        <w:spacing w:line="276" w:lineRule="auto"/>
        <w:ind w:firstLine="567"/>
        <w:rPr>
          <w:rFonts w:asciiTheme="majorHAnsi" w:hAnsiTheme="majorHAnsi" w:cstheme="majorHAnsi"/>
          <w:b/>
          <w:bCs/>
          <w:color w:val="000000"/>
          <w:szCs w:val="28"/>
          <w:lang w:eastAsia="ja-JP"/>
        </w:rPr>
      </w:pPr>
      <w:r w:rsidRPr="00EC166B">
        <w:rPr>
          <w:rFonts w:asciiTheme="majorHAnsi" w:hAnsiTheme="majorHAnsi" w:cstheme="majorHAnsi"/>
          <w:b/>
          <w:bCs/>
          <w:color w:val="000000"/>
          <w:szCs w:val="28"/>
          <w:lang w:eastAsia="ja-JP"/>
        </w:rPr>
        <w:t xml:space="preserve">3. </w:t>
      </w:r>
      <w:proofErr w:type="spellStart"/>
      <w:r w:rsidRPr="00EC166B">
        <w:rPr>
          <w:rFonts w:asciiTheme="majorHAnsi" w:hAnsiTheme="majorHAnsi" w:cstheme="majorHAnsi"/>
          <w:b/>
          <w:bCs/>
          <w:color w:val="000000"/>
          <w:szCs w:val="28"/>
          <w:lang w:eastAsia="ja-JP"/>
        </w:rPr>
        <w:t>Yêu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cầu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về</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phòng</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chống</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cháy</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nổ</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nếu</w:t>
      </w:r>
      <w:proofErr w:type="spellEnd"/>
      <w:r w:rsidRPr="00EC166B">
        <w:rPr>
          <w:rFonts w:asciiTheme="majorHAnsi" w:hAnsiTheme="majorHAnsi" w:cstheme="majorHAnsi"/>
          <w:b/>
          <w:bCs/>
          <w:color w:val="000000"/>
          <w:szCs w:val="28"/>
          <w:lang w:eastAsia="ja-JP"/>
        </w:rPr>
        <w:t xml:space="preserve"> </w:t>
      </w:r>
      <w:proofErr w:type="spellStart"/>
      <w:r w:rsidRPr="00EC166B">
        <w:rPr>
          <w:rFonts w:asciiTheme="majorHAnsi" w:hAnsiTheme="majorHAnsi" w:cstheme="majorHAnsi"/>
          <w:b/>
          <w:bCs/>
          <w:color w:val="000000"/>
          <w:szCs w:val="28"/>
          <w:lang w:eastAsia="ja-JP"/>
        </w:rPr>
        <w:t>có</w:t>
      </w:r>
      <w:proofErr w:type="spellEnd"/>
      <w:r w:rsidRPr="00EC166B">
        <w:rPr>
          <w:rFonts w:asciiTheme="majorHAnsi" w:hAnsiTheme="majorHAnsi" w:cstheme="majorHAnsi"/>
          <w:b/>
          <w:bCs/>
          <w:color w:val="000000"/>
          <w:szCs w:val="28"/>
          <w:lang w:eastAsia="ja-JP"/>
        </w:rPr>
        <w:t>);</w:t>
      </w:r>
    </w:p>
    <w:p w14:paraId="327B224D" w14:textId="77777777" w:rsidR="009E1F10" w:rsidRPr="00EC166B" w:rsidRDefault="009E1F10" w:rsidP="009E1F10">
      <w:pPr>
        <w:widowControl w:val="0"/>
        <w:tabs>
          <w:tab w:val="left" w:pos="851"/>
        </w:tabs>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Nhà thầu phải có biện pháp phòng chống cháy nổ đối với kho bãi chứa vật tư, máy móc, thiết bị thi công. Cử cán bộ thường trực bảo đảm công tác an toàn, phòng chống cháy nổ. Bố trí các thiết bị chữa cháy như: thùng cát, bể nước cứu hỏa, máy bơn cứu hỏa, bình xịt khí CO2,… có biển chỉ dẫn tiêu lệnh an toàn phòng cháy chữa cháy đặt ở những vị trí dẽ nhìn thấy, dễ quan sát…</w:t>
      </w:r>
    </w:p>
    <w:p w14:paraId="38DFA53C"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4. Các yêu cầu về vệ sinh môi trường:</w:t>
      </w:r>
    </w:p>
    <w:p w14:paraId="76D2D0A6"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lastRenderedPageBreak/>
        <w:t>Trong quá trình thi công sẽ có rất nhiều bụi gây ảnh hưởng đến môi trường xung quanh, bởi vậy việc thi công bắt buộc phải có biện pháp che chắn bụi xung quanh.</w:t>
      </w:r>
    </w:p>
    <w:p w14:paraId="109B790D"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Toàn bộ các xe, máy thi công ra vào công trình để vận chuyển vật liệu và phế thải phải được trang bị đầy đủ và trùm các bạt che tránh rơi vãi, gây bụi. Không ảnh hưởng đến đường giao thông và các khu vực lân cận.</w:t>
      </w:r>
    </w:p>
    <w:p w14:paraId="377FAE3B"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Các biện pháp tập kết vật tư và phế thải được vận chuyển ngay sau phá, dọn.</w:t>
      </w:r>
    </w:p>
    <w:p w14:paraId="384BE45A"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z w:val="28"/>
          <w:szCs w:val="28"/>
          <w:lang w:val="de-DE"/>
        </w:rPr>
        <w:t>Căn cứ vào tiến độ thi công tập kết vật liệu về công trình với số lượng hợp lý tránh tình trạng chất đống nhiều trở thành nguồn gây bụi. Các bãi tập kết vật liệu được trang bị đầy đủ bạt che.</w:t>
      </w:r>
    </w:p>
    <w:p w14:paraId="52841F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cần lập kế hoạch và biện pháp quản lý chất thải rắn và lỏng để đảm bảo vệ sinh môi trường, an toàn cho sức khỏe của cán bộ công nhân thi công và nhân dân sống trong khu vực.</w:t>
      </w:r>
    </w:p>
    <w:p w14:paraId="31ABAF1A"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Đường thi công phải được bảo dưỡng thường xuyên, phải tưới nước mặt đường khi trời nắng, gió để chống bụi.</w:t>
      </w:r>
    </w:p>
    <w:p w14:paraId="22693810"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Bùn cát nạo vét từ hố móng công trình phải được vận chuyển đến bãi thải. Tại bãi thải, chất thải phải được san phẳng và bố trí tiêu thoát nước mặt để tránh lầy lội.</w:t>
      </w:r>
    </w:p>
    <w:p w14:paraId="3998797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xây lắp không được thải các chất gây ô nhiễm như xăng dầu, hóa chất, sản phẩm nhựa... gây ô nhiễm nguồn nước, làm ảnh hưởng đến đời sống nhân dân trong vùng và môi trường sinh thái. Trường hợp nguồn nước bị ô nhiễm, đơn vị thi công phải có biện pháp xử lý kịp thời và biện pháp đó phải được sự đồng ý của chủ đầu tư và tư vấn thiết kế.</w:t>
      </w:r>
    </w:p>
    <w:p w14:paraId="2978477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Trong quá trình thi công, nhà thầu xây lắp phải quan tâm đảm bảo cảnh quan thiên nhiên, tránh mọi hoạt động không cần thiết làm vẻ đẹp thiên nhiên khu vực xung quanh công trường. Ngoài khu vực công trường và mặt bằng phụ trợ thì toàn bộ cây cối, bụi cây tự nhiên đều phải được bảo toàn. Cán bộ nhân viên trong công trường không được tự ý chặt phá cây để sử dụng vào bất cứ mục đích gì.</w:t>
      </w:r>
    </w:p>
    <w:p w14:paraId="065A3810" w14:textId="77777777" w:rsidR="009E1F10" w:rsidRPr="00EC166B" w:rsidRDefault="009E1F10" w:rsidP="009E1F10">
      <w:pPr>
        <w:spacing w:line="276" w:lineRule="auto"/>
        <w:ind w:firstLine="567"/>
        <w:rPr>
          <w:rFonts w:asciiTheme="majorHAnsi" w:hAnsiTheme="majorHAnsi" w:cstheme="majorHAnsi"/>
          <w:bCs/>
          <w:iCs/>
          <w:color w:val="000000"/>
          <w:sz w:val="28"/>
          <w:szCs w:val="28"/>
          <w:lang w:val="de-DE"/>
        </w:rPr>
      </w:pPr>
      <w:r w:rsidRPr="00EC166B">
        <w:rPr>
          <w:rFonts w:asciiTheme="majorHAnsi" w:hAnsiTheme="majorHAnsi" w:cstheme="majorHAnsi"/>
          <w:bCs/>
          <w:iCs/>
          <w:color w:val="000000"/>
          <w:spacing w:val="-2"/>
          <w:sz w:val="28"/>
          <w:szCs w:val="28"/>
          <w:lang w:val="de-DE"/>
        </w:rPr>
        <w:t>Trong suốt quá trình xây lắp, nhà thầu không được gây ảnh hưởng xấu tới hệ thống công trình hạ tầng kỹ thuật lân cận hiện có. Những khu vực trên công trường có hệ thống hạ tầng kỹ thuật đi qua, nhà thầu thi công xây lắp phải có biện pháp bảo vệ để hệ thống này hoạt động bình thường. Chỉ được phép thay đổi và di chuyển hệ thống công trình hạ tầng kỹ thuật sau khi đã có văn bản của cơ quan quản lý hệ thống công trình này cho phép thay đổi, di chuyển, cung cấp sơ đồ chỉ dẫn cần thiết của toàn hệ thống và thỏa thuận về biện pháp tạm thời để duy trì điều kiện bình thường cho sinh hoạt, sản xuất và kinh doanh của dân cư trong vùng</w:t>
      </w:r>
      <w:r w:rsidRPr="00EC166B">
        <w:rPr>
          <w:rFonts w:asciiTheme="majorHAnsi" w:hAnsiTheme="majorHAnsi" w:cstheme="majorHAnsi"/>
          <w:bCs/>
          <w:iCs/>
          <w:color w:val="000000"/>
          <w:sz w:val="28"/>
          <w:szCs w:val="28"/>
          <w:lang w:val="de-DE"/>
        </w:rPr>
        <w:t>.</w:t>
      </w:r>
    </w:p>
    <w:p w14:paraId="4E256825"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lastRenderedPageBreak/>
        <w:t>Sau khi thi công xong phải hoàn trả lại mặt bằng khu vực xây dựng làm mặt bằng công trường, san trả lại các bãi vật liệu, tháo dỡ lán trại, nhà kho và thu dọn vệ sinh mặt bằng trước khi rời khỏi hiện trường.</w:t>
      </w:r>
    </w:p>
    <w:p w14:paraId="0C194556" w14:textId="77777777" w:rsidR="009E1F10" w:rsidRPr="00EC166B" w:rsidRDefault="009E1F10" w:rsidP="009E1F10">
      <w:pPr>
        <w:spacing w:line="276" w:lineRule="auto"/>
        <w:ind w:firstLine="567"/>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Nhà thầu để xảy ra các hành vi làm tổn hại đến môi trường trong quá trình thi công xây dựng công trình phải chịu trách nhiệm trước pháp luật và bồi thường thiệt hại do lỗi của mình gây ra.</w:t>
      </w:r>
    </w:p>
    <w:p w14:paraId="4085AB51"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de-DE"/>
        </w:rPr>
      </w:pPr>
      <w:r w:rsidRPr="00EC166B">
        <w:rPr>
          <w:rFonts w:asciiTheme="majorHAnsi" w:hAnsiTheme="majorHAnsi" w:cstheme="majorHAnsi"/>
          <w:b/>
          <w:bCs/>
          <w:color w:val="000000"/>
          <w:sz w:val="28"/>
          <w:szCs w:val="28"/>
          <w:lang w:val="de-DE"/>
        </w:rPr>
        <w:t>5. Các yêu cầu về an toàn lao động:</w:t>
      </w:r>
    </w:p>
    <w:p w14:paraId="630A094E"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de-DE"/>
        </w:rPr>
      </w:pPr>
      <w:r w:rsidRPr="00EC166B">
        <w:rPr>
          <w:rFonts w:asciiTheme="majorHAnsi" w:hAnsiTheme="majorHAnsi" w:cstheme="majorHAnsi"/>
          <w:color w:val="000000"/>
          <w:sz w:val="28"/>
          <w:szCs w:val="28"/>
          <w:lang w:val="de-DE"/>
        </w:rPr>
        <w:tab/>
        <w:t>- Nhà thầu phải đảm bảo mọi yêu cầu về an toàn trong lao động, an toàn giao thông, an toàn khu vực xung quanh, lân cận công trường thi công;</w:t>
      </w:r>
    </w:p>
    <w:p w14:paraId="1313EF19"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de-DE"/>
        </w:rPr>
        <w:tab/>
        <w:t xml:space="preserve">- </w:t>
      </w:r>
      <w:r w:rsidRPr="00EC166B">
        <w:rPr>
          <w:rFonts w:asciiTheme="majorHAnsi" w:hAnsiTheme="majorHAnsi" w:cstheme="majorHAnsi"/>
          <w:color w:val="000000"/>
          <w:sz w:val="28"/>
          <w:szCs w:val="28"/>
          <w:lang w:val="pt-BR"/>
        </w:rPr>
        <w:t>Trước khi thi công Nhà thầu phải có trách nhiệm đào tạo, hướng dẫn, phổ biến các quy định về an toàn lao động cho người lao động của mình. Sau đó trực tiếp huấn luyện tại nơi làm việc theo yêu cầu chuyên trách của từng người để tránh sự cố trong thi công. Đối với một số công việc yêu cầu nghiêm ngặt về an toàn lao động thì người lao động phải có giấy chứng nhận đào tạo về an toàn lao động;</w:t>
      </w:r>
    </w:p>
    <w:p w14:paraId="7EC84BEC"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Nhà thầu có trách nhiệm cấp đầy đủ các trang bị bảo hộ lao động, an toàn lao động cho người lao động;</w:t>
      </w:r>
    </w:p>
    <w:p w14:paraId="6515A5A0" w14:textId="77777777" w:rsidR="009E1F10" w:rsidRPr="00EC166B" w:rsidRDefault="009E1F10" w:rsidP="009E1F10">
      <w:pPr>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Trên công công trường xây dựng phải đảm bảo mọi yêu cầu an toàn lao động gồm: An toàn điện; an toàn phòng chống sét; vệ sinh mặt bằng, thoát nước, phòng chống bão lụt; an toàn cho người, thiết bị, vật tư trong suốt quá trình chuẩn bị và thi công công trình; an toàn công trình đang xây dựng và các công trình lân cận; </w:t>
      </w:r>
    </w:p>
    <w:p w14:paraId="0A7FE5F0"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Xây dựng hệ thống an toàn lao động và an toàn giao thông trên công trường như: cần có các biển báo, chỉ dẫn, rào ngăn các vùng nguy hiểm; biển báo công trường, biển báo hạn chế tốc độ, rào chắn, vào ban đêm phải có đèn cảnh báo đặt đúng nơi quy định của Bộ Giao thông vận tải trong điều lệ biển báo hiệu đường bộ;</w:t>
      </w:r>
    </w:p>
    <w:p w14:paraId="67A4D07F" w14:textId="77777777" w:rsidR="009E1F10" w:rsidRPr="00EC166B" w:rsidRDefault="009E1F10" w:rsidP="009E1F10">
      <w:pPr>
        <w:spacing w:line="276" w:lineRule="auto"/>
        <w:rPr>
          <w:rFonts w:asciiTheme="majorHAnsi" w:hAnsiTheme="majorHAnsi" w:cstheme="majorHAnsi"/>
          <w:color w:val="000000"/>
          <w:spacing w:val="-4"/>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4"/>
          <w:sz w:val="28"/>
          <w:szCs w:val="28"/>
          <w:lang w:val="pt-BR"/>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8DF8DB3"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các đơn vị quản lý về điện, nước, điện thoại đảm bảo không để xảy ra sự cố tai nạn hoặc hư hại tài sản của Nhà nước và nhân dân;</w:t>
      </w:r>
    </w:p>
    <w:p w14:paraId="734BE5A4" w14:textId="77777777" w:rsidR="009E1F10" w:rsidRPr="00EC166B" w:rsidRDefault="009E1F10" w:rsidP="009E1F10">
      <w:pPr>
        <w:tabs>
          <w:tab w:val="left" w:pos="0"/>
        </w:tabs>
        <w:spacing w:line="276" w:lineRule="auto"/>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Phối hợp với đơn vị Bệnh viện gần công trường để cấp cứu kịp thời cho con người nếu có xảy ra sự cố;</w:t>
      </w:r>
    </w:p>
    <w:p w14:paraId="41B5A7B5" w14:textId="77777777" w:rsidR="009E1F10" w:rsidRPr="00EC166B" w:rsidRDefault="009E1F10" w:rsidP="009E1F10">
      <w:pPr>
        <w:tabs>
          <w:tab w:val="left" w:pos="0"/>
        </w:tabs>
        <w:spacing w:line="276" w:lineRule="auto"/>
        <w:rPr>
          <w:rFonts w:asciiTheme="majorHAnsi" w:hAnsiTheme="majorHAnsi" w:cstheme="majorHAnsi"/>
          <w:color w:val="000000"/>
          <w:spacing w:val="-6"/>
          <w:sz w:val="28"/>
          <w:szCs w:val="28"/>
          <w:lang w:val="pt-BR"/>
        </w:rPr>
      </w:pPr>
      <w:r w:rsidRPr="00EC166B">
        <w:rPr>
          <w:rFonts w:asciiTheme="majorHAnsi" w:hAnsiTheme="majorHAnsi" w:cstheme="majorHAnsi"/>
          <w:color w:val="000000"/>
          <w:sz w:val="28"/>
          <w:szCs w:val="28"/>
          <w:lang w:val="pt-BR"/>
        </w:rPr>
        <w:tab/>
      </w:r>
      <w:r w:rsidRPr="00EC166B">
        <w:rPr>
          <w:rFonts w:asciiTheme="majorHAnsi" w:hAnsiTheme="majorHAnsi" w:cstheme="majorHAnsi"/>
          <w:color w:val="000000"/>
          <w:spacing w:val="-6"/>
          <w:sz w:val="28"/>
          <w:szCs w:val="28"/>
          <w:lang w:val="pt-BR"/>
        </w:rPr>
        <w:t>- Phối hợp với chính quyền và nhân dân địa phương để đảm bảo trật tự an toàn xã hội trên địa bàn công trường thi công xây lắp để đề phòng mất mát tài sản của đơn vị.</w:t>
      </w:r>
    </w:p>
    <w:p w14:paraId="70EFB09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ab/>
        <w:t xml:space="preserve">- Quá trình thi công phải luôn đảm bảo không để xảy ra mất an toàn, rủi ro cho con người, tài sản khu vực xung quanh, lân cận. Trường hợp Nhà thầu để xảy ra các hành vi làm tổn hại đến con người,  tài sản khu vực xung quanh, lân cận công </w:t>
      </w:r>
      <w:r w:rsidRPr="00EC166B">
        <w:rPr>
          <w:rFonts w:asciiTheme="majorHAnsi" w:hAnsiTheme="majorHAnsi" w:cstheme="majorHAnsi"/>
          <w:color w:val="000000"/>
          <w:sz w:val="28"/>
          <w:szCs w:val="28"/>
          <w:lang w:val="pt-BR"/>
        </w:rPr>
        <w:lastRenderedPageBreak/>
        <w:t>trường trong quá trình thi công xây dựng công trình phải chịu trách nhiệm trước pháp luật và bồi thường thiệt hại do lỗi của mình gây ra.</w:t>
      </w:r>
    </w:p>
    <w:p w14:paraId="36561833" w14:textId="77777777" w:rsidR="009E1F10" w:rsidRPr="00EC166B" w:rsidRDefault="009E1F10" w:rsidP="009E1F10">
      <w:pPr>
        <w:pStyle w:val="3"/>
        <w:overflowPunct/>
        <w:autoSpaceDE/>
        <w:adjustRightInd/>
        <w:spacing w:before="0" w:line="276" w:lineRule="auto"/>
        <w:outlineLvl w:val="9"/>
        <w:rPr>
          <w:rFonts w:asciiTheme="majorHAnsi" w:eastAsia="Times New Roman" w:hAnsiTheme="majorHAnsi" w:cstheme="majorHAnsi"/>
          <w:bCs/>
          <w:color w:val="000000"/>
          <w:sz w:val="28"/>
          <w:szCs w:val="28"/>
          <w:lang w:val="pt-BR"/>
        </w:rPr>
      </w:pPr>
      <w:r w:rsidRPr="00EC166B">
        <w:rPr>
          <w:rFonts w:asciiTheme="majorHAnsi" w:eastAsia="Times New Roman" w:hAnsiTheme="majorHAnsi" w:cstheme="majorHAnsi"/>
          <w:bCs/>
          <w:color w:val="000000"/>
          <w:sz w:val="28"/>
          <w:szCs w:val="28"/>
          <w:lang w:val="pt-BR"/>
        </w:rPr>
        <w:t>6. Biện pháp huy động nhân lực và thiết bị phục vụ thi công;</w:t>
      </w:r>
    </w:p>
    <w:p w14:paraId="1FEB2EE0"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có thể thuê mướn nhân công, thiết bị tại địa phương trong quá trình thi công tuy nhiên nhà thầu phải có đội ngũ công nhân thường trực có tay nghề và lực lượng xe máy thiết bị cần thiết để đảm bảo tiến độ thi công khi gặp khó khăn khi huy động tại địa phương.</w:t>
      </w:r>
    </w:p>
    <w:p w14:paraId="1C7212C1"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Máy móc thiết bị xây dựng công trình: Máy móc thiết bị thi công chủ yếu phải đáp ứng đủ số lượng, chủng loại, tính năng kỹ thuật của thiết bị theo yêu cầu tổ chức thi công công trình.</w:t>
      </w:r>
    </w:p>
    <w:p w14:paraId="5F46459C"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Các thiết bị thi công, xe máy chuyên dùng để thực hiện gói thầu mà pháp luật hiện hành quy định phải có Giấy chứng nhận kiểm tra an toàn kỹ thuật và bảo vệ môi trường theo quy định tại Thông tư số 89/2015/TT-BGTVT ngày 31/12/2015 và Thông tư số 42/2018/TT-BGTVT ngày 30/7/2018 của Bộ Giao thông vận tải, các quy định khác của Pháp luật; thì trước khi đưa  thiết bị chuyên dụng đó vào thi công công trình nhà thầu phải đệ trình cho Chủ đầu tư, tư vấn giám sát hồ sơ giấy tờ xe máy tuân thủ đúng quy định ít nhất 10 ngày trước khi thi công hạng mục công trình/công việc có sử dụng thiết bị xe máy đó.</w:t>
      </w:r>
    </w:p>
    <w:p w14:paraId="25E96729"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7. Yêu cầu về biện pháp tổ chức thi công tổng thể và các hạng mục:</w:t>
      </w:r>
    </w:p>
    <w:p w14:paraId="0627628B"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thuyết minh biện pháp tổ chức thi công tổng thể và các hạng mục để đảm bảo tiến độ và tính hợp lý trong quá trình sử dụng nhân lực, vật lực trên công trường.</w:t>
      </w:r>
    </w:p>
    <w:p w14:paraId="2FFC2F63"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a. Bố trí công trường, chuẩn bị hiện trường xây dựng:</w:t>
      </w:r>
    </w:p>
    <w:p w14:paraId="78B2A7FA"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lập thiết kế bản vẽ thi công cho khu vực thi công. Phải có thuyết minh tổ chức thi công tại công trường.</w:t>
      </w:r>
    </w:p>
    <w:p w14:paraId="78E318CE"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b. Bộ máy quản lý chỉ huy công  trường:</w:t>
      </w:r>
    </w:p>
    <w:p w14:paraId="3B3B81C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bộ máy quản lý chung bao gồm: Trưởng ban chỉ huy công trường, cán bộ kỹ thuật và cán bộ giám sát vv…; các cán bộ bố trí phải phù hợp với văn bằng chứng chỉ, có năng lực và kinh nghiệm thi công.</w:t>
      </w:r>
    </w:p>
    <w:p w14:paraId="74EDD11B" w14:textId="77777777" w:rsidR="009E1F10" w:rsidRPr="00EC166B" w:rsidRDefault="009E1F10" w:rsidP="009E1F10">
      <w:pPr>
        <w:spacing w:line="276" w:lineRule="auto"/>
        <w:ind w:firstLine="567"/>
        <w:rPr>
          <w:rFonts w:asciiTheme="majorHAnsi" w:hAnsiTheme="majorHAnsi" w:cstheme="majorHAnsi"/>
          <w:bCs/>
          <w:i/>
          <w:color w:val="000000"/>
          <w:sz w:val="28"/>
          <w:szCs w:val="28"/>
          <w:lang w:val="pt-BR"/>
        </w:rPr>
      </w:pPr>
      <w:r w:rsidRPr="00EC166B">
        <w:rPr>
          <w:rFonts w:asciiTheme="majorHAnsi" w:hAnsiTheme="majorHAnsi" w:cstheme="majorHAnsi"/>
          <w:bCs/>
          <w:i/>
          <w:color w:val="000000"/>
          <w:sz w:val="28"/>
          <w:szCs w:val="28"/>
          <w:lang w:val="pt-BR"/>
        </w:rPr>
        <w:t>c. Biện pháp huy động nhân lực:</w:t>
      </w:r>
    </w:p>
    <w:p w14:paraId="627BECA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Nhà thầu phải có hồ sơ huy động bố trí cán bộ quản lý và thi công gói thầu.</w:t>
      </w:r>
    </w:p>
    <w:p w14:paraId="47326F40"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8. Hệ thống kiểm tra, giám sát chất lượng của nhà thầu:</w:t>
      </w:r>
    </w:p>
    <w:p w14:paraId="74E2C702"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Trong quá trình thi công nhà thầu phải thực hiện biện pháp đảm bảo chất lượng, tuân thủ theo Nghị định số 06/2021/NĐ-CP ngày 26/01/2021 về quản lý chất lượng và bảo trì công trình xây dựng.</w:t>
      </w:r>
    </w:p>
    <w:p w14:paraId="3AF992FC"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Nhà thầu thi công công trình xây dựng có trách nhiệm tiếp nhận và quản lý mặt bằng xây dựng, bảo quản mốc định vị và mốc giới công trình.</w:t>
      </w:r>
    </w:p>
    <w:p w14:paraId="13889FBF"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lastRenderedPageBreak/>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14:paraId="7B651FD3"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Bố trí nhân lực, thiết bị thi công theo quy định của hợp đồng xây dựng và </w:t>
      </w:r>
      <w:r w:rsidRPr="00EC166B">
        <w:rPr>
          <w:rFonts w:asciiTheme="majorHAnsi" w:hAnsiTheme="majorHAnsi" w:cstheme="majorHAnsi"/>
          <w:color w:val="000000"/>
          <w:sz w:val="28"/>
          <w:szCs w:val="28"/>
          <w:shd w:val="solid" w:color="FFFFFF" w:fill="auto"/>
          <w:lang w:val="pt-BR"/>
        </w:rPr>
        <w:t>qu</w:t>
      </w:r>
      <w:r w:rsidRPr="00EC166B">
        <w:rPr>
          <w:rFonts w:asciiTheme="majorHAnsi" w:hAnsiTheme="majorHAnsi" w:cstheme="majorHAnsi"/>
          <w:color w:val="000000"/>
          <w:sz w:val="28"/>
          <w:szCs w:val="28"/>
          <w:lang w:val="pt-BR"/>
        </w:rPr>
        <w:t>y định của pháp luật có liên quan,</w:t>
      </w:r>
    </w:p>
    <w:p w14:paraId="7182DFC1" w14:textId="77777777" w:rsidR="009E1F10" w:rsidRPr="00EC166B" w:rsidRDefault="009E1F10" w:rsidP="009E1F10">
      <w:pPr>
        <w:spacing w:line="276" w:lineRule="auto"/>
        <w:ind w:firstLine="567"/>
        <w:rPr>
          <w:rFonts w:asciiTheme="majorHAnsi" w:hAnsiTheme="majorHAnsi" w:cstheme="majorHAnsi"/>
          <w:color w:val="000000"/>
          <w:spacing w:val="-4"/>
          <w:sz w:val="28"/>
          <w:szCs w:val="28"/>
          <w:lang w:val="pt-BR"/>
        </w:rPr>
      </w:pPr>
      <w:r w:rsidRPr="00EC166B">
        <w:rPr>
          <w:rFonts w:asciiTheme="majorHAnsi" w:hAnsiTheme="majorHAnsi" w:cstheme="majorHAnsi"/>
          <w:color w:val="000000"/>
          <w:spacing w:val="-4"/>
          <w:sz w:val="28"/>
          <w:szCs w:val="28"/>
          <w:lang w:val="pt-BR"/>
        </w:rPr>
        <w:t xml:space="preserve">- Biện pháp kiểm tra, kiểm soát chất lượng vật liệu, sản phẩm, cấu kiện, thiết bị được sử dụng cho công trình; thiết kế biện pháp thi công, trong đó </w:t>
      </w:r>
      <w:r w:rsidRPr="00EC166B">
        <w:rPr>
          <w:rFonts w:asciiTheme="majorHAnsi" w:hAnsiTheme="majorHAnsi" w:cstheme="majorHAnsi"/>
          <w:color w:val="000000"/>
          <w:spacing w:val="-4"/>
          <w:sz w:val="28"/>
          <w:szCs w:val="28"/>
          <w:shd w:val="solid" w:color="FFFFFF" w:fill="auto"/>
          <w:lang w:val="pt-BR"/>
        </w:rPr>
        <w:t>quy định</w:t>
      </w:r>
      <w:r w:rsidRPr="00EC166B">
        <w:rPr>
          <w:rFonts w:asciiTheme="majorHAnsi" w:hAnsiTheme="majorHAnsi" w:cstheme="majorHAnsi"/>
          <w:color w:val="000000"/>
          <w:spacing w:val="-4"/>
          <w:sz w:val="28"/>
          <w:szCs w:val="28"/>
          <w:lang w:val="pt-BR"/>
        </w:rPr>
        <w:t xml:space="preserve"> cụ thể các biện pháp, bảo đảm an toàn cho người, máy, thiết bị và công trình;</w:t>
      </w:r>
    </w:p>
    <w:p w14:paraId="44CEE3ED"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Thực hiện các công tác thí nghiệm kiểm tra vật liệu, cấu kiện, sản phẩm xây dựng, thiết bị công trình, thiết bị công nghệ trước và trong khi thi công xây dựng theo quy định của hợp đồng xây dựng.</w:t>
      </w:r>
    </w:p>
    <w:p w14:paraId="500ADBD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Thi công xây dựng theo đúng hợp đồng xây dựng, giấy phép thi công, thiết kế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4BA040F6" w14:textId="77777777" w:rsidR="009E1F10" w:rsidRPr="00EC166B" w:rsidRDefault="009E1F10" w:rsidP="009E1F10">
      <w:pPr>
        <w:widowControl w:val="0"/>
        <w:tabs>
          <w:tab w:val="left" w:pos="851"/>
        </w:tabs>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14:paraId="5DE8FB40"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Xử lý, khắc phục các sai sót, khiếm khuyết về chất lượng trong quá trình thi công xây dựng (nếu có).</w:t>
      </w:r>
    </w:p>
    <w:p w14:paraId="4DFBB6F1"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nhật ký thi công xây dựng công trình theo quy định.</w:t>
      </w:r>
    </w:p>
    <w:p w14:paraId="4CA61C9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Lập bản vẽ hoàn công theo quy định.</w:t>
      </w:r>
    </w:p>
    <w:p w14:paraId="1BA36296"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Yêu cầu chủ đầu tư thực hiện nghiệm thu công việc chuyển bước thi công, nghiệm thu giai đoạn thi công xây dựng hoặc bộ phận công trình xây dựng, nghiệm thu hoàn thành hạng mục công trình, công trình xây dựng.</w:t>
      </w:r>
    </w:p>
    <w:p w14:paraId="6609E1E4"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xml:space="preserve">- Báo cáo chủ đầu tư về tiến độ, chất lượng, khối lượng, an toàn lao động và vệ sinh môi trường thi công xây dựng theo quy định của </w:t>
      </w:r>
      <w:r w:rsidRPr="00EC166B">
        <w:rPr>
          <w:rFonts w:asciiTheme="majorHAnsi" w:hAnsiTheme="majorHAnsi" w:cstheme="majorHAnsi"/>
          <w:color w:val="000000"/>
          <w:sz w:val="28"/>
          <w:szCs w:val="28"/>
          <w:shd w:val="solid" w:color="FFFFFF" w:fill="auto"/>
          <w:lang w:val="pt-BR"/>
        </w:rPr>
        <w:t>hợp đồng</w:t>
      </w:r>
      <w:r w:rsidRPr="00EC166B">
        <w:rPr>
          <w:rFonts w:asciiTheme="majorHAnsi" w:hAnsiTheme="majorHAnsi" w:cstheme="majorHAnsi"/>
          <w:color w:val="000000"/>
          <w:sz w:val="28"/>
          <w:szCs w:val="28"/>
          <w:lang w:val="pt-BR"/>
        </w:rPr>
        <w:t xml:space="preserve"> xây dựng và yêu cầu đột xuất của chủ đầu tư.</w:t>
      </w:r>
    </w:p>
    <w:p w14:paraId="242BDA05" w14:textId="77777777" w:rsidR="009E1F10" w:rsidRPr="00EC166B" w:rsidRDefault="009E1F10" w:rsidP="009E1F10">
      <w:pPr>
        <w:spacing w:line="276" w:lineRule="auto"/>
        <w:ind w:firstLine="567"/>
        <w:rPr>
          <w:rFonts w:asciiTheme="majorHAnsi" w:hAnsiTheme="majorHAnsi" w:cstheme="majorHAnsi"/>
          <w:color w:val="000000"/>
          <w:sz w:val="28"/>
          <w:szCs w:val="28"/>
          <w:lang w:val="pt-BR"/>
        </w:rPr>
      </w:pPr>
      <w:r w:rsidRPr="00EC166B">
        <w:rPr>
          <w:rFonts w:asciiTheme="majorHAnsi" w:hAnsiTheme="majorHAnsi" w:cstheme="majorHAnsi"/>
          <w:color w:val="000000"/>
          <w:sz w:val="28"/>
          <w:szCs w:val="28"/>
          <w:lang w:val="pt-BR"/>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4157C4C3" w14:textId="77777777" w:rsidR="009E1F10" w:rsidRPr="00EC166B" w:rsidRDefault="009E1F10" w:rsidP="009E1F10">
      <w:pPr>
        <w:spacing w:line="276" w:lineRule="auto"/>
        <w:ind w:firstLine="567"/>
        <w:rPr>
          <w:rFonts w:asciiTheme="majorHAnsi" w:hAnsiTheme="majorHAnsi" w:cstheme="majorHAnsi"/>
          <w:b/>
          <w:bCs/>
          <w:color w:val="000000"/>
          <w:sz w:val="28"/>
          <w:szCs w:val="28"/>
          <w:lang w:val="pt-BR"/>
        </w:rPr>
      </w:pPr>
      <w:r w:rsidRPr="00EC166B">
        <w:rPr>
          <w:rFonts w:asciiTheme="majorHAnsi" w:hAnsiTheme="majorHAnsi" w:cstheme="majorHAnsi"/>
          <w:b/>
          <w:bCs/>
          <w:color w:val="000000"/>
          <w:sz w:val="28"/>
          <w:szCs w:val="28"/>
          <w:lang w:val="pt-BR"/>
        </w:rPr>
        <w:t>9. Các yêu cầu khác:</w:t>
      </w:r>
    </w:p>
    <w:p w14:paraId="5F244999"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pt-BR"/>
        </w:rPr>
        <w:lastRenderedPageBreak/>
        <w:t>- Mọi ý kiến đề nghị của nhà thầu với</w:t>
      </w:r>
      <w:r w:rsidRPr="00EC166B">
        <w:rPr>
          <w:rFonts w:asciiTheme="majorHAnsi" w:hAnsiTheme="majorHAnsi" w:cstheme="majorHAnsi"/>
          <w:color w:val="000000"/>
          <w:sz w:val="28"/>
          <w:szCs w:val="28"/>
          <w:lang w:val="vi-VN"/>
        </w:rPr>
        <w:t xml:space="preserve"> Chủ đầu tư đều phải thực hiện bằng công văn và được lưu vào hồ sơ.</w:t>
      </w:r>
    </w:p>
    <w:p w14:paraId="0E286DD8"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Các Quyết định, thông báo của Chủ đầu tư cũng được thể hiện bằng văn bản.</w:t>
      </w:r>
    </w:p>
    <w:p w14:paraId="400AA33A"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phải nghiêm chỉnh chấp hành các chế độ chính sách của Nhà nước ban hành về bảo hiểm và các quy định hiện hành có liên quan. Trong quá trình thi công, nhà thầu cùng Tư vấn giám sát, tư vấn thiết kế phải thực hiện đo đạc, kiểm tra các hạng mục công trình, đặc biệt là các hạng mục ẩn dấu, phải lập biên bản nghiệm thu chất lượng, khối lượng đạt yêu cầu kỹ thuật quy định mới được thi công các bộ phận tiếp theo.</w:t>
      </w:r>
    </w:p>
    <w:p w14:paraId="7324C4E7" w14:textId="77777777" w:rsidR="009E1F10" w:rsidRPr="00EC166B" w:rsidRDefault="009E1F10" w:rsidP="009E1F10">
      <w:pPr>
        <w:widowControl w:val="0"/>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phối hợp với Chủ đầu tư và chính quyền địa phương giải quyết những vướng mắc mặt bằng trong thi công.</w:t>
      </w:r>
    </w:p>
    <w:p w14:paraId="64A2D424" w14:textId="77777777" w:rsidR="009E1F10" w:rsidRPr="00EC166B" w:rsidRDefault="009E1F10" w:rsidP="009E1F10">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Nhà thầu chịu trách nhiệm lập hồ sơ hoàn công ngay sau từng giai đoạn thi công các hạng mục và khi công trình hoàn thành làm cơ sở nghiệm thu kỹ thuật, bàn giao sử dụng và thanh quyết toán. Sau khi công trình hoàn thành nhà thầu phải có 07 bộ hồ sơ hoàn công công trình theo quy định.</w:t>
      </w:r>
    </w:p>
    <w:p w14:paraId="10605502" w14:textId="4FCA1538" w:rsidR="00A15E96" w:rsidRPr="00C123B4" w:rsidRDefault="009E1F10" w:rsidP="0062051E">
      <w:pPr>
        <w:spacing w:line="276" w:lineRule="auto"/>
        <w:ind w:firstLine="567"/>
        <w:rPr>
          <w:rFonts w:asciiTheme="majorHAnsi" w:hAnsiTheme="majorHAnsi" w:cstheme="majorHAnsi"/>
          <w:color w:val="000000"/>
          <w:sz w:val="28"/>
          <w:szCs w:val="28"/>
          <w:lang w:val="vi-VN"/>
        </w:rPr>
      </w:pPr>
      <w:r w:rsidRPr="00EC166B">
        <w:rPr>
          <w:rFonts w:asciiTheme="majorHAnsi" w:hAnsiTheme="majorHAnsi" w:cstheme="majorHAnsi"/>
          <w:color w:val="000000"/>
          <w:sz w:val="28"/>
          <w:szCs w:val="28"/>
          <w:lang w:val="vi-VN"/>
        </w:rPr>
        <w:t xml:space="preserve">- </w:t>
      </w:r>
      <w:r w:rsidR="003F6B61" w:rsidRPr="003F6B61">
        <w:rPr>
          <w:rFonts w:asciiTheme="majorHAnsi" w:hAnsiTheme="majorHAnsi" w:cstheme="majorHAnsi"/>
          <w:color w:val="000000"/>
          <w:sz w:val="28"/>
          <w:szCs w:val="28"/>
          <w:lang w:val="vi-VN"/>
        </w:rPr>
        <w:t xml:space="preserve">Giá gói thầu được cấp thẩm quyền phê duyệt với mức thuế Giá trị gia tăng (VAT) là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do vậy khi tham dự thầu nhà thầu phải chào mức Thuế giá trị gia t</w:t>
      </w:r>
      <w:r w:rsidR="003F6B61" w:rsidRPr="003F6B61">
        <w:rPr>
          <w:rFonts w:asciiTheme="majorHAnsi" w:hAnsiTheme="majorHAnsi" w:cstheme="majorHAnsi" w:hint="eastAsia"/>
          <w:color w:val="000000"/>
          <w:sz w:val="28"/>
          <w:szCs w:val="28"/>
          <w:lang w:val="vi-VN"/>
        </w:rPr>
        <w:t>ă</w:t>
      </w:r>
      <w:r w:rsidR="003F6B61" w:rsidRPr="003F6B61">
        <w:rPr>
          <w:rFonts w:asciiTheme="majorHAnsi" w:hAnsiTheme="majorHAnsi" w:cstheme="majorHAnsi"/>
          <w:color w:val="000000"/>
          <w:sz w:val="28"/>
          <w:szCs w:val="28"/>
          <w:lang w:val="vi-VN"/>
        </w:rPr>
        <w:t xml:space="preserve">ng (VAT) trong </w:t>
      </w:r>
      <w:r w:rsidR="003F6B61" w:rsidRPr="003F6B61">
        <w:rPr>
          <w:rFonts w:asciiTheme="majorHAnsi" w:hAnsiTheme="majorHAnsi" w:cstheme="majorHAnsi" w:hint="eastAsia"/>
          <w:color w:val="000000"/>
          <w:sz w:val="28"/>
          <w:szCs w:val="28"/>
          <w:lang w:val="vi-VN"/>
        </w:rPr>
        <w:t>đơ</w:t>
      </w:r>
      <w:r w:rsidR="003F6B61" w:rsidRPr="003F6B61">
        <w:rPr>
          <w:rFonts w:asciiTheme="majorHAnsi" w:hAnsiTheme="majorHAnsi" w:cstheme="majorHAnsi"/>
          <w:color w:val="000000"/>
          <w:sz w:val="28"/>
          <w:szCs w:val="28"/>
          <w:lang w:val="vi-VN"/>
        </w:rPr>
        <w:t xml:space="preserve">n giá dự thầu là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phần chênh lệch do </w:t>
      </w:r>
      <w:r w:rsidR="00201CA5" w:rsidRPr="00201CA5">
        <w:rPr>
          <w:rFonts w:asciiTheme="majorHAnsi" w:hAnsiTheme="majorHAnsi" w:cstheme="majorHAnsi"/>
          <w:color w:val="000000"/>
          <w:sz w:val="28"/>
          <w:szCs w:val="28"/>
          <w:lang w:val="vi-VN"/>
        </w:rPr>
        <w:t>tăng/</w:t>
      </w:r>
      <w:r w:rsidR="003F6B61" w:rsidRPr="003F6B61">
        <w:rPr>
          <w:rFonts w:asciiTheme="majorHAnsi" w:hAnsiTheme="majorHAnsi" w:cstheme="majorHAnsi"/>
          <w:color w:val="000000"/>
          <w:sz w:val="28"/>
          <w:szCs w:val="28"/>
          <w:lang w:val="vi-VN"/>
        </w:rPr>
        <w:t>giảm trừ thuế (</w:t>
      </w:r>
      <w:r w:rsidR="00F44649" w:rsidRPr="00F44649">
        <w:rPr>
          <w:rFonts w:asciiTheme="majorHAnsi" w:hAnsiTheme="majorHAnsi" w:cstheme="majorHAnsi"/>
          <w:color w:val="000000"/>
          <w:sz w:val="28"/>
          <w:szCs w:val="28"/>
          <w:lang w:val="vi-VN"/>
        </w:rPr>
        <w:t>10</w:t>
      </w:r>
      <w:r w:rsidR="003F6B61" w:rsidRPr="003F6B61">
        <w:rPr>
          <w:rFonts w:asciiTheme="majorHAnsi" w:hAnsiTheme="majorHAnsi" w:cstheme="majorHAnsi"/>
          <w:color w:val="000000"/>
          <w:sz w:val="28"/>
          <w:szCs w:val="28"/>
          <w:lang w:val="vi-VN"/>
        </w:rPr>
        <w:t xml:space="preserve">% </w:t>
      </w:r>
      <w:r w:rsidR="00201CA5" w:rsidRPr="00201CA5">
        <w:rPr>
          <w:rFonts w:asciiTheme="majorHAnsi" w:hAnsiTheme="majorHAnsi" w:cstheme="majorHAnsi"/>
          <w:color w:val="000000"/>
          <w:sz w:val="28"/>
          <w:szCs w:val="28"/>
          <w:lang w:val="vi-VN"/>
        </w:rPr>
        <w:t>đến</w:t>
      </w:r>
      <w:r w:rsidR="003F6B61" w:rsidRPr="003F6B61">
        <w:rPr>
          <w:rFonts w:asciiTheme="majorHAnsi" w:hAnsiTheme="majorHAnsi" w:cstheme="majorHAnsi"/>
          <w:color w:val="000000"/>
          <w:sz w:val="28"/>
          <w:szCs w:val="28"/>
          <w:lang w:val="vi-VN"/>
        </w:rPr>
        <w:t xml:space="preserve"> </w:t>
      </w:r>
      <w:r w:rsidR="00F44649" w:rsidRPr="00F44649">
        <w:rPr>
          <w:rFonts w:asciiTheme="majorHAnsi" w:hAnsiTheme="majorHAnsi" w:cstheme="majorHAnsi"/>
          <w:color w:val="000000"/>
          <w:sz w:val="28"/>
          <w:szCs w:val="28"/>
          <w:lang w:val="vi-VN"/>
        </w:rPr>
        <w:t>8</w:t>
      </w:r>
      <w:r w:rsidR="003F6B61" w:rsidRPr="003F6B61">
        <w:rPr>
          <w:rFonts w:asciiTheme="majorHAnsi" w:hAnsiTheme="majorHAnsi" w:cstheme="majorHAnsi"/>
          <w:color w:val="000000"/>
          <w:sz w:val="28"/>
          <w:szCs w:val="28"/>
          <w:lang w:val="vi-VN"/>
        </w:rPr>
        <w:t xml:space="preserve">%) sẽ </w:t>
      </w:r>
      <w:r w:rsidR="003F6B61" w:rsidRPr="003F6B61">
        <w:rPr>
          <w:rFonts w:asciiTheme="majorHAnsi" w:hAnsiTheme="majorHAnsi" w:cstheme="majorHAnsi" w:hint="eastAsia"/>
          <w:color w:val="000000"/>
          <w:sz w:val="28"/>
          <w:szCs w:val="28"/>
          <w:lang w:val="vi-VN"/>
        </w:rPr>
        <w:t>đư</w:t>
      </w:r>
      <w:r w:rsidR="003F6B61" w:rsidRPr="003F6B61">
        <w:rPr>
          <w:rFonts w:asciiTheme="majorHAnsi" w:hAnsiTheme="majorHAnsi" w:cstheme="majorHAnsi"/>
          <w:color w:val="000000"/>
          <w:sz w:val="28"/>
          <w:szCs w:val="28"/>
          <w:lang w:val="vi-VN"/>
        </w:rPr>
        <w:t xml:space="preserve">ợc Chủ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ầu t</w:t>
      </w:r>
      <w:r w:rsidR="003F6B61" w:rsidRPr="003F6B61">
        <w:rPr>
          <w:rFonts w:asciiTheme="majorHAnsi" w:hAnsiTheme="majorHAnsi" w:cstheme="majorHAnsi" w:hint="eastAsia"/>
          <w:color w:val="000000"/>
          <w:sz w:val="28"/>
          <w:szCs w:val="28"/>
          <w:lang w:val="vi-VN"/>
        </w:rPr>
        <w:t>ư</w:t>
      </w:r>
      <w:r w:rsidR="003F6B61" w:rsidRPr="003F6B61">
        <w:rPr>
          <w:rFonts w:asciiTheme="majorHAnsi" w:hAnsiTheme="majorHAnsi" w:cstheme="majorHAnsi"/>
          <w:color w:val="000000"/>
          <w:sz w:val="28"/>
          <w:szCs w:val="28"/>
          <w:lang w:val="vi-VN"/>
        </w:rPr>
        <w:t xml:space="preserve"> quy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 xml:space="preserve">ịnh cụ thể trong hợp </w:t>
      </w:r>
      <w:r w:rsidR="003F6B61" w:rsidRPr="003F6B61">
        <w:rPr>
          <w:rFonts w:asciiTheme="majorHAnsi" w:hAnsiTheme="majorHAnsi" w:cstheme="majorHAnsi" w:hint="eastAsia"/>
          <w:color w:val="000000"/>
          <w:sz w:val="28"/>
          <w:szCs w:val="28"/>
          <w:lang w:val="vi-VN"/>
        </w:rPr>
        <w:t>đ</w:t>
      </w:r>
      <w:r w:rsidR="003F6B61" w:rsidRPr="003F6B61">
        <w:rPr>
          <w:rFonts w:asciiTheme="majorHAnsi" w:hAnsiTheme="majorHAnsi" w:cstheme="majorHAnsi"/>
          <w:color w:val="000000"/>
          <w:sz w:val="28"/>
          <w:szCs w:val="28"/>
          <w:lang w:val="vi-VN"/>
        </w:rPr>
        <w:t>ồng thi công xây dựng.</w:t>
      </w:r>
    </w:p>
    <w:p w14:paraId="5AA9D776" w14:textId="77777777" w:rsidR="009E1F10" w:rsidRPr="00EC166B" w:rsidRDefault="009E1F10" w:rsidP="009E1F10">
      <w:pPr>
        <w:widowControl w:val="0"/>
        <w:spacing w:line="276" w:lineRule="auto"/>
        <w:ind w:firstLine="709"/>
        <w:rPr>
          <w:rFonts w:asciiTheme="majorHAnsi" w:hAnsiTheme="majorHAnsi" w:cstheme="majorHAnsi"/>
          <w:b/>
          <w:sz w:val="28"/>
          <w:szCs w:val="28"/>
          <w:lang w:val="vi-VN"/>
        </w:rPr>
      </w:pPr>
      <w:r w:rsidRPr="00EC166B">
        <w:rPr>
          <w:rFonts w:asciiTheme="majorHAnsi" w:hAnsiTheme="majorHAnsi" w:cstheme="majorHAnsi"/>
          <w:b/>
          <w:sz w:val="28"/>
          <w:szCs w:val="28"/>
          <w:lang w:val="vi-VN"/>
        </w:rPr>
        <w:t>IV. Các bản vẽ</w:t>
      </w:r>
    </w:p>
    <w:p w14:paraId="40BBAA60" w14:textId="77777777" w:rsidR="009E1F10" w:rsidRPr="00EC166B" w:rsidRDefault="009E1F10" w:rsidP="009E1F10">
      <w:pPr>
        <w:widowControl w:val="0"/>
        <w:spacing w:line="276" w:lineRule="auto"/>
        <w:ind w:firstLine="709"/>
        <w:rPr>
          <w:rFonts w:asciiTheme="majorHAnsi" w:hAnsiTheme="majorHAnsi" w:cstheme="majorHAnsi"/>
          <w:sz w:val="28"/>
          <w:szCs w:val="28"/>
          <w:lang w:val="vi-VN"/>
        </w:rPr>
      </w:pPr>
      <w:r w:rsidRPr="00EC166B">
        <w:rPr>
          <w:rFonts w:asciiTheme="majorHAnsi" w:hAnsiTheme="majorHAnsi" w:cstheme="majorHAnsi"/>
          <w:spacing w:val="-4"/>
          <w:sz w:val="28"/>
          <w:szCs w:val="28"/>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9E1F10" w:rsidRPr="00EC166B" w14:paraId="596B8606" w14:textId="77777777" w:rsidTr="00254D2A">
        <w:trPr>
          <w:trHeight w:val="70"/>
        </w:trPr>
        <w:tc>
          <w:tcPr>
            <w:tcW w:w="850" w:type="dxa"/>
            <w:shd w:val="clear" w:color="auto" w:fill="auto"/>
          </w:tcPr>
          <w:p w14:paraId="7A83FCEA"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r w:rsidRPr="00EC166B">
              <w:rPr>
                <w:rFonts w:asciiTheme="majorHAnsi" w:hAnsiTheme="majorHAnsi" w:cstheme="majorHAnsi"/>
                <w:b/>
                <w:sz w:val="28"/>
                <w:szCs w:val="28"/>
                <w:lang w:val="en-GB"/>
              </w:rPr>
              <w:t>STT</w:t>
            </w:r>
          </w:p>
        </w:tc>
        <w:tc>
          <w:tcPr>
            <w:tcW w:w="2073" w:type="dxa"/>
            <w:shd w:val="clear" w:color="auto" w:fill="auto"/>
          </w:tcPr>
          <w:p w14:paraId="348A8742"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Ký</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hiệu</w:t>
            </w:r>
            <w:proofErr w:type="spellEnd"/>
          </w:p>
        </w:tc>
        <w:tc>
          <w:tcPr>
            <w:tcW w:w="2300" w:type="dxa"/>
            <w:shd w:val="clear" w:color="auto" w:fill="auto"/>
          </w:tcPr>
          <w:p w14:paraId="4173B855"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Tên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vẽ</w:t>
            </w:r>
            <w:proofErr w:type="spellEnd"/>
          </w:p>
        </w:tc>
        <w:tc>
          <w:tcPr>
            <w:tcW w:w="3428" w:type="dxa"/>
            <w:shd w:val="clear" w:color="auto" w:fill="auto"/>
          </w:tcPr>
          <w:p w14:paraId="0F73680D" w14:textId="77777777" w:rsidR="009E1F10" w:rsidRPr="00EC166B" w:rsidRDefault="009E1F10" w:rsidP="009E1F10">
            <w:pPr>
              <w:widowControl w:val="0"/>
              <w:spacing w:line="276" w:lineRule="auto"/>
              <w:jc w:val="center"/>
              <w:rPr>
                <w:rFonts w:asciiTheme="majorHAnsi" w:hAnsiTheme="majorHAnsi" w:cstheme="majorHAnsi"/>
                <w:b/>
                <w:sz w:val="28"/>
                <w:szCs w:val="28"/>
                <w:lang w:val="en-GB"/>
              </w:rPr>
            </w:pPr>
            <w:proofErr w:type="spellStart"/>
            <w:r w:rsidRPr="00EC166B">
              <w:rPr>
                <w:rFonts w:asciiTheme="majorHAnsi" w:hAnsiTheme="majorHAnsi" w:cstheme="majorHAnsi"/>
                <w:b/>
                <w:sz w:val="28"/>
                <w:szCs w:val="28"/>
                <w:lang w:val="en-GB"/>
              </w:rPr>
              <w:t>Phiên</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bản</w:t>
            </w:r>
            <w:proofErr w:type="spellEnd"/>
            <w:r w:rsidRPr="00EC166B">
              <w:rPr>
                <w:rFonts w:asciiTheme="majorHAnsi" w:hAnsiTheme="majorHAnsi" w:cstheme="majorHAnsi"/>
                <w:b/>
                <w:sz w:val="28"/>
                <w:szCs w:val="28"/>
                <w:lang w:val="en-GB"/>
              </w:rPr>
              <w:t>/</w:t>
            </w:r>
            <w:proofErr w:type="spellStart"/>
            <w:r w:rsidRPr="00EC166B">
              <w:rPr>
                <w:rFonts w:asciiTheme="majorHAnsi" w:hAnsiTheme="majorHAnsi" w:cstheme="majorHAnsi"/>
                <w:b/>
                <w:sz w:val="28"/>
                <w:szCs w:val="28"/>
                <w:lang w:val="en-GB"/>
              </w:rPr>
              <w:t>ngày</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phát</w:t>
            </w:r>
            <w:proofErr w:type="spellEnd"/>
            <w:r w:rsidRPr="00EC166B">
              <w:rPr>
                <w:rFonts w:asciiTheme="majorHAnsi" w:hAnsiTheme="majorHAnsi" w:cstheme="majorHAnsi"/>
                <w:b/>
                <w:sz w:val="28"/>
                <w:szCs w:val="28"/>
                <w:lang w:val="en-GB"/>
              </w:rPr>
              <w:t xml:space="preserve"> </w:t>
            </w:r>
            <w:proofErr w:type="spellStart"/>
            <w:r w:rsidRPr="00EC166B">
              <w:rPr>
                <w:rFonts w:asciiTheme="majorHAnsi" w:hAnsiTheme="majorHAnsi" w:cstheme="majorHAnsi"/>
                <w:b/>
                <w:sz w:val="28"/>
                <w:szCs w:val="28"/>
                <w:lang w:val="en-GB"/>
              </w:rPr>
              <w:t>hành</w:t>
            </w:r>
            <w:proofErr w:type="spellEnd"/>
          </w:p>
        </w:tc>
      </w:tr>
      <w:tr w:rsidR="009E1F10" w:rsidRPr="00EC166B" w14:paraId="536F8A77" w14:textId="77777777" w:rsidTr="00254D2A">
        <w:trPr>
          <w:trHeight w:val="70"/>
        </w:trPr>
        <w:tc>
          <w:tcPr>
            <w:tcW w:w="850" w:type="dxa"/>
            <w:shd w:val="clear" w:color="auto" w:fill="auto"/>
          </w:tcPr>
          <w:p w14:paraId="0D018314" w14:textId="77777777" w:rsidR="009E1F10" w:rsidRPr="00EC166B" w:rsidRDefault="009E1F10" w:rsidP="009E1F10">
            <w:pPr>
              <w:widowControl w:val="0"/>
              <w:spacing w:line="276" w:lineRule="auto"/>
              <w:jc w:val="center"/>
              <w:rPr>
                <w:rFonts w:asciiTheme="majorHAnsi" w:hAnsiTheme="majorHAnsi" w:cstheme="majorHAnsi"/>
                <w:sz w:val="28"/>
                <w:szCs w:val="28"/>
                <w:lang w:val="en-GB"/>
              </w:rPr>
            </w:pPr>
            <w:r w:rsidRPr="00EC166B">
              <w:rPr>
                <w:rFonts w:asciiTheme="majorHAnsi" w:hAnsiTheme="majorHAnsi" w:cstheme="majorHAnsi"/>
                <w:sz w:val="28"/>
                <w:szCs w:val="28"/>
                <w:lang w:val="en-GB"/>
              </w:rPr>
              <w:t>1</w:t>
            </w:r>
          </w:p>
        </w:tc>
        <w:tc>
          <w:tcPr>
            <w:tcW w:w="2073" w:type="dxa"/>
            <w:shd w:val="clear" w:color="auto" w:fill="auto"/>
          </w:tcPr>
          <w:p w14:paraId="0E0E4327" w14:textId="77777777" w:rsidR="009E1F10" w:rsidRPr="00EC166B" w:rsidRDefault="009E1F10" w:rsidP="009E1F10">
            <w:pPr>
              <w:widowControl w:val="0"/>
              <w:spacing w:line="276" w:lineRule="auto"/>
              <w:jc w:val="center"/>
              <w:rPr>
                <w:rFonts w:asciiTheme="majorHAnsi" w:hAnsiTheme="majorHAnsi" w:cstheme="majorHAnsi"/>
                <w:color w:val="000000"/>
                <w:sz w:val="28"/>
                <w:szCs w:val="28"/>
                <w:lang w:val="en-GB"/>
              </w:rPr>
            </w:pPr>
            <w:r w:rsidRPr="00EC166B">
              <w:rPr>
                <w:rFonts w:asciiTheme="majorHAnsi" w:hAnsiTheme="majorHAnsi" w:cstheme="majorHAnsi"/>
                <w:color w:val="000000"/>
                <w:sz w:val="28"/>
                <w:szCs w:val="28"/>
                <w:lang w:val="en-GB"/>
              </w:rPr>
              <w:t>TKBVTC</w:t>
            </w:r>
          </w:p>
        </w:tc>
        <w:tc>
          <w:tcPr>
            <w:tcW w:w="2300" w:type="dxa"/>
            <w:shd w:val="clear" w:color="auto" w:fill="auto"/>
          </w:tcPr>
          <w:p w14:paraId="5432DB13" w14:textId="5A7DF9CE" w:rsidR="009E1F10" w:rsidRPr="00EC166B" w:rsidRDefault="009E1F10" w:rsidP="005B0B0C">
            <w:pPr>
              <w:widowControl w:val="0"/>
              <w:spacing w:line="276" w:lineRule="auto"/>
              <w:jc w:val="center"/>
              <w:rPr>
                <w:rFonts w:asciiTheme="majorHAnsi" w:hAnsiTheme="majorHAnsi" w:cstheme="majorHAnsi"/>
                <w:color w:val="000000"/>
                <w:sz w:val="28"/>
                <w:szCs w:val="28"/>
                <w:lang w:val="en-GB"/>
              </w:rPr>
            </w:pPr>
            <w:proofErr w:type="spellStart"/>
            <w:r w:rsidRPr="00EC166B">
              <w:rPr>
                <w:rFonts w:asciiTheme="majorHAnsi" w:hAnsiTheme="majorHAnsi" w:cstheme="majorHAnsi"/>
                <w:color w:val="000000"/>
                <w:sz w:val="28"/>
                <w:szCs w:val="28"/>
                <w:lang w:val="en-GB"/>
              </w:rPr>
              <w:t>Thiết</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kế</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bản</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vẽ</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thi</w:t>
            </w:r>
            <w:proofErr w:type="spellEnd"/>
            <w:r w:rsidRPr="00EC166B">
              <w:rPr>
                <w:rFonts w:asciiTheme="majorHAnsi" w:hAnsiTheme="majorHAnsi" w:cstheme="majorHAnsi"/>
                <w:color w:val="000000"/>
                <w:sz w:val="28"/>
                <w:szCs w:val="28"/>
                <w:lang w:val="en-GB"/>
              </w:rPr>
              <w:t xml:space="preserve"> </w:t>
            </w:r>
            <w:proofErr w:type="spellStart"/>
            <w:r w:rsidRPr="00EC166B">
              <w:rPr>
                <w:rFonts w:asciiTheme="majorHAnsi" w:hAnsiTheme="majorHAnsi" w:cstheme="majorHAnsi"/>
                <w:color w:val="000000"/>
                <w:sz w:val="28"/>
                <w:szCs w:val="28"/>
                <w:lang w:val="en-GB"/>
              </w:rPr>
              <w:t>công</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được</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duyệt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tại</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Quyết</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định</w:t>
            </w:r>
            <w:proofErr w:type="spellEnd"/>
            <w:r w:rsidR="005B0B0C" w:rsidRPr="00EC166B">
              <w:rPr>
                <w:rFonts w:asciiTheme="majorHAnsi" w:hAnsiTheme="majorHAnsi" w:cstheme="majorHAnsi"/>
                <w:color w:val="000000"/>
                <w:sz w:val="28"/>
                <w:szCs w:val="28"/>
                <w:lang w:val="en-GB"/>
              </w:rPr>
              <w:t xml:space="preserve"> </w:t>
            </w:r>
            <w:proofErr w:type="spellStart"/>
            <w:r w:rsidR="005B0B0C" w:rsidRPr="00EC166B">
              <w:rPr>
                <w:rFonts w:asciiTheme="majorHAnsi" w:hAnsiTheme="majorHAnsi" w:cstheme="majorHAnsi"/>
                <w:color w:val="000000"/>
                <w:sz w:val="28"/>
                <w:szCs w:val="28"/>
                <w:lang w:val="en-GB"/>
              </w:rPr>
              <w:t>số</w:t>
            </w:r>
            <w:proofErr w:type="spellEnd"/>
            <w:r w:rsidR="005B0B0C" w:rsidRPr="00EC166B">
              <w:rPr>
                <w:rFonts w:asciiTheme="majorHAnsi" w:hAnsiTheme="majorHAnsi" w:cstheme="majorHAnsi"/>
                <w:color w:val="000000"/>
                <w:sz w:val="28"/>
                <w:szCs w:val="28"/>
                <w:lang w:val="en-GB"/>
              </w:rPr>
              <w:t xml:space="preserve"> </w:t>
            </w:r>
            <w:r w:rsidR="00351AE4">
              <w:rPr>
                <w:rFonts w:asciiTheme="majorHAnsi" w:hAnsiTheme="majorHAnsi" w:cstheme="majorHAnsi"/>
                <w:color w:val="000000"/>
                <w:sz w:val="28"/>
                <w:szCs w:val="28"/>
                <w:lang w:val="en-GB"/>
              </w:rPr>
              <w:t>432</w:t>
            </w:r>
            <w:r w:rsidR="00F4734B">
              <w:rPr>
                <w:rFonts w:asciiTheme="majorHAnsi" w:hAnsiTheme="majorHAnsi" w:cstheme="majorHAnsi"/>
                <w:color w:val="000000"/>
                <w:sz w:val="28"/>
                <w:szCs w:val="28"/>
                <w:lang w:val="en-GB"/>
              </w:rPr>
              <w:t>/QĐ-UBND</w:t>
            </w:r>
          </w:p>
        </w:tc>
        <w:tc>
          <w:tcPr>
            <w:tcW w:w="3428" w:type="dxa"/>
            <w:shd w:val="clear" w:color="auto" w:fill="auto"/>
          </w:tcPr>
          <w:p w14:paraId="3E0B52AD" w14:textId="076ED003" w:rsidR="009E1F10" w:rsidRPr="00EC166B" w:rsidRDefault="00351AE4" w:rsidP="009E1F10">
            <w:pPr>
              <w:widowControl w:val="0"/>
              <w:spacing w:line="276" w:lineRule="auto"/>
              <w:jc w:val="center"/>
              <w:rPr>
                <w:rFonts w:asciiTheme="majorHAnsi" w:hAnsiTheme="majorHAnsi" w:cstheme="majorHAnsi"/>
                <w:color w:val="000000"/>
                <w:sz w:val="28"/>
                <w:szCs w:val="28"/>
                <w:lang w:val="en-GB"/>
              </w:rPr>
            </w:pPr>
            <w:r>
              <w:rPr>
                <w:rFonts w:asciiTheme="majorHAnsi" w:hAnsiTheme="majorHAnsi" w:cstheme="majorHAnsi"/>
                <w:color w:val="000000"/>
                <w:sz w:val="28"/>
                <w:szCs w:val="28"/>
                <w:lang w:val="en-GB"/>
              </w:rPr>
              <w:t>03/12/2025</w:t>
            </w:r>
          </w:p>
        </w:tc>
      </w:tr>
    </w:tbl>
    <w:p w14:paraId="791FEC57" w14:textId="77777777" w:rsidR="00E33888" w:rsidRPr="00EC166B" w:rsidRDefault="00E33888" w:rsidP="009E1F10">
      <w:pPr>
        <w:spacing w:line="276" w:lineRule="auto"/>
        <w:rPr>
          <w:rFonts w:asciiTheme="majorHAnsi" w:hAnsiTheme="majorHAnsi" w:cstheme="majorHAnsi"/>
          <w:sz w:val="28"/>
          <w:szCs w:val="28"/>
        </w:rPr>
      </w:pPr>
    </w:p>
    <w:sectPr w:rsidR="00E33888" w:rsidRPr="00EC166B"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F3019"/>
    <w:rsid w:val="00152978"/>
    <w:rsid w:val="001706DE"/>
    <w:rsid w:val="00187D23"/>
    <w:rsid w:val="001A791B"/>
    <w:rsid w:val="00201CA5"/>
    <w:rsid w:val="0028505B"/>
    <w:rsid w:val="002967C0"/>
    <w:rsid w:val="00327304"/>
    <w:rsid w:val="003445FC"/>
    <w:rsid w:val="00351AE4"/>
    <w:rsid w:val="00351CDF"/>
    <w:rsid w:val="00357A23"/>
    <w:rsid w:val="00370CCD"/>
    <w:rsid w:val="003B1D05"/>
    <w:rsid w:val="003E6A46"/>
    <w:rsid w:val="003F6B61"/>
    <w:rsid w:val="00436342"/>
    <w:rsid w:val="00450E2B"/>
    <w:rsid w:val="004818C0"/>
    <w:rsid w:val="0050610D"/>
    <w:rsid w:val="00573CDE"/>
    <w:rsid w:val="005A650D"/>
    <w:rsid w:val="005B0B0C"/>
    <w:rsid w:val="005E0664"/>
    <w:rsid w:val="005F5645"/>
    <w:rsid w:val="006146E4"/>
    <w:rsid w:val="0062051E"/>
    <w:rsid w:val="006A3516"/>
    <w:rsid w:val="006C62AB"/>
    <w:rsid w:val="006E71F7"/>
    <w:rsid w:val="007261CF"/>
    <w:rsid w:val="00793AB3"/>
    <w:rsid w:val="00794322"/>
    <w:rsid w:val="007C5527"/>
    <w:rsid w:val="00862411"/>
    <w:rsid w:val="008904CB"/>
    <w:rsid w:val="009511EC"/>
    <w:rsid w:val="009E1F10"/>
    <w:rsid w:val="00A15E96"/>
    <w:rsid w:val="00A97629"/>
    <w:rsid w:val="00AA0C75"/>
    <w:rsid w:val="00AF3297"/>
    <w:rsid w:val="00B47DF7"/>
    <w:rsid w:val="00BA3DF8"/>
    <w:rsid w:val="00BB10D6"/>
    <w:rsid w:val="00BD0D0D"/>
    <w:rsid w:val="00BF30D9"/>
    <w:rsid w:val="00C123B4"/>
    <w:rsid w:val="00C77CAB"/>
    <w:rsid w:val="00C8057D"/>
    <w:rsid w:val="00C95787"/>
    <w:rsid w:val="00CF295B"/>
    <w:rsid w:val="00CF2D35"/>
    <w:rsid w:val="00D172F1"/>
    <w:rsid w:val="00D971D1"/>
    <w:rsid w:val="00E33888"/>
    <w:rsid w:val="00E67E75"/>
    <w:rsid w:val="00E77F43"/>
    <w:rsid w:val="00EC166B"/>
    <w:rsid w:val="00EE3F59"/>
    <w:rsid w:val="00F44649"/>
    <w:rsid w:val="00F4734B"/>
    <w:rsid w:val="00FB18D8"/>
    <w:rsid w:val="00FF623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338">
      <w:bodyDiv w:val="1"/>
      <w:marLeft w:val="0"/>
      <w:marRight w:val="0"/>
      <w:marTop w:val="0"/>
      <w:marBottom w:val="0"/>
      <w:divBdr>
        <w:top w:val="none" w:sz="0" w:space="0" w:color="auto"/>
        <w:left w:val="none" w:sz="0" w:space="0" w:color="auto"/>
        <w:bottom w:val="none" w:sz="0" w:space="0" w:color="auto"/>
        <w:right w:val="none" w:sz="0" w:space="0" w:color="auto"/>
      </w:divBdr>
    </w:div>
    <w:div w:id="238176596">
      <w:bodyDiv w:val="1"/>
      <w:marLeft w:val="0"/>
      <w:marRight w:val="0"/>
      <w:marTop w:val="0"/>
      <w:marBottom w:val="0"/>
      <w:divBdr>
        <w:top w:val="none" w:sz="0" w:space="0" w:color="auto"/>
        <w:left w:val="none" w:sz="0" w:space="0" w:color="auto"/>
        <w:bottom w:val="none" w:sz="0" w:space="0" w:color="auto"/>
        <w:right w:val="none" w:sz="0" w:space="0" w:color="auto"/>
      </w:divBdr>
    </w:div>
    <w:div w:id="275067598">
      <w:bodyDiv w:val="1"/>
      <w:marLeft w:val="0"/>
      <w:marRight w:val="0"/>
      <w:marTop w:val="0"/>
      <w:marBottom w:val="0"/>
      <w:divBdr>
        <w:top w:val="none" w:sz="0" w:space="0" w:color="auto"/>
        <w:left w:val="none" w:sz="0" w:space="0" w:color="auto"/>
        <w:bottom w:val="none" w:sz="0" w:space="0" w:color="auto"/>
        <w:right w:val="none" w:sz="0" w:space="0" w:color="auto"/>
      </w:divBdr>
    </w:div>
    <w:div w:id="414978311">
      <w:bodyDiv w:val="1"/>
      <w:marLeft w:val="0"/>
      <w:marRight w:val="0"/>
      <w:marTop w:val="0"/>
      <w:marBottom w:val="0"/>
      <w:divBdr>
        <w:top w:val="none" w:sz="0" w:space="0" w:color="auto"/>
        <w:left w:val="none" w:sz="0" w:space="0" w:color="auto"/>
        <w:bottom w:val="none" w:sz="0" w:space="0" w:color="auto"/>
        <w:right w:val="none" w:sz="0" w:space="0" w:color="auto"/>
      </w:divBdr>
    </w:div>
    <w:div w:id="643394131">
      <w:bodyDiv w:val="1"/>
      <w:marLeft w:val="0"/>
      <w:marRight w:val="0"/>
      <w:marTop w:val="0"/>
      <w:marBottom w:val="0"/>
      <w:divBdr>
        <w:top w:val="none" w:sz="0" w:space="0" w:color="auto"/>
        <w:left w:val="none" w:sz="0" w:space="0" w:color="auto"/>
        <w:bottom w:val="none" w:sz="0" w:space="0" w:color="auto"/>
        <w:right w:val="none" w:sz="0" w:space="0" w:color="auto"/>
      </w:divBdr>
    </w:div>
    <w:div w:id="798841952">
      <w:bodyDiv w:val="1"/>
      <w:marLeft w:val="0"/>
      <w:marRight w:val="0"/>
      <w:marTop w:val="0"/>
      <w:marBottom w:val="0"/>
      <w:divBdr>
        <w:top w:val="none" w:sz="0" w:space="0" w:color="auto"/>
        <w:left w:val="none" w:sz="0" w:space="0" w:color="auto"/>
        <w:bottom w:val="none" w:sz="0" w:space="0" w:color="auto"/>
        <w:right w:val="none" w:sz="0" w:space="0" w:color="auto"/>
      </w:divBdr>
    </w:div>
    <w:div w:id="840966109">
      <w:bodyDiv w:val="1"/>
      <w:marLeft w:val="0"/>
      <w:marRight w:val="0"/>
      <w:marTop w:val="0"/>
      <w:marBottom w:val="0"/>
      <w:divBdr>
        <w:top w:val="none" w:sz="0" w:space="0" w:color="auto"/>
        <w:left w:val="none" w:sz="0" w:space="0" w:color="auto"/>
        <w:bottom w:val="none" w:sz="0" w:space="0" w:color="auto"/>
        <w:right w:val="none" w:sz="0" w:space="0" w:color="auto"/>
      </w:divBdr>
    </w:div>
    <w:div w:id="1010327572">
      <w:bodyDiv w:val="1"/>
      <w:marLeft w:val="0"/>
      <w:marRight w:val="0"/>
      <w:marTop w:val="0"/>
      <w:marBottom w:val="0"/>
      <w:divBdr>
        <w:top w:val="none" w:sz="0" w:space="0" w:color="auto"/>
        <w:left w:val="none" w:sz="0" w:space="0" w:color="auto"/>
        <w:bottom w:val="none" w:sz="0" w:space="0" w:color="auto"/>
        <w:right w:val="none" w:sz="0" w:space="0" w:color="auto"/>
      </w:divBdr>
    </w:div>
    <w:div w:id="1166558454">
      <w:bodyDiv w:val="1"/>
      <w:marLeft w:val="0"/>
      <w:marRight w:val="0"/>
      <w:marTop w:val="0"/>
      <w:marBottom w:val="0"/>
      <w:divBdr>
        <w:top w:val="none" w:sz="0" w:space="0" w:color="auto"/>
        <w:left w:val="none" w:sz="0" w:space="0" w:color="auto"/>
        <w:bottom w:val="none" w:sz="0" w:space="0" w:color="auto"/>
        <w:right w:val="none" w:sz="0" w:space="0" w:color="auto"/>
      </w:divBdr>
    </w:div>
    <w:div w:id="1175801972">
      <w:bodyDiv w:val="1"/>
      <w:marLeft w:val="0"/>
      <w:marRight w:val="0"/>
      <w:marTop w:val="0"/>
      <w:marBottom w:val="0"/>
      <w:divBdr>
        <w:top w:val="none" w:sz="0" w:space="0" w:color="auto"/>
        <w:left w:val="none" w:sz="0" w:space="0" w:color="auto"/>
        <w:bottom w:val="none" w:sz="0" w:space="0" w:color="auto"/>
        <w:right w:val="none" w:sz="0" w:space="0" w:color="auto"/>
      </w:divBdr>
    </w:div>
    <w:div w:id="1261766477">
      <w:bodyDiv w:val="1"/>
      <w:marLeft w:val="0"/>
      <w:marRight w:val="0"/>
      <w:marTop w:val="0"/>
      <w:marBottom w:val="0"/>
      <w:divBdr>
        <w:top w:val="none" w:sz="0" w:space="0" w:color="auto"/>
        <w:left w:val="none" w:sz="0" w:space="0" w:color="auto"/>
        <w:bottom w:val="none" w:sz="0" w:space="0" w:color="auto"/>
        <w:right w:val="none" w:sz="0" w:space="0" w:color="auto"/>
      </w:divBdr>
    </w:div>
    <w:div w:id="1330795218">
      <w:bodyDiv w:val="1"/>
      <w:marLeft w:val="0"/>
      <w:marRight w:val="0"/>
      <w:marTop w:val="0"/>
      <w:marBottom w:val="0"/>
      <w:divBdr>
        <w:top w:val="none" w:sz="0" w:space="0" w:color="auto"/>
        <w:left w:val="none" w:sz="0" w:space="0" w:color="auto"/>
        <w:bottom w:val="none" w:sz="0" w:space="0" w:color="auto"/>
        <w:right w:val="none" w:sz="0" w:space="0" w:color="auto"/>
      </w:divBdr>
    </w:div>
    <w:div w:id="1365205938">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780484398">
      <w:bodyDiv w:val="1"/>
      <w:marLeft w:val="0"/>
      <w:marRight w:val="0"/>
      <w:marTop w:val="0"/>
      <w:marBottom w:val="0"/>
      <w:divBdr>
        <w:top w:val="none" w:sz="0" w:space="0" w:color="auto"/>
        <w:left w:val="none" w:sz="0" w:space="0" w:color="auto"/>
        <w:bottom w:val="none" w:sz="0" w:space="0" w:color="auto"/>
        <w:right w:val="none" w:sz="0" w:space="0" w:color="auto"/>
      </w:divBdr>
    </w:div>
    <w:div w:id="20613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11</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64</cp:revision>
  <cp:lastPrinted>2024-11-29T09:36:00Z</cp:lastPrinted>
  <dcterms:created xsi:type="dcterms:W3CDTF">2024-11-29T09:12:00Z</dcterms:created>
  <dcterms:modified xsi:type="dcterms:W3CDTF">2025-12-25T10:09:00Z</dcterms:modified>
</cp:coreProperties>
</file>