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81" w:rsidRPr="00C32D23" w:rsidRDefault="006B3481" w:rsidP="006B3481">
      <w:pPr>
        <w:widowControl w:val="0"/>
        <w:autoSpaceDE w:val="0"/>
        <w:autoSpaceDN w:val="0"/>
        <w:adjustRightInd w:val="0"/>
        <w:spacing w:before="120"/>
        <w:ind w:right="144"/>
        <w:jc w:val="both"/>
        <w:rPr>
          <w:rFonts w:eastAsia="Times New Roman"/>
          <w:sz w:val="28"/>
          <w:szCs w:val="28"/>
        </w:rPr>
      </w:pPr>
      <w:proofErr w:type="gramStart"/>
      <w:r w:rsidRPr="00C32D23">
        <w:rPr>
          <w:rFonts w:eastAsia="Times New Roman"/>
          <w:b/>
          <w:bCs/>
          <w:sz w:val="28"/>
          <w:szCs w:val="28"/>
        </w:rPr>
        <w:t>Mục 3.</w:t>
      </w:r>
      <w:proofErr w:type="gramEnd"/>
      <w:r w:rsidRPr="00C32D23">
        <w:rPr>
          <w:rFonts w:eastAsia="Times New Roman"/>
          <w:b/>
          <w:bCs/>
          <w:sz w:val="28"/>
          <w:szCs w:val="28"/>
        </w:rPr>
        <w:t xml:space="preserve"> Tiêu chuẩn đánh giá về kỹ thuật</w:t>
      </w:r>
    </w:p>
    <w:p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3.1. Phương pháp đánh giá:</w:t>
      </w:r>
    </w:p>
    <w:p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Việc đánh giá về kỹ thuật áp dụng phương pháp chấm điểm để đánh giá với thang điểm tối đa là 100, cụ thể như sau:</w:t>
      </w:r>
    </w:p>
    <w:p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a) Chất lượng thuốc: 70% tổng số điểm (70 điểm).</w:t>
      </w:r>
    </w:p>
    <w:p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b) Đóng gói, bảo quản, giao hàng: 30% tổng số điểm (30 điểm).</w:t>
      </w:r>
    </w:p>
    <w:p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c) E-HSDT được đánh giá đáp ứng yêu cầu về kỹ thuật khi đáp ứng đủ các yêu cầu sau:</w:t>
      </w:r>
    </w:p>
    <w:p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 Điểm của từng tiêu chí tại yêu cầu về chất lượng thuốc và về đóng gói, bảo quản, giao hàng không thấp hơn 60% điểm tối đa tiêu chí đó.</w:t>
      </w:r>
    </w:p>
    <w:p w:rsidR="006B3481" w:rsidRPr="00C32D23" w:rsidRDefault="006B3481" w:rsidP="006B3481">
      <w:pPr>
        <w:widowControl w:val="0"/>
        <w:autoSpaceDE w:val="0"/>
        <w:autoSpaceDN w:val="0"/>
        <w:adjustRightInd w:val="0"/>
        <w:spacing w:before="120"/>
        <w:ind w:right="144"/>
        <w:jc w:val="both"/>
        <w:rPr>
          <w:rFonts w:eastAsia="Times New Roman"/>
          <w:i/>
          <w:iCs/>
          <w:sz w:val="28"/>
          <w:szCs w:val="28"/>
        </w:rPr>
      </w:pPr>
      <w:r w:rsidRPr="00C32D23">
        <w:rPr>
          <w:rFonts w:eastAsia="Times New Roman"/>
          <w:sz w:val="28"/>
          <w:szCs w:val="28"/>
        </w:rPr>
        <w:t xml:space="preserve">- Tổng điểm của tất cả các tiêu chí đánh giá về mặt kỹ thuật không thấp hơn 70% tổng số điểm. </w:t>
      </w:r>
      <w:r w:rsidRPr="00C32D23">
        <w:rPr>
          <w:rFonts w:eastAsia="Times New Roman"/>
          <w:i/>
          <w:iCs/>
          <w:sz w:val="28"/>
          <w:szCs w:val="28"/>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 xml:space="preserve">3.2. Bảng tiêu chuẩn đánh giá về kỹ thuật: </w:t>
      </w:r>
      <w:r w:rsidRPr="00C32D23">
        <w:rPr>
          <w:rFonts w:eastAsia="Times New Roman"/>
          <w:sz w:val="28"/>
          <w:szCs w:val="28"/>
        </w:rPr>
        <w:t>tại Phần 4 Phụ lục ban hành kèm Mẫu E-HSMT này.</w:t>
      </w:r>
    </w:p>
    <w:p w:rsidR="006B3481" w:rsidRPr="00F8777E" w:rsidRDefault="006B3481" w:rsidP="006B3481">
      <w:pPr>
        <w:shd w:val="clear" w:color="auto" w:fill="FFFFFF"/>
        <w:tabs>
          <w:tab w:val="left" w:pos="851"/>
          <w:tab w:val="left" w:pos="1134"/>
        </w:tabs>
        <w:spacing w:before="120"/>
        <w:ind w:firstLine="567"/>
        <w:jc w:val="both"/>
        <w:rPr>
          <w:sz w:val="28"/>
          <w:szCs w:val="28"/>
        </w:rPr>
      </w:pPr>
      <w:r w:rsidRPr="00F8777E">
        <w:rPr>
          <w:b/>
          <w:sz w:val="28"/>
          <w:szCs w:val="28"/>
          <w:lang w:val="vi-VN"/>
        </w:rPr>
        <w:t>Trường hợp sau khi đánh giá, có nhiều nhà thầu được đánh giá tốt nhất, ngang nhau thì xử lý theo thứ tự ưu tiên như sau cho đến khi lựa chọn được nhà thầu trúng thầu</w:t>
      </w:r>
      <w:r w:rsidRPr="00F8777E">
        <w:rPr>
          <w:sz w:val="28"/>
          <w:szCs w:val="28"/>
          <w:lang w:val="vi-VN"/>
        </w:rPr>
        <w:t>:</w:t>
      </w:r>
      <w:r w:rsidRPr="00F8777E">
        <w:rPr>
          <w:sz w:val="28"/>
          <w:szCs w:val="28"/>
        </w:rPr>
        <w:t xml:space="preserve"> (khoản 18 điều 140 nghị định 214/2025/NĐ-CP ngày 05/08/2025 của chính phủ ban hành)</w:t>
      </w:r>
    </w:p>
    <w:p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a) Trao thầu cho doanh nghiệp nhỏ và vừa do phụ nữ làm chủ theo quy định của pháp luật về hỗ trợ doanh nghiệp nhỏ và vừa (nếu có);</w:t>
      </w:r>
    </w:p>
    <w:p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c) Trao thầu cho nhà thầu có trụ sở chính ở địa phương nơi triển khai gói thầu;</w:t>
      </w:r>
    </w:p>
    <w:p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lastRenderedPageBreak/>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 </w:t>
      </w:r>
    </w:p>
    <w:p w:rsidR="006B3481" w:rsidRPr="00F8777E" w:rsidRDefault="006B3481" w:rsidP="006B3481">
      <w:pPr>
        <w:shd w:val="clear" w:color="auto" w:fill="FFFFFF"/>
        <w:spacing w:after="60"/>
        <w:ind w:firstLine="567"/>
        <w:jc w:val="both"/>
        <w:rPr>
          <w:sz w:val="28"/>
          <w:szCs w:val="28"/>
        </w:rPr>
      </w:pPr>
      <w:r w:rsidRPr="00F8777E">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p>
    <w:p w:rsidR="006B3481" w:rsidRPr="00F8777E" w:rsidRDefault="006B3481" w:rsidP="006B3481">
      <w:pPr>
        <w:shd w:val="clear" w:color="auto" w:fill="FFFFFF"/>
        <w:spacing w:after="60"/>
        <w:ind w:firstLine="567"/>
        <w:jc w:val="both"/>
        <w:rPr>
          <w:sz w:val="28"/>
          <w:szCs w:val="28"/>
        </w:rPr>
      </w:pPr>
      <w:r w:rsidRPr="00F8777E">
        <w:rPr>
          <w:sz w:val="28"/>
          <w:szCs w:val="28"/>
        </w:rPr>
        <w:t>i) Mặt hàng của nhà thầu có kinh nghiệm, uy tín trong cung cấp thuốc vào cơ sở y tế: Căn cứ vào kinh nghiệm cung cấp của nhà thầu, uy tín của nhà thầu trong cung cấp thuốc tại cơ sở y tế như việc bảo đảm chất lượng, tiến độ cung cấp, có hệ thống phân phối trên địa bàn v.v…………</w:t>
      </w:r>
    </w:p>
    <w:p w:rsidR="006B3481" w:rsidRPr="00F8777E" w:rsidRDefault="006B3481" w:rsidP="006B3481">
      <w:pPr>
        <w:shd w:val="clear" w:color="auto" w:fill="FFFFFF"/>
        <w:spacing w:after="60"/>
        <w:ind w:firstLine="567"/>
        <w:jc w:val="both"/>
        <w:rPr>
          <w:b/>
          <w:sz w:val="28"/>
          <w:szCs w:val="28"/>
        </w:rPr>
      </w:pPr>
      <w:r w:rsidRPr="00F8777E">
        <w:rPr>
          <w:b/>
          <w:sz w:val="28"/>
          <w:szCs w:val="28"/>
        </w:rPr>
        <w:t>Mặt hàng trúng thầu phải đáp ứng quy định sau:</w:t>
      </w:r>
    </w:p>
    <w:p w:rsidR="006B3481" w:rsidRPr="00F8777E" w:rsidRDefault="006B3481" w:rsidP="006B3481">
      <w:pPr>
        <w:shd w:val="clear" w:color="auto" w:fill="FFFFFF"/>
        <w:spacing w:after="60"/>
        <w:jc w:val="both"/>
        <w:rPr>
          <w:sz w:val="28"/>
          <w:szCs w:val="28"/>
        </w:rPr>
      </w:pPr>
      <w:r w:rsidRPr="00F8777E">
        <w:rPr>
          <w:sz w:val="28"/>
          <w:szCs w:val="28"/>
        </w:rPr>
        <w:t>- Giá đề nghị trúng thầu của từng mặt hàng không được cao hơn giá trong kế hoạch lựa chọn nhà thầu đã được người có thẩm quyền phê duyệt.</w:t>
      </w:r>
    </w:p>
    <w:p w:rsidR="006B3481" w:rsidRDefault="006B3481" w:rsidP="006B3481">
      <w:r w:rsidRPr="00F8777E">
        <w:rPr>
          <w:sz w:val="28"/>
          <w:szCs w:val="28"/>
        </w:rPr>
        <w:t>- Tuân thủ các quy định hiện hành khác của nhà nước về quản lý giá thuốc</w:t>
      </w:r>
    </w:p>
    <w:p w:rsidR="008A71DC" w:rsidRPr="006B3481" w:rsidRDefault="008A71DC" w:rsidP="006B3481">
      <w:bookmarkStart w:id="0" w:name="_GoBack"/>
      <w:bookmarkEnd w:id="0"/>
    </w:p>
    <w:sectPr w:rsidR="008A71DC" w:rsidRPr="006B3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81"/>
    <w:rsid w:val="006B3481"/>
    <w:rsid w:val="008A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8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8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2025-12-26T07:03:00Z</dcterms:created>
  <dcterms:modified xsi:type="dcterms:W3CDTF">2025-12-26T07:04:00Z</dcterms:modified>
</cp:coreProperties>
</file>