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6742" w14:textId="7B4221FC" w:rsidR="00766A6B" w:rsidRPr="00892BA1" w:rsidRDefault="00766A6B" w:rsidP="0081726D">
      <w:pPr>
        <w:pStyle w:val="01"/>
      </w:pPr>
      <w:bookmarkStart w:id="0" w:name="_Toc104800532"/>
      <w:r w:rsidRPr="00892BA1">
        <w:t>Chương III. TIÊU CHUẨN ĐÁNH GIÁ E-HSDT</w:t>
      </w:r>
      <w:bookmarkEnd w:id="0"/>
    </w:p>
    <w:p w14:paraId="75CD3BFF" w14:textId="77777777" w:rsidR="00766A6B" w:rsidRPr="00892BA1" w:rsidRDefault="00766A6B" w:rsidP="0081726D">
      <w:pPr>
        <w:spacing w:before="60" w:after="60"/>
        <w:ind w:firstLine="567"/>
        <w:rPr>
          <w:b/>
          <w:bCs/>
          <w:noProof/>
          <w:sz w:val="28"/>
          <w:szCs w:val="28"/>
          <w:lang w:val="es-ES"/>
        </w:rPr>
      </w:pPr>
    </w:p>
    <w:p w14:paraId="5D838A7D" w14:textId="77777777" w:rsidR="00766A6B" w:rsidRPr="003B05F8" w:rsidRDefault="00766A6B" w:rsidP="003B05F8">
      <w:pPr>
        <w:spacing w:before="120" w:after="120" w:line="312" w:lineRule="auto"/>
        <w:ind w:firstLine="720"/>
        <w:contextualSpacing/>
        <w:rPr>
          <w:b/>
          <w:sz w:val="28"/>
          <w:szCs w:val="28"/>
          <w:lang w:val="es-ES"/>
        </w:rPr>
      </w:pPr>
      <w:r w:rsidRPr="003B05F8">
        <w:rPr>
          <w:b/>
          <w:sz w:val="28"/>
          <w:szCs w:val="28"/>
          <w:lang w:val="es-ES"/>
        </w:rPr>
        <w:t>Mục 1. Đánh giá tính hợp lệ của E-HSDT</w:t>
      </w:r>
    </w:p>
    <w:p w14:paraId="26F16411" w14:textId="77777777" w:rsidR="00EE5D5B" w:rsidRPr="003B05F8" w:rsidRDefault="00EE5D5B" w:rsidP="003B05F8">
      <w:pPr>
        <w:spacing w:before="120" w:after="120" w:line="312" w:lineRule="auto"/>
        <w:ind w:firstLine="720"/>
        <w:contextualSpacing/>
        <w:rPr>
          <w:sz w:val="28"/>
          <w:szCs w:val="28"/>
          <w:lang w:val="vi-VN"/>
        </w:rPr>
      </w:pPr>
      <w:r w:rsidRPr="003B05F8">
        <w:rPr>
          <w:sz w:val="28"/>
          <w:szCs w:val="28"/>
          <w:lang w:val="vi-VN"/>
        </w:rPr>
        <w:t>E-HSDT của nhà thầu được đánh giá là hợp lệ khi đáp ứng đầy đủ các nội dung sau đây:</w:t>
      </w:r>
    </w:p>
    <w:p w14:paraId="1598AD6E" w14:textId="77777777" w:rsidR="00EE5D5B" w:rsidRPr="003B05F8" w:rsidRDefault="00EE5D5B" w:rsidP="003B05F8">
      <w:pPr>
        <w:widowControl w:val="0"/>
        <w:spacing w:before="120" w:after="120" w:line="312" w:lineRule="auto"/>
        <w:ind w:firstLine="720"/>
        <w:contextualSpacing/>
        <w:rPr>
          <w:sz w:val="28"/>
          <w:szCs w:val="28"/>
          <w:lang w:val="vi-VN"/>
        </w:rPr>
      </w:pPr>
      <w:r w:rsidRPr="003B05F8">
        <w:rPr>
          <w:spacing w:val="2"/>
          <w:sz w:val="28"/>
          <w:szCs w:val="28"/>
          <w:lang w:val="vi-VN"/>
        </w:rPr>
        <w:t xml:space="preserve">1. </w:t>
      </w:r>
      <w:r w:rsidRPr="003B05F8">
        <w:rPr>
          <w:sz w:val="28"/>
          <w:szCs w:val="28"/>
          <w:lang w:val="vi-VN"/>
        </w:rPr>
        <w:t>Có bảo đảm dự thầu</w:t>
      </w:r>
      <w:r w:rsidRPr="003B05F8">
        <w:rPr>
          <w:rStyle w:val="FootnoteReference"/>
          <w:sz w:val="28"/>
          <w:szCs w:val="28"/>
          <w:lang w:val="es-ES"/>
        </w:rPr>
        <w:footnoteReference w:id="2"/>
      </w:r>
      <w:r w:rsidRPr="003B05F8">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1D4212DB" w14:textId="77777777" w:rsidR="00EE5D5B" w:rsidRPr="003B05F8" w:rsidRDefault="00EE5D5B" w:rsidP="003B05F8">
      <w:pPr>
        <w:widowControl w:val="0"/>
        <w:spacing w:before="120" w:after="120" w:line="312" w:lineRule="auto"/>
        <w:ind w:firstLine="720"/>
        <w:contextualSpacing/>
        <w:rPr>
          <w:strike/>
          <w:sz w:val="28"/>
          <w:szCs w:val="28"/>
          <w:lang w:val="vi-VN"/>
        </w:rPr>
      </w:pPr>
      <w:r w:rsidRPr="003B05F8">
        <w:rPr>
          <w:sz w:val="28"/>
          <w:szCs w:val="28"/>
          <w:lang w:val="vi-VN"/>
        </w:rPr>
        <w:t>Đối với gói thầu có giá trị bảo đảm dự thầu nhỏ hơn 50 triệu đồng, nhà thầu có cam kết trong đơn dự thầu theo quy định tại Mục 18.8 E-CDNT.</w:t>
      </w:r>
    </w:p>
    <w:p w14:paraId="0ADA1063" w14:textId="77777777" w:rsidR="00EE5D5B" w:rsidRPr="003B05F8" w:rsidRDefault="00EE5D5B" w:rsidP="003B05F8">
      <w:pPr>
        <w:spacing w:before="120" w:after="120" w:line="312" w:lineRule="auto"/>
        <w:ind w:firstLine="720"/>
        <w:contextualSpacing/>
        <w:rPr>
          <w:sz w:val="28"/>
          <w:szCs w:val="28"/>
          <w:lang w:val="vi-VN"/>
        </w:rPr>
      </w:pPr>
      <w:r w:rsidRPr="003B05F8">
        <w:rPr>
          <w:sz w:val="28"/>
          <w:szCs w:val="28"/>
          <w:lang w:val="vi-VN"/>
        </w:rPr>
        <w:t>2. 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11 (</w:t>
      </w:r>
      <w:r w:rsidRPr="003B05F8">
        <w:rPr>
          <w:spacing w:val="-2"/>
          <w:sz w:val="28"/>
          <w:szCs w:val="28"/>
          <w:lang w:val="vi-VN"/>
        </w:rPr>
        <w:t xml:space="preserve">11A hoặc 11B hoặc 11C hoặc 11D hoặc 11E hoặc 11G) </w:t>
      </w:r>
      <w:r w:rsidRPr="003B05F8">
        <w:rPr>
          <w:sz w:val="28"/>
          <w:szCs w:val="28"/>
          <w:lang w:val="vi-VN"/>
        </w:rPr>
        <w:t xml:space="preserve">Chương IV hoặc theo các công việc thuộc quá trình sản xuất hạng mục trong bảng giá dự thầu, không được phân </w:t>
      </w:r>
      <w:r w:rsidRPr="003B05F8">
        <w:rPr>
          <w:sz w:val="28"/>
          <w:szCs w:val="28"/>
          <w:lang w:val="vi-VN"/>
        </w:rPr>
        <w:lastRenderedPageBreak/>
        <w:t xml:space="preserve">chia các công việc không thuộc các hạng mục này hoặc không thuộc quá trình sản xuất các hạng mục này. </w:t>
      </w:r>
    </w:p>
    <w:p w14:paraId="6AB35B9C" w14:textId="77777777" w:rsidR="00EE5D5B" w:rsidRPr="003B05F8" w:rsidRDefault="00EE5D5B" w:rsidP="003B05F8">
      <w:pPr>
        <w:spacing w:before="120" w:after="120" w:line="312" w:lineRule="auto"/>
        <w:ind w:firstLine="720"/>
        <w:contextualSpacing/>
        <w:rPr>
          <w:sz w:val="28"/>
          <w:szCs w:val="28"/>
          <w:lang w:val="vi-VN"/>
        </w:rPr>
      </w:pPr>
      <w:r w:rsidRPr="003B05F8">
        <w:rPr>
          <w:sz w:val="28"/>
          <w:szCs w:val="28"/>
          <w:lang w:val="vi-VN"/>
        </w:rPr>
        <w:t>3. Nhà thầu bảo đảm tư cách hợp lệ theo quy định tại Mục 5 E-CDNT.</w:t>
      </w:r>
    </w:p>
    <w:p w14:paraId="7DCE71F8" w14:textId="77777777" w:rsidR="00EE5D5B" w:rsidRPr="003B05F8" w:rsidRDefault="00EE5D5B" w:rsidP="003B05F8">
      <w:pPr>
        <w:spacing w:before="120" w:after="120" w:line="312" w:lineRule="auto"/>
        <w:ind w:firstLine="720"/>
        <w:contextualSpacing/>
        <w:rPr>
          <w:sz w:val="28"/>
          <w:szCs w:val="28"/>
          <w:lang w:val="vi-VN"/>
        </w:rPr>
      </w:pPr>
      <w:bookmarkStart w:id="1" w:name="_Hlk153197788"/>
      <w:r w:rsidRPr="003B05F8">
        <w:rPr>
          <w:sz w:val="28"/>
          <w:szCs w:val="28"/>
          <w:lang w:val="vi-VN"/>
        </w:rPr>
        <w:t>4. Không trong trạng thái bị tạm ngừng, chấm dứt tham gia Hệ thống.</w:t>
      </w:r>
    </w:p>
    <w:p w14:paraId="73F7326C" w14:textId="77777777" w:rsidR="00EE5D5B" w:rsidRPr="003B05F8" w:rsidRDefault="00EE5D5B" w:rsidP="003B05F8">
      <w:pPr>
        <w:spacing w:before="120" w:after="120" w:line="312" w:lineRule="auto"/>
        <w:ind w:firstLine="720"/>
        <w:contextualSpacing/>
        <w:rPr>
          <w:color w:val="000000" w:themeColor="text1"/>
          <w:sz w:val="28"/>
          <w:szCs w:val="28"/>
          <w:lang w:val="vi-VN"/>
        </w:rPr>
      </w:pPr>
      <w:r w:rsidRPr="003B05F8">
        <w:rPr>
          <w:sz w:val="28"/>
          <w:szCs w:val="28"/>
          <w:lang w:val="vi-VN"/>
        </w:rPr>
        <w:t xml:space="preserve">5. </w:t>
      </w:r>
      <w:bookmarkEnd w:id="1"/>
      <w:r w:rsidRPr="003B05F8">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w:t>
      </w:r>
      <w:r w:rsidRPr="003B05F8">
        <w:rPr>
          <w:color w:val="000000" w:themeColor="text1"/>
          <w:sz w:val="28"/>
          <w:szCs w:val="28"/>
          <w:lang w:val="vi-VN"/>
        </w:rPr>
        <w:t xml:space="preserve">nhà thầu đó trúng thầu. </w:t>
      </w:r>
    </w:p>
    <w:p w14:paraId="6D5658D6" w14:textId="77777777" w:rsidR="00EE5D5B" w:rsidRPr="003B05F8" w:rsidRDefault="00EE5D5B" w:rsidP="003B05F8">
      <w:pPr>
        <w:spacing w:before="120" w:after="120" w:line="312" w:lineRule="auto"/>
        <w:ind w:firstLine="720"/>
        <w:contextualSpacing/>
        <w:rPr>
          <w:color w:val="000000" w:themeColor="text1"/>
          <w:sz w:val="28"/>
          <w:szCs w:val="28"/>
          <w:lang w:val="vi-VN"/>
        </w:rPr>
      </w:pPr>
      <w:r w:rsidRPr="003B05F8">
        <w:rPr>
          <w:color w:val="000000" w:themeColor="text1"/>
          <w:sz w:val="28"/>
          <w:szCs w:val="28"/>
          <w:lang w:val="vi-VN"/>
        </w:rPr>
        <w:t>Nhà thầu có E-HSDT hợp lệ được xem xét, đánh giá trong bước tiếp theo.</w:t>
      </w:r>
    </w:p>
    <w:p w14:paraId="249AF079" w14:textId="26A81D54" w:rsidR="00EE5D5B" w:rsidRPr="003B05F8" w:rsidRDefault="00EE5D5B" w:rsidP="003B05F8">
      <w:pPr>
        <w:spacing w:before="120" w:after="120" w:line="312" w:lineRule="auto"/>
        <w:ind w:firstLine="720"/>
        <w:contextualSpacing/>
        <w:outlineLvl w:val="1"/>
        <w:rPr>
          <w:b/>
          <w:color w:val="000000" w:themeColor="text1"/>
          <w:sz w:val="28"/>
          <w:szCs w:val="28"/>
          <w:lang w:val="vi-VN"/>
        </w:rPr>
      </w:pPr>
      <w:r w:rsidRPr="003B05F8">
        <w:rPr>
          <w:b/>
          <w:color w:val="000000" w:themeColor="text1"/>
          <w:sz w:val="28"/>
          <w:szCs w:val="28"/>
          <w:lang w:val="vi-VN"/>
        </w:rPr>
        <w:t>Mục 2. Tiêu chuẩn đánh giá về năng lực và kinh nghiệm</w:t>
      </w:r>
    </w:p>
    <w:p w14:paraId="3F867A4D" w14:textId="6BE0E33D" w:rsidR="00AE4716" w:rsidRPr="003B05F8" w:rsidRDefault="00AE4716" w:rsidP="003B05F8">
      <w:pPr>
        <w:pStyle w:val="Style11"/>
        <w:tabs>
          <w:tab w:val="left" w:leader="dot" w:pos="8424"/>
        </w:tabs>
        <w:spacing w:before="120" w:after="120" w:line="312" w:lineRule="auto"/>
        <w:ind w:firstLine="720"/>
        <w:contextualSpacing/>
        <w:jc w:val="both"/>
        <w:outlineLvl w:val="2"/>
        <w:rPr>
          <w:b/>
          <w:color w:val="000000" w:themeColor="text1"/>
          <w:sz w:val="28"/>
          <w:szCs w:val="28"/>
          <w:lang w:val="vi-VN"/>
        </w:rPr>
      </w:pPr>
      <w:r w:rsidRPr="003B05F8">
        <w:rPr>
          <w:b/>
          <w:color w:val="000000" w:themeColor="text1"/>
          <w:sz w:val="28"/>
          <w:szCs w:val="28"/>
          <w:lang w:val="vi-VN"/>
        </w:rPr>
        <w:t>2.1. Tiêu chuẩn đánh giá về năng lực và kinh nghiệm</w:t>
      </w:r>
    </w:p>
    <w:p w14:paraId="50C2535F" w14:textId="3F1D7D22" w:rsidR="0097794B" w:rsidRPr="003B05F8" w:rsidRDefault="009A66CB" w:rsidP="003B05F8">
      <w:pPr>
        <w:spacing w:before="120" w:after="120" w:line="312" w:lineRule="auto"/>
        <w:ind w:firstLine="720"/>
        <w:contextualSpacing/>
        <w:outlineLvl w:val="1"/>
        <w:rPr>
          <w:b/>
          <w:iCs/>
          <w:color w:val="000000" w:themeColor="text1"/>
          <w:sz w:val="28"/>
          <w:szCs w:val="28"/>
          <w:lang w:val="vi-VN"/>
        </w:rPr>
      </w:pPr>
      <w:r w:rsidRPr="003B05F8">
        <w:rPr>
          <w:iCs/>
          <w:color w:val="000000" w:themeColor="text1"/>
          <w:sz w:val="28"/>
          <w:szCs w:val="28"/>
          <w:lang w:val="vi-VN"/>
        </w:rPr>
        <w:t xml:space="preserve">Gói thầu </w:t>
      </w:r>
      <w:r w:rsidR="0097794B" w:rsidRPr="003B05F8">
        <w:rPr>
          <w:iCs/>
          <w:color w:val="000000" w:themeColor="text1"/>
          <w:sz w:val="28"/>
          <w:szCs w:val="28"/>
          <w:lang w:val="vi-VN"/>
        </w:rPr>
        <w:t xml:space="preserve">áp dụng chào hàng cạnh tranh, </w:t>
      </w:r>
      <w:r w:rsidR="00CD0C34" w:rsidRPr="003B05F8">
        <w:rPr>
          <w:iCs/>
          <w:color w:val="000000" w:themeColor="text1"/>
          <w:sz w:val="28"/>
          <w:szCs w:val="28"/>
          <w:lang w:val="vi-VN"/>
        </w:rPr>
        <w:t xml:space="preserve">do đó </w:t>
      </w:r>
      <w:r w:rsidR="0097794B" w:rsidRPr="003B05F8">
        <w:rPr>
          <w:iCs/>
          <w:color w:val="000000" w:themeColor="text1"/>
          <w:sz w:val="28"/>
          <w:szCs w:val="28"/>
          <w:lang w:val="vi-VN"/>
        </w:rPr>
        <w:t xml:space="preserve">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 </w:t>
      </w:r>
      <w:r w:rsidR="00BD0711" w:rsidRPr="003B05F8">
        <w:rPr>
          <w:iCs/>
          <w:color w:val="000000" w:themeColor="text1"/>
          <w:sz w:val="28"/>
          <w:szCs w:val="28"/>
          <w:lang w:val="vi-VN"/>
        </w:rPr>
        <w:t>và</w:t>
      </w:r>
      <w:r w:rsidR="0097794B" w:rsidRPr="003B05F8">
        <w:rPr>
          <w:iCs/>
          <w:color w:val="000000" w:themeColor="text1"/>
          <w:sz w:val="28"/>
          <w:szCs w:val="28"/>
          <w:lang w:val="vi-VN"/>
        </w:rPr>
        <w:t xml:space="preserve"> nhà thầu không phải cung cấp tài liệu chứng minh năng lực, kinh nghiệm.</w:t>
      </w:r>
    </w:p>
    <w:p w14:paraId="7DCCF95D" w14:textId="77777777" w:rsidR="00236458" w:rsidRPr="003B05F8" w:rsidRDefault="00236458" w:rsidP="003B05F8">
      <w:pPr>
        <w:widowControl w:val="0"/>
        <w:shd w:val="clear" w:color="auto" w:fill="FFFFFF" w:themeFill="background1"/>
        <w:spacing w:before="120" w:after="120" w:line="312" w:lineRule="auto"/>
        <w:ind w:firstLine="720"/>
        <w:contextualSpacing/>
        <w:rPr>
          <w:b/>
          <w:spacing w:val="2"/>
          <w:sz w:val="28"/>
          <w:szCs w:val="28"/>
          <w:lang w:val="es-ES"/>
        </w:rPr>
      </w:pPr>
      <w:r w:rsidRPr="003B05F8">
        <w:rPr>
          <w:b/>
          <w:spacing w:val="2"/>
          <w:sz w:val="28"/>
          <w:szCs w:val="28"/>
          <w:lang w:val="es-ES"/>
        </w:rPr>
        <w:t>2.</w:t>
      </w:r>
      <w:r w:rsidRPr="003B05F8">
        <w:rPr>
          <w:b/>
          <w:sz w:val="28"/>
          <w:szCs w:val="28"/>
          <w:lang w:val="vi-VN"/>
        </w:rPr>
        <w:t>2. Tiêu chuẩn đánh giá về nhân sự chủ chốt và thiết bị chủ yếu:</w:t>
      </w:r>
    </w:p>
    <w:p w14:paraId="3B875DDF" w14:textId="77777777" w:rsidR="00236458" w:rsidRPr="003B05F8" w:rsidRDefault="00236458" w:rsidP="003B05F8">
      <w:pPr>
        <w:shd w:val="clear" w:color="auto" w:fill="FFFFFF" w:themeFill="background1"/>
        <w:autoSpaceDE w:val="0"/>
        <w:autoSpaceDN w:val="0"/>
        <w:adjustRightInd w:val="0"/>
        <w:spacing w:before="120" w:after="120" w:line="312" w:lineRule="auto"/>
        <w:ind w:firstLine="720"/>
        <w:contextualSpacing/>
        <w:rPr>
          <w:bCs/>
          <w:i/>
          <w:iCs/>
          <w:color w:val="000000"/>
          <w:sz w:val="28"/>
          <w:szCs w:val="28"/>
          <w:lang w:val="es-ES"/>
        </w:rPr>
      </w:pPr>
      <w:r w:rsidRPr="003B05F8">
        <w:rPr>
          <w:b/>
          <w:bCs/>
          <w:sz w:val="28"/>
          <w:szCs w:val="28"/>
          <w:lang w:val="vi-VN"/>
        </w:rPr>
        <w:t xml:space="preserve">a) Nhân sự chủ chốt: </w:t>
      </w:r>
      <w:r w:rsidRPr="003B05F8">
        <w:rPr>
          <w:bCs/>
          <w:sz w:val="28"/>
          <w:szCs w:val="28"/>
          <w:lang w:val="es-ES"/>
        </w:rPr>
        <w:t>Không yêu cầu.</w:t>
      </w:r>
    </w:p>
    <w:p w14:paraId="222F026A" w14:textId="77777777" w:rsidR="00236458" w:rsidRPr="003B05F8" w:rsidRDefault="00236458" w:rsidP="003B05F8">
      <w:pPr>
        <w:shd w:val="clear" w:color="auto" w:fill="FFFFFF" w:themeFill="background1"/>
        <w:tabs>
          <w:tab w:val="right" w:leader="dot" w:pos="9000"/>
        </w:tabs>
        <w:suppressAutoHyphens/>
        <w:autoSpaceDE w:val="0"/>
        <w:autoSpaceDN w:val="0"/>
        <w:adjustRightInd w:val="0"/>
        <w:spacing w:before="120" w:after="120" w:line="312" w:lineRule="auto"/>
        <w:ind w:firstLine="720"/>
        <w:contextualSpacing/>
        <w:rPr>
          <w:bCs/>
          <w:sz w:val="28"/>
          <w:szCs w:val="28"/>
          <w:lang w:val="es-ES"/>
        </w:rPr>
      </w:pPr>
      <w:r w:rsidRPr="003B05F8">
        <w:rPr>
          <w:b/>
          <w:bCs/>
          <w:sz w:val="28"/>
          <w:szCs w:val="28"/>
          <w:lang w:val="vi-VN"/>
        </w:rPr>
        <w:t>b) Thiết bị thi công chủ yếu dự kiến huy động để thực hiện gói thầu</w:t>
      </w:r>
      <w:r w:rsidRPr="003B05F8">
        <w:rPr>
          <w:b/>
          <w:bCs/>
          <w:sz w:val="28"/>
          <w:szCs w:val="28"/>
          <w:lang w:val="es-ES"/>
        </w:rPr>
        <w:t xml:space="preserve">: </w:t>
      </w:r>
      <w:r w:rsidRPr="003B05F8">
        <w:rPr>
          <w:bCs/>
          <w:sz w:val="28"/>
          <w:szCs w:val="28"/>
          <w:lang w:val="es-ES"/>
        </w:rPr>
        <w:t>Không yêu cầu.</w:t>
      </w:r>
    </w:p>
    <w:p w14:paraId="7984FC8A" w14:textId="2741CBAA" w:rsidR="0000753F" w:rsidRPr="003B05F8" w:rsidRDefault="00766A6B" w:rsidP="003B05F8">
      <w:pPr>
        <w:shd w:val="clear" w:color="auto" w:fill="FFFFFF" w:themeFill="background1"/>
        <w:tabs>
          <w:tab w:val="right" w:leader="dot" w:pos="9000"/>
        </w:tabs>
        <w:suppressAutoHyphens/>
        <w:autoSpaceDE w:val="0"/>
        <w:autoSpaceDN w:val="0"/>
        <w:adjustRightInd w:val="0"/>
        <w:spacing w:before="120" w:after="120" w:line="312" w:lineRule="auto"/>
        <w:ind w:firstLine="720"/>
        <w:contextualSpacing/>
        <w:rPr>
          <w:rFonts w:eastAsia="MS Mincho"/>
          <w:b/>
          <w:sz w:val="28"/>
          <w:szCs w:val="28"/>
          <w:lang w:val="vi-VN" w:eastAsia="vi-VN"/>
        </w:rPr>
      </w:pPr>
      <w:r w:rsidRPr="003B05F8">
        <w:rPr>
          <w:b/>
          <w:bCs/>
          <w:sz w:val="28"/>
          <w:szCs w:val="28"/>
          <w:lang w:val="vi-VN"/>
        </w:rPr>
        <w:t>Mục 3. Tiêu chuẩn đánh giá về kỹ thuật</w:t>
      </w:r>
      <w:r w:rsidR="0000753F" w:rsidRPr="003B05F8">
        <w:rPr>
          <w:rFonts w:eastAsia="MS Mincho"/>
          <w:b/>
          <w:sz w:val="28"/>
          <w:szCs w:val="28"/>
          <w:lang w:val="vi-VN" w:eastAsia="vi-VN"/>
        </w:rPr>
        <w:t xml:space="preserve"> </w:t>
      </w:r>
    </w:p>
    <w:p w14:paraId="2B81CE7A" w14:textId="520170A1" w:rsidR="00766A6B" w:rsidRPr="003B05F8" w:rsidRDefault="00DE683F" w:rsidP="003B05F8">
      <w:pPr>
        <w:tabs>
          <w:tab w:val="left" w:pos="851"/>
        </w:tabs>
        <w:spacing w:before="120" w:after="120" w:line="312" w:lineRule="auto"/>
        <w:ind w:firstLine="720"/>
        <w:contextualSpacing/>
        <w:rPr>
          <w:b/>
          <w:bCs/>
          <w:sz w:val="28"/>
          <w:szCs w:val="28"/>
          <w:lang w:val="es-ES"/>
        </w:rPr>
      </w:pPr>
      <w:bookmarkStart w:id="2" w:name="_Hlk99723051"/>
      <w:r w:rsidRPr="003B05F8">
        <w:rPr>
          <w:b/>
          <w:bCs/>
          <w:spacing w:val="2"/>
          <w:sz w:val="28"/>
          <w:szCs w:val="28"/>
          <w:lang w:val="vi-VN"/>
        </w:rPr>
        <w:t xml:space="preserve">Sử dụng tiêu chí </w:t>
      </w:r>
      <w:bookmarkEnd w:id="2"/>
      <w:r w:rsidR="00597E49" w:rsidRPr="003B05F8">
        <w:rPr>
          <w:b/>
          <w:bCs/>
          <w:spacing w:val="2"/>
          <w:sz w:val="28"/>
          <w:szCs w:val="28"/>
          <w:lang w:val="vi-VN"/>
        </w:rPr>
        <w:t>đ</w:t>
      </w:r>
      <w:r w:rsidR="00766A6B" w:rsidRPr="003B05F8">
        <w:rPr>
          <w:b/>
          <w:bCs/>
          <w:iCs/>
          <w:sz w:val="28"/>
          <w:szCs w:val="28"/>
          <w:lang w:val="es-ES"/>
        </w:rPr>
        <w:t>ánh giá theo phương pháp</w:t>
      </w:r>
      <w:r w:rsidR="00766A6B" w:rsidRPr="003B05F8" w:rsidDel="00BE4476">
        <w:rPr>
          <w:b/>
          <w:bCs/>
          <w:iCs/>
          <w:sz w:val="28"/>
          <w:szCs w:val="28"/>
          <w:lang w:val="es-ES"/>
        </w:rPr>
        <w:t xml:space="preserve"> </w:t>
      </w:r>
      <w:r w:rsidR="00766A6B" w:rsidRPr="003B05F8">
        <w:rPr>
          <w:b/>
          <w:bCs/>
          <w:iCs/>
          <w:sz w:val="28"/>
          <w:szCs w:val="28"/>
          <w:lang w:val="es-ES"/>
        </w:rPr>
        <w:t>đạt/không đạt</w:t>
      </w:r>
      <w:r w:rsidR="00766A6B" w:rsidRPr="003B05F8">
        <w:rPr>
          <w:b/>
          <w:bCs/>
          <w:sz w:val="28"/>
          <w:szCs w:val="28"/>
          <w:lang w:val="es-ES"/>
        </w:rPr>
        <w:t>:</w:t>
      </w:r>
    </w:p>
    <w:p w14:paraId="46C30E4B" w14:textId="4B8BEFF2" w:rsidR="00BD6474" w:rsidRPr="003B05F8" w:rsidRDefault="00BD6474" w:rsidP="003B05F8">
      <w:pPr>
        <w:widowControl w:val="0"/>
        <w:tabs>
          <w:tab w:val="left" w:pos="1326"/>
        </w:tabs>
        <w:spacing w:before="120" w:after="120" w:line="312" w:lineRule="auto"/>
        <w:ind w:firstLine="720"/>
        <w:contextualSpacing/>
        <w:rPr>
          <w:b/>
          <w:bCs/>
          <w:sz w:val="28"/>
          <w:szCs w:val="28"/>
          <w:lang w:val="es-ES"/>
        </w:rPr>
      </w:pPr>
      <w:r w:rsidRPr="003B05F8">
        <w:rPr>
          <w:b/>
          <w:bCs/>
          <w:sz w:val="28"/>
          <w:szCs w:val="28"/>
          <w:lang w:val="es-ES"/>
        </w:rPr>
        <w:t xml:space="preserve">1. </w:t>
      </w:r>
      <w:r w:rsidR="007E56E2" w:rsidRPr="003B05F8">
        <w:rPr>
          <w:b/>
          <w:bCs/>
          <w:sz w:val="28"/>
          <w:szCs w:val="28"/>
          <w:lang w:val="es-ES"/>
        </w:rPr>
        <w:t xml:space="preserve">Tính hợp lệ của đơn vị </w:t>
      </w:r>
      <w:r w:rsidR="00011F1E" w:rsidRPr="003B05F8">
        <w:rPr>
          <w:b/>
          <w:bCs/>
          <w:sz w:val="28"/>
          <w:szCs w:val="28"/>
          <w:lang w:val="es-ES"/>
        </w:rPr>
        <w:t>cung cấp dịch vụ</w:t>
      </w:r>
    </w:p>
    <w:p w14:paraId="5CDFFA9C" w14:textId="77777777" w:rsidR="007E56E2" w:rsidRPr="00725501" w:rsidRDefault="007E56E2" w:rsidP="00B704BD">
      <w:pPr>
        <w:widowControl w:val="0"/>
        <w:tabs>
          <w:tab w:val="left" w:pos="1326"/>
        </w:tabs>
        <w:spacing w:before="120" w:after="120" w:line="300" w:lineRule="auto"/>
        <w:ind w:firstLine="720"/>
        <w:contextualSpacing/>
        <w:rPr>
          <w:b/>
          <w:bCs/>
          <w:sz w:val="6"/>
          <w:szCs w:val="6"/>
          <w:lang w:val="es-E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935"/>
        <w:gridCol w:w="4819"/>
        <w:gridCol w:w="993"/>
      </w:tblGrid>
      <w:tr w:rsidR="003373E3" w:rsidRPr="007418C1" w14:paraId="41597C1F" w14:textId="77777777" w:rsidTr="003373E3">
        <w:trPr>
          <w:trHeight w:val="256"/>
          <w:tblHeader/>
        </w:trPr>
        <w:tc>
          <w:tcPr>
            <w:tcW w:w="746" w:type="dxa"/>
            <w:vAlign w:val="center"/>
          </w:tcPr>
          <w:p w14:paraId="0B1994EC" w14:textId="77777777" w:rsidR="003373E3" w:rsidRPr="007418C1" w:rsidRDefault="003373E3" w:rsidP="00B704BD">
            <w:pPr>
              <w:spacing w:before="120" w:after="120" w:line="300" w:lineRule="auto"/>
              <w:contextualSpacing/>
              <w:jc w:val="center"/>
              <w:rPr>
                <w:rFonts w:asciiTheme="majorHAnsi" w:hAnsiTheme="majorHAnsi" w:cstheme="majorHAnsi"/>
                <w:b/>
                <w:sz w:val="26"/>
                <w:szCs w:val="26"/>
                <w:lang w:val="nl-NL"/>
              </w:rPr>
            </w:pPr>
            <w:r w:rsidRPr="007418C1">
              <w:rPr>
                <w:rFonts w:asciiTheme="majorHAnsi" w:hAnsiTheme="majorHAnsi" w:cstheme="majorHAnsi"/>
                <w:b/>
                <w:sz w:val="26"/>
                <w:szCs w:val="26"/>
                <w:lang w:val="nl-NL"/>
              </w:rPr>
              <w:t>STT</w:t>
            </w:r>
          </w:p>
        </w:tc>
        <w:tc>
          <w:tcPr>
            <w:tcW w:w="2935" w:type="dxa"/>
            <w:vAlign w:val="center"/>
          </w:tcPr>
          <w:p w14:paraId="6F72E1A5" w14:textId="77777777" w:rsidR="003373E3" w:rsidRPr="007418C1" w:rsidRDefault="003373E3" w:rsidP="00B704BD">
            <w:pPr>
              <w:spacing w:before="120" w:after="120" w:line="300" w:lineRule="auto"/>
              <w:contextualSpacing/>
              <w:jc w:val="center"/>
              <w:rPr>
                <w:rFonts w:asciiTheme="majorHAnsi" w:hAnsiTheme="majorHAnsi" w:cstheme="majorHAnsi"/>
                <w:b/>
                <w:sz w:val="26"/>
                <w:szCs w:val="26"/>
                <w:lang w:val="nl-NL"/>
              </w:rPr>
            </w:pPr>
            <w:r w:rsidRPr="007418C1">
              <w:rPr>
                <w:rFonts w:asciiTheme="majorHAnsi" w:hAnsiTheme="majorHAnsi" w:cstheme="majorHAnsi"/>
                <w:b/>
                <w:sz w:val="26"/>
                <w:szCs w:val="26"/>
                <w:lang w:val="nl-NL"/>
              </w:rPr>
              <w:t>Nội dung</w:t>
            </w:r>
          </w:p>
        </w:tc>
        <w:tc>
          <w:tcPr>
            <w:tcW w:w="5812" w:type="dxa"/>
            <w:gridSpan w:val="2"/>
          </w:tcPr>
          <w:p w14:paraId="254774D3" w14:textId="77777777" w:rsidR="003373E3" w:rsidRPr="007418C1" w:rsidRDefault="003373E3" w:rsidP="00B704BD">
            <w:pPr>
              <w:spacing w:before="120" w:after="120" w:line="300" w:lineRule="auto"/>
              <w:contextualSpacing/>
              <w:jc w:val="center"/>
              <w:rPr>
                <w:rFonts w:asciiTheme="majorHAnsi" w:hAnsiTheme="majorHAnsi" w:cstheme="majorHAnsi"/>
                <w:b/>
                <w:sz w:val="26"/>
                <w:szCs w:val="26"/>
                <w:lang w:val="nl-NL"/>
              </w:rPr>
            </w:pPr>
            <w:r w:rsidRPr="007418C1">
              <w:rPr>
                <w:rFonts w:asciiTheme="majorHAnsi" w:hAnsiTheme="majorHAnsi" w:cstheme="majorHAnsi"/>
                <w:b/>
                <w:sz w:val="26"/>
                <w:szCs w:val="26"/>
                <w:lang w:val="nl-NL"/>
              </w:rPr>
              <w:t>Mức độ đáp ứng</w:t>
            </w:r>
          </w:p>
        </w:tc>
      </w:tr>
      <w:tr w:rsidR="00C851DA" w:rsidRPr="00C851DA" w14:paraId="42B573B7" w14:textId="77777777" w:rsidTr="00B704BD">
        <w:trPr>
          <w:trHeight w:val="47"/>
        </w:trPr>
        <w:tc>
          <w:tcPr>
            <w:tcW w:w="746" w:type="dxa"/>
            <w:vAlign w:val="center"/>
          </w:tcPr>
          <w:p w14:paraId="63C595C3" w14:textId="5B03CF1A" w:rsidR="00C851DA" w:rsidRPr="007418C1" w:rsidRDefault="00C851DA" w:rsidP="00B704BD">
            <w:pPr>
              <w:spacing w:before="120" w:after="120" w:line="300" w:lineRule="auto"/>
              <w:contextualSpacing/>
              <w:jc w:val="center"/>
              <w:rPr>
                <w:rFonts w:asciiTheme="majorHAnsi" w:hAnsiTheme="majorHAnsi" w:cstheme="majorHAnsi"/>
                <w:b/>
                <w:bCs/>
                <w:sz w:val="26"/>
                <w:szCs w:val="26"/>
              </w:rPr>
            </w:pPr>
            <w:r>
              <w:rPr>
                <w:rFonts w:asciiTheme="majorHAnsi" w:hAnsiTheme="majorHAnsi" w:cstheme="majorHAnsi"/>
                <w:b/>
                <w:bCs/>
                <w:sz w:val="26"/>
                <w:szCs w:val="26"/>
              </w:rPr>
              <w:t>1</w:t>
            </w:r>
          </w:p>
        </w:tc>
        <w:tc>
          <w:tcPr>
            <w:tcW w:w="2935" w:type="dxa"/>
          </w:tcPr>
          <w:p w14:paraId="2E0F419E" w14:textId="55BFD7F5" w:rsidR="00C851DA" w:rsidRPr="00C851DA" w:rsidRDefault="00C851DA" w:rsidP="00B704BD">
            <w:pPr>
              <w:widowControl w:val="0"/>
              <w:tabs>
                <w:tab w:val="left" w:pos="1326"/>
              </w:tabs>
              <w:spacing w:before="120" w:after="120" w:line="300" w:lineRule="auto"/>
              <w:contextualSpacing/>
              <w:rPr>
                <w:b/>
                <w:bCs/>
                <w:sz w:val="28"/>
                <w:szCs w:val="28"/>
                <w:lang w:val="es-ES"/>
              </w:rPr>
            </w:pPr>
            <w:r w:rsidRPr="003B05F8">
              <w:rPr>
                <w:b/>
                <w:bCs/>
                <w:sz w:val="28"/>
                <w:szCs w:val="28"/>
                <w:lang w:val="es-ES"/>
              </w:rPr>
              <w:t>Tính hợp lệ của đơn vị cung cấp dịch vụ</w:t>
            </w:r>
          </w:p>
        </w:tc>
        <w:tc>
          <w:tcPr>
            <w:tcW w:w="4819" w:type="dxa"/>
            <w:vAlign w:val="center"/>
          </w:tcPr>
          <w:p w14:paraId="1A5513D5" w14:textId="77777777" w:rsidR="00C851DA" w:rsidRPr="00C851DA" w:rsidRDefault="00C851DA" w:rsidP="00B704BD">
            <w:pPr>
              <w:spacing w:before="120" w:after="120" w:line="300" w:lineRule="auto"/>
              <w:contextualSpacing/>
              <w:jc w:val="center"/>
              <w:rPr>
                <w:rFonts w:asciiTheme="majorHAnsi" w:hAnsiTheme="majorHAnsi" w:cstheme="majorHAnsi"/>
                <w:sz w:val="26"/>
                <w:szCs w:val="26"/>
              </w:rPr>
            </w:pPr>
          </w:p>
        </w:tc>
        <w:tc>
          <w:tcPr>
            <w:tcW w:w="993" w:type="dxa"/>
            <w:vAlign w:val="center"/>
          </w:tcPr>
          <w:p w14:paraId="4CE68627" w14:textId="77777777" w:rsidR="00C851DA" w:rsidRPr="00C851DA" w:rsidRDefault="00C851DA" w:rsidP="00B704BD">
            <w:pPr>
              <w:spacing w:before="120" w:after="120" w:line="300" w:lineRule="auto"/>
              <w:contextualSpacing/>
              <w:rPr>
                <w:rFonts w:asciiTheme="majorHAnsi" w:hAnsiTheme="majorHAnsi" w:cstheme="majorHAnsi"/>
                <w:sz w:val="26"/>
                <w:szCs w:val="26"/>
              </w:rPr>
            </w:pPr>
          </w:p>
        </w:tc>
      </w:tr>
      <w:tr w:rsidR="00C851DA" w:rsidRPr="00C851DA" w14:paraId="45E5D913" w14:textId="77777777" w:rsidTr="00C851DA">
        <w:trPr>
          <w:trHeight w:val="969"/>
        </w:trPr>
        <w:tc>
          <w:tcPr>
            <w:tcW w:w="746" w:type="dxa"/>
            <w:vMerge w:val="restart"/>
          </w:tcPr>
          <w:p w14:paraId="76320B66" w14:textId="674032DA" w:rsidR="00C851DA" w:rsidRPr="00C851DA" w:rsidRDefault="00C851DA" w:rsidP="00B704BD">
            <w:pPr>
              <w:spacing w:before="120" w:after="120" w:line="300" w:lineRule="auto"/>
              <w:contextualSpacing/>
              <w:jc w:val="center"/>
              <w:rPr>
                <w:rFonts w:asciiTheme="majorHAnsi" w:hAnsiTheme="majorHAnsi" w:cstheme="majorHAnsi"/>
                <w:sz w:val="26"/>
                <w:szCs w:val="26"/>
              </w:rPr>
            </w:pPr>
            <w:r w:rsidRPr="00C851DA">
              <w:rPr>
                <w:rFonts w:asciiTheme="majorHAnsi" w:hAnsiTheme="majorHAnsi" w:cstheme="majorHAnsi"/>
                <w:sz w:val="26"/>
                <w:szCs w:val="26"/>
              </w:rPr>
              <w:t>1.1</w:t>
            </w:r>
          </w:p>
        </w:tc>
        <w:tc>
          <w:tcPr>
            <w:tcW w:w="2935" w:type="dxa"/>
            <w:vMerge w:val="restart"/>
          </w:tcPr>
          <w:p w14:paraId="78EC30CD" w14:textId="4CE303C1" w:rsidR="00C851DA" w:rsidRPr="00C851DA" w:rsidRDefault="00C851DA" w:rsidP="00B704BD">
            <w:pPr>
              <w:spacing w:before="120" w:after="120" w:line="300" w:lineRule="auto"/>
              <w:contextualSpacing/>
              <w:rPr>
                <w:rFonts w:asciiTheme="majorHAnsi" w:hAnsiTheme="majorHAnsi" w:cstheme="majorHAnsi"/>
                <w:b/>
                <w:bCs/>
                <w:sz w:val="26"/>
                <w:szCs w:val="26"/>
              </w:rPr>
            </w:pPr>
            <w:r w:rsidRPr="004F634B">
              <w:rPr>
                <w:rStyle w:val="fontstyle01"/>
              </w:rPr>
              <w:t>Yêu cầu về giấy chứng nhận đủ điều kiện cung cấp Dịch vụ</w:t>
            </w:r>
            <w:r w:rsidRPr="004F634B">
              <w:rPr>
                <w:color w:val="000000" w:themeColor="text1"/>
                <w:sz w:val="26"/>
                <w:szCs w:val="26"/>
                <w:lang w:val="fr-FR"/>
              </w:rPr>
              <w:t xml:space="preserve"> thu gom xử lý nước thải sinh hoạt đảm bảo không xả ra môi trường</w:t>
            </w:r>
            <w:r w:rsidRPr="004F634B">
              <w:rPr>
                <w:rStyle w:val="fontstyle01"/>
              </w:rPr>
              <w:t>.</w:t>
            </w:r>
          </w:p>
        </w:tc>
        <w:tc>
          <w:tcPr>
            <w:tcW w:w="4819" w:type="dxa"/>
          </w:tcPr>
          <w:p w14:paraId="18192648" w14:textId="3C13DFA6" w:rsidR="00C851DA" w:rsidRPr="00C851DA" w:rsidRDefault="00C851DA" w:rsidP="00B704BD">
            <w:pPr>
              <w:spacing w:before="120" w:after="120" w:line="300" w:lineRule="auto"/>
              <w:contextualSpacing/>
              <w:rPr>
                <w:rFonts w:asciiTheme="majorHAnsi" w:hAnsiTheme="majorHAnsi" w:cstheme="majorHAnsi"/>
                <w:sz w:val="26"/>
                <w:szCs w:val="26"/>
              </w:rPr>
            </w:pPr>
            <w:r w:rsidRPr="004F634B">
              <w:rPr>
                <w:color w:val="000000" w:themeColor="text1"/>
                <w:sz w:val="26"/>
                <w:szCs w:val="26"/>
              </w:rPr>
              <w:t xml:space="preserve">- Có đầy đủ giấy chứng nhận/quyết định công nhận đủ điều kiện hoạt động do cấp thẩm quyền cấp còn hiệu lực đến trước thời điểm đóng thầu. </w:t>
            </w:r>
          </w:p>
        </w:tc>
        <w:tc>
          <w:tcPr>
            <w:tcW w:w="993" w:type="dxa"/>
            <w:vAlign w:val="center"/>
          </w:tcPr>
          <w:p w14:paraId="17DE4ABC" w14:textId="6177C9A8" w:rsidR="00C851DA" w:rsidRPr="00C851DA" w:rsidRDefault="00C851DA" w:rsidP="00B704BD">
            <w:pPr>
              <w:spacing w:before="120" w:after="120" w:line="300" w:lineRule="auto"/>
              <w:contextualSpacing/>
              <w:rPr>
                <w:rFonts w:asciiTheme="majorHAnsi" w:hAnsiTheme="majorHAnsi" w:cstheme="majorHAnsi"/>
                <w:sz w:val="26"/>
                <w:szCs w:val="26"/>
              </w:rPr>
            </w:pPr>
            <w:r w:rsidRPr="004F634B">
              <w:rPr>
                <w:color w:val="000000" w:themeColor="text1"/>
                <w:spacing w:val="-5"/>
                <w:sz w:val="26"/>
                <w:szCs w:val="26"/>
              </w:rPr>
              <w:t>Đạt</w:t>
            </w:r>
          </w:p>
        </w:tc>
      </w:tr>
      <w:tr w:rsidR="00C851DA" w:rsidRPr="00C851DA" w14:paraId="168E13B4" w14:textId="77777777" w:rsidTr="00C66D3B">
        <w:trPr>
          <w:trHeight w:val="969"/>
        </w:trPr>
        <w:tc>
          <w:tcPr>
            <w:tcW w:w="746" w:type="dxa"/>
            <w:vMerge/>
            <w:vAlign w:val="center"/>
          </w:tcPr>
          <w:p w14:paraId="23B0B11B" w14:textId="77777777" w:rsidR="00C851DA" w:rsidRPr="007418C1" w:rsidRDefault="00C851DA" w:rsidP="00B704BD">
            <w:pPr>
              <w:spacing w:before="120" w:after="120" w:line="300" w:lineRule="auto"/>
              <w:contextualSpacing/>
              <w:jc w:val="center"/>
              <w:rPr>
                <w:rFonts w:asciiTheme="majorHAnsi" w:hAnsiTheme="majorHAnsi" w:cstheme="majorHAnsi"/>
                <w:b/>
                <w:bCs/>
                <w:sz w:val="26"/>
                <w:szCs w:val="26"/>
              </w:rPr>
            </w:pPr>
          </w:p>
        </w:tc>
        <w:tc>
          <w:tcPr>
            <w:tcW w:w="2935" w:type="dxa"/>
            <w:vMerge/>
          </w:tcPr>
          <w:p w14:paraId="4C871919" w14:textId="77777777" w:rsidR="00C851DA" w:rsidRPr="00C851DA" w:rsidRDefault="00C851DA" w:rsidP="00B704BD">
            <w:pPr>
              <w:spacing w:before="120" w:after="120" w:line="300" w:lineRule="auto"/>
              <w:contextualSpacing/>
              <w:rPr>
                <w:rFonts w:asciiTheme="majorHAnsi" w:hAnsiTheme="majorHAnsi" w:cstheme="majorHAnsi"/>
                <w:b/>
                <w:bCs/>
                <w:sz w:val="26"/>
                <w:szCs w:val="26"/>
              </w:rPr>
            </w:pPr>
          </w:p>
        </w:tc>
        <w:tc>
          <w:tcPr>
            <w:tcW w:w="4819" w:type="dxa"/>
          </w:tcPr>
          <w:p w14:paraId="75DAA813" w14:textId="4B801084" w:rsidR="00C851DA" w:rsidRPr="00C851DA" w:rsidRDefault="00C851DA" w:rsidP="00B704BD">
            <w:pPr>
              <w:spacing w:before="120" w:after="120" w:line="300" w:lineRule="auto"/>
              <w:contextualSpacing/>
              <w:rPr>
                <w:rFonts w:asciiTheme="majorHAnsi" w:hAnsiTheme="majorHAnsi" w:cstheme="majorHAnsi"/>
                <w:sz w:val="26"/>
                <w:szCs w:val="26"/>
              </w:rPr>
            </w:pPr>
            <w:r w:rsidRPr="004F634B">
              <w:rPr>
                <w:color w:val="000000" w:themeColor="text1"/>
                <w:sz w:val="26"/>
                <w:szCs w:val="26"/>
              </w:rPr>
              <w:t xml:space="preserve">- Không có đầy đủ giấy chứng nhận/quyết định công nhận đủ điều kiện hoạt động do </w:t>
            </w:r>
            <w:r w:rsidRPr="004F634B">
              <w:rPr>
                <w:color w:val="000000" w:themeColor="text1"/>
                <w:sz w:val="26"/>
                <w:szCs w:val="26"/>
              </w:rPr>
              <w:lastRenderedPageBreak/>
              <w:t>cấp thẩm quyền cấp còn hiệu lực đến trước thời điểm đóng thầu.</w:t>
            </w:r>
          </w:p>
        </w:tc>
        <w:tc>
          <w:tcPr>
            <w:tcW w:w="993" w:type="dxa"/>
            <w:vAlign w:val="center"/>
          </w:tcPr>
          <w:p w14:paraId="606ED27E" w14:textId="0B0673AB" w:rsidR="00C851DA" w:rsidRPr="00C851DA" w:rsidRDefault="00C851DA" w:rsidP="00B704BD">
            <w:pPr>
              <w:spacing w:before="120" w:after="120" w:line="300" w:lineRule="auto"/>
              <w:contextualSpacing/>
              <w:rPr>
                <w:rFonts w:asciiTheme="majorHAnsi" w:hAnsiTheme="majorHAnsi" w:cstheme="majorHAnsi"/>
                <w:sz w:val="26"/>
                <w:szCs w:val="26"/>
              </w:rPr>
            </w:pPr>
            <w:r w:rsidRPr="004F634B">
              <w:rPr>
                <w:spacing w:val="-2"/>
                <w:sz w:val="26"/>
                <w:szCs w:val="26"/>
              </w:rPr>
              <w:lastRenderedPageBreak/>
              <w:t xml:space="preserve">Không </w:t>
            </w:r>
            <w:r w:rsidRPr="004F634B">
              <w:rPr>
                <w:spacing w:val="-4"/>
                <w:sz w:val="26"/>
                <w:szCs w:val="26"/>
              </w:rPr>
              <w:t>đạt</w:t>
            </w:r>
          </w:p>
        </w:tc>
      </w:tr>
      <w:tr w:rsidR="00B251A3" w:rsidRPr="002D7CBD" w14:paraId="5F20FC23" w14:textId="77777777" w:rsidTr="003373E3">
        <w:trPr>
          <w:trHeight w:val="969"/>
        </w:trPr>
        <w:tc>
          <w:tcPr>
            <w:tcW w:w="746" w:type="dxa"/>
            <w:vAlign w:val="center"/>
          </w:tcPr>
          <w:p w14:paraId="5F2E4DC5" w14:textId="3FCF01D5" w:rsidR="00B251A3" w:rsidRPr="007418C1" w:rsidRDefault="00725501" w:rsidP="00B704BD">
            <w:pPr>
              <w:spacing w:before="120" w:after="120" w:line="300" w:lineRule="auto"/>
              <w:contextualSpacing/>
              <w:jc w:val="center"/>
              <w:rPr>
                <w:rFonts w:asciiTheme="majorHAnsi" w:hAnsiTheme="majorHAnsi" w:cstheme="majorHAnsi"/>
                <w:b/>
                <w:bCs/>
                <w:sz w:val="26"/>
                <w:szCs w:val="26"/>
                <w:lang w:val="nl-NL"/>
              </w:rPr>
            </w:pPr>
            <w:r>
              <w:rPr>
                <w:rFonts w:asciiTheme="majorHAnsi" w:hAnsiTheme="majorHAnsi" w:cstheme="majorHAnsi"/>
                <w:b/>
                <w:bCs/>
                <w:sz w:val="26"/>
                <w:szCs w:val="26"/>
              </w:rPr>
              <w:t>2</w:t>
            </w:r>
          </w:p>
        </w:tc>
        <w:tc>
          <w:tcPr>
            <w:tcW w:w="2935" w:type="dxa"/>
          </w:tcPr>
          <w:p w14:paraId="0E6A60BA" w14:textId="77777777" w:rsidR="00B251A3" w:rsidRPr="007418C1" w:rsidRDefault="00B251A3" w:rsidP="00B704BD">
            <w:pPr>
              <w:spacing w:before="120" w:after="120" w:line="300" w:lineRule="auto"/>
              <w:contextualSpacing/>
              <w:rPr>
                <w:rFonts w:asciiTheme="majorHAnsi" w:hAnsiTheme="majorHAnsi" w:cstheme="majorHAnsi"/>
                <w:b/>
                <w:bCs/>
                <w:sz w:val="26"/>
                <w:szCs w:val="26"/>
                <w:lang w:val="nl-NL"/>
              </w:rPr>
            </w:pPr>
            <w:r w:rsidRPr="007418C1">
              <w:rPr>
                <w:rFonts w:asciiTheme="majorHAnsi" w:hAnsiTheme="majorHAnsi" w:cstheme="majorHAnsi"/>
                <w:b/>
                <w:bCs/>
                <w:sz w:val="26"/>
                <w:szCs w:val="26"/>
                <w:lang w:val="nl-NL"/>
              </w:rPr>
              <w:t>Hiểu biết về tính chất và mục đích công việc cần thực hiện</w:t>
            </w:r>
          </w:p>
        </w:tc>
        <w:tc>
          <w:tcPr>
            <w:tcW w:w="4819" w:type="dxa"/>
            <w:vAlign w:val="center"/>
          </w:tcPr>
          <w:p w14:paraId="220D711A" w14:textId="77777777" w:rsidR="00B251A3" w:rsidRPr="007418C1" w:rsidRDefault="00B251A3" w:rsidP="00B704BD">
            <w:pPr>
              <w:spacing w:before="120" w:after="120" w:line="300" w:lineRule="auto"/>
              <w:contextualSpacing/>
              <w:jc w:val="center"/>
              <w:rPr>
                <w:rFonts w:asciiTheme="majorHAnsi" w:hAnsiTheme="majorHAnsi" w:cstheme="majorHAnsi"/>
                <w:sz w:val="26"/>
                <w:szCs w:val="26"/>
                <w:lang w:val="nl-NL"/>
              </w:rPr>
            </w:pPr>
          </w:p>
        </w:tc>
        <w:tc>
          <w:tcPr>
            <w:tcW w:w="993" w:type="dxa"/>
            <w:vAlign w:val="center"/>
          </w:tcPr>
          <w:p w14:paraId="78B8A864" w14:textId="77777777" w:rsidR="00B251A3" w:rsidRPr="007418C1" w:rsidRDefault="00B251A3" w:rsidP="00B704BD">
            <w:pPr>
              <w:spacing w:before="120" w:after="120" w:line="300" w:lineRule="auto"/>
              <w:contextualSpacing/>
              <w:rPr>
                <w:rFonts w:asciiTheme="majorHAnsi" w:hAnsiTheme="majorHAnsi" w:cstheme="majorHAnsi"/>
                <w:sz w:val="26"/>
                <w:szCs w:val="26"/>
                <w:lang w:val="nl-NL"/>
              </w:rPr>
            </w:pPr>
          </w:p>
        </w:tc>
      </w:tr>
      <w:tr w:rsidR="005657F7" w:rsidRPr="007418C1" w14:paraId="249498C3" w14:textId="77777777" w:rsidTr="003373E3">
        <w:tc>
          <w:tcPr>
            <w:tcW w:w="746" w:type="dxa"/>
            <w:vMerge w:val="restart"/>
            <w:vAlign w:val="center"/>
          </w:tcPr>
          <w:p w14:paraId="0F75B5A4" w14:textId="4BE14FC2" w:rsidR="005657F7" w:rsidRPr="007418C1" w:rsidRDefault="00725501" w:rsidP="00B704BD">
            <w:pPr>
              <w:spacing w:before="120" w:after="120" w:line="300" w:lineRule="auto"/>
              <w:contextualSpacing/>
              <w:jc w:val="center"/>
              <w:rPr>
                <w:rFonts w:asciiTheme="majorHAnsi" w:hAnsiTheme="majorHAnsi" w:cstheme="majorHAnsi"/>
                <w:sz w:val="26"/>
                <w:szCs w:val="26"/>
              </w:rPr>
            </w:pPr>
            <w:r>
              <w:rPr>
                <w:rFonts w:asciiTheme="majorHAnsi" w:hAnsiTheme="majorHAnsi" w:cstheme="majorHAnsi"/>
                <w:sz w:val="26"/>
                <w:szCs w:val="26"/>
              </w:rPr>
              <w:t>2</w:t>
            </w:r>
            <w:r w:rsidR="005657F7" w:rsidRPr="007418C1">
              <w:rPr>
                <w:rFonts w:asciiTheme="majorHAnsi" w:hAnsiTheme="majorHAnsi" w:cstheme="majorHAnsi"/>
                <w:sz w:val="26"/>
                <w:szCs w:val="26"/>
              </w:rPr>
              <w:t>.1</w:t>
            </w:r>
          </w:p>
        </w:tc>
        <w:tc>
          <w:tcPr>
            <w:tcW w:w="2935" w:type="dxa"/>
            <w:vMerge w:val="restart"/>
            <w:vAlign w:val="center"/>
          </w:tcPr>
          <w:p w14:paraId="31C60FC6" w14:textId="77777777" w:rsidR="005657F7" w:rsidRPr="007418C1" w:rsidRDefault="005657F7" w:rsidP="00B704BD">
            <w:pPr>
              <w:spacing w:before="120" w:after="120" w:line="300" w:lineRule="auto"/>
              <w:contextualSpacing/>
              <w:rPr>
                <w:rFonts w:asciiTheme="majorHAnsi" w:hAnsiTheme="majorHAnsi" w:cstheme="majorHAnsi"/>
                <w:sz w:val="26"/>
                <w:szCs w:val="26"/>
              </w:rPr>
            </w:pPr>
            <w:r w:rsidRPr="007418C1">
              <w:rPr>
                <w:rFonts w:asciiTheme="majorHAnsi" w:hAnsiTheme="majorHAnsi" w:cstheme="majorHAnsi"/>
                <w:sz w:val="26"/>
                <w:szCs w:val="26"/>
              </w:rPr>
              <w:t>Tính chất và mục đích công việc</w:t>
            </w:r>
          </w:p>
        </w:tc>
        <w:tc>
          <w:tcPr>
            <w:tcW w:w="4819" w:type="dxa"/>
            <w:vAlign w:val="center"/>
          </w:tcPr>
          <w:p w14:paraId="1657E571" w14:textId="77777777" w:rsidR="005657F7" w:rsidRPr="007418C1" w:rsidRDefault="005657F7" w:rsidP="00B704BD">
            <w:pPr>
              <w:spacing w:before="120" w:after="120" w:line="300" w:lineRule="auto"/>
              <w:contextualSpacing/>
              <w:rPr>
                <w:rStyle w:val="fontstyle01"/>
                <w:rFonts w:asciiTheme="majorHAnsi" w:hAnsiTheme="majorHAnsi" w:cstheme="majorHAnsi"/>
              </w:rPr>
            </w:pPr>
            <w:r w:rsidRPr="007418C1">
              <w:rPr>
                <w:rFonts w:asciiTheme="majorHAnsi" w:hAnsiTheme="majorHAnsi" w:cstheme="majorHAnsi"/>
                <w:sz w:val="26"/>
                <w:szCs w:val="26"/>
              </w:rPr>
              <w:t xml:space="preserve">Có </w:t>
            </w:r>
            <w:r w:rsidRPr="007418C1">
              <w:rPr>
                <w:rStyle w:val="fontstyle01"/>
                <w:rFonts w:asciiTheme="majorHAnsi" w:hAnsiTheme="majorHAnsi" w:cstheme="majorHAnsi"/>
              </w:rPr>
              <w:t xml:space="preserve">thuyết minh </w:t>
            </w:r>
            <w:r w:rsidRPr="007418C1">
              <w:rPr>
                <w:rFonts w:asciiTheme="majorHAnsi" w:hAnsiTheme="majorHAnsi" w:cstheme="majorHAnsi"/>
                <w:sz w:val="26"/>
                <w:szCs w:val="26"/>
              </w:rPr>
              <w:t>am hiểu về tính chất và mục đích công việc cần thực hiện</w:t>
            </w:r>
          </w:p>
        </w:tc>
        <w:tc>
          <w:tcPr>
            <w:tcW w:w="993" w:type="dxa"/>
            <w:vAlign w:val="center"/>
          </w:tcPr>
          <w:p w14:paraId="4509D09B" w14:textId="650A9591" w:rsidR="005657F7" w:rsidRPr="007418C1" w:rsidRDefault="005657F7" w:rsidP="00B704BD">
            <w:pPr>
              <w:spacing w:before="120" w:after="120" w:line="300" w:lineRule="auto"/>
              <w:contextualSpacing/>
              <w:jc w:val="center"/>
              <w:rPr>
                <w:rStyle w:val="fontstyle01"/>
                <w:rFonts w:asciiTheme="majorHAnsi" w:hAnsiTheme="majorHAnsi" w:cstheme="majorHAnsi"/>
              </w:rPr>
            </w:pPr>
            <w:r w:rsidRPr="007418C1">
              <w:rPr>
                <w:rFonts w:asciiTheme="majorHAnsi" w:hAnsiTheme="majorHAnsi" w:cstheme="majorHAnsi"/>
                <w:color w:val="000000" w:themeColor="text1"/>
                <w:spacing w:val="-5"/>
                <w:sz w:val="26"/>
                <w:szCs w:val="26"/>
              </w:rPr>
              <w:t>Đạt</w:t>
            </w:r>
          </w:p>
        </w:tc>
      </w:tr>
      <w:tr w:rsidR="005657F7" w:rsidRPr="007418C1" w14:paraId="38D431C7" w14:textId="77777777" w:rsidTr="003373E3">
        <w:tc>
          <w:tcPr>
            <w:tcW w:w="746" w:type="dxa"/>
            <w:vMerge/>
            <w:vAlign w:val="center"/>
          </w:tcPr>
          <w:p w14:paraId="5534C3E7" w14:textId="77777777" w:rsidR="005657F7" w:rsidRPr="007418C1" w:rsidRDefault="005657F7" w:rsidP="00B704BD">
            <w:pPr>
              <w:spacing w:before="120" w:after="120" w:line="300" w:lineRule="auto"/>
              <w:contextualSpacing/>
              <w:jc w:val="center"/>
              <w:rPr>
                <w:rFonts w:asciiTheme="majorHAnsi" w:hAnsiTheme="majorHAnsi" w:cstheme="majorHAnsi"/>
                <w:sz w:val="26"/>
                <w:szCs w:val="26"/>
              </w:rPr>
            </w:pPr>
          </w:p>
        </w:tc>
        <w:tc>
          <w:tcPr>
            <w:tcW w:w="2935" w:type="dxa"/>
            <w:vMerge/>
            <w:vAlign w:val="center"/>
          </w:tcPr>
          <w:p w14:paraId="644C593F" w14:textId="77777777" w:rsidR="005657F7" w:rsidRPr="007418C1" w:rsidRDefault="005657F7" w:rsidP="00B704BD">
            <w:pPr>
              <w:spacing w:before="120" w:after="120" w:line="300" w:lineRule="auto"/>
              <w:contextualSpacing/>
              <w:rPr>
                <w:rFonts w:asciiTheme="majorHAnsi" w:hAnsiTheme="majorHAnsi" w:cstheme="majorHAnsi"/>
                <w:sz w:val="26"/>
                <w:szCs w:val="26"/>
              </w:rPr>
            </w:pPr>
          </w:p>
        </w:tc>
        <w:tc>
          <w:tcPr>
            <w:tcW w:w="4819" w:type="dxa"/>
            <w:vAlign w:val="center"/>
          </w:tcPr>
          <w:p w14:paraId="6008A80B" w14:textId="2013128E" w:rsidR="005657F7" w:rsidRPr="007418C1" w:rsidRDefault="005657F7" w:rsidP="00B704BD">
            <w:pPr>
              <w:spacing w:before="120" w:after="120" w:line="300" w:lineRule="auto"/>
              <w:contextualSpacing/>
              <w:rPr>
                <w:rFonts w:asciiTheme="majorHAnsi" w:hAnsiTheme="majorHAnsi" w:cstheme="majorHAnsi"/>
                <w:sz w:val="26"/>
                <w:szCs w:val="26"/>
              </w:rPr>
            </w:pPr>
            <w:r w:rsidRPr="007418C1">
              <w:rPr>
                <w:rFonts w:asciiTheme="majorHAnsi" w:hAnsiTheme="majorHAnsi" w:cstheme="majorHAnsi"/>
                <w:sz w:val="26"/>
                <w:szCs w:val="26"/>
              </w:rPr>
              <w:t>Không nêu rõ tính chất và mục đích công việc cần thực hiện</w:t>
            </w:r>
          </w:p>
        </w:tc>
        <w:tc>
          <w:tcPr>
            <w:tcW w:w="993" w:type="dxa"/>
            <w:vAlign w:val="center"/>
          </w:tcPr>
          <w:p w14:paraId="472385E3" w14:textId="6218D6C8" w:rsidR="005657F7" w:rsidRPr="007418C1" w:rsidRDefault="005657F7" w:rsidP="00B704BD">
            <w:pPr>
              <w:spacing w:before="120" w:after="120" w:line="300" w:lineRule="auto"/>
              <w:contextualSpacing/>
              <w:jc w:val="center"/>
              <w:rPr>
                <w:rFonts w:asciiTheme="majorHAnsi" w:hAnsiTheme="majorHAnsi" w:cstheme="majorHAnsi"/>
                <w:sz w:val="26"/>
                <w:szCs w:val="26"/>
              </w:rPr>
            </w:pPr>
            <w:r w:rsidRPr="007418C1">
              <w:rPr>
                <w:rFonts w:asciiTheme="majorHAnsi" w:hAnsiTheme="majorHAnsi" w:cstheme="majorHAnsi"/>
                <w:spacing w:val="-2"/>
                <w:sz w:val="26"/>
                <w:szCs w:val="26"/>
              </w:rPr>
              <w:t xml:space="preserve">Không </w:t>
            </w:r>
            <w:r w:rsidRPr="007418C1">
              <w:rPr>
                <w:rFonts w:asciiTheme="majorHAnsi" w:hAnsiTheme="majorHAnsi" w:cstheme="majorHAnsi"/>
                <w:spacing w:val="-4"/>
                <w:sz w:val="26"/>
                <w:szCs w:val="26"/>
              </w:rPr>
              <w:t>đạt</w:t>
            </w:r>
          </w:p>
        </w:tc>
      </w:tr>
      <w:tr w:rsidR="00B251A3" w:rsidRPr="007418C1" w14:paraId="1DFFFCB6" w14:textId="77777777" w:rsidTr="003373E3">
        <w:tc>
          <w:tcPr>
            <w:tcW w:w="746" w:type="dxa"/>
            <w:vAlign w:val="center"/>
          </w:tcPr>
          <w:p w14:paraId="73B52B22" w14:textId="0D48471A" w:rsidR="00B251A3" w:rsidRPr="007418C1" w:rsidRDefault="00725501" w:rsidP="00B704BD">
            <w:pPr>
              <w:spacing w:before="120" w:after="120" w:line="300" w:lineRule="auto"/>
              <w:contextualSpacing/>
              <w:jc w:val="center"/>
              <w:rPr>
                <w:rFonts w:asciiTheme="majorHAnsi" w:hAnsiTheme="majorHAnsi" w:cstheme="majorHAnsi"/>
                <w:b/>
                <w:bCs/>
                <w:sz w:val="26"/>
                <w:szCs w:val="26"/>
              </w:rPr>
            </w:pPr>
            <w:r>
              <w:rPr>
                <w:rFonts w:asciiTheme="majorHAnsi" w:hAnsiTheme="majorHAnsi" w:cstheme="majorHAnsi"/>
                <w:b/>
                <w:bCs/>
                <w:sz w:val="26"/>
                <w:szCs w:val="26"/>
              </w:rPr>
              <w:t>3</w:t>
            </w:r>
          </w:p>
        </w:tc>
        <w:tc>
          <w:tcPr>
            <w:tcW w:w="2935" w:type="dxa"/>
            <w:vAlign w:val="center"/>
          </w:tcPr>
          <w:p w14:paraId="571B8994" w14:textId="32A8DB3D" w:rsidR="00B251A3" w:rsidRPr="007418C1" w:rsidRDefault="00B251A3" w:rsidP="00B704BD">
            <w:pPr>
              <w:spacing w:before="120" w:after="120" w:line="300" w:lineRule="auto"/>
              <w:contextualSpacing/>
              <w:rPr>
                <w:rFonts w:asciiTheme="majorHAnsi" w:hAnsiTheme="majorHAnsi" w:cstheme="majorHAnsi"/>
                <w:sz w:val="26"/>
                <w:szCs w:val="26"/>
              </w:rPr>
            </w:pPr>
            <w:r w:rsidRPr="007418C1">
              <w:rPr>
                <w:rFonts w:asciiTheme="majorHAnsi" w:hAnsiTheme="majorHAnsi" w:cstheme="majorHAnsi"/>
                <w:b/>
                <w:bCs/>
                <w:sz w:val="26"/>
                <w:szCs w:val="26"/>
              </w:rPr>
              <w:t>Tính hợp lý</w:t>
            </w:r>
            <w:r w:rsidR="007B7A3F" w:rsidRPr="007418C1">
              <w:rPr>
                <w:rFonts w:asciiTheme="majorHAnsi" w:hAnsiTheme="majorHAnsi" w:cstheme="majorHAnsi"/>
                <w:b/>
                <w:bCs/>
                <w:sz w:val="26"/>
                <w:szCs w:val="26"/>
              </w:rPr>
              <w:t>,</w:t>
            </w:r>
            <w:r w:rsidRPr="007418C1">
              <w:rPr>
                <w:rFonts w:asciiTheme="majorHAnsi" w:hAnsiTheme="majorHAnsi" w:cstheme="majorHAnsi"/>
                <w:b/>
                <w:bCs/>
                <w:sz w:val="26"/>
                <w:szCs w:val="26"/>
              </w:rPr>
              <w:t xml:space="preserve"> khả</w:t>
            </w:r>
            <w:r w:rsidR="00735FC4" w:rsidRPr="007418C1">
              <w:rPr>
                <w:rFonts w:asciiTheme="majorHAnsi" w:hAnsiTheme="majorHAnsi" w:cstheme="majorHAnsi"/>
                <w:b/>
                <w:bCs/>
                <w:sz w:val="26"/>
                <w:szCs w:val="26"/>
              </w:rPr>
              <w:t xml:space="preserve"> </w:t>
            </w:r>
            <w:r w:rsidRPr="007418C1">
              <w:rPr>
                <w:rFonts w:asciiTheme="majorHAnsi" w:hAnsiTheme="majorHAnsi" w:cstheme="majorHAnsi"/>
                <w:b/>
                <w:bCs/>
                <w:sz w:val="26"/>
                <w:szCs w:val="26"/>
              </w:rPr>
              <w:t>thi của giải pháp kỹ</w:t>
            </w:r>
            <w:r w:rsidR="00735FC4" w:rsidRPr="007418C1">
              <w:rPr>
                <w:rFonts w:asciiTheme="majorHAnsi" w:hAnsiTheme="majorHAnsi" w:cstheme="majorHAnsi"/>
                <w:b/>
                <w:bCs/>
                <w:sz w:val="26"/>
                <w:szCs w:val="26"/>
              </w:rPr>
              <w:t xml:space="preserve"> </w:t>
            </w:r>
            <w:r w:rsidRPr="007418C1">
              <w:rPr>
                <w:rFonts w:asciiTheme="majorHAnsi" w:hAnsiTheme="majorHAnsi" w:cstheme="majorHAnsi"/>
                <w:b/>
                <w:bCs/>
                <w:sz w:val="26"/>
                <w:szCs w:val="26"/>
              </w:rPr>
              <w:t>thuật, biện pháp tổ</w:t>
            </w:r>
            <w:r w:rsidR="00735FC4" w:rsidRPr="007418C1">
              <w:rPr>
                <w:rFonts w:asciiTheme="majorHAnsi" w:hAnsiTheme="majorHAnsi" w:cstheme="majorHAnsi"/>
                <w:b/>
                <w:bCs/>
                <w:sz w:val="26"/>
                <w:szCs w:val="26"/>
              </w:rPr>
              <w:t xml:space="preserve"> </w:t>
            </w:r>
            <w:r w:rsidRPr="007418C1">
              <w:rPr>
                <w:rFonts w:asciiTheme="majorHAnsi" w:hAnsiTheme="majorHAnsi" w:cstheme="majorHAnsi"/>
                <w:b/>
                <w:bCs/>
                <w:sz w:val="26"/>
                <w:szCs w:val="26"/>
              </w:rPr>
              <w:t>chức cung cấp dịch</w:t>
            </w:r>
            <w:r w:rsidR="00735FC4" w:rsidRPr="007418C1">
              <w:rPr>
                <w:rFonts w:asciiTheme="majorHAnsi" w:hAnsiTheme="majorHAnsi" w:cstheme="majorHAnsi"/>
                <w:b/>
                <w:bCs/>
                <w:sz w:val="26"/>
                <w:szCs w:val="26"/>
              </w:rPr>
              <w:t xml:space="preserve"> </w:t>
            </w:r>
            <w:r w:rsidRPr="007418C1">
              <w:rPr>
                <w:rFonts w:asciiTheme="majorHAnsi" w:hAnsiTheme="majorHAnsi" w:cstheme="majorHAnsi"/>
                <w:b/>
                <w:bCs/>
                <w:sz w:val="26"/>
                <w:szCs w:val="26"/>
              </w:rPr>
              <w:t>vụ</w:t>
            </w:r>
          </w:p>
        </w:tc>
        <w:tc>
          <w:tcPr>
            <w:tcW w:w="4819" w:type="dxa"/>
            <w:vAlign w:val="center"/>
          </w:tcPr>
          <w:p w14:paraId="5679E1F6" w14:textId="77777777" w:rsidR="00B251A3" w:rsidRPr="007418C1" w:rsidRDefault="00B251A3" w:rsidP="00B704BD">
            <w:pPr>
              <w:spacing w:before="120" w:after="120" w:line="300" w:lineRule="auto"/>
              <w:contextualSpacing/>
              <w:rPr>
                <w:rStyle w:val="fontstyle01"/>
                <w:rFonts w:asciiTheme="majorHAnsi" w:hAnsiTheme="majorHAnsi" w:cstheme="majorHAnsi"/>
              </w:rPr>
            </w:pPr>
          </w:p>
        </w:tc>
        <w:tc>
          <w:tcPr>
            <w:tcW w:w="993" w:type="dxa"/>
            <w:vAlign w:val="center"/>
          </w:tcPr>
          <w:p w14:paraId="1CDE7A21" w14:textId="77777777" w:rsidR="00B251A3" w:rsidRPr="007418C1" w:rsidRDefault="00B251A3" w:rsidP="00B704BD">
            <w:pPr>
              <w:spacing w:before="120" w:after="120" w:line="300" w:lineRule="auto"/>
              <w:contextualSpacing/>
              <w:rPr>
                <w:rStyle w:val="fontstyle01"/>
                <w:rFonts w:asciiTheme="majorHAnsi" w:hAnsiTheme="majorHAnsi" w:cstheme="majorHAnsi"/>
              </w:rPr>
            </w:pPr>
          </w:p>
        </w:tc>
      </w:tr>
      <w:tr w:rsidR="005657F7" w:rsidRPr="007418C1" w14:paraId="75BE20D6" w14:textId="77777777" w:rsidTr="003373E3">
        <w:trPr>
          <w:trHeight w:val="381"/>
        </w:trPr>
        <w:tc>
          <w:tcPr>
            <w:tcW w:w="746" w:type="dxa"/>
            <w:vMerge w:val="restart"/>
            <w:vAlign w:val="center"/>
          </w:tcPr>
          <w:p w14:paraId="008E98DB" w14:textId="2C8748AA" w:rsidR="005657F7" w:rsidRPr="007418C1" w:rsidRDefault="00725501" w:rsidP="00B704BD">
            <w:pPr>
              <w:spacing w:before="120" w:after="120" w:line="300" w:lineRule="auto"/>
              <w:contextualSpacing/>
              <w:jc w:val="center"/>
              <w:rPr>
                <w:rFonts w:asciiTheme="majorHAnsi" w:hAnsiTheme="majorHAnsi" w:cstheme="majorHAnsi"/>
                <w:sz w:val="26"/>
                <w:szCs w:val="26"/>
                <w:lang w:val="nl-NL"/>
              </w:rPr>
            </w:pPr>
            <w:r>
              <w:rPr>
                <w:rFonts w:asciiTheme="majorHAnsi" w:hAnsiTheme="majorHAnsi" w:cstheme="majorHAnsi"/>
                <w:sz w:val="26"/>
                <w:szCs w:val="26"/>
              </w:rPr>
              <w:t>3</w:t>
            </w:r>
            <w:r w:rsidR="005657F7" w:rsidRPr="007418C1">
              <w:rPr>
                <w:rFonts w:asciiTheme="majorHAnsi" w:hAnsiTheme="majorHAnsi" w:cstheme="majorHAnsi"/>
                <w:sz w:val="26"/>
                <w:szCs w:val="26"/>
              </w:rPr>
              <w:t>.1</w:t>
            </w:r>
          </w:p>
        </w:tc>
        <w:tc>
          <w:tcPr>
            <w:tcW w:w="2935" w:type="dxa"/>
            <w:vMerge w:val="restart"/>
            <w:vAlign w:val="center"/>
          </w:tcPr>
          <w:p w14:paraId="798AA8A7" w14:textId="77777777" w:rsidR="005657F7" w:rsidRPr="007418C1" w:rsidRDefault="005657F7" w:rsidP="00B704BD">
            <w:pPr>
              <w:spacing w:before="120" w:after="120" w:line="300" w:lineRule="auto"/>
              <w:contextualSpacing/>
              <w:rPr>
                <w:rFonts w:asciiTheme="majorHAnsi" w:hAnsiTheme="majorHAnsi" w:cstheme="majorHAnsi"/>
                <w:sz w:val="26"/>
                <w:szCs w:val="26"/>
                <w:lang w:val="nl-NL"/>
              </w:rPr>
            </w:pPr>
            <w:r w:rsidRPr="007418C1">
              <w:rPr>
                <w:rFonts w:asciiTheme="majorHAnsi" w:hAnsiTheme="majorHAnsi" w:cstheme="majorHAnsi"/>
                <w:sz w:val="26"/>
                <w:szCs w:val="26"/>
                <w:lang w:val="nl-NL"/>
              </w:rPr>
              <w:t>Kế hoạch thực hiện</w:t>
            </w:r>
          </w:p>
          <w:p w14:paraId="5774F71E" w14:textId="77777777" w:rsidR="005657F7" w:rsidRPr="007418C1" w:rsidRDefault="005657F7" w:rsidP="00B704BD">
            <w:pPr>
              <w:spacing w:before="120" w:after="120" w:line="300" w:lineRule="auto"/>
              <w:contextualSpacing/>
              <w:rPr>
                <w:rFonts w:asciiTheme="majorHAnsi" w:hAnsiTheme="majorHAnsi" w:cstheme="majorHAnsi"/>
                <w:sz w:val="26"/>
                <w:szCs w:val="26"/>
                <w:lang w:val="nl-NL"/>
              </w:rPr>
            </w:pPr>
            <w:r w:rsidRPr="007418C1">
              <w:rPr>
                <w:rFonts w:asciiTheme="majorHAnsi" w:hAnsiTheme="majorHAnsi" w:cstheme="majorHAnsi"/>
                <w:sz w:val="26"/>
                <w:szCs w:val="26"/>
                <w:lang w:val="nl-NL"/>
              </w:rPr>
              <w:t xml:space="preserve">dịch vụ </w:t>
            </w:r>
          </w:p>
        </w:tc>
        <w:tc>
          <w:tcPr>
            <w:tcW w:w="4819" w:type="dxa"/>
            <w:vAlign w:val="center"/>
          </w:tcPr>
          <w:p w14:paraId="3D392738" w14:textId="77777777" w:rsidR="005657F7" w:rsidRPr="007418C1" w:rsidRDefault="005657F7" w:rsidP="00B704BD">
            <w:pPr>
              <w:spacing w:before="120" w:after="120" w:line="300" w:lineRule="auto"/>
              <w:contextualSpacing/>
              <w:rPr>
                <w:rFonts w:asciiTheme="majorHAnsi" w:hAnsiTheme="majorHAnsi" w:cstheme="majorHAnsi"/>
                <w:color w:val="000000"/>
                <w:sz w:val="26"/>
                <w:szCs w:val="26"/>
                <w:lang w:val="nl-NL"/>
              </w:rPr>
            </w:pPr>
            <w:r w:rsidRPr="007418C1">
              <w:rPr>
                <w:rStyle w:val="fontstyle01"/>
                <w:rFonts w:asciiTheme="majorHAnsi" w:hAnsiTheme="majorHAnsi" w:cstheme="majorHAnsi"/>
                <w:lang w:val="nl-NL"/>
              </w:rPr>
              <w:t xml:space="preserve">- </w:t>
            </w:r>
            <w:r w:rsidRPr="007418C1">
              <w:rPr>
                <w:rFonts w:asciiTheme="majorHAnsi" w:hAnsiTheme="majorHAnsi" w:cstheme="majorHAnsi"/>
                <w:color w:val="000000"/>
                <w:sz w:val="26"/>
                <w:szCs w:val="26"/>
                <w:lang w:val="nl-NL"/>
              </w:rPr>
              <w:t>Có kế hoạch triển khai dịch vụ một cách hợp lý, khoa học trong quá trình thực hiện dịch vụ</w:t>
            </w:r>
          </w:p>
        </w:tc>
        <w:tc>
          <w:tcPr>
            <w:tcW w:w="993" w:type="dxa"/>
            <w:vAlign w:val="center"/>
          </w:tcPr>
          <w:p w14:paraId="54A269B5" w14:textId="79532C9B" w:rsidR="005657F7" w:rsidRPr="007418C1" w:rsidRDefault="005657F7" w:rsidP="00B704BD">
            <w:pPr>
              <w:spacing w:before="120" w:after="120" w:line="300" w:lineRule="auto"/>
              <w:contextualSpacing/>
              <w:jc w:val="center"/>
              <w:rPr>
                <w:rFonts w:asciiTheme="majorHAnsi" w:hAnsiTheme="majorHAnsi" w:cstheme="majorHAnsi"/>
                <w:color w:val="000000"/>
                <w:sz w:val="26"/>
                <w:szCs w:val="26"/>
                <w:lang w:val="nl-NL"/>
              </w:rPr>
            </w:pPr>
            <w:r w:rsidRPr="007418C1">
              <w:rPr>
                <w:rFonts w:asciiTheme="majorHAnsi" w:hAnsiTheme="majorHAnsi" w:cstheme="majorHAnsi"/>
                <w:color w:val="000000" w:themeColor="text1"/>
                <w:spacing w:val="-5"/>
                <w:sz w:val="26"/>
                <w:szCs w:val="26"/>
              </w:rPr>
              <w:t>Đạt</w:t>
            </w:r>
          </w:p>
        </w:tc>
      </w:tr>
      <w:tr w:rsidR="005657F7" w:rsidRPr="007418C1" w14:paraId="2EA5ECBE" w14:textId="77777777" w:rsidTr="003373E3">
        <w:trPr>
          <w:trHeight w:val="47"/>
        </w:trPr>
        <w:tc>
          <w:tcPr>
            <w:tcW w:w="746" w:type="dxa"/>
            <w:vMerge/>
            <w:vAlign w:val="center"/>
          </w:tcPr>
          <w:p w14:paraId="69FF1973" w14:textId="77777777" w:rsidR="005657F7" w:rsidRPr="007418C1" w:rsidRDefault="005657F7" w:rsidP="00B704BD">
            <w:pPr>
              <w:spacing w:before="120" w:after="120" w:line="300" w:lineRule="auto"/>
              <w:contextualSpacing/>
              <w:jc w:val="center"/>
              <w:rPr>
                <w:rFonts w:asciiTheme="majorHAnsi" w:hAnsiTheme="majorHAnsi" w:cstheme="majorHAnsi"/>
                <w:sz w:val="26"/>
                <w:szCs w:val="26"/>
                <w:lang w:val="nl-NL"/>
              </w:rPr>
            </w:pPr>
          </w:p>
        </w:tc>
        <w:tc>
          <w:tcPr>
            <w:tcW w:w="2935" w:type="dxa"/>
            <w:vMerge/>
            <w:vAlign w:val="center"/>
          </w:tcPr>
          <w:p w14:paraId="7A803507" w14:textId="77777777" w:rsidR="005657F7" w:rsidRPr="007418C1" w:rsidRDefault="005657F7" w:rsidP="00B704BD">
            <w:pPr>
              <w:spacing w:before="120" w:after="120" w:line="300" w:lineRule="auto"/>
              <w:contextualSpacing/>
              <w:rPr>
                <w:rFonts w:asciiTheme="majorHAnsi" w:hAnsiTheme="majorHAnsi" w:cstheme="majorHAnsi"/>
                <w:sz w:val="26"/>
                <w:szCs w:val="26"/>
                <w:lang w:val="nl-NL"/>
              </w:rPr>
            </w:pPr>
          </w:p>
        </w:tc>
        <w:tc>
          <w:tcPr>
            <w:tcW w:w="4819" w:type="dxa"/>
            <w:vAlign w:val="center"/>
          </w:tcPr>
          <w:p w14:paraId="237F4F19" w14:textId="1A839596" w:rsidR="005657F7" w:rsidRPr="007418C1" w:rsidRDefault="005657F7" w:rsidP="00B704BD">
            <w:pPr>
              <w:spacing w:before="120" w:after="120" w:line="300" w:lineRule="auto"/>
              <w:contextualSpacing/>
              <w:rPr>
                <w:rStyle w:val="fontstyle01"/>
                <w:rFonts w:asciiTheme="majorHAnsi" w:hAnsiTheme="majorHAnsi" w:cstheme="majorHAnsi"/>
                <w:lang w:val="nl-NL"/>
              </w:rPr>
            </w:pPr>
            <w:r w:rsidRPr="007418C1">
              <w:rPr>
                <w:rStyle w:val="fontstyle01"/>
                <w:rFonts w:asciiTheme="majorHAnsi" w:hAnsiTheme="majorHAnsi" w:cstheme="majorHAnsi"/>
                <w:lang w:val="nl-NL"/>
              </w:rPr>
              <w:t>- Không có kế hoạch triển khai dịch vụ một cách hợp lý, khoa học trong quá trình thực hiện dịch vụ.</w:t>
            </w:r>
          </w:p>
        </w:tc>
        <w:tc>
          <w:tcPr>
            <w:tcW w:w="993" w:type="dxa"/>
            <w:vAlign w:val="center"/>
          </w:tcPr>
          <w:p w14:paraId="660A27CE" w14:textId="06E323B5" w:rsidR="005657F7" w:rsidRPr="007418C1" w:rsidRDefault="005657F7" w:rsidP="00B704BD">
            <w:pPr>
              <w:spacing w:before="120" w:after="120" w:line="300" w:lineRule="auto"/>
              <w:contextualSpacing/>
              <w:jc w:val="center"/>
              <w:rPr>
                <w:rStyle w:val="fontstyle01"/>
                <w:rFonts w:asciiTheme="majorHAnsi" w:hAnsiTheme="majorHAnsi" w:cstheme="majorHAnsi"/>
                <w:lang w:val="nl-NL"/>
              </w:rPr>
            </w:pPr>
            <w:r w:rsidRPr="007418C1">
              <w:rPr>
                <w:rFonts w:asciiTheme="majorHAnsi" w:hAnsiTheme="majorHAnsi" w:cstheme="majorHAnsi"/>
                <w:spacing w:val="-2"/>
                <w:sz w:val="26"/>
                <w:szCs w:val="26"/>
              </w:rPr>
              <w:t xml:space="preserve">Không </w:t>
            </w:r>
            <w:r w:rsidRPr="007418C1">
              <w:rPr>
                <w:rFonts w:asciiTheme="majorHAnsi" w:hAnsiTheme="majorHAnsi" w:cstheme="majorHAnsi"/>
                <w:spacing w:val="-4"/>
                <w:sz w:val="26"/>
                <w:szCs w:val="26"/>
              </w:rPr>
              <w:t>đạt</w:t>
            </w:r>
          </w:p>
        </w:tc>
      </w:tr>
      <w:tr w:rsidR="005657F7" w:rsidRPr="007418C1" w14:paraId="15A609BA" w14:textId="77777777" w:rsidTr="003373E3">
        <w:tc>
          <w:tcPr>
            <w:tcW w:w="746" w:type="dxa"/>
            <w:vMerge w:val="restart"/>
            <w:vAlign w:val="center"/>
          </w:tcPr>
          <w:p w14:paraId="19FEBB03" w14:textId="329F9DD9" w:rsidR="005657F7" w:rsidRPr="007418C1" w:rsidRDefault="00725501" w:rsidP="00B704BD">
            <w:pPr>
              <w:spacing w:before="120" w:after="120" w:line="300" w:lineRule="auto"/>
              <w:contextualSpacing/>
              <w:jc w:val="center"/>
              <w:rPr>
                <w:rFonts w:asciiTheme="majorHAnsi" w:hAnsiTheme="majorHAnsi" w:cstheme="majorHAnsi"/>
                <w:sz w:val="26"/>
                <w:szCs w:val="26"/>
              </w:rPr>
            </w:pPr>
            <w:r>
              <w:rPr>
                <w:rFonts w:asciiTheme="majorHAnsi" w:hAnsiTheme="majorHAnsi" w:cstheme="majorHAnsi"/>
                <w:sz w:val="26"/>
                <w:szCs w:val="26"/>
              </w:rPr>
              <w:t>3</w:t>
            </w:r>
            <w:r w:rsidR="005657F7" w:rsidRPr="007418C1">
              <w:rPr>
                <w:rFonts w:asciiTheme="majorHAnsi" w:hAnsiTheme="majorHAnsi" w:cstheme="majorHAnsi"/>
                <w:sz w:val="26"/>
                <w:szCs w:val="26"/>
              </w:rPr>
              <w:t>.2</w:t>
            </w:r>
          </w:p>
        </w:tc>
        <w:tc>
          <w:tcPr>
            <w:tcW w:w="2935" w:type="dxa"/>
            <w:vMerge w:val="restart"/>
            <w:vAlign w:val="center"/>
          </w:tcPr>
          <w:p w14:paraId="6503FAA6" w14:textId="66AAB23D" w:rsidR="005657F7" w:rsidRPr="007418C1" w:rsidRDefault="005657F7" w:rsidP="00B704BD">
            <w:pPr>
              <w:spacing w:before="120" w:after="120" w:line="300" w:lineRule="auto"/>
              <w:contextualSpacing/>
              <w:rPr>
                <w:rFonts w:asciiTheme="majorHAnsi" w:hAnsiTheme="majorHAnsi" w:cstheme="majorHAnsi"/>
                <w:sz w:val="26"/>
                <w:szCs w:val="26"/>
              </w:rPr>
            </w:pPr>
            <w:r w:rsidRPr="007418C1">
              <w:rPr>
                <w:rFonts w:asciiTheme="majorHAnsi" w:hAnsiTheme="majorHAnsi" w:cstheme="majorHAnsi"/>
                <w:sz w:val="26"/>
                <w:szCs w:val="26"/>
              </w:rPr>
              <w:t>Các giải pháp kỹ thuật, biện pháp tổ chức cung cấp dịch vụ.</w:t>
            </w:r>
          </w:p>
        </w:tc>
        <w:tc>
          <w:tcPr>
            <w:tcW w:w="4819" w:type="dxa"/>
            <w:vAlign w:val="center"/>
          </w:tcPr>
          <w:p w14:paraId="64B3ADDC" w14:textId="1D974B83" w:rsidR="005657F7" w:rsidRPr="007418C1" w:rsidRDefault="005657F7" w:rsidP="00B704BD">
            <w:pPr>
              <w:spacing w:before="120" w:after="120" w:line="300" w:lineRule="auto"/>
              <w:contextualSpacing/>
              <w:rPr>
                <w:rStyle w:val="fontstyle01"/>
                <w:rFonts w:asciiTheme="majorHAnsi" w:hAnsiTheme="majorHAnsi" w:cstheme="majorHAnsi"/>
              </w:rPr>
            </w:pPr>
            <w:r w:rsidRPr="007418C1">
              <w:rPr>
                <w:rStyle w:val="fontstyle01"/>
                <w:rFonts w:asciiTheme="majorHAnsi" w:hAnsiTheme="majorHAnsi" w:cstheme="majorHAnsi"/>
              </w:rPr>
              <w:t>- Có thuyết minh các giải pháp kỹ thuật, biện pháp tổ chức cung cấp dịch vụ đáp ứng các yêu cầu nêu tại Mục 2</w:t>
            </w:r>
            <w:r w:rsidRPr="007418C1">
              <w:rPr>
                <w:rStyle w:val="BodyTextIndentChar"/>
                <w:rFonts w:asciiTheme="majorHAnsi" w:hAnsiTheme="majorHAnsi" w:cstheme="majorHAnsi"/>
                <w:sz w:val="26"/>
                <w:szCs w:val="26"/>
              </w:rPr>
              <w:t>-</w:t>
            </w:r>
            <w:r w:rsidRPr="007418C1">
              <w:rPr>
                <w:rStyle w:val="fontstyle01"/>
                <w:rFonts w:asciiTheme="majorHAnsi" w:hAnsiTheme="majorHAnsi" w:cstheme="majorHAnsi"/>
              </w:rPr>
              <w:t>Chương V-E-HSMT</w:t>
            </w:r>
            <w:r w:rsidR="002A7AB6" w:rsidRPr="007418C1">
              <w:rPr>
                <w:rStyle w:val="fontstyle01"/>
                <w:rFonts w:asciiTheme="majorHAnsi" w:hAnsiTheme="majorHAnsi" w:cstheme="majorHAnsi"/>
              </w:rPr>
              <w:t>. Yêu cầu kỹ thuật của gói thầu.</w:t>
            </w:r>
          </w:p>
        </w:tc>
        <w:tc>
          <w:tcPr>
            <w:tcW w:w="993" w:type="dxa"/>
            <w:vAlign w:val="center"/>
          </w:tcPr>
          <w:p w14:paraId="5C21BEEA" w14:textId="064164B1" w:rsidR="005657F7" w:rsidRPr="007418C1" w:rsidRDefault="005657F7" w:rsidP="00B704BD">
            <w:pPr>
              <w:spacing w:before="120" w:after="120" w:line="300" w:lineRule="auto"/>
              <w:contextualSpacing/>
              <w:jc w:val="center"/>
              <w:rPr>
                <w:rStyle w:val="fontstyle01"/>
                <w:rFonts w:asciiTheme="majorHAnsi" w:hAnsiTheme="majorHAnsi" w:cstheme="majorHAnsi"/>
              </w:rPr>
            </w:pPr>
            <w:r w:rsidRPr="007418C1">
              <w:rPr>
                <w:rFonts w:asciiTheme="majorHAnsi" w:hAnsiTheme="majorHAnsi" w:cstheme="majorHAnsi"/>
                <w:color w:val="000000" w:themeColor="text1"/>
                <w:spacing w:val="-5"/>
                <w:sz w:val="26"/>
                <w:szCs w:val="26"/>
              </w:rPr>
              <w:t>Đạt</w:t>
            </w:r>
          </w:p>
        </w:tc>
      </w:tr>
      <w:tr w:rsidR="005657F7" w:rsidRPr="007418C1" w14:paraId="5FEA870D" w14:textId="77777777" w:rsidTr="003373E3">
        <w:tc>
          <w:tcPr>
            <w:tcW w:w="746" w:type="dxa"/>
            <w:vMerge/>
            <w:vAlign w:val="center"/>
          </w:tcPr>
          <w:p w14:paraId="765FDDAC" w14:textId="77777777" w:rsidR="005657F7" w:rsidRPr="007418C1" w:rsidRDefault="005657F7" w:rsidP="00B704BD">
            <w:pPr>
              <w:spacing w:before="120" w:after="120" w:line="300" w:lineRule="auto"/>
              <w:contextualSpacing/>
              <w:jc w:val="center"/>
              <w:rPr>
                <w:rFonts w:asciiTheme="majorHAnsi" w:hAnsiTheme="majorHAnsi" w:cstheme="majorHAnsi"/>
                <w:sz w:val="26"/>
                <w:szCs w:val="26"/>
              </w:rPr>
            </w:pPr>
          </w:p>
        </w:tc>
        <w:tc>
          <w:tcPr>
            <w:tcW w:w="2935" w:type="dxa"/>
            <w:vMerge/>
            <w:vAlign w:val="center"/>
          </w:tcPr>
          <w:p w14:paraId="56C7F589" w14:textId="77777777" w:rsidR="005657F7" w:rsidRPr="007418C1" w:rsidRDefault="005657F7" w:rsidP="00B704BD">
            <w:pPr>
              <w:spacing w:before="120" w:after="120" w:line="300" w:lineRule="auto"/>
              <w:contextualSpacing/>
              <w:rPr>
                <w:rFonts w:asciiTheme="majorHAnsi" w:hAnsiTheme="majorHAnsi" w:cstheme="majorHAnsi"/>
                <w:sz w:val="26"/>
                <w:szCs w:val="26"/>
              </w:rPr>
            </w:pPr>
          </w:p>
        </w:tc>
        <w:tc>
          <w:tcPr>
            <w:tcW w:w="4819" w:type="dxa"/>
            <w:vAlign w:val="center"/>
          </w:tcPr>
          <w:p w14:paraId="502371E5" w14:textId="4062D3C0" w:rsidR="005657F7" w:rsidRPr="007418C1" w:rsidRDefault="005657F7" w:rsidP="00B704BD">
            <w:pPr>
              <w:spacing w:before="120" w:after="120" w:line="300" w:lineRule="auto"/>
              <w:contextualSpacing/>
              <w:rPr>
                <w:rStyle w:val="fontstyle01"/>
                <w:rFonts w:asciiTheme="majorHAnsi" w:hAnsiTheme="majorHAnsi" w:cstheme="majorHAnsi"/>
              </w:rPr>
            </w:pPr>
            <w:r w:rsidRPr="007418C1">
              <w:rPr>
                <w:rStyle w:val="fontstyle01"/>
                <w:rFonts w:asciiTheme="majorHAnsi" w:hAnsiTheme="majorHAnsi" w:cstheme="majorHAnsi"/>
              </w:rPr>
              <w:t>Không có thuyết minh</w:t>
            </w:r>
            <w:r w:rsidR="002A7AB6" w:rsidRPr="007418C1">
              <w:rPr>
                <w:rStyle w:val="fontstyle01"/>
                <w:rFonts w:asciiTheme="majorHAnsi" w:hAnsiTheme="majorHAnsi" w:cstheme="majorHAnsi"/>
              </w:rPr>
              <w:t xml:space="preserve"> hoặc có nhưng không đáp ứng về</w:t>
            </w:r>
            <w:r w:rsidRPr="007418C1">
              <w:rPr>
                <w:rStyle w:val="fontstyle01"/>
                <w:rFonts w:asciiTheme="majorHAnsi" w:hAnsiTheme="majorHAnsi" w:cstheme="majorHAnsi"/>
              </w:rPr>
              <w:t xml:space="preserve"> các giải pháp kỹ thuật, biện pháp tổ chức cung cấp dịch vụ đáp ứng các yêu cầu nêu tại </w:t>
            </w:r>
            <w:r w:rsidR="002A7AB6" w:rsidRPr="007418C1">
              <w:rPr>
                <w:rStyle w:val="fontstyle01"/>
                <w:rFonts w:asciiTheme="majorHAnsi" w:hAnsiTheme="majorHAnsi" w:cstheme="majorHAnsi"/>
              </w:rPr>
              <w:t>Mục 2</w:t>
            </w:r>
            <w:r w:rsidR="002A7AB6" w:rsidRPr="007418C1">
              <w:rPr>
                <w:rStyle w:val="BodyTextIndentChar"/>
                <w:rFonts w:asciiTheme="majorHAnsi" w:hAnsiTheme="majorHAnsi" w:cstheme="majorHAnsi"/>
                <w:sz w:val="26"/>
                <w:szCs w:val="26"/>
              </w:rPr>
              <w:t>-</w:t>
            </w:r>
            <w:r w:rsidR="002A7AB6" w:rsidRPr="007418C1">
              <w:rPr>
                <w:rStyle w:val="fontstyle01"/>
                <w:rFonts w:asciiTheme="majorHAnsi" w:hAnsiTheme="majorHAnsi" w:cstheme="majorHAnsi"/>
              </w:rPr>
              <w:t>Chương V-E-HSMT. Yêu cầu kỹ thuật của gói thầu</w:t>
            </w:r>
            <w:r w:rsidRPr="007418C1">
              <w:rPr>
                <w:rStyle w:val="fontstyle01"/>
                <w:rFonts w:asciiTheme="majorHAnsi" w:hAnsiTheme="majorHAnsi" w:cstheme="majorHAnsi"/>
              </w:rPr>
              <w:t>.</w:t>
            </w:r>
          </w:p>
        </w:tc>
        <w:tc>
          <w:tcPr>
            <w:tcW w:w="993" w:type="dxa"/>
            <w:vAlign w:val="center"/>
          </w:tcPr>
          <w:p w14:paraId="7AD531F5" w14:textId="15C09D5D" w:rsidR="005657F7" w:rsidRPr="007418C1" w:rsidRDefault="005657F7" w:rsidP="00B704BD">
            <w:pPr>
              <w:spacing w:before="120" w:after="120" w:line="300" w:lineRule="auto"/>
              <w:contextualSpacing/>
              <w:jc w:val="center"/>
              <w:rPr>
                <w:rStyle w:val="fontstyle01"/>
                <w:rFonts w:asciiTheme="majorHAnsi" w:hAnsiTheme="majorHAnsi" w:cstheme="majorHAnsi"/>
              </w:rPr>
            </w:pPr>
            <w:r w:rsidRPr="007418C1">
              <w:rPr>
                <w:rFonts w:asciiTheme="majorHAnsi" w:hAnsiTheme="majorHAnsi" w:cstheme="majorHAnsi"/>
                <w:spacing w:val="-2"/>
                <w:sz w:val="26"/>
                <w:szCs w:val="26"/>
              </w:rPr>
              <w:t xml:space="preserve">Không </w:t>
            </w:r>
            <w:r w:rsidRPr="007418C1">
              <w:rPr>
                <w:rFonts w:asciiTheme="majorHAnsi" w:hAnsiTheme="majorHAnsi" w:cstheme="majorHAnsi"/>
                <w:spacing w:val="-4"/>
                <w:sz w:val="26"/>
                <w:szCs w:val="26"/>
              </w:rPr>
              <w:t>đạt</w:t>
            </w:r>
          </w:p>
        </w:tc>
      </w:tr>
      <w:tr w:rsidR="00B251A3" w:rsidRPr="007418C1" w14:paraId="75F80ED6" w14:textId="77777777" w:rsidTr="003373E3">
        <w:tc>
          <w:tcPr>
            <w:tcW w:w="746" w:type="dxa"/>
            <w:vAlign w:val="center"/>
          </w:tcPr>
          <w:p w14:paraId="1DCFDB92" w14:textId="6D0DE2F8" w:rsidR="00B251A3" w:rsidRPr="007418C1" w:rsidRDefault="00725501" w:rsidP="00B704BD">
            <w:pPr>
              <w:spacing w:before="120" w:after="120" w:line="300" w:lineRule="auto"/>
              <w:contextualSpacing/>
              <w:jc w:val="center"/>
              <w:rPr>
                <w:rFonts w:asciiTheme="majorHAnsi" w:hAnsiTheme="majorHAnsi" w:cstheme="majorHAnsi"/>
                <w:b/>
                <w:bCs/>
                <w:sz w:val="26"/>
                <w:szCs w:val="26"/>
              </w:rPr>
            </w:pPr>
            <w:r>
              <w:rPr>
                <w:rFonts w:asciiTheme="majorHAnsi" w:hAnsiTheme="majorHAnsi" w:cstheme="majorHAnsi"/>
                <w:b/>
                <w:bCs/>
                <w:sz w:val="26"/>
                <w:szCs w:val="26"/>
              </w:rPr>
              <w:t>4</w:t>
            </w:r>
          </w:p>
        </w:tc>
        <w:tc>
          <w:tcPr>
            <w:tcW w:w="2935" w:type="dxa"/>
          </w:tcPr>
          <w:p w14:paraId="4A272FF4" w14:textId="77777777" w:rsidR="00B251A3" w:rsidRPr="007418C1" w:rsidRDefault="00B251A3" w:rsidP="00B704BD">
            <w:pPr>
              <w:spacing w:before="120" w:after="120" w:line="300" w:lineRule="auto"/>
              <w:contextualSpacing/>
              <w:rPr>
                <w:rFonts w:asciiTheme="majorHAnsi" w:hAnsiTheme="majorHAnsi" w:cstheme="majorHAnsi"/>
                <w:b/>
                <w:bCs/>
                <w:sz w:val="26"/>
                <w:szCs w:val="26"/>
              </w:rPr>
            </w:pPr>
            <w:r w:rsidRPr="007418C1">
              <w:rPr>
                <w:rFonts w:asciiTheme="majorHAnsi" w:hAnsiTheme="majorHAnsi" w:cstheme="majorHAnsi"/>
                <w:b/>
                <w:bCs/>
                <w:sz w:val="26"/>
                <w:szCs w:val="26"/>
              </w:rPr>
              <w:t>Mức độ đáp ứng các yêu cầu về tiêu chuẩn thực hiện dịch vụ</w:t>
            </w:r>
          </w:p>
        </w:tc>
        <w:tc>
          <w:tcPr>
            <w:tcW w:w="4819" w:type="dxa"/>
          </w:tcPr>
          <w:p w14:paraId="5C677B28" w14:textId="77777777" w:rsidR="00B251A3" w:rsidRPr="007418C1" w:rsidRDefault="00B251A3" w:rsidP="00B704BD">
            <w:pPr>
              <w:spacing w:before="120" w:after="120" w:line="300" w:lineRule="auto"/>
              <w:contextualSpacing/>
              <w:rPr>
                <w:rFonts w:asciiTheme="majorHAnsi" w:hAnsiTheme="majorHAnsi" w:cstheme="majorHAnsi"/>
                <w:bCs/>
                <w:sz w:val="26"/>
                <w:szCs w:val="26"/>
              </w:rPr>
            </w:pPr>
          </w:p>
        </w:tc>
        <w:tc>
          <w:tcPr>
            <w:tcW w:w="993" w:type="dxa"/>
          </w:tcPr>
          <w:p w14:paraId="08EC8D5E" w14:textId="77777777" w:rsidR="00B251A3" w:rsidRPr="007418C1" w:rsidRDefault="00B251A3" w:rsidP="00B704BD">
            <w:pPr>
              <w:spacing w:before="120" w:after="120" w:line="300" w:lineRule="auto"/>
              <w:contextualSpacing/>
              <w:rPr>
                <w:rFonts w:asciiTheme="majorHAnsi" w:hAnsiTheme="majorHAnsi" w:cstheme="majorHAnsi"/>
                <w:sz w:val="26"/>
                <w:szCs w:val="26"/>
              </w:rPr>
            </w:pPr>
          </w:p>
        </w:tc>
      </w:tr>
      <w:tr w:rsidR="005657F7" w:rsidRPr="007418C1" w14:paraId="3B0CCD15" w14:textId="77777777" w:rsidTr="007418C1">
        <w:trPr>
          <w:trHeight w:val="47"/>
        </w:trPr>
        <w:tc>
          <w:tcPr>
            <w:tcW w:w="746" w:type="dxa"/>
            <w:vMerge w:val="restart"/>
            <w:vAlign w:val="center"/>
          </w:tcPr>
          <w:p w14:paraId="485E10B7" w14:textId="68EF9027" w:rsidR="005657F7" w:rsidRPr="007418C1" w:rsidRDefault="00725501" w:rsidP="00B704BD">
            <w:pPr>
              <w:spacing w:before="120" w:after="120" w:line="300" w:lineRule="auto"/>
              <w:contextualSpacing/>
              <w:jc w:val="center"/>
              <w:rPr>
                <w:rFonts w:asciiTheme="majorHAnsi" w:hAnsiTheme="majorHAnsi" w:cstheme="majorHAnsi"/>
                <w:sz w:val="26"/>
                <w:szCs w:val="26"/>
                <w:lang w:val="nl-NL"/>
              </w:rPr>
            </w:pPr>
            <w:r>
              <w:rPr>
                <w:rFonts w:asciiTheme="majorHAnsi" w:hAnsiTheme="majorHAnsi" w:cstheme="majorHAnsi"/>
                <w:sz w:val="26"/>
                <w:szCs w:val="26"/>
              </w:rPr>
              <w:t>4</w:t>
            </w:r>
            <w:r w:rsidR="005657F7" w:rsidRPr="007418C1">
              <w:rPr>
                <w:rFonts w:asciiTheme="majorHAnsi" w:hAnsiTheme="majorHAnsi" w:cstheme="majorHAnsi"/>
                <w:sz w:val="26"/>
                <w:szCs w:val="26"/>
              </w:rPr>
              <w:t>.1</w:t>
            </w:r>
          </w:p>
        </w:tc>
        <w:tc>
          <w:tcPr>
            <w:tcW w:w="2935" w:type="dxa"/>
            <w:vMerge w:val="restart"/>
          </w:tcPr>
          <w:p w14:paraId="5BB428C0" w14:textId="6AF2943B" w:rsidR="005657F7" w:rsidRPr="007418C1" w:rsidRDefault="005657F7" w:rsidP="00B704BD">
            <w:pPr>
              <w:spacing w:before="120" w:after="120" w:line="300" w:lineRule="auto"/>
              <w:contextualSpacing/>
              <w:rPr>
                <w:rFonts w:asciiTheme="majorHAnsi" w:hAnsiTheme="majorHAnsi" w:cstheme="majorHAnsi"/>
                <w:spacing w:val="-4"/>
                <w:sz w:val="26"/>
                <w:szCs w:val="26"/>
                <w:lang w:val="es-ES"/>
              </w:rPr>
            </w:pPr>
            <w:r w:rsidRPr="007418C1">
              <w:rPr>
                <w:rFonts w:asciiTheme="majorHAnsi" w:hAnsiTheme="majorHAnsi" w:cstheme="majorHAnsi"/>
                <w:spacing w:val="-4"/>
                <w:sz w:val="26"/>
                <w:szCs w:val="26"/>
                <w:lang w:val="es-ES"/>
              </w:rPr>
              <w:t>Nhà thầu phải cam kết tự chịu trách nhiệm về việc Thu gom</w:t>
            </w:r>
            <w:r w:rsidR="00EE2FF2" w:rsidRPr="007418C1">
              <w:rPr>
                <w:rFonts w:asciiTheme="majorHAnsi" w:hAnsiTheme="majorHAnsi" w:cstheme="majorHAnsi"/>
                <w:spacing w:val="-4"/>
                <w:sz w:val="26"/>
                <w:szCs w:val="26"/>
                <w:lang w:val="es-ES"/>
              </w:rPr>
              <w:t xml:space="preserve"> (hút bể phốt)</w:t>
            </w:r>
            <w:r w:rsidRPr="007418C1">
              <w:rPr>
                <w:rFonts w:asciiTheme="majorHAnsi" w:hAnsiTheme="majorHAnsi" w:cstheme="majorHAnsi"/>
                <w:spacing w:val="-4"/>
                <w:sz w:val="26"/>
                <w:szCs w:val="26"/>
                <w:lang w:val="es-ES"/>
              </w:rPr>
              <w:t>, vận chuyển, xử lý nước thải</w:t>
            </w:r>
            <w:r w:rsidR="00EE2FF2" w:rsidRPr="007418C1">
              <w:rPr>
                <w:rFonts w:asciiTheme="majorHAnsi" w:hAnsiTheme="majorHAnsi" w:cstheme="majorHAnsi"/>
                <w:spacing w:val="-4"/>
                <w:sz w:val="26"/>
                <w:szCs w:val="26"/>
                <w:lang w:val="es-ES"/>
              </w:rPr>
              <w:t xml:space="preserve"> theo quy định của </w:t>
            </w:r>
            <w:r w:rsidR="00AA4F24" w:rsidRPr="007418C1">
              <w:rPr>
                <w:rFonts w:asciiTheme="majorHAnsi" w:hAnsiTheme="majorHAnsi" w:cstheme="majorHAnsi"/>
                <w:spacing w:val="-4"/>
                <w:sz w:val="26"/>
                <w:szCs w:val="26"/>
                <w:lang w:val="es-ES"/>
              </w:rPr>
              <w:t xml:space="preserve">Pháp luật đối với </w:t>
            </w:r>
            <w:r w:rsidR="00A9367A" w:rsidRPr="007418C1">
              <w:rPr>
                <w:rFonts w:asciiTheme="majorHAnsi" w:hAnsiTheme="majorHAnsi" w:cstheme="majorHAnsi"/>
                <w:spacing w:val="-4"/>
                <w:sz w:val="26"/>
                <w:szCs w:val="26"/>
                <w:lang w:val="es-ES"/>
              </w:rPr>
              <w:t xml:space="preserve">nước thải sinh hoạt </w:t>
            </w:r>
            <w:r w:rsidR="00A9367A" w:rsidRPr="007418C1">
              <w:rPr>
                <w:rFonts w:asciiTheme="majorHAnsi" w:hAnsiTheme="majorHAnsi" w:cstheme="majorHAnsi"/>
                <w:spacing w:val="-4"/>
                <w:sz w:val="26"/>
                <w:szCs w:val="26"/>
                <w:lang w:val="es-ES"/>
              </w:rPr>
              <w:lastRenderedPageBreak/>
              <w:t>(các bể phốt) t</w:t>
            </w:r>
            <w:r w:rsidRPr="007418C1">
              <w:rPr>
                <w:rFonts w:asciiTheme="majorHAnsi" w:hAnsiTheme="majorHAnsi" w:cstheme="majorHAnsi"/>
                <w:spacing w:val="-4"/>
                <w:sz w:val="26"/>
                <w:szCs w:val="26"/>
                <w:lang w:val="es-ES"/>
              </w:rPr>
              <w:t xml:space="preserve">ại Nhà máy thủy điện Sơn La, </w:t>
            </w:r>
            <w:r w:rsidR="00651DC6" w:rsidRPr="007418C1">
              <w:rPr>
                <w:rFonts w:asciiTheme="majorHAnsi" w:hAnsiTheme="majorHAnsi" w:cstheme="majorHAnsi"/>
                <w:spacing w:val="-4"/>
                <w:sz w:val="26"/>
                <w:szCs w:val="26"/>
                <w:lang w:val="es-ES"/>
              </w:rPr>
              <w:t>x</w:t>
            </w:r>
            <w:r w:rsidR="00651DC6" w:rsidRPr="007418C1">
              <w:rPr>
                <w:rFonts w:asciiTheme="majorHAnsi" w:hAnsiTheme="majorHAnsi" w:cstheme="majorHAnsi"/>
                <w:spacing w:val="-4"/>
                <w:szCs w:val="26"/>
                <w:lang w:val="es-ES"/>
              </w:rPr>
              <w:t>ã</w:t>
            </w:r>
            <w:r w:rsidRPr="007418C1">
              <w:rPr>
                <w:rFonts w:asciiTheme="majorHAnsi" w:hAnsiTheme="majorHAnsi" w:cstheme="majorHAnsi"/>
                <w:spacing w:val="-4"/>
                <w:sz w:val="26"/>
                <w:szCs w:val="26"/>
                <w:lang w:val="es-ES"/>
              </w:rPr>
              <w:t xml:space="preserve"> Mường La, tỉnh Sơn La.</w:t>
            </w:r>
          </w:p>
        </w:tc>
        <w:tc>
          <w:tcPr>
            <w:tcW w:w="4819" w:type="dxa"/>
          </w:tcPr>
          <w:p w14:paraId="298C39A6" w14:textId="7FFF9192" w:rsidR="005657F7" w:rsidRPr="004E2E90" w:rsidRDefault="007418C1" w:rsidP="00B704BD">
            <w:pPr>
              <w:spacing w:before="120" w:after="120" w:line="300" w:lineRule="auto"/>
              <w:contextualSpacing/>
              <w:rPr>
                <w:rFonts w:asciiTheme="majorHAnsi" w:hAnsiTheme="majorHAnsi" w:cstheme="majorHAnsi"/>
                <w:color w:val="000000" w:themeColor="text1"/>
                <w:sz w:val="26"/>
                <w:szCs w:val="26"/>
                <w:lang w:val="es-ES"/>
              </w:rPr>
            </w:pPr>
            <w:r w:rsidRPr="004E2E90">
              <w:rPr>
                <w:rFonts w:asciiTheme="majorHAnsi" w:hAnsiTheme="majorHAnsi" w:cstheme="majorHAnsi"/>
                <w:bCs/>
                <w:color w:val="000000" w:themeColor="text1"/>
                <w:sz w:val="26"/>
                <w:szCs w:val="26"/>
                <w:lang w:val="es-ES"/>
              </w:rPr>
              <w:lastRenderedPageBreak/>
              <w:t>Nhà thầu c</w:t>
            </w:r>
            <w:r w:rsidR="00A94898" w:rsidRPr="004E2E90">
              <w:rPr>
                <w:rFonts w:asciiTheme="majorHAnsi" w:hAnsiTheme="majorHAnsi" w:cstheme="majorHAnsi"/>
                <w:bCs/>
                <w:color w:val="000000" w:themeColor="text1"/>
                <w:sz w:val="26"/>
                <w:szCs w:val="26"/>
                <w:lang w:val="es-ES"/>
              </w:rPr>
              <w:t>ó cam kết</w:t>
            </w:r>
            <w:r w:rsidRPr="004E2E90">
              <w:rPr>
                <w:rFonts w:asciiTheme="majorHAnsi" w:hAnsiTheme="majorHAnsi" w:cstheme="majorHAnsi"/>
                <w:bCs/>
                <w:color w:val="000000" w:themeColor="text1"/>
                <w:sz w:val="26"/>
                <w:szCs w:val="26"/>
                <w:lang w:val="es-ES"/>
              </w:rPr>
              <w:t xml:space="preserve"> đầy đủ </w:t>
            </w:r>
            <w:r w:rsidR="0057609F" w:rsidRPr="004E2E90">
              <w:rPr>
                <w:rFonts w:asciiTheme="majorHAnsi" w:hAnsiTheme="majorHAnsi" w:cstheme="majorHAnsi"/>
                <w:bCs/>
                <w:color w:val="000000" w:themeColor="text1"/>
                <w:sz w:val="26"/>
                <w:szCs w:val="26"/>
                <w:lang w:val="es-ES"/>
              </w:rPr>
              <w:t>các nội dung,</w:t>
            </w:r>
            <w:r w:rsidR="00A94898" w:rsidRPr="004E2E90">
              <w:rPr>
                <w:rFonts w:asciiTheme="majorHAnsi" w:hAnsiTheme="majorHAnsi" w:cstheme="majorHAnsi"/>
                <w:bCs/>
                <w:color w:val="000000" w:themeColor="text1"/>
                <w:sz w:val="26"/>
                <w:szCs w:val="26"/>
                <w:lang w:val="es-ES"/>
              </w:rPr>
              <w:t xml:space="preserve"> </w:t>
            </w:r>
            <w:r w:rsidR="003B05F8" w:rsidRPr="004E2E90">
              <w:rPr>
                <w:rFonts w:asciiTheme="majorHAnsi" w:hAnsiTheme="majorHAnsi" w:cstheme="majorHAnsi"/>
                <w:bCs/>
                <w:color w:val="000000" w:themeColor="text1"/>
                <w:sz w:val="26"/>
                <w:szCs w:val="26"/>
                <w:lang w:val="es-ES"/>
              </w:rPr>
              <w:t>đáp ứng yêu cầu</w:t>
            </w:r>
            <w:r w:rsidR="005657F7" w:rsidRPr="004E2E90">
              <w:rPr>
                <w:rFonts w:asciiTheme="majorHAnsi" w:hAnsiTheme="majorHAnsi" w:cstheme="majorHAnsi"/>
                <w:color w:val="000000" w:themeColor="text1"/>
                <w:spacing w:val="-4"/>
                <w:sz w:val="26"/>
                <w:szCs w:val="26"/>
                <w:lang w:val="es-ES"/>
              </w:rPr>
              <w:t>.</w:t>
            </w:r>
          </w:p>
        </w:tc>
        <w:tc>
          <w:tcPr>
            <w:tcW w:w="993" w:type="dxa"/>
            <w:vAlign w:val="center"/>
          </w:tcPr>
          <w:p w14:paraId="038C5E5D" w14:textId="73F50A05" w:rsidR="005657F7" w:rsidRPr="007418C1" w:rsidRDefault="005657F7" w:rsidP="00B704BD">
            <w:pPr>
              <w:spacing w:before="120" w:after="120" w:line="300" w:lineRule="auto"/>
              <w:contextualSpacing/>
              <w:jc w:val="center"/>
              <w:rPr>
                <w:rFonts w:asciiTheme="majorHAnsi" w:hAnsiTheme="majorHAnsi" w:cstheme="majorHAnsi"/>
                <w:color w:val="EE0000"/>
                <w:sz w:val="26"/>
                <w:szCs w:val="26"/>
                <w:lang w:val="es-ES"/>
              </w:rPr>
            </w:pPr>
            <w:r w:rsidRPr="007418C1">
              <w:rPr>
                <w:rFonts w:asciiTheme="majorHAnsi" w:hAnsiTheme="majorHAnsi" w:cstheme="majorHAnsi"/>
                <w:color w:val="000000" w:themeColor="text1"/>
                <w:spacing w:val="-5"/>
                <w:sz w:val="26"/>
                <w:szCs w:val="26"/>
              </w:rPr>
              <w:t>Đạt</w:t>
            </w:r>
          </w:p>
        </w:tc>
      </w:tr>
      <w:tr w:rsidR="005657F7" w:rsidRPr="007418C1" w14:paraId="7FF82769" w14:textId="77777777" w:rsidTr="00781E1D">
        <w:tc>
          <w:tcPr>
            <w:tcW w:w="746" w:type="dxa"/>
            <w:vMerge/>
            <w:vAlign w:val="center"/>
          </w:tcPr>
          <w:p w14:paraId="50249A6B" w14:textId="77777777" w:rsidR="005657F7" w:rsidRPr="007418C1" w:rsidRDefault="005657F7" w:rsidP="00B704BD">
            <w:pPr>
              <w:spacing w:before="120" w:after="120" w:line="300" w:lineRule="auto"/>
              <w:contextualSpacing/>
              <w:jc w:val="center"/>
              <w:rPr>
                <w:rFonts w:asciiTheme="majorHAnsi" w:hAnsiTheme="majorHAnsi" w:cstheme="majorHAnsi"/>
                <w:sz w:val="26"/>
                <w:szCs w:val="26"/>
              </w:rPr>
            </w:pPr>
          </w:p>
        </w:tc>
        <w:tc>
          <w:tcPr>
            <w:tcW w:w="2935" w:type="dxa"/>
            <w:vMerge/>
          </w:tcPr>
          <w:p w14:paraId="2744D649" w14:textId="77777777" w:rsidR="005657F7" w:rsidRPr="007418C1" w:rsidRDefault="005657F7" w:rsidP="00B704BD">
            <w:pPr>
              <w:spacing w:before="120" w:after="120" w:line="300" w:lineRule="auto"/>
              <w:contextualSpacing/>
              <w:rPr>
                <w:rFonts w:asciiTheme="majorHAnsi" w:hAnsiTheme="majorHAnsi" w:cstheme="majorHAnsi"/>
                <w:spacing w:val="-4"/>
                <w:sz w:val="26"/>
                <w:szCs w:val="26"/>
                <w:lang w:val="es-ES"/>
              </w:rPr>
            </w:pPr>
          </w:p>
        </w:tc>
        <w:tc>
          <w:tcPr>
            <w:tcW w:w="4819" w:type="dxa"/>
          </w:tcPr>
          <w:p w14:paraId="16DD7913" w14:textId="5C008754" w:rsidR="005657F7" w:rsidRPr="004E2E90" w:rsidRDefault="0057609F" w:rsidP="00B704BD">
            <w:pPr>
              <w:spacing w:before="120" w:after="120" w:line="300" w:lineRule="auto"/>
              <w:contextualSpacing/>
              <w:rPr>
                <w:rFonts w:asciiTheme="majorHAnsi" w:hAnsiTheme="majorHAnsi" w:cstheme="majorHAnsi"/>
                <w:bCs/>
                <w:color w:val="000000" w:themeColor="text1"/>
                <w:sz w:val="26"/>
                <w:szCs w:val="26"/>
                <w:lang w:val="es-ES"/>
              </w:rPr>
            </w:pPr>
            <w:r w:rsidRPr="004E2E90">
              <w:rPr>
                <w:rFonts w:asciiTheme="majorHAnsi" w:hAnsiTheme="majorHAnsi" w:cstheme="majorHAnsi"/>
                <w:bCs/>
                <w:color w:val="000000" w:themeColor="text1"/>
                <w:sz w:val="26"/>
                <w:szCs w:val="26"/>
                <w:lang w:val="es-ES"/>
              </w:rPr>
              <w:t xml:space="preserve">Nhà thầu không có cam kết hoặc có cam kết nhưng không đầy đủ các nội dung, </w:t>
            </w:r>
            <w:r w:rsidR="004E2E90" w:rsidRPr="004E2E90">
              <w:rPr>
                <w:rFonts w:asciiTheme="majorHAnsi" w:hAnsiTheme="majorHAnsi" w:cstheme="majorHAnsi"/>
                <w:bCs/>
                <w:color w:val="000000" w:themeColor="text1"/>
                <w:sz w:val="26"/>
                <w:szCs w:val="26"/>
                <w:lang w:val="es-ES"/>
              </w:rPr>
              <w:t xml:space="preserve">không </w:t>
            </w:r>
            <w:r w:rsidRPr="004E2E90">
              <w:rPr>
                <w:rFonts w:asciiTheme="majorHAnsi" w:hAnsiTheme="majorHAnsi" w:cstheme="majorHAnsi"/>
                <w:bCs/>
                <w:color w:val="000000" w:themeColor="text1"/>
                <w:sz w:val="26"/>
                <w:szCs w:val="26"/>
                <w:lang w:val="es-ES"/>
              </w:rPr>
              <w:t>đáp ứng yêu cầu</w:t>
            </w:r>
            <w:r w:rsidRPr="004E2E90">
              <w:rPr>
                <w:rFonts w:asciiTheme="majorHAnsi" w:hAnsiTheme="majorHAnsi" w:cstheme="majorHAnsi"/>
                <w:color w:val="000000" w:themeColor="text1"/>
                <w:spacing w:val="-4"/>
                <w:sz w:val="26"/>
                <w:szCs w:val="26"/>
                <w:lang w:val="es-ES"/>
              </w:rPr>
              <w:t>.</w:t>
            </w:r>
          </w:p>
        </w:tc>
        <w:tc>
          <w:tcPr>
            <w:tcW w:w="993" w:type="dxa"/>
            <w:vAlign w:val="center"/>
          </w:tcPr>
          <w:p w14:paraId="497A9D7A" w14:textId="1A8E59DB" w:rsidR="005657F7" w:rsidRPr="007418C1" w:rsidRDefault="005657F7" w:rsidP="00B704BD">
            <w:pPr>
              <w:spacing w:before="120" w:after="120" w:line="300" w:lineRule="auto"/>
              <w:contextualSpacing/>
              <w:jc w:val="center"/>
              <w:rPr>
                <w:rFonts w:asciiTheme="majorHAnsi" w:hAnsiTheme="majorHAnsi" w:cstheme="majorHAnsi"/>
                <w:color w:val="EE0000"/>
                <w:sz w:val="26"/>
                <w:szCs w:val="26"/>
                <w:lang w:val="es-ES"/>
              </w:rPr>
            </w:pPr>
            <w:r w:rsidRPr="007418C1">
              <w:rPr>
                <w:rFonts w:asciiTheme="majorHAnsi" w:hAnsiTheme="majorHAnsi" w:cstheme="majorHAnsi"/>
                <w:spacing w:val="-2"/>
                <w:sz w:val="26"/>
                <w:szCs w:val="26"/>
              </w:rPr>
              <w:t xml:space="preserve">Không </w:t>
            </w:r>
            <w:r w:rsidRPr="007418C1">
              <w:rPr>
                <w:rFonts w:asciiTheme="majorHAnsi" w:hAnsiTheme="majorHAnsi" w:cstheme="majorHAnsi"/>
                <w:spacing w:val="-4"/>
                <w:sz w:val="26"/>
                <w:szCs w:val="26"/>
              </w:rPr>
              <w:t>đạt</w:t>
            </w:r>
          </w:p>
        </w:tc>
      </w:tr>
      <w:tr w:rsidR="004E2E90" w:rsidRPr="007418C1" w14:paraId="26E8D043" w14:textId="77777777" w:rsidTr="004E2E90">
        <w:trPr>
          <w:trHeight w:val="1941"/>
        </w:trPr>
        <w:tc>
          <w:tcPr>
            <w:tcW w:w="746" w:type="dxa"/>
            <w:vMerge w:val="restart"/>
            <w:vAlign w:val="center"/>
          </w:tcPr>
          <w:p w14:paraId="75247A6A" w14:textId="6AF35E25" w:rsidR="004E2E90" w:rsidRPr="007418C1" w:rsidRDefault="00725501" w:rsidP="00B704BD">
            <w:pPr>
              <w:spacing w:before="120" w:after="120" w:line="300" w:lineRule="auto"/>
              <w:contextualSpacing/>
              <w:jc w:val="center"/>
              <w:rPr>
                <w:rFonts w:asciiTheme="majorHAnsi" w:hAnsiTheme="majorHAnsi" w:cstheme="majorHAnsi"/>
                <w:sz w:val="26"/>
                <w:szCs w:val="26"/>
              </w:rPr>
            </w:pPr>
            <w:r>
              <w:rPr>
                <w:rFonts w:asciiTheme="majorHAnsi" w:hAnsiTheme="majorHAnsi" w:cstheme="majorHAnsi"/>
                <w:sz w:val="26"/>
                <w:szCs w:val="26"/>
              </w:rPr>
              <w:t>4</w:t>
            </w:r>
            <w:r w:rsidR="004E2E90" w:rsidRPr="007418C1">
              <w:rPr>
                <w:rFonts w:asciiTheme="majorHAnsi" w:hAnsiTheme="majorHAnsi" w:cstheme="majorHAnsi"/>
                <w:sz w:val="26"/>
                <w:szCs w:val="26"/>
              </w:rPr>
              <w:t>.2</w:t>
            </w:r>
          </w:p>
        </w:tc>
        <w:tc>
          <w:tcPr>
            <w:tcW w:w="2935" w:type="dxa"/>
            <w:vMerge w:val="restart"/>
          </w:tcPr>
          <w:p w14:paraId="137921E8" w14:textId="77777777" w:rsidR="004E2E90" w:rsidRPr="007418C1" w:rsidRDefault="004E2E90" w:rsidP="00B704BD">
            <w:pPr>
              <w:spacing w:before="120" w:after="120" w:line="300" w:lineRule="auto"/>
              <w:contextualSpacing/>
              <w:rPr>
                <w:rFonts w:asciiTheme="majorHAnsi" w:hAnsiTheme="majorHAnsi" w:cstheme="majorHAnsi"/>
                <w:sz w:val="26"/>
                <w:szCs w:val="26"/>
              </w:rPr>
            </w:pPr>
            <w:r w:rsidRPr="007418C1">
              <w:rPr>
                <w:rFonts w:asciiTheme="majorHAnsi" w:hAnsiTheme="majorHAnsi" w:cstheme="majorHAnsi"/>
                <w:spacing w:val="-4"/>
                <w:sz w:val="26"/>
                <w:szCs w:val="26"/>
                <w:lang w:val="es-ES"/>
              </w:rPr>
              <w:t>Nhà thầu c</w:t>
            </w:r>
            <w:r w:rsidRPr="007418C1">
              <w:rPr>
                <w:rFonts w:asciiTheme="majorHAnsi" w:hAnsiTheme="majorHAnsi" w:cstheme="majorHAnsi"/>
                <w:sz w:val="26"/>
                <w:szCs w:val="26"/>
              </w:rPr>
              <w:t>ó cam kết đảm bảo nhân lực, phương tiện vận chuyển chuyên dùng cho quá trình vận chuyển, t</w:t>
            </w:r>
            <w:r w:rsidRPr="007418C1">
              <w:rPr>
                <w:rFonts w:asciiTheme="majorHAnsi" w:hAnsiTheme="majorHAnsi" w:cstheme="majorHAnsi"/>
                <w:spacing w:val="-4"/>
                <w:sz w:val="26"/>
                <w:szCs w:val="26"/>
                <w:lang w:val="es-ES"/>
              </w:rPr>
              <w:t xml:space="preserve">hu gom, vận chuyển, xử lý nước thải (hút bể phốt) tại Nhà máy thủy điện Sơn La </w:t>
            </w:r>
            <w:r w:rsidRPr="007418C1">
              <w:rPr>
                <w:rFonts w:asciiTheme="majorHAnsi" w:hAnsiTheme="majorHAnsi" w:cstheme="majorHAnsi"/>
                <w:sz w:val="26"/>
                <w:szCs w:val="26"/>
              </w:rPr>
              <w:t>theo quy định của pháp luật, đáp ứng đầy đủ các dịch vụ yêu cầu với phạm vi khối lượng công việc chi tiết tại mẫu số 01A của chương IV - E-HSMT.</w:t>
            </w:r>
          </w:p>
        </w:tc>
        <w:tc>
          <w:tcPr>
            <w:tcW w:w="4819" w:type="dxa"/>
          </w:tcPr>
          <w:p w14:paraId="29167C40" w14:textId="0F287954" w:rsidR="004E2E90" w:rsidRPr="007418C1" w:rsidRDefault="004E2E90" w:rsidP="00B704BD">
            <w:pPr>
              <w:spacing w:before="120" w:after="120" w:line="300" w:lineRule="auto"/>
              <w:contextualSpacing/>
              <w:rPr>
                <w:rFonts w:asciiTheme="majorHAnsi" w:hAnsiTheme="majorHAnsi" w:cstheme="majorHAnsi"/>
                <w:color w:val="EE0000"/>
                <w:sz w:val="26"/>
                <w:szCs w:val="26"/>
              </w:rPr>
            </w:pPr>
            <w:r w:rsidRPr="004E2E90">
              <w:rPr>
                <w:rFonts w:asciiTheme="majorHAnsi" w:hAnsiTheme="majorHAnsi" w:cstheme="majorHAnsi"/>
                <w:bCs/>
                <w:color w:val="000000" w:themeColor="text1"/>
                <w:sz w:val="26"/>
                <w:szCs w:val="26"/>
                <w:lang w:val="es-ES"/>
              </w:rPr>
              <w:t>Nhà thầu có cam kết đầy đủ các nội dung, đáp ứng yêu cầu</w:t>
            </w:r>
            <w:r w:rsidRPr="004E2E90">
              <w:rPr>
                <w:rFonts w:asciiTheme="majorHAnsi" w:hAnsiTheme="majorHAnsi" w:cstheme="majorHAnsi"/>
                <w:color w:val="000000" w:themeColor="text1"/>
                <w:spacing w:val="-4"/>
                <w:sz w:val="26"/>
                <w:szCs w:val="26"/>
                <w:lang w:val="es-ES"/>
              </w:rPr>
              <w:t>.</w:t>
            </w:r>
          </w:p>
        </w:tc>
        <w:tc>
          <w:tcPr>
            <w:tcW w:w="993" w:type="dxa"/>
            <w:vAlign w:val="center"/>
          </w:tcPr>
          <w:p w14:paraId="5EA97B37" w14:textId="05EB608E" w:rsidR="004E2E90" w:rsidRPr="007418C1" w:rsidRDefault="004E2E90" w:rsidP="00B704BD">
            <w:pPr>
              <w:spacing w:before="120" w:after="120" w:line="300" w:lineRule="auto"/>
              <w:contextualSpacing/>
              <w:jc w:val="center"/>
              <w:rPr>
                <w:rFonts w:asciiTheme="majorHAnsi" w:hAnsiTheme="majorHAnsi" w:cstheme="majorHAnsi"/>
                <w:color w:val="EE0000"/>
                <w:sz w:val="26"/>
                <w:szCs w:val="26"/>
              </w:rPr>
            </w:pPr>
            <w:r w:rsidRPr="007418C1">
              <w:rPr>
                <w:rFonts w:asciiTheme="majorHAnsi" w:hAnsiTheme="majorHAnsi" w:cstheme="majorHAnsi"/>
                <w:color w:val="000000" w:themeColor="text1"/>
                <w:spacing w:val="-5"/>
                <w:sz w:val="26"/>
                <w:szCs w:val="26"/>
              </w:rPr>
              <w:t>Đạt</w:t>
            </w:r>
          </w:p>
        </w:tc>
      </w:tr>
      <w:tr w:rsidR="004E2E90" w:rsidRPr="007418C1" w14:paraId="1F6BCD2F" w14:textId="77777777" w:rsidTr="00702780">
        <w:trPr>
          <w:trHeight w:val="626"/>
        </w:trPr>
        <w:tc>
          <w:tcPr>
            <w:tcW w:w="746" w:type="dxa"/>
            <w:vMerge/>
            <w:vAlign w:val="center"/>
          </w:tcPr>
          <w:p w14:paraId="27947378" w14:textId="77777777" w:rsidR="004E2E90" w:rsidRPr="007418C1" w:rsidRDefault="004E2E90" w:rsidP="00B704BD">
            <w:pPr>
              <w:spacing w:before="120" w:after="120" w:line="300" w:lineRule="auto"/>
              <w:contextualSpacing/>
              <w:jc w:val="center"/>
              <w:rPr>
                <w:rFonts w:asciiTheme="majorHAnsi" w:hAnsiTheme="majorHAnsi" w:cstheme="majorHAnsi"/>
                <w:sz w:val="26"/>
                <w:szCs w:val="26"/>
              </w:rPr>
            </w:pPr>
          </w:p>
        </w:tc>
        <w:tc>
          <w:tcPr>
            <w:tcW w:w="2935" w:type="dxa"/>
            <w:vMerge/>
          </w:tcPr>
          <w:p w14:paraId="051E8309" w14:textId="77777777" w:rsidR="004E2E90" w:rsidRPr="007418C1" w:rsidRDefault="004E2E90" w:rsidP="00B704BD">
            <w:pPr>
              <w:spacing w:before="120" w:after="120" w:line="300" w:lineRule="auto"/>
              <w:contextualSpacing/>
              <w:rPr>
                <w:rFonts w:asciiTheme="majorHAnsi" w:hAnsiTheme="majorHAnsi" w:cstheme="majorHAnsi"/>
                <w:spacing w:val="-4"/>
                <w:sz w:val="26"/>
                <w:szCs w:val="26"/>
                <w:lang w:val="es-ES"/>
              </w:rPr>
            </w:pPr>
          </w:p>
        </w:tc>
        <w:tc>
          <w:tcPr>
            <w:tcW w:w="4819" w:type="dxa"/>
          </w:tcPr>
          <w:p w14:paraId="7E95ABD6" w14:textId="42C1CE8B" w:rsidR="004E2E90" w:rsidRPr="007418C1" w:rsidRDefault="004E2E90" w:rsidP="00B704BD">
            <w:pPr>
              <w:spacing w:before="120" w:after="120" w:line="300" w:lineRule="auto"/>
              <w:contextualSpacing/>
              <w:rPr>
                <w:rFonts w:asciiTheme="majorHAnsi" w:hAnsiTheme="majorHAnsi" w:cstheme="majorHAnsi"/>
                <w:color w:val="EE0000"/>
                <w:sz w:val="26"/>
                <w:szCs w:val="26"/>
                <w:lang w:val="es-ES"/>
              </w:rPr>
            </w:pPr>
            <w:r w:rsidRPr="004E2E90">
              <w:rPr>
                <w:rFonts w:asciiTheme="majorHAnsi" w:hAnsiTheme="majorHAnsi" w:cstheme="majorHAnsi"/>
                <w:bCs/>
                <w:color w:val="000000" w:themeColor="text1"/>
                <w:sz w:val="26"/>
                <w:szCs w:val="26"/>
                <w:lang w:val="es-ES"/>
              </w:rPr>
              <w:t>Nhà thầu không có cam kết hoặc có cam kết nhưng không đầy đủ các nội dung, không đáp ứng yêu cầu</w:t>
            </w:r>
            <w:r w:rsidRPr="004E2E90">
              <w:rPr>
                <w:rFonts w:asciiTheme="majorHAnsi" w:hAnsiTheme="majorHAnsi" w:cstheme="majorHAnsi"/>
                <w:color w:val="000000" w:themeColor="text1"/>
                <w:spacing w:val="-4"/>
                <w:sz w:val="26"/>
                <w:szCs w:val="26"/>
                <w:lang w:val="es-ES"/>
              </w:rPr>
              <w:t>.</w:t>
            </w:r>
          </w:p>
        </w:tc>
        <w:tc>
          <w:tcPr>
            <w:tcW w:w="993" w:type="dxa"/>
            <w:vAlign w:val="center"/>
          </w:tcPr>
          <w:p w14:paraId="4EEE1A17" w14:textId="31E3CFD3" w:rsidR="004E2E90" w:rsidRPr="007418C1" w:rsidRDefault="004E2E90" w:rsidP="00B704BD">
            <w:pPr>
              <w:spacing w:before="120" w:after="120" w:line="300" w:lineRule="auto"/>
              <w:contextualSpacing/>
              <w:jc w:val="center"/>
              <w:rPr>
                <w:rFonts w:asciiTheme="majorHAnsi" w:hAnsiTheme="majorHAnsi" w:cstheme="majorHAnsi"/>
                <w:color w:val="EE0000"/>
                <w:sz w:val="26"/>
                <w:szCs w:val="26"/>
                <w:lang w:val="es-ES"/>
              </w:rPr>
            </w:pPr>
            <w:r w:rsidRPr="007418C1">
              <w:rPr>
                <w:rFonts w:asciiTheme="majorHAnsi" w:hAnsiTheme="majorHAnsi" w:cstheme="majorHAnsi"/>
                <w:spacing w:val="-2"/>
                <w:sz w:val="26"/>
                <w:szCs w:val="26"/>
              </w:rPr>
              <w:t xml:space="preserve">Không </w:t>
            </w:r>
            <w:r w:rsidRPr="007418C1">
              <w:rPr>
                <w:rFonts w:asciiTheme="majorHAnsi" w:hAnsiTheme="majorHAnsi" w:cstheme="majorHAnsi"/>
                <w:spacing w:val="-4"/>
                <w:sz w:val="26"/>
                <w:szCs w:val="26"/>
              </w:rPr>
              <w:t>đạt</w:t>
            </w:r>
          </w:p>
        </w:tc>
      </w:tr>
      <w:tr w:rsidR="003373E3" w:rsidRPr="007418C1" w14:paraId="6BF4EB5F" w14:textId="77777777" w:rsidTr="003373E3">
        <w:trPr>
          <w:trHeight w:val="626"/>
        </w:trPr>
        <w:tc>
          <w:tcPr>
            <w:tcW w:w="746" w:type="dxa"/>
            <w:vAlign w:val="center"/>
          </w:tcPr>
          <w:p w14:paraId="4C8A67AA" w14:textId="744A6ECC" w:rsidR="003373E3" w:rsidRPr="007418C1" w:rsidRDefault="00725501" w:rsidP="00B704BD">
            <w:pPr>
              <w:spacing w:before="120" w:after="120" w:line="300" w:lineRule="auto"/>
              <w:contextualSpacing/>
              <w:jc w:val="center"/>
              <w:rPr>
                <w:rFonts w:asciiTheme="majorHAnsi" w:hAnsiTheme="majorHAnsi" w:cstheme="majorHAnsi"/>
                <w:b/>
                <w:bCs/>
                <w:sz w:val="26"/>
                <w:szCs w:val="26"/>
              </w:rPr>
            </w:pPr>
            <w:r>
              <w:rPr>
                <w:rFonts w:asciiTheme="majorHAnsi" w:hAnsiTheme="majorHAnsi" w:cstheme="majorHAnsi"/>
                <w:b/>
                <w:bCs/>
                <w:sz w:val="26"/>
                <w:szCs w:val="26"/>
              </w:rPr>
              <w:t>5</w:t>
            </w:r>
          </w:p>
        </w:tc>
        <w:tc>
          <w:tcPr>
            <w:tcW w:w="2935" w:type="dxa"/>
            <w:vAlign w:val="center"/>
          </w:tcPr>
          <w:p w14:paraId="74B7CFFA" w14:textId="77777777" w:rsidR="003373E3" w:rsidRPr="007418C1" w:rsidRDefault="003373E3" w:rsidP="00B704BD">
            <w:pPr>
              <w:spacing w:before="120" w:after="120" w:line="300" w:lineRule="auto"/>
              <w:contextualSpacing/>
              <w:rPr>
                <w:rFonts w:asciiTheme="majorHAnsi" w:hAnsiTheme="majorHAnsi" w:cstheme="majorHAnsi"/>
                <w:b/>
                <w:bCs/>
                <w:sz w:val="26"/>
                <w:szCs w:val="26"/>
              </w:rPr>
            </w:pPr>
            <w:r w:rsidRPr="007418C1">
              <w:rPr>
                <w:rFonts w:asciiTheme="majorHAnsi" w:hAnsiTheme="majorHAnsi" w:cstheme="majorHAnsi"/>
                <w:b/>
                <w:bCs/>
                <w:sz w:val="26"/>
                <w:szCs w:val="26"/>
              </w:rPr>
              <w:t>Tiến độ thực hiện gói thầu đáp ứng yêu cầu của E-HSMT</w:t>
            </w:r>
          </w:p>
        </w:tc>
        <w:tc>
          <w:tcPr>
            <w:tcW w:w="4819" w:type="dxa"/>
            <w:vAlign w:val="center"/>
          </w:tcPr>
          <w:p w14:paraId="4AB2A740" w14:textId="77777777" w:rsidR="003373E3" w:rsidRPr="007418C1" w:rsidRDefault="003373E3" w:rsidP="00B704BD">
            <w:pPr>
              <w:spacing w:before="120" w:after="120" w:line="300" w:lineRule="auto"/>
              <w:contextualSpacing/>
              <w:rPr>
                <w:rFonts w:asciiTheme="majorHAnsi" w:hAnsiTheme="majorHAnsi" w:cstheme="majorHAnsi"/>
                <w:sz w:val="26"/>
                <w:szCs w:val="26"/>
              </w:rPr>
            </w:pPr>
          </w:p>
        </w:tc>
        <w:tc>
          <w:tcPr>
            <w:tcW w:w="993" w:type="dxa"/>
            <w:vAlign w:val="center"/>
          </w:tcPr>
          <w:p w14:paraId="42C71EC9" w14:textId="77777777" w:rsidR="003373E3" w:rsidRPr="007418C1" w:rsidRDefault="003373E3" w:rsidP="00B704BD">
            <w:pPr>
              <w:spacing w:before="120" w:after="120" w:line="300" w:lineRule="auto"/>
              <w:contextualSpacing/>
              <w:rPr>
                <w:rFonts w:asciiTheme="majorHAnsi" w:hAnsiTheme="majorHAnsi" w:cstheme="majorHAnsi"/>
                <w:sz w:val="26"/>
                <w:szCs w:val="26"/>
              </w:rPr>
            </w:pPr>
          </w:p>
        </w:tc>
      </w:tr>
      <w:tr w:rsidR="005657F7" w:rsidRPr="007418C1" w14:paraId="3641CC41" w14:textId="77777777" w:rsidTr="003373E3">
        <w:trPr>
          <w:trHeight w:val="626"/>
        </w:trPr>
        <w:tc>
          <w:tcPr>
            <w:tcW w:w="746" w:type="dxa"/>
            <w:vMerge w:val="restart"/>
            <w:vAlign w:val="center"/>
          </w:tcPr>
          <w:p w14:paraId="2DF679FF" w14:textId="453C5703" w:rsidR="005657F7" w:rsidRPr="007418C1" w:rsidRDefault="00725501" w:rsidP="00B704BD">
            <w:pPr>
              <w:spacing w:before="120" w:after="120" w:line="300" w:lineRule="auto"/>
              <w:contextualSpacing/>
              <w:jc w:val="center"/>
              <w:rPr>
                <w:rFonts w:asciiTheme="majorHAnsi" w:hAnsiTheme="majorHAnsi" w:cstheme="majorHAnsi"/>
                <w:sz w:val="26"/>
                <w:szCs w:val="26"/>
                <w:lang w:val="nl-NL"/>
              </w:rPr>
            </w:pPr>
            <w:r>
              <w:rPr>
                <w:rFonts w:asciiTheme="majorHAnsi" w:hAnsiTheme="majorHAnsi" w:cstheme="majorHAnsi"/>
                <w:sz w:val="26"/>
                <w:szCs w:val="26"/>
              </w:rPr>
              <w:t>5</w:t>
            </w:r>
            <w:r w:rsidR="005657F7" w:rsidRPr="007418C1">
              <w:rPr>
                <w:rFonts w:asciiTheme="majorHAnsi" w:hAnsiTheme="majorHAnsi" w:cstheme="majorHAnsi"/>
                <w:sz w:val="26"/>
                <w:szCs w:val="26"/>
              </w:rPr>
              <w:t>.1</w:t>
            </w:r>
          </w:p>
        </w:tc>
        <w:tc>
          <w:tcPr>
            <w:tcW w:w="2935" w:type="dxa"/>
            <w:vMerge w:val="restart"/>
            <w:vAlign w:val="center"/>
          </w:tcPr>
          <w:p w14:paraId="63B3076C" w14:textId="77777777" w:rsidR="005657F7" w:rsidRPr="007418C1" w:rsidRDefault="005657F7" w:rsidP="00B704BD">
            <w:pPr>
              <w:spacing w:before="120" w:after="120" w:line="300" w:lineRule="auto"/>
              <w:contextualSpacing/>
              <w:rPr>
                <w:rFonts w:asciiTheme="majorHAnsi" w:hAnsiTheme="majorHAnsi" w:cstheme="majorHAnsi"/>
                <w:bCs/>
                <w:sz w:val="26"/>
                <w:szCs w:val="26"/>
                <w:lang w:val="nl-NL"/>
              </w:rPr>
            </w:pPr>
            <w:r w:rsidRPr="007418C1">
              <w:rPr>
                <w:rFonts w:asciiTheme="majorHAnsi" w:hAnsiTheme="majorHAnsi" w:cstheme="majorHAnsi"/>
                <w:sz w:val="26"/>
                <w:szCs w:val="26"/>
                <w:lang w:val="nl-NL"/>
              </w:rPr>
              <w:t>Tiến độ thực hiện gói thầu</w:t>
            </w:r>
          </w:p>
        </w:tc>
        <w:tc>
          <w:tcPr>
            <w:tcW w:w="4819" w:type="dxa"/>
            <w:vAlign w:val="center"/>
          </w:tcPr>
          <w:p w14:paraId="6630A7A1" w14:textId="77777777" w:rsidR="005657F7" w:rsidRPr="007418C1" w:rsidRDefault="005657F7" w:rsidP="00B704BD">
            <w:pPr>
              <w:spacing w:before="120" w:after="120" w:line="300" w:lineRule="auto"/>
              <w:contextualSpacing/>
              <w:rPr>
                <w:rFonts w:asciiTheme="majorHAnsi" w:hAnsiTheme="majorHAnsi" w:cstheme="majorHAnsi"/>
                <w:sz w:val="26"/>
                <w:szCs w:val="26"/>
                <w:lang w:val="es-ES"/>
              </w:rPr>
            </w:pPr>
            <w:r w:rsidRPr="007418C1">
              <w:rPr>
                <w:rFonts w:asciiTheme="majorHAnsi" w:hAnsiTheme="majorHAnsi" w:cstheme="majorHAnsi"/>
                <w:sz w:val="26"/>
                <w:szCs w:val="26"/>
                <w:lang w:val="nl-NL"/>
              </w:rPr>
              <w:t>Đáp ứng thời gian thực hiện của gói thầu theo quy định tại Mục 1 – Chương V – E-HSMT</w:t>
            </w:r>
          </w:p>
        </w:tc>
        <w:tc>
          <w:tcPr>
            <w:tcW w:w="993" w:type="dxa"/>
            <w:vAlign w:val="center"/>
          </w:tcPr>
          <w:p w14:paraId="739BACD1" w14:textId="5FE93A2A" w:rsidR="005657F7" w:rsidRPr="007418C1" w:rsidRDefault="005657F7" w:rsidP="00B704BD">
            <w:pPr>
              <w:spacing w:before="120" w:after="120" w:line="300" w:lineRule="auto"/>
              <w:contextualSpacing/>
              <w:jc w:val="center"/>
              <w:rPr>
                <w:rFonts w:asciiTheme="majorHAnsi" w:hAnsiTheme="majorHAnsi" w:cstheme="majorHAnsi"/>
                <w:sz w:val="26"/>
                <w:szCs w:val="26"/>
                <w:lang w:val="es-ES"/>
              </w:rPr>
            </w:pPr>
            <w:r w:rsidRPr="007418C1">
              <w:rPr>
                <w:rFonts w:asciiTheme="majorHAnsi" w:hAnsiTheme="majorHAnsi" w:cstheme="majorHAnsi"/>
                <w:color w:val="000000" w:themeColor="text1"/>
                <w:spacing w:val="-5"/>
                <w:sz w:val="26"/>
                <w:szCs w:val="26"/>
              </w:rPr>
              <w:t>Đạt</w:t>
            </w:r>
          </w:p>
        </w:tc>
      </w:tr>
      <w:tr w:rsidR="005657F7" w:rsidRPr="007418C1" w14:paraId="2D1B37DC" w14:textId="77777777" w:rsidTr="003373E3">
        <w:trPr>
          <w:trHeight w:val="626"/>
        </w:trPr>
        <w:tc>
          <w:tcPr>
            <w:tcW w:w="746" w:type="dxa"/>
            <w:vMerge/>
            <w:vAlign w:val="center"/>
          </w:tcPr>
          <w:p w14:paraId="58C2520E" w14:textId="77777777" w:rsidR="005657F7" w:rsidRPr="007418C1" w:rsidRDefault="005657F7" w:rsidP="00B704BD">
            <w:pPr>
              <w:spacing w:before="120" w:after="120" w:line="300" w:lineRule="auto"/>
              <w:contextualSpacing/>
              <w:jc w:val="center"/>
              <w:rPr>
                <w:rFonts w:asciiTheme="majorHAnsi" w:hAnsiTheme="majorHAnsi" w:cstheme="majorHAnsi"/>
                <w:sz w:val="26"/>
                <w:szCs w:val="26"/>
              </w:rPr>
            </w:pPr>
          </w:p>
        </w:tc>
        <w:tc>
          <w:tcPr>
            <w:tcW w:w="2935" w:type="dxa"/>
            <w:vMerge/>
            <w:vAlign w:val="center"/>
          </w:tcPr>
          <w:p w14:paraId="31D2C548" w14:textId="77777777" w:rsidR="005657F7" w:rsidRPr="007418C1" w:rsidRDefault="005657F7" w:rsidP="00B704BD">
            <w:pPr>
              <w:spacing w:before="120" w:after="120" w:line="300" w:lineRule="auto"/>
              <w:contextualSpacing/>
              <w:rPr>
                <w:rFonts w:asciiTheme="majorHAnsi" w:hAnsiTheme="majorHAnsi" w:cstheme="majorHAnsi"/>
                <w:sz w:val="26"/>
                <w:szCs w:val="26"/>
                <w:lang w:val="nl-NL"/>
              </w:rPr>
            </w:pPr>
          </w:p>
        </w:tc>
        <w:tc>
          <w:tcPr>
            <w:tcW w:w="4819" w:type="dxa"/>
            <w:vAlign w:val="center"/>
          </w:tcPr>
          <w:p w14:paraId="7DE72362" w14:textId="09122E46" w:rsidR="005657F7" w:rsidRPr="007418C1" w:rsidRDefault="005657F7" w:rsidP="00B704BD">
            <w:pPr>
              <w:spacing w:before="120" w:after="120" w:line="300" w:lineRule="auto"/>
              <w:contextualSpacing/>
              <w:rPr>
                <w:rFonts w:asciiTheme="majorHAnsi" w:hAnsiTheme="majorHAnsi" w:cstheme="majorHAnsi"/>
                <w:sz w:val="26"/>
                <w:szCs w:val="26"/>
                <w:lang w:val="nl-NL"/>
              </w:rPr>
            </w:pPr>
            <w:r w:rsidRPr="007418C1">
              <w:rPr>
                <w:rFonts w:asciiTheme="majorHAnsi" w:hAnsiTheme="majorHAnsi" w:cstheme="majorHAnsi"/>
                <w:sz w:val="26"/>
                <w:szCs w:val="26"/>
                <w:lang w:val="es-ES"/>
              </w:rPr>
              <w:t>Không đáp ứng thời gian thực hiện của gói thầu theo quy định tại Mục 1 – Chương V – E-HSMT</w:t>
            </w:r>
          </w:p>
        </w:tc>
        <w:tc>
          <w:tcPr>
            <w:tcW w:w="993" w:type="dxa"/>
            <w:vAlign w:val="center"/>
          </w:tcPr>
          <w:p w14:paraId="27456AB4" w14:textId="1169359A" w:rsidR="005657F7" w:rsidRPr="007418C1" w:rsidRDefault="005657F7" w:rsidP="00B704BD">
            <w:pPr>
              <w:spacing w:before="120" w:after="120" w:line="300" w:lineRule="auto"/>
              <w:contextualSpacing/>
              <w:jc w:val="center"/>
              <w:rPr>
                <w:rFonts w:asciiTheme="majorHAnsi" w:hAnsiTheme="majorHAnsi" w:cstheme="majorHAnsi"/>
                <w:sz w:val="26"/>
                <w:szCs w:val="26"/>
                <w:lang w:val="es-ES"/>
              </w:rPr>
            </w:pPr>
            <w:r w:rsidRPr="007418C1">
              <w:rPr>
                <w:rFonts w:asciiTheme="majorHAnsi" w:hAnsiTheme="majorHAnsi" w:cstheme="majorHAnsi"/>
                <w:spacing w:val="-2"/>
                <w:sz w:val="26"/>
                <w:szCs w:val="26"/>
              </w:rPr>
              <w:t xml:space="preserve">Không </w:t>
            </w:r>
            <w:r w:rsidRPr="007418C1">
              <w:rPr>
                <w:rFonts w:asciiTheme="majorHAnsi" w:hAnsiTheme="majorHAnsi" w:cstheme="majorHAnsi"/>
                <w:spacing w:val="-4"/>
                <w:sz w:val="26"/>
                <w:szCs w:val="26"/>
              </w:rPr>
              <w:t>đạt</w:t>
            </w:r>
          </w:p>
        </w:tc>
      </w:tr>
      <w:tr w:rsidR="00725501" w:rsidRPr="007418C1" w14:paraId="58D59BE6" w14:textId="77777777" w:rsidTr="00725501">
        <w:trPr>
          <w:trHeight w:val="258"/>
        </w:trPr>
        <w:tc>
          <w:tcPr>
            <w:tcW w:w="746" w:type="dxa"/>
            <w:vMerge w:val="restart"/>
            <w:vAlign w:val="center"/>
          </w:tcPr>
          <w:p w14:paraId="7BF7235E" w14:textId="77777777" w:rsidR="00725501" w:rsidRPr="007418C1" w:rsidRDefault="00725501" w:rsidP="00B704BD">
            <w:pPr>
              <w:spacing w:before="120" w:after="120" w:line="300" w:lineRule="auto"/>
              <w:contextualSpacing/>
              <w:jc w:val="center"/>
              <w:rPr>
                <w:rFonts w:asciiTheme="majorHAnsi" w:hAnsiTheme="majorHAnsi" w:cstheme="majorHAnsi"/>
                <w:sz w:val="26"/>
                <w:szCs w:val="26"/>
              </w:rPr>
            </w:pPr>
          </w:p>
        </w:tc>
        <w:tc>
          <w:tcPr>
            <w:tcW w:w="2935" w:type="dxa"/>
            <w:vMerge w:val="restart"/>
            <w:vAlign w:val="center"/>
          </w:tcPr>
          <w:p w14:paraId="5314CEB3" w14:textId="351DEF25" w:rsidR="00725501" w:rsidRPr="007418C1" w:rsidRDefault="00725501" w:rsidP="00B704BD">
            <w:pPr>
              <w:spacing w:before="120" w:after="120" w:line="300" w:lineRule="auto"/>
              <w:contextualSpacing/>
              <w:rPr>
                <w:rFonts w:asciiTheme="majorHAnsi" w:hAnsiTheme="majorHAnsi" w:cstheme="majorHAnsi"/>
                <w:sz w:val="26"/>
                <w:szCs w:val="26"/>
                <w:lang w:val="nl-NL"/>
              </w:rPr>
            </w:pPr>
            <w:r w:rsidRPr="004F634B">
              <w:rPr>
                <w:b/>
                <w:bCs/>
                <w:sz w:val="26"/>
                <w:szCs w:val="26"/>
              </w:rPr>
              <w:t>Kết</w:t>
            </w:r>
            <w:r w:rsidRPr="004F634B">
              <w:rPr>
                <w:b/>
                <w:bCs/>
                <w:spacing w:val="3"/>
                <w:sz w:val="26"/>
                <w:szCs w:val="26"/>
              </w:rPr>
              <w:t xml:space="preserve"> </w:t>
            </w:r>
            <w:r w:rsidRPr="004F634B">
              <w:rPr>
                <w:b/>
                <w:bCs/>
                <w:spacing w:val="-4"/>
                <w:sz w:val="26"/>
                <w:szCs w:val="26"/>
              </w:rPr>
              <w:t>luận</w:t>
            </w:r>
          </w:p>
        </w:tc>
        <w:tc>
          <w:tcPr>
            <w:tcW w:w="4819" w:type="dxa"/>
            <w:vAlign w:val="center"/>
          </w:tcPr>
          <w:p w14:paraId="604A851D" w14:textId="02F464E9" w:rsidR="00725501" w:rsidRPr="007418C1" w:rsidRDefault="00725501" w:rsidP="00B704BD">
            <w:pPr>
              <w:spacing w:before="120" w:after="120" w:line="300" w:lineRule="auto"/>
              <w:contextualSpacing/>
              <w:rPr>
                <w:rFonts w:asciiTheme="majorHAnsi" w:hAnsiTheme="majorHAnsi" w:cstheme="majorHAnsi"/>
                <w:sz w:val="26"/>
                <w:szCs w:val="26"/>
                <w:lang w:val="es-ES"/>
              </w:rPr>
            </w:pPr>
            <w:r>
              <w:rPr>
                <w:b/>
                <w:bCs/>
                <w:spacing w:val="-6"/>
                <w:sz w:val="26"/>
                <w:szCs w:val="26"/>
                <w:lang w:val="nl-NL"/>
              </w:rPr>
              <w:t>Các t</w:t>
            </w:r>
            <w:r w:rsidRPr="00725501">
              <w:rPr>
                <w:b/>
                <w:bCs/>
                <w:spacing w:val="-6"/>
                <w:sz w:val="26"/>
                <w:szCs w:val="26"/>
                <w:lang w:val="nl-NL"/>
              </w:rPr>
              <w:t>iêu</w:t>
            </w:r>
            <w:r w:rsidRPr="00725501">
              <w:rPr>
                <w:b/>
                <w:bCs/>
                <w:spacing w:val="-8"/>
                <w:sz w:val="26"/>
                <w:szCs w:val="26"/>
                <w:lang w:val="nl-NL"/>
              </w:rPr>
              <w:t xml:space="preserve"> </w:t>
            </w:r>
            <w:r w:rsidRPr="00725501">
              <w:rPr>
                <w:b/>
                <w:bCs/>
                <w:spacing w:val="-6"/>
                <w:sz w:val="26"/>
                <w:szCs w:val="26"/>
                <w:lang w:val="nl-NL"/>
              </w:rPr>
              <w:t>chuẩn</w:t>
            </w:r>
            <w:r w:rsidRPr="00725501">
              <w:rPr>
                <w:b/>
                <w:bCs/>
                <w:spacing w:val="-7"/>
                <w:sz w:val="26"/>
                <w:szCs w:val="26"/>
                <w:lang w:val="nl-NL"/>
              </w:rPr>
              <w:t xml:space="preserve"> </w:t>
            </w:r>
            <w:r w:rsidRPr="00725501">
              <w:rPr>
                <w:b/>
                <w:bCs/>
                <w:spacing w:val="-6"/>
                <w:sz w:val="26"/>
                <w:szCs w:val="26"/>
                <w:lang w:val="nl-NL"/>
              </w:rPr>
              <w:t>chi</w:t>
            </w:r>
            <w:r w:rsidRPr="00725501">
              <w:rPr>
                <w:b/>
                <w:bCs/>
                <w:spacing w:val="-11"/>
                <w:sz w:val="26"/>
                <w:szCs w:val="26"/>
                <w:lang w:val="nl-NL"/>
              </w:rPr>
              <w:t xml:space="preserve"> </w:t>
            </w:r>
            <w:r w:rsidRPr="00725501">
              <w:rPr>
                <w:b/>
                <w:bCs/>
                <w:spacing w:val="-6"/>
                <w:sz w:val="26"/>
                <w:szCs w:val="26"/>
                <w:lang w:val="nl-NL"/>
              </w:rPr>
              <w:t>tiết</w:t>
            </w:r>
            <w:r w:rsidRPr="00725501">
              <w:rPr>
                <w:b/>
                <w:bCs/>
                <w:spacing w:val="-9"/>
                <w:sz w:val="26"/>
                <w:szCs w:val="26"/>
                <w:lang w:val="nl-NL"/>
              </w:rPr>
              <w:t xml:space="preserve"> </w:t>
            </w:r>
            <w:r w:rsidR="00432AC3">
              <w:rPr>
                <w:b/>
                <w:bCs/>
                <w:spacing w:val="-9"/>
                <w:sz w:val="26"/>
                <w:szCs w:val="26"/>
                <w:lang w:val="nl-NL"/>
              </w:rPr>
              <w:t xml:space="preserve">từng mục </w:t>
            </w:r>
            <w:r w:rsidRPr="00725501">
              <w:rPr>
                <w:b/>
                <w:bCs/>
                <w:spacing w:val="-6"/>
                <w:sz w:val="26"/>
                <w:szCs w:val="26"/>
                <w:lang w:val="nl-NL"/>
              </w:rPr>
              <w:t>được</w:t>
            </w:r>
            <w:r w:rsidRPr="00725501">
              <w:rPr>
                <w:b/>
                <w:bCs/>
                <w:spacing w:val="-8"/>
                <w:sz w:val="26"/>
                <w:szCs w:val="26"/>
                <w:lang w:val="nl-NL"/>
              </w:rPr>
              <w:t xml:space="preserve"> </w:t>
            </w:r>
            <w:r w:rsidRPr="00725501">
              <w:rPr>
                <w:b/>
                <w:bCs/>
                <w:spacing w:val="-6"/>
                <w:sz w:val="26"/>
                <w:szCs w:val="26"/>
                <w:lang w:val="nl-NL"/>
              </w:rPr>
              <w:t>xác</w:t>
            </w:r>
            <w:r w:rsidRPr="00725501">
              <w:rPr>
                <w:b/>
                <w:bCs/>
                <w:spacing w:val="-14"/>
                <w:sz w:val="26"/>
                <w:szCs w:val="26"/>
                <w:lang w:val="nl-NL"/>
              </w:rPr>
              <w:t xml:space="preserve"> </w:t>
            </w:r>
            <w:r w:rsidRPr="00725501">
              <w:rPr>
                <w:b/>
                <w:bCs/>
                <w:spacing w:val="-6"/>
                <w:sz w:val="26"/>
                <w:szCs w:val="26"/>
                <w:lang w:val="nl-NL"/>
              </w:rPr>
              <w:t>định</w:t>
            </w:r>
            <w:r w:rsidRPr="00725501">
              <w:rPr>
                <w:b/>
                <w:bCs/>
                <w:spacing w:val="-8"/>
                <w:sz w:val="26"/>
                <w:szCs w:val="26"/>
                <w:lang w:val="nl-NL"/>
              </w:rPr>
              <w:t xml:space="preserve"> </w:t>
            </w:r>
            <w:r w:rsidRPr="00725501">
              <w:rPr>
                <w:b/>
                <w:bCs/>
                <w:spacing w:val="-6"/>
                <w:sz w:val="26"/>
                <w:szCs w:val="26"/>
                <w:lang w:val="nl-NL"/>
              </w:rPr>
              <w:t>là</w:t>
            </w:r>
            <w:r w:rsidRPr="00725501">
              <w:rPr>
                <w:b/>
                <w:bCs/>
                <w:spacing w:val="-10"/>
                <w:sz w:val="26"/>
                <w:szCs w:val="26"/>
                <w:lang w:val="nl-NL"/>
              </w:rPr>
              <w:t xml:space="preserve"> </w:t>
            </w:r>
            <w:r w:rsidRPr="00725501">
              <w:rPr>
                <w:b/>
                <w:bCs/>
                <w:spacing w:val="-6"/>
                <w:sz w:val="26"/>
                <w:szCs w:val="26"/>
                <w:lang w:val="nl-NL"/>
              </w:rPr>
              <w:t>đạt</w:t>
            </w:r>
          </w:p>
        </w:tc>
        <w:tc>
          <w:tcPr>
            <w:tcW w:w="993" w:type="dxa"/>
            <w:vAlign w:val="center"/>
          </w:tcPr>
          <w:p w14:paraId="25E18C71" w14:textId="470EDDFD" w:rsidR="00725501" w:rsidRPr="007418C1" w:rsidRDefault="00725501" w:rsidP="00B704BD">
            <w:pPr>
              <w:spacing w:before="120" w:after="120" w:line="300" w:lineRule="auto"/>
              <w:contextualSpacing/>
              <w:jc w:val="center"/>
              <w:rPr>
                <w:rFonts w:asciiTheme="majorHAnsi" w:hAnsiTheme="majorHAnsi" w:cstheme="majorHAnsi"/>
                <w:spacing w:val="-2"/>
                <w:sz w:val="26"/>
                <w:szCs w:val="26"/>
              </w:rPr>
            </w:pPr>
            <w:r w:rsidRPr="004F634B">
              <w:rPr>
                <w:b/>
                <w:bCs/>
                <w:spacing w:val="-5"/>
                <w:sz w:val="26"/>
                <w:szCs w:val="26"/>
              </w:rPr>
              <w:t>Đạt</w:t>
            </w:r>
          </w:p>
        </w:tc>
      </w:tr>
      <w:tr w:rsidR="00725501" w:rsidRPr="007418C1" w14:paraId="24B3FF5D" w14:textId="77777777" w:rsidTr="00725501">
        <w:trPr>
          <w:trHeight w:val="626"/>
        </w:trPr>
        <w:tc>
          <w:tcPr>
            <w:tcW w:w="746" w:type="dxa"/>
            <w:vMerge/>
            <w:vAlign w:val="center"/>
          </w:tcPr>
          <w:p w14:paraId="0745AF50" w14:textId="77777777" w:rsidR="00725501" w:rsidRPr="007418C1" w:rsidRDefault="00725501" w:rsidP="00B704BD">
            <w:pPr>
              <w:spacing w:before="120" w:after="120" w:line="300" w:lineRule="auto"/>
              <w:contextualSpacing/>
              <w:jc w:val="center"/>
              <w:rPr>
                <w:rFonts w:asciiTheme="majorHAnsi" w:hAnsiTheme="majorHAnsi" w:cstheme="majorHAnsi"/>
                <w:sz w:val="26"/>
                <w:szCs w:val="26"/>
              </w:rPr>
            </w:pPr>
          </w:p>
        </w:tc>
        <w:tc>
          <w:tcPr>
            <w:tcW w:w="2935" w:type="dxa"/>
            <w:vMerge/>
          </w:tcPr>
          <w:p w14:paraId="17635021" w14:textId="77777777" w:rsidR="00725501" w:rsidRPr="007418C1" w:rsidRDefault="00725501" w:rsidP="00B704BD">
            <w:pPr>
              <w:spacing w:before="120" w:after="120" w:line="300" w:lineRule="auto"/>
              <w:contextualSpacing/>
              <w:rPr>
                <w:rFonts w:asciiTheme="majorHAnsi" w:hAnsiTheme="majorHAnsi" w:cstheme="majorHAnsi"/>
                <w:sz w:val="26"/>
                <w:szCs w:val="26"/>
                <w:lang w:val="nl-NL"/>
              </w:rPr>
            </w:pPr>
          </w:p>
        </w:tc>
        <w:tc>
          <w:tcPr>
            <w:tcW w:w="4819" w:type="dxa"/>
            <w:vAlign w:val="center"/>
          </w:tcPr>
          <w:p w14:paraId="5805C114" w14:textId="2A9680EA" w:rsidR="00725501" w:rsidRPr="007418C1" w:rsidRDefault="00725501" w:rsidP="00B704BD">
            <w:pPr>
              <w:spacing w:before="120" w:after="120" w:line="300" w:lineRule="auto"/>
              <w:contextualSpacing/>
              <w:rPr>
                <w:rFonts w:asciiTheme="majorHAnsi" w:hAnsiTheme="majorHAnsi" w:cstheme="majorHAnsi"/>
                <w:sz w:val="26"/>
                <w:szCs w:val="26"/>
                <w:lang w:val="es-ES"/>
              </w:rPr>
            </w:pPr>
            <w:r>
              <w:rPr>
                <w:b/>
                <w:bCs/>
                <w:sz w:val="26"/>
                <w:szCs w:val="26"/>
                <w:lang w:val="nl-NL"/>
              </w:rPr>
              <w:t>Các t</w:t>
            </w:r>
            <w:r w:rsidRPr="00725501">
              <w:rPr>
                <w:b/>
                <w:bCs/>
                <w:sz w:val="26"/>
                <w:szCs w:val="26"/>
                <w:lang w:val="nl-NL"/>
              </w:rPr>
              <w:t>iêu</w:t>
            </w:r>
            <w:r w:rsidRPr="00725501">
              <w:rPr>
                <w:b/>
                <w:bCs/>
                <w:spacing w:val="40"/>
                <w:sz w:val="26"/>
                <w:szCs w:val="26"/>
                <w:lang w:val="nl-NL"/>
              </w:rPr>
              <w:t xml:space="preserve"> </w:t>
            </w:r>
            <w:r w:rsidRPr="00725501">
              <w:rPr>
                <w:b/>
                <w:bCs/>
                <w:sz w:val="26"/>
                <w:szCs w:val="26"/>
                <w:lang w:val="nl-NL"/>
              </w:rPr>
              <w:t>chuẩn</w:t>
            </w:r>
            <w:r w:rsidR="00432AC3">
              <w:rPr>
                <w:b/>
                <w:bCs/>
                <w:sz w:val="26"/>
                <w:szCs w:val="26"/>
                <w:lang w:val="nl-NL"/>
              </w:rPr>
              <w:t xml:space="preserve"> chi tiết từng mục </w:t>
            </w:r>
            <w:r w:rsidRPr="00725501">
              <w:rPr>
                <w:b/>
                <w:bCs/>
                <w:sz w:val="26"/>
                <w:szCs w:val="26"/>
                <w:lang w:val="nl-NL"/>
              </w:rPr>
              <w:t>được</w:t>
            </w:r>
            <w:r w:rsidRPr="00725501">
              <w:rPr>
                <w:b/>
                <w:bCs/>
                <w:spacing w:val="40"/>
                <w:sz w:val="26"/>
                <w:szCs w:val="26"/>
                <w:lang w:val="nl-NL"/>
              </w:rPr>
              <w:t xml:space="preserve"> </w:t>
            </w:r>
            <w:r w:rsidRPr="00725501">
              <w:rPr>
                <w:b/>
                <w:bCs/>
                <w:sz w:val="26"/>
                <w:szCs w:val="26"/>
                <w:lang w:val="nl-NL"/>
              </w:rPr>
              <w:t>xác</w:t>
            </w:r>
            <w:r w:rsidRPr="00725501">
              <w:rPr>
                <w:b/>
                <w:bCs/>
                <w:spacing w:val="40"/>
                <w:sz w:val="26"/>
                <w:szCs w:val="26"/>
                <w:lang w:val="nl-NL"/>
              </w:rPr>
              <w:t xml:space="preserve"> </w:t>
            </w:r>
            <w:r w:rsidRPr="00725501">
              <w:rPr>
                <w:b/>
                <w:bCs/>
                <w:sz w:val="26"/>
                <w:szCs w:val="26"/>
                <w:lang w:val="nl-NL"/>
              </w:rPr>
              <w:t>định</w:t>
            </w:r>
            <w:r w:rsidRPr="00725501">
              <w:rPr>
                <w:b/>
                <w:bCs/>
                <w:spacing w:val="40"/>
                <w:sz w:val="26"/>
                <w:szCs w:val="26"/>
                <w:lang w:val="nl-NL"/>
              </w:rPr>
              <w:t xml:space="preserve"> </w:t>
            </w:r>
            <w:r w:rsidRPr="00725501">
              <w:rPr>
                <w:b/>
                <w:bCs/>
                <w:sz w:val="26"/>
                <w:szCs w:val="26"/>
                <w:lang w:val="nl-NL"/>
              </w:rPr>
              <w:t>là không đạt</w:t>
            </w:r>
          </w:p>
        </w:tc>
        <w:tc>
          <w:tcPr>
            <w:tcW w:w="993" w:type="dxa"/>
            <w:vAlign w:val="center"/>
          </w:tcPr>
          <w:p w14:paraId="6FCCF3DB" w14:textId="2C6C72E8" w:rsidR="00725501" w:rsidRPr="007418C1" w:rsidRDefault="00725501" w:rsidP="00B704BD">
            <w:pPr>
              <w:spacing w:before="120" w:after="120" w:line="300" w:lineRule="auto"/>
              <w:contextualSpacing/>
              <w:jc w:val="center"/>
              <w:rPr>
                <w:rFonts w:asciiTheme="majorHAnsi" w:hAnsiTheme="majorHAnsi" w:cstheme="majorHAnsi"/>
                <w:spacing w:val="-2"/>
                <w:sz w:val="26"/>
                <w:szCs w:val="26"/>
              </w:rPr>
            </w:pPr>
            <w:r w:rsidRPr="004F634B">
              <w:rPr>
                <w:b/>
                <w:bCs/>
                <w:spacing w:val="-2"/>
                <w:sz w:val="26"/>
                <w:szCs w:val="26"/>
              </w:rPr>
              <w:t xml:space="preserve">Không </w:t>
            </w:r>
            <w:r w:rsidRPr="004F634B">
              <w:rPr>
                <w:b/>
                <w:bCs/>
                <w:spacing w:val="-4"/>
                <w:sz w:val="26"/>
                <w:szCs w:val="26"/>
              </w:rPr>
              <w:t>đạt</w:t>
            </w:r>
          </w:p>
        </w:tc>
      </w:tr>
    </w:tbl>
    <w:p w14:paraId="14128344" w14:textId="77777777" w:rsidR="00B251A3" w:rsidRPr="0075115A" w:rsidRDefault="00B251A3" w:rsidP="003B05F8">
      <w:pPr>
        <w:widowControl w:val="0"/>
        <w:tabs>
          <w:tab w:val="left" w:pos="1326"/>
        </w:tabs>
        <w:spacing w:before="120" w:after="120" w:line="312" w:lineRule="auto"/>
        <w:ind w:firstLine="720"/>
        <w:contextualSpacing/>
        <w:rPr>
          <w:b/>
          <w:bCs/>
          <w:sz w:val="12"/>
          <w:szCs w:val="12"/>
          <w:lang w:val="es-ES"/>
        </w:rPr>
      </w:pPr>
    </w:p>
    <w:p w14:paraId="1FA31ABE" w14:textId="72D3E089" w:rsidR="00766A6B" w:rsidRPr="00ED6BED" w:rsidRDefault="00766A6B" w:rsidP="0075115A">
      <w:pPr>
        <w:spacing w:before="120" w:after="120" w:line="312" w:lineRule="auto"/>
        <w:ind w:firstLine="720"/>
        <w:contextualSpacing/>
        <w:rPr>
          <w:sz w:val="28"/>
          <w:szCs w:val="28"/>
          <w:lang w:val="es-ES"/>
        </w:rPr>
      </w:pPr>
      <w:r w:rsidRPr="00ED6BED">
        <w:rPr>
          <w:sz w:val="28"/>
          <w:szCs w:val="28"/>
          <w:lang w:val="es-ES"/>
        </w:rPr>
        <w:t xml:space="preserve">E-HSDT được đánh giá là đáp ứng yêu cầu về kỹ thuật khi có tất cả các tiêu chí tổng quát đều được đánh giá là đạt. </w:t>
      </w:r>
    </w:p>
    <w:p w14:paraId="4F45C011" w14:textId="77777777" w:rsidR="00766A6B" w:rsidRPr="00ED6BED" w:rsidRDefault="00766A6B" w:rsidP="0075115A">
      <w:pPr>
        <w:spacing w:before="120" w:after="120" w:line="312" w:lineRule="auto"/>
        <w:ind w:firstLine="720"/>
        <w:contextualSpacing/>
        <w:rPr>
          <w:b/>
          <w:sz w:val="28"/>
          <w:szCs w:val="28"/>
          <w:lang w:val="es-ES"/>
        </w:rPr>
      </w:pPr>
      <w:bookmarkStart w:id="3" w:name="_Toc399947674"/>
      <w:r w:rsidRPr="00ED6BED">
        <w:rPr>
          <w:b/>
          <w:sz w:val="28"/>
          <w:szCs w:val="28"/>
          <w:lang w:val="es-ES"/>
        </w:rPr>
        <w:t xml:space="preserve">Mục 4.  Tiêu chuẩn đánh giá về </w:t>
      </w:r>
      <w:bookmarkEnd w:id="3"/>
      <w:r w:rsidR="00EB52FE" w:rsidRPr="00ED6BED">
        <w:rPr>
          <w:b/>
          <w:sz w:val="28"/>
          <w:szCs w:val="28"/>
          <w:lang w:val="es-ES"/>
        </w:rPr>
        <w:t>tài chính</w:t>
      </w:r>
    </w:p>
    <w:p w14:paraId="363BCE64" w14:textId="0527407D" w:rsidR="00766A6B" w:rsidRPr="00ED6BED" w:rsidRDefault="00766A6B" w:rsidP="0075115A">
      <w:pPr>
        <w:spacing w:before="120" w:after="120" w:line="312" w:lineRule="auto"/>
        <w:ind w:firstLine="720"/>
        <w:contextualSpacing/>
        <w:rPr>
          <w:b/>
          <w:sz w:val="28"/>
          <w:szCs w:val="28"/>
          <w:lang w:val="es-ES"/>
        </w:rPr>
      </w:pPr>
      <w:r w:rsidRPr="00ED6BED">
        <w:rPr>
          <w:b/>
          <w:sz w:val="28"/>
          <w:szCs w:val="28"/>
          <w:lang w:val="es-ES"/>
        </w:rPr>
        <w:t>Phương pháp giá thấp nhất:</w:t>
      </w:r>
    </w:p>
    <w:p w14:paraId="04691A83" w14:textId="77777777" w:rsidR="00766A6B" w:rsidRPr="00ED6BED" w:rsidRDefault="00766A6B" w:rsidP="0075115A">
      <w:pPr>
        <w:spacing w:before="120" w:after="120" w:line="312" w:lineRule="auto"/>
        <w:ind w:firstLine="720"/>
        <w:contextualSpacing/>
        <w:rPr>
          <w:sz w:val="28"/>
          <w:szCs w:val="28"/>
          <w:lang w:val="es-ES"/>
        </w:rPr>
      </w:pPr>
      <w:r w:rsidRPr="00ED6BED">
        <w:rPr>
          <w:sz w:val="28"/>
          <w:szCs w:val="28"/>
          <w:lang w:val="es-ES"/>
        </w:rPr>
        <w:t>Cách xác định giá thấp nhất theo các bước sau đây:</w:t>
      </w:r>
    </w:p>
    <w:p w14:paraId="4F2AC797" w14:textId="77777777" w:rsidR="00766A6B" w:rsidRPr="00ED6BED" w:rsidRDefault="00766A6B" w:rsidP="0075115A">
      <w:pPr>
        <w:tabs>
          <w:tab w:val="left" w:pos="993"/>
        </w:tabs>
        <w:spacing w:before="120" w:after="120" w:line="312" w:lineRule="auto"/>
        <w:ind w:firstLine="720"/>
        <w:contextualSpacing/>
        <w:jc w:val="left"/>
        <w:rPr>
          <w:sz w:val="28"/>
          <w:szCs w:val="28"/>
          <w:lang w:val="es-ES"/>
        </w:rPr>
      </w:pPr>
      <w:r w:rsidRPr="00ED6BED">
        <w:rPr>
          <w:sz w:val="28"/>
          <w:szCs w:val="28"/>
          <w:lang w:val="es-ES"/>
        </w:rPr>
        <w:t>Bước 1. Xác định giá dự thầu, trừ đi giá trị giảm giá (nếu có);</w:t>
      </w:r>
    </w:p>
    <w:p w14:paraId="3737C7F1" w14:textId="77777777" w:rsidR="00766A6B" w:rsidRPr="00ED6BED" w:rsidRDefault="00766A6B" w:rsidP="0075115A">
      <w:pPr>
        <w:pStyle w:val="Sub-ClauseText"/>
        <w:tabs>
          <w:tab w:val="left" w:pos="993"/>
        </w:tabs>
        <w:spacing w:line="312" w:lineRule="auto"/>
        <w:ind w:firstLine="720"/>
        <w:contextualSpacing/>
        <w:outlineLvl w:val="3"/>
        <w:rPr>
          <w:sz w:val="28"/>
          <w:szCs w:val="28"/>
          <w:lang w:val="es-ES"/>
        </w:rPr>
      </w:pPr>
      <w:r w:rsidRPr="00ED6BED">
        <w:rPr>
          <w:sz w:val="28"/>
          <w:szCs w:val="28"/>
          <w:lang w:val="es-ES"/>
        </w:rPr>
        <w:t xml:space="preserve">Bước </w:t>
      </w:r>
      <w:r w:rsidR="00A3377D" w:rsidRPr="00ED6BED">
        <w:rPr>
          <w:sz w:val="28"/>
          <w:szCs w:val="28"/>
          <w:lang w:val="es-ES"/>
        </w:rPr>
        <w:t>2</w:t>
      </w:r>
      <w:r w:rsidRPr="00ED6BED">
        <w:rPr>
          <w:sz w:val="28"/>
          <w:szCs w:val="28"/>
          <w:lang w:val="es-ES"/>
        </w:rPr>
        <w:t xml:space="preserve">. Xác định ưu đãi (nếu có) theo quy định tại Mục </w:t>
      </w:r>
      <w:r w:rsidR="004C5EAC" w:rsidRPr="00ED6BED">
        <w:rPr>
          <w:sz w:val="28"/>
          <w:szCs w:val="28"/>
          <w:lang w:val="es-ES"/>
        </w:rPr>
        <w:t>28 E-</w:t>
      </w:r>
      <w:r w:rsidRPr="00ED6BED">
        <w:rPr>
          <w:sz w:val="28"/>
          <w:szCs w:val="28"/>
          <w:lang w:val="es-ES"/>
        </w:rPr>
        <w:t>CDNT</w:t>
      </w:r>
    </w:p>
    <w:p w14:paraId="71FE4B74" w14:textId="77777777" w:rsidR="004B782A" w:rsidRPr="00ED6BED" w:rsidRDefault="00766A6B" w:rsidP="0075115A">
      <w:pPr>
        <w:widowControl w:val="0"/>
        <w:tabs>
          <w:tab w:val="left" w:pos="993"/>
        </w:tabs>
        <w:spacing w:before="120" w:after="120" w:line="312" w:lineRule="auto"/>
        <w:ind w:firstLine="720"/>
        <w:contextualSpacing/>
        <w:rPr>
          <w:b/>
          <w:sz w:val="28"/>
          <w:szCs w:val="28"/>
          <w:lang w:val="es-ES"/>
        </w:rPr>
      </w:pPr>
      <w:r w:rsidRPr="00ED6BED">
        <w:rPr>
          <w:sz w:val="28"/>
          <w:szCs w:val="28"/>
          <w:lang w:val="es-ES"/>
        </w:rPr>
        <w:lastRenderedPageBreak/>
        <w:t xml:space="preserve">Bước </w:t>
      </w:r>
      <w:r w:rsidR="00A3377D" w:rsidRPr="00ED6BED">
        <w:rPr>
          <w:sz w:val="28"/>
          <w:szCs w:val="28"/>
          <w:lang w:val="es-ES"/>
        </w:rPr>
        <w:t>3</w:t>
      </w:r>
      <w:r w:rsidRPr="00ED6BED">
        <w:rPr>
          <w:sz w:val="28"/>
          <w:szCs w:val="28"/>
          <w:lang w:val="es-ES"/>
        </w:rPr>
        <w:t xml:space="preserve">. Xếp hạng nhà thầu: </w:t>
      </w:r>
      <w:r w:rsidR="00AB349F" w:rsidRPr="00ED6BED">
        <w:rPr>
          <w:sz w:val="28"/>
          <w:szCs w:val="28"/>
          <w:lang w:val="es-ES"/>
        </w:rPr>
        <w:t>E-</w:t>
      </w:r>
      <w:r w:rsidRPr="00ED6BED">
        <w:rPr>
          <w:sz w:val="28"/>
          <w:szCs w:val="28"/>
          <w:lang w:val="es-ES"/>
        </w:rPr>
        <w:t>HSDT có giá dự thầu, trừ đi giá trị giảm giá (nếu có), sau khi tính ưu đãi (nếu có) thấp nhất được xếp hạng thứ nhất.</w:t>
      </w:r>
    </w:p>
    <w:p w14:paraId="052E5126" w14:textId="6E5DB2E6" w:rsidR="004A0B2C" w:rsidRPr="004A0B2C" w:rsidRDefault="004A0B2C" w:rsidP="0075115A">
      <w:pPr>
        <w:widowControl w:val="0"/>
        <w:spacing w:before="120" w:after="120" w:line="312" w:lineRule="auto"/>
        <w:ind w:firstLine="709"/>
        <w:contextualSpacing/>
        <w:outlineLvl w:val="1"/>
        <w:rPr>
          <w:b/>
          <w:bCs/>
          <w:sz w:val="28"/>
          <w:szCs w:val="28"/>
          <w:lang w:val="es-ES"/>
        </w:rPr>
      </w:pPr>
      <w:r w:rsidRPr="004A0B2C">
        <w:rPr>
          <w:b/>
          <w:bCs/>
          <w:sz w:val="28"/>
          <w:szCs w:val="28"/>
          <w:lang w:val="es-ES"/>
        </w:rPr>
        <w:t>Mục 5. Phương án kỹ thuật thay thế trong E-HSDT (nếu có)</w:t>
      </w:r>
      <w:r w:rsidR="00F84CA1">
        <w:rPr>
          <w:b/>
          <w:bCs/>
          <w:sz w:val="28"/>
          <w:szCs w:val="28"/>
          <w:lang w:val="es-ES"/>
        </w:rPr>
        <w:t xml:space="preserve">: </w:t>
      </w:r>
      <w:r w:rsidR="00F84CA1" w:rsidRPr="00F84CA1">
        <w:rPr>
          <w:sz w:val="28"/>
          <w:szCs w:val="28"/>
          <w:lang w:val="es-ES"/>
        </w:rPr>
        <w:t>Không cho phép.</w:t>
      </w:r>
    </w:p>
    <w:p w14:paraId="4FAAF0B2" w14:textId="080F9D7F" w:rsidR="00766A6B" w:rsidRPr="00713CF2" w:rsidRDefault="004A0B2C" w:rsidP="0075115A">
      <w:pPr>
        <w:widowControl w:val="0"/>
        <w:spacing w:before="120" w:after="120" w:line="312" w:lineRule="auto"/>
        <w:ind w:firstLine="709"/>
        <w:contextualSpacing/>
        <w:outlineLvl w:val="1"/>
        <w:rPr>
          <w:b/>
          <w:sz w:val="28"/>
          <w:szCs w:val="28"/>
          <w:lang w:val="es-ES"/>
        </w:rPr>
      </w:pPr>
      <w:r w:rsidRPr="004A0B2C">
        <w:rPr>
          <w:b/>
          <w:sz w:val="28"/>
          <w:szCs w:val="28"/>
          <w:lang w:val="es-ES"/>
        </w:rPr>
        <w:t>Mục 6. Trường hợp gói thầu chia thành nhiều phần độc lập (nếu có)</w:t>
      </w:r>
      <w:r w:rsidR="00F84CA1">
        <w:rPr>
          <w:b/>
          <w:sz w:val="28"/>
          <w:szCs w:val="28"/>
          <w:lang w:val="es-ES"/>
        </w:rPr>
        <w:t xml:space="preserve">: </w:t>
      </w:r>
      <w:r w:rsidR="00F84CA1" w:rsidRPr="00713CF2">
        <w:rPr>
          <w:bCs/>
          <w:sz w:val="28"/>
          <w:szCs w:val="28"/>
          <w:lang w:val="es-ES"/>
        </w:rPr>
        <w:t>Không</w:t>
      </w:r>
      <w:r w:rsidR="00713CF2" w:rsidRPr="00713CF2">
        <w:rPr>
          <w:bCs/>
          <w:sz w:val="28"/>
          <w:szCs w:val="28"/>
          <w:lang w:val="es-ES"/>
        </w:rPr>
        <w:t xml:space="preserve"> áp dụng.</w:t>
      </w:r>
    </w:p>
    <w:sectPr w:rsidR="00766A6B" w:rsidRPr="00713CF2" w:rsidSect="002D7CB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1134" w:right="1134" w:bottom="1134" w:left="1701" w:header="737" w:footer="737" w:gutter="0"/>
      <w:pgNumType w:start="4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2E2A" w14:textId="77777777" w:rsidR="00330B32" w:rsidRDefault="00330B32" w:rsidP="00E05AF1">
      <w:r>
        <w:separator/>
      </w:r>
    </w:p>
  </w:endnote>
  <w:endnote w:type="continuationSeparator" w:id="0">
    <w:p w14:paraId="0997613D" w14:textId="77777777" w:rsidR="00330B32" w:rsidRDefault="00330B32" w:rsidP="00E05AF1">
      <w:r>
        <w:continuationSeparator/>
      </w:r>
    </w:p>
  </w:endnote>
  <w:endnote w:type="continuationNotice" w:id="1">
    <w:p w14:paraId="5A7C171E" w14:textId="77777777" w:rsidR="00330B32" w:rsidRDefault="00330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80"/>
    <w:family w:val="auto"/>
    <w:notTrueType/>
    <w:pitch w:val="default"/>
    <w:sig w:usb0="00000001" w:usb1="08070000" w:usb2="00000010" w:usb3="00000000" w:csb0="00020000"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9FC0" w14:textId="77777777" w:rsidR="002D7CBD" w:rsidRDefault="002D7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2626" w14:textId="6D3B68E9" w:rsidR="005923D5" w:rsidRPr="000B3884" w:rsidRDefault="000B3884" w:rsidP="000B3884">
    <w:pPr>
      <w:pStyle w:val="Footer"/>
      <w:pBdr>
        <w:top w:val="single" w:sz="4" w:space="1" w:color="auto"/>
      </w:pBdr>
      <w:rPr>
        <w:b/>
        <w:bCs/>
        <w:sz w:val="26"/>
        <w:szCs w:val="26"/>
        <w:lang w:val="en-US"/>
      </w:rPr>
    </w:pPr>
    <w:r w:rsidRPr="000B3884">
      <w:rPr>
        <w:b/>
        <w:bCs/>
        <w:sz w:val="26"/>
        <w:szCs w:val="26"/>
        <w:lang w:val="en-US"/>
      </w:rPr>
      <w:t>E-HSMT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DB0C" w14:textId="77777777" w:rsidR="002D7CBD" w:rsidRDefault="002D7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1492" w14:textId="77777777" w:rsidR="00330B32" w:rsidRDefault="00330B32" w:rsidP="00E05AF1">
      <w:r>
        <w:separator/>
      </w:r>
    </w:p>
  </w:footnote>
  <w:footnote w:type="continuationSeparator" w:id="0">
    <w:p w14:paraId="4C15425D" w14:textId="77777777" w:rsidR="00330B32" w:rsidRDefault="00330B32" w:rsidP="00E05AF1">
      <w:r>
        <w:continuationSeparator/>
      </w:r>
    </w:p>
  </w:footnote>
  <w:footnote w:type="continuationNotice" w:id="1">
    <w:p w14:paraId="1BEC8E1B" w14:textId="77777777" w:rsidR="00330B32" w:rsidRDefault="00330B32"/>
  </w:footnote>
  <w:footnote w:id="2">
    <w:p w14:paraId="37FCCE0F" w14:textId="77777777" w:rsidR="00EE5D5B" w:rsidRPr="008110CC" w:rsidRDefault="00EE5D5B" w:rsidP="00EE5D5B">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120F" w14:textId="77777777" w:rsidR="002D7CBD" w:rsidRDefault="002D7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75014"/>
      <w:docPartObj>
        <w:docPartGallery w:val="Page Numbers (Top of Page)"/>
        <w:docPartUnique/>
      </w:docPartObj>
    </w:sdtPr>
    <w:sdtEndPr>
      <w:rPr>
        <w:noProof/>
        <w:sz w:val="26"/>
        <w:szCs w:val="26"/>
      </w:rPr>
    </w:sdtEndPr>
    <w:sdtContent>
      <w:p w14:paraId="1253778E" w14:textId="205B9CD6" w:rsidR="002D7CBD" w:rsidRPr="002D7CBD" w:rsidRDefault="002D7CBD" w:rsidP="002D7CBD">
        <w:pPr>
          <w:pStyle w:val="Header"/>
          <w:pBdr>
            <w:bottom w:val="single" w:sz="4" w:space="1" w:color="auto"/>
          </w:pBdr>
          <w:jc w:val="right"/>
          <w:rPr>
            <w:sz w:val="26"/>
            <w:szCs w:val="26"/>
          </w:rPr>
        </w:pPr>
        <w:r w:rsidRPr="00E7202E">
          <w:rPr>
            <w:sz w:val="26"/>
            <w:szCs w:val="26"/>
          </w:rPr>
          <w:fldChar w:fldCharType="begin"/>
        </w:r>
        <w:r w:rsidRPr="00E7202E">
          <w:rPr>
            <w:sz w:val="26"/>
            <w:szCs w:val="26"/>
          </w:rPr>
          <w:instrText xml:space="preserve"> PAGE   \* MERGEFORMAT </w:instrText>
        </w:r>
        <w:r w:rsidRPr="00E7202E">
          <w:rPr>
            <w:sz w:val="26"/>
            <w:szCs w:val="26"/>
          </w:rPr>
          <w:fldChar w:fldCharType="separate"/>
        </w:r>
        <w:r>
          <w:rPr>
            <w:sz w:val="26"/>
            <w:szCs w:val="26"/>
          </w:rPr>
          <w:t>42</w:t>
        </w:r>
        <w:r w:rsidRPr="00E7202E">
          <w:rPr>
            <w:noProof/>
            <w:sz w:val="26"/>
            <w:szCs w:val="2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CC33" w14:textId="77777777" w:rsidR="002D7CBD" w:rsidRDefault="002D7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814"/>
    <w:multiLevelType w:val="hybridMultilevel"/>
    <w:tmpl w:val="718CA4F8"/>
    <w:lvl w:ilvl="0" w:tplc="4418B7EC">
      <w:start w:val="2"/>
      <w:numFmt w:val="decimal"/>
      <w:lvlText w:val="%1."/>
      <w:lvlJc w:val="left"/>
      <w:pPr>
        <w:ind w:left="102" w:hanging="269"/>
      </w:pPr>
      <w:rPr>
        <w:rFonts w:ascii="Times New Roman" w:eastAsia="Times New Roman" w:hAnsi="Times New Roman" w:cs="Times New Roman" w:hint="default"/>
        <w:b w:val="0"/>
        <w:bCs w:val="0"/>
        <w:i/>
        <w:iCs/>
        <w:spacing w:val="0"/>
        <w:w w:val="101"/>
        <w:sz w:val="26"/>
        <w:szCs w:val="26"/>
        <w:lang w:val="vi" w:eastAsia="en-US" w:bidi="ar-SA"/>
      </w:rPr>
    </w:lvl>
    <w:lvl w:ilvl="1" w:tplc="54F6FCBC">
      <w:numFmt w:val="bullet"/>
      <w:lvlText w:val="•"/>
      <w:lvlJc w:val="left"/>
      <w:pPr>
        <w:ind w:left="558" w:hanging="269"/>
      </w:pPr>
      <w:rPr>
        <w:rFonts w:hint="default"/>
        <w:lang w:val="vi" w:eastAsia="en-US" w:bidi="ar-SA"/>
      </w:rPr>
    </w:lvl>
    <w:lvl w:ilvl="2" w:tplc="788C04B6">
      <w:numFmt w:val="bullet"/>
      <w:lvlText w:val="•"/>
      <w:lvlJc w:val="left"/>
      <w:pPr>
        <w:ind w:left="1017" w:hanging="269"/>
      </w:pPr>
      <w:rPr>
        <w:rFonts w:hint="default"/>
        <w:lang w:val="vi" w:eastAsia="en-US" w:bidi="ar-SA"/>
      </w:rPr>
    </w:lvl>
    <w:lvl w:ilvl="3" w:tplc="02EE9CD8">
      <w:numFmt w:val="bullet"/>
      <w:lvlText w:val="•"/>
      <w:lvlJc w:val="left"/>
      <w:pPr>
        <w:ind w:left="1476" w:hanging="269"/>
      </w:pPr>
      <w:rPr>
        <w:rFonts w:hint="default"/>
        <w:lang w:val="vi" w:eastAsia="en-US" w:bidi="ar-SA"/>
      </w:rPr>
    </w:lvl>
    <w:lvl w:ilvl="4" w:tplc="74901808">
      <w:numFmt w:val="bullet"/>
      <w:lvlText w:val="•"/>
      <w:lvlJc w:val="left"/>
      <w:pPr>
        <w:ind w:left="1934" w:hanging="269"/>
      </w:pPr>
      <w:rPr>
        <w:rFonts w:hint="default"/>
        <w:lang w:val="vi" w:eastAsia="en-US" w:bidi="ar-SA"/>
      </w:rPr>
    </w:lvl>
    <w:lvl w:ilvl="5" w:tplc="309AEAC0">
      <w:numFmt w:val="bullet"/>
      <w:lvlText w:val="•"/>
      <w:lvlJc w:val="left"/>
      <w:pPr>
        <w:ind w:left="2393" w:hanging="269"/>
      </w:pPr>
      <w:rPr>
        <w:rFonts w:hint="default"/>
        <w:lang w:val="vi" w:eastAsia="en-US" w:bidi="ar-SA"/>
      </w:rPr>
    </w:lvl>
    <w:lvl w:ilvl="6" w:tplc="885CBF24">
      <w:numFmt w:val="bullet"/>
      <w:lvlText w:val="•"/>
      <w:lvlJc w:val="left"/>
      <w:pPr>
        <w:ind w:left="2852" w:hanging="269"/>
      </w:pPr>
      <w:rPr>
        <w:rFonts w:hint="default"/>
        <w:lang w:val="vi" w:eastAsia="en-US" w:bidi="ar-SA"/>
      </w:rPr>
    </w:lvl>
    <w:lvl w:ilvl="7" w:tplc="78A6ED56">
      <w:numFmt w:val="bullet"/>
      <w:lvlText w:val="•"/>
      <w:lvlJc w:val="left"/>
      <w:pPr>
        <w:ind w:left="3310" w:hanging="269"/>
      </w:pPr>
      <w:rPr>
        <w:rFonts w:hint="default"/>
        <w:lang w:val="vi" w:eastAsia="en-US" w:bidi="ar-SA"/>
      </w:rPr>
    </w:lvl>
    <w:lvl w:ilvl="8" w:tplc="883CC532">
      <w:numFmt w:val="bullet"/>
      <w:lvlText w:val="•"/>
      <w:lvlJc w:val="left"/>
      <w:pPr>
        <w:ind w:left="3769" w:hanging="269"/>
      </w:pPr>
      <w:rPr>
        <w:rFonts w:hint="default"/>
        <w:lang w:val="vi" w:eastAsia="en-US" w:bidi="ar-SA"/>
      </w:rPr>
    </w:lvl>
  </w:abstractNum>
  <w:abstractNum w:abstractNumId="1" w15:restartNumberingAfterBreak="0">
    <w:nsid w:val="1D462CFC"/>
    <w:multiLevelType w:val="hybridMultilevel"/>
    <w:tmpl w:val="4E9046A6"/>
    <w:lvl w:ilvl="0" w:tplc="8AB49784">
      <w:start w:val="5"/>
      <w:numFmt w:val="upperLetter"/>
      <w:lvlText w:val="%1."/>
      <w:lvlJc w:val="left"/>
      <w:pPr>
        <w:ind w:left="1069" w:hanging="360"/>
      </w:pPr>
      <w:rPr>
        <w:rFonts w:hint="default"/>
        <w:b w:val="0"/>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234C1"/>
    <w:multiLevelType w:val="hybridMultilevel"/>
    <w:tmpl w:val="1682DCEC"/>
    <w:lvl w:ilvl="0" w:tplc="F5A2FEC4">
      <w:start w:val="1"/>
      <w:numFmt w:val="lowerLetter"/>
      <w:lvlText w:val="%1)"/>
      <w:lvlJc w:val="left"/>
      <w:pPr>
        <w:ind w:left="130" w:hanging="280"/>
      </w:pPr>
      <w:rPr>
        <w:rFonts w:ascii="Times New Roman" w:eastAsia="Times New Roman" w:hAnsi="Times New Roman" w:cs="Times New Roman" w:hint="default"/>
        <w:b w:val="0"/>
        <w:bCs w:val="0"/>
        <w:i w:val="0"/>
        <w:iCs w:val="0"/>
        <w:spacing w:val="0"/>
        <w:w w:val="101"/>
        <w:sz w:val="26"/>
        <w:szCs w:val="26"/>
        <w:lang w:val="vi" w:eastAsia="en-US" w:bidi="ar-SA"/>
      </w:rPr>
    </w:lvl>
    <w:lvl w:ilvl="1" w:tplc="6DACFDE4">
      <w:numFmt w:val="bullet"/>
      <w:lvlText w:val="•"/>
      <w:lvlJc w:val="left"/>
      <w:pPr>
        <w:ind w:left="414" w:hanging="280"/>
      </w:pPr>
      <w:rPr>
        <w:rFonts w:hint="default"/>
        <w:lang w:val="vi" w:eastAsia="en-US" w:bidi="ar-SA"/>
      </w:rPr>
    </w:lvl>
    <w:lvl w:ilvl="2" w:tplc="BC92D7C6">
      <w:numFmt w:val="bullet"/>
      <w:lvlText w:val="•"/>
      <w:lvlJc w:val="left"/>
      <w:pPr>
        <w:ind w:left="689" w:hanging="280"/>
      </w:pPr>
      <w:rPr>
        <w:rFonts w:hint="default"/>
        <w:lang w:val="vi" w:eastAsia="en-US" w:bidi="ar-SA"/>
      </w:rPr>
    </w:lvl>
    <w:lvl w:ilvl="3" w:tplc="787252F0">
      <w:numFmt w:val="bullet"/>
      <w:lvlText w:val="•"/>
      <w:lvlJc w:val="left"/>
      <w:pPr>
        <w:ind w:left="964" w:hanging="280"/>
      </w:pPr>
      <w:rPr>
        <w:rFonts w:hint="default"/>
        <w:lang w:val="vi" w:eastAsia="en-US" w:bidi="ar-SA"/>
      </w:rPr>
    </w:lvl>
    <w:lvl w:ilvl="4" w:tplc="521C7932">
      <w:numFmt w:val="bullet"/>
      <w:lvlText w:val="•"/>
      <w:lvlJc w:val="left"/>
      <w:pPr>
        <w:ind w:left="1239" w:hanging="280"/>
      </w:pPr>
      <w:rPr>
        <w:rFonts w:hint="default"/>
        <w:lang w:val="vi" w:eastAsia="en-US" w:bidi="ar-SA"/>
      </w:rPr>
    </w:lvl>
    <w:lvl w:ilvl="5" w:tplc="18420DF4">
      <w:numFmt w:val="bullet"/>
      <w:lvlText w:val="•"/>
      <w:lvlJc w:val="left"/>
      <w:pPr>
        <w:ind w:left="1514" w:hanging="280"/>
      </w:pPr>
      <w:rPr>
        <w:rFonts w:hint="default"/>
        <w:lang w:val="vi" w:eastAsia="en-US" w:bidi="ar-SA"/>
      </w:rPr>
    </w:lvl>
    <w:lvl w:ilvl="6" w:tplc="C6BC9C2A">
      <w:numFmt w:val="bullet"/>
      <w:lvlText w:val="•"/>
      <w:lvlJc w:val="left"/>
      <w:pPr>
        <w:ind w:left="1789" w:hanging="280"/>
      </w:pPr>
      <w:rPr>
        <w:rFonts w:hint="default"/>
        <w:lang w:val="vi" w:eastAsia="en-US" w:bidi="ar-SA"/>
      </w:rPr>
    </w:lvl>
    <w:lvl w:ilvl="7" w:tplc="99D4EDB8">
      <w:numFmt w:val="bullet"/>
      <w:lvlText w:val="•"/>
      <w:lvlJc w:val="left"/>
      <w:pPr>
        <w:ind w:left="2064" w:hanging="280"/>
      </w:pPr>
      <w:rPr>
        <w:rFonts w:hint="default"/>
        <w:lang w:val="vi" w:eastAsia="en-US" w:bidi="ar-SA"/>
      </w:rPr>
    </w:lvl>
    <w:lvl w:ilvl="8" w:tplc="3B2ED31C">
      <w:numFmt w:val="bullet"/>
      <w:lvlText w:val="•"/>
      <w:lvlJc w:val="left"/>
      <w:pPr>
        <w:ind w:left="2339" w:hanging="280"/>
      </w:pPr>
      <w:rPr>
        <w:rFonts w:hint="default"/>
        <w:lang w:val="vi" w:eastAsia="en-US" w:bidi="ar-SA"/>
      </w:r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725927"/>
    <w:multiLevelType w:val="multilevel"/>
    <w:tmpl w:val="37E6EB0E"/>
    <w:lvl w:ilvl="0">
      <w:start w:val="1"/>
      <w:numFmt w:val="decimal"/>
      <w:lvlText w:val="%1)"/>
      <w:lvlJc w:val="left"/>
      <w:pPr>
        <w:ind w:left="360" w:hanging="360"/>
      </w:pPr>
      <w:rPr>
        <w:rFonts w:hint="default"/>
      </w:rPr>
    </w:lvl>
    <w:lvl w:ilvl="1">
      <w:start w:val="1"/>
      <w:numFmt w:val="none"/>
      <w:pStyle w:val="GACHTRU"/>
      <w:suff w:val="space"/>
      <w:lvlText w:val="-"/>
      <w:lvlJc w:val="left"/>
      <w:pPr>
        <w:ind w:left="0" w:firstLine="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F4E6520"/>
    <w:multiLevelType w:val="hybridMultilevel"/>
    <w:tmpl w:val="A9FA8D32"/>
    <w:lvl w:ilvl="0" w:tplc="2FCC026C">
      <w:numFmt w:val="bullet"/>
      <w:lvlText w:val="-"/>
      <w:lvlJc w:val="left"/>
      <w:pPr>
        <w:ind w:left="396" w:hanging="165"/>
      </w:pPr>
      <w:rPr>
        <w:rFonts w:ascii="Times New Roman" w:eastAsia="Times New Roman" w:hAnsi="Times New Roman" w:cs="Times New Roman" w:hint="default"/>
        <w:b w:val="0"/>
        <w:bCs w:val="0"/>
        <w:i/>
        <w:iCs/>
        <w:spacing w:val="0"/>
        <w:w w:val="101"/>
        <w:sz w:val="26"/>
        <w:szCs w:val="26"/>
        <w:lang w:val="vi" w:eastAsia="en-US" w:bidi="ar-SA"/>
      </w:rPr>
    </w:lvl>
    <w:lvl w:ilvl="1" w:tplc="2B34AF5C">
      <w:numFmt w:val="bullet"/>
      <w:lvlText w:val="•"/>
      <w:lvlJc w:val="left"/>
      <w:pPr>
        <w:ind w:left="1304" w:hanging="165"/>
      </w:pPr>
      <w:rPr>
        <w:rFonts w:hint="default"/>
        <w:lang w:val="vi" w:eastAsia="en-US" w:bidi="ar-SA"/>
      </w:rPr>
    </w:lvl>
    <w:lvl w:ilvl="2" w:tplc="F0E420EE">
      <w:numFmt w:val="bullet"/>
      <w:lvlText w:val="•"/>
      <w:lvlJc w:val="left"/>
      <w:pPr>
        <w:ind w:left="2208" w:hanging="165"/>
      </w:pPr>
      <w:rPr>
        <w:rFonts w:hint="default"/>
        <w:lang w:val="vi" w:eastAsia="en-US" w:bidi="ar-SA"/>
      </w:rPr>
    </w:lvl>
    <w:lvl w:ilvl="3" w:tplc="C4BCEF52">
      <w:numFmt w:val="bullet"/>
      <w:lvlText w:val="•"/>
      <w:lvlJc w:val="left"/>
      <w:pPr>
        <w:ind w:left="3112" w:hanging="165"/>
      </w:pPr>
      <w:rPr>
        <w:rFonts w:hint="default"/>
        <w:lang w:val="vi" w:eastAsia="en-US" w:bidi="ar-SA"/>
      </w:rPr>
    </w:lvl>
    <w:lvl w:ilvl="4" w:tplc="A5880342">
      <w:numFmt w:val="bullet"/>
      <w:lvlText w:val="•"/>
      <w:lvlJc w:val="left"/>
      <w:pPr>
        <w:ind w:left="4016" w:hanging="165"/>
      </w:pPr>
      <w:rPr>
        <w:rFonts w:hint="default"/>
        <w:lang w:val="vi" w:eastAsia="en-US" w:bidi="ar-SA"/>
      </w:rPr>
    </w:lvl>
    <w:lvl w:ilvl="5" w:tplc="593A6BD4">
      <w:numFmt w:val="bullet"/>
      <w:lvlText w:val="•"/>
      <w:lvlJc w:val="left"/>
      <w:pPr>
        <w:ind w:left="4920" w:hanging="165"/>
      </w:pPr>
      <w:rPr>
        <w:rFonts w:hint="default"/>
        <w:lang w:val="vi" w:eastAsia="en-US" w:bidi="ar-SA"/>
      </w:rPr>
    </w:lvl>
    <w:lvl w:ilvl="6" w:tplc="28D02844">
      <w:numFmt w:val="bullet"/>
      <w:lvlText w:val="•"/>
      <w:lvlJc w:val="left"/>
      <w:pPr>
        <w:ind w:left="5824" w:hanging="165"/>
      </w:pPr>
      <w:rPr>
        <w:rFonts w:hint="default"/>
        <w:lang w:val="vi" w:eastAsia="en-US" w:bidi="ar-SA"/>
      </w:rPr>
    </w:lvl>
    <w:lvl w:ilvl="7" w:tplc="23D2AA06">
      <w:numFmt w:val="bullet"/>
      <w:lvlText w:val="•"/>
      <w:lvlJc w:val="left"/>
      <w:pPr>
        <w:ind w:left="6728" w:hanging="165"/>
      </w:pPr>
      <w:rPr>
        <w:rFonts w:hint="default"/>
        <w:lang w:val="vi" w:eastAsia="en-US" w:bidi="ar-SA"/>
      </w:rPr>
    </w:lvl>
    <w:lvl w:ilvl="8" w:tplc="4EA4603A">
      <w:numFmt w:val="bullet"/>
      <w:lvlText w:val="•"/>
      <w:lvlJc w:val="left"/>
      <w:pPr>
        <w:ind w:left="7632" w:hanging="165"/>
      </w:pPr>
      <w:rPr>
        <w:rFonts w:hint="default"/>
        <w:lang w:val="vi" w:eastAsia="en-US" w:bidi="ar-SA"/>
      </w:rPr>
    </w:lvl>
  </w:abstractNum>
  <w:abstractNum w:abstractNumId="10" w15:restartNumberingAfterBreak="0">
    <w:nsid w:val="43DA4035"/>
    <w:multiLevelType w:val="hybridMultilevel"/>
    <w:tmpl w:val="A868326C"/>
    <w:lvl w:ilvl="0" w:tplc="FB209982">
      <w:start w:val="1"/>
      <w:numFmt w:val="decimal"/>
      <w:lvlText w:val="%1."/>
      <w:lvlJc w:val="left"/>
      <w:pPr>
        <w:ind w:left="462" w:hanging="360"/>
      </w:pPr>
      <w:rPr>
        <w:rFonts w:hint="default"/>
        <w:i/>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15:restartNumberingAfterBreak="0">
    <w:nsid w:val="4C366AC6"/>
    <w:multiLevelType w:val="hybridMultilevel"/>
    <w:tmpl w:val="12AA47C4"/>
    <w:lvl w:ilvl="0" w:tplc="A3B618DA">
      <w:start w:val="1"/>
      <w:numFmt w:val="decimal"/>
      <w:lvlText w:val="%1."/>
      <w:lvlJc w:val="left"/>
      <w:pPr>
        <w:ind w:left="1327" w:hanging="264"/>
      </w:pPr>
      <w:rPr>
        <w:rFonts w:hint="default"/>
        <w:spacing w:val="0"/>
        <w:w w:val="101"/>
        <w:lang w:val="vi" w:eastAsia="en-US" w:bidi="ar-SA"/>
      </w:rPr>
    </w:lvl>
    <w:lvl w:ilvl="1" w:tplc="C48E1E5E">
      <w:numFmt w:val="bullet"/>
      <w:lvlText w:val="•"/>
      <w:lvlJc w:val="left"/>
      <w:pPr>
        <w:ind w:left="2132" w:hanging="264"/>
      </w:pPr>
      <w:rPr>
        <w:rFonts w:hint="default"/>
        <w:lang w:val="vi" w:eastAsia="en-US" w:bidi="ar-SA"/>
      </w:rPr>
    </w:lvl>
    <w:lvl w:ilvl="2" w:tplc="42204372">
      <w:numFmt w:val="bullet"/>
      <w:lvlText w:val="•"/>
      <w:lvlJc w:val="left"/>
      <w:pPr>
        <w:ind w:left="2944" w:hanging="264"/>
      </w:pPr>
      <w:rPr>
        <w:rFonts w:hint="default"/>
        <w:lang w:val="vi" w:eastAsia="en-US" w:bidi="ar-SA"/>
      </w:rPr>
    </w:lvl>
    <w:lvl w:ilvl="3" w:tplc="C15A1EFA">
      <w:numFmt w:val="bullet"/>
      <w:lvlText w:val="•"/>
      <w:lvlJc w:val="left"/>
      <w:pPr>
        <w:ind w:left="3756" w:hanging="264"/>
      </w:pPr>
      <w:rPr>
        <w:rFonts w:hint="default"/>
        <w:lang w:val="vi" w:eastAsia="en-US" w:bidi="ar-SA"/>
      </w:rPr>
    </w:lvl>
    <w:lvl w:ilvl="4" w:tplc="C8DC1DE6">
      <w:numFmt w:val="bullet"/>
      <w:lvlText w:val="•"/>
      <w:lvlJc w:val="left"/>
      <w:pPr>
        <w:ind w:left="4568" w:hanging="264"/>
      </w:pPr>
      <w:rPr>
        <w:rFonts w:hint="default"/>
        <w:lang w:val="vi" w:eastAsia="en-US" w:bidi="ar-SA"/>
      </w:rPr>
    </w:lvl>
    <w:lvl w:ilvl="5" w:tplc="77CEAF16">
      <w:numFmt w:val="bullet"/>
      <w:lvlText w:val="•"/>
      <w:lvlJc w:val="left"/>
      <w:pPr>
        <w:ind w:left="5380" w:hanging="264"/>
      </w:pPr>
      <w:rPr>
        <w:rFonts w:hint="default"/>
        <w:lang w:val="vi" w:eastAsia="en-US" w:bidi="ar-SA"/>
      </w:rPr>
    </w:lvl>
    <w:lvl w:ilvl="6" w:tplc="76B6821A">
      <w:numFmt w:val="bullet"/>
      <w:lvlText w:val="•"/>
      <w:lvlJc w:val="left"/>
      <w:pPr>
        <w:ind w:left="6192" w:hanging="264"/>
      </w:pPr>
      <w:rPr>
        <w:rFonts w:hint="default"/>
        <w:lang w:val="vi" w:eastAsia="en-US" w:bidi="ar-SA"/>
      </w:rPr>
    </w:lvl>
    <w:lvl w:ilvl="7" w:tplc="A47E15CE">
      <w:numFmt w:val="bullet"/>
      <w:lvlText w:val="•"/>
      <w:lvlJc w:val="left"/>
      <w:pPr>
        <w:ind w:left="7004" w:hanging="264"/>
      </w:pPr>
      <w:rPr>
        <w:rFonts w:hint="default"/>
        <w:lang w:val="vi" w:eastAsia="en-US" w:bidi="ar-SA"/>
      </w:rPr>
    </w:lvl>
    <w:lvl w:ilvl="8" w:tplc="D652B9B0">
      <w:numFmt w:val="bullet"/>
      <w:lvlText w:val="•"/>
      <w:lvlJc w:val="left"/>
      <w:pPr>
        <w:ind w:left="7816" w:hanging="264"/>
      </w:pPr>
      <w:rPr>
        <w:rFonts w:hint="default"/>
        <w:lang w:val="vi" w:eastAsia="en-US" w:bidi="ar-SA"/>
      </w:rPr>
    </w:lvl>
  </w:abstractNum>
  <w:abstractNum w:abstractNumId="1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F3B0A81"/>
    <w:multiLevelType w:val="hybridMultilevel"/>
    <w:tmpl w:val="5A3C47F0"/>
    <w:lvl w:ilvl="0" w:tplc="247ACA50">
      <w:numFmt w:val="bullet"/>
      <w:lvlText w:val="-"/>
      <w:lvlJc w:val="left"/>
      <w:pPr>
        <w:ind w:left="98" w:hanging="195"/>
      </w:pPr>
      <w:rPr>
        <w:rFonts w:ascii="Times New Roman" w:eastAsia="Times New Roman" w:hAnsi="Times New Roman" w:cs="Times New Roman" w:hint="default"/>
        <w:spacing w:val="0"/>
        <w:w w:val="101"/>
        <w:lang w:val="vi" w:eastAsia="en-US" w:bidi="ar-SA"/>
      </w:rPr>
    </w:lvl>
    <w:lvl w:ilvl="1" w:tplc="D85CFA5E">
      <w:numFmt w:val="bullet"/>
      <w:lvlText w:val="•"/>
      <w:lvlJc w:val="left"/>
      <w:pPr>
        <w:ind w:left="595" w:hanging="195"/>
      </w:pPr>
      <w:rPr>
        <w:rFonts w:hint="default"/>
        <w:lang w:val="vi" w:eastAsia="en-US" w:bidi="ar-SA"/>
      </w:rPr>
    </w:lvl>
    <w:lvl w:ilvl="2" w:tplc="AEC0A652">
      <w:numFmt w:val="bullet"/>
      <w:lvlText w:val="•"/>
      <w:lvlJc w:val="left"/>
      <w:pPr>
        <w:ind w:left="1090" w:hanging="195"/>
      </w:pPr>
      <w:rPr>
        <w:rFonts w:hint="default"/>
        <w:lang w:val="vi" w:eastAsia="en-US" w:bidi="ar-SA"/>
      </w:rPr>
    </w:lvl>
    <w:lvl w:ilvl="3" w:tplc="195C29C4">
      <w:numFmt w:val="bullet"/>
      <w:lvlText w:val="•"/>
      <w:lvlJc w:val="left"/>
      <w:pPr>
        <w:ind w:left="1585" w:hanging="195"/>
      </w:pPr>
      <w:rPr>
        <w:rFonts w:hint="default"/>
        <w:lang w:val="vi" w:eastAsia="en-US" w:bidi="ar-SA"/>
      </w:rPr>
    </w:lvl>
    <w:lvl w:ilvl="4" w:tplc="D228C414">
      <w:numFmt w:val="bullet"/>
      <w:lvlText w:val="•"/>
      <w:lvlJc w:val="left"/>
      <w:pPr>
        <w:ind w:left="2081" w:hanging="195"/>
      </w:pPr>
      <w:rPr>
        <w:rFonts w:hint="default"/>
        <w:lang w:val="vi" w:eastAsia="en-US" w:bidi="ar-SA"/>
      </w:rPr>
    </w:lvl>
    <w:lvl w:ilvl="5" w:tplc="BE625194">
      <w:numFmt w:val="bullet"/>
      <w:lvlText w:val="•"/>
      <w:lvlJc w:val="left"/>
      <w:pPr>
        <w:ind w:left="2576" w:hanging="195"/>
      </w:pPr>
      <w:rPr>
        <w:rFonts w:hint="default"/>
        <w:lang w:val="vi" w:eastAsia="en-US" w:bidi="ar-SA"/>
      </w:rPr>
    </w:lvl>
    <w:lvl w:ilvl="6" w:tplc="03E48A0A">
      <w:numFmt w:val="bullet"/>
      <w:lvlText w:val="•"/>
      <w:lvlJc w:val="left"/>
      <w:pPr>
        <w:ind w:left="3071" w:hanging="195"/>
      </w:pPr>
      <w:rPr>
        <w:rFonts w:hint="default"/>
        <w:lang w:val="vi" w:eastAsia="en-US" w:bidi="ar-SA"/>
      </w:rPr>
    </w:lvl>
    <w:lvl w:ilvl="7" w:tplc="2C82C812">
      <w:numFmt w:val="bullet"/>
      <w:lvlText w:val="•"/>
      <w:lvlJc w:val="left"/>
      <w:pPr>
        <w:ind w:left="3567" w:hanging="195"/>
      </w:pPr>
      <w:rPr>
        <w:rFonts w:hint="default"/>
        <w:lang w:val="vi" w:eastAsia="en-US" w:bidi="ar-SA"/>
      </w:rPr>
    </w:lvl>
    <w:lvl w:ilvl="8" w:tplc="FFF06236">
      <w:numFmt w:val="bullet"/>
      <w:lvlText w:val="•"/>
      <w:lvlJc w:val="left"/>
      <w:pPr>
        <w:ind w:left="4062" w:hanging="195"/>
      </w:pPr>
      <w:rPr>
        <w:rFonts w:hint="default"/>
        <w:lang w:val="vi" w:eastAsia="en-US" w:bidi="ar-SA"/>
      </w:rPr>
    </w:lvl>
  </w:abstractNum>
  <w:num w:numId="1" w16cid:durableId="2070224659">
    <w:abstractNumId w:val="8"/>
  </w:num>
  <w:num w:numId="2" w16cid:durableId="1594242610">
    <w:abstractNumId w:val="12"/>
  </w:num>
  <w:num w:numId="3" w16cid:durableId="1222641488">
    <w:abstractNumId w:val="4"/>
  </w:num>
  <w:num w:numId="4" w16cid:durableId="220290536">
    <w:abstractNumId w:val="5"/>
  </w:num>
  <w:num w:numId="5" w16cid:durableId="2090616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13460">
    <w:abstractNumId w:val="13"/>
  </w:num>
  <w:num w:numId="7" w16cid:durableId="58139565">
    <w:abstractNumId w:val="1"/>
  </w:num>
  <w:num w:numId="8" w16cid:durableId="833257083">
    <w:abstractNumId w:val="9"/>
  </w:num>
  <w:num w:numId="9" w16cid:durableId="644624970">
    <w:abstractNumId w:val="14"/>
  </w:num>
  <w:num w:numId="10" w16cid:durableId="1701852575">
    <w:abstractNumId w:val="3"/>
  </w:num>
  <w:num w:numId="11" w16cid:durableId="1058014931">
    <w:abstractNumId w:val="0"/>
  </w:num>
  <w:num w:numId="12" w16cid:durableId="1367173175">
    <w:abstractNumId w:val="11"/>
  </w:num>
  <w:num w:numId="13" w16cid:durableId="476142974">
    <w:abstractNumId w:val="10"/>
  </w:num>
  <w:num w:numId="14" w16cid:durableId="1529098543">
    <w:abstractNumId w:val="6"/>
  </w:num>
  <w:num w:numId="15" w16cid:durableId="197945208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A94"/>
    <w:rsid w:val="0000157B"/>
    <w:rsid w:val="0000169B"/>
    <w:rsid w:val="000019A4"/>
    <w:rsid w:val="00005377"/>
    <w:rsid w:val="00006BCF"/>
    <w:rsid w:val="0000753F"/>
    <w:rsid w:val="00007932"/>
    <w:rsid w:val="00010735"/>
    <w:rsid w:val="000113B7"/>
    <w:rsid w:val="00011EEE"/>
    <w:rsid w:val="00011F1E"/>
    <w:rsid w:val="00012470"/>
    <w:rsid w:val="00012E01"/>
    <w:rsid w:val="00013766"/>
    <w:rsid w:val="000143DF"/>
    <w:rsid w:val="000145BE"/>
    <w:rsid w:val="00015DA3"/>
    <w:rsid w:val="00015E47"/>
    <w:rsid w:val="00016527"/>
    <w:rsid w:val="00016C5B"/>
    <w:rsid w:val="00017C46"/>
    <w:rsid w:val="00020AD6"/>
    <w:rsid w:val="00020E91"/>
    <w:rsid w:val="000217F7"/>
    <w:rsid w:val="000219B5"/>
    <w:rsid w:val="000232B5"/>
    <w:rsid w:val="000239E0"/>
    <w:rsid w:val="00023B20"/>
    <w:rsid w:val="0002450E"/>
    <w:rsid w:val="0002544D"/>
    <w:rsid w:val="00027EDC"/>
    <w:rsid w:val="0003023B"/>
    <w:rsid w:val="000307E1"/>
    <w:rsid w:val="00031DF2"/>
    <w:rsid w:val="000325E5"/>
    <w:rsid w:val="00032785"/>
    <w:rsid w:val="000328D5"/>
    <w:rsid w:val="000329A8"/>
    <w:rsid w:val="00032F95"/>
    <w:rsid w:val="00033C35"/>
    <w:rsid w:val="00036ACC"/>
    <w:rsid w:val="00036C0E"/>
    <w:rsid w:val="00037C99"/>
    <w:rsid w:val="0004033F"/>
    <w:rsid w:val="0004162F"/>
    <w:rsid w:val="0004176E"/>
    <w:rsid w:val="00042B2E"/>
    <w:rsid w:val="0004371D"/>
    <w:rsid w:val="00043D6E"/>
    <w:rsid w:val="00044B48"/>
    <w:rsid w:val="00044C27"/>
    <w:rsid w:val="00044F81"/>
    <w:rsid w:val="0004504E"/>
    <w:rsid w:val="00045278"/>
    <w:rsid w:val="000454F5"/>
    <w:rsid w:val="000459A6"/>
    <w:rsid w:val="00046718"/>
    <w:rsid w:val="00046F87"/>
    <w:rsid w:val="000515AE"/>
    <w:rsid w:val="000531E2"/>
    <w:rsid w:val="000532C6"/>
    <w:rsid w:val="000534FA"/>
    <w:rsid w:val="00053564"/>
    <w:rsid w:val="0005439E"/>
    <w:rsid w:val="00054B58"/>
    <w:rsid w:val="0005521D"/>
    <w:rsid w:val="0005663E"/>
    <w:rsid w:val="00056F35"/>
    <w:rsid w:val="00060A34"/>
    <w:rsid w:val="000615B8"/>
    <w:rsid w:val="000615E1"/>
    <w:rsid w:val="00061C9C"/>
    <w:rsid w:val="00062E15"/>
    <w:rsid w:val="00063277"/>
    <w:rsid w:val="0006339B"/>
    <w:rsid w:val="00064218"/>
    <w:rsid w:val="00064336"/>
    <w:rsid w:val="000646AB"/>
    <w:rsid w:val="000660C8"/>
    <w:rsid w:val="00066143"/>
    <w:rsid w:val="00067056"/>
    <w:rsid w:val="00067746"/>
    <w:rsid w:val="00070B71"/>
    <w:rsid w:val="000722C6"/>
    <w:rsid w:val="0007286D"/>
    <w:rsid w:val="00080507"/>
    <w:rsid w:val="00081D78"/>
    <w:rsid w:val="00081FBA"/>
    <w:rsid w:val="000822AF"/>
    <w:rsid w:val="0008541D"/>
    <w:rsid w:val="000859DB"/>
    <w:rsid w:val="00086EF1"/>
    <w:rsid w:val="00087B90"/>
    <w:rsid w:val="00091721"/>
    <w:rsid w:val="00092330"/>
    <w:rsid w:val="00096836"/>
    <w:rsid w:val="00097604"/>
    <w:rsid w:val="000976B5"/>
    <w:rsid w:val="00097C11"/>
    <w:rsid w:val="000A0A45"/>
    <w:rsid w:val="000A0FCF"/>
    <w:rsid w:val="000A123B"/>
    <w:rsid w:val="000A12DE"/>
    <w:rsid w:val="000A202A"/>
    <w:rsid w:val="000A295B"/>
    <w:rsid w:val="000A32A2"/>
    <w:rsid w:val="000A5FDE"/>
    <w:rsid w:val="000A6A7C"/>
    <w:rsid w:val="000A7231"/>
    <w:rsid w:val="000B0092"/>
    <w:rsid w:val="000B02B8"/>
    <w:rsid w:val="000B03B0"/>
    <w:rsid w:val="000B0B61"/>
    <w:rsid w:val="000B0B63"/>
    <w:rsid w:val="000B1913"/>
    <w:rsid w:val="000B1C84"/>
    <w:rsid w:val="000B2015"/>
    <w:rsid w:val="000B2306"/>
    <w:rsid w:val="000B2936"/>
    <w:rsid w:val="000B3884"/>
    <w:rsid w:val="000B3E2E"/>
    <w:rsid w:val="000B46D5"/>
    <w:rsid w:val="000B592E"/>
    <w:rsid w:val="000B5E8A"/>
    <w:rsid w:val="000B62BF"/>
    <w:rsid w:val="000B6507"/>
    <w:rsid w:val="000B68D1"/>
    <w:rsid w:val="000B6FDD"/>
    <w:rsid w:val="000B77C6"/>
    <w:rsid w:val="000C002C"/>
    <w:rsid w:val="000C055B"/>
    <w:rsid w:val="000C09C5"/>
    <w:rsid w:val="000C119D"/>
    <w:rsid w:val="000C1426"/>
    <w:rsid w:val="000C1786"/>
    <w:rsid w:val="000C1B89"/>
    <w:rsid w:val="000C4567"/>
    <w:rsid w:val="000C4699"/>
    <w:rsid w:val="000C4A4E"/>
    <w:rsid w:val="000C56B0"/>
    <w:rsid w:val="000C692E"/>
    <w:rsid w:val="000C7A63"/>
    <w:rsid w:val="000D0FC3"/>
    <w:rsid w:val="000D16C0"/>
    <w:rsid w:val="000D2B15"/>
    <w:rsid w:val="000D4A68"/>
    <w:rsid w:val="000D694A"/>
    <w:rsid w:val="000E006E"/>
    <w:rsid w:val="000E081B"/>
    <w:rsid w:val="000E0A46"/>
    <w:rsid w:val="000E1C5C"/>
    <w:rsid w:val="000E32C5"/>
    <w:rsid w:val="000E3551"/>
    <w:rsid w:val="000E3DCC"/>
    <w:rsid w:val="000E47F4"/>
    <w:rsid w:val="000E6048"/>
    <w:rsid w:val="000E61EA"/>
    <w:rsid w:val="000E6CAA"/>
    <w:rsid w:val="000E6D64"/>
    <w:rsid w:val="000E747B"/>
    <w:rsid w:val="000F0FCD"/>
    <w:rsid w:val="000F190E"/>
    <w:rsid w:val="000F2DC9"/>
    <w:rsid w:val="000F3943"/>
    <w:rsid w:val="000F42F7"/>
    <w:rsid w:val="000F52B3"/>
    <w:rsid w:val="00102FE8"/>
    <w:rsid w:val="001037C5"/>
    <w:rsid w:val="0010395E"/>
    <w:rsid w:val="00104113"/>
    <w:rsid w:val="001049DC"/>
    <w:rsid w:val="00104F7F"/>
    <w:rsid w:val="00105582"/>
    <w:rsid w:val="001064B6"/>
    <w:rsid w:val="00107FB3"/>
    <w:rsid w:val="00110404"/>
    <w:rsid w:val="00110C87"/>
    <w:rsid w:val="001113B5"/>
    <w:rsid w:val="0011275C"/>
    <w:rsid w:val="00112BFB"/>
    <w:rsid w:val="001140DB"/>
    <w:rsid w:val="00114D93"/>
    <w:rsid w:val="001154DE"/>
    <w:rsid w:val="00115A40"/>
    <w:rsid w:val="00116F64"/>
    <w:rsid w:val="001178D7"/>
    <w:rsid w:val="00117B27"/>
    <w:rsid w:val="00117FF1"/>
    <w:rsid w:val="00120EF6"/>
    <w:rsid w:val="00121269"/>
    <w:rsid w:val="00121560"/>
    <w:rsid w:val="00122FD2"/>
    <w:rsid w:val="001235D8"/>
    <w:rsid w:val="0012382E"/>
    <w:rsid w:val="001244D0"/>
    <w:rsid w:val="00124723"/>
    <w:rsid w:val="00124787"/>
    <w:rsid w:val="00125DE4"/>
    <w:rsid w:val="00125E1B"/>
    <w:rsid w:val="0013134D"/>
    <w:rsid w:val="001323B7"/>
    <w:rsid w:val="00132DD0"/>
    <w:rsid w:val="00135DEF"/>
    <w:rsid w:val="00136866"/>
    <w:rsid w:val="00136EA9"/>
    <w:rsid w:val="00136F8A"/>
    <w:rsid w:val="00141764"/>
    <w:rsid w:val="00143921"/>
    <w:rsid w:val="00144D43"/>
    <w:rsid w:val="00146166"/>
    <w:rsid w:val="00150AA2"/>
    <w:rsid w:val="00151C9F"/>
    <w:rsid w:val="00152691"/>
    <w:rsid w:val="00152EFC"/>
    <w:rsid w:val="001544AF"/>
    <w:rsid w:val="00155799"/>
    <w:rsid w:val="001562CB"/>
    <w:rsid w:val="00156740"/>
    <w:rsid w:val="00160B6B"/>
    <w:rsid w:val="0016114D"/>
    <w:rsid w:val="00161387"/>
    <w:rsid w:val="00161E8C"/>
    <w:rsid w:val="001620F7"/>
    <w:rsid w:val="00162C22"/>
    <w:rsid w:val="00162F42"/>
    <w:rsid w:val="00164E9B"/>
    <w:rsid w:val="00165EA4"/>
    <w:rsid w:val="00166868"/>
    <w:rsid w:val="00170092"/>
    <w:rsid w:val="00170110"/>
    <w:rsid w:val="00170136"/>
    <w:rsid w:val="00170ACE"/>
    <w:rsid w:val="0017157F"/>
    <w:rsid w:val="001727CE"/>
    <w:rsid w:val="00173010"/>
    <w:rsid w:val="00174B92"/>
    <w:rsid w:val="00176442"/>
    <w:rsid w:val="0017651A"/>
    <w:rsid w:val="001766FF"/>
    <w:rsid w:val="001767CC"/>
    <w:rsid w:val="00176893"/>
    <w:rsid w:val="0017784E"/>
    <w:rsid w:val="00177CDB"/>
    <w:rsid w:val="001814A0"/>
    <w:rsid w:val="00181B02"/>
    <w:rsid w:val="00182B92"/>
    <w:rsid w:val="0018332F"/>
    <w:rsid w:val="00184364"/>
    <w:rsid w:val="001847EA"/>
    <w:rsid w:val="00185976"/>
    <w:rsid w:val="00185B4A"/>
    <w:rsid w:val="00185BAA"/>
    <w:rsid w:val="0018787C"/>
    <w:rsid w:val="00191698"/>
    <w:rsid w:val="001930B7"/>
    <w:rsid w:val="001939F7"/>
    <w:rsid w:val="00194081"/>
    <w:rsid w:val="00194A4B"/>
    <w:rsid w:val="001952E8"/>
    <w:rsid w:val="0019644E"/>
    <w:rsid w:val="001971FA"/>
    <w:rsid w:val="00197C27"/>
    <w:rsid w:val="001A08FD"/>
    <w:rsid w:val="001A16FF"/>
    <w:rsid w:val="001A3C2A"/>
    <w:rsid w:val="001A42E9"/>
    <w:rsid w:val="001A58B8"/>
    <w:rsid w:val="001A5B35"/>
    <w:rsid w:val="001A6086"/>
    <w:rsid w:val="001A660B"/>
    <w:rsid w:val="001B0735"/>
    <w:rsid w:val="001B14D5"/>
    <w:rsid w:val="001B2A68"/>
    <w:rsid w:val="001B2CD8"/>
    <w:rsid w:val="001B48C9"/>
    <w:rsid w:val="001B4EA9"/>
    <w:rsid w:val="001B77EC"/>
    <w:rsid w:val="001C01CD"/>
    <w:rsid w:val="001C0AC6"/>
    <w:rsid w:val="001C0B3D"/>
    <w:rsid w:val="001C0C97"/>
    <w:rsid w:val="001C192F"/>
    <w:rsid w:val="001C1CE1"/>
    <w:rsid w:val="001C3353"/>
    <w:rsid w:val="001C346D"/>
    <w:rsid w:val="001C5B64"/>
    <w:rsid w:val="001C5DEC"/>
    <w:rsid w:val="001C5F4F"/>
    <w:rsid w:val="001C7970"/>
    <w:rsid w:val="001D0C6B"/>
    <w:rsid w:val="001D1325"/>
    <w:rsid w:val="001D169E"/>
    <w:rsid w:val="001D1911"/>
    <w:rsid w:val="001D1ACD"/>
    <w:rsid w:val="001D2262"/>
    <w:rsid w:val="001D25C5"/>
    <w:rsid w:val="001D3BC4"/>
    <w:rsid w:val="001D723E"/>
    <w:rsid w:val="001D768D"/>
    <w:rsid w:val="001D7742"/>
    <w:rsid w:val="001D7A39"/>
    <w:rsid w:val="001E15AE"/>
    <w:rsid w:val="001E1890"/>
    <w:rsid w:val="001E1EFC"/>
    <w:rsid w:val="001E373D"/>
    <w:rsid w:val="001E41B6"/>
    <w:rsid w:val="001E4513"/>
    <w:rsid w:val="001E595F"/>
    <w:rsid w:val="001E6DEE"/>
    <w:rsid w:val="001E715B"/>
    <w:rsid w:val="001E7705"/>
    <w:rsid w:val="001E7BD7"/>
    <w:rsid w:val="001E7C8A"/>
    <w:rsid w:val="001F094E"/>
    <w:rsid w:val="001F0A37"/>
    <w:rsid w:val="001F1EF1"/>
    <w:rsid w:val="001F229F"/>
    <w:rsid w:val="001F57FE"/>
    <w:rsid w:val="001F65EF"/>
    <w:rsid w:val="001F6724"/>
    <w:rsid w:val="001F71F8"/>
    <w:rsid w:val="001F74D1"/>
    <w:rsid w:val="001F7A65"/>
    <w:rsid w:val="00200054"/>
    <w:rsid w:val="00200FC1"/>
    <w:rsid w:val="00201316"/>
    <w:rsid w:val="00202472"/>
    <w:rsid w:val="00202F35"/>
    <w:rsid w:val="00203314"/>
    <w:rsid w:val="0020437A"/>
    <w:rsid w:val="0020461D"/>
    <w:rsid w:val="00205DB0"/>
    <w:rsid w:val="002070E8"/>
    <w:rsid w:val="00207677"/>
    <w:rsid w:val="00210827"/>
    <w:rsid w:val="00210EA3"/>
    <w:rsid w:val="00211FA0"/>
    <w:rsid w:val="00211FC7"/>
    <w:rsid w:val="00212B70"/>
    <w:rsid w:val="00212C0F"/>
    <w:rsid w:val="00212C20"/>
    <w:rsid w:val="0021319F"/>
    <w:rsid w:val="00213263"/>
    <w:rsid w:val="0021435B"/>
    <w:rsid w:val="002146D7"/>
    <w:rsid w:val="00215CD6"/>
    <w:rsid w:val="00215EA3"/>
    <w:rsid w:val="00220564"/>
    <w:rsid w:val="00220F76"/>
    <w:rsid w:val="00220FBC"/>
    <w:rsid w:val="0022129F"/>
    <w:rsid w:val="00221998"/>
    <w:rsid w:val="00223018"/>
    <w:rsid w:val="00223195"/>
    <w:rsid w:val="002239E1"/>
    <w:rsid w:val="00223DB8"/>
    <w:rsid w:val="0022451A"/>
    <w:rsid w:val="002248E7"/>
    <w:rsid w:val="00224F4C"/>
    <w:rsid w:val="0022767E"/>
    <w:rsid w:val="00227908"/>
    <w:rsid w:val="00227D2C"/>
    <w:rsid w:val="002306F9"/>
    <w:rsid w:val="00231D5B"/>
    <w:rsid w:val="00233458"/>
    <w:rsid w:val="00235CC2"/>
    <w:rsid w:val="00236458"/>
    <w:rsid w:val="00236E0D"/>
    <w:rsid w:val="00236F68"/>
    <w:rsid w:val="002407F3"/>
    <w:rsid w:val="00240987"/>
    <w:rsid w:val="00240FDA"/>
    <w:rsid w:val="00243031"/>
    <w:rsid w:val="002441B1"/>
    <w:rsid w:val="0024715E"/>
    <w:rsid w:val="00247727"/>
    <w:rsid w:val="00247A58"/>
    <w:rsid w:val="00247B04"/>
    <w:rsid w:val="00247C42"/>
    <w:rsid w:val="002507B8"/>
    <w:rsid w:val="00251552"/>
    <w:rsid w:val="00251A89"/>
    <w:rsid w:val="00252FE0"/>
    <w:rsid w:val="00253195"/>
    <w:rsid w:val="002540ED"/>
    <w:rsid w:val="002549EC"/>
    <w:rsid w:val="00254B05"/>
    <w:rsid w:val="00254CA5"/>
    <w:rsid w:val="00255ECE"/>
    <w:rsid w:val="00256214"/>
    <w:rsid w:val="0025662C"/>
    <w:rsid w:val="00256E68"/>
    <w:rsid w:val="00257C8D"/>
    <w:rsid w:val="00257CEB"/>
    <w:rsid w:val="00257ECB"/>
    <w:rsid w:val="00257F45"/>
    <w:rsid w:val="00260000"/>
    <w:rsid w:val="00264882"/>
    <w:rsid w:val="00264ADE"/>
    <w:rsid w:val="00267E17"/>
    <w:rsid w:val="0027048D"/>
    <w:rsid w:val="00270729"/>
    <w:rsid w:val="00270F6A"/>
    <w:rsid w:val="002723D6"/>
    <w:rsid w:val="002727AB"/>
    <w:rsid w:val="002736B6"/>
    <w:rsid w:val="002744D1"/>
    <w:rsid w:val="0027489D"/>
    <w:rsid w:val="002753C1"/>
    <w:rsid w:val="00277130"/>
    <w:rsid w:val="00277C82"/>
    <w:rsid w:val="00277D1F"/>
    <w:rsid w:val="00282097"/>
    <w:rsid w:val="00283290"/>
    <w:rsid w:val="00283A41"/>
    <w:rsid w:val="00283E51"/>
    <w:rsid w:val="002847FB"/>
    <w:rsid w:val="00284BFC"/>
    <w:rsid w:val="002868A0"/>
    <w:rsid w:val="00286D35"/>
    <w:rsid w:val="00287F57"/>
    <w:rsid w:val="00290055"/>
    <w:rsid w:val="002904BB"/>
    <w:rsid w:val="002911FA"/>
    <w:rsid w:val="00291446"/>
    <w:rsid w:val="002915AC"/>
    <w:rsid w:val="00292899"/>
    <w:rsid w:val="002929B1"/>
    <w:rsid w:val="002932EE"/>
    <w:rsid w:val="00293CDB"/>
    <w:rsid w:val="00294362"/>
    <w:rsid w:val="00295656"/>
    <w:rsid w:val="00296FFB"/>
    <w:rsid w:val="0029753F"/>
    <w:rsid w:val="002A0F48"/>
    <w:rsid w:val="002A1532"/>
    <w:rsid w:val="002A1758"/>
    <w:rsid w:val="002A40BC"/>
    <w:rsid w:val="002A44B2"/>
    <w:rsid w:val="002A4DB4"/>
    <w:rsid w:val="002A50CB"/>
    <w:rsid w:val="002A553A"/>
    <w:rsid w:val="002A6401"/>
    <w:rsid w:val="002A6FDE"/>
    <w:rsid w:val="002A7301"/>
    <w:rsid w:val="002A7AB6"/>
    <w:rsid w:val="002B263C"/>
    <w:rsid w:val="002B289F"/>
    <w:rsid w:val="002B3A06"/>
    <w:rsid w:val="002B3AB2"/>
    <w:rsid w:val="002B4681"/>
    <w:rsid w:val="002B5A34"/>
    <w:rsid w:val="002B5D44"/>
    <w:rsid w:val="002C0549"/>
    <w:rsid w:val="002C0C7D"/>
    <w:rsid w:val="002C1182"/>
    <w:rsid w:val="002C163F"/>
    <w:rsid w:val="002C1EB4"/>
    <w:rsid w:val="002C20AB"/>
    <w:rsid w:val="002C2B99"/>
    <w:rsid w:val="002C2BB9"/>
    <w:rsid w:val="002C388A"/>
    <w:rsid w:val="002C47E4"/>
    <w:rsid w:val="002C4FE4"/>
    <w:rsid w:val="002C5C38"/>
    <w:rsid w:val="002C785A"/>
    <w:rsid w:val="002D0560"/>
    <w:rsid w:val="002D2198"/>
    <w:rsid w:val="002D25B8"/>
    <w:rsid w:val="002D2A42"/>
    <w:rsid w:val="002D2B78"/>
    <w:rsid w:val="002D382A"/>
    <w:rsid w:val="002D382C"/>
    <w:rsid w:val="002D4950"/>
    <w:rsid w:val="002D5944"/>
    <w:rsid w:val="002D5989"/>
    <w:rsid w:val="002D769A"/>
    <w:rsid w:val="002D7815"/>
    <w:rsid w:val="002D7CBD"/>
    <w:rsid w:val="002E0380"/>
    <w:rsid w:val="002E0C6C"/>
    <w:rsid w:val="002E1E1B"/>
    <w:rsid w:val="002E24CC"/>
    <w:rsid w:val="002E2F22"/>
    <w:rsid w:val="002E3529"/>
    <w:rsid w:val="002E3F69"/>
    <w:rsid w:val="002E43A7"/>
    <w:rsid w:val="002E4DBB"/>
    <w:rsid w:val="002E5781"/>
    <w:rsid w:val="002E6272"/>
    <w:rsid w:val="002E62A7"/>
    <w:rsid w:val="002E6331"/>
    <w:rsid w:val="002E6CA0"/>
    <w:rsid w:val="002F0B88"/>
    <w:rsid w:val="002F0BF9"/>
    <w:rsid w:val="002F0C4D"/>
    <w:rsid w:val="002F0ED2"/>
    <w:rsid w:val="002F122E"/>
    <w:rsid w:val="002F226A"/>
    <w:rsid w:val="002F28C6"/>
    <w:rsid w:val="002F2C9C"/>
    <w:rsid w:val="002F2DE2"/>
    <w:rsid w:val="002F3FD0"/>
    <w:rsid w:val="002F42B5"/>
    <w:rsid w:val="002F4971"/>
    <w:rsid w:val="002F6413"/>
    <w:rsid w:val="002F7369"/>
    <w:rsid w:val="003028B8"/>
    <w:rsid w:val="00302BC7"/>
    <w:rsid w:val="003043FD"/>
    <w:rsid w:val="00304722"/>
    <w:rsid w:val="003056F5"/>
    <w:rsid w:val="00305E82"/>
    <w:rsid w:val="00306231"/>
    <w:rsid w:val="00307270"/>
    <w:rsid w:val="0030792F"/>
    <w:rsid w:val="00310E7A"/>
    <w:rsid w:val="00311B3A"/>
    <w:rsid w:val="00311D71"/>
    <w:rsid w:val="003132E6"/>
    <w:rsid w:val="00315BD6"/>
    <w:rsid w:val="003160D1"/>
    <w:rsid w:val="00316747"/>
    <w:rsid w:val="00316CD9"/>
    <w:rsid w:val="00317088"/>
    <w:rsid w:val="003173DD"/>
    <w:rsid w:val="00317601"/>
    <w:rsid w:val="003209F2"/>
    <w:rsid w:val="00320A71"/>
    <w:rsid w:val="00321E2C"/>
    <w:rsid w:val="0032460D"/>
    <w:rsid w:val="00327418"/>
    <w:rsid w:val="00330A96"/>
    <w:rsid w:val="00330AEF"/>
    <w:rsid w:val="00330B32"/>
    <w:rsid w:val="00331C9F"/>
    <w:rsid w:val="003330E1"/>
    <w:rsid w:val="00334443"/>
    <w:rsid w:val="00334CB4"/>
    <w:rsid w:val="00336339"/>
    <w:rsid w:val="003373E3"/>
    <w:rsid w:val="00340192"/>
    <w:rsid w:val="00340AA8"/>
    <w:rsid w:val="00341C18"/>
    <w:rsid w:val="0034293F"/>
    <w:rsid w:val="00342C12"/>
    <w:rsid w:val="00345065"/>
    <w:rsid w:val="00347D23"/>
    <w:rsid w:val="00347FA7"/>
    <w:rsid w:val="00350918"/>
    <w:rsid w:val="00351594"/>
    <w:rsid w:val="00352F6D"/>
    <w:rsid w:val="003543DC"/>
    <w:rsid w:val="00354B6F"/>
    <w:rsid w:val="0035584B"/>
    <w:rsid w:val="0035589E"/>
    <w:rsid w:val="0035680B"/>
    <w:rsid w:val="00357EF2"/>
    <w:rsid w:val="0036055F"/>
    <w:rsid w:val="0036131E"/>
    <w:rsid w:val="003620AB"/>
    <w:rsid w:val="00363D93"/>
    <w:rsid w:val="00364F6F"/>
    <w:rsid w:val="00365358"/>
    <w:rsid w:val="00365841"/>
    <w:rsid w:val="0036610C"/>
    <w:rsid w:val="003668D9"/>
    <w:rsid w:val="003708E4"/>
    <w:rsid w:val="00371D98"/>
    <w:rsid w:val="00372A6D"/>
    <w:rsid w:val="00372CFE"/>
    <w:rsid w:val="003747FD"/>
    <w:rsid w:val="00374F04"/>
    <w:rsid w:val="00374FEE"/>
    <w:rsid w:val="0038089F"/>
    <w:rsid w:val="00381E1E"/>
    <w:rsid w:val="003829DA"/>
    <w:rsid w:val="003839F9"/>
    <w:rsid w:val="00383B44"/>
    <w:rsid w:val="00383F4A"/>
    <w:rsid w:val="00383F9B"/>
    <w:rsid w:val="00384AE8"/>
    <w:rsid w:val="00384C6B"/>
    <w:rsid w:val="00384FC5"/>
    <w:rsid w:val="00385E0F"/>
    <w:rsid w:val="00386AC5"/>
    <w:rsid w:val="00390814"/>
    <w:rsid w:val="00392177"/>
    <w:rsid w:val="00392C8E"/>
    <w:rsid w:val="00393077"/>
    <w:rsid w:val="00393F0E"/>
    <w:rsid w:val="0039483C"/>
    <w:rsid w:val="003951CD"/>
    <w:rsid w:val="0039595C"/>
    <w:rsid w:val="00395C40"/>
    <w:rsid w:val="003A08B4"/>
    <w:rsid w:val="003A18D2"/>
    <w:rsid w:val="003A1A43"/>
    <w:rsid w:val="003A1C64"/>
    <w:rsid w:val="003A31C1"/>
    <w:rsid w:val="003A335C"/>
    <w:rsid w:val="003A6BF6"/>
    <w:rsid w:val="003B05F8"/>
    <w:rsid w:val="003B15A9"/>
    <w:rsid w:val="003B1857"/>
    <w:rsid w:val="003B2342"/>
    <w:rsid w:val="003B2F65"/>
    <w:rsid w:val="003B3E49"/>
    <w:rsid w:val="003B4378"/>
    <w:rsid w:val="003B43FE"/>
    <w:rsid w:val="003C0021"/>
    <w:rsid w:val="003C18C4"/>
    <w:rsid w:val="003C2D11"/>
    <w:rsid w:val="003C37D7"/>
    <w:rsid w:val="003C439C"/>
    <w:rsid w:val="003C49B8"/>
    <w:rsid w:val="003C4A48"/>
    <w:rsid w:val="003C50BA"/>
    <w:rsid w:val="003C69C2"/>
    <w:rsid w:val="003C6F2E"/>
    <w:rsid w:val="003D0457"/>
    <w:rsid w:val="003D0855"/>
    <w:rsid w:val="003D0A5E"/>
    <w:rsid w:val="003D12BE"/>
    <w:rsid w:val="003D16BF"/>
    <w:rsid w:val="003D2558"/>
    <w:rsid w:val="003D2B60"/>
    <w:rsid w:val="003D3556"/>
    <w:rsid w:val="003D367B"/>
    <w:rsid w:val="003D4125"/>
    <w:rsid w:val="003D4F8E"/>
    <w:rsid w:val="003D5088"/>
    <w:rsid w:val="003D5336"/>
    <w:rsid w:val="003D591F"/>
    <w:rsid w:val="003D7C97"/>
    <w:rsid w:val="003D7F01"/>
    <w:rsid w:val="003E143D"/>
    <w:rsid w:val="003E14BD"/>
    <w:rsid w:val="003E2647"/>
    <w:rsid w:val="003E2930"/>
    <w:rsid w:val="003E2ABF"/>
    <w:rsid w:val="003E3AE7"/>
    <w:rsid w:val="003E52B2"/>
    <w:rsid w:val="003E54B2"/>
    <w:rsid w:val="003E55D9"/>
    <w:rsid w:val="003E6440"/>
    <w:rsid w:val="003E646A"/>
    <w:rsid w:val="003E6564"/>
    <w:rsid w:val="003E786E"/>
    <w:rsid w:val="003E7FB3"/>
    <w:rsid w:val="003F0161"/>
    <w:rsid w:val="003F01F4"/>
    <w:rsid w:val="003F0DD3"/>
    <w:rsid w:val="003F136B"/>
    <w:rsid w:val="003F1CF1"/>
    <w:rsid w:val="003F1D79"/>
    <w:rsid w:val="003F2A76"/>
    <w:rsid w:val="003F3704"/>
    <w:rsid w:val="003F4974"/>
    <w:rsid w:val="003F6280"/>
    <w:rsid w:val="003F7BE5"/>
    <w:rsid w:val="004002E8"/>
    <w:rsid w:val="00402659"/>
    <w:rsid w:val="00403409"/>
    <w:rsid w:val="004037B4"/>
    <w:rsid w:val="004040BC"/>
    <w:rsid w:val="00404856"/>
    <w:rsid w:val="0040487A"/>
    <w:rsid w:val="00404A0B"/>
    <w:rsid w:val="00405372"/>
    <w:rsid w:val="00405A44"/>
    <w:rsid w:val="00406055"/>
    <w:rsid w:val="00406185"/>
    <w:rsid w:val="004064C6"/>
    <w:rsid w:val="00406C10"/>
    <w:rsid w:val="00407D74"/>
    <w:rsid w:val="004100FB"/>
    <w:rsid w:val="00410EF2"/>
    <w:rsid w:val="0041145D"/>
    <w:rsid w:val="00411A96"/>
    <w:rsid w:val="00412882"/>
    <w:rsid w:val="00414D74"/>
    <w:rsid w:val="0041667C"/>
    <w:rsid w:val="00416793"/>
    <w:rsid w:val="00416C30"/>
    <w:rsid w:val="004173B7"/>
    <w:rsid w:val="00417861"/>
    <w:rsid w:val="004204A8"/>
    <w:rsid w:val="00421401"/>
    <w:rsid w:val="00421C83"/>
    <w:rsid w:val="004226EB"/>
    <w:rsid w:val="00423D15"/>
    <w:rsid w:val="0042512C"/>
    <w:rsid w:val="0042679C"/>
    <w:rsid w:val="00426827"/>
    <w:rsid w:val="0043086F"/>
    <w:rsid w:val="00431AF5"/>
    <w:rsid w:val="004325C8"/>
    <w:rsid w:val="00432AC3"/>
    <w:rsid w:val="00432DB2"/>
    <w:rsid w:val="00432FCF"/>
    <w:rsid w:val="00433566"/>
    <w:rsid w:val="0043445D"/>
    <w:rsid w:val="0043507B"/>
    <w:rsid w:val="0044015B"/>
    <w:rsid w:val="00441AA5"/>
    <w:rsid w:val="00441C2C"/>
    <w:rsid w:val="00441DAA"/>
    <w:rsid w:val="004427A7"/>
    <w:rsid w:val="0044489D"/>
    <w:rsid w:val="0044553A"/>
    <w:rsid w:val="00445E41"/>
    <w:rsid w:val="00446CF1"/>
    <w:rsid w:val="00447F57"/>
    <w:rsid w:val="0045031A"/>
    <w:rsid w:val="00450ED9"/>
    <w:rsid w:val="00451683"/>
    <w:rsid w:val="004517FE"/>
    <w:rsid w:val="0045274A"/>
    <w:rsid w:val="0045291D"/>
    <w:rsid w:val="0045369E"/>
    <w:rsid w:val="00453CBC"/>
    <w:rsid w:val="00454526"/>
    <w:rsid w:val="00455472"/>
    <w:rsid w:val="004562C5"/>
    <w:rsid w:val="004564A1"/>
    <w:rsid w:val="0045664F"/>
    <w:rsid w:val="00460E7C"/>
    <w:rsid w:val="00460ED8"/>
    <w:rsid w:val="004612D0"/>
    <w:rsid w:val="0046164B"/>
    <w:rsid w:val="004620CC"/>
    <w:rsid w:val="0046244E"/>
    <w:rsid w:val="0046286D"/>
    <w:rsid w:val="00462F7A"/>
    <w:rsid w:val="00464499"/>
    <w:rsid w:val="00464DAE"/>
    <w:rsid w:val="00464F43"/>
    <w:rsid w:val="0046508D"/>
    <w:rsid w:val="0046666A"/>
    <w:rsid w:val="00466F9E"/>
    <w:rsid w:val="0047044D"/>
    <w:rsid w:val="00473374"/>
    <w:rsid w:val="004747BE"/>
    <w:rsid w:val="00474D64"/>
    <w:rsid w:val="00476B5C"/>
    <w:rsid w:val="00477265"/>
    <w:rsid w:val="004775BB"/>
    <w:rsid w:val="00477EF8"/>
    <w:rsid w:val="004804D6"/>
    <w:rsid w:val="00481C3B"/>
    <w:rsid w:val="004833E7"/>
    <w:rsid w:val="00483F14"/>
    <w:rsid w:val="00485C71"/>
    <w:rsid w:val="00486213"/>
    <w:rsid w:val="00486811"/>
    <w:rsid w:val="004905D7"/>
    <w:rsid w:val="00490632"/>
    <w:rsid w:val="00491375"/>
    <w:rsid w:val="00493360"/>
    <w:rsid w:val="0049471F"/>
    <w:rsid w:val="004956F1"/>
    <w:rsid w:val="0049705D"/>
    <w:rsid w:val="0049797C"/>
    <w:rsid w:val="004A0B2C"/>
    <w:rsid w:val="004A112F"/>
    <w:rsid w:val="004A3075"/>
    <w:rsid w:val="004A3684"/>
    <w:rsid w:val="004A3D8B"/>
    <w:rsid w:val="004A4A7D"/>
    <w:rsid w:val="004A4B8E"/>
    <w:rsid w:val="004A4E86"/>
    <w:rsid w:val="004A6DE8"/>
    <w:rsid w:val="004A6FCB"/>
    <w:rsid w:val="004A77DD"/>
    <w:rsid w:val="004B0CAF"/>
    <w:rsid w:val="004B16EA"/>
    <w:rsid w:val="004B3B61"/>
    <w:rsid w:val="004B4151"/>
    <w:rsid w:val="004B5BF2"/>
    <w:rsid w:val="004B6C92"/>
    <w:rsid w:val="004B782A"/>
    <w:rsid w:val="004C01C6"/>
    <w:rsid w:val="004C1003"/>
    <w:rsid w:val="004C172F"/>
    <w:rsid w:val="004C254D"/>
    <w:rsid w:val="004C34E4"/>
    <w:rsid w:val="004C3DCA"/>
    <w:rsid w:val="004C5EAC"/>
    <w:rsid w:val="004C6C70"/>
    <w:rsid w:val="004C704D"/>
    <w:rsid w:val="004C77AD"/>
    <w:rsid w:val="004C787F"/>
    <w:rsid w:val="004D0715"/>
    <w:rsid w:val="004D103A"/>
    <w:rsid w:val="004D1DD4"/>
    <w:rsid w:val="004D4777"/>
    <w:rsid w:val="004D4792"/>
    <w:rsid w:val="004D48E2"/>
    <w:rsid w:val="004D54BF"/>
    <w:rsid w:val="004D552C"/>
    <w:rsid w:val="004D7267"/>
    <w:rsid w:val="004D7365"/>
    <w:rsid w:val="004D7585"/>
    <w:rsid w:val="004E0576"/>
    <w:rsid w:val="004E06CA"/>
    <w:rsid w:val="004E2895"/>
    <w:rsid w:val="004E2E90"/>
    <w:rsid w:val="004E2F41"/>
    <w:rsid w:val="004E37D0"/>
    <w:rsid w:val="004E5182"/>
    <w:rsid w:val="004E55E6"/>
    <w:rsid w:val="004E5F7C"/>
    <w:rsid w:val="004F00C7"/>
    <w:rsid w:val="004F03B5"/>
    <w:rsid w:val="004F0DA8"/>
    <w:rsid w:val="004F147E"/>
    <w:rsid w:val="004F1715"/>
    <w:rsid w:val="004F1989"/>
    <w:rsid w:val="004F2596"/>
    <w:rsid w:val="004F29CC"/>
    <w:rsid w:val="004F34DB"/>
    <w:rsid w:val="004F351F"/>
    <w:rsid w:val="004F4ECA"/>
    <w:rsid w:val="004F5013"/>
    <w:rsid w:val="004F5657"/>
    <w:rsid w:val="004F5CA3"/>
    <w:rsid w:val="004F634B"/>
    <w:rsid w:val="004F7269"/>
    <w:rsid w:val="004F762D"/>
    <w:rsid w:val="00500844"/>
    <w:rsid w:val="00500FF8"/>
    <w:rsid w:val="00501050"/>
    <w:rsid w:val="00501897"/>
    <w:rsid w:val="00501A1F"/>
    <w:rsid w:val="005024B5"/>
    <w:rsid w:val="00503213"/>
    <w:rsid w:val="00504843"/>
    <w:rsid w:val="005055BF"/>
    <w:rsid w:val="00505E4B"/>
    <w:rsid w:val="00507102"/>
    <w:rsid w:val="0050774F"/>
    <w:rsid w:val="00510314"/>
    <w:rsid w:val="00510AA4"/>
    <w:rsid w:val="0051113F"/>
    <w:rsid w:val="00511242"/>
    <w:rsid w:val="00511C0E"/>
    <w:rsid w:val="005120BE"/>
    <w:rsid w:val="005125E7"/>
    <w:rsid w:val="00514238"/>
    <w:rsid w:val="00514B4C"/>
    <w:rsid w:val="00515598"/>
    <w:rsid w:val="005173A1"/>
    <w:rsid w:val="00517FCF"/>
    <w:rsid w:val="00520B6A"/>
    <w:rsid w:val="00520F5D"/>
    <w:rsid w:val="00523014"/>
    <w:rsid w:val="00523B42"/>
    <w:rsid w:val="005245CF"/>
    <w:rsid w:val="0052463B"/>
    <w:rsid w:val="00524788"/>
    <w:rsid w:val="00524826"/>
    <w:rsid w:val="00524D05"/>
    <w:rsid w:val="0052526A"/>
    <w:rsid w:val="005254B2"/>
    <w:rsid w:val="00526E65"/>
    <w:rsid w:val="00527641"/>
    <w:rsid w:val="00527724"/>
    <w:rsid w:val="00527ACE"/>
    <w:rsid w:val="00527C30"/>
    <w:rsid w:val="00530A10"/>
    <w:rsid w:val="005325C8"/>
    <w:rsid w:val="00532851"/>
    <w:rsid w:val="00533142"/>
    <w:rsid w:val="005334B5"/>
    <w:rsid w:val="00533761"/>
    <w:rsid w:val="0053400F"/>
    <w:rsid w:val="005369FC"/>
    <w:rsid w:val="00536D29"/>
    <w:rsid w:val="00536D71"/>
    <w:rsid w:val="00536F75"/>
    <w:rsid w:val="00537171"/>
    <w:rsid w:val="00537331"/>
    <w:rsid w:val="00537726"/>
    <w:rsid w:val="0054195E"/>
    <w:rsid w:val="0054479D"/>
    <w:rsid w:val="005449EF"/>
    <w:rsid w:val="005456D5"/>
    <w:rsid w:val="005464C1"/>
    <w:rsid w:val="005469A8"/>
    <w:rsid w:val="00547E4A"/>
    <w:rsid w:val="00550A52"/>
    <w:rsid w:val="00550AAB"/>
    <w:rsid w:val="005512C9"/>
    <w:rsid w:val="0055149A"/>
    <w:rsid w:val="00552858"/>
    <w:rsid w:val="00552F5B"/>
    <w:rsid w:val="005530B6"/>
    <w:rsid w:val="00553147"/>
    <w:rsid w:val="005544BB"/>
    <w:rsid w:val="00554627"/>
    <w:rsid w:val="00554DEF"/>
    <w:rsid w:val="005552BD"/>
    <w:rsid w:val="00555E73"/>
    <w:rsid w:val="005572D7"/>
    <w:rsid w:val="00557900"/>
    <w:rsid w:val="005601A7"/>
    <w:rsid w:val="0056298B"/>
    <w:rsid w:val="00562A69"/>
    <w:rsid w:val="0056327F"/>
    <w:rsid w:val="0056328D"/>
    <w:rsid w:val="00563783"/>
    <w:rsid w:val="005640D9"/>
    <w:rsid w:val="00564BA0"/>
    <w:rsid w:val="005657F7"/>
    <w:rsid w:val="00565E2F"/>
    <w:rsid w:val="00565E3F"/>
    <w:rsid w:val="005664FC"/>
    <w:rsid w:val="00572C0E"/>
    <w:rsid w:val="00572E29"/>
    <w:rsid w:val="00572F76"/>
    <w:rsid w:val="00573830"/>
    <w:rsid w:val="0057448C"/>
    <w:rsid w:val="00574BBF"/>
    <w:rsid w:val="00574BC6"/>
    <w:rsid w:val="0057523A"/>
    <w:rsid w:val="005756C9"/>
    <w:rsid w:val="0057609F"/>
    <w:rsid w:val="00576488"/>
    <w:rsid w:val="00580D66"/>
    <w:rsid w:val="00580DC1"/>
    <w:rsid w:val="00581D03"/>
    <w:rsid w:val="00583972"/>
    <w:rsid w:val="00583E94"/>
    <w:rsid w:val="005842B7"/>
    <w:rsid w:val="00586955"/>
    <w:rsid w:val="00586A3A"/>
    <w:rsid w:val="00586AB4"/>
    <w:rsid w:val="00586FE3"/>
    <w:rsid w:val="0058794F"/>
    <w:rsid w:val="00587D02"/>
    <w:rsid w:val="0059064E"/>
    <w:rsid w:val="00590772"/>
    <w:rsid w:val="00590A1F"/>
    <w:rsid w:val="00591005"/>
    <w:rsid w:val="00591819"/>
    <w:rsid w:val="00591ABA"/>
    <w:rsid w:val="00591C16"/>
    <w:rsid w:val="005923D5"/>
    <w:rsid w:val="00592BED"/>
    <w:rsid w:val="005937BD"/>
    <w:rsid w:val="00593CA6"/>
    <w:rsid w:val="00595C02"/>
    <w:rsid w:val="00595C15"/>
    <w:rsid w:val="005968B1"/>
    <w:rsid w:val="005968D9"/>
    <w:rsid w:val="00597AB6"/>
    <w:rsid w:val="00597B1A"/>
    <w:rsid w:val="00597E49"/>
    <w:rsid w:val="005A1713"/>
    <w:rsid w:val="005A2614"/>
    <w:rsid w:val="005A2792"/>
    <w:rsid w:val="005A3338"/>
    <w:rsid w:val="005A3D04"/>
    <w:rsid w:val="005A4404"/>
    <w:rsid w:val="005A4875"/>
    <w:rsid w:val="005A5156"/>
    <w:rsid w:val="005A5184"/>
    <w:rsid w:val="005A5DC6"/>
    <w:rsid w:val="005A5E29"/>
    <w:rsid w:val="005A68F3"/>
    <w:rsid w:val="005A6BA9"/>
    <w:rsid w:val="005A70DB"/>
    <w:rsid w:val="005B0049"/>
    <w:rsid w:val="005B2FB4"/>
    <w:rsid w:val="005B3CFE"/>
    <w:rsid w:val="005B595B"/>
    <w:rsid w:val="005B60EF"/>
    <w:rsid w:val="005B6C5D"/>
    <w:rsid w:val="005B6D80"/>
    <w:rsid w:val="005B7FC9"/>
    <w:rsid w:val="005C0198"/>
    <w:rsid w:val="005C0F90"/>
    <w:rsid w:val="005C1FAE"/>
    <w:rsid w:val="005C2294"/>
    <w:rsid w:val="005C35EC"/>
    <w:rsid w:val="005C4558"/>
    <w:rsid w:val="005C62B1"/>
    <w:rsid w:val="005C661C"/>
    <w:rsid w:val="005C7A98"/>
    <w:rsid w:val="005D1585"/>
    <w:rsid w:val="005D16DC"/>
    <w:rsid w:val="005D1AFB"/>
    <w:rsid w:val="005D642A"/>
    <w:rsid w:val="005D683F"/>
    <w:rsid w:val="005D6F67"/>
    <w:rsid w:val="005D7282"/>
    <w:rsid w:val="005E03A7"/>
    <w:rsid w:val="005E0899"/>
    <w:rsid w:val="005E19A9"/>
    <w:rsid w:val="005E19B8"/>
    <w:rsid w:val="005E25E1"/>
    <w:rsid w:val="005E2666"/>
    <w:rsid w:val="005E3DDC"/>
    <w:rsid w:val="005E50DB"/>
    <w:rsid w:val="005E58E2"/>
    <w:rsid w:val="005E77F4"/>
    <w:rsid w:val="005F157C"/>
    <w:rsid w:val="005F2064"/>
    <w:rsid w:val="005F2110"/>
    <w:rsid w:val="005F299A"/>
    <w:rsid w:val="005F4444"/>
    <w:rsid w:val="005F4452"/>
    <w:rsid w:val="005F5662"/>
    <w:rsid w:val="005F6790"/>
    <w:rsid w:val="005F6D47"/>
    <w:rsid w:val="005F790E"/>
    <w:rsid w:val="0060153C"/>
    <w:rsid w:val="00603999"/>
    <w:rsid w:val="006045FF"/>
    <w:rsid w:val="006046A2"/>
    <w:rsid w:val="00604B37"/>
    <w:rsid w:val="00605E24"/>
    <w:rsid w:val="0060633F"/>
    <w:rsid w:val="00611176"/>
    <w:rsid w:val="00611C27"/>
    <w:rsid w:val="00612C4A"/>
    <w:rsid w:val="00612DC7"/>
    <w:rsid w:val="00614E07"/>
    <w:rsid w:val="00616260"/>
    <w:rsid w:val="0061670F"/>
    <w:rsid w:val="00616D99"/>
    <w:rsid w:val="00616E41"/>
    <w:rsid w:val="006179FE"/>
    <w:rsid w:val="00620075"/>
    <w:rsid w:val="006203D6"/>
    <w:rsid w:val="0062059A"/>
    <w:rsid w:val="00620FDA"/>
    <w:rsid w:val="00621093"/>
    <w:rsid w:val="00624510"/>
    <w:rsid w:val="006245F8"/>
    <w:rsid w:val="00624A2C"/>
    <w:rsid w:val="006251EF"/>
    <w:rsid w:val="00626AF7"/>
    <w:rsid w:val="00630881"/>
    <w:rsid w:val="00631214"/>
    <w:rsid w:val="006320A2"/>
    <w:rsid w:val="006323FE"/>
    <w:rsid w:val="0063310B"/>
    <w:rsid w:val="00633889"/>
    <w:rsid w:val="00633E02"/>
    <w:rsid w:val="00634AE3"/>
    <w:rsid w:val="006352AB"/>
    <w:rsid w:val="006352DD"/>
    <w:rsid w:val="00635353"/>
    <w:rsid w:val="00636378"/>
    <w:rsid w:val="006364D4"/>
    <w:rsid w:val="006368C0"/>
    <w:rsid w:val="00637867"/>
    <w:rsid w:val="006379B8"/>
    <w:rsid w:val="00640403"/>
    <w:rsid w:val="00640B45"/>
    <w:rsid w:val="0064186D"/>
    <w:rsid w:val="00641DB3"/>
    <w:rsid w:val="00641DBE"/>
    <w:rsid w:val="006452C3"/>
    <w:rsid w:val="00645A32"/>
    <w:rsid w:val="00645B0F"/>
    <w:rsid w:val="00646E18"/>
    <w:rsid w:val="00646EAC"/>
    <w:rsid w:val="0065168E"/>
    <w:rsid w:val="006519A5"/>
    <w:rsid w:val="00651DC6"/>
    <w:rsid w:val="00652201"/>
    <w:rsid w:val="00653EDE"/>
    <w:rsid w:val="00653F40"/>
    <w:rsid w:val="00654406"/>
    <w:rsid w:val="0065579E"/>
    <w:rsid w:val="006566AD"/>
    <w:rsid w:val="00657004"/>
    <w:rsid w:val="006572BC"/>
    <w:rsid w:val="0066233B"/>
    <w:rsid w:val="00662A62"/>
    <w:rsid w:val="00663053"/>
    <w:rsid w:val="0066337B"/>
    <w:rsid w:val="006651A4"/>
    <w:rsid w:val="00665ED9"/>
    <w:rsid w:val="00667F1E"/>
    <w:rsid w:val="00670030"/>
    <w:rsid w:val="00670716"/>
    <w:rsid w:val="00670C09"/>
    <w:rsid w:val="00670DAB"/>
    <w:rsid w:val="00670FC7"/>
    <w:rsid w:val="0067110D"/>
    <w:rsid w:val="00671343"/>
    <w:rsid w:val="006725D0"/>
    <w:rsid w:val="0067551D"/>
    <w:rsid w:val="006761A0"/>
    <w:rsid w:val="00677DA1"/>
    <w:rsid w:val="00680BC4"/>
    <w:rsid w:val="0068233E"/>
    <w:rsid w:val="006826F4"/>
    <w:rsid w:val="00682E20"/>
    <w:rsid w:val="00683F4E"/>
    <w:rsid w:val="0068428B"/>
    <w:rsid w:val="00684468"/>
    <w:rsid w:val="0068451C"/>
    <w:rsid w:val="00685314"/>
    <w:rsid w:val="00687208"/>
    <w:rsid w:val="0068777C"/>
    <w:rsid w:val="006878A5"/>
    <w:rsid w:val="00690A06"/>
    <w:rsid w:val="00690E7D"/>
    <w:rsid w:val="0069135D"/>
    <w:rsid w:val="006914D8"/>
    <w:rsid w:val="00691868"/>
    <w:rsid w:val="00691F7D"/>
    <w:rsid w:val="006928DE"/>
    <w:rsid w:val="0069345D"/>
    <w:rsid w:val="00693F06"/>
    <w:rsid w:val="0069622C"/>
    <w:rsid w:val="006A08DE"/>
    <w:rsid w:val="006A0997"/>
    <w:rsid w:val="006A0BCC"/>
    <w:rsid w:val="006A16FB"/>
    <w:rsid w:val="006A1E9E"/>
    <w:rsid w:val="006A3575"/>
    <w:rsid w:val="006A42AB"/>
    <w:rsid w:val="006A6117"/>
    <w:rsid w:val="006A6144"/>
    <w:rsid w:val="006A6C43"/>
    <w:rsid w:val="006A740E"/>
    <w:rsid w:val="006B12E1"/>
    <w:rsid w:val="006B15BE"/>
    <w:rsid w:val="006B201D"/>
    <w:rsid w:val="006B2EAB"/>
    <w:rsid w:val="006B3382"/>
    <w:rsid w:val="006B4625"/>
    <w:rsid w:val="006B46B0"/>
    <w:rsid w:val="006B509E"/>
    <w:rsid w:val="006C13C8"/>
    <w:rsid w:val="006C1737"/>
    <w:rsid w:val="006C4AB7"/>
    <w:rsid w:val="006C5EDF"/>
    <w:rsid w:val="006C6FB9"/>
    <w:rsid w:val="006C72F8"/>
    <w:rsid w:val="006C74F4"/>
    <w:rsid w:val="006D14AD"/>
    <w:rsid w:val="006D57BD"/>
    <w:rsid w:val="006D5DED"/>
    <w:rsid w:val="006D6A3F"/>
    <w:rsid w:val="006D6C1D"/>
    <w:rsid w:val="006D745B"/>
    <w:rsid w:val="006E0EC2"/>
    <w:rsid w:val="006E23C7"/>
    <w:rsid w:val="006E2CF9"/>
    <w:rsid w:val="006E531E"/>
    <w:rsid w:val="006E64F9"/>
    <w:rsid w:val="006F0A47"/>
    <w:rsid w:val="006F0EB3"/>
    <w:rsid w:val="006F0F54"/>
    <w:rsid w:val="006F1E80"/>
    <w:rsid w:val="006F3E86"/>
    <w:rsid w:val="006F5877"/>
    <w:rsid w:val="00700208"/>
    <w:rsid w:val="00704685"/>
    <w:rsid w:val="00704A73"/>
    <w:rsid w:val="00707CCB"/>
    <w:rsid w:val="0071029B"/>
    <w:rsid w:val="00710AC4"/>
    <w:rsid w:val="00711207"/>
    <w:rsid w:val="00711574"/>
    <w:rsid w:val="0071191E"/>
    <w:rsid w:val="00712DB0"/>
    <w:rsid w:val="00713279"/>
    <w:rsid w:val="00713887"/>
    <w:rsid w:val="00713AFC"/>
    <w:rsid w:val="00713CF2"/>
    <w:rsid w:val="00717549"/>
    <w:rsid w:val="0071769D"/>
    <w:rsid w:val="00717FA0"/>
    <w:rsid w:val="007208E8"/>
    <w:rsid w:val="00720E46"/>
    <w:rsid w:val="00721060"/>
    <w:rsid w:val="007233B4"/>
    <w:rsid w:val="00723B85"/>
    <w:rsid w:val="00723C5B"/>
    <w:rsid w:val="00723EA3"/>
    <w:rsid w:val="00725501"/>
    <w:rsid w:val="007275F5"/>
    <w:rsid w:val="00731BD0"/>
    <w:rsid w:val="00731FE2"/>
    <w:rsid w:val="00732BE6"/>
    <w:rsid w:val="0073325F"/>
    <w:rsid w:val="00733BB2"/>
    <w:rsid w:val="00734CF4"/>
    <w:rsid w:val="00735003"/>
    <w:rsid w:val="00735EB3"/>
    <w:rsid w:val="00735FC4"/>
    <w:rsid w:val="00736E13"/>
    <w:rsid w:val="007377F7"/>
    <w:rsid w:val="00737AAD"/>
    <w:rsid w:val="00737BB6"/>
    <w:rsid w:val="00740DA0"/>
    <w:rsid w:val="00740F0D"/>
    <w:rsid w:val="0074167F"/>
    <w:rsid w:val="00741696"/>
    <w:rsid w:val="007418C1"/>
    <w:rsid w:val="00743810"/>
    <w:rsid w:val="00744DD1"/>
    <w:rsid w:val="00745820"/>
    <w:rsid w:val="0074663D"/>
    <w:rsid w:val="00746A60"/>
    <w:rsid w:val="0074754B"/>
    <w:rsid w:val="00747D4A"/>
    <w:rsid w:val="00747E8B"/>
    <w:rsid w:val="0075013A"/>
    <w:rsid w:val="00750886"/>
    <w:rsid w:val="00750FEA"/>
    <w:rsid w:val="0075115A"/>
    <w:rsid w:val="007557E2"/>
    <w:rsid w:val="007560B3"/>
    <w:rsid w:val="0075662D"/>
    <w:rsid w:val="00756A61"/>
    <w:rsid w:val="00761313"/>
    <w:rsid w:val="00761431"/>
    <w:rsid w:val="00761C0A"/>
    <w:rsid w:val="007624D9"/>
    <w:rsid w:val="007636A5"/>
    <w:rsid w:val="00763A65"/>
    <w:rsid w:val="00764BC0"/>
    <w:rsid w:val="007652EE"/>
    <w:rsid w:val="00765B12"/>
    <w:rsid w:val="00766930"/>
    <w:rsid w:val="00766A6B"/>
    <w:rsid w:val="00766C45"/>
    <w:rsid w:val="0076711C"/>
    <w:rsid w:val="0076767E"/>
    <w:rsid w:val="00770355"/>
    <w:rsid w:val="00772407"/>
    <w:rsid w:val="007745F8"/>
    <w:rsid w:val="00774AAD"/>
    <w:rsid w:val="00774DEF"/>
    <w:rsid w:val="00775ED9"/>
    <w:rsid w:val="007761EA"/>
    <w:rsid w:val="00776C16"/>
    <w:rsid w:val="0077791A"/>
    <w:rsid w:val="00780ABA"/>
    <w:rsid w:val="00781E2E"/>
    <w:rsid w:val="00781F57"/>
    <w:rsid w:val="007829ED"/>
    <w:rsid w:val="00783468"/>
    <w:rsid w:val="007834E6"/>
    <w:rsid w:val="00786727"/>
    <w:rsid w:val="00786A28"/>
    <w:rsid w:val="00787BFA"/>
    <w:rsid w:val="00790F4C"/>
    <w:rsid w:val="00791606"/>
    <w:rsid w:val="00791FC0"/>
    <w:rsid w:val="00792A71"/>
    <w:rsid w:val="0079314F"/>
    <w:rsid w:val="00793EC8"/>
    <w:rsid w:val="00793FAD"/>
    <w:rsid w:val="00794018"/>
    <w:rsid w:val="00794EA1"/>
    <w:rsid w:val="007955E9"/>
    <w:rsid w:val="00795841"/>
    <w:rsid w:val="00795D5E"/>
    <w:rsid w:val="00796180"/>
    <w:rsid w:val="00797CF0"/>
    <w:rsid w:val="007A0368"/>
    <w:rsid w:val="007A04F7"/>
    <w:rsid w:val="007A0FDD"/>
    <w:rsid w:val="007A25C3"/>
    <w:rsid w:val="007A29C8"/>
    <w:rsid w:val="007A2FCF"/>
    <w:rsid w:val="007A341C"/>
    <w:rsid w:val="007A396B"/>
    <w:rsid w:val="007A3A3C"/>
    <w:rsid w:val="007A54CB"/>
    <w:rsid w:val="007A56F1"/>
    <w:rsid w:val="007B0DDB"/>
    <w:rsid w:val="007B1497"/>
    <w:rsid w:val="007B14FA"/>
    <w:rsid w:val="007B1B38"/>
    <w:rsid w:val="007B3D46"/>
    <w:rsid w:val="007B47F9"/>
    <w:rsid w:val="007B4FC1"/>
    <w:rsid w:val="007B5F74"/>
    <w:rsid w:val="007B62D8"/>
    <w:rsid w:val="007B67EA"/>
    <w:rsid w:val="007B6B67"/>
    <w:rsid w:val="007B6C76"/>
    <w:rsid w:val="007B78C5"/>
    <w:rsid w:val="007B7A3F"/>
    <w:rsid w:val="007C0406"/>
    <w:rsid w:val="007C0A8E"/>
    <w:rsid w:val="007C1445"/>
    <w:rsid w:val="007C2250"/>
    <w:rsid w:val="007C29C7"/>
    <w:rsid w:val="007C2C6E"/>
    <w:rsid w:val="007C3A5F"/>
    <w:rsid w:val="007C6BD3"/>
    <w:rsid w:val="007C7C17"/>
    <w:rsid w:val="007D047A"/>
    <w:rsid w:val="007D0EB6"/>
    <w:rsid w:val="007D0F43"/>
    <w:rsid w:val="007D11F8"/>
    <w:rsid w:val="007D1226"/>
    <w:rsid w:val="007D14FF"/>
    <w:rsid w:val="007D385A"/>
    <w:rsid w:val="007D3FC9"/>
    <w:rsid w:val="007D4B5C"/>
    <w:rsid w:val="007D4DFA"/>
    <w:rsid w:val="007D4EC5"/>
    <w:rsid w:val="007D580B"/>
    <w:rsid w:val="007D65CE"/>
    <w:rsid w:val="007D6B71"/>
    <w:rsid w:val="007D7209"/>
    <w:rsid w:val="007D7F20"/>
    <w:rsid w:val="007E0158"/>
    <w:rsid w:val="007E097E"/>
    <w:rsid w:val="007E0A5C"/>
    <w:rsid w:val="007E0E5F"/>
    <w:rsid w:val="007E14B3"/>
    <w:rsid w:val="007E189B"/>
    <w:rsid w:val="007E24B6"/>
    <w:rsid w:val="007E314B"/>
    <w:rsid w:val="007E442B"/>
    <w:rsid w:val="007E4BAE"/>
    <w:rsid w:val="007E56E2"/>
    <w:rsid w:val="007E6CC4"/>
    <w:rsid w:val="007E6E12"/>
    <w:rsid w:val="007F04A0"/>
    <w:rsid w:val="007F04B2"/>
    <w:rsid w:val="007F2623"/>
    <w:rsid w:val="007F388E"/>
    <w:rsid w:val="007F42FB"/>
    <w:rsid w:val="007F4AA2"/>
    <w:rsid w:val="007F58BF"/>
    <w:rsid w:val="007F7BA6"/>
    <w:rsid w:val="00800224"/>
    <w:rsid w:val="00800A75"/>
    <w:rsid w:val="00800B62"/>
    <w:rsid w:val="00800CA5"/>
    <w:rsid w:val="00801718"/>
    <w:rsid w:val="00801FE3"/>
    <w:rsid w:val="00803FBA"/>
    <w:rsid w:val="0080430E"/>
    <w:rsid w:val="00807479"/>
    <w:rsid w:val="00807D3F"/>
    <w:rsid w:val="00807E3E"/>
    <w:rsid w:val="0081114F"/>
    <w:rsid w:val="00811322"/>
    <w:rsid w:val="00812D5A"/>
    <w:rsid w:val="00814CC8"/>
    <w:rsid w:val="00814FBD"/>
    <w:rsid w:val="0081526A"/>
    <w:rsid w:val="008152E2"/>
    <w:rsid w:val="00815AA5"/>
    <w:rsid w:val="008163A6"/>
    <w:rsid w:val="0081726D"/>
    <w:rsid w:val="00817D17"/>
    <w:rsid w:val="0082001A"/>
    <w:rsid w:val="00820C81"/>
    <w:rsid w:val="0082141E"/>
    <w:rsid w:val="0082180C"/>
    <w:rsid w:val="00821EF7"/>
    <w:rsid w:val="00821F80"/>
    <w:rsid w:val="00822B7E"/>
    <w:rsid w:val="00822BBC"/>
    <w:rsid w:val="00825523"/>
    <w:rsid w:val="008265D5"/>
    <w:rsid w:val="00826CA6"/>
    <w:rsid w:val="00827FEB"/>
    <w:rsid w:val="00830265"/>
    <w:rsid w:val="00831FDA"/>
    <w:rsid w:val="00832C45"/>
    <w:rsid w:val="00833066"/>
    <w:rsid w:val="00833F04"/>
    <w:rsid w:val="00835657"/>
    <w:rsid w:val="008356CD"/>
    <w:rsid w:val="00836E93"/>
    <w:rsid w:val="0083749A"/>
    <w:rsid w:val="00837791"/>
    <w:rsid w:val="0084335A"/>
    <w:rsid w:val="00844AC4"/>
    <w:rsid w:val="00845B73"/>
    <w:rsid w:val="00845ED8"/>
    <w:rsid w:val="00846657"/>
    <w:rsid w:val="00846B5F"/>
    <w:rsid w:val="00847C20"/>
    <w:rsid w:val="00847DF5"/>
    <w:rsid w:val="0085081A"/>
    <w:rsid w:val="00850994"/>
    <w:rsid w:val="0085130C"/>
    <w:rsid w:val="008522DA"/>
    <w:rsid w:val="00852309"/>
    <w:rsid w:val="00852399"/>
    <w:rsid w:val="00853123"/>
    <w:rsid w:val="008539BE"/>
    <w:rsid w:val="00853A97"/>
    <w:rsid w:val="008547A8"/>
    <w:rsid w:val="00855AE3"/>
    <w:rsid w:val="00855FCF"/>
    <w:rsid w:val="00856EBE"/>
    <w:rsid w:val="00857054"/>
    <w:rsid w:val="00857711"/>
    <w:rsid w:val="008611FE"/>
    <w:rsid w:val="0086140A"/>
    <w:rsid w:val="008617A0"/>
    <w:rsid w:val="00861FDA"/>
    <w:rsid w:val="0086290B"/>
    <w:rsid w:val="00863585"/>
    <w:rsid w:val="00863919"/>
    <w:rsid w:val="00863A9B"/>
    <w:rsid w:val="008641AF"/>
    <w:rsid w:val="008651AE"/>
    <w:rsid w:val="008665CC"/>
    <w:rsid w:val="00867486"/>
    <w:rsid w:val="0086778F"/>
    <w:rsid w:val="008704B4"/>
    <w:rsid w:val="00870708"/>
    <w:rsid w:val="00870E60"/>
    <w:rsid w:val="00871CD6"/>
    <w:rsid w:val="00873311"/>
    <w:rsid w:val="00873EAE"/>
    <w:rsid w:val="0087438F"/>
    <w:rsid w:val="0087525D"/>
    <w:rsid w:val="0087544B"/>
    <w:rsid w:val="008755E4"/>
    <w:rsid w:val="00875C99"/>
    <w:rsid w:val="00876EF7"/>
    <w:rsid w:val="00877865"/>
    <w:rsid w:val="00877C20"/>
    <w:rsid w:val="008802FD"/>
    <w:rsid w:val="00882F28"/>
    <w:rsid w:val="0088388D"/>
    <w:rsid w:val="00883AAD"/>
    <w:rsid w:val="00883D3F"/>
    <w:rsid w:val="00885006"/>
    <w:rsid w:val="0088503D"/>
    <w:rsid w:val="008853FA"/>
    <w:rsid w:val="008858B5"/>
    <w:rsid w:val="008861D1"/>
    <w:rsid w:val="00886243"/>
    <w:rsid w:val="00886E78"/>
    <w:rsid w:val="00887250"/>
    <w:rsid w:val="00887E21"/>
    <w:rsid w:val="00887F46"/>
    <w:rsid w:val="00890A6E"/>
    <w:rsid w:val="00890B16"/>
    <w:rsid w:val="00890B83"/>
    <w:rsid w:val="00890E82"/>
    <w:rsid w:val="0089119E"/>
    <w:rsid w:val="00891558"/>
    <w:rsid w:val="0089173C"/>
    <w:rsid w:val="00891DE1"/>
    <w:rsid w:val="00892BA1"/>
    <w:rsid w:val="00892E68"/>
    <w:rsid w:val="00893E27"/>
    <w:rsid w:val="00893F6C"/>
    <w:rsid w:val="0089434E"/>
    <w:rsid w:val="008943BC"/>
    <w:rsid w:val="008947C3"/>
    <w:rsid w:val="00894CC7"/>
    <w:rsid w:val="00895319"/>
    <w:rsid w:val="00895875"/>
    <w:rsid w:val="00896B17"/>
    <w:rsid w:val="00896E6F"/>
    <w:rsid w:val="008A0734"/>
    <w:rsid w:val="008A0F2E"/>
    <w:rsid w:val="008A1A60"/>
    <w:rsid w:val="008A1C9A"/>
    <w:rsid w:val="008A2EBB"/>
    <w:rsid w:val="008A4546"/>
    <w:rsid w:val="008A488C"/>
    <w:rsid w:val="008A4C68"/>
    <w:rsid w:val="008A51CC"/>
    <w:rsid w:val="008A609B"/>
    <w:rsid w:val="008A6965"/>
    <w:rsid w:val="008A74AC"/>
    <w:rsid w:val="008A7990"/>
    <w:rsid w:val="008B1976"/>
    <w:rsid w:val="008B1BDF"/>
    <w:rsid w:val="008B5335"/>
    <w:rsid w:val="008B60D8"/>
    <w:rsid w:val="008B64A1"/>
    <w:rsid w:val="008B6782"/>
    <w:rsid w:val="008B7864"/>
    <w:rsid w:val="008C010D"/>
    <w:rsid w:val="008C42DE"/>
    <w:rsid w:val="008C4705"/>
    <w:rsid w:val="008C48E9"/>
    <w:rsid w:val="008C49A3"/>
    <w:rsid w:val="008C5788"/>
    <w:rsid w:val="008C68B8"/>
    <w:rsid w:val="008D0855"/>
    <w:rsid w:val="008D1B51"/>
    <w:rsid w:val="008D26FA"/>
    <w:rsid w:val="008D35CD"/>
    <w:rsid w:val="008D3EE2"/>
    <w:rsid w:val="008D4DC7"/>
    <w:rsid w:val="008D5C17"/>
    <w:rsid w:val="008D61B6"/>
    <w:rsid w:val="008D69DD"/>
    <w:rsid w:val="008D7935"/>
    <w:rsid w:val="008D7D55"/>
    <w:rsid w:val="008E0CFB"/>
    <w:rsid w:val="008E112A"/>
    <w:rsid w:val="008E2068"/>
    <w:rsid w:val="008E2F03"/>
    <w:rsid w:val="008E2F95"/>
    <w:rsid w:val="008E4A7E"/>
    <w:rsid w:val="008E4CC3"/>
    <w:rsid w:val="008E63F9"/>
    <w:rsid w:val="008E660F"/>
    <w:rsid w:val="008E6F58"/>
    <w:rsid w:val="008E707B"/>
    <w:rsid w:val="008E7343"/>
    <w:rsid w:val="008E7799"/>
    <w:rsid w:val="008E7AA2"/>
    <w:rsid w:val="008F05CC"/>
    <w:rsid w:val="008F1EE7"/>
    <w:rsid w:val="008F2D8B"/>
    <w:rsid w:val="008F35C7"/>
    <w:rsid w:val="008F492A"/>
    <w:rsid w:val="008F62E8"/>
    <w:rsid w:val="008F69AC"/>
    <w:rsid w:val="008F70E4"/>
    <w:rsid w:val="008F728A"/>
    <w:rsid w:val="008F741F"/>
    <w:rsid w:val="00900EB7"/>
    <w:rsid w:val="00902694"/>
    <w:rsid w:val="00903262"/>
    <w:rsid w:val="00906088"/>
    <w:rsid w:val="00906317"/>
    <w:rsid w:val="0090707F"/>
    <w:rsid w:val="00907E5B"/>
    <w:rsid w:val="0091106F"/>
    <w:rsid w:val="00913CA2"/>
    <w:rsid w:val="00914E92"/>
    <w:rsid w:val="009154DD"/>
    <w:rsid w:val="009167B4"/>
    <w:rsid w:val="009177BC"/>
    <w:rsid w:val="009200DB"/>
    <w:rsid w:val="00921F46"/>
    <w:rsid w:val="009229F1"/>
    <w:rsid w:val="0092305F"/>
    <w:rsid w:val="00925272"/>
    <w:rsid w:val="009277BB"/>
    <w:rsid w:val="00930725"/>
    <w:rsid w:val="0093187A"/>
    <w:rsid w:val="0093216A"/>
    <w:rsid w:val="00932EC1"/>
    <w:rsid w:val="00934CDF"/>
    <w:rsid w:val="0093572C"/>
    <w:rsid w:val="00935B3C"/>
    <w:rsid w:val="009367C5"/>
    <w:rsid w:val="009374D5"/>
    <w:rsid w:val="00937EED"/>
    <w:rsid w:val="00940BF5"/>
    <w:rsid w:val="00940E37"/>
    <w:rsid w:val="00940E5B"/>
    <w:rsid w:val="009411AB"/>
    <w:rsid w:val="009411EA"/>
    <w:rsid w:val="00943BD6"/>
    <w:rsid w:val="00943C2B"/>
    <w:rsid w:val="00944CEE"/>
    <w:rsid w:val="009450D6"/>
    <w:rsid w:val="0094552F"/>
    <w:rsid w:val="00947D87"/>
    <w:rsid w:val="00947E81"/>
    <w:rsid w:val="009505E4"/>
    <w:rsid w:val="00951CBF"/>
    <w:rsid w:val="00951DF5"/>
    <w:rsid w:val="00951F1A"/>
    <w:rsid w:val="00952575"/>
    <w:rsid w:val="00954537"/>
    <w:rsid w:val="00955D9D"/>
    <w:rsid w:val="009564E9"/>
    <w:rsid w:val="00956CD9"/>
    <w:rsid w:val="00957F38"/>
    <w:rsid w:val="00961010"/>
    <w:rsid w:val="00961342"/>
    <w:rsid w:val="009615B9"/>
    <w:rsid w:val="00961D62"/>
    <w:rsid w:val="00962CB3"/>
    <w:rsid w:val="009631FA"/>
    <w:rsid w:val="00964352"/>
    <w:rsid w:val="009644DE"/>
    <w:rsid w:val="009668BC"/>
    <w:rsid w:val="009669CD"/>
    <w:rsid w:val="009700E5"/>
    <w:rsid w:val="0097356A"/>
    <w:rsid w:val="00974F0E"/>
    <w:rsid w:val="00975B98"/>
    <w:rsid w:val="00975E1B"/>
    <w:rsid w:val="009762BA"/>
    <w:rsid w:val="00976FD3"/>
    <w:rsid w:val="009777A1"/>
    <w:rsid w:val="0097794B"/>
    <w:rsid w:val="00977BA0"/>
    <w:rsid w:val="00977FD2"/>
    <w:rsid w:val="00980E8A"/>
    <w:rsid w:val="009815A2"/>
    <w:rsid w:val="009817DE"/>
    <w:rsid w:val="009828F6"/>
    <w:rsid w:val="009832B7"/>
    <w:rsid w:val="00984592"/>
    <w:rsid w:val="009847C8"/>
    <w:rsid w:val="0098583E"/>
    <w:rsid w:val="00985900"/>
    <w:rsid w:val="00985C6F"/>
    <w:rsid w:val="00985E33"/>
    <w:rsid w:val="0098653C"/>
    <w:rsid w:val="00986709"/>
    <w:rsid w:val="00987337"/>
    <w:rsid w:val="009878FD"/>
    <w:rsid w:val="00987A94"/>
    <w:rsid w:val="00987EA4"/>
    <w:rsid w:val="00993F8F"/>
    <w:rsid w:val="00994017"/>
    <w:rsid w:val="009942B4"/>
    <w:rsid w:val="00994BC3"/>
    <w:rsid w:val="00994E9E"/>
    <w:rsid w:val="009956D3"/>
    <w:rsid w:val="00997374"/>
    <w:rsid w:val="00997F78"/>
    <w:rsid w:val="009A0944"/>
    <w:rsid w:val="009A1B1E"/>
    <w:rsid w:val="009A38DE"/>
    <w:rsid w:val="009A3914"/>
    <w:rsid w:val="009A4700"/>
    <w:rsid w:val="009A4A51"/>
    <w:rsid w:val="009A52A3"/>
    <w:rsid w:val="009A5508"/>
    <w:rsid w:val="009A56FE"/>
    <w:rsid w:val="009A5943"/>
    <w:rsid w:val="009A647D"/>
    <w:rsid w:val="009A6541"/>
    <w:rsid w:val="009A66CB"/>
    <w:rsid w:val="009B0176"/>
    <w:rsid w:val="009B027C"/>
    <w:rsid w:val="009B07A6"/>
    <w:rsid w:val="009B0811"/>
    <w:rsid w:val="009B0E65"/>
    <w:rsid w:val="009B0EBD"/>
    <w:rsid w:val="009B11E5"/>
    <w:rsid w:val="009B16B8"/>
    <w:rsid w:val="009B215B"/>
    <w:rsid w:val="009B363E"/>
    <w:rsid w:val="009B48DD"/>
    <w:rsid w:val="009B4AFD"/>
    <w:rsid w:val="009B5A45"/>
    <w:rsid w:val="009B7591"/>
    <w:rsid w:val="009B7A3E"/>
    <w:rsid w:val="009C1BF5"/>
    <w:rsid w:val="009C4533"/>
    <w:rsid w:val="009C4F10"/>
    <w:rsid w:val="009C5253"/>
    <w:rsid w:val="009C5C10"/>
    <w:rsid w:val="009C6C2D"/>
    <w:rsid w:val="009C7832"/>
    <w:rsid w:val="009D0D9C"/>
    <w:rsid w:val="009D1F96"/>
    <w:rsid w:val="009D2F07"/>
    <w:rsid w:val="009D35C5"/>
    <w:rsid w:val="009D39C3"/>
    <w:rsid w:val="009D58F3"/>
    <w:rsid w:val="009D5F17"/>
    <w:rsid w:val="009D6C0C"/>
    <w:rsid w:val="009D6EF3"/>
    <w:rsid w:val="009E0F14"/>
    <w:rsid w:val="009E1CFF"/>
    <w:rsid w:val="009E1D82"/>
    <w:rsid w:val="009E2071"/>
    <w:rsid w:val="009E20A0"/>
    <w:rsid w:val="009E2BF8"/>
    <w:rsid w:val="009E3EEF"/>
    <w:rsid w:val="009E7EAF"/>
    <w:rsid w:val="009F12CF"/>
    <w:rsid w:val="009F2047"/>
    <w:rsid w:val="009F2231"/>
    <w:rsid w:val="009F3C8B"/>
    <w:rsid w:val="009F540E"/>
    <w:rsid w:val="009F59B8"/>
    <w:rsid w:val="009F616D"/>
    <w:rsid w:val="009F7467"/>
    <w:rsid w:val="009F7630"/>
    <w:rsid w:val="009F76F2"/>
    <w:rsid w:val="009F7AB3"/>
    <w:rsid w:val="009F7E0D"/>
    <w:rsid w:val="00A00343"/>
    <w:rsid w:val="00A004C2"/>
    <w:rsid w:val="00A00D24"/>
    <w:rsid w:val="00A00EF9"/>
    <w:rsid w:val="00A01089"/>
    <w:rsid w:val="00A02036"/>
    <w:rsid w:val="00A03DEA"/>
    <w:rsid w:val="00A05144"/>
    <w:rsid w:val="00A0567B"/>
    <w:rsid w:val="00A06017"/>
    <w:rsid w:val="00A0742F"/>
    <w:rsid w:val="00A10000"/>
    <w:rsid w:val="00A102DE"/>
    <w:rsid w:val="00A11646"/>
    <w:rsid w:val="00A11CD0"/>
    <w:rsid w:val="00A12763"/>
    <w:rsid w:val="00A12D8F"/>
    <w:rsid w:val="00A138A0"/>
    <w:rsid w:val="00A14B19"/>
    <w:rsid w:val="00A14B87"/>
    <w:rsid w:val="00A14C3D"/>
    <w:rsid w:val="00A15601"/>
    <w:rsid w:val="00A15651"/>
    <w:rsid w:val="00A159DE"/>
    <w:rsid w:val="00A220D1"/>
    <w:rsid w:val="00A2369F"/>
    <w:rsid w:val="00A242E8"/>
    <w:rsid w:val="00A24CAD"/>
    <w:rsid w:val="00A25F23"/>
    <w:rsid w:val="00A26659"/>
    <w:rsid w:val="00A26C4E"/>
    <w:rsid w:val="00A30119"/>
    <w:rsid w:val="00A30121"/>
    <w:rsid w:val="00A305C9"/>
    <w:rsid w:val="00A334FC"/>
    <w:rsid w:val="00A3377D"/>
    <w:rsid w:val="00A33F83"/>
    <w:rsid w:val="00A34B03"/>
    <w:rsid w:val="00A3501E"/>
    <w:rsid w:val="00A35676"/>
    <w:rsid w:val="00A357DD"/>
    <w:rsid w:val="00A36775"/>
    <w:rsid w:val="00A37995"/>
    <w:rsid w:val="00A40A14"/>
    <w:rsid w:val="00A41EC6"/>
    <w:rsid w:val="00A42172"/>
    <w:rsid w:val="00A43815"/>
    <w:rsid w:val="00A439C6"/>
    <w:rsid w:val="00A43E8E"/>
    <w:rsid w:val="00A4472F"/>
    <w:rsid w:val="00A44CAB"/>
    <w:rsid w:val="00A505A3"/>
    <w:rsid w:val="00A50DFD"/>
    <w:rsid w:val="00A517EE"/>
    <w:rsid w:val="00A51A2A"/>
    <w:rsid w:val="00A51AA0"/>
    <w:rsid w:val="00A521C7"/>
    <w:rsid w:val="00A53BED"/>
    <w:rsid w:val="00A543A5"/>
    <w:rsid w:val="00A55B0F"/>
    <w:rsid w:val="00A56136"/>
    <w:rsid w:val="00A56A03"/>
    <w:rsid w:val="00A56CBD"/>
    <w:rsid w:val="00A57368"/>
    <w:rsid w:val="00A5740F"/>
    <w:rsid w:val="00A57709"/>
    <w:rsid w:val="00A61422"/>
    <w:rsid w:val="00A61C53"/>
    <w:rsid w:val="00A632C9"/>
    <w:rsid w:val="00A63966"/>
    <w:rsid w:val="00A63992"/>
    <w:rsid w:val="00A63BCB"/>
    <w:rsid w:val="00A63CDC"/>
    <w:rsid w:val="00A6427B"/>
    <w:rsid w:val="00A6546F"/>
    <w:rsid w:val="00A65C0B"/>
    <w:rsid w:val="00A65F84"/>
    <w:rsid w:val="00A65F8B"/>
    <w:rsid w:val="00A65F9A"/>
    <w:rsid w:val="00A66066"/>
    <w:rsid w:val="00A675ED"/>
    <w:rsid w:val="00A71432"/>
    <w:rsid w:val="00A71AE4"/>
    <w:rsid w:val="00A72193"/>
    <w:rsid w:val="00A7228E"/>
    <w:rsid w:val="00A735BB"/>
    <w:rsid w:val="00A7360B"/>
    <w:rsid w:val="00A7395E"/>
    <w:rsid w:val="00A73FCE"/>
    <w:rsid w:val="00A76314"/>
    <w:rsid w:val="00A76A71"/>
    <w:rsid w:val="00A77F1F"/>
    <w:rsid w:val="00A80335"/>
    <w:rsid w:val="00A812C6"/>
    <w:rsid w:val="00A813E7"/>
    <w:rsid w:val="00A81894"/>
    <w:rsid w:val="00A822E6"/>
    <w:rsid w:val="00A83D70"/>
    <w:rsid w:val="00A855F9"/>
    <w:rsid w:val="00A86554"/>
    <w:rsid w:val="00A866D2"/>
    <w:rsid w:val="00A87091"/>
    <w:rsid w:val="00A87311"/>
    <w:rsid w:val="00A87988"/>
    <w:rsid w:val="00A9011E"/>
    <w:rsid w:val="00A9192D"/>
    <w:rsid w:val="00A919E4"/>
    <w:rsid w:val="00A91F11"/>
    <w:rsid w:val="00A91FCE"/>
    <w:rsid w:val="00A92327"/>
    <w:rsid w:val="00A925E8"/>
    <w:rsid w:val="00A9367A"/>
    <w:rsid w:val="00A9438A"/>
    <w:rsid w:val="00A94898"/>
    <w:rsid w:val="00A95104"/>
    <w:rsid w:val="00A95185"/>
    <w:rsid w:val="00AA2790"/>
    <w:rsid w:val="00AA2EC8"/>
    <w:rsid w:val="00AA32D4"/>
    <w:rsid w:val="00AA444D"/>
    <w:rsid w:val="00AA4F24"/>
    <w:rsid w:val="00AA5116"/>
    <w:rsid w:val="00AA5385"/>
    <w:rsid w:val="00AA612E"/>
    <w:rsid w:val="00AA637E"/>
    <w:rsid w:val="00AA6DE4"/>
    <w:rsid w:val="00AB06B4"/>
    <w:rsid w:val="00AB111B"/>
    <w:rsid w:val="00AB2663"/>
    <w:rsid w:val="00AB3267"/>
    <w:rsid w:val="00AB349F"/>
    <w:rsid w:val="00AB3F73"/>
    <w:rsid w:val="00AB59E1"/>
    <w:rsid w:val="00AB77C2"/>
    <w:rsid w:val="00AB7BC7"/>
    <w:rsid w:val="00AB7E3C"/>
    <w:rsid w:val="00AC2190"/>
    <w:rsid w:val="00AC25B1"/>
    <w:rsid w:val="00AC33C0"/>
    <w:rsid w:val="00AC3E67"/>
    <w:rsid w:val="00AC413C"/>
    <w:rsid w:val="00AC5456"/>
    <w:rsid w:val="00AC639C"/>
    <w:rsid w:val="00AC65CA"/>
    <w:rsid w:val="00AC6BC8"/>
    <w:rsid w:val="00AD1994"/>
    <w:rsid w:val="00AD25B2"/>
    <w:rsid w:val="00AD2C83"/>
    <w:rsid w:val="00AD5B2B"/>
    <w:rsid w:val="00AD7002"/>
    <w:rsid w:val="00AE0ADF"/>
    <w:rsid w:val="00AE0CE5"/>
    <w:rsid w:val="00AE1018"/>
    <w:rsid w:val="00AE1A2C"/>
    <w:rsid w:val="00AE2F4A"/>
    <w:rsid w:val="00AE4716"/>
    <w:rsid w:val="00AE51BA"/>
    <w:rsid w:val="00AE5A20"/>
    <w:rsid w:val="00AE5EA3"/>
    <w:rsid w:val="00AE7788"/>
    <w:rsid w:val="00AE7C6A"/>
    <w:rsid w:val="00AF0465"/>
    <w:rsid w:val="00AF091D"/>
    <w:rsid w:val="00AF1542"/>
    <w:rsid w:val="00AF18D9"/>
    <w:rsid w:val="00AF3104"/>
    <w:rsid w:val="00AF57EC"/>
    <w:rsid w:val="00AF64A9"/>
    <w:rsid w:val="00AF68C4"/>
    <w:rsid w:val="00AF6F78"/>
    <w:rsid w:val="00AF6FAA"/>
    <w:rsid w:val="00AF774A"/>
    <w:rsid w:val="00AF7CCF"/>
    <w:rsid w:val="00AF7FDC"/>
    <w:rsid w:val="00B000F8"/>
    <w:rsid w:val="00B01081"/>
    <w:rsid w:val="00B01424"/>
    <w:rsid w:val="00B020A0"/>
    <w:rsid w:val="00B02A63"/>
    <w:rsid w:val="00B02AC1"/>
    <w:rsid w:val="00B03456"/>
    <w:rsid w:val="00B03510"/>
    <w:rsid w:val="00B04020"/>
    <w:rsid w:val="00B04274"/>
    <w:rsid w:val="00B04E97"/>
    <w:rsid w:val="00B05959"/>
    <w:rsid w:val="00B05CE0"/>
    <w:rsid w:val="00B1128A"/>
    <w:rsid w:val="00B11AF9"/>
    <w:rsid w:val="00B11EE5"/>
    <w:rsid w:val="00B12105"/>
    <w:rsid w:val="00B12D51"/>
    <w:rsid w:val="00B13361"/>
    <w:rsid w:val="00B154D5"/>
    <w:rsid w:val="00B16548"/>
    <w:rsid w:val="00B16940"/>
    <w:rsid w:val="00B21248"/>
    <w:rsid w:val="00B22829"/>
    <w:rsid w:val="00B235C4"/>
    <w:rsid w:val="00B2474F"/>
    <w:rsid w:val="00B251A3"/>
    <w:rsid w:val="00B25779"/>
    <w:rsid w:val="00B25D70"/>
    <w:rsid w:val="00B26168"/>
    <w:rsid w:val="00B26353"/>
    <w:rsid w:val="00B27203"/>
    <w:rsid w:val="00B27446"/>
    <w:rsid w:val="00B301B0"/>
    <w:rsid w:val="00B327B8"/>
    <w:rsid w:val="00B32A1A"/>
    <w:rsid w:val="00B32C5F"/>
    <w:rsid w:val="00B3317D"/>
    <w:rsid w:val="00B33B64"/>
    <w:rsid w:val="00B349AA"/>
    <w:rsid w:val="00B35825"/>
    <w:rsid w:val="00B3652B"/>
    <w:rsid w:val="00B376E3"/>
    <w:rsid w:val="00B41656"/>
    <w:rsid w:val="00B41F6E"/>
    <w:rsid w:val="00B4205C"/>
    <w:rsid w:val="00B438D0"/>
    <w:rsid w:val="00B4444A"/>
    <w:rsid w:val="00B44BC7"/>
    <w:rsid w:val="00B4528A"/>
    <w:rsid w:val="00B46AE2"/>
    <w:rsid w:val="00B47079"/>
    <w:rsid w:val="00B507F3"/>
    <w:rsid w:val="00B509E1"/>
    <w:rsid w:val="00B516BA"/>
    <w:rsid w:val="00B51A62"/>
    <w:rsid w:val="00B52D30"/>
    <w:rsid w:val="00B535A3"/>
    <w:rsid w:val="00B554F9"/>
    <w:rsid w:val="00B56419"/>
    <w:rsid w:val="00B57BA3"/>
    <w:rsid w:val="00B60B5D"/>
    <w:rsid w:val="00B60BCD"/>
    <w:rsid w:val="00B60F5C"/>
    <w:rsid w:val="00B61077"/>
    <w:rsid w:val="00B61CE0"/>
    <w:rsid w:val="00B62110"/>
    <w:rsid w:val="00B66025"/>
    <w:rsid w:val="00B66E89"/>
    <w:rsid w:val="00B704BD"/>
    <w:rsid w:val="00B7170F"/>
    <w:rsid w:val="00B73231"/>
    <w:rsid w:val="00B73D83"/>
    <w:rsid w:val="00B7501E"/>
    <w:rsid w:val="00B77692"/>
    <w:rsid w:val="00B80D14"/>
    <w:rsid w:val="00B81391"/>
    <w:rsid w:val="00B8192D"/>
    <w:rsid w:val="00B81A1D"/>
    <w:rsid w:val="00B82096"/>
    <w:rsid w:val="00B822DB"/>
    <w:rsid w:val="00B835EF"/>
    <w:rsid w:val="00B84D5C"/>
    <w:rsid w:val="00B85950"/>
    <w:rsid w:val="00B86392"/>
    <w:rsid w:val="00B865FB"/>
    <w:rsid w:val="00B872E4"/>
    <w:rsid w:val="00B9005D"/>
    <w:rsid w:val="00B9077B"/>
    <w:rsid w:val="00B90F7E"/>
    <w:rsid w:val="00B91007"/>
    <w:rsid w:val="00B92B13"/>
    <w:rsid w:val="00B9333F"/>
    <w:rsid w:val="00B942A5"/>
    <w:rsid w:val="00B94640"/>
    <w:rsid w:val="00B9473C"/>
    <w:rsid w:val="00B95165"/>
    <w:rsid w:val="00B955A7"/>
    <w:rsid w:val="00B9658E"/>
    <w:rsid w:val="00B965A2"/>
    <w:rsid w:val="00B96F03"/>
    <w:rsid w:val="00BA1A83"/>
    <w:rsid w:val="00BA33E1"/>
    <w:rsid w:val="00BA3BCD"/>
    <w:rsid w:val="00BA4B6C"/>
    <w:rsid w:val="00BA72B5"/>
    <w:rsid w:val="00BB02C5"/>
    <w:rsid w:val="00BB17AF"/>
    <w:rsid w:val="00BB196F"/>
    <w:rsid w:val="00BB2B75"/>
    <w:rsid w:val="00BB2C83"/>
    <w:rsid w:val="00BB34F8"/>
    <w:rsid w:val="00BB43B0"/>
    <w:rsid w:val="00BB45E5"/>
    <w:rsid w:val="00BB50C4"/>
    <w:rsid w:val="00BB5EE8"/>
    <w:rsid w:val="00BB6BBC"/>
    <w:rsid w:val="00BB7717"/>
    <w:rsid w:val="00BC237A"/>
    <w:rsid w:val="00BC2AF7"/>
    <w:rsid w:val="00BC313A"/>
    <w:rsid w:val="00BC3B55"/>
    <w:rsid w:val="00BC4E91"/>
    <w:rsid w:val="00BC5423"/>
    <w:rsid w:val="00BC7565"/>
    <w:rsid w:val="00BC7DCB"/>
    <w:rsid w:val="00BD0485"/>
    <w:rsid w:val="00BD0711"/>
    <w:rsid w:val="00BD1E52"/>
    <w:rsid w:val="00BD2725"/>
    <w:rsid w:val="00BD2A74"/>
    <w:rsid w:val="00BD2F40"/>
    <w:rsid w:val="00BD4EF5"/>
    <w:rsid w:val="00BD6474"/>
    <w:rsid w:val="00BD6764"/>
    <w:rsid w:val="00BD7437"/>
    <w:rsid w:val="00BE1A32"/>
    <w:rsid w:val="00BE1F97"/>
    <w:rsid w:val="00BE25EF"/>
    <w:rsid w:val="00BE37D8"/>
    <w:rsid w:val="00BE3941"/>
    <w:rsid w:val="00BE416B"/>
    <w:rsid w:val="00BE5F84"/>
    <w:rsid w:val="00BE711C"/>
    <w:rsid w:val="00BE7238"/>
    <w:rsid w:val="00BF083A"/>
    <w:rsid w:val="00BF1846"/>
    <w:rsid w:val="00BF18F5"/>
    <w:rsid w:val="00BF2BC1"/>
    <w:rsid w:val="00BF4C4B"/>
    <w:rsid w:val="00BF5194"/>
    <w:rsid w:val="00BF5856"/>
    <w:rsid w:val="00BF5E13"/>
    <w:rsid w:val="00BF7874"/>
    <w:rsid w:val="00BF79AD"/>
    <w:rsid w:val="00C001EB"/>
    <w:rsid w:val="00C0056E"/>
    <w:rsid w:val="00C00CC1"/>
    <w:rsid w:val="00C00D3D"/>
    <w:rsid w:val="00C01C33"/>
    <w:rsid w:val="00C0209B"/>
    <w:rsid w:val="00C02D2C"/>
    <w:rsid w:val="00C03969"/>
    <w:rsid w:val="00C03E74"/>
    <w:rsid w:val="00C044BD"/>
    <w:rsid w:val="00C04E54"/>
    <w:rsid w:val="00C05389"/>
    <w:rsid w:val="00C10593"/>
    <w:rsid w:val="00C116D5"/>
    <w:rsid w:val="00C11742"/>
    <w:rsid w:val="00C11E8A"/>
    <w:rsid w:val="00C11FB6"/>
    <w:rsid w:val="00C1214A"/>
    <w:rsid w:val="00C124ED"/>
    <w:rsid w:val="00C12663"/>
    <w:rsid w:val="00C13A3D"/>
    <w:rsid w:val="00C14068"/>
    <w:rsid w:val="00C14FD5"/>
    <w:rsid w:val="00C16BB2"/>
    <w:rsid w:val="00C2042D"/>
    <w:rsid w:val="00C20F7D"/>
    <w:rsid w:val="00C21021"/>
    <w:rsid w:val="00C214EB"/>
    <w:rsid w:val="00C21D39"/>
    <w:rsid w:val="00C23566"/>
    <w:rsid w:val="00C23642"/>
    <w:rsid w:val="00C241E6"/>
    <w:rsid w:val="00C257B7"/>
    <w:rsid w:val="00C25A21"/>
    <w:rsid w:val="00C25B6C"/>
    <w:rsid w:val="00C266E8"/>
    <w:rsid w:val="00C26B71"/>
    <w:rsid w:val="00C27A0D"/>
    <w:rsid w:val="00C27B04"/>
    <w:rsid w:val="00C3033A"/>
    <w:rsid w:val="00C30E2D"/>
    <w:rsid w:val="00C3115F"/>
    <w:rsid w:val="00C311DB"/>
    <w:rsid w:val="00C32001"/>
    <w:rsid w:val="00C320BD"/>
    <w:rsid w:val="00C32523"/>
    <w:rsid w:val="00C3262C"/>
    <w:rsid w:val="00C329D4"/>
    <w:rsid w:val="00C33324"/>
    <w:rsid w:val="00C335B2"/>
    <w:rsid w:val="00C33B47"/>
    <w:rsid w:val="00C34E34"/>
    <w:rsid w:val="00C34F6F"/>
    <w:rsid w:val="00C35D21"/>
    <w:rsid w:val="00C3797B"/>
    <w:rsid w:val="00C4083C"/>
    <w:rsid w:val="00C40ECE"/>
    <w:rsid w:val="00C41D13"/>
    <w:rsid w:val="00C42187"/>
    <w:rsid w:val="00C43689"/>
    <w:rsid w:val="00C43A5D"/>
    <w:rsid w:val="00C442AE"/>
    <w:rsid w:val="00C443E3"/>
    <w:rsid w:val="00C4597A"/>
    <w:rsid w:val="00C45E43"/>
    <w:rsid w:val="00C4634E"/>
    <w:rsid w:val="00C46C07"/>
    <w:rsid w:val="00C46F0C"/>
    <w:rsid w:val="00C47152"/>
    <w:rsid w:val="00C47CF1"/>
    <w:rsid w:val="00C51E42"/>
    <w:rsid w:val="00C522EA"/>
    <w:rsid w:val="00C52548"/>
    <w:rsid w:val="00C52E30"/>
    <w:rsid w:val="00C552AC"/>
    <w:rsid w:val="00C558E3"/>
    <w:rsid w:val="00C55F4C"/>
    <w:rsid w:val="00C57099"/>
    <w:rsid w:val="00C57C96"/>
    <w:rsid w:val="00C600CA"/>
    <w:rsid w:val="00C60203"/>
    <w:rsid w:val="00C6033B"/>
    <w:rsid w:val="00C60765"/>
    <w:rsid w:val="00C60BC6"/>
    <w:rsid w:val="00C61FB3"/>
    <w:rsid w:val="00C62770"/>
    <w:rsid w:val="00C643CA"/>
    <w:rsid w:val="00C64BD0"/>
    <w:rsid w:val="00C64FAB"/>
    <w:rsid w:val="00C65975"/>
    <w:rsid w:val="00C66CD8"/>
    <w:rsid w:val="00C671F5"/>
    <w:rsid w:val="00C707E9"/>
    <w:rsid w:val="00C70B14"/>
    <w:rsid w:val="00C70F28"/>
    <w:rsid w:val="00C710A1"/>
    <w:rsid w:val="00C716F6"/>
    <w:rsid w:val="00C71F81"/>
    <w:rsid w:val="00C724E8"/>
    <w:rsid w:val="00C736E8"/>
    <w:rsid w:val="00C76BA9"/>
    <w:rsid w:val="00C80786"/>
    <w:rsid w:val="00C80D09"/>
    <w:rsid w:val="00C8278F"/>
    <w:rsid w:val="00C84C31"/>
    <w:rsid w:val="00C84D92"/>
    <w:rsid w:val="00C84DDE"/>
    <w:rsid w:val="00C851DA"/>
    <w:rsid w:val="00C86C48"/>
    <w:rsid w:val="00C87F1B"/>
    <w:rsid w:val="00C917B5"/>
    <w:rsid w:val="00C917F3"/>
    <w:rsid w:val="00C91C23"/>
    <w:rsid w:val="00C92A61"/>
    <w:rsid w:val="00C931B0"/>
    <w:rsid w:val="00C93356"/>
    <w:rsid w:val="00C9448A"/>
    <w:rsid w:val="00C94E41"/>
    <w:rsid w:val="00C950DD"/>
    <w:rsid w:val="00C957AF"/>
    <w:rsid w:val="00C964D9"/>
    <w:rsid w:val="00C96BC4"/>
    <w:rsid w:val="00C96E5E"/>
    <w:rsid w:val="00CA3B08"/>
    <w:rsid w:val="00CA4565"/>
    <w:rsid w:val="00CA4743"/>
    <w:rsid w:val="00CA6ABC"/>
    <w:rsid w:val="00CA70EF"/>
    <w:rsid w:val="00CA74A6"/>
    <w:rsid w:val="00CA77DC"/>
    <w:rsid w:val="00CB030D"/>
    <w:rsid w:val="00CB0606"/>
    <w:rsid w:val="00CB066A"/>
    <w:rsid w:val="00CB07D7"/>
    <w:rsid w:val="00CB15F0"/>
    <w:rsid w:val="00CB1642"/>
    <w:rsid w:val="00CB4F10"/>
    <w:rsid w:val="00CB55BC"/>
    <w:rsid w:val="00CB5A3D"/>
    <w:rsid w:val="00CB6421"/>
    <w:rsid w:val="00CB6C3E"/>
    <w:rsid w:val="00CB7181"/>
    <w:rsid w:val="00CB7693"/>
    <w:rsid w:val="00CC07B3"/>
    <w:rsid w:val="00CC173C"/>
    <w:rsid w:val="00CC24A5"/>
    <w:rsid w:val="00CC24B3"/>
    <w:rsid w:val="00CC480C"/>
    <w:rsid w:val="00CC4C20"/>
    <w:rsid w:val="00CC532D"/>
    <w:rsid w:val="00CC55FA"/>
    <w:rsid w:val="00CC5D72"/>
    <w:rsid w:val="00CC613E"/>
    <w:rsid w:val="00CC657C"/>
    <w:rsid w:val="00CC6884"/>
    <w:rsid w:val="00CC6D12"/>
    <w:rsid w:val="00CC6FDE"/>
    <w:rsid w:val="00CC726B"/>
    <w:rsid w:val="00CD0C34"/>
    <w:rsid w:val="00CD11B3"/>
    <w:rsid w:val="00CD1ACF"/>
    <w:rsid w:val="00CD21E1"/>
    <w:rsid w:val="00CD2C49"/>
    <w:rsid w:val="00CD3191"/>
    <w:rsid w:val="00CD3378"/>
    <w:rsid w:val="00CD35C9"/>
    <w:rsid w:val="00CD3F48"/>
    <w:rsid w:val="00CD4D2C"/>
    <w:rsid w:val="00CD7948"/>
    <w:rsid w:val="00CE03D0"/>
    <w:rsid w:val="00CE0B68"/>
    <w:rsid w:val="00CE234F"/>
    <w:rsid w:val="00CE24B0"/>
    <w:rsid w:val="00CE333B"/>
    <w:rsid w:val="00CE365F"/>
    <w:rsid w:val="00CE4744"/>
    <w:rsid w:val="00CE4A32"/>
    <w:rsid w:val="00CE4ACF"/>
    <w:rsid w:val="00CE4E7C"/>
    <w:rsid w:val="00CE59A0"/>
    <w:rsid w:val="00CE5E41"/>
    <w:rsid w:val="00CE6991"/>
    <w:rsid w:val="00CF1592"/>
    <w:rsid w:val="00CF1AB4"/>
    <w:rsid w:val="00CF2015"/>
    <w:rsid w:val="00CF4894"/>
    <w:rsid w:val="00CF49BF"/>
    <w:rsid w:val="00CF7663"/>
    <w:rsid w:val="00CF7B7C"/>
    <w:rsid w:val="00D0030C"/>
    <w:rsid w:val="00D01097"/>
    <w:rsid w:val="00D02D69"/>
    <w:rsid w:val="00D03196"/>
    <w:rsid w:val="00D0321D"/>
    <w:rsid w:val="00D03C9B"/>
    <w:rsid w:val="00D04337"/>
    <w:rsid w:val="00D04DC8"/>
    <w:rsid w:val="00D05EA8"/>
    <w:rsid w:val="00D07038"/>
    <w:rsid w:val="00D0733A"/>
    <w:rsid w:val="00D074A4"/>
    <w:rsid w:val="00D07ADA"/>
    <w:rsid w:val="00D10F5C"/>
    <w:rsid w:val="00D1110D"/>
    <w:rsid w:val="00D13E11"/>
    <w:rsid w:val="00D17509"/>
    <w:rsid w:val="00D177F1"/>
    <w:rsid w:val="00D21B18"/>
    <w:rsid w:val="00D226F1"/>
    <w:rsid w:val="00D22C66"/>
    <w:rsid w:val="00D22DA3"/>
    <w:rsid w:val="00D22F3A"/>
    <w:rsid w:val="00D24C3F"/>
    <w:rsid w:val="00D24D74"/>
    <w:rsid w:val="00D24D9D"/>
    <w:rsid w:val="00D24DF0"/>
    <w:rsid w:val="00D2559E"/>
    <w:rsid w:val="00D258C2"/>
    <w:rsid w:val="00D27E84"/>
    <w:rsid w:val="00D30227"/>
    <w:rsid w:val="00D30F4E"/>
    <w:rsid w:val="00D35191"/>
    <w:rsid w:val="00D35515"/>
    <w:rsid w:val="00D36059"/>
    <w:rsid w:val="00D368B4"/>
    <w:rsid w:val="00D36DC3"/>
    <w:rsid w:val="00D370F4"/>
    <w:rsid w:val="00D3734E"/>
    <w:rsid w:val="00D37649"/>
    <w:rsid w:val="00D377AA"/>
    <w:rsid w:val="00D40923"/>
    <w:rsid w:val="00D4407B"/>
    <w:rsid w:val="00D44384"/>
    <w:rsid w:val="00D44E8A"/>
    <w:rsid w:val="00D45AAA"/>
    <w:rsid w:val="00D460DD"/>
    <w:rsid w:val="00D465D4"/>
    <w:rsid w:val="00D46C00"/>
    <w:rsid w:val="00D47648"/>
    <w:rsid w:val="00D47980"/>
    <w:rsid w:val="00D52212"/>
    <w:rsid w:val="00D52B9F"/>
    <w:rsid w:val="00D52D2E"/>
    <w:rsid w:val="00D53DBF"/>
    <w:rsid w:val="00D54642"/>
    <w:rsid w:val="00D546EF"/>
    <w:rsid w:val="00D5470A"/>
    <w:rsid w:val="00D54714"/>
    <w:rsid w:val="00D55F93"/>
    <w:rsid w:val="00D57880"/>
    <w:rsid w:val="00D601EC"/>
    <w:rsid w:val="00D60D11"/>
    <w:rsid w:val="00D61AED"/>
    <w:rsid w:val="00D6255B"/>
    <w:rsid w:val="00D62CCC"/>
    <w:rsid w:val="00D63706"/>
    <w:rsid w:val="00D64161"/>
    <w:rsid w:val="00D64F2F"/>
    <w:rsid w:val="00D66255"/>
    <w:rsid w:val="00D66597"/>
    <w:rsid w:val="00D665DC"/>
    <w:rsid w:val="00D672E3"/>
    <w:rsid w:val="00D67F72"/>
    <w:rsid w:val="00D705F1"/>
    <w:rsid w:val="00D70772"/>
    <w:rsid w:val="00D70928"/>
    <w:rsid w:val="00D70FCF"/>
    <w:rsid w:val="00D727CE"/>
    <w:rsid w:val="00D73448"/>
    <w:rsid w:val="00D7385D"/>
    <w:rsid w:val="00D73A88"/>
    <w:rsid w:val="00D747CE"/>
    <w:rsid w:val="00D75B95"/>
    <w:rsid w:val="00D76700"/>
    <w:rsid w:val="00D773E6"/>
    <w:rsid w:val="00D800C5"/>
    <w:rsid w:val="00D802C8"/>
    <w:rsid w:val="00D80671"/>
    <w:rsid w:val="00D80B1E"/>
    <w:rsid w:val="00D80D92"/>
    <w:rsid w:val="00D81805"/>
    <w:rsid w:val="00D819BD"/>
    <w:rsid w:val="00D81FCA"/>
    <w:rsid w:val="00D82054"/>
    <w:rsid w:val="00D82386"/>
    <w:rsid w:val="00D82F52"/>
    <w:rsid w:val="00D84347"/>
    <w:rsid w:val="00D85023"/>
    <w:rsid w:val="00D85920"/>
    <w:rsid w:val="00D8638D"/>
    <w:rsid w:val="00D86719"/>
    <w:rsid w:val="00D86765"/>
    <w:rsid w:val="00D86ED7"/>
    <w:rsid w:val="00D87F54"/>
    <w:rsid w:val="00D90026"/>
    <w:rsid w:val="00D9013D"/>
    <w:rsid w:val="00D90310"/>
    <w:rsid w:val="00D90833"/>
    <w:rsid w:val="00D90CA8"/>
    <w:rsid w:val="00D91279"/>
    <w:rsid w:val="00D92DC3"/>
    <w:rsid w:val="00D9424F"/>
    <w:rsid w:val="00D94576"/>
    <w:rsid w:val="00D94839"/>
    <w:rsid w:val="00D95260"/>
    <w:rsid w:val="00D95393"/>
    <w:rsid w:val="00D95C2C"/>
    <w:rsid w:val="00D977D4"/>
    <w:rsid w:val="00D97997"/>
    <w:rsid w:val="00DA124B"/>
    <w:rsid w:val="00DA248F"/>
    <w:rsid w:val="00DA3449"/>
    <w:rsid w:val="00DA357D"/>
    <w:rsid w:val="00DA3E37"/>
    <w:rsid w:val="00DA4BB2"/>
    <w:rsid w:val="00DA5596"/>
    <w:rsid w:val="00DA5C7E"/>
    <w:rsid w:val="00DA6036"/>
    <w:rsid w:val="00DA6FB7"/>
    <w:rsid w:val="00DB06E2"/>
    <w:rsid w:val="00DB0A78"/>
    <w:rsid w:val="00DB15F4"/>
    <w:rsid w:val="00DB1C47"/>
    <w:rsid w:val="00DB358E"/>
    <w:rsid w:val="00DB4EC8"/>
    <w:rsid w:val="00DB4F59"/>
    <w:rsid w:val="00DB57B6"/>
    <w:rsid w:val="00DB6214"/>
    <w:rsid w:val="00DB63A8"/>
    <w:rsid w:val="00DB68DB"/>
    <w:rsid w:val="00DB6C0B"/>
    <w:rsid w:val="00DB6CFD"/>
    <w:rsid w:val="00DB7698"/>
    <w:rsid w:val="00DB7826"/>
    <w:rsid w:val="00DC03E5"/>
    <w:rsid w:val="00DC0906"/>
    <w:rsid w:val="00DC36D1"/>
    <w:rsid w:val="00DC3D2E"/>
    <w:rsid w:val="00DC5004"/>
    <w:rsid w:val="00DC7562"/>
    <w:rsid w:val="00DD0FDA"/>
    <w:rsid w:val="00DD25D3"/>
    <w:rsid w:val="00DD3C2E"/>
    <w:rsid w:val="00DD3EFC"/>
    <w:rsid w:val="00DD5AF6"/>
    <w:rsid w:val="00DD621B"/>
    <w:rsid w:val="00DD6CAF"/>
    <w:rsid w:val="00DD7219"/>
    <w:rsid w:val="00DE0706"/>
    <w:rsid w:val="00DE0F58"/>
    <w:rsid w:val="00DE1288"/>
    <w:rsid w:val="00DE149A"/>
    <w:rsid w:val="00DE1545"/>
    <w:rsid w:val="00DE1A0A"/>
    <w:rsid w:val="00DE1C03"/>
    <w:rsid w:val="00DE1CD0"/>
    <w:rsid w:val="00DE27BF"/>
    <w:rsid w:val="00DE44FB"/>
    <w:rsid w:val="00DE5196"/>
    <w:rsid w:val="00DE56EE"/>
    <w:rsid w:val="00DE683F"/>
    <w:rsid w:val="00DE6988"/>
    <w:rsid w:val="00DE7003"/>
    <w:rsid w:val="00DF093D"/>
    <w:rsid w:val="00DF0A2B"/>
    <w:rsid w:val="00DF245A"/>
    <w:rsid w:val="00DF2A5D"/>
    <w:rsid w:val="00DF3565"/>
    <w:rsid w:val="00DF3BBB"/>
    <w:rsid w:val="00DF4942"/>
    <w:rsid w:val="00DF535E"/>
    <w:rsid w:val="00DF58B6"/>
    <w:rsid w:val="00DF6214"/>
    <w:rsid w:val="00DF6407"/>
    <w:rsid w:val="00DF71BF"/>
    <w:rsid w:val="00DF7D37"/>
    <w:rsid w:val="00E00313"/>
    <w:rsid w:val="00E005F3"/>
    <w:rsid w:val="00E01581"/>
    <w:rsid w:val="00E02B70"/>
    <w:rsid w:val="00E02E19"/>
    <w:rsid w:val="00E0315A"/>
    <w:rsid w:val="00E03CF7"/>
    <w:rsid w:val="00E043B3"/>
    <w:rsid w:val="00E04441"/>
    <w:rsid w:val="00E04A43"/>
    <w:rsid w:val="00E04D01"/>
    <w:rsid w:val="00E05AF1"/>
    <w:rsid w:val="00E0716C"/>
    <w:rsid w:val="00E10F9A"/>
    <w:rsid w:val="00E112C6"/>
    <w:rsid w:val="00E11367"/>
    <w:rsid w:val="00E12939"/>
    <w:rsid w:val="00E12A3B"/>
    <w:rsid w:val="00E12D2B"/>
    <w:rsid w:val="00E13395"/>
    <w:rsid w:val="00E13C84"/>
    <w:rsid w:val="00E148AA"/>
    <w:rsid w:val="00E15D4B"/>
    <w:rsid w:val="00E16EC2"/>
    <w:rsid w:val="00E20117"/>
    <w:rsid w:val="00E2066F"/>
    <w:rsid w:val="00E20ACE"/>
    <w:rsid w:val="00E212A5"/>
    <w:rsid w:val="00E219CA"/>
    <w:rsid w:val="00E2218B"/>
    <w:rsid w:val="00E231FB"/>
    <w:rsid w:val="00E23A49"/>
    <w:rsid w:val="00E23D87"/>
    <w:rsid w:val="00E25579"/>
    <w:rsid w:val="00E27303"/>
    <w:rsid w:val="00E314B5"/>
    <w:rsid w:val="00E31CCD"/>
    <w:rsid w:val="00E31F88"/>
    <w:rsid w:val="00E32AAC"/>
    <w:rsid w:val="00E330C2"/>
    <w:rsid w:val="00E33F16"/>
    <w:rsid w:val="00E33F8C"/>
    <w:rsid w:val="00E34405"/>
    <w:rsid w:val="00E34EF9"/>
    <w:rsid w:val="00E36745"/>
    <w:rsid w:val="00E376B7"/>
    <w:rsid w:val="00E37A63"/>
    <w:rsid w:val="00E401EE"/>
    <w:rsid w:val="00E40290"/>
    <w:rsid w:val="00E40510"/>
    <w:rsid w:val="00E414CB"/>
    <w:rsid w:val="00E41A32"/>
    <w:rsid w:val="00E43378"/>
    <w:rsid w:val="00E439D2"/>
    <w:rsid w:val="00E4406F"/>
    <w:rsid w:val="00E45514"/>
    <w:rsid w:val="00E456D9"/>
    <w:rsid w:val="00E4572A"/>
    <w:rsid w:val="00E45D83"/>
    <w:rsid w:val="00E46002"/>
    <w:rsid w:val="00E46499"/>
    <w:rsid w:val="00E46CB9"/>
    <w:rsid w:val="00E47043"/>
    <w:rsid w:val="00E475C4"/>
    <w:rsid w:val="00E47876"/>
    <w:rsid w:val="00E50486"/>
    <w:rsid w:val="00E5082E"/>
    <w:rsid w:val="00E50BC8"/>
    <w:rsid w:val="00E53EE1"/>
    <w:rsid w:val="00E54D49"/>
    <w:rsid w:val="00E55A11"/>
    <w:rsid w:val="00E55E25"/>
    <w:rsid w:val="00E565EE"/>
    <w:rsid w:val="00E56B61"/>
    <w:rsid w:val="00E56F46"/>
    <w:rsid w:val="00E57629"/>
    <w:rsid w:val="00E579AF"/>
    <w:rsid w:val="00E6000D"/>
    <w:rsid w:val="00E60F8F"/>
    <w:rsid w:val="00E61039"/>
    <w:rsid w:val="00E615D3"/>
    <w:rsid w:val="00E625DA"/>
    <w:rsid w:val="00E6325D"/>
    <w:rsid w:val="00E63A40"/>
    <w:rsid w:val="00E66200"/>
    <w:rsid w:val="00E6704C"/>
    <w:rsid w:val="00E67CFB"/>
    <w:rsid w:val="00E70015"/>
    <w:rsid w:val="00E708E8"/>
    <w:rsid w:val="00E71196"/>
    <w:rsid w:val="00E71C33"/>
    <w:rsid w:val="00E72863"/>
    <w:rsid w:val="00E73D2D"/>
    <w:rsid w:val="00E73EA1"/>
    <w:rsid w:val="00E74C40"/>
    <w:rsid w:val="00E74EEB"/>
    <w:rsid w:val="00E75BB8"/>
    <w:rsid w:val="00E75DA1"/>
    <w:rsid w:val="00E761D4"/>
    <w:rsid w:val="00E77D22"/>
    <w:rsid w:val="00E800F7"/>
    <w:rsid w:val="00E8022F"/>
    <w:rsid w:val="00E80CD6"/>
    <w:rsid w:val="00E8184B"/>
    <w:rsid w:val="00E82617"/>
    <w:rsid w:val="00E83222"/>
    <w:rsid w:val="00E83403"/>
    <w:rsid w:val="00E835C3"/>
    <w:rsid w:val="00E83811"/>
    <w:rsid w:val="00E8450C"/>
    <w:rsid w:val="00E85E6C"/>
    <w:rsid w:val="00E85FEF"/>
    <w:rsid w:val="00E86D69"/>
    <w:rsid w:val="00E8701D"/>
    <w:rsid w:val="00E87468"/>
    <w:rsid w:val="00E8753A"/>
    <w:rsid w:val="00E90775"/>
    <w:rsid w:val="00E90B0D"/>
    <w:rsid w:val="00E911E8"/>
    <w:rsid w:val="00E91388"/>
    <w:rsid w:val="00E92249"/>
    <w:rsid w:val="00E923BD"/>
    <w:rsid w:val="00E924A6"/>
    <w:rsid w:val="00E92F2F"/>
    <w:rsid w:val="00E93516"/>
    <w:rsid w:val="00E94094"/>
    <w:rsid w:val="00E9410B"/>
    <w:rsid w:val="00E95F5D"/>
    <w:rsid w:val="00EA190C"/>
    <w:rsid w:val="00EA1BDC"/>
    <w:rsid w:val="00EA2415"/>
    <w:rsid w:val="00EA29FB"/>
    <w:rsid w:val="00EA379C"/>
    <w:rsid w:val="00EA3C01"/>
    <w:rsid w:val="00EA42B8"/>
    <w:rsid w:val="00EA4D58"/>
    <w:rsid w:val="00EA534C"/>
    <w:rsid w:val="00EA5874"/>
    <w:rsid w:val="00EA62B9"/>
    <w:rsid w:val="00EA6DB9"/>
    <w:rsid w:val="00EA7BFA"/>
    <w:rsid w:val="00EB0F7D"/>
    <w:rsid w:val="00EB1D91"/>
    <w:rsid w:val="00EB20EA"/>
    <w:rsid w:val="00EB3104"/>
    <w:rsid w:val="00EB39DF"/>
    <w:rsid w:val="00EB3FA3"/>
    <w:rsid w:val="00EB52FE"/>
    <w:rsid w:val="00EB5EEC"/>
    <w:rsid w:val="00EB727D"/>
    <w:rsid w:val="00EB7489"/>
    <w:rsid w:val="00EB7F1C"/>
    <w:rsid w:val="00EC0C52"/>
    <w:rsid w:val="00EC141D"/>
    <w:rsid w:val="00EC3925"/>
    <w:rsid w:val="00EC483B"/>
    <w:rsid w:val="00EC4CD1"/>
    <w:rsid w:val="00EC4EF1"/>
    <w:rsid w:val="00EC5036"/>
    <w:rsid w:val="00EC5637"/>
    <w:rsid w:val="00EC6139"/>
    <w:rsid w:val="00EC7389"/>
    <w:rsid w:val="00EC74BB"/>
    <w:rsid w:val="00EC7B05"/>
    <w:rsid w:val="00ED0A2A"/>
    <w:rsid w:val="00ED0EAE"/>
    <w:rsid w:val="00ED157C"/>
    <w:rsid w:val="00ED1A57"/>
    <w:rsid w:val="00ED2DF8"/>
    <w:rsid w:val="00ED3B3C"/>
    <w:rsid w:val="00ED6BED"/>
    <w:rsid w:val="00ED7895"/>
    <w:rsid w:val="00EE01A9"/>
    <w:rsid w:val="00EE1664"/>
    <w:rsid w:val="00EE2863"/>
    <w:rsid w:val="00EE2D44"/>
    <w:rsid w:val="00EE2FF2"/>
    <w:rsid w:val="00EE3B3A"/>
    <w:rsid w:val="00EE42C9"/>
    <w:rsid w:val="00EE49C2"/>
    <w:rsid w:val="00EE57B1"/>
    <w:rsid w:val="00EE5B92"/>
    <w:rsid w:val="00EE5D5B"/>
    <w:rsid w:val="00EE6FE1"/>
    <w:rsid w:val="00EE775D"/>
    <w:rsid w:val="00EE77CE"/>
    <w:rsid w:val="00EF1312"/>
    <w:rsid w:val="00EF17EC"/>
    <w:rsid w:val="00EF1AC1"/>
    <w:rsid w:val="00EF2396"/>
    <w:rsid w:val="00EF25A1"/>
    <w:rsid w:val="00EF2EC4"/>
    <w:rsid w:val="00EF2F8D"/>
    <w:rsid w:val="00EF3587"/>
    <w:rsid w:val="00EF45D0"/>
    <w:rsid w:val="00EF5DC9"/>
    <w:rsid w:val="00EF600E"/>
    <w:rsid w:val="00EF7C23"/>
    <w:rsid w:val="00EF7E2C"/>
    <w:rsid w:val="00F01211"/>
    <w:rsid w:val="00F027B0"/>
    <w:rsid w:val="00F11181"/>
    <w:rsid w:val="00F11353"/>
    <w:rsid w:val="00F15DD4"/>
    <w:rsid w:val="00F16344"/>
    <w:rsid w:val="00F2052F"/>
    <w:rsid w:val="00F20CA8"/>
    <w:rsid w:val="00F2185F"/>
    <w:rsid w:val="00F21DCD"/>
    <w:rsid w:val="00F2306B"/>
    <w:rsid w:val="00F23878"/>
    <w:rsid w:val="00F23B30"/>
    <w:rsid w:val="00F23ECC"/>
    <w:rsid w:val="00F24CD0"/>
    <w:rsid w:val="00F25E45"/>
    <w:rsid w:val="00F301B1"/>
    <w:rsid w:val="00F31D54"/>
    <w:rsid w:val="00F32347"/>
    <w:rsid w:val="00F32C14"/>
    <w:rsid w:val="00F33433"/>
    <w:rsid w:val="00F353A2"/>
    <w:rsid w:val="00F36A71"/>
    <w:rsid w:val="00F370ED"/>
    <w:rsid w:val="00F40032"/>
    <w:rsid w:val="00F418B4"/>
    <w:rsid w:val="00F41A92"/>
    <w:rsid w:val="00F427E8"/>
    <w:rsid w:val="00F42AC3"/>
    <w:rsid w:val="00F43904"/>
    <w:rsid w:val="00F4405E"/>
    <w:rsid w:val="00F455C2"/>
    <w:rsid w:val="00F45C4A"/>
    <w:rsid w:val="00F4680E"/>
    <w:rsid w:val="00F47528"/>
    <w:rsid w:val="00F47555"/>
    <w:rsid w:val="00F5138A"/>
    <w:rsid w:val="00F5138C"/>
    <w:rsid w:val="00F5141D"/>
    <w:rsid w:val="00F52152"/>
    <w:rsid w:val="00F5245D"/>
    <w:rsid w:val="00F5258E"/>
    <w:rsid w:val="00F53C26"/>
    <w:rsid w:val="00F53F71"/>
    <w:rsid w:val="00F5440B"/>
    <w:rsid w:val="00F54F31"/>
    <w:rsid w:val="00F55998"/>
    <w:rsid w:val="00F559EC"/>
    <w:rsid w:val="00F55C58"/>
    <w:rsid w:val="00F568F4"/>
    <w:rsid w:val="00F56DE5"/>
    <w:rsid w:val="00F56ED7"/>
    <w:rsid w:val="00F578AA"/>
    <w:rsid w:val="00F57965"/>
    <w:rsid w:val="00F601DF"/>
    <w:rsid w:val="00F60C31"/>
    <w:rsid w:val="00F60DAB"/>
    <w:rsid w:val="00F6147B"/>
    <w:rsid w:val="00F6220A"/>
    <w:rsid w:val="00F63C23"/>
    <w:rsid w:val="00F644DF"/>
    <w:rsid w:val="00F646B5"/>
    <w:rsid w:val="00F65151"/>
    <w:rsid w:val="00F657EA"/>
    <w:rsid w:val="00F657FD"/>
    <w:rsid w:val="00F675CC"/>
    <w:rsid w:val="00F6788F"/>
    <w:rsid w:val="00F711E1"/>
    <w:rsid w:val="00F714CF"/>
    <w:rsid w:val="00F715BE"/>
    <w:rsid w:val="00F72AFA"/>
    <w:rsid w:val="00F7495E"/>
    <w:rsid w:val="00F74B6E"/>
    <w:rsid w:val="00F755C2"/>
    <w:rsid w:val="00F76F59"/>
    <w:rsid w:val="00F77E9E"/>
    <w:rsid w:val="00F80584"/>
    <w:rsid w:val="00F81651"/>
    <w:rsid w:val="00F81714"/>
    <w:rsid w:val="00F81815"/>
    <w:rsid w:val="00F81DDA"/>
    <w:rsid w:val="00F81FB5"/>
    <w:rsid w:val="00F82327"/>
    <w:rsid w:val="00F829EF"/>
    <w:rsid w:val="00F82AED"/>
    <w:rsid w:val="00F8319A"/>
    <w:rsid w:val="00F8462C"/>
    <w:rsid w:val="00F84A9C"/>
    <w:rsid w:val="00F84B6C"/>
    <w:rsid w:val="00F84CA1"/>
    <w:rsid w:val="00F8526D"/>
    <w:rsid w:val="00F853D9"/>
    <w:rsid w:val="00F85842"/>
    <w:rsid w:val="00F90A3F"/>
    <w:rsid w:val="00F913D5"/>
    <w:rsid w:val="00F92A97"/>
    <w:rsid w:val="00F931AB"/>
    <w:rsid w:val="00F937DE"/>
    <w:rsid w:val="00F94118"/>
    <w:rsid w:val="00F95B12"/>
    <w:rsid w:val="00F97349"/>
    <w:rsid w:val="00F97526"/>
    <w:rsid w:val="00F975DC"/>
    <w:rsid w:val="00F9770C"/>
    <w:rsid w:val="00FA24E8"/>
    <w:rsid w:val="00FA2E0F"/>
    <w:rsid w:val="00FA4679"/>
    <w:rsid w:val="00FA5C57"/>
    <w:rsid w:val="00FA6BF3"/>
    <w:rsid w:val="00FA6EA0"/>
    <w:rsid w:val="00FB1198"/>
    <w:rsid w:val="00FB18F1"/>
    <w:rsid w:val="00FB3465"/>
    <w:rsid w:val="00FB3E8D"/>
    <w:rsid w:val="00FB480D"/>
    <w:rsid w:val="00FB4A5C"/>
    <w:rsid w:val="00FB4C5F"/>
    <w:rsid w:val="00FB51C1"/>
    <w:rsid w:val="00FB55E0"/>
    <w:rsid w:val="00FB574F"/>
    <w:rsid w:val="00FB657B"/>
    <w:rsid w:val="00FB70D5"/>
    <w:rsid w:val="00FB7C1E"/>
    <w:rsid w:val="00FB7C29"/>
    <w:rsid w:val="00FC0237"/>
    <w:rsid w:val="00FC06C1"/>
    <w:rsid w:val="00FC0ACF"/>
    <w:rsid w:val="00FC1166"/>
    <w:rsid w:val="00FC299D"/>
    <w:rsid w:val="00FC2A43"/>
    <w:rsid w:val="00FC3AA3"/>
    <w:rsid w:val="00FC3D55"/>
    <w:rsid w:val="00FC3F26"/>
    <w:rsid w:val="00FC41F9"/>
    <w:rsid w:val="00FC4B93"/>
    <w:rsid w:val="00FC5296"/>
    <w:rsid w:val="00FC5978"/>
    <w:rsid w:val="00FC69EC"/>
    <w:rsid w:val="00FC6B9E"/>
    <w:rsid w:val="00FC6C1E"/>
    <w:rsid w:val="00FC7545"/>
    <w:rsid w:val="00FC7DEF"/>
    <w:rsid w:val="00FD0165"/>
    <w:rsid w:val="00FD0ECB"/>
    <w:rsid w:val="00FD1361"/>
    <w:rsid w:val="00FD2B7C"/>
    <w:rsid w:val="00FD3F03"/>
    <w:rsid w:val="00FD5F8F"/>
    <w:rsid w:val="00FD6DF5"/>
    <w:rsid w:val="00FD761C"/>
    <w:rsid w:val="00FE0733"/>
    <w:rsid w:val="00FE08F0"/>
    <w:rsid w:val="00FE2A2E"/>
    <w:rsid w:val="00FE2AC1"/>
    <w:rsid w:val="00FE374C"/>
    <w:rsid w:val="00FE3830"/>
    <w:rsid w:val="00FE3F6C"/>
    <w:rsid w:val="00FE4D7D"/>
    <w:rsid w:val="00FE53D6"/>
    <w:rsid w:val="00FE6916"/>
    <w:rsid w:val="00FE74FC"/>
    <w:rsid w:val="00FF0C8D"/>
    <w:rsid w:val="00FF1482"/>
    <w:rsid w:val="00FF1A87"/>
    <w:rsid w:val="00FF1AAC"/>
    <w:rsid w:val="00FF2E61"/>
    <w:rsid w:val="00FF4107"/>
    <w:rsid w:val="00FF467D"/>
    <w:rsid w:val="00FF5916"/>
    <w:rsid w:val="00FF5F33"/>
    <w:rsid w:val="00FF6A9F"/>
    <w:rsid w:val="00FF6AAD"/>
    <w:rsid w:val="00FF7131"/>
    <w:rsid w:val="00FF764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6728"/>
  <w15:chartTrackingRefBased/>
  <w15:docId w15:val="{5268263D-4518-4D45-AB25-030F54CA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qFormat/>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paragraph" w:customStyle="1" w:styleId="TableParagraph">
    <w:name w:val="Table Paragraph"/>
    <w:basedOn w:val="Normal"/>
    <w:uiPriority w:val="1"/>
    <w:qFormat/>
    <w:rsid w:val="00C8278F"/>
    <w:pPr>
      <w:widowControl w:val="0"/>
      <w:autoSpaceDE w:val="0"/>
      <w:autoSpaceDN w:val="0"/>
      <w:jc w:val="left"/>
    </w:pPr>
    <w:rPr>
      <w:sz w:val="22"/>
      <w:szCs w:val="22"/>
      <w:lang w:val="vi"/>
    </w:rPr>
  </w:style>
  <w:style w:type="paragraph" w:customStyle="1" w:styleId="GACHTRU">
    <w:name w:val="GACH_TRU"/>
    <w:basedOn w:val="ListParagraph"/>
    <w:link w:val="GACHTRUChar"/>
    <w:qFormat/>
    <w:rsid w:val="002F0C4D"/>
    <w:pPr>
      <w:numPr>
        <w:ilvl w:val="1"/>
        <w:numId w:val="14"/>
      </w:numPr>
      <w:spacing w:before="60" w:after="60" w:line="276" w:lineRule="auto"/>
      <w:contextualSpacing w:val="0"/>
    </w:pPr>
    <w:rPr>
      <w:rFonts w:eastAsia="Calibri"/>
      <w:color w:val="000000"/>
      <w:sz w:val="26"/>
      <w:szCs w:val="26"/>
      <w:lang w:val="vi-VN"/>
    </w:rPr>
  </w:style>
  <w:style w:type="character" w:customStyle="1" w:styleId="GACHTRUChar">
    <w:name w:val="GACH_TRU Char"/>
    <w:link w:val="GACHTRU"/>
    <w:rsid w:val="002F0C4D"/>
    <w:rPr>
      <w:rFonts w:ascii="Times New Roman" w:eastAsia="Calibri" w:hAnsi="Times New Roman"/>
      <w:color w:val="000000"/>
      <w:sz w:val="26"/>
      <w:szCs w:val="26"/>
      <w:lang w:eastAsia="en-US"/>
    </w:rPr>
  </w:style>
  <w:style w:type="character" w:customStyle="1" w:styleId="fontstyle01">
    <w:name w:val="fontstyle01"/>
    <w:basedOn w:val="DefaultParagraphFont"/>
    <w:rsid w:val="00E85FEF"/>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EE562-08A0-490A-9D1F-D2D78BF1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1301</TotalTime>
  <Pages>5</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Links>
    <vt:vector size="6" baseType="variant">
      <vt:variant>
        <vt:i4>1704028</vt:i4>
      </vt:variant>
      <vt:variant>
        <vt:i4>3</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Lo Trung Kien</cp:lastModifiedBy>
  <cp:revision>577</cp:revision>
  <cp:lastPrinted>2024-03-07T03:16:00Z</cp:lastPrinted>
  <dcterms:created xsi:type="dcterms:W3CDTF">2023-12-28T23:29:00Z</dcterms:created>
  <dcterms:modified xsi:type="dcterms:W3CDTF">2025-12-24T03:14:00Z</dcterms:modified>
</cp:coreProperties>
</file>