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C748" w14:textId="77777777" w:rsidR="008871DB" w:rsidRDefault="00BB4D68">
      <w:pPr>
        <w:spacing w:after="102" w:line="259" w:lineRule="auto"/>
        <w:ind w:left="703" w:hanging="10"/>
        <w:jc w:val="left"/>
      </w:pPr>
      <w:proofErr w:type="spellStart"/>
      <w:r>
        <w:rPr>
          <w:b/>
        </w:rPr>
        <w:t>Mục</w:t>
      </w:r>
      <w:proofErr w:type="spellEnd"/>
      <w:r>
        <w:rPr>
          <w:b/>
        </w:rPr>
        <w:t xml:space="preserve"> 3. </w:t>
      </w:r>
      <w:proofErr w:type="spellStart"/>
      <w:r>
        <w:rPr>
          <w:b/>
        </w:rPr>
        <w:t>Tiêu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chuẩn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đánh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thuật</w:t>
      </w:r>
      <w:proofErr w:type="spellEnd"/>
      <w:r>
        <w:rPr>
          <w:b/>
        </w:rPr>
        <w:t xml:space="preserve"> </w:t>
      </w:r>
    </w:p>
    <w:p w14:paraId="31ACFDD5" w14:textId="77777777" w:rsidR="008871DB" w:rsidRDefault="00BB4D68">
      <w:pPr>
        <w:spacing w:after="0"/>
        <w:ind w:left="-15"/>
      </w:pP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đạt</w:t>
      </w:r>
      <w:proofErr w:type="spellEnd"/>
      <w:r>
        <w:t>/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. </w:t>
      </w:r>
    </w:p>
    <w:tbl>
      <w:tblPr>
        <w:tblStyle w:val="TableGrid"/>
        <w:tblW w:w="9643" w:type="dxa"/>
        <w:tblInd w:w="-142" w:type="dxa"/>
        <w:tblCellMar>
          <w:top w:w="4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3941"/>
        <w:gridCol w:w="4271"/>
        <w:gridCol w:w="1431"/>
      </w:tblGrid>
      <w:tr w:rsidR="008871DB" w14:paraId="2A7298F2" w14:textId="77777777">
        <w:trPr>
          <w:trHeight w:val="1298"/>
        </w:trPr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A4B3" w14:textId="77777777" w:rsidR="008871DB" w:rsidRDefault="00BB4D68">
            <w:pPr>
              <w:spacing w:after="0" w:line="259" w:lineRule="auto"/>
              <w:ind w:right="71" w:firstLine="0"/>
              <w:jc w:val="center"/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 </w:t>
            </w:r>
            <w:proofErr w:type="spellStart"/>
            <w:r>
              <w:rPr>
                <w:b/>
              </w:rPr>
              <w:t>đánh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5C71" w14:textId="77777777" w:rsidR="008871DB" w:rsidRDefault="00BB4D68">
            <w:pPr>
              <w:spacing w:after="0" w:line="239" w:lineRule="auto"/>
              <w:ind w:firstLine="0"/>
              <w:jc w:val="center"/>
            </w:pPr>
            <w:proofErr w:type="spellStart"/>
            <w:r>
              <w:rPr>
                <w:b/>
              </w:rPr>
              <w:t>Sử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chí</w:t>
            </w:r>
            <w:proofErr w:type="spellEnd"/>
            <w:r>
              <w:rPr>
                <w:b/>
              </w:rPr>
              <w:t xml:space="preserve"> </w:t>
            </w:r>
          </w:p>
          <w:p w14:paraId="667826BA" w14:textId="77777777" w:rsidR="008871DB" w:rsidRDefault="00BB4D68">
            <w:pPr>
              <w:spacing w:after="0" w:line="259" w:lineRule="auto"/>
              <w:ind w:firstLine="0"/>
              <w:jc w:val="center"/>
            </w:pPr>
            <w:proofErr w:type="spellStart"/>
            <w:r>
              <w:rPr>
                <w:b/>
              </w:rPr>
              <w:t>đạt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đạt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871DB" w14:paraId="186D2DBC" w14:textId="77777777">
        <w:trPr>
          <w:trHeight w:val="653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3A8F" w14:textId="77777777" w:rsidR="008871DB" w:rsidRDefault="00BB4D68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Đặc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tính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thuật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hàng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hóa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chuẩn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sản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xuất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chuẩn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nghệ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871DB" w14:paraId="658C35A4" w14:textId="77777777">
        <w:trPr>
          <w:trHeight w:val="1945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3819" w14:textId="77777777" w:rsidR="008871DB" w:rsidRDefault="00BB4D68">
            <w:pPr>
              <w:spacing w:after="0" w:line="259" w:lineRule="auto"/>
              <w:ind w:left="456" w:hanging="454"/>
            </w:pPr>
            <w:r>
              <w:t>1.1.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F6C3" w14:textId="77777777" w:rsidR="008871DB" w:rsidRDefault="00BB4D68">
            <w:pPr>
              <w:spacing w:after="0" w:line="259" w:lineRule="auto"/>
              <w:ind w:left="2" w:right="70" w:firstLine="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: </w:t>
            </w:r>
            <w:proofErr w:type="spellStart"/>
            <w:r>
              <w:rPr>
                <w:i/>
              </w:rPr>
              <w:t>ký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mã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hiệu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nhãn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hiệu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hãng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sản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xuất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năm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sản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xuất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xuất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xứ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cấu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hình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tính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năng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thuật</w:t>
            </w:r>
            <w:proofErr w:type="spellEnd"/>
            <w:r>
              <w:rPr>
                <w:i/>
              </w:rPr>
              <w:t xml:space="preserve"> chi </w:t>
            </w:r>
            <w:proofErr w:type="spellStart"/>
            <w:r>
              <w:rPr>
                <w:i/>
              </w:rPr>
              <w:t>tiết</w:t>
            </w:r>
            <w:proofErr w:type="spellEnd"/>
            <w:r>
              <w:rPr>
                <w:i/>
              </w:rPr>
              <w:t>.</w:t>
            </w:r>
            <w: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9552" w14:textId="77777777" w:rsidR="008871DB" w:rsidRDefault="00BB4D68">
            <w:pPr>
              <w:spacing w:after="0" w:line="259" w:lineRule="auto"/>
              <w:ind w:right="72" w:firstLine="0"/>
              <w:jc w:val="center"/>
            </w:pPr>
            <w:r>
              <w:t xml:space="preserve">Đạt </w:t>
            </w:r>
          </w:p>
        </w:tc>
      </w:tr>
      <w:tr w:rsidR="008871DB" w14:paraId="466CDB57" w14:textId="7777777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C006" w14:textId="77777777" w:rsidR="008871DB" w:rsidRDefault="008871D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227" w14:textId="77777777" w:rsidR="008871DB" w:rsidRDefault="00BB4D68">
            <w:pPr>
              <w:spacing w:after="0" w:line="259" w:lineRule="auto"/>
              <w:ind w:left="2" w:firstLine="0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ràng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B230" w14:textId="77777777" w:rsidR="008871DB" w:rsidRDefault="00BB4D68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</w:p>
        </w:tc>
      </w:tr>
      <w:tr w:rsidR="008871DB" w14:paraId="53EF8793" w14:textId="77777777">
        <w:trPr>
          <w:trHeight w:val="1620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74D7" w14:textId="77777777" w:rsidR="008871DB" w:rsidRDefault="00BB4D68">
            <w:pPr>
              <w:spacing w:after="0" w:line="259" w:lineRule="auto"/>
              <w:ind w:left="2" w:right="73" w:firstLine="0"/>
            </w:pPr>
            <w:r>
              <w:t xml:space="preserve">1.2.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,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,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.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4CF2" w14:textId="77777777" w:rsidR="008871DB" w:rsidRDefault="00BB4D68">
            <w:pPr>
              <w:spacing w:after="35" w:line="251" w:lineRule="auto"/>
              <w:ind w:left="2" w:right="68" w:firstLine="0"/>
            </w:pPr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,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,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,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đáp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E-</w:t>
            </w:r>
          </w:p>
          <w:p w14:paraId="5B26CEE2" w14:textId="77777777" w:rsidR="008871DB" w:rsidRDefault="00BB4D68">
            <w:pPr>
              <w:spacing w:after="0" w:line="259" w:lineRule="auto"/>
              <w:ind w:left="2" w:firstLine="0"/>
              <w:jc w:val="left"/>
            </w:pPr>
            <w:r>
              <w:t xml:space="preserve">HSMT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V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8E50" w14:textId="77777777" w:rsidR="008871DB" w:rsidRDefault="00BB4D68">
            <w:pPr>
              <w:spacing w:after="0" w:line="259" w:lineRule="auto"/>
              <w:ind w:right="72" w:firstLine="0"/>
              <w:jc w:val="center"/>
            </w:pPr>
            <w:r>
              <w:t xml:space="preserve">Đạt </w:t>
            </w:r>
          </w:p>
        </w:tc>
      </w:tr>
      <w:tr w:rsidR="008871DB" w14:paraId="6EF4F7DA" w14:textId="7777777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FDA0" w14:textId="77777777" w:rsidR="008871DB" w:rsidRDefault="008871D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BA32" w14:textId="77777777" w:rsidR="008871DB" w:rsidRDefault="00BB4D68">
            <w:pPr>
              <w:spacing w:after="0" w:line="259" w:lineRule="auto"/>
              <w:ind w:left="2" w:firstLine="0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đáp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C631" w14:textId="77777777" w:rsidR="008871DB" w:rsidRDefault="00BB4D68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</w:p>
        </w:tc>
      </w:tr>
      <w:tr w:rsidR="008871DB" w14:paraId="7FF4D4C5" w14:textId="77777777">
        <w:trPr>
          <w:trHeight w:val="334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4CEC" w14:textId="77777777" w:rsidR="008871DB" w:rsidRDefault="00BB4D6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Giải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pháp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thuật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pháp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tổ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cấp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lắp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đặt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hàng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hóa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871DB" w14:paraId="0338116C" w14:textId="77777777" w:rsidTr="00A4391C">
        <w:trPr>
          <w:trHeight w:val="9716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7E01" w14:textId="77777777" w:rsidR="008871DB" w:rsidRDefault="00BB4D68">
            <w:pPr>
              <w:spacing w:after="0" w:line="259" w:lineRule="auto"/>
              <w:ind w:left="2" w:right="74" w:firstLine="0"/>
            </w:pPr>
            <w:proofErr w:type="spellStart"/>
            <w:r>
              <w:lastRenderedPageBreak/>
              <w:t>Tính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, </w:t>
            </w:r>
            <w:proofErr w:type="spellStart"/>
            <w:r>
              <w:t>biện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D0B2" w14:textId="77777777" w:rsidR="008871DB" w:rsidRDefault="00BB4D68">
            <w:pPr>
              <w:spacing w:after="45" w:line="243" w:lineRule="auto"/>
              <w:ind w:left="2" w:right="68" w:firstLine="0"/>
            </w:pP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,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, </w:t>
            </w:r>
            <w:proofErr w:type="spellStart"/>
            <w:r>
              <w:t>biện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,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E-HSMT: </w:t>
            </w:r>
          </w:p>
          <w:p w14:paraId="1633F889" w14:textId="77777777" w:rsidR="008871DB" w:rsidRDefault="00BB4D68">
            <w:pPr>
              <w:spacing w:after="5" w:line="262" w:lineRule="auto"/>
              <w:ind w:left="2" w:right="72" w:firstLine="0"/>
            </w:pPr>
            <w:r>
              <w:t xml:space="preserve">+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thuyết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,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, </w:t>
            </w:r>
            <w:proofErr w:type="spellStart"/>
            <w:r>
              <w:t>biện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chi </w:t>
            </w:r>
            <w:proofErr w:type="spellStart"/>
            <w:r>
              <w:t>tiết</w:t>
            </w:r>
            <w:proofErr w:type="spellEnd"/>
            <w:r>
              <w:t xml:space="preserve">,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. </w:t>
            </w:r>
          </w:p>
          <w:p w14:paraId="62D25843" w14:textId="77777777" w:rsidR="008871DB" w:rsidRDefault="00BB4D68">
            <w:pPr>
              <w:spacing w:after="13" w:line="267" w:lineRule="auto"/>
              <w:ind w:left="2" w:right="68" w:firstLine="0"/>
            </w:pPr>
            <w:r>
              <w:t xml:space="preserve">+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̀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>/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,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,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thuyết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từng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,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mối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(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,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sát</w:t>
            </w:r>
            <w:proofErr w:type="spellEnd"/>
            <w:r>
              <w:t>,...</w:t>
            </w:r>
            <w:proofErr w:type="gramEnd"/>
            <w:r>
              <w:t xml:space="preserve">). </w:t>
            </w:r>
          </w:p>
          <w:p w14:paraId="3A9100E5" w14:textId="11394393" w:rsidR="00A4391C" w:rsidRDefault="00BB4D68">
            <w:pPr>
              <w:spacing w:after="0" w:line="259" w:lineRule="auto"/>
              <w:ind w:left="2" w:firstLine="0"/>
            </w:pPr>
            <w:r>
              <w:t xml:space="preserve">+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thuyết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biện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,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 w:rsidR="00A4391C">
              <w:t xml:space="preserve"> </w:t>
            </w:r>
            <w:proofErr w:type="spellStart"/>
            <w:r w:rsidR="00A4391C">
              <w:t>chất</w:t>
            </w:r>
            <w:proofErr w:type="spellEnd"/>
            <w:r w:rsidR="00A4391C">
              <w:t xml:space="preserve"> </w:t>
            </w:r>
            <w:proofErr w:type="spellStart"/>
            <w:r w:rsidR="00A4391C">
              <w:t>lượng</w:t>
            </w:r>
            <w:proofErr w:type="spellEnd"/>
            <w:r w:rsidR="00A4391C">
              <w:t xml:space="preserve"> </w:t>
            </w:r>
            <w:proofErr w:type="spellStart"/>
            <w:r w:rsidR="00A4391C">
              <w:t>trong</w:t>
            </w:r>
            <w:proofErr w:type="spellEnd"/>
            <w:r w:rsidR="00A4391C">
              <w:t xml:space="preserve"> </w:t>
            </w:r>
            <w:proofErr w:type="spellStart"/>
            <w:r w:rsidR="00A4391C">
              <w:t>quá</w:t>
            </w:r>
            <w:proofErr w:type="spellEnd"/>
            <w:r w:rsidR="00A4391C">
              <w:t xml:space="preserve"> </w:t>
            </w:r>
            <w:proofErr w:type="spellStart"/>
            <w:r w:rsidR="00A4391C">
              <w:t>trình</w:t>
            </w:r>
            <w:proofErr w:type="spellEnd"/>
            <w:r w:rsidR="00A4391C">
              <w:t xml:space="preserve"> </w:t>
            </w:r>
            <w:proofErr w:type="spellStart"/>
            <w:r w:rsidR="00A4391C">
              <w:t>thực</w:t>
            </w:r>
            <w:proofErr w:type="spellEnd"/>
            <w:r w:rsidR="00A4391C">
              <w:t xml:space="preserve"> </w:t>
            </w:r>
            <w:proofErr w:type="spellStart"/>
            <w:r w:rsidR="00A4391C">
              <w:t>hiện</w:t>
            </w:r>
            <w:proofErr w:type="spellEnd"/>
            <w:r w:rsidR="00A4391C">
              <w:t xml:space="preserve">.  + </w:t>
            </w:r>
            <w:proofErr w:type="spellStart"/>
            <w:r w:rsidR="00A4391C">
              <w:t>Có</w:t>
            </w:r>
            <w:proofErr w:type="spellEnd"/>
            <w:r w:rsidR="00A4391C">
              <w:t xml:space="preserve"> </w:t>
            </w:r>
            <w:proofErr w:type="spellStart"/>
            <w:r w:rsidR="00A4391C">
              <w:t>kế</w:t>
            </w:r>
            <w:proofErr w:type="spellEnd"/>
            <w:r w:rsidR="00A4391C">
              <w:t xml:space="preserve"> </w:t>
            </w:r>
            <w:proofErr w:type="spellStart"/>
            <w:r w:rsidR="00A4391C">
              <w:t>hoạch</w:t>
            </w:r>
            <w:proofErr w:type="spellEnd"/>
            <w:r w:rsidR="00A4391C">
              <w:t xml:space="preserve"> </w:t>
            </w:r>
            <w:proofErr w:type="spellStart"/>
            <w:r w:rsidR="00A4391C">
              <w:t>tổ</w:t>
            </w:r>
            <w:proofErr w:type="spellEnd"/>
            <w:r w:rsidR="00A4391C">
              <w:t xml:space="preserve"> </w:t>
            </w:r>
            <w:proofErr w:type="spellStart"/>
            <w:r w:rsidR="00A4391C">
              <w:t>chức</w:t>
            </w:r>
            <w:proofErr w:type="spellEnd"/>
            <w:r w:rsidR="00A4391C">
              <w:t xml:space="preserve"> </w:t>
            </w:r>
            <w:proofErr w:type="spellStart"/>
            <w:r w:rsidR="00A4391C">
              <w:t>kiểm</w:t>
            </w:r>
            <w:proofErr w:type="spellEnd"/>
            <w:r w:rsidR="00A4391C">
              <w:t xml:space="preserve"> </w:t>
            </w:r>
            <w:proofErr w:type="spellStart"/>
            <w:r w:rsidR="00A4391C">
              <w:t>tra</w:t>
            </w:r>
            <w:proofErr w:type="spellEnd"/>
            <w:r w:rsidR="00A4391C">
              <w:t xml:space="preserve">, </w:t>
            </w:r>
            <w:proofErr w:type="spellStart"/>
            <w:r w:rsidR="00A4391C">
              <w:t>đo</w:t>
            </w:r>
            <w:proofErr w:type="spellEnd"/>
            <w:r w:rsidR="00A4391C">
              <w:t xml:space="preserve"> </w:t>
            </w:r>
            <w:proofErr w:type="spellStart"/>
            <w:r w:rsidR="00A4391C">
              <w:t>đạc</w:t>
            </w:r>
            <w:proofErr w:type="spellEnd"/>
            <w:r w:rsidR="00A4391C">
              <w:t xml:space="preserve">, </w:t>
            </w:r>
            <w:proofErr w:type="spellStart"/>
            <w:r w:rsidR="00A4391C">
              <w:t>nghiệm</w:t>
            </w:r>
            <w:proofErr w:type="spellEnd"/>
            <w:r w:rsidR="00A4391C">
              <w:t xml:space="preserve"> </w:t>
            </w:r>
            <w:proofErr w:type="spellStart"/>
            <w:r w:rsidR="00A4391C">
              <w:t>thu</w:t>
            </w:r>
            <w:proofErr w:type="spellEnd"/>
            <w:r w:rsidR="00A4391C">
              <w:t xml:space="preserve"> </w:t>
            </w:r>
            <w:proofErr w:type="spellStart"/>
            <w:r w:rsidR="00A4391C">
              <w:t>hàng</w:t>
            </w:r>
            <w:proofErr w:type="spellEnd"/>
            <w:r w:rsidR="00A4391C">
              <w:t xml:space="preserve"> </w:t>
            </w:r>
            <w:proofErr w:type="spellStart"/>
            <w:r w:rsidR="00A4391C">
              <w:t>hóa</w:t>
            </w:r>
            <w:proofErr w:type="spellEnd"/>
            <w:r w:rsidR="00A4391C">
              <w:t xml:space="preserve"> </w:t>
            </w:r>
            <w:proofErr w:type="spellStart"/>
            <w:r w:rsidR="00A4391C">
              <w:t>trước</w:t>
            </w:r>
            <w:proofErr w:type="spellEnd"/>
            <w:r w:rsidR="00A4391C">
              <w:t xml:space="preserve"> </w:t>
            </w:r>
            <w:proofErr w:type="spellStart"/>
            <w:r w:rsidR="00A4391C">
              <w:t>khi</w:t>
            </w:r>
            <w:proofErr w:type="spellEnd"/>
            <w:r w:rsidR="00A4391C">
              <w:t xml:space="preserve"> </w:t>
            </w:r>
            <w:proofErr w:type="spellStart"/>
            <w:r w:rsidR="00A4391C">
              <w:t>tiến</w:t>
            </w:r>
            <w:proofErr w:type="spellEnd"/>
            <w:r w:rsidR="00A4391C">
              <w:t xml:space="preserve"> </w:t>
            </w:r>
            <w:proofErr w:type="spellStart"/>
            <w:r w:rsidR="00A4391C">
              <w:t>hành</w:t>
            </w:r>
            <w:proofErr w:type="spellEnd"/>
            <w:r w:rsidR="00A4391C">
              <w:t xml:space="preserve"> </w:t>
            </w:r>
            <w:proofErr w:type="spellStart"/>
            <w:r w:rsidR="00A4391C">
              <w:t>lắp</w:t>
            </w:r>
            <w:proofErr w:type="spellEnd"/>
            <w:r w:rsidR="00A4391C">
              <w:t xml:space="preserve"> </w:t>
            </w:r>
            <w:proofErr w:type="spellStart"/>
            <w:r w:rsidR="00A4391C">
              <w:t>đặt</w:t>
            </w:r>
            <w:proofErr w:type="spellEnd"/>
            <w:r w:rsidR="00A4391C">
              <w:t xml:space="preserve">, </w:t>
            </w:r>
            <w:proofErr w:type="spellStart"/>
            <w:r w:rsidR="00A4391C">
              <w:t>trong</w:t>
            </w:r>
            <w:proofErr w:type="spellEnd"/>
            <w:r w:rsidR="00A4391C">
              <w:t xml:space="preserve"> </w:t>
            </w:r>
            <w:proofErr w:type="spellStart"/>
            <w:r w:rsidR="00A4391C">
              <w:t>quá</w:t>
            </w:r>
            <w:proofErr w:type="spellEnd"/>
            <w:r w:rsidR="00A4391C">
              <w:t xml:space="preserve"> </w:t>
            </w:r>
            <w:proofErr w:type="spellStart"/>
            <w:r w:rsidR="00A4391C">
              <w:t>trình</w:t>
            </w:r>
            <w:proofErr w:type="spellEnd"/>
            <w:r w:rsidR="00A4391C">
              <w:t xml:space="preserve"> </w:t>
            </w:r>
            <w:proofErr w:type="spellStart"/>
            <w:r w:rsidR="00A4391C">
              <w:t>lắp</w:t>
            </w:r>
            <w:proofErr w:type="spellEnd"/>
            <w:r w:rsidR="00A4391C">
              <w:t xml:space="preserve"> </w:t>
            </w:r>
            <w:proofErr w:type="spellStart"/>
            <w:r w:rsidR="00A4391C">
              <w:t>đặt</w:t>
            </w:r>
            <w:proofErr w:type="spellEnd"/>
            <w:r w:rsidR="00A4391C">
              <w:t xml:space="preserve"> </w:t>
            </w:r>
            <w:proofErr w:type="spellStart"/>
            <w:r w:rsidR="00A4391C">
              <w:t>và</w:t>
            </w:r>
            <w:proofErr w:type="spellEnd"/>
            <w:r w:rsidR="00A4391C">
              <w:t xml:space="preserve"> </w:t>
            </w:r>
            <w:proofErr w:type="spellStart"/>
            <w:r w:rsidR="00A4391C">
              <w:t>sau</w:t>
            </w:r>
            <w:proofErr w:type="spellEnd"/>
            <w:r w:rsidR="00A4391C">
              <w:t xml:space="preserve"> </w:t>
            </w:r>
            <w:proofErr w:type="spellStart"/>
            <w:r w:rsidR="00A4391C">
              <w:t>khi</w:t>
            </w:r>
            <w:proofErr w:type="spellEnd"/>
            <w:r w:rsidR="00A4391C">
              <w:t xml:space="preserve"> </w:t>
            </w:r>
            <w:proofErr w:type="spellStart"/>
            <w:r w:rsidR="00A4391C">
              <w:t>nhà</w:t>
            </w:r>
            <w:proofErr w:type="spellEnd"/>
            <w:r w:rsidR="00A4391C">
              <w:t xml:space="preserve"> </w:t>
            </w:r>
            <w:proofErr w:type="spellStart"/>
            <w:r w:rsidR="00A4391C">
              <w:t>thầu</w:t>
            </w:r>
            <w:proofErr w:type="spellEnd"/>
            <w:r w:rsidR="00A4391C">
              <w:t xml:space="preserve"> </w:t>
            </w:r>
            <w:proofErr w:type="spellStart"/>
            <w:r w:rsidR="00A4391C">
              <w:t>hoàn</w:t>
            </w:r>
            <w:proofErr w:type="spellEnd"/>
            <w:r w:rsidR="00A4391C">
              <w:t xml:space="preserve"> </w:t>
            </w:r>
            <w:proofErr w:type="spellStart"/>
            <w:r w:rsidR="00A4391C">
              <w:t>thành</w:t>
            </w:r>
            <w:proofErr w:type="spellEnd"/>
            <w:r w:rsidR="00A4391C">
              <w:t xml:space="preserve"> </w:t>
            </w:r>
            <w:proofErr w:type="spellStart"/>
            <w:r w:rsidR="00A4391C">
              <w:t>các</w:t>
            </w:r>
            <w:proofErr w:type="spellEnd"/>
            <w:r w:rsidR="00A4391C">
              <w:t xml:space="preserve"> </w:t>
            </w:r>
            <w:proofErr w:type="spellStart"/>
            <w:r w:rsidR="00A4391C">
              <w:t>nội</w:t>
            </w:r>
            <w:proofErr w:type="spellEnd"/>
            <w:r w:rsidR="00A4391C">
              <w:t xml:space="preserve"> dung </w:t>
            </w:r>
            <w:proofErr w:type="spellStart"/>
            <w:r w:rsidR="00A4391C">
              <w:t>công</w:t>
            </w:r>
            <w:proofErr w:type="spellEnd"/>
            <w:r w:rsidR="00A4391C">
              <w:t xml:space="preserve"> </w:t>
            </w:r>
            <w:proofErr w:type="spellStart"/>
            <w:r w:rsidR="00A4391C">
              <w:t>việc</w:t>
            </w:r>
            <w:proofErr w:type="spellEnd"/>
            <w:r w:rsidR="00A4391C">
              <w:t xml:space="preserve"> </w:t>
            </w:r>
            <w:proofErr w:type="spellStart"/>
            <w:r w:rsidR="00A4391C">
              <w:t>thuộc</w:t>
            </w:r>
            <w:proofErr w:type="spellEnd"/>
            <w:r w:rsidR="00A4391C">
              <w:t xml:space="preserve"> </w:t>
            </w:r>
            <w:proofErr w:type="spellStart"/>
            <w:r w:rsidR="00A4391C">
              <w:t>gói</w:t>
            </w:r>
            <w:proofErr w:type="spellEnd"/>
            <w:r w:rsidR="00A4391C">
              <w:t xml:space="preserve"> </w:t>
            </w:r>
            <w:proofErr w:type="spellStart"/>
            <w:r w:rsidR="00A4391C">
              <w:t>thầu</w:t>
            </w:r>
            <w:proofErr w:type="spellEnd"/>
            <w:r w:rsidR="00A4391C">
              <w:t xml:space="preserve"> </w:t>
            </w:r>
            <w:proofErr w:type="spellStart"/>
            <w:r w:rsidR="00A4391C">
              <w:t>đáp</w:t>
            </w:r>
            <w:proofErr w:type="spellEnd"/>
            <w:r w:rsidR="00A4391C">
              <w:t xml:space="preserve"> </w:t>
            </w:r>
            <w:proofErr w:type="spellStart"/>
            <w:r w:rsidR="00A4391C">
              <w:t>ứng</w:t>
            </w:r>
            <w:proofErr w:type="spellEnd"/>
            <w:r w:rsidR="00A4391C">
              <w:t xml:space="preserve"> </w:t>
            </w:r>
            <w:proofErr w:type="spellStart"/>
            <w:r w:rsidR="00A4391C">
              <w:t>yêu</w:t>
            </w:r>
            <w:proofErr w:type="spellEnd"/>
            <w:r w:rsidR="00A4391C">
              <w:t xml:space="preserve"> </w:t>
            </w:r>
            <w:proofErr w:type="spellStart"/>
            <w:r w:rsidR="00A4391C">
              <w:t>cầu</w:t>
            </w:r>
            <w:proofErr w:type="spellEnd"/>
            <w:r w:rsidR="00A4391C">
              <w:t xml:space="preserve"> </w:t>
            </w:r>
            <w:proofErr w:type="spellStart"/>
            <w:r w:rsidR="00A4391C">
              <w:t>kỹ</w:t>
            </w:r>
            <w:proofErr w:type="spellEnd"/>
            <w:r w:rsidR="00A4391C">
              <w:t xml:space="preserve"> </w:t>
            </w:r>
            <w:proofErr w:type="spellStart"/>
            <w:r w:rsidR="00A4391C">
              <w:t>thuật</w:t>
            </w:r>
            <w:proofErr w:type="spellEnd"/>
            <w:r w:rsidR="00A4391C">
              <w:t xml:space="preserve"> </w:t>
            </w:r>
            <w:proofErr w:type="spellStart"/>
            <w:r w:rsidR="00A4391C">
              <w:t>của</w:t>
            </w:r>
            <w:proofErr w:type="spellEnd"/>
            <w:r w:rsidR="00A4391C">
              <w:t xml:space="preserve"> E-HSMT </w:t>
            </w:r>
            <w:proofErr w:type="spellStart"/>
            <w:r w:rsidR="00A4391C">
              <w:t>và</w:t>
            </w:r>
            <w:proofErr w:type="spellEnd"/>
            <w:r w:rsidR="00A4391C">
              <w:t xml:space="preserve"> </w:t>
            </w:r>
            <w:proofErr w:type="spellStart"/>
            <w:r w:rsidR="00A4391C">
              <w:t>phù</w:t>
            </w:r>
            <w:proofErr w:type="spellEnd"/>
            <w:r w:rsidR="00A4391C">
              <w:t xml:space="preserve"> </w:t>
            </w:r>
            <w:proofErr w:type="spellStart"/>
            <w:r w:rsidR="00A4391C">
              <w:t>hợp</w:t>
            </w:r>
            <w:proofErr w:type="spellEnd"/>
            <w:r w:rsidR="00A4391C">
              <w:t xml:space="preserve"> </w:t>
            </w:r>
            <w:proofErr w:type="spellStart"/>
            <w:r w:rsidR="00A4391C">
              <w:t>với</w:t>
            </w:r>
            <w:proofErr w:type="spellEnd"/>
            <w:r w:rsidR="00A4391C">
              <w:t xml:space="preserve"> </w:t>
            </w:r>
            <w:proofErr w:type="spellStart"/>
            <w:r w:rsidR="00A4391C">
              <w:t>tiến</w:t>
            </w:r>
            <w:proofErr w:type="spellEnd"/>
            <w:r w:rsidR="00A4391C">
              <w:t xml:space="preserve"> </w:t>
            </w:r>
            <w:proofErr w:type="spellStart"/>
            <w:r w:rsidR="00A4391C">
              <w:t>độ</w:t>
            </w:r>
            <w:proofErr w:type="spellEnd"/>
            <w:r w:rsidR="00A4391C">
              <w:t xml:space="preserve"> </w:t>
            </w:r>
            <w:proofErr w:type="spellStart"/>
            <w:r w:rsidR="00A4391C">
              <w:t>đề</w:t>
            </w:r>
            <w:proofErr w:type="spellEnd"/>
            <w:r w:rsidR="00A4391C">
              <w:t xml:space="preserve"> </w:t>
            </w:r>
            <w:proofErr w:type="spellStart"/>
            <w:r w:rsidR="00A4391C">
              <w:t>xuất</w:t>
            </w:r>
            <w:proofErr w:type="spellEnd"/>
            <w:r w:rsidR="00A4391C">
              <w:t xml:space="preserve">. </w:t>
            </w:r>
            <w: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2303" w14:textId="77777777" w:rsidR="008871DB" w:rsidRDefault="00BB4D68">
            <w:pPr>
              <w:spacing w:after="0" w:line="259" w:lineRule="auto"/>
              <w:ind w:right="72" w:firstLine="0"/>
              <w:jc w:val="center"/>
            </w:pPr>
            <w:r>
              <w:t xml:space="preserve">Đạt </w:t>
            </w:r>
          </w:p>
        </w:tc>
      </w:tr>
      <w:tr w:rsidR="00A4391C" w14:paraId="7CA04DCE" w14:textId="77777777" w:rsidTr="00A4391C">
        <w:trPr>
          <w:trHeight w:val="1772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8620" w14:textId="77777777" w:rsidR="00A4391C" w:rsidRDefault="00A4391C">
            <w:pPr>
              <w:spacing w:after="0" w:line="259" w:lineRule="auto"/>
              <w:ind w:left="2" w:right="74" w:firstLine="0"/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600E" w14:textId="20283DB2" w:rsidR="00A4391C" w:rsidRDefault="00A4391C">
            <w:pPr>
              <w:spacing w:after="45" w:line="243" w:lineRule="auto"/>
              <w:ind w:left="2" w:right="68" w:firstLine="0"/>
            </w:pP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,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nhưng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sài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, </w:t>
            </w:r>
            <w:proofErr w:type="spellStart"/>
            <w:r>
              <w:t>biện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,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B840" w14:textId="308BFC98" w:rsidR="00A4391C" w:rsidRDefault="00A4391C">
            <w:pPr>
              <w:spacing w:after="0" w:line="259" w:lineRule="auto"/>
              <w:ind w:right="72" w:firstLine="0"/>
              <w:jc w:val="center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</w:p>
        </w:tc>
      </w:tr>
    </w:tbl>
    <w:p w14:paraId="1900FBDB" w14:textId="77777777" w:rsidR="008871DB" w:rsidRDefault="008871DB">
      <w:pPr>
        <w:spacing w:after="0" w:line="259" w:lineRule="auto"/>
        <w:ind w:left="-1702" w:right="10778" w:firstLine="0"/>
        <w:jc w:val="left"/>
      </w:pPr>
    </w:p>
    <w:p w14:paraId="6A6E55F6" w14:textId="77777777" w:rsidR="00A4391C" w:rsidRDefault="00A4391C">
      <w:pPr>
        <w:spacing w:after="0" w:line="259" w:lineRule="auto"/>
        <w:ind w:left="-1702" w:right="10778" w:firstLine="0"/>
        <w:jc w:val="left"/>
      </w:pPr>
    </w:p>
    <w:p w14:paraId="51369251" w14:textId="77777777" w:rsidR="00A4391C" w:rsidRDefault="00A4391C">
      <w:pPr>
        <w:spacing w:after="0" w:line="259" w:lineRule="auto"/>
        <w:ind w:left="-1702" w:right="10778" w:firstLine="0"/>
        <w:jc w:val="left"/>
      </w:pPr>
    </w:p>
    <w:p w14:paraId="25D6FC4E" w14:textId="77777777" w:rsidR="00A4391C" w:rsidRDefault="00A4391C">
      <w:pPr>
        <w:spacing w:after="0" w:line="259" w:lineRule="auto"/>
        <w:ind w:left="-1702" w:right="10778" w:firstLine="0"/>
        <w:jc w:val="left"/>
      </w:pPr>
    </w:p>
    <w:p w14:paraId="0837DAB2" w14:textId="77777777" w:rsidR="00A4391C" w:rsidRDefault="00A4391C">
      <w:pPr>
        <w:spacing w:after="0" w:line="259" w:lineRule="auto"/>
        <w:ind w:left="-1702" w:right="10778" w:firstLine="0"/>
        <w:jc w:val="left"/>
      </w:pPr>
    </w:p>
    <w:p w14:paraId="29631E9C" w14:textId="77777777" w:rsidR="00A4391C" w:rsidRDefault="00A4391C">
      <w:pPr>
        <w:spacing w:after="0" w:line="259" w:lineRule="auto"/>
        <w:ind w:left="-1702" w:right="10778" w:firstLine="0"/>
        <w:jc w:val="left"/>
      </w:pPr>
    </w:p>
    <w:p w14:paraId="63BBEBD5" w14:textId="77777777" w:rsidR="00A4391C" w:rsidRDefault="00A4391C">
      <w:pPr>
        <w:spacing w:after="0" w:line="259" w:lineRule="auto"/>
        <w:ind w:left="-1702" w:right="10778" w:firstLine="0"/>
        <w:jc w:val="left"/>
      </w:pPr>
    </w:p>
    <w:p w14:paraId="01EBAFA3" w14:textId="77777777" w:rsidR="00A4391C" w:rsidRDefault="00A4391C">
      <w:pPr>
        <w:spacing w:after="0" w:line="259" w:lineRule="auto"/>
        <w:ind w:left="-1702" w:right="10778" w:firstLine="0"/>
        <w:jc w:val="left"/>
      </w:pPr>
    </w:p>
    <w:tbl>
      <w:tblPr>
        <w:tblStyle w:val="TableGrid"/>
        <w:tblW w:w="9643" w:type="dxa"/>
        <w:tblInd w:w="-142" w:type="dxa"/>
        <w:tblCellMar>
          <w:top w:w="68" w:type="dxa"/>
          <w:left w:w="70" w:type="dxa"/>
        </w:tblCellMar>
        <w:tblLook w:val="04A0" w:firstRow="1" w:lastRow="0" w:firstColumn="1" w:lastColumn="0" w:noHBand="0" w:noVBand="1"/>
      </w:tblPr>
      <w:tblGrid>
        <w:gridCol w:w="3941"/>
        <w:gridCol w:w="4271"/>
        <w:gridCol w:w="1431"/>
      </w:tblGrid>
      <w:tr w:rsidR="008871DB" w14:paraId="043BBD6D" w14:textId="77777777">
        <w:trPr>
          <w:trHeight w:val="331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5D71" w14:textId="77777777" w:rsidR="008871DB" w:rsidRDefault="00BB4D68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lastRenderedPageBreak/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Tiến </w:t>
            </w:r>
            <w:proofErr w:type="spellStart"/>
            <w:r>
              <w:rPr>
                <w:b/>
              </w:rPr>
              <w:t>độ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cấp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hàng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hóa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871DB" w14:paraId="2632063B" w14:textId="77777777">
        <w:trPr>
          <w:trHeight w:val="1942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BE5E" w14:textId="77777777" w:rsidR="008871DB" w:rsidRDefault="00BB4D68">
            <w:pPr>
              <w:spacing w:after="0" w:line="259" w:lineRule="auto"/>
              <w:ind w:left="38" w:right="111" w:firstLine="0"/>
            </w:pP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đáp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E-HSMT.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BF5E" w14:textId="77777777" w:rsidR="008871DB" w:rsidRDefault="00BB4D68">
            <w:pPr>
              <w:spacing w:after="0" w:line="259" w:lineRule="auto"/>
              <w:ind w:left="38" w:right="108" w:firstLine="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chi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mốc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đáp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Phạm vi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E- HSMT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̀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đồng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3ADC" w14:textId="77777777" w:rsidR="008871DB" w:rsidRDefault="00BB4D68">
            <w:pPr>
              <w:spacing w:after="0" w:line="259" w:lineRule="auto"/>
              <w:ind w:right="74" w:firstLine="0"/>
              <w:jc w:val="center"/>
            </w:pPr>
            <w:r>
              <w:t xml:space="preserve">Đạt </w:t>
            </w:r>
          </w:p>
        </w:tc>
      </w:tr>
      <w:tr w:rsidR="008871DB" w14:paraId="6C95B3A2" w14:textId="77777777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C605" w14:textId="77777777" w:rsidR="008871DB" w:rsidRDefault="008871D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9DB0" w14:textId="77777777" w:rsidR="008871DB" w:rsidRDefault="00BB4D68">
            <w:pPr>
              <w:spacing w:after="0" w:line="259" w:lineRule="auto"/>
              <w:ind w:left="38" w:right="111" w:firstLine="0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nhưng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chi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mốc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23AE" w14:textId="77777777" w:rsidR="008871DB" w:rsidRDefault="00BB4D68">
            <w:pPr>
              <w:spacing w:after="0" w:line="259" w:lineRule="auto"/>
              <w:ind w:left="55" w:firstLine="0"/>
              <w:jc w:val="left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</w:p>
        </w:tc>
      </w:tr>
      <w:tr w:rsidR="008871DB" w14:paraId="5158FD7D" w14:textId="77777777">
        <w:trPr>
          <w:trHeight w:val="334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3D7F" w14:textId="77777777" w:rsidR="008871DB" w:rsidRDefault="00BB4D68">
            <w:pPr>
              <w:spacing w:after="0" w:line="259" w:lineRule="auto"/>
              <w:ind w:left="38" w:firstLine="0"/>
              <w:jc w:val="left"/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Mức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đáp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ứng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cầu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hành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trì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871DB" w14:paraId="00996C62" w14:textId="77777777">
        <w:trPr>
          <w:trHeight w:val="1296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81C5" w14:textId="77777777" w:rsidR="008871DB" w:rsidRDefault="00BB4D68">
            <w:pPr>
              <w:spacing w:after="0" w:line="259" w:lineRule="auto"/>
              <w:ind w:left="38" w:firstLine="0"/>
              <w:jc w:val="left"/>
            </w:pPr>
            <w:r>
              <w:t xml:space="preserve">4.1.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48D7" w14:textId="77777777" w:rsidR="008871DB" w:rsidRDefault="00BB4D68">
            <w:pPr>
              <w:spacing w:after="0" w:line="259" w:lineRule="auto"/>
              <w:ind w:left="38" w:right="108" w:firstLine="0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đáp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từng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V – E </w:t>
            </w:r>
            <w:proofErr w:type="gramStart"/>
            <w:r>
              <w:t xml:space="preserve">HSMT  </w:t>
            </w:r>
            <w:proofErr w:type="spellStart"/>
            <w:r>
              <w:t>kể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̀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5DFB" w14:textId="77777777" w:rsidR="008871DB" w:rsidRDefault="00BB4D68">
            <w:pPr>
              <w:spacing w:after="0" w:line="259" w:lineRule="auto"/>
              <w:ind w:right="74" w:firstLine="0"/>
              <w:jc w:val="center"/>
            </w:pPr>
            <w:r>
              <w:t xml:space="preserve">Đạt </w:t>
            </w:r>
          </w:p>
        </w:tc>
      </w:tr>
      <w:tr w:rsidR="008871DB" w14:paraId="32EB946E" w14:textId="77777777">
        <w:trPr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AB5E" w14:textId="77777777" w:rsidR="008871DB" w:rsidRDefault="008871D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FEBA" w14:textId="77777777" w:rsidR="008871DB" w:rsidRDefault="00BB4D68">
            <w:pPr>
              <w:spacing w:after="0" w:line="259" w:lineRule="auto"/>
              <w:ind w:left="38" w:right="108" w:firstLine="0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đáp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từng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V – E HSMT.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1926" w14:textId="77777777" w:rsidR="008871DB" w:rsidRDefault="00BB4D68">
            <w:pPr>
              <w:spacing w:after="0" w:line="259" w:lineRule="auto"/>
              <w:ind w:left="55" w:firstLine="0"/>
              <w:jc w:val="left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</w:p>
        </w:tc>
      </w:tr>
      <w:tr w:rsidR="008871DB" w14:paraId="270BB743" w14:textId="77777777">
        <w:trPr>
          <w:trHeight w:val="162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20B2" w14:textId="77777777" w:rsidR="008871DB" w:rsidRDefault="00BB4D68">
            <w:pPr>
              <w:spacing w:after="0" w:line="259" w:lineRule="auto"/>
              <w:ind w:left="38" w:firstLine="0"/>
            </w:pPr>
            <w:r>
              <w:t xml:space="preserve">4.2. </w:t>
            </w:r>
            <w:proofErr w:type="spellStart"/>
            <w:r>
              <w:t>Mức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đáp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,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4CE6" w14:textId="77777777" w:rsidR="00A4391C" w:rsidRDefault="00BB4D68" w:rsidP="004F590D">
            <w:pPr>
              <w:spacing w:after="0" w:line="279" w:lineRule="auto"/>
              <w:ind w:left="2" w:firstLine="0"/>
            </w:pPr>
            <w:r>
              <w:t xml:space="preserve">- </w:t>
            </w:r>
            <w:proofErr w:type="spellStart"/>
            <w:r>
              <w:t>Có</w:t>
            </w:r>
            <w:proofErr w:type="spellEnd"/>
            <w:r>
              <w:t xml:space="preserve"> cam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hưởng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hãng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(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) </w:t>
            </w:r>
            <w:proofErr w:type="spellStart"/>
            <w:r>
              <w:t>tại</w:t>
            </w:r>
            <w:proofErr w:type="spellEnd"/>
            <w:r>
              <w:t xml:space="preserve"> Việt Nam. -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 w:rsidR="00A4391C">
              <w:t>hành</w:t>
            </w:r>
            <w:proofErr w:type="spellEnd"/>
            <w:r w:rsidR="00A4391C">
              <w:t xml:space="preserve"> – </w:t>
            </w:r>
            <w:proofErr w:type="spellStart"/>
            <w:r w:rsidR="00A4391C">
              <w:t>bảo</w:t>
            </w:r>
            <w:proofErr w:type="spellEnd"/>
            <w:r w:rsidR="00A4391C">
              <w:t xml:space="preserve"> </w:t>
            </w:r>
            <w:proofErr w:type="spellStart"/>
            <w:r w:rsidR="00A4391C">
              <w:t>trì</w:t>
            </w:r>
            <w:proofErr w:type="spellEnd"/>
            <w:r w:rsidR="00A4391C">
              <w:t xml:space="preserve"> </w:t>
            </w:r>
            <w:proofErr w:type="spellStart"/>
            <w:r w:rsidR="00A4391C">
              <w:t>đáp</w:t>
            </w:r>
            <w:proofErr w:type="spellEnd"/>
            <w:r w:rsidR="00A4391C">
              <w:t xml:space="preserve"> </w:t>
            </w:r>
            <w:proofErr w:type="spellStart"/>
            <w:r w:rsidR="00A4391C">
              <w:t>ứng</w:t>
            </w:r>
            <w:proofErr w:type="spellEnd"/>
            <w:r w:rsidR="00A4391C">
              <w:t xml:space="preserve">: + Phương </w:t>
            </w:r>
            <w:proofErr w:type="spellStart"/>
            <w:r w:rsidR="00A4391C">
              <w:t>thức</w:t>
            </w:r>
            <w:proofErr w:type="spellEnd"/>
            <w:r w:rsidR="00A4391C">
              <w:t xml:space="preserve"> </w:t>
            </w:r>
            <w:proofErr w:type="spellStart"/>
            <w:r w:rsidR="00A4391C">
              <w:t>hỗ</w:t>
            </w:r>
            <w:proofErr w:type="spellEnd"/>
            <w:r w:rsidR="00A4391C">
              <w:t xml:space="preserve"> </w:t>
            </w:r>
            <w:proofErr w:type="spellStart"/>
            <w:r w:rsidR="00A4391C">
              <w:t>trợ</w:t>
            </w:r>
            <w:proofErr w:type="spellEnd"/>
            <w:r w:rsidR="00A4391C">
              <w:t xml:space="preserve"> </w:t>
            </w:r>
            <w:proofErr w:type="spellStart"/>
            <w:r w:rsidR="00A4391C">
              <w:t>tư</w:t>
            </w:r>
            <w:proofErr w:type="spellEnd"/>
            <w:r w:rsidR="00A4391C">
              <w:t xml:space="preserve">̀ xa. </w:t>
            </w:r>
          </w:p>
          <w:p w14:paraId="5F271135" w14:textId="77777777" w:rsidR="00A4391C" w:rsidRDefault="00A4391C" w:rsidP="004F590D">
            <w:pPr>
              <w:spacing w:after="32" w:line="250" w:lineRule="auto"/>
              <w:ind w:left="-41" w:right="68" w:firstLine="0"/>
            </w:pPr>
            <w:r>
              <w:t xml:space="preserve">+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tận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 24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khắc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cố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̀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̀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. </w:t>
            </w:r>
          </w:p>
          <w:p w14:paraId="23B51340" w14:textId="7A2C500E" w:rsidR="008871DB" w:rsidRDefault="00A4391C" w:rsidP="00A4391C">
            <w:pPr>
              <w:spacing w:after="0" w:line="259" w:lineRule="auto"/>
              <w:ind w:left="38" w:right="109" w:firstLine="0"/>
            </w:pPr>
            <w:r>
              <w:t xml:space="preserve">+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xử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tối</w:t>
            </w:r>
            <w:proofErr w:type="spellEnd"/>
            <w:r>
              <w:t xml:space="preserve"> </w:t>
            </w:r>
            <w:proofErr w:type="spellStart"/>
            <w:r>
              <w:t>đa</w:t>
            </w:r>
            <w:proofErr w:type="spellEnd"/>
            <w:r>
              <w:t xml:space="preserve"> </w:t>
            </w:r>
            <w:r w:rsidR="004F590D">
              <w:t>24</w:t>
            </w:r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̀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>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35C5" w14:textId="77777777" w:rsidR="008871DB" w:rsidRDefault="00BB4D68">
            <w:pPr>
              <w:spacing w:after="0" w:line="259" w:lineRule="auto"/>
              <w:ind w:right="74" w:firstLine="0"/>
              <w:jc w:val="center"/>
            </w:pPr>
            <w:r>
              <w:t xml:space="preserve">Đạt </w:t>
            </w:r>
          </w:p>
        </w:tc>
      </w:tr>
      <w:tr w:rsidR="00A4391C" w14:paraId="26CB9F37" w14:textId="77777777">
        <w:trPr>
          <w:trHeight w:val="162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3EAE" w14:textId="77777777" w:rsidR="00A4391C" w:rsidRDefault="00A4391C">
            <w:pPr>
              <w:spacing w:after="0" w:line="259" w:lineRule="auto"/>
              <w:ind w:left="38" w:firstLine="0"/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6125" w14:textId="012F8D68" w:rsidR="00A4391C" w:rsidRDefault="00A4391C" w:rsidP="004F590D">
            <w:pPr>
              <w:spacing w:after="0" w:line="279" w:lineRule="auto"/>
              <w:ind w:left="2" w:firstLine="0"/>
            </w:pPr>
            <w:r>
              <w:t xml:space="preserve">- 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cam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cam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nhưng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đáp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-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đáp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>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8A4E" w14:textId="023D0351" w:rsidR="00A4391C" w:rsidRDefault="00A4391C">
            <w:pPr>
              <w:spacing w:after="0" w:line="259" w:lineRule="auto"/>
              <w:ind w:right="74" w:firstLine="0"/>
              <w:jc w:val="center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</w:p>
        </w:tc>
      </w:tr>
      <w:tr w:rsidR="008871DB" w14:paraId="1F31278D" w14:textId="77777777">
        <w:tblPrEx>
          <w:tblCellMar>
            <w:top w:w="56" w:type="dxa"/>
            <w:left w:w="106" w:type="dxa"/>
            <w:right w:w="38" w:type="dxa"/>
          </w:tblCellMar>
        </w:tblPrEx>
        <w:trPr>
          <w:trHeight w:val="331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BB03" w14:textId="77777777" w:rsidR="008871DB" w:rsidRDefault="00BB4D6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Khả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năng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thích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ứng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mặt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địa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lý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môi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trường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871DB" w14:paraId="207E29A3" w14:textId="77777777">
        <w:tblPrEx>
          <w:tblCellMar>
            <w:top w:w="56" w:type="dxa"/>
            <w:left w:w="106" w:type="dxa"/>
            <w:right w:w="38" w:type="dxa"/>
          </w:tblCellMar>
        </w:tblPrEx>
        <w:trPr>
          <w:trHeight w:val="977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0E4F" w14:textId="77777777" w:rsidR="008871DB" w:rsidRDefault="00BB4D68">
            <w:pPr>
              <w:spacing w:after="0" w:line="259" w:lineRule="auto"/>
              <w:ind w:left="2" w:firstLine="0"/>
            </w:pPr>
            <w:r>
              <w:t xml:space="preserve">5.1.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CE7B" w14:textId="77777777" w:rsidR="008871DB" w:rsidRDefault="00BB4D68">
            <w:pPr>
              <w:spacing w:after="0" w:line="259" w:lineRule="auto"/>
              <w:ind w:left="2" w:right="73" w:firstLine="0"/>
            </w:pPr>
            <w:proofErr w:type="spellStart"/>
            <w:r>
              <w:t>Có</w:t>
            </w:r>
            <w:proofErr w:type="spellEnd"/>
            <w:r>
              <w:t xml:space="preserve"> cam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,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  <w:r>
              <w:t xml:space="preserve"> </w:t>
            </w:r>
            <w:proofErr w:type="spellStart"/>
            <w:r>
              <w:t>hậu</w:t>
            </w:r>
            <w:proofErr w:type="spellEnd"/>
            <w:r>
              <w:t xml:space="preserve"> Việt Nam.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2018" w14:textId="77777777" w:rsidR="008871DB" w:rsidRDefault="00BB4D68">
            <w:pPr>
              <w:spacing w:after="0" w:line="259" w:lineRule="auto"/>
              <w:ind w:right="72" w:firstLine="0"/>
              <w:jc w:val="center"/>
            </w:pPr>
            <w:r>
              <w:t xml:space="preserve">Đạt </w:t>
            </w:r>
          </w:p>
        </w:tc>
      </w:tr>
      <w:tr w:rsidR="008871DB" w14:paraId="5EE86C4C" w14:textId="77777777">
        <w:tblPrEx>
          <w:tblCellMar>
            <w:top w:w="56" w:type="dxa"/>
            <w:left w:w="106" w:type="dxa"/>
            <w:right w:w="38" w:type="dxa"/>
          </w:tblCellMar>
        </w:tblPrEx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21DE" w14:textId="77777777" w:rsidR="008871DB" w:rsidRDefault="008871D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F859" w14:textId="77777777" w:rsidR="008871DB" w:rsidRDefault="00BB4D68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cam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38BC" w14:textId="77777777" w:rsidR="008871DB" w:rsidRDefault="00BB4D68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</w:p>
        </w:tc>
      </w:tr>
      <w:tr w:rsidR="008871DB" w14:paraId="1C883F04" w14:textId="77777777">
        <w:tblPrEx>
          <w:tblCellMar>
            <w:top w:w="56" w:type="dxa"/>
            <w:left w:w="106" w:type="dxa"/>
            <w:right w:w="38" w:type="dxa"/>
          </w:tblCellMar>
        </w:tblPrEx>
        <w:trPr>
          <w:trHeight w:val="1298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7DF2" w14:textId="77777777" w:rsidR="008871DB" w:rsidRDefault="00BB4D68">
            <w:pPr>
              <w:spacing w:after="0" w:line="259" w:lineRule="auto"/>
              <w:ind w:left="2" w:right="74" w:firstLine="0"/>
            </w:pPr>
            <w:r>
              <w:t xml:space="preserve">5.2.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biện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.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7AB1" w14:textId="77777777" w:rsidR="008871DB" w:rsidRDefault="00BB4D68">
            <w:pPr>
              <w:spacing w:after="0" w:line="259" w:lineRule="auto"/>
              <w:ind w:left="2" w:right="70" w:firstLine="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biện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biện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A09B" w14:textId="77777777" w:rsidR="008871DB" w:rsidRDefault="00BB4D68">
            <w:pPr>
              <w:spacing w:after="0" w:line="259" w:lineRule="auto"/>
              <w:ind w:right="72" w:firstLine="0"/>
              <w:jc w:val="center"/>
            </w:pPr>
            <w:r>
              <w:t xml:space="preserve">Đạt </w:t>
            </w:r>
          </w:p>
        </w:tc>
      </w:tr>
      <w:tr w:rsidR="008871DB" w14:paraId="215C283A" w14:textId="77777777">
        <w:tblPrEx>
          <w:tblCellMar>
            <w:top w:w="56" w:type="dxa"/>
            <w:left w:w="106" w:type="dxa"/>
            <w:right w:w="38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34BA" w14:textId="77777777" w:rsidR="008871DB" w:rsidRDefault="008871D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86DB" w14:textId="77777777" w:rsidR="008871DB" w:rsidRDefault="00BB4D68">
            <w:pPr>
              <w:spacing w:after="0" w:line="259" w:lineRule="auto"/>
              <w:ind w:left="2" w:right="72" w:firstLine="0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biện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biện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nhưng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biện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5DBE" w14:textId="77777777" w:rsidR="008871DB" w:rsidRDefault="00BB4D68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</w:p>
        </w:tc>
      </w:tr>
      <w:tr w:rsidR="008871DB" w14:paraId="35FDD65B" w14:textId="77777777">
        <w:tblPrEx>
          <w:tblCellMar>
            <w:top w:w="56" w:type="dxa"/>
            <w:left w:w="106" w:type="dxa"/>
            <w:right w:w="38" w:type="dxa"/>
          </w:tblCellMar>
        </w:tblPrEx>
        <w:trPr>
          <w:trHeight w:val="655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099E" w14:textId="77777777" w:rsidR="008871DB" w:rsidRDefault="00BB4D6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6. Các </w:t>
            </w:r>
            <w:proofErr w:type="spellStart"/>
            <w:r>
              <w:rPr>
                <w:b/>
              </w:rPr>
              <w:t>yếu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điều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thương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mại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hàng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đào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chuyển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nghệ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871DB" w14:paraId="37B21DD9" w14:textId="77777777">
        <w:tblPrEx>
          <w:tblCellMar>
            <w:top w:w="56" w:type="dxa"/>
            <w:left w:w="106" w:type="dxa"/>
            <w:right w:w="38" w:type="dxa"/>
          </w:tblCellMar>
        </w:tblPrEx>
        <w:trPr>
          <w:trHeight w:val="2264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205F" w14:textId="77777777" w:rsidR="008871DB" w:rsidRDefault="00BB4D68">
            <w:pPr>
              <w:spacing w:after="0" w:line="259" w:lineRule="auto"/>
              <w:ind w:left="2" w:right="73" w:firstLine="0"/>
            </w:pP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mại</w:t>
            </w:r>
            <w:proofErr w:type="spellEnd"/>
            <w:r>
              <w:t xml:space="preserve">,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,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,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,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.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C902" w14:textId="67E98BBF" w:rsidR="008871DB" w:rsidRDefault="004F590D" w:rsidP="004F590D">
            <w:pPr>
              <w:spacing w:after="26" w:line="257" w:lineRule="auto"/>
              <w:ind w:left="2" w:right="71" w:firstLine="0"/>
            </w:pPr>
            <w:r>
              <w:t xml:space="preserve">- </w:t>
            </w:r>
            <w:proofErr w:type="spellStart"/>
            <w:r w:rsidR="00BB4D68">
              <w:t>Có</w:t>
            </w:r>
            <w:proofErr w:type="spellEnd"/>
            <w:r w:rsidR="00BB4D68">
              <w:t xml:space="preserve"> cam </w:t>
            </w:r>
            <w:proofErr w:type="spellStart"/>
            <w:r w:rsidR="00BB4D68">
              <w:t>kết</w:t>
            </w:r>
            <w:proofErr w:type="spellEnd"/>
            <w:r w:rsidR="00BB4D68">
              <w:t xml:space="preserve"> </w:t>
            </w:r>
            <w:proofErr w:type="spellStart"/>
            <w:r w:rsidR="00BB4D68">
              <w:t>chấp</w:t>
            </w:r>
            <w:proofErr w:type="spellEnd"/>
            <w:r w:rsidR="00BB4D68">
              <w:t xml:space="preserve"> </w:t>
            </w:r>
            <w:proofErr w:type="spellStart"/>
            <w:r w:rsidR="00BB4D68">
              <w:t>thuận</w:t>
            </w:r>
            <w:proofErr w:type="spellEnd"/>
            <w:r w:rsidR="00BB4D68">
              <w:t xml:space="preserve"> </w:t>
            </w:r>
            <w:proofErr w:type="spellStart"/>
            <w:r w:rsidR="00BB4D68">
              <w:t>cung</w:t>
            </w:r>
            <w:proofErr w:type="spellEnd"/>
            <w:r w:rsidR="00BB4D68">
              <w:t xml:space="preserve"> </w:t>
            </w:r>
            <w:proofErr w:type="spellStart"/>
            <w:r w:rsidR="00BB4D68">
              <w:t>cấp</w:t>
            </w:r>
            <w:proofErr w:type="spellEnd"/>
            <w:r w:rsidR="00BB4D68">
              <w:t xml:space="preserve"> </w:t>
            </w:r>
            <w:proofErr w:type="spellStart"/>
            <w:r w:rsidR="00BB4D68">
              <w:t>khối</w:t>
            </w:r>
            <w:proofErr w:type="spellEnd"/>
            <w:r w:rsidR="00BB4D68">
              <w:t xml:space="preserve"> </w:t>
            </w:r>
            <w:proofErr w:type="spellStart"/>
            <w:r w:rsidR="00BB4D68">
              <w:t>lượng</w:t>
            </w:r>
            <w:proofErr w:type="spellEnd"/>
            <w:r w:rsidR="00BB4D68">
              <w:t xml:space="preserve"> </w:t>
            </w:r>
            <w:proofErr w:type="spellStart"/>
            <w:r w:rsidR="00BB4D68">
              <w:t>hàng</w:t>
            </w:r>
            <w:proofErr w:type="spellEnd"/>
            <w:r w:rsidR="00BB4D68">
              <w:t xml:space="preserve"> </w:t>
            </w:r>
            <w:proofErr w:type="spellStart"/>
            <w:r w:rsidR="00BB4D68">
              <w:t>hóa</w:t>
            </w:r>
            <w:proofErr w:type="spellEnd"/>
            <w:r w:rsidR="00BB4D68">
              <w:t xml:space="preserve"> </w:t>
            </w:r>
            <w:proofErr w:type="spellStart"/>
            <w:r w:rsidR="00BB4D68">
              <w:t>thực</w:t>
            </w:r>
            <w:proofErr w:type="spellEnd"/>
            <w:r w:rsidR="00BB4D68">
              <w:t xml:space="preserve"> </w:t>
            </w:r>
            <w:proofErr w:type="spellStart"/>
            <w:r w:rsidR="00BB4D68">
              <w:t>tế</w:t>
            </w:r>
            <w:proofErr w:type="spellEnd"/>
            <w:r w:rsidR="00BB4D68">
              <w:t xml:space="preserve"> </w:t>
            </w:r>
            <w:proofErr w:type="spellStart"/>
            <w:r w:rsidR="00BB4D68">
              <w:t>theo</w:t>
            </w:r>
            <w:proofErr w:type="spellEnd"/>
            <w:r w:rsidR="00BB4D68">
              <w:t xml:space="preserve"> </w:t>
            </w:r>
            <w:proofErr w:type="spellStart"/>
            <w:r w:rsidR="00BB4D68">
              <w:t>số</w:t>
            </w:r>
            <w:proofErr w:type="spellEnd"/>
            <w:r w:rsidR="00BB4D68">
              <w:t xml:space="preserve"> </w:t>
            </w:r>
            <w:proofErr w:type="spellStart"/>
            <w:r w:rsidR="00BB4D68">
              <w:t>lượng</w:t>
            </w:r>
            <w:proofErr w:type="spellEnd"/>
            <w:r w:rsidR="00BB4D68">
              <w:t xml:space="preserve"> </w:t>
            </w:r>
            <w:proofErr w:type="spellStart"/>
            <w:r w:rsidR="00BB4D68">
              <w:t>tại</w:t>
            </w:r>
            <w:proofErr w:type="spellEnd"/>
            <w:r w:rsidR="00BB4D68">
              <w:t xml:space="preserve"> </w:t>
            </w:r>
            <w:proofErr w:type="spellStart"/>
            <w:r w:rsidR="00BB4D68">
              <w:t>thời</w:t>
            </w:r>
            <w:proofErr w:type="spellEnd"/>
            <w:r w:rsidR="00BB4D68">
              <w:t xml:space="preserve"> </w:t>
            </w:r>
            <w:proofErr w:type="spellStart"/>
            <w:r w:rsidR="00BB4D68">
              <w:t>điểm</w:t>
            </w:r>
            <w:proofErr w:type="spellEnd"/>
            <w:r w:rsidR="00BB4D68">
              <w:t xml:space="preserve"> </w:t>
            </w:r>
            <w:proofErr w:type="spellStart"/>
            <w:r w:rsidR="00BB4D68">
              <w:t>cung</w:t>
            </w:r>
            <w:proofErr w:type="spellEnd"/>
            <w:r w:rsidR="00BB4D68">
              <w:t xml:space="preserve"> </w:t>
            </w:r>
            <w:proofErr w:type="spellStart"/>
            <w:r w:rsidR="00BB4D68">
              <w:t>cấp</w:t>
            </w:r>
            <w:proofErr w:type="spellEnd"/>
            <w:r w:rsidR="00BB4D68">
              <w:t xml:space="preserve">. </w:t>
            </w:r>
          </w:p>
          <w:p w14:paraId="1B372C2B" w14:textId="65A80297" w:rsidR="008871DB" w:rsidRDefault="004F590D" w:rsidP="004F590D">
            <w:pPr>
              <w:spacing w:after="0" w:line="259" w:lineRule="auto"/>
              <w:ind w:left="2" w:right="71" w:firstLine="0"/>
            </w:pPr>
            <w:r>
              <w:t xml:space="preserve">- </w:t>
            </w:r>
            <w:proofErr w:type="spellStart"/>
            <w:r w:rsidR="00BB4D68">
              <w:t>Có</w:t>
            </w:r>
            <w:proofErr w:type="spellEnd"/>
            <w:r w:rsidR="00BB4D68">
              <w:t xml:space="preserve"> cam </w:t>
            </w:r>
            <w:proofErr w:type="spellStart"/>
            <w:r w:rsidR="00BB4D68">
              <w:t>kết</w:t>
            </w:r>
            <w:proofErr w:type="spellEnd"/>
            <w:r w:rsidR="00BB4D68">
              <w:t xml:space="preserve"> </w:t>
            </w:r>
            <w:proofErr w:type="spellStart"/>
            <w:r w:rsidR="00BB4D68">
              <w:t>thu</w:t>
            </w:r>
            <w:proofErr w:type="spellEnd"/>
            <w:r w:rsidR="00BB4D68">
              <w:t xml:space="preserve"> </w:t>
            </w:r>
            <w:proofErr w:type="spellStart"/>
            <w:r w:rsidR="00BB4D68">
              <w:t>hồi</w:t>
            </w:r>
            <w:proofErr w:type="spellEnd"/>
            <w:r w:rsidR="00BB4D68">
              <w:t xml:space="preserve"> </w:t>
            </w:r>
            <w:proofErr w:type="spellStart"/>
            <w:r w:rsidR="00BB4D68">
              <w:t>và</w:t>
            </w:r>
            <w:proofErr w:type="spellEnd"/>
            <w:r w:rsidR="00BB4D68">
              <w:t xml:space="preserve"> </w:t>
            </w:r>
            <w:proofErr w:type="spellStart"/>
            <w:r w:rsidR="00BB4D68">
              <w:t>thay</w:t>
            </w:r>
            <w:proofErr w:type="spellEnd"/>
            <w:r w:rsidR="00BB4D68">
              <w:t xml:space="preserve"> </w:t>
            </w:r>
            <w:proofErr w:type="spellStart"/>
            <w:r w:rsidR="00BB4D68">
              <w:t>thế</w:t>
            </w:r>
            <w:proofErr w:type="spellEnd"/>
            <w:r w:rsidR="00BB4D68">
              <w:t xml:space="preserve"> </w:t>
            </w:r>
            <w:proofErr w:type="spellStart"/>
            <w:r w:rsidR="00BB4D68">
              <w:t>hàng</w:t>
            </w:r>
            <w:proofErr w:type="spellEnd"/>
            <w:r w:rsidR="00BB4D68">
              <w:t xml:space="preserve"> </w:t>
            </w:r>
            <w:proofErr w:type="spellStart"/>
            <w:r w:rsidR="00BB4D68">
              <w:t>hóa</w:t>
            </w:r>
            <w:proofErr w:type="spellEnd"/>
            <w:r w:rsidR="00BB4D68">
              <w:t xml:space="preserve"> </w:t>
            </w:r>
            <w:proofErr w:type="spellStart"/>
            <w:r w:rsidR="00BB4D68">
              <w:t>tương</w:t>
            </w:r>
            <w:proofErr w:type="spellEnd"/>
            <w:r w:rsidR="00BB4D68">
              <w:t xml:space="preserve"> </w:t>
            </w:r>
            <w:proofErr w:type="spellStart"/>
            <w:r w:rsidR="00BB4D68">
              <w:t>đương</w:t>
            </w:r>
            <w:proofErr w:type="spellEnd"/>
            <w:r w:rsidR="00BB4D68">
              <w:t xml:space="preserve"> (01 </w:t>
            </w:r>
            <w:proofErr w:type="spellStart"/>
            <w:r w:rsidR="00BB4D68">
              <w:t>đổi</w:t>
            </w:r>
            <w:proofErr w:type="spellEnd"/>
            <w:r w:rsidR="00BB4D68">
              <w:t xml:space="preserve"> 01) </w:t>
            </w:r>
            <w:proofErr w:type="spellStart"/>
            <w:r w:rsidR="00BB4D68">
              <w:t>trong</w:t>
            </w:r>
            <w:proofErr w:type="spellEnd"/>
            <w:r w:rsidR="00BB4D68">
              <w:t xml:space="preserve"> </w:t>
            </w:r>
            <w:proofErr w:type="spellStart"/>
            <w:r w:rsidR="00BB4D68">
              <w:t>trường</w:t>
            </w:r>
            <w:proofErr w:type="spellEnd"/>
            <w:r w:rsidR="00BB4D68">
              <w:t xml:space="preserve"> </w:t>
            </w:r>
            <w:proofErr w:type="spellStart"/>
            <w:r w:rsidR="00BB4D68">
              <w:t>hợp</w:t>
            </w:r>
            <w:proofErr w:type="spellEnd"/>
            <w:r w:rsidR="00BB4D68">
              <w:t xml:space="preserve"> </w:t>
            </w:r>
            <w:proofErr w:type="spellStart"/>
            <w:r w:rsidR="00BB4D68">
              <w:t>kiểm</w:t>
            </w:r>
            <w:proofErr w:type="spellEnd"/>
            <w:r w:rsidR="00BB4D68">
              <w:t xml:space="preserve"> </w:t>
            </w:r>
            <w:proofErr w:type="spellStart"/>
            <w:r w:rsidR="00BB4D68">
              <w:t>tra</w:t>
            </w:r>
            <w:proofErr w:type="spellEnd"/>
            <w:r w:rsidR="00BB4D68">
              <w:t xml:space="preserve"> </w:t>
            </w:r>
            <w:proofErr w:type="spellStart"/>
            <w:r w:rsidR="00BB4D68">
              <w:t>nghiệm</w:t>
            </w:r>
            <w:proofErr w:type="spellEnd"/>
            <w:r w:rsidR="00BB4D68">
              <w:t xml:space="preserve"> </w:t>
            </w:r>
            <w:proofErr w:type="spellStart"/>
            <w:r w:rsidR="00BB4D68">
              <w:t>thu</w:t>
            </w:r>
            <w:proofErr w:type="spellEnd"/>
            <w:r w:rsidR="00BB4D68">
              <w:t xml:space="preserve"> </w:t>
            </w:r>
            <w:proofErr w:type="spellStart"/>
            <w:r w:rsidR="00BB4D68">
              <w:t>mà</w:t>
            </w:r>
            <w:proofErr w:type="spellEnd"/>
            <w:r w:rsidR="00BB4D68">
              <w:t xml:space="preserve"> </w:t>
            </w:r>
            <w:proofErr w:type="spellStart"/>
            <w:r w:rsidR="00BB4D68">
              <w:t>hàng</w:t>
            </w:r>
            <w:proofErr w:type="spellEnd"/>
            <w:r w:rsidR="00BB4D68">
              <w:t xml:space="preserve"> </w:t>
            </w:r>
            <w:proofErr w:type="spellStart"/>
            <w:r w:rsidR="00BB4D68">
              <w:t>hóa</w:t>
            </w:r>
            <w:proofErr w:type="spellEnd"/>
            <w:r w:rsidR="00BB4D68">
              <w:t xml:space="preserve"> </w:t>
            </w:r>
            <w:proofErr w:type="spellStart"/>
            <w:r w:rsidR="00BB4D68">
              <w:t>đã</w:t>
            </w:r>
            <w:proofErr w:type="spellEnd"/>
            <w:r w:rsidR="00BB4D68">
              <w:t xml:space="preserve"> </w:t>
            </w:r>
            <w:proofErr w:type="spellStart"/>
            <w:r w:rsidR="00BB4D68">
              <w:t>giao</w:t>
            </w:r>
            <w:proofErr w:type="spellEnd"/>
            <w:r w:rsidR="00BB4D68">
              <w:t xml:space="preserve"> </w:t>
            </w:r>
            <w:proofErr w:type="spellStart"/>
            <w:r w:rsidR="00BB4D68">
              <w:t>không</w:t>
            </w:r>
            <w:proofErr w:type="spellEnd"/>
            <w:r w:rsidR="00BB4D68">
              <w:t xml:space="preserve"> </w:t>
            </w:r>
            <w:proofErr w:type="spellStart"/>
            <w:r w:rsidR="00BB4D68">
              <w:t>đảm</w:t>
            </w:r>
            <w:proofErr w:type="spellEnd"/>
            <w:r w:rsidR="00BB4D68">
              <w:t xml:space="preserve"> </w:t>
            </w:r>
            <w:proofErr w:type="spellStart"/>
            <w:r w:rsidR="00BB4D68">
              <w:t>bảo</w:t>
            </w:r>
            <w:proofErr w:type="spellEnd"/>
            <w:r w:rsidR="00BB4D68"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2A50" w14:textId="77777777" w:rsidR="008871DB" w:rsidRDefault="00BB4D68">
            <w:pPr>
              <w:spacing w:after="0" w:line="259" w:lineRule="auto"/>
              <w:ind w:right="72" w:firstLine="0"/>
              <w:jc w:val="center"/>
            </w:pPr>
            <w:r>
              <w:t xml:space="preserve">Đạt </w:t>
            </w:r>
          </w:p>
        </w:tc>
      </w:tr>
    </w:tbl>
    <w:p w14:paraId="472FDF0E" w14:textId="77777777" w:rsidR="008871DB" w:rsidRDefault="008871DB">
      <w:pPr>
        <w:spacing w:after="0" w:line="259" w:lineRule="auto"/>
        <w:ind w:left="-1702" w:right="10778" w:firstLine="0"/>
        <w:jc w:val="left"/>
      </w:pPr>
    </w:p>
    <w:tbl>
      <w:tblPr>
        <w:tblStyle w:val="TableGrid"/>
        <w:tblW w:w="9643" w:type="dxa"/>
        <w:tblInd w:w="-142" w:type="dxa"/>
        <w:tblCellMar>
          <w:top w:w="64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3941"/>
        <w:gridCol w:w="4271"/>
        <w:gridCol w:w="1431"/>
      </w:tblGrid>
      <w:tr w:rsidR="008871DB" w14:paraId="74E1700B" w14:textId="77777777">
        <w:trPr>
          <w:trHeight w:val="484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B100" w14:textId="77777777" w:rsidR="008871DB" w:rsidRDefault="008871D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165B" w14:textId="6EA06A7D" w:rsidR="008871DB" w:rsidRDefault="00BB4D68">
            <w:pPr>
              <w:spacing w:after="30" w:line="254" w:lineRule="auto"/>
              <w:ind w:left="2" w:right="74" w:firstLine="0"/>
            </w:pP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hư</w:t>
            </w:r>
            <w:proofErr w:type="spellEnd"/>
            <w:r>
              <w:t xml:space="preserve"> </w:t>
            </w:r>
            <w:proofErr w:type="spellStart"/>
            <w:r>
              <w:t>hỏng</w:t>
            </w:r>
            <w:proofErr w:type="spellEnd"/>
            <w:r>
              <w:t xml:space="preserve"> do </w:t>
            </w:r>
            <w:proofErr w:type="spellStart"/>
            <w:r>
              <w:t>lỗi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.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r w:rsidR="004F590D">
              <w:t>24</w:t>
            </w:r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̀ </w:t>
            </w:r>
            <w:proofErr w:type="spellStart"/>
            <w:r>
              <w:t>phía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. </w:t>
            </w:r>
          </w:p>
          <w:p w14:paraId="2354743B" w14:textId="30A8818F" w:rsidR="008871DB" w:rsidRDefault="004F590D" w:rsidP="004F590D">
            <w:pPr>
              <w:spacing w:after="39" w:line="246" w:lineRule="auto"/>
              <w:ind w:left="2" w:right="73" w:firstLine="0"/>
            </w:pPr>
            <w:r>
              <w:t xml:space="preserve">- </w:t>
            </w:r>
            <w:r w:rsidR="00BB4D68">
              <w:t xml:space="preserve">Cam </w:t>
            </w:r>
            <w:proofErr w:type="spellStart"/>
            <w:r w:rsidR="00BB4D68">
              <w:t>kết</w:t>
            </w:r>
            <w:proofErr w:type="spellEnd"/>
            <w:r w:rsidR="00BB4D68">
              <w:t xml:space="preserve"> </w:t>
            </w:r>
            <w:proofErr w:type="spellStart"/>
            <w:r w:rsidR="00BB4D68">
              <w:t>về</w:t>
            </w:r>
            <w:proofErr w:type="spellEnd"/>
            <w:r w:rsidR="00BB4D68">
              <w:t xml:space="preserve"> </w:t>
            </w:r>
            <w:proofErr w:type="spellStart"/>
            <w:r w:rsidR="00BB4D68">
              <w:t>việc</w:t>
            </w:r>
            <w:proofErr w:type="spellEnd"/>
            <w:r w:rsidR="00BB4D68">
              <w:t xml:space="preserve"> </w:t>
            </w:r>
            <w:proofErr w:type="spellStart"/>
            <w:r w:rsidR="00BB4D68">
              <w:t>tuân</w:t>
            </w:r>
            <w:proofErr w:type="spellEnd"/>
            <w:r w:rsidR="00BB4D68">
              <w:t xml:space="preserve"> </w:t>
            </w:r>
            <w:proofErr w:type="spellStart"/>
            <w:r w:rsidR="00BB4D68">
              <w:t>thủ</w:t>
            </w:r>
            <w:proofErr w:type="spellEnd"/>
            <w:r w:rsidR="00BB4D68">
              <w:t xml:space="preserve"> </w:t>
            </w:r>
            <w:proofErr w:type="spellStart"/>
            <w:r w:rsidR="00BB4D68">
              <w:t>các</w:t>
            </w:r>
            <w:proofErr w:type="spellEnd"/>
            <w:r w:rsidR="00BB4D68">
              <w:t xml:space="preserve"> </w:t>
            </w:r>
            <w:proofErr w:type="spellStart"/>
            <w:r w:rsidR="00BB4D68">
              <w:t>biện</w:t>
            </w:r>
            <w:proofErr w:type="spellEnd"/>
            <w:r w:rsidR="00BB4D68">
              <w:t xml:space="preserve"> </w:t>
            </w:r>
            <w:proofErr w:type="spellStart"/>
            <w:r w:rsidR="00BB4D68">
              <w:t>pháp</w:t>
            </w:r>
            <w:proofErr w:type="spellEnd"/>
            <w:r w:rsidR="00BB4D68">
              <w:t xml:space="preserve"> </w:t>
            </w:r>
            <w:proofErr w:type="spellStart"/>
            <w:r w:rsidR="00BB4D68">
              <w:t>đảm</w:t>
            </w:r>
            <w:proofErr w:type="spellEnd"/>
            <w:r w:rsidR="00BB4D68">
              <w:t xml:space="preserve"> </w:t>
            </w:r>
            <w:proofErr w:type="spellStart"/>
            <w:r w:rsidR="00BB4D68">
              <w:t>bảo</w:t>
            </w:r>
            <w:proofErr w:type="spellEnd"/>
            <w:r w:rsidR="00BB4D68">
              <w:t xml:space="preserve"> </w:t>
            </w:r>
            <w:proofErr w:type="spellStart"/>
            <w:r w:rsidR="00BB4D68">
              <w:t>vệ</w:t>
            </w:r>
            <w:proofErr w:type="spellEnd"/>
            <w:r w:rsidR="00BB4D68">
              <w:t xml:space="preserve"> </w:t>
            </w:r>
            <w:proofErr w:type="spellStart"/>
            <w:r w:rsidR="00BB4D68">
              <w:t>sinh</w:t>
            </w:r>
            <w:proofErr w:type="spellEnd"/>
            <w:r w:rsidR="00BB4D68">
              <w:t xml:space="preserve"> </w:t>
            </w:r>
            <w:proofErr w:type="gramStart"/>
            <w:r w:rsidR="00BB4D68">
              <w:t>an</w:t>
            </w:r>
            <w:proofErr w:type="gramEnd"/>
            <w:r w:rsidR="00BB4D68">
              <w:t xml:space="preserve"> </w:t>
            </w:r>
            <w:proofErr w:type="spellStart"/>
            <w:r w:rsidR="00BB4D68">
              <w:t>toàn</w:t>
            </w:r>
            <w:proofErr w:type="spellEnd"/>
            <w:r w:rsidR="00BB4D68">
              <w:t xml:space="preserve"> </w:t>
            </w:r>
            <w:proofErr w:type="spellStart"/>
            <w:r w:rsidR="00BB4D68">
              <w:t>lao</w:t>
            </w:r>
            <w:proofErr w:type="spellEnd"/>
            <w:r w:rsidR="00BB4D68">
              <w:t xml:space="preserve"> </w:t>
            </w:r>
            <w:proofErr w:type="spellStart"/>
            <w:r w:rsidR="00BB4D68">
              <w:t>động</w:t>
            </w:r>
            <w:proofErr w:type="spellEnd"/>
            <w:r w:rsidR="00BB4D68">
              <w:t xml:space="preserve">, </w:t>
            </w:r>
            <w:proofErr w:type="spellStart"/>
            <w:r w:rsidR="00BB4D68">
              <w:t>phòng</w:t>
            </w:r>
            <w:proofErr w:type="spellEnd"/>
            <w:r w:rsidR="00BB4D68">
              <w:t xml:space="preserve"> </w:t>
            </w:r>
            <w:proofErr w:type="spellStart"/>
            <w:r w:rsidR="00BB4D68">
              <w:t>chống</w:t>
            </w:r>
            <w:proofErr w:type="spellEnd"/>
            <w:r w:rsidR="00BB4D68">
              <w:t xml:space="preserve"> </w:t>
            </w:r>
            <w:proofErr w:type="spellStart"/>
            <w:r w:rsidR="00BB4D68">
              <w:t>cháy</w:t>
            </w:r>
            <w:proofErr w:type="spellEnd"/>
            <w:r w:rsidR="00BB4D68">
              <w:t xml:space="preserve"> </w:t>
            </w:r>
            <w:proofErr w:type="spellStart"/>
            <w:r w:rsidR="00BB4D68">
              <w:t>nổ</w:t>
            </w:r>
            <w:proofErr w:type="spellEnd"/>
            <w:r w:rsidR="00BB4D68">
              <w:t xml:space="preserve"> </w:t>
            </w:r>
            <w:proofErr w:type="spellStart"/>
            <w:r w:rsidR="00BB4D68">
              <w:t>và</w:t>
            </w:r>
            <w:proofErr w:type="spellEnd"/>
            <w:r w:rsidR="00BB4D68">
              <w:t xml:space="preserve"> </w:t>
            </w:r>
            <w:proofErr w:type="spellStart"/>
            <w:r w:rsidR="00BB4D68">
              <w:t>vệ</w:t>
            </w:r>
            <w:proofErr w:type="spellEnd"/>
            <w:r w:rsidR="00BB4D68">
              <w:t xml:space="preserve"> </w:t>
            </w:r>
            <w:proofErr w:type="spellStart"/>
            <w:r w:rsidR="00BB4D68">
              <w:t>sinh</w:t>
            </w:r>
            <w:proofErr w:type="spellEnd"/>
            <w:r w:rsidR="00BB4D68">
              <w:t xml:space="preserve"> </w:t>
            </w:r>
            <w:proofErr w:type="spellStart"/>
            <w:r w:rsidR="00BB4D68">
              <w:t>môi</w:t>
            </w:r>
            <w:proofErr w:type="spellEnd"/>
            <w:r w:rsidR="00BB4D68">
              <w:t xml:space="preserve"> </w:t>
            </w:r>
            <w:proofErr w:type="spellStart"/>
            <w:r w:rsidR="00BB4D68">
              <w:t>trường</w:t>
            </w:r>
            <w:proofErr w:type="spellEnd"/>
            <w:r w:rsidR="00BB4D68">
              <w:t xml:space="preserve"> </w:t>
            </w:r>
            <w:proofErr w:type="spellStart"/>
            <w:r w:rsidR="00BB4D68">
              <w:t>trong</w:t>
            </w:r>
            <w:proofErr w:type="spellEnd"/>
            <w:r w:rsidR="00BB4D68">
              <w:t xml:space="preserve"> </w:t>
            </w:r>
            <w:proofErr w:type="spellStart"/>
            <w:r w:rsidR="00BB4D68">
              <w:t>quá</w:t>
            </w:r>
            <w:proofErr w:type="spellEnd"/>
            <w:r w:rsidR="00BB4D68">
              <w:t xml:space="preserve"> </w:t>
            </w:r>
            <w:proofErr w:type="spellStart"/>
            <w:r w:rsidR="00BB4D68">
              <w:t>trình</w:t>
            </w:r>
            <w:proofErr w:type="spellEnd"/>
            <w:r w:rsidR="00BB4D68">
              <w:t xml:space="preserve"> </w:t>
            </w:r>
            <w:proofErr w:type="spellStart"/>
            <w:r w:rsidR="00BB4D68">
              <w:t>thực</w:t>
            </w:r>
            <w:proofErr w:type="spellEnd"/>
            <w:r w:rsidR="00BB4D68">
              <w:t xml:space="preserve"> </w:t>
            </w:r>
            <w:proofErr w:type="spellStart"/>
            <w:r w:rsidR="00BB4D68">
              <w:t>hiện</w:t>
            </w:r>
            <w:proofErr w:type="spellEnd"/>
            <w:r w:rsidR="00BB4D68">
              <w:t xml:space="preserve"> (</w:t>
            </w:r>
            <w:proofErr w:type="spellStart"/>
            <w:r w:rsidR="00BB4D68">
              <w:t>giao</w:t>
            </w:r>
            <w:proofErr w:type="spellEnd"/>
            <w:r w:rsidR="00BB4D68">
              <w:t xml:space="preserve"> </w:t>
            </w:r>
            <w:proofErr w:type="spellStart"/>
            <w:r w:rsidR="00BB4D68">
              <w:t>nhận</w:t>
            </w:r>
            <w:proofErr w:type="spellEnd"/>
            <w:r w:rsidR="00BB4D68">
              <w:t xml:space="preserve"> </w:t>
            </w:r>
            <w:proofErr w:type="spellStart"/>
            <w:r w:rsidR="00BB4D68">
              <w:t>hàng</w:t>
            </w:r>
            <w:proofErr w:type="spellEnd"/>
            <w:r w:rsidR="00BB4D68">
              <w:t xml:space="preserve"> </w:t>
            </w:r>
            <w:proofErr w:type="spellStart"/>
            <w:r w:rsidR="00BB4D68">
              <w:t>hóa</w:t>
            </w:r>
            <w:proofErr w:type="spellEnd"/>
            <w:r w:rsidR="00BB4D68">
              <w:t xml:space="preserve">, </w:t>
            </w:r>
            <w:proofErr w:type="spellStart"/>
            <w:r w:rsidR="00BB4D68">
              <w:t>vận</w:t>
            </w:r>
            <w:proofErr w:type="spellEnd"/>
            <w:r w:rsidR="00BB4D68">
              <w:t xml:space="preserve"> </w:t>
            </w:r>
            <w:proofErr w:type="spellStart"/>
            <w:r w:rsidR="00BB4D68">
              <w:t>chuyển</w:t>
            </w:r>
            <w:proofErr w:type="spellEnd"/>
            <w:r w:rsidR="00BB4D68">
              <w:t xml:space="preserve">, </w:t>
            </w:r>
            <w:proofErr w:type="spellStart"/>
            <w:r w:rsidR="00BB4D68">
              <w:t>lắp</w:t>
            </w:r>
            <w:proofErr w:type="spellEnd"/>
            <w:r w:rsidR="00BB4D68">
              <w:t xml:space="preserve"> </w:t>
            </w:r>
            <w:proofErr w:type="spellStart"/>
            <w:r w:rsidR="00BB4D68">
              <w:t>đặt</w:t>
            </w:r>
            <w:proofErr w:type="spellEnd"/>
            <w:r w:rsidR="00BB4D68">
              <w:t xml:space="preserve">…). </w:t>
            </w:r>
          </w:p>
          <w:p w14:paraId="79FBC6BC" w14:textId="0BA281C9" w:rsidR="008871DB" w:rsidRDefault="004F590D" w:rsidP="004F590D">
            <w:pPr>
              <w:spacing w:after="0" w:line="259" w:lineRule="auto"/>
              <w:ind w:left="2" w:right="73" w:firstLine="0"/>
            </w:pPr>
            <w:r>
              <w:t xml:space="preserve">- </w:t>
            </w:r>
            <w:proofErr w:type="spellStart"/>
            <w:r w:rsidR="00BB4D68">
              <w:t>Có</w:t>
            </w:r>
            <w:proofErr w:type="spellEnd"/>
            <w:r w:rsidR="00BB4D68">
              <w:t xml:space="preserve"> cam </w:t>
            </w:r>
            <w:proofErr w:type="spellStart"/>
            <w:r w:rsidR="00BB4D68">
              <w:t>kết</w:t>
            </w:r>
            <w:proofErr w:type="spellEnd"/>
            <w:r w:rsidR="00BB4D68">
              <w:t xml:space="preserve"> </w:t>
            </w:r>
            <w:proofErr w:type="spellStart"/>
            <w:r w:rsidR="00BB4D68">
              <w:t>thực</w:t>
            </w:r>
            <w:proofErr w:type="spellEnd"/>
            <w:r w:rsidR="00BB4D68">
              <w:t xml:space="preserve"> </w:t>
            </w:r>
            <w:proofErr w:type="spellStart"/>
            <w:r w:rsidR="00BB4D68">
              <w:t>hiện</w:t>
            </w:r>
            <w:proofErr w:type="spellEnd"/>
            <w:r w:rsidR="00BB4D68">
              <w:t xml:space="preserve"> </w:t>
            </w:r>
            <w:proofErr w:type="spellStart"/>
            <w:r w:rsidR="00BB4D68">
              <w:t>kiểm</w:t>
            </w:r>
            <w:proofErr w:type="spellEnd"/>
            <w:r w:rsidR="00BB4D68">
              <w:t xml:space="preserve"> </w:t>
            </w:r>
            <w:proofErr w:type="spellStart"/>
            <w:r w:rsidR="00BB4D68">
              <w:t>tra</w:t>
            </w:r>
            <w:proofErr w:type="spellEnd"/>
            <w:r w:rsidR="00BB4D68">
              <w:t xml:space="preserve"> </w:t>
            </w:r>
            <w:proofErr w:type="spellStart"/>
            <w:r w:rsidR="00BB4D68">
              <w:t>và</w:t>
            </w:r>
            <w:proofErr w:type="spellEnd"/>
            <w:r w:rsidR="00BB4D68">
              <w:t xml:space="preserve"> </w:t>
            </w:r>
            <w:proofErr w:type="spellStart"/>
            <w:r w:rsidR="00BB4D68">
              <w:t>hướng</w:t>
            </w:r>
            <w:proofErr w:type="spellEnd"/>
            <w:r w:rsidR="00BB4D68">
              <w:t xml:space="preserve"> </w:t>
            </w:r>
            <w:proofErr w:type="spellStart"/>
            <w:r w:rsidR="00BB4D68">
              <w:t>dẫn</w:t>
            </w:r>
            <w:proofErr w:type="spellEnd"/>
            <w:r w:rsidR="00BB4D68">
              <w:t xml:space="preserve"> </w:t>
            </w:r>
            <w:proofErr w:type="spellStart"/>
            <w:r w:rsidR="00BB4D68">
              <w:t>sử</w:t>
            </w:r>
            <w:proofErr w:type="spellEnd"/>
            <w:r w:rsidR="00BB4D68">
              <w:t xml:space="preserve"> </w:t>
            </w:r>
            <w:proofErr w:type="spellStart"/>
            <w:r w:rsidR="00BB4D68">
              <w:t>dụng</w:t>
            </w:r>
            <w:proofErr w:type="spellEnd"/>
            <w:r w:rsidR="00BB4D68">
              <w:t xml:space="preserve">, </w:t>
            </w:r>
            <w:proofErr w:type="spellStart"/>
            <w:r w:rsidR="00BB4D68">
              <w:t>bảo</w:t>
            </w:r>
            <w:proofErr w:type="spellEnd"/>
            <w:r w:rsidR="00BB4D68">
              <w:t xml:space="preserve"> </w:t>
            </w:r>
            <w:proofErr w:type="spellStart"/>
            <w:r w:rsidR="00BB4D68">
              <w:t>quản</w:t>
            </w:r>
            <w:proofErr w:type="spellEnd"/>
            <w:r w:rsidR="00BB4D68">
              <w:t xml:space="preserve"> </w:t>
            </w:r>
            <w:proofErr w:type="spellStart"/>
            <w:r w:rsidR="00BB4D68">
              <w:t>ngay</w:t>
            </w:r>
            <w:proofErr w:type="spellEnd"/>
            <w:r w:rsidR="00BB4D68">
              <w:t xml:space="preserve"> </w:t>
            </w:r>
            <w:proofErr w:type="spellStart"/>
            <w:r w:rsidR="00BB4D68">
              <w:t>sau</w:t>
            </w:r>
            <w:proofErr w:type="spellEnd"/>
            <w:r w:rsidR="00BB4D68">
              <w:t xml:space="preserve"> </w:t>
            </w:r>
            <w:proofErr w:type="spellStart"/>
            <w:r w:rsidR="00BB4D68">
              <w:t>khi</w:t>
            </w:r>
            <w:proofErr w:type="spellEnd"/>
            <w:r w:rsidR="00BB4D68">
              <w:t xml:space="preserve"> </w:t>
            </w:r>
            <w:proofErr w:type="spellStart"/>
            <w:r w:rsidR="00BB4D68">
              <w:t>bàn</w:t>
            </w:r>
            <w:proofErr w:type="spellEnd"/>
            <w:r w:rsidR="00BB4D68">
              <w:t xml:space="preserve"> </w:t>
            </w:r>
            <w:proofErr w:type="spellStart"/>
            <w:r w:rsidR="00BB4D68">
              <w:t>giao</w:t>
            </w:r>
            <w:proofErr w:type="spellEnd"/>
            <w:r w:rsidR="00BB4D68">
              <w:t xml:space="preserve"> </w:t>
            </w:r>
            <w:proofErr w:type="spellStart"/>
            <w:r w:rsidR="00BB4D68">
              <w:t>hàng</w:t>
            </w:r>
            <w:proofErr w:type="spellEnd"/>
            <w:r w:rsidR="00BB4D68">
              <w:t xml:space="preserve"> </w:t>
            </w:r>
            <w:proofErr w:type="spellStart"/>
            <w:r w:rsidR="00BB4D68">
              <w:t>hóa</w:t>
            </w:r>
            <w:proofErr w:type="spellEnd"/>
            <w:r w:rsidR="00BB4D68">
              <w:t xml:space="preserve"> </w:t>
            </w:r>
            <w:proofErr w:type="spellStart"/>
            <w:r w:rsidR="00BB4D68">
              <w:t>cho</w:t>
            </w:r>
            <w:proofErr w:type="spellEnd"/>
            <w:r w:rsidR="00BB4D68">
              <w:t xml:space="preserve"> </w:t>
            </w:r>
            <w:proofErr w:type="spellStart"/>
            <w:r w:rsidR="00BB4D68">
              <w:t>đơn</w:t>
            </w:r>
            <w:proofErr w:type="spellEnd"/>
            <w:r w:rsidR="00BB4D68">
              <w:t xml:space="preserve"> </w:t>
            </w:r>
            <w:proofErr w:type="spellStart"/>
            <w:r w:rsidR="00BB4D68">
              <w:t>vị</w:t>
            </w:r>
            <w:proofErr w:type="spellEnd"/>
            <w:r w:rsidR="00BB4D68">
              <w:t xml:space="preserve"> </w:t>
            </w:r>
            <w:proofErr w:type="spellStart"/>
            <w:r w:rsidR="00BB4D68">
              <w:t>sử</w:t>
            </w:r>
            <w:proofErr w:type="spellEnd"/>
            <w:r w:rsidR="00BB4D68">
              <w:t xml:space="preserve"> </w:t>
            </w:r>
            <w:proofErr w:type="spellStart"/>
            <w:r w:rsidR="00BB4D68">
              <w:t>dụng</w:t>
            </w:r>
            <w:proofErr w:type="spellEnd"/>
            <w:r w:rsidR="00BB4D68"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0931" w14:textId="77777777" w:rsidR="008871DB" w:rsidRDefault="008871DB">
            <w:pPr>
              <w:spacing w:after="160" w:line="259" w:lineRule="auto"/>
              <w:ind w:firstLine="0"/>
              <w:jc w:val="left"/>
            </w:pPr>
          </w:p>
        </w:tc>
      </w:tr>
      <w:tr w:rsidR="008871DB" w14:paraId="5EE4F1E6" w14:textId="77777777">
        <w:trPr>
          <w:trHeight w:val="97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4EA2" w14:textId="77777777" w:rsidR="008871DB" w:rsidRDefault="00BB4D6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6169" w14:textId="77777777" w:rsidR="008871DB" w:rsidRDefault="00BB4D68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cam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cam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DAB4" w14:textId="77777777" w:rsidR="008871DB" w:rsidRDefault="00BB4D68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</w:p>
        </w:tc>
      </w:tr>
      <w:tr w:rsidR="008871DB" w14:paraId="57907F68" w14:textId="77777777">
        <w:trPr>
          <w:trHeight w:val="391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DB7A" w14:textId="77777777" w:rsidR="008871DB" w:rsidRDefault="00BB4D6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7. Uy </w:t>
            </w:r>
            <w:proofErr w:type="spellStart"/>
            <w:r>
              <w:rPr>
                <w:b/>
              </w:rPr>
              <w:t>tín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thầu</w:t>
            </w:r>
            <w:proofErr w:type="spellEnd"/>
            <w:r>
              <w:t xml:space="preserve"> </w:t>
            </w:r>
          </w:p>
        </w:tc>
      </w:tr>
      <w:tr w:rsidR="008871DB" w14:paraId="41631E90" w14:textId="77777777">
        <w:trPr>
          <w:trHeight w:val="2266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9970" w14:textId="77777777" w:rsidR="008871DB" w:rsidRDefault="00BB4D68">
            <w:pPr>
              <w:spacing w:after="0" w:line="251" w:lineRule="auto"/>
              <w:ind w:left="2" w:right="74" w:firstLine="0"/>
            </w:pPr>
            <w:r>
              <w:t xml:space="preserve">7.1. Uy </w:t>
            </w:r>
            <w:proofErr w:type="spellStart"/>
            <w:r>
              <w:t>tín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qua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đồng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gói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</w:p>
          <w:p w14:paraId="5D2F43AA" w14:textId="77777777" w:rsidR="008871DB" w:rsidRDefault="00BB4D68">
            <w:pPr>
              <w:spacing w:after="0" w:line="238" w:lineRule="auto"/>
              <w:ind w:left="2" w:right="72" w:firstLine="0"/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Tiêu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chí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này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được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đánh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giá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dựa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trên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thông</w:t>
            </w:r>
            <w:proofErr w:type="spellEnd"/>
            <w:r>
              <w:rPr>
                <w:i/>
              </w:rPr>
              <w:t xml:space="preserve"> tin </w:t>
            </w:r>
            <w:proofErr w:type="spellStart"/>
            <w:r>
              <w:rPr>
                <w:i/>
              </w:rPr>
              <w:t>công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bố</w:t>
            </w:r>
            <w:proofErr w:type="spellEnd"/>
            <w:r>
              <w:rPr>
                <w:i/>
              </w:rPr>
              <w:t xml:space="preserve"> “</w:t>
            </w:r>
            <w:proofErr w:type="spellStart"/>
            <w:r>
              <w:rPr>
                <w:i/>
              </w:rPr>
              <w:t>danh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sách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tổ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chức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cá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nhân</w:t>
            </w:r>
            <w:proofErr w:type="spellEnd"/>
            <w:r>
              <w:rPr>
                <w:i/>
              </w:rPr>
              <w:t xml:space="preserve"> vi </w:t>
            </w:r>
            <w:proofErr w:type="spellStart"/>
            <w:r>
              <w:rPr>
                <w:i/>
              </w:rPr>
              <w:t>phạm</w:t>
            </w:r>
            <w:proofErr w:type="spellEnd"/>
            <w:r>
              <w:rPr>
                <w:i/>
              </w:rPr>
              <w:t xml:space="preserve">” </w:t>
            </w:r>
            <w:proofErr w:type="spellStart"/>
            <w:r>
              <w:rPr>
                <w:i/>
              </w:rPr>
              <w:t>tại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hệ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thống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mạng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đấu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thầu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quốc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gia</w:t>
            </w:r>
            <w:proofErr w:type="spellEnd"/>
            <w:r>
              <w:rPr>
                <w:i/>
              </w:rPr>
              <w:t xml:space="preserve"> </w:t>
            </w:r>
          </w:p>
          <w:p w14:paraId="7943B2C3" w14:textId="77777777" w:rsidR="008871DB" w:rsidRDefault="00BB4D68">
            <w:pPr>
              <w:spacing w:after="0" w:line="259" w:lineRule="auto"/>
              <w:ind w:left="2" w:right="68" w:firstLine="0"/>
            </w:pPr>
            <w:hyperlink r:id="rId7">
              <w:r>
                <w:rPr>
                  <w:i/>
                </w:rPr>
                <w:t>(</w:t>
              </w:r>
            </w:hyperlink>
            <w:hyperlink r:id="rId8">
              <w:r>
                <w:rPr>
                  <w:i/>
                  <w:u w:val="single" w:color="000000"/>
                </w:rPr>
                <w:t>http://muasamcong.mpi.gov.vn/</w:t>
              </w:r>
            </w:hyperlink>
            <w:hyperlink r:id="rId9">
              <w:r>
                <w:rPr>
                  <w:i/>
                </w:rPr>
                <w:t>)</w:t>
              </w:r>
            </w:hyperlink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hoặc</w:t>
            </w:r>
            <w:proofErr w:type="spellEnd"/>
            <w:r>
              <w:rPr>
                <w:i/>
              </w:rPr>
              <w:t xml:space="preserve"> Trường </w:t>
            </w:r>
            <w:proofErr w:type="spellStart"/>
            <w:r>
              <w:rPr>
                <w:i/>
              </w:rPr>
              <w:t>hợp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thầu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bị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bất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cơ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quan</w:t>
            </w:r>
            <w:proofErr w:type="spellEnd"/>
            <w:r>
              <w:rPr>
                <w:i/>
              </w:rPr>
              <w:t xml:space="preserve"> hay </w:t>
            </w:r>
            <w:proofErr w:type="spellStart"/>
            <w:r>
              <w:rPr>
                <w:i/>
              </w:rPr>
              <w:t>tổ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chức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nào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phản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ánh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hành</w:t>
            </w:r>
            <w:proofErr w:type="spellEnd"/>
            <w:r>
              <w:rPr>
                <w:i/>
              </w:rPr>
              <w:t xml:space="preserve"> vi </w:t>
            </w:r>
            <w:proofErr w:type="spellStart"/>
            <w:r>
              <w:rPr>
                <w:i/>
              </w:rPr>
              <w:t>gian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lận</w:t>
            </w:r>
            <w:proofErr w:type="spellEnd"/>
            <w:r>
              <w:rPr>
                <w:i/>
              </w:rPr>
              <w:t xml:space="preserve">, vi </w:t>
            </w:r>
            <w:proofErr w:type="spellStart"/>
            <w:r>
              <w:rPr>
                <w:i/>
              </w:rPr>
              <w:t>phạm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các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định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tại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điều</w:t>
            </w:r>
            <w:proofErr w:type="spellEnd"/>
            <w:r>
              <w:rPr>
                <w:i/>
              </w:rPr>
              <w:t xml:space="preserve"> 89 </w:t>
            </w:r>
            <w:proofErr w:type="spellStart"/>
            <w:r>
              <w:rPr>
                <w:i/>
              </w:rPr>
              <w:t>của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Luật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đấu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thầu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của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các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gói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thầu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trước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thầu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đã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dự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kèm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tài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liệu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chứng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minh</w:t>
            </w:r>
            <w:proofErr w:type="spellEnd"/>
            <w:r>
              <w:rPr>
                <w:i/>
              </w:rPr>
              <w:t>)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D329" w14:textId="77777777" w:rsidR="008871DB" w:rsidRDefault="00BB4D68">
            <w:pPr>
              <w:spacing w:after="0" w:line="259" w:lineRule="auto"/>
              <w:ind w:left="2" w:right="72" w:firstLine="0"/>
            </w:pP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cấm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đấu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bởi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hay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.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từng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/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xử</w:t>
            </w:r>
            <w:proofErr w:type="spellEnd"/>
            <w:r>
              <w:t xml:space="preserve"> </w:t>
            </w:r>
            <w:proofErr w:type="spellStart"/>
            <w:r>
              <w:t>phạt</w:t>
            </w:r>
            <w:proofErr w:type="spellEnd"/>
            <w:r>
              <w:t xml:space="preserve">,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vi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lận</w:t>
            </w:r>
            <w:proofErr w:type="spellEnd"/>
            <w:r>
              <w:t xml:space="preserve">, vi </w:t>
            </w: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89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đấu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8A29" w14:textId="77777777" w:rsidR="008871DB" w:rsidRDefault="00BB4D68">
            <w:pPr>
              <w:spacing w:after="0" w:line="259" w:lineRule="auto"/>
              <w:ind w:right="72" w:firstLine="0"/>
              <w:jc w:val="center"/>
            </w:pPr>
            <w:r>
              <w:t xml:space="preserve">Đạt </w:t>
            </w:r>
          </w:p>
        </w:tc>
      </w:tr>
      <w:tr w:rsidR="008871DB" w14:paraId="39B5468F" w14:textId="77777777">
        <w:trPr>
          <w:trHeight w:val="32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41B9" w14:textId="77777777" w:rsidR="008871DB" w:rsidRDefault="008871D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0DA7" w14:textId="77777777" w:rsidR="008871DB" w:rsidRDefault="00BB4D68">
            <w:pPr>
              <w:spacing w:after="0" w:line="259" w:lineRule="auto"/>
              <w:ind w:left="2" w:right="73" w:firstLine="0"/>
            </w:pP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từng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cấm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đấu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bởi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hay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.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từng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/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xử</w:t>
            </w:r>
            <w:proofErr w:type="spellEnd"/>
            <w:r>
              <w:t xml:space="preserve"> </w:t>
            </w:r>
            <w:proofErr w:type="spellStart"/>
            <w:r>
              <w:t>phạt</w:t>
            </w:r>
            <w:proofErr w:type="spellEnd"/>
            <w:r>
              <w:t xml:space="preserve">,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vi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lận</w:t>
            </w:r>
            <w:proofErr w:type="spellEnd"/>
            <w:r>
              <w:t xml:space="preserve">, vi </w:t>
            </w: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89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đấu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A963" w14:textId="77777777" w:rsidR="008871DB" w:rsidRDefault="00BB4D68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</w:p>
        </w:tc>
      </w:tr>
      <w:tr w:rsidR="008871DB" w14:paraId="67B57FE3" w14:textId="77777777">
        <w:trPr>
          <w:trHeight w:val="1298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9EB5" w14:textId="77777777" w:rsidR="008871DB" w:rsidRDefault="00BB4D68">
            <w:pPr>
              <w:spacing w:after="0" w:line="259" w:lineRule="auto"/>
              <w:ind w:left="2" w:right="88" w:firstLine="0"/>
            </w:pPr>
            <w:proofErr w:type="spellStart"/>
            <w:r>
              <w:rPr>
                <w:b/>
              </w:rPr>
              <w:t>Kết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luận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Nhà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thầu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được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cầu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thuật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tất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chuẩn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được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đạt</w:t>
            </w:r>
            <w:proofErr w:type="spellEnd"/>
            <w:r>
              <w:rPr>
                <w:b/>
              </w:rPr>
              <w:t xml:space="preserve">. Trường </w:t>
            </w:r>
            <w:proofErr w:type="spellStart"/>
            <w:r>
              <w:rPr>
                <w:b/>
              </w:rPr>
              <w:t>hợp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thầu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một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trong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chuẩn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thì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được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được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xét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đánh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</w:t>
            </w:r>
            <w:proofErr w:type="spellEnd"/>
            <w:r>
              <w:rPr>
                <w:b/>
              </w:rPr>
              <w:t xml:space="preserve"> ở </w:t>
            </w:r>
            <w:proofErr w:type="spellStart"/>
            <w:r>
              <w:rPr>
                <w:b/>
              </w:rPr>
              <w:t>bước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theo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2D8160C3" w14:textId="77777777" w:rsidR="008871DB" w:rsidRDefault="00BB4D68" w:rsidP="00BB4D68">
      <w:pPr>
        <w:ind w:left="-15"/>
      </w:pPr>
      <w:r>
        <w:rPr>
          <w:sz w:val="24"/>
        </w:rPr>
        <w:t xml:space="preserve"> </w:t>
      </w:r>
    </w:p>
    <w:sectPr w:rsidR="008871DB">
      <w:pgSz w:w="11906" w:h="16841"/>
      <w:pgMar w:top="1138" w:right="1128" w:bottom="1134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7B8F" w14:textId="77777777" w:rsidR="00BB4D68" w:rsidRDefault="00BB4D68">
      <w:pPr>
        <w:spacing w:after="0" w:line="240" w:lineRule="auto"/>
      </w:pPr>
      <w:r>
        <w:separator/>
      </w:r>
    </w:p>
  </w:endnote>
  <w:endnote w:type="continuationSeparator" w:id="0">
    <w:p w14:paraId="6A6CBD88" w14:textId="77777777" w:rsidR="00BB4D68" w:rsidRDefault="00BB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2201" w14:textId="77777777" w:rsidR="008871DB" w:rsidRDefault="00BB4D68">
      <w:pPr>
        <w:spacing w:after="0" w:line="259" w:lineRule="auto"/>
        <w:ind w:firstLine="0"/>
        <w:jc w:val="left"/>
      </w:pPr>
      <w:r>
        <w:separator/>
      </w:r>
    </w:p>
  </w:footnote>
  <w:footnote w:type="continuationSeparator" w:id="0">
    <w:p w14:paraId="7A0FE4CE" w14:textId="77777777" w:rsidR="008871DB" w:rsidRDefault="00BB4D68">
      <w:pPr>
        <w:spacing w:after="0" w:line="259" w:lineRule="auto"/>
        <w:ind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09D6"/>
    <w:multiLevelType w:val="hybridMultilevel"/>
    <w:tmpl w:val="0B4E0E6E"/>
    <w:lvl w:ilvl="0" w:tplc="E354B30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00E2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CE086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7698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0E13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AC98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E523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AE75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1044C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147A2C"/>
    <w:multiLevelType w:val="hybridMultilevel"/>
    <w:tmpl w:val="0C1AB378"/>
    <w:lvl w:ilvl="0" w:tplc="A322D8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06934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CEC41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E8740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1CC4D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E417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EE616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78B3C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22BAC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FE7902"/>
    <w:multiLevelType w:val="hybridMultilevel"/>
    <w:tmpl w:val="1A98C2C2"/>
    <w:lvl w:ilvl="0" w:tplc="077ED73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08A8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5CFF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6244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18D4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04A35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7CB3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6EF2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5888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8766901">
    <w:abstractNumId w:val="1"/>
  </w:num>
  <w:num w:numId="2" w16cid:durableId="1034620577">
    <w:abstractNumId w:val="2"/>
  </w:num>
  <w:num w:numId="3" w16cid:durableId="80250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DB"/>
    <w:rsid w:val="00081694"/>
    <w:rsid w:val="004F590D"/>
    <w:rsid w:val="008871DB"/>
    <w:rsid w:val="00A4391C"/>
    <w:rsid w:val="00A71E4B"/>
    <w:rsid w:val="00AE69D5"/>
    <w:rsid w:val="00B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72BF"/>
  <w15:docId w15:val="{F815D081-276E-472D-ADEE-3CDDCE0C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2" w:line="271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asamcong.mpi.gov.v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asamcong.mpi.gov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uasamcong.mpi.gov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1000</Words>
  <Characters>5702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thuhoaiduong96@outlook.com</dc:creator>
  <cp:keywords/>
  <cp:lastModifiedBy>duc</cp:lastModifiedBy>
  <cp:revision>2</cp:revision>
  <dcterms:created xsi:type="dcterms:W3CDTF">2025-12-26T08:46:00Z</dcterms:created>
  <dcterms:modified xsi:type="dcterms:W3CDTF">2025-12-26T08:46:00Z</dcterms:modified>
</cp:coreProperties>
</file>