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32368" w14:textId="77777777" w:rsidR="00E148D9" w:rsidRPr="00B766A2" w:rsidRDefault="00E148D9" w:rsidP="00E148D9">
      <w:pPr>
        <w:widowControl w:val="0"/>
        <w:autoSpaceDE w:val="0"/>
        <w:autoSpaceDN w:val="0"/>
        <w:spacing w:before="120"/>
        <w:jc w:val="center"/>
        <w:outlineLvl w:val="1"/>
        <w:rPr>
          <w:rFonts w:eastAsia="Times New Roman"/>
          <w:b/>
          <w:spacing w:val="-5"/>
          <w:sz w:val="28"/>
          <w:szCs w:val="28"/>
        </w:rPr>
      </w:pPr>
      <w:bookmarkStart w:id="0" w:name="_Toc213837753"/>
      <w:r w:rsidRPr="00B766A2">
        <w:rPr>
          <w:rFonts w:eastAsia="Times New Roman"/>
          <w:b/>
          <w:sz w:val="28"/>
          <w:szCs w:val="28"/>
          <w:lang w:val="vi"/>
        </w:rPr>
        <w:t>Chương</w:t>
      </w:r>
      <w:r w:rsidRPr="00B766A2">
        <w:rPr>
          <w:rFonts w:eastAsia="Times New Roman"/>
          <w:b/>
          <w:spacing w:val="-7"/>
          <w:sz w:val="28"/>
          <w:szCs w:val="28"/>
          <w:lang w:val="vi"/>
        </w:rPr>
        <w:t xml:space="preserve"> </w:t>
      </w:r>
      <w:r w:rsidRPr="00B766A2">
        <w:rPr>
          <w:rFonts w:eastAsia="Times New Roman"/>
          <w:b/>
          <w:sz w:val="28"/>
          <w:szCs w:val="28"/>
          <w:lang w:val="vi"/>
        </w:rPr>
        <w:t>V:</w:t>
      </w:r>
      <w:r w:rsidRPr="00B766A2">
        <w:rPr>
          <w:rFonts w:eastAsia="Times New Roman"/>
          <w:b/>
          <w:spacing w:val="-7"/>
          <w:sz w:val="28"/>
          <w:szCs w:val="28"/>
          <w:lang w:val="vi"/>
        </w:rPr>
        <w:t xml:space="preserve"> </w:t>
      </w:r>
      <w:r w:rsidRPr="00B766A2">
        <w:rPr>
          <w:rFonts w:eastAsia="Times New Roman"/>
          <w:b/>
          <w:sz w:val="28"/>
          <w:szCs w:val="28"/>
        </w:rPr>
        <w:t>PHẠM VI CUNG CẤP</w:t>
      </w:r>
      <w:bookmarkEnd w:id="0"/>
    </w:p>
    <w:p w14:paraId="0ED24472" w14:textId="77777777" w:rsidR="00E148D9" w:rsidRPr="00C32D23" w:rsidRDefault="00E148D9" w:rsidP="00E148D9">
      <w:pPr>
        <w:rPr>
          <w:rFonts w:eastAsia="Times New Roman"/>
          <w:b/>
          <w:sz w:val="6"/>
          <w:szCs w:val="22"/>
        </w:rPr>
      </w:pPr>
    </w:p>
    <w:p w14:paraId="3398800A" w14:textId="77777777" w:rsidR="00E148D9" w:rsidRPr="008E37A4" w:rsidRDefault="00E148D9" w:rsidP="00E148D9">
      <w:pPr>
        <w:widowControl w:val="0"/>
        <w:tabs>
          <w:tab w:val="left" w:pos="567"/>
        </w:tabs>
        <w:autoSpaceDE w:val="0"/>
        <w:autoSpaceDN w:val="0"/>
        <w:spacing w:before="120"/>
        <w:jc w:val="both"/>
        <w:rPr>
          <w:rFonts w:eastAsia="Times New Roman"/>
          <w:b/>
          <w:bCs/>
          <w:sz w:val="26"/>
          <w:szCs w:val="26"/>
          <w:lang w:val="vi"/>
        </w:rPr>
      </w:pPr>
      <w:r>
        <w:rPr>
          <w:rFonts w:eastAsia="Times New Roman"/>
          <w:b/>
          <w:bCs/>
          <w:sz w:val="28"/>
          <w:szCs w:val="28"/>
          <w:lang w:val="vi"/>
        </w:rPr>
        <w:tab/>
      </w:r>
      <w:r w:rsidRPr="008E37A4">
        <w:rPr>
          <w:rFonts w:eastAsia="Times New Roman"/>
          <w:b/>
          <w:bCs/>
          <w:sz w:val="26"/>
          <w:szCs w:val="26"/>
          <w:lang w:val="vi"/>
        </w:rPr>
        <w:t>Mục 1. Phạm vi và tiến</w:t>
      </w:r>
      <w:r w:rsidRPr="008E37A4">
        <w:rPr>
          <w:rFonts w:eastAsia="Times New Roman"/>
          <w:b/>
          <w:bCs/>
          <w:spacing w:val="-1"/>
          <w:sz w:val="26"/>
          <w:szCs w:val="26"/>
          <w:lang w:val="vi"/>
        </w:rPr>
        <w:t xml:space="preserve"> </w:t>
      </w:r>
      <w:r w:rsidRPr="008E37A4">
        <w:rPr>
          <w:rFonts w:eastAsia="Times New Roman"/>
          <w:b/>
          <w:bCs/>
          <w:sz w:val="26"/>
          <w:szCs w:val="26"/>
          <w:lang w:val="vi"/>
        </w:rPr>
        <w:t xml:space="preserve">độ cung cấp </w:t>
      </w:r>
      <w:r w:rsidRPr="008E37A4">
        <w:rPr>
          <w:rFonts w:eastAsia="Times New Roman"/>
          <w:b/>
          <w:bCs/>
          <w:spacing w:val="-4"/>
          <w:sz w:val="26"/>
          <w:szCs w:val="26"/>
          <w:lang w:val="vi"/>
        </w:rPr>
        <w:t xml:space="preserve">thuốc </w:t>
      </w:r>
    </w:p>
    <w:p w14:paraId="7C74C311" w14:textId="77777777" w:rsidR="00E148D9" w:rsidRPr="008E37A4" w:rsidRDefault="00E148D9" w:rsidP="00E148D9">
      <w:pPr>
        <w:tabs>
          <w:tab w:val="left" w:pos="567"/>
        </w:tabs>
        <w:spacing w:before="120"/>
        <w:jc w:val="both"/>
        <w:rPr>
          <w:color w:val="000000"/>
          <w:sz w:val="26"/>
          <w:szCs w:val="26"/>
        </w:rPr>
      </w:pPr>
      <w:r w:rsidRPr="008E37A4">
        <w:rPr>
          <w:color w:val="FF0000"/>
          <w:sz w:val="26"/>
          <w:szCs w:val="26"/>
        </w:rPr>
        <w:tab/>
      </w:r>
      <w:r w:rsidRPr="008E37A4">
        <w:rPr>
          <w:color w:val="000000"/>
          <w:sz w:val="26"/>
          <w:szCs w:val="26"/>
        </w:rPr>
        <w:t>1.1. Phạm vi cung cấp thuốc và dịch vụ liên quan:</w:t>
      </w:r>
    </w:p>
    <w:p w14:paraId="266C4F4D" w14:textId="77777777" w:rsidR="00E148D9" w:rsidRPr="008E37A4" w:rsidRDefault="00E148D9" w:rsidP="00E148D9">
      <w:pPr>
        <w:spacing w:before="120"/>
        <w:ind w:firstLine="567"/>
        <w:jc w:val="both"/>
        <w:rPr>
          <w:color w:val="000000"/>
          <w:sz w:val="26"/>
          <w:szCs w:val="26"/>
        </w:rPr>
      </w:pPr>
      <w:r w:rsidRPr="008E37A4">
        <w:rPr>
          <w:color w:val="000000"/>
          <w:sz w:val="26"/>
          <w:szCs w:val="26"/>
        </w:rPr>
        <w:t>- Thông tin cụ thể theo Bảng phạm vi cung cấp, tiến độ cung cấp và yêu cầu về kỹ thuật của thuốc và được nêu tại Mẫu số 00 - Biểu mẫu dự thầu Chương IV.</w:t>
      </w:r>
    </w:p>
    <w:p w14:paraId="242AF4A5" w14:textId="77777777" w:rsidR="00E148D9" w:rsidRPr="008E37A4" w:rsidRDefault="00E148D9" w:rsidP="00E148D9">
      <w:pPr>
        <w:spacing w:before="120"/>
        <w:ind w:firstLine="567"/>
        <w:jc w:val="both"/>
        <w:rPr>
          <w:sz w:val="26"/>
          <w:szCs w:val="26"/>
        </w:rPr>
      </w:pPr>
      <w:r w:rsidRPr="008E37A4">
        <w:rPr>
          <w:sz w:val="26"/>
          <w:szCs w:val="26"/>
        </w:rPr>
        <w:t>- Phân nhóm kỹ thuật theo quy định tại Thông tư số 40/2025/TT-BYT ngày 25/10/2025 của Bộ trưởng Bộ Y tế.</w:t>
      </w:r>
    </w:p>
    <w:p w14:paraId="1EF83636" w14:textId="77777777" w:rsidR="00E148D9" w:rsidRPr="008E37A4" w:rsidRDefault="00E148D9" w:rsidP="00E148D9">
      <w:pPr>
        <w:spacing w:before="120"/>
        <w:ind w:firstLine="567"/>
        <w:jc w:val="both"/>
        <w:rPr>
          <w:color w:val="FF0000"/>
          <w:sz w:val="26"/>
          <w:szCs w:val="26"/>
        </w:rPr>
      </w:pPr>
      <w:r w:rsidRPr="008E37A4">
        <w:rPr>
          <w:sz w:val="26"/>
          <w:szCs w:val="26"/>
        </w:rPr>
        <w:t>- Trong quá trình bảo quản, phân phối thuốc phải đảm bảo đúng các quy định về GSP, GDP và các quy định về quản lý các thuốc có yêu cầu quản lý đặc biệt.</w:t>
      </w:r>
    </w:p>
    <w:p w14:paraId="3344680C" w14:textId="77777777" w:rsidR="00E148D9" w:rsidRPr="008E37A4" w:rsidRDefault="00E148D9" w:rsidP="00E148D9">
      <w:pPr>
        <w:spacing w:before="120"/>
        <w:ind w:firstLine="567"/>
        <w:jc w:val="both"/>
        <w:rPr>
          <w:color w:val="000000"/>
          <w:sz w:val="26"/>
          <w:szCs w:val="26"/>
        </w:rPr>
      </w:pPr>
      <w:r w:rsidRPr="008E37A4">
        <w:rPr>
          <w:color w:val="000000"/>
          <w:sz w:val="26"/>
          <w:szCs w:val="26"/>
        </w:rPr>
        <w:t>- Nhà thầu không được chào thầu thuốc nhập khẩu cùng nhóm tiêu chí kỹ thuật với thuốc sản xuất trong nước thuộc Danh mục thuốc sản xuất trong nước đáp ứng yêu cầu về điều trị, giá thuốc và khả năng cung cấp ban hành kèm theo Thông tư số 03/2024/TT-BYT ngày 16/04/2024 của Bộ Y tế ban hành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w:t>
      </w:r>
    </w:p>
    <w:p w14:paraId="62585133" w14:textId="77777777" w:rsidR="00E148D9" w:rsidRPr="008E37A4" w:rsidRDefault="00E148D9" w:rsidP="00E148D9">
      <w:pPr>
        <w:spacing w:before="120"/>
        <w:ind w:firstLine="567"/>
        <w:jc w:val="both"/>
        <w:rPr>
          <w:color w:val="FF0000"/>
          <w:sz w:val="26"/>
          <w:szCs w:val="26"/>
        </w:rPr>
      </w:pPr>
      <w:r w:rsidRPr="008E37A4">
        <w:rPr>
          <w:color w:val="FF0000"/>
          <w:sz w:val="26"/>
          <w:szCs w:val="26"/>
        </w:rPr>
        <w:t>1.2. Tiến độ cung cấp:</w:t>
      </w:r>
    </w:p>
    <w:p w14:paraId="712FFE3F" w14:textId="77777777" w:rsidR="00E148D9" w:rsidRPr="008E37A4" w:rsidRDefault="00E148D9" w:rsidP="00E148D9">
      <w:pPr>
        <w:spacing w:before="120"/>
        <w:ind w:firstLine="567"/>
        <w:jc w:val="both"/>
        <w:rPr>
          <w:color w:val="FF0000"/>
          <w:sz w:val="26"/>
          <w:szCs w:val="26"/>
        </w:rPr>
      </w:pPr>
      <w:r w:rsidRPr="008E37A4">
        <w:rPr>
          <w:sz w:val="26"/>
          <w:szCs w:val="26"/>
        </w:rPr>
        <w:t>- Thuốc phải được giao đủ số lượng và đúng các thông tin, tiêu chuẩn như trong E-HSDT.</w:t>
      </w:r>
    </w:p>
    <w:p w14:paraId="5939A63B" w14:textId="77777777" w:rsidR="00E148D9" w:rsidRPr="008E37A4" w:rsidRDefault="00E148D9" w:rsidP="00E148D9">
      <w:pPr>
        <w:spacing w:before="120"/>
        <w:ind w:firstLine="567"/>
        <w:jc w:val="both"/>
        <w:rPr>
          <w:color w:val="FF0000"/>
          <w:sz w:val="26"/>
          <w:szCs w:val="26"/>
        </w:rPr>
      </w:pPr>
      <w:r w:rsidRPr="008E37A4">
        <w:rPr>
          <w:color w:val="FF0000"/>
          <w:sz w:val="26"/>
          <w:szCs w:val="26"/>
        </w:rPr>
        <w:t>- Thời gian giao hàng: trong vòng 72 giờ, kể từ ngày Bệnh viện gửi dự trù cho Nhà thầu. Việc gửi dự trù thực hiện theo hàng tháng hoặc theo nhu cầu.</w:t>
      </w:r>
    </w:p>
    <w:p w14:paraId="13AAFC47" w14:textId="77777777" w:rsidR="00E148D9" w:rsidRPr="008E37A4" w:rsidRDefault="00E148D9" w:rsidP="00E148D9">
      <w:pPr>
        <w:tabs>
          <w:tab w:val="left" w:pos="567"/>
        </w:tabs>
        <w:spacing w:before="120"/>
        <w:ind w:firstLine="567"/>
        <w:jc w:val="both"/>
        <w:rPr>
          <w:color w:val="FF0000"/>
          <w:sz w:val="26"/>
          <w:szCs w:val="26"/>
        </w:rPr>
      </w:pPr>
      <w:r w:rsidRPr="008E37A4">
        <w:rPr>
          <w:color w:val="FF0000"/>
          <w:sz w:val="26"/>
          <w:szCs w:val="26"/>
        </w:rPr>
        <w:t>- Giao hàng trong giờ hành chính và giao tại tận Kho Khoa Dược Bệnh viện.</w:t>
      </w:r>
    </w:p>
    <w:p w14:paraId="219CF747" w14:textId="77777777" w:rsidR="00E148D9" w:rsidRPr="008E37A4" w:rsidRDefault="00E148D9" w:rsidP="00E148D9">
      <w:pPr>
        <w:spacing w:before="120"/>
        <w:ind w:firstLine="567"/>
        <w:jc w:val="both"/>
        <w:rPr>
          <w:color w:val="FF0000"/>
          <w:sz w:val="26"/>
          <w:szCs w:val="26"/>
        </w:rPr>
      </w:pPr>
      <w:r w:rsidRPr="008E37A4">
        <w:rPr>
          <w:color w:val="FF0000"/>
          <w:sz w:val="26"/>
          <w:szCs w:val="26"/>
        </w:rPr>
        <w:t xml:space="preserve">- Tiến độ cung cấp: </w:t>
      </w:r>
      <w:r>
        <w:rPr>
          <w:color w:val="FF0000"/>
          <w:sz w:val="26"/>
          <w:szCs w:val="26"/>
        </w:rPr>
        <w:t>12</w:t>
      </w:r>
      <w:r w:rsidRPr="008E37A4">
        <w:rPr>
          <w:color w:val="FF0000"/>
          <w:sz w:val="26"/>
          <w:szCs w:val="26"/>
        </w:rPr>
        <w:t xml:space="preserve"> tháng.</w:t>
      </w:r>
    </w:p>
    <w:p w14:paraId="1DC71D36" w14:textId="77777777" w:rsidR="00E148D9" w:rsidRPr="008E37A4" w:rsidRDefault="00E148D9" w:rsidP="00E148D9">
      <w:pPr>
        <w:widowControl w:val="0"/>
        <w:autoSpaceDE w:val="0"/>
        <w:autoSpaceDN w:val="0"/>
        <w:spacing w:before="120"/>
        <w:ind w:firstLine="709"/>
        <w:jc w:val="both"/>
        <w:rPr>
          <w:rFonts w:eastAsia="Times New Roman"/>
          <w:b/>
          <w:bCs/>
          <w:sz w:val="26"/>
          <w:szCs w:val="26"/>
          <w:lang w:val="vi"/>
        </w:rPr>
      </w:pPr>
      <w:r w:rsidRPr="008E37A4">
        <w:rPr>
          <w:rFonts w:eastAsia="Times New Roman"/>
          <w:b/>
          <w:bCs/>
          <w:sz w:val="26"/>
          <w:szCs w:val="26"/>
          <w:lang w:val="vi"/>
        </w:rPr>
        <w:t xml:space="preserve">Mục 2. Yêu cầu về kỹ </w:t>
      </w:r>
      <w:r w:rsidRPr="008E37A4">
        <w:rPr>
          <w:rFonts w:eastAsia="Times New Roman"/>
          <w:b/>
          <w:bCs/>
          <w:spacing w:val="-2"/>
          <w:sz w:val="26"/>
          <w:szCs w:val="26"/>
          <w:lang w:val="vi"/>
        </w:rPr>
        <w:t>thuật</w:t>
      </w:r>
    </w:p>
    <w:p w14:paraId="7AB85FDA" w14:textId="77777777" w:rsidR="00E148D9" w:rsidRPr="008E37A4" w:rsidRDefault="00E148D9" w:rsidP="00E148D9">
      <w:pPr>
        <w:widowControl w:val="0"/>
        <w:autoSpaceDE w:val="0"/>
        <w:autoSpaceDN w:val="0"/>
        <w:spacing w:before="120"/>
        <w:ind w:firstLine="709"/>
        <w:jc w:val="both"/>
        <w:rPr>
          <w:rFonts w:eastAsia="Times New Roman"/>
          <w:sz w:val="26"/>
          <w:szCs w:val="26"/>
        </w:rPr>
      </w:pPr>
      <w:r w:rsidRPr="008E37A4">
        <w:rPr>
          <w:rFonts w:eastAsia="Times New Roman"/>
          <w:sz w:val="26"/>
          <w:szCs w:val="26"/>
          <w:lang w:val="vi"/>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w:t>
      </w:r>
      <w:r w:rsidRPr="008E37A4">
        <w:rPr>
          <w:sz w:val="26"/>
          <w:szCs w:val="26"/>
          <w:lang w:val="es-ES"/>
        </w:rPr>
        <w:t>E-HSDT</w:t>
      </w:r>
      <w:r w:rsidRPr="008E37A4">
        <w:rPr>
          <w:rFonts w:eastAsia="Times New Roman"/>
          <w:sz w:val="26"/>
          <w:szCs w:val="26"/>
          <w:lang w:val="vi"/>
        </w:rPr>
        <w:t>. Trong yêu cầu về kỹ thuật không</w:t>
      </w:r>
      <w:r w:rsidRPr="008E37A4">
        <w:rPr>
          <w:rFonts w:eastAsia="Times New Roman"/>
          <w:spacing w:val="-1"/>
          <w:sz w:val="26"/>
          <w:szCs w:val="26"/>
          <w:lang w:val="vi"/>
        </w:rPr>
        <w:t xml:space="preserve"> </w:t>
      </w:r>
      <w:r w:rsidRPr="008E37A4">
        <w:rPr>
          <w:rFonts w:eastAsia="Times New Roman"/>
          <w:sz w:val="26"/>
          <w:szCs w:val="26"/>
          <w:lang w:val="vi"/>
        </w:rPr>
        <w:t>được</w:t>
      </w:r>
      <w:r w:rsidRPr="008E37A4">
        <w:rPr>
          <w:rFonts w:eastAsia="Times New Roman"/>
          <w:spacing w:val="-1"/>
          <w:sz w:val="26"/>
          <w:szCs w:val="26"/>
          <w:lang w:val="vi"/>
        </w:rPr>
        <w:t xml:space="preserve"> </w:t>
      </w:r>
      <w:r w:rsidRPr="008E37A4">
        <w:rPr>
          <w:rFonts w:eastAsia="Times New Roman"/>
          <w:sz w:val="26"/>
          <w:szCs w:val="26"/>
          <w:lang w:val="vi"/>
        </w:rPr>
        <w:t>đưa</w:t>
      </w:r>
      <w:r w:rsidRPr="008E37A4">
        <w:rPr>
          <w:rFonts w:eastAsia="Times New Roman"/>
          <w:spacing w:val="-1"/>
          <w:sz w:val="26"/>
          <w:szCs w:val="26"/>
          <w:lang w:val="vi"/>
        </w:rPr>
        <w:t xml:space="preserve"> </w:t>
      </w:r>
      <w:r w:rsidRPr="008E37A4">
        <w:rPr>
          <w:rFonts w:eastAsia="Times New Roman"/>
          <w:sz w:val="26"/>
          <w:szCs w:val="26"/>
          <w:lang w:val="vi"/>
        </w:rPr>
        <w:t>ra</w:t>
      </w:r>
      <w:r w:rsidRPr="008E37A4">
        <w:rPr>
          <w:rFonts w:eastAsia="Times New Roman"/>
          <w:spacing w:val="-1"/>
          <w:sz w:val="26"/>
          <w:szCs w:val="26"/>
          <w:lang w:val="vi"/>
        </w:rPr>
        <w:t xml:space="preserve"> </w:t>
      </w:r>
      <w:r w:rsidRPr="008E37A4">
        <w:rPr>
          <w:rFonts w:eastAsia="Times New Roman"/>
          <w:sz w:val="26"/>
          <w:szCs w:val="26"/>
          <w:lang w:val="vi"/>
        </w:rPr>
        <w:t>các</w:t>
      </w:r>
      <w:r w:rsidRPr="008E37A4">
        <w:rPr>
          <w:rFonts w:eastAsia="Times New Roman"/>
          <w:spacing w:val="-2"/>
          <w:sz w:val="26"/>
          <w:szCs w:val="26"/>
          <w:lang w:val="vi"/>
        </w:rPr>
        <w:t xml:space="preserve"> </w:t>
      </w:r>
      <w:r w:rsidRPr="008E37A4">
        <w:rPr>
          <w:rFonts w:eastAsia="Times New Roman"/>
          <w:sz w:val="26"/>
          <w:szCs w:val="26"/>
          <w:lang w:val="vi"/>
        </w:rPr>
        <w:t>điều</w:t>
      </w:r>
      <w:r w:rsidRPr="008E37A4">
        <w:rPr>
          <w:rFonts w:eastAsia="Times New Roman"/>
          <w:spacing w:val="-1"/>
          <w:sz w:val="26"/>
          <w:szCs w:val="26"/>
          <w:lang w:val="vi"/>
        </w:rPr>
        <w:t xml:space="preserve"> </w:t>
      </w:r>
      <w:r w:rsidRPr="008E37A4">
        <w:rPr>
          <w:rFonts w:eastAsia="Times New Roman"/>
          <w:sz w:val="26"/>
          <w:szCs w:val="26"/>
          <w:lang w:val="vi"/>
        </w:rPr>
        <w:t>kiện</w:t>
      </w:r>
      <w:r w:rsidRPr="008E37A4">
        <w:rPr>
          <w:rFonts w:eastAsia="Times New Roman"/>
          <w:spacing w:val="-2"/>
          <w:sz w:val="26"/>
          <w:szCs w:val="26"/>
          <w:lang w:val="vi"/>
        </w:rPr>
        <w:t xml:space="preserve"> </w:t>
      </w:r>
      <w:r w:rsidRPr="008E37A4">
        <w:rPr>
          <w:rFonts w:eastAsia="Times New Roman"/>
          <w:sz w:val="26"/>
          <w:szCs w:val="26"/>
          <w:lang w:val="vi"/>
        </w:rPr>
        <w:t>nhằm</w:t>
      </w:r>
      <w:r w:rsidRPr="008E37A4">
        <w:rPr>
          <w:rFonts w:eastAsia="Times New Roman"/>
          <w:spacing w:val="-1"/>
          <w:sz w:val="26"/>
          <w:szCs w:val="26"/>
          <w:lang w:val="vi"/>
        </w:rPr>
        <w:t xml:space="preserve"> </w:t>
      </w:r>
      <w:r w:rsidRPr="008E37A4">
        <w:rPr>
          <w:rFonts w:eastAsia="Times New Roman"/>
          <w:sz w:val="26"/>
          <w:szCs w:val="26"/>
          <w:lang w:val="vi"/>
        </w:rPr>
        <w:t>hạn</w:t>
      </w:r>
      <w:r w:rsidRPr="008E37A4">
        <w:rPr>
          <w:rFonts w:eastAsia="Times New Roman"/>
          <w:spacing w:val="-1"/>
          <w:sz w:val="26"/>
          <w:szCs w:val="26"/>
          <w:lang w:val="vi"/>
        </w:rPr>
        <w:t xml:space="preserve"> </w:t>
      </w:r>
      <w:r w:rsidRPr="008E37A4">
        <w:rPr>
          <w:rFonts w:eastAsia="Times New Roman"/>
          <w:sz w:val="26"/>
          <w:szCs w:val="26"/>
          <w:lang w:val="vi"/>
        </w:rPr>
        <w:t>chế</w:t>
      </w:r>
      <w:r w:rsidRPr="008E37A4">
        <w:rPr>
          <w:rFonts w:eastAsia="Times New Roman"/>
          <w:spacing w:val="-1"/>
          <w:sz w:val="26"/>
          <w:szCs w:val="26"/>
          <w:lang w:val="vi"/>
        </w:rPr>
        <w:t xml:space="preserve"> </w:t>
      </w:r>
      <w:r w:rsidRPr="008E37A4">
        <w:rPr>
          <w:rFonts w:eastAsia="Times New Roman"/>
          <w:sz w:val="26"/>
          <w:szCs w:val="26"/>
          <w:lang w:val="vi"/>
        </w:rPr>
        <w:t>sự</w:t>
      </w:r>
      <w:r w:rsidRPr="008E37A4">
        <w:rPr>
          <w:rFonts w:eastAsia="Times New Roman"/>
          <w:spacing w:val="-1"/>
          <w:sz w:val="26"/>
          <w:szCs w:val="26"/>
          <w:lang w:val="vi"/>
        </w:rPr>
        <w:t xml:space="preserve"> </w:t>
      </w:r>
      <w:r w:rsidRPr="008E37A4">
        <w:rPr>
          <w:rFonts w:eastAsia="Times New Roman"/>
          <w:sz w:val="26"/>
          <w:szCs w:val="26"/>
          <w:lang w:val="vi"/>
        </w:rPr>
        <w:t>tham</w:t>
      </w:r>
      <w:r w:rsidRPr="008E37A4">
        <w:rPr>
          <w:rFonts w:eastAsia="Times New Roman"/>
          <w:spacing w:val="-1"/>
          <w:sz w:val="26"/>
          <w:szCs w:val="26"/>
          <w:lang w:val="vi"/>
        </w:rPr>
        <w:t xml:space="preserve"> </w:t>
      </w:r>
      <w:r w:rsidRPr="008E37A4">
        <w:rPr>
          <w:rFonts w:eastAsia="Times New Roman"/>
          <w:sz w:val="26"/>
          <w:szCs w:val="26"/>
          <w:lang w:val="vi"/>
        </w:rPr>
        <w:t>gia</w:t>
      </w:r>
      <w:r w:rsidRPr="008E37A4">
        <w:rPr>
          <w:rFonts w:eastAsia="Times New Roman"/>
          <w:spacing w:val="-2"/>
          <w:sz w:val="26"/>
          <w:szCs w:val="26"/>
          <w:lang w:val="vi"/>
        </w:rPr>
        <w:t xml:space="preserve"> </w:t>
      </w:r>
      <w:r w:rsidRPr="008E37A4">
        <w:rPr>
          <w:rFonts w:eastAsia="Times New Roman"/>
          <w:sz w:val="26"/>
          <w:szCs w:val="26"/>
          <w:lang w:val="vi"/>
        </w:rPr>
        <w:t>của</w:t>
      </w:r>
      <w:r w:rsidRPr="008E37A4">
        <w:rPr>
          <w:rFonts w:eastAsia="Times New Roman"/>
          <w:spacing w:val="-1"/>
          <w:sz w:val="26"/>
          <w:szCs w:val="26"/>
          <w:lang w:val="vi"/>
        </w:rPr>
        <w:t xml:space="preserve"> </w:t>
      </w:r>
      <w:r w:rsidRPr="008E37A4">
        <w:rPr>
          <w:rFonts w:eastAsia="Times New Roman"/>
          <w:sz w:val="26"/>
          <w:szCs w:val="26"/>
          <w:lang w:val="vi"/>
        </w:rPr>
        <w:t>nhà</w:t>
      </w:r>
      <w:r w:rsidRPr="008E37A4">
        <w:rPr>
          <w:rFonts w:eastAsia="Times New Roman"/>
          <w:spacing w:val="-1"/>
          <w:sz w:val="26"/>
          <w:szCs w:val="26"/>
          <w:lang w:val="vi"/>
        </w:rPr>
        <w:t xml:space="preserve"> </w:t>
      </w:r>
      <w:r w:rsidRPr="008E37A4">
        <w:rPr>
          <w:rFonts w:eastAsia="Times New Roman"/>
          <w:sz w:val="26"/>
          <w:szCs w:val="26"/>
          <w:lang w:val="vi"/>
        </w:rPr>
        <w:t>thầu</w:t>
      </w:r>
      <w:r w:rsidRPr="008E37A4">
        <w:rPr>
          <w:rFonts w:eastAsia="Times New Roman"/>
          <w:spacing w:val="-2"/>
          <w:sz w:val="26"/>
          <w:szCs w:val="26"/>
          <w:lang w:val="vi"/>
        </w:rPr>
        <w:t xml:space="preserve"> </w:t>
      </w:r>
      <w:r w:rsidRPr="008E37A4">
        <w:rPr>
          <w:rFonts w:eastAsia="Times New Roman"/>
          <w:sz w:val="26"/>
          <w:szCs w:val="26"/>
          <w:lang w:val="vi"/>
        </w:rPr>
        <w:t>hoặc</w:t>
      </w:r>
      <w:r w:rsidRPr="008E37A4">
        <w:rPr>
          <w:rFonts w:eastAsia="Times New Roman"/>
          <w:spacing w:val="-1"/>
          <w:sz w:val="26"/>
          <w:szCs w:val="26"/>
          <w:lang w:val="vi"/>
        </w:rPr>
        <w:t xml:space="preserve"> </w:t>
      </w:r>
      <w:r w:rsidRPr="008E37A4">
        <w:rPr>
          <w:rFonts w:eastAsia="Times New Roman"/>
          <w:sz w:val="26"/>
          <w:szCs w:val="26"/>
          <w:lang w:val="vi"/>
        </w:rPr>
        <w:t>nhằm</w:t>
      </w:r>
      <w:r w:rsidRPr="008E37A4">
        <w:rPr>
          <w:rFonts w:eastAsia="Times New Roman"/>
          <w:spacing w:val="-1"/>
          <w:sz w:val="26"/>
          <w:szCs w:val="26"/>
          <w:lang w:val="vi"/>
        </w:rPr>
        <w:t xml:space="preserve"> </w:t>
      </w:r>
      <w:r w:rsidRPr="008E37A4">
        <w:rPr>
          <w:rFonts w:eastAsia="Times New Roman"/>
          <w:sz w:val="26"/>
          <w:szCs w:val="26"/>
          <w:lang w:val="vi"/>
        </w:rPr>
        <w:t>tạo</w:t>
      </w:r>
      <w:r w:rsidRPr="008E37A4">
        <w:rPr>
          <w:rFonts w:eastAsia="Times New Roman"/>
          <w:spacing w:val="-2"/>
          <w:sz w:val="26"/>
          <w:szCs w:val="26"/>
          <w:lang w:val="vi"/>
        </w:rPr>
        <w:t xml:space="preserve"> </w:t>
      </w:r>
      <w:r w:rsidRPr="008E37A4">
        <w:rPr>
          <w:rFonts w:eastAsia="Times New Roman"/>
          <w:sz w:val="26"/>
          <w:szCs w:val="26"/>
          <w:lang w:val="vi"/>
        </w:rPr>
        <w:t>lợi</w:t>
      </w:r>
      <w:r w:rsidRPr="008E37A4">
        <w:rPr>
          <w:rFonts w:eastAsia="Times New Roman"/>
          <w:spacing w:val="-1"/>
          <w:sz w:val="26"/>
          <w:szCs w:val="26"/>
          <w:lang w:val="vi"/>
        </w:rPr>
        <w:t xml:space="preserve"> </w:t>
      </w:r>
      <w:r w:rsidRPr="008E37A4">
        <w:rPr>
          <w:rFonts w:eastAsia="Times New Roman"/>
          <w:sz w:val="26"/>
          <w:szCs w:val="26"/>
          <w:lang w:val="vi"/>
        </w:rPr>
        <w:t>thế</w:t>
      </w:r>
      <w:r w:rsidRPr="008E37A4">
        <w:rPr>
          <w:rFonts w:eastAsia="Times New Roman"/>
          <w:spacing w:val="-2"/>
          <w:sz w:val="26"/>
          <w:szCs w:val="26"/>
          <w:lang w:val="vi"/>
        </w:rPr>
        <w:t xml:space="preserve"> </w:t>
      </w:r>
      <w:r w:rsidRPr="008E37A4">
        <w:rPr>
          <w:rFonts w:eastAsia="Times New Roman"/>
          <w:sz w:val="26"/>
          <w:szCs w:val="26"/>
          <w:lang w:val="vi"/>
        </w:rPr>
        <w:t>cho</w:t>
      </w:r>
      <w:r w:rsidRPr="008E37A4">
        <w:rPr>
          <w:rFonts w:eastAsia="Times New Roman"/>
          <w:spacing w:val="-1"/>
          <w:sz w:val="26"/>
          <w:szCs w:val="26"/>
          <w:lang w:val="vi"/>
        </w:rPr>
        <w:t xml:space="preserve"> </w:t>
      </w:r>
      <w:r w:rsidRPr="008E37A4">
        <w:rPr>
          <w:rFonts w:eastAsia="Times New Roman"/>
          <w:sz w:val="26"/>
          <w:szCs w:val="26"/>
          <w:lang w:val="vi"/>
        </w:rPr>
        <w:t>một</w:t>
      </w:r>
      <w:r w:rsidRPr="008E37A4">
        <w:rPr>
          <w:rFonts w:eastAsia="Times New Roman"/>
          <w:spacing w:val="-1"/>
          <w:sz w:val="26"/>
          <w:szCs w:val="26"/>
          <w:lang w:val="vi"/>
        </w:rPr>
        <w:t xml:space="preserve"> </w:t>
      </w:r>
      <w:r w:rsidRPr="008E37A4">
        <w:rPr>
          <w:rFonts w:eastAsia="Times New Roman"/>
          <w:sz w:val="26"/>
          <w:szCs w:val="26"/>
          <w:lang w:val="vi"/>
        </w:rPr>
        <w:t>hoặc</w:t>
      </w:r>
      <w:r w:rsidRPr="008E37A4">
        <w:rPr>
          <w:rFonts w:eastAsia="Times New Roman"/>
          <w:spacing w:val="-2"/>
          <w:sz w:val="26"/>
          <w:szCs w:val="26"/>
          <w:lang w:val="vi"/>
        </w:rPr>
        <w:t xml:space="preserve"> </w:t>
      </w:r>
      <w:r w:rsidRPr="008E37A4">
        <w:rPr>
          <w:rFonts w:eastAsia="Times New Roman"/>
          <w:sz w:val="26"/>
          <w:szCs w:val="26"/>
          <w:lang w:val="vi"/>
        </w:rPr>
        <w:t>một</w:t>
      </w:r>
      <w:r w:rsidRPr="008E37A4">
        <w:rPr>
          <w:rFonts w:eastAsia="Times New Roman"/>
          <w:spacing w:val="-1"/>
          <w:sz w:val="26"/>
          <w:szCs w:val="26"/>
          <w:lang w:val="vi"/>
        </w:rPr>
        <w:t xml:space="preserve"> </w:t>
      </w:r>
      <w:r w:rsidRPr="008E37A4">
        <w:rPr>
          <w:rFonts w:eastAsia="Times New Roman"/>
          <w:sz w:val="26"/>
          <w:szCs w:val="26"/>
          <w:lang w:val="vi"/>
        </w:rPr>
        <w:t>số</w:t>
      </w:r>
      <w:r w:rsidRPr="008E37A4">
        <w:rPr>
          <w:rFonts w:eastAsia="Times New Roman"/>
          <w:spacing w:val="-1"/>
          <w:sz w:val="26"/>
          <w:szCs w:val="26"/>
          <w:lang w:val="vi"/>
        </w:rPr>
        <w:t xml:space="preserve"> </w:t>
      </w:r>
      <w:r w:rsidRPr="008E37A4">
        <w:rPr>
          <w:rFonts w:eastAsia="Times New Roman"/>
          <w:sz w:val="26"/>
          <w:szCs w:val="26"/>
          <w:lang w:val="vi"/>
        </w:rPr>
        <w:t>nhà</w:t>
      </w:r>
      <w:r w:rsidRPr="008E37A4">
        <w:rPr>
          <w:rFonts w:eastAsia="Times New Roman"/>
          <w:spacing w:val="-1"/>
          <w:sz w:val="26"/>
          <w:szCs w:val="26"/>
          <w:lang w:val="vi"/>
        </w:rPr>
        <w:t xml:space="preserve"> </w:t>
      </w:r>
      <w:r w:rsidRPr="008E37A4">
        <w:rPr>
          <w:rFonts w:eastAsia="Times New Roman"/>
          <w:sz w:val="26"/>
          <w:szCs w:val="26"/>
          <w:lang w:val="vi"/>
        </w:rPr>
        <w:t>thầu</w:t>
      </w:r>
      <w:r w:rsidRPr="008E37A4">
        <w:rPr>
          <w:rFonts w:eastAsia="Times New Roman"/>
          <w:spacing w:val="-2"/>
          <w:sz w:val="26"/>
          <w:szCs w:val="26"/>
          <w:lang w:val="vi"/>
        </w:rPr>
        <w:t xml:space="preserve"> </w:t>
      </w:r>
      <w:r w:rsidRPr="008E37A4">
        <w:rPr>
          <w:rFonts w:eastAsia="Times New Roman"/>
          <w:sz w:val="26"/>
          <w:szCs w:val="26"/>
          <w:lang w:val="vi"/>
        </w:rPr>
        <w:t>gây</w:t>
      </w:r>
      <w:r w:rsidRPr="008E37A4">
        <w:rPr>
          <w:rFonts w:eastAsia="Times New Roman"/>
          <w:spacing w:val="-1"/>
          <w:sz w:val="26"/>
          <w:szCs w:val="26"/>
          <w:lang w:val="vi"/>
        </w:rPr>
        <w:t xml:space="preserve"> </w:t>
      </w:r>
      <w:r w:rsidRPr="008E37A4">
        <w:rPr>
          <w:rFonts w:eastAsia="Times New Roman"/>
          <w:sz w:val="26"/>
          <w:szCs w:val="26"/>
          <w:lang w:val="vi"/>
        </w:rPr>
        <w:t>ra</w:t>
      </w:r>
      <w:r w:rsidRPr="008E37A4">
        <w:rPr>
          <w:rFonts w:eastAsia="Times New Roman"/>
          <w:spacing w:val="-1"/>
          <w:sz w:val="26"/>
          <w:szCs w:val="26"/>
          <w:lang w:val="vi"/>
        </w:rPr>
        <w:t xml:space="preserve"> </w:t>
      </w:r>
      <w:r w:rsidRPr="008E37A4">
        <w:rPr>
          <w:rFonts w:eastAsia="Times New Roman"/>
          <w:sz w:val="26"/>
          <w:szCs w:val="26"/>
          <w:lang w:val="vi"/>
        </w:rPr>
        <w:t>sự cạnh tranh không bình đẳng, đồng thời</w:t>
      </w:r>
      <w:r w:rsidRPr="008E37A4">
        <w:rPr>
          <w:rFonts w:eastAsia="Times New Roman"/>
          <w:spacing w:val="-1"/>
          <w:sz w:val="26"/>
          <w:szCs w:val="26"/>
          <w:lang w:val="vi"/>
        </w:rPr>
        <w:t xml:space="preserve"> </w:t>
      </w:r>
      <w:r w:rsidRPr="008E37A4">
        <w:rPr>
          <w:rFonts w:eastAsia="Times New Roman"/>
          <w:sz w:val="26"/>
          <w:szCs w:val="26"/>
          <w:lang w:val="vi"/>
        </w:rPr>
        <w:t>cũng không đưa ra các yêu cầu</w:t>
      </w:r>
      <w:r w:rsidRPr="008E37A4">
        <w:rPr>
          <w:rFonts w:eastAsia="Times New Roman"/>
          <w:spacing w:val="-1"/>
          <w:sz w:val="26"/>
          <w:szCs w:val="26"/>
          <w:lang w:val="vi"/>
        </w:rPr>
        <w:t xml:space="preserve"> </w:t>
      </w:r>
      <w:r w:rsidRPr="008E37A4">
        <w:rPr>
          <w:rFonts w:eastAsia="Times New Roman"/>
          <w:sz w:val="26"/>
          <w:szCs w:val="26"/>
          <w:lang w:val="vi"/>
        </w:rPr>
        <w:t>quá cao dẫn đến làm tăng</w:t>
      </w:r>
      <w:r w:rsidRPr="008E37A4">
        <w:rPr>
          <w:rFonts w:eastAsia="Times New Roman"/>
          <w:spacing w:val="-1"/>
          <w:sz w:val="26"/>
          <w:szCs w:val="26"/>
          <w:lang w:val="vi"/>
        </w:rPr>
        <w:t xml:space="preserve"> </w:t>
      </w:r>
      <w:r w:rsidRPr="008E37A4">
        <w:rPr>
          <w:rFonts w:eastAsia="Times New Roman"/>
          <w:sz w:val="26"/>
          <w:szCs w:val="26"/>
          <w:lang w:val="vi"/>
        </w:rPr>
        <w:t>giá dự thầu</w:t>
      </w:r>
      <w:r w:rsidRPr="008E37A4">
        <w:rPr>
          <w:rFonts w:eastAsia="Times New Roman"/>
          <w:spacing w:val="-1"/>
          <w:sz w:val="26"/>
          <w:szCs w:val="26"/>
          <w:lang w:val="vi"/>
        </w:rPr>
        <w:t xml:space="preserve"> </w:t>
      </w:r>
      <w:r w:rsidRPr="008E37A4">
        <w:rPr>
          <w:rFonts w:eastAsia="Times New Roman"/>
          <w:sz w:val="26"/>
          <w:szCs w:val="26"/>
          <w:lang w:val="vi"/>
        </w:rPr>
        <w:t>hoặc làm hạn chế sự tham gia của các nhà thầu, không được nêu yêu cầu về nhãn hiệu cụ thể của thuốc. Khi chưa có kết</w:t>
      </w:r>
      <w:r w:rsidRPr="008E37A4">
        <w:rPr>
          <w:rFonts w:eastAsia="Times New Roman"/>
          <w:spacing w:val="-1"/>
          <w:sz w:val="26"/>
          <w:szCs w:val="26"/>
          <w:lang w:val="vi"/>
        </w:rPr>
        <w:t xml:space="preserve"> </w:t>
      </w:r>
      <w:r w:rsidRPr="008E37A4">
        <w:rPr>
          <w:rFonts w:eastAsia="Times New Roman"/>
          <w:sz w:val="26"/>
          <w:szCs w:val="26"/>
          <w:lang w:val="vi"/>
        </w:rPr>
        <w:t>quả đàm</w:t>
      </w:r>
      <w:r w:rsidRPr="008E37A4">
        <w:rPr>
          <w:rFonts w:eastAsia="Times New Roman"/>
          <w:spacing w:val="-1"/>
          <w:sz w:val="26"/>
          <w:szCs w:val="26"/>
          <w:lang w:val="vi"/>
        </w:rPr>
        <w:t xml:space="preserve"> </w:t>
      </w:r>
      <w:r w:rsidRPr="008E37A4">
        <w:rPr>
          <w:rFonts w:eastAsia="Times New Roman"/>
          <w:sz w:val="26"/>
          <w:szCs w:val="26"/>
          <w:lang w:val="vi"/>
        </w:rPr>
        <w:t>phán giá thuốc được công bố, nếu Hội đồng Thuốc và Điều</w:t>
      </w:r>
      <w:r w:rsidRPr="008E37A4">
        <w:rPr>
          <w:rFonts w:eastAsia="Times New Roman"/>
          <w:spacing w:val="-1"/>
          <w:sz w:val="26"/>
          <w:szCs w:val="26"/>
          <w:lang w:val="vi"/>
        </w:rPr>
        <w:t xml:space="preserve"> </w:t>
      </w:r>
      <w:r w:rsidRPr="008E37A4">
        <w:rPr>
          <w:rFonts w:eastAsia="Times New Roman"/>
          <w:sz w:val="26"/>
          <w:szCs w:val="26"/>
          <w:lang w:val="vi"/>
        </w:rPr>
        <w:t>trị của cơ sở</w:t>
      </w:r>
      <w:r w:rsidRPr="008E37A4">
        <w:rPr>
          <w:rFonts w:eastAsia="Times New Roman"/>
          <w:spacing w:val="-1"/>
          <w:sz w:val="26"/>
          <w:szCs w:val="26"/>
          <w:lang w:val="vi"/>
        </w:rPr>
        <w:t xml:space="preserve"> </w:t>
      </w:r>
      <w:r w:rsidRPr="008E37A4">
        <w:rPr>
          <w:rFonts w:eastAsia="Times New Roman"/>
          <w:sz w:val="26"/>
          <w:szCs w:val="26"/>
          <w:lang w:val="vi"/>
        </w:rPr>
        <w:t xml:space="preserve">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w:t>
      </w:r>
      <w:r w:rsidRPr="008E37A4">
        <w:rPr>
          <w:sz w:val="26"/>
          <w:szCs w:val="26"/>
          <w:lang w:val="es-ES"/>
        </w:rPr>
        <w:t>E-HSDT</w:t>
      </w:r>
      <w:r w:rsidRPr="008E37A4">
        <w:rPr>
          <w:rFonts w:eastAsia="Times New Roman"/>
          <w:sz w:val="26"/>
          <w:szCs w:val="26"/>
          <w:lang w:val="vi"/>
        </w:rPr>
        <w:t xml:space="preserve">. </w:t>
      </w:r>
    </w:p>
    <w:p w14:paraId="0E423A17" w14:textId="77777777" w:rsidR="00E148D9" w:rsidRPr="008E37A4" w:rsidRDefault="00E148D9" w:rsidP="00E148D9">
      <w:pPr>
        <w:widowControl w:val="0"/>
        <w:autoSpaceDE w:val="0"/>
        <w:autoSpaceDN w:val="0"/>
        <w:spacing w:before="120"/>
        <w:ind w:firstLine="709"/>
        <w:jc w:val="both"/>
        <w:rPr>
          <w:rFonts w:eastAsia="Times New Roman"/>
          <w:sz w:val="26"/>
          <w:szCs w:val="26"/>
          <w:lang w:val="vi"/>
        </w:rPr>
      </w:pPr>
      <w:r w:rsidRPr="008E37A4">
        <w:rPr>
          <w:rFonts w:eastAsia="Times New Roman"/>
          <w:sz w:val="26"/>
          <w:szCs w:val="26"/>
          <w:lang w:val="vi"/>
        </w:rPr>
        <w:t>Yêu cầu về kỹ thuật bao gồm các nội dung cơ bản như sau:</w:t>
      </w:r>
    </w:p>
    <w:p w14:paraId="1DBB3CA1" w14:textId="77777777" w:rsidR="00E148D9" w:rsidRPr="008E37A4" w:rsidRDefault="00E148D9" w:rsidP="00E148D9">
      <w:pPr>
        <w:widowControl w:val="0"/>
        <w:tabs>
          <w:tab w:val="left" w:pos="590"/>
        </w:tabs>
        <w:autoSpaceDE w:val="0"/>
        <w:autoSpaceDN w:val="0"/>
        <w:spacing w:before="120"/>
        <w:ind w:left="709"/>
        <w:jc w:val="both"/>
        <w:rPr>
          <w:rFonts w:eastAsia="Times New Roman"/>
          <w:spacing w:val="-4"/>
          <w:sz w:val="26"/>
          <w:szCs w:val="26"/>
          <w:lang w:val="vi"/>
        </w:rPr>
      </w:pPr>
      <w:r w:rsidRPr="008E37A4">
        <w:rPr>
          <w:rFonts w:eastAsia="Times New Roman"/>
          <w:sz w:val="26"/>
          <w:szCs w:val="26"/>
          <w:lang w:val="vi"/>
        </w:rPr>
        <w:lastRenderedPageBreak/>
        <w:t xml:space="preserve">2.1. Giới thiệu chung về gói </w:t>
      </w:r>
      <w:r w:rsidRPr="008E37A4">
        <w:rPr>
          <w:rFonts w:eastAsia="Times New Roman"/>
          <w:spacing w:val="-4"/>
          <w:sz w:val="26"/>
          <w:szCs w:val="26"/>
          <w:lang w:val="vi"/>
        </w:rPr>
        <w:t>thầu</w:t>
      </w:r>
    </w:p>
    <w:p w14:paraId="3311AFC6" w14:textId="77777777" w:rsidR="00E148D9" w:rsidRPr="008E37A4" w:rsidRDefault="00E148D9" w:rsidP="00E148D9">
      <w:pPr>
        <w:spacing w:before="120"/>
        <w:ind w:firstLine="567"/>
        <w:jc w:val="both"/>
        <w:rPr>
          <w:color w:val="000000"/>
          <w:sz w:val="26"/>
          <w:szCs w:val="26"/>
        </w:rPr>
      </w:pPr>
      <w:r w:rsidRPr="008E37A4">
        <w:rPr>
          <w:color w:val="000000"/>
          <w:sz w:val="26"/>
          <w:szCs w:val="26"/>
        </w:rPr>
        <w:t xml:space="preserve">- Tên dự toán: </w:t>
      </w:r>
      <w:r w:rsidRPr="008E37A4">
        <w:rPr>
          <w:color w:val="FF0000"/>
          <w:sz w:val="26"/>
          <w:szCs w:val="26"/>
        </w:rPr>
        <w:t>Gói thầu thuốc generic thuộc kế hoạch lựa chọn nhà thầu cung ứng thuốc năm 202</w:t>
      </w:r>
      <w:r>
        <w:rPr>
          <w:color w:val="FF0000"/>
          <w:sz w:val="26"/>
          <w:szCs w:val="26"/>
        </w:rPr>
        <w:t>6</w:t>
      </w:r>
      <w:r w:rsidRPr="008E37A4">
        <w:rPr>
          <w:color w:val="FF0000"/>
          <w:sz w:val="26"/>
          <w:szCs w:val="26"/>
        </w:rPr>
        <w:t xml:space="preserve"> - 2027 của Bệnh viện Đa khoa Khánh Hòa</w:t>
      </w:r>
      <w:r w:rsidRPr="008E37A4">
        <w:rPr>
          <w:color w:val="000000"/>
          <w:sz w:val="26"/>
          <w:szCs w:val="26"/>
        </w:rPr>
        <w:t>.</w:t>
      </w:r>
    </w:p>
    <w:p w14:paraId="48911D1D" w14:textId="77777777" w:rsidR="00E148D9" w:rsidRPr="008E37A4" w:rsidRDefault="00E148D9" w:rsidP="00E148D9">
      <w:pPr>
        <w:spacing w:before="120"/>
        <w:ind w:firstLine="567"/>
        <w:jc w:val="both"/>
        <w:rPr>
          <w:color w:val="000000"/>
          <w:sz w:val="26"/>
          <w:szCs w:val="26"/>
        </w:rPr>
      </w:pPr>
      <w:r w:rsidRPr="008E37A4">
        <w:rPr>
          <w:color w:val="000000"/>
          <w:sz w:val="26"/>
          <w:szCs w:val="26"/>
        </w:rPr>
        <w:t xml:space="preserve">- Tên gói thầu: </w:t>
      </w:r>
      <w:r w:rsidRPr="008E37A4">
        <w:rPr>
          <w:b/>
          <w:bCs/>
          <w:sz w:val="26"/>
          <w:szCs w:val="26"/>
        </w:rPr>
        <w:t>Thuốc Generic</w:t>
      </w:r>
      <w:r w:rsidRPr="008E37A4">
        <w:rPr>
          <w:color w:val="000000"/>
          <w:sz w:val="26"/>
          <w:szCs w:val="26"/>
        </w:rPr>
        <w:t>.</w:t>
      </w:r>
    </w:p>
    <w:p w14:paraId="0216C7BE" w14:textId="77777777" w:rsidR="00E148D9" w:rsidRPr="008E37A4" w:rsidRDefault="00E148D9" w:rsidP="00E148D9">
      <w:pPr>
        <w:spacing w:before="120"/>
        <w:ind w:firstLine="567"/>
        <w:jc w:val="both"/>
        <w:rPr>
          <w:color w:val="000000"/>
          <w:sz w:val="26"/>
          <w:szCs w:val="26"/>
        </w:rPr>
      </w:pPr>
      <w:r w:rsidRPr="008E37A4">
        <w:rPr>
          <w:color w:val="000000"/>
          <w:sz w:val="26"/>
          <w:szCs w:val="26"/>
        </w:rPr>
        <w:t>- Chủ đầu tư: Bệnh viện Đa khoa Khánh Hòa;</w:t>
      </w:r>
    </w:p>
    <w:p w14:paraId="3EF96E35" w14:textId="77777777" w:rsidR="00E148D9" w:rsidRPr="008E37A4" w:rsidRDefault="00E148D9" w:rsidP="00E148D9">
      <w:pPr>
        <w:spacing w:before="120"/>
        <w:ind w:firstLine="567"/>
        <w:jc w:val="both"/>
        <w:rPr>
          <w:color w:val="000000"/>
          <w:sz w:val="26"/>
          <w:szCs w:val="26"/>
        </w:rPr>
      </w:pPr>
      <w:r w:rsidRPr="008E37A4">
        <w:rPr>
          <w:color w:val="000000"/>
          <w:sz w:val="26"/>
          <w:szCs w:val="26"/>
        </w:rPr>
        <w:t>- Địa điểm thực hiện: 19 đường Yersin, phường Nha Trang, tỉnh Khánh Hòa;</w:t>
      </w:r>
    </w:p>
    <w:p w14:paraId="0205CB37" w14:textId="77777777" w:rsidR="00E148D9" w:rsidRPr="008E37A4" w:rsidRDefault="00E148D9" w:rsidP="00E148D9">
      <w:pPr>
        <w:spacing w:before="120"/>
        <w:ind w:firstLine="567"/>
        <w:jc w:val="both"/>
        <w:rPr>
          <w:color w:val="000000"/>
          <w:sz w:val="26"/>
          <w:szCs w:val="26"/>
        </w:rPr>
      </w:pPr>
      <w:r w:rsidRPr="008E37A4">
        <w:rPr>
          <w:color w:val="000000"/>
          <w:sz w:val="26"/>
          <w:szCs w:val="26"/>
        </w:rPr>
        <w:t xml:space="preserve">- Nguồn kinh phí: </w:t>
      </w:r>
      <w:r w:rsidRPr="00AB0560">
        <w:rPr>
          <w:sz w:val="26"/>
          <w:szCs w:val="26"/>
        </w:rPr>
        <w:t>Nguồn thu sự nghiệp y tế và bảo hiểm y tế năm 2026-2027</w:t>
      </w:r>
    </w:p>
    <w:p w14:paraId="3351ACF0" w14:textId="77777777" w:rsidR="00E148D9" w:rsidRPr="008E37A4" w:rsidRDefault="00E148D9" w:rsidP="00E148D9">
      <w:pPr>
        <w:spacing w:before="120"/>
        <w:ind w:firstLine="567"/>
        <w:jc w:val="both"/>
        <w:rPr>
          <w:color w:val="000000"/>
          <w:sz w:val="26"/>
          <w:szCs w:val="26"/>
        </w:rPr>
      </w:pPr>
      <w:r w:rsidRPr="008E37A4">
        <w:rPr>
          <w:color w:val="000000"/>
          <w:sz w:val="26"/>
          <w:szCs w:val="26"/>
        </w:rPr>
        <w:t xml:space="preserve">- Thời gian thực hiện gói thầu: </w:t>
      </w:r>
      <w:r>
        <w:rPr>
          <w:color w:val="000000"/>
          <w:sz w:val="26"/>
          <w:szCs w:val="26"/>
        </w:rPr>
        <w:t>12</w:t>
      </w:r>
      <w:r w:rsidRPr="008E37A4">
        <w:rPr>
          <w:color w:val="000000"/>
          <w:sz w:val="26"/>
          <w:szCs w:val="26"/>
        </w:rPr>
        <w:t xml:space="preserve"> tháng;</w:t>
      </w:r>
    </w:p>
    <w:p w14:paraId="5F643041" w14:textId="77777777" w:rsidR="00E148D9" w:rsidRPr="008E37A4" w:rsidRDefault="00E148D9" w:rsidP="00E148D9">
      <w:pPr>
        <w:spacing w:before="120"/>
        <w:ind w:firstLine="567"/>
        <w:jc w:val="both"/>
        <w:rPr>
          <w:color w:val="000000"/>
          <w:sz w:val="26"/>
          <w:szCs w:val="26"/>
        </w:rPr>
      </w:pPr>
      <w:r w:rsidRPr="008E37A4">
        <w:rPr>
          <w:color w:val="000000"/>
          <w:sz w:val="26"/>
          <w:szCs w:val="26"/>
        </w:rPr>
        <w:t xml:space="preserve">- Thời gian thực hiện hợp đồng: </w:t>
      </w:r>
      <w:r>
        <w:rPr>
          <w:color w:val="000000"/>
          <w:sz w:val="26"/>
          <w:szCs w:val="26"/>
        </w:rPr>
        <w:t>15</w:t>
      </w:r>
      <w:r w:rsidRPr="008E37A4">
        <w:rPr>
          <w:color w:val="000000"/>
          <w:sz w:val="26"/>
          <w:szCs w:val="26"/>
        </w:rPr>
        <w:t xml:space="preserve"> tháng kể từ ngày hợp đồng có hiệu lực.</w:t>
      </w:r>
    </w:p>
    <w:p w14:paraId="219C1FE2" w14:textId="77777777" w:rsidR="00E148D9" w:rsidRPr="008E37A4" w:rsidRDefault="00E148D9" w:rsidP="00E148D9">
      <w:pPr>
        <w:spacing w:before="120"/>
        <w:ind w:firstLine="567"/>
        <w:jc w:val="both"/>
        <w:rPr>
          <w:color w:val="000000"/>
          <w:sz w:val="26"/>
          <w:szCs w:val="26"/>
        </w:rPr>
      </w:pPr>
      <w:r w:rsidRPr="008E37A4">
        <w:rPr>
          <w:color w:val="000000"/>
          <w:sz w:val="26"/>
          <w:szCs w:val="26"/>
        </w:rPr>
        <w:t>- Loại hợp đồng: theo đơn giá cố định;</w:t>
      </w:r>
    </w:p>
    <w:p w14:paraId="7D7FD4A6" w14:textId="77777777" w:rsidR="00E148D9" w:rsidRPr="008E37A4" w:rsidRDefault="00E148D9" w:rsidP="00E148D9">
      <w:pPr>
        <w:spacing w:before="120"/>
        <w:ind w:firstLine="567"/>
        <w:jc w:val="both"/>
        <w:rPr>
          <w:color w:val="000000"/>
          <w:sz w:val="26"/>
          <w:szCs w:val="26"/>
        </w:rPr>
      </w:pPr>
      <w:r w:rsidRPr="008E37A4">
        <w:rPr>
          <w:color w:val="000000"/>
          <w:sz w:val="26"/>
          <w:szCs w:val="26"/>
        </w:rPr>
        <w:t xml:space="preserve">- Hình thức lựa chọn nhà thầu: </w:t>
      </w:r>
      <w:r w:rsidRPr="00AB0560">
        <w:rPr>
          <w:color w:val="000000"/>
          <w:sz w:val="26"/>
          <w:szCs w:val="26"/>
        </w:rPr>
        <w:t>Chào hàng cạnh tranh qua mạng</w:t>
      </w:r>
      <w:r w:rsidRPr="008E37A4">
        <w:rPr>
          <w:color w:val="000000"/>
          <w:sz w:val="26"/>
          <w:szCs w:val="26"/>
        </w:rPr>
        <w:t>;</w:t>
      </w:r>
    </w:p>
    <w:p w14:paraId="2C0DE34F" w14:textId="77777777" w:rsidR="00E148D9" w:rsidRPr="008E37A4" w:rsidRDefault="00E148D9" w:rsidP="00E148D9">
      <w:pPr>
        <w:spacing w:before="120"/>
        <w:ind w:firstLine="567"/>
        <w:jc w:val="both"/>
        <w:rPr>
          <w:b/>
          <w:color w:val="000000"/>
          <w:sz w:val="26"/>
          <w:szCs w:val="26"/>
          <w:lang w:val="nl-NL"/>
        </w:rPr>
      </w:pPr>
      <w:r w:rsidRPr="008E37A4">
        <w:rPr>
          <w:color w:val="000000"/>
          <w:sz w:val="26"/>
          <w:szCs w:val="26"/>
        </w:rPr>
        <w:t>- Phương thức lựa chọn nhà thầu: Một giai đoạn một túi hồ sơ, xét thầu từng mặt hàng.</w:t>
      </w:r>
    </w:p>
    <w:p w14:paraId="2BD6230B" w14:textId="77777777" w:rsidR="00E148D9" w:rsidRPr="008E37A4" w:rsidRDefault="00E148D9" w:rsidP="00E148D9">
      <w:pPr>
        <w:widowControl w:val="0"/>
        <w:autoSpaceDE w:val="0"/>
        <w:autoSpaceDN w:val="0"/>
        <w:spacing w:before="120"/>
        <w:ind w:firstLine="709"/>
        <w:jc w:val="both"/>
        <w:rPr>
          <w:rFonts w:eastAsia="Times New Roman"/>
          <w:spacing w:val="-2"/>
          <w:sz w:val="26"/>
          <w:szCs w:val="26"/>
          <w:lang w:val="vi"/>
        </w:rPr>
      </w:pPr>
      <w:r w:rsidRPr="008E37A4">
        <w:rPr>
          <w:rFonts w:eastAsia="Times New Roman"/>
          <w:sz w:val="26"/>
          <w:szCs w:val="26"/>
          <w:lang w:val="vi"/>
        </w:rPr>
        <w:tab/>
        <w:t xml:space="preserve">2.2. Yêu cầu về kỹ </w:t>
      </w:r>
      <w:r w:rsidRPr="008E37A4">
        <w:rPr>
          <w:rFonts w:eastAsia="Times New Roman"/>
          <w:spacing w:val="-2"/>
          <w:sz w:val="26"/>
          <w:szCs w:val="26"/>
          <w:lang w:val="vi"/>
        </w:rPr>
        <w:t>thuật</w:t>
      </w:r>
    </w:p>
    <w:p w14:paraId="510B3290" w14:textId="77777777" w:rsidR="00E148D9" w:rsidRPr="008E37A4" w:rsidRDefault="00E148D9" w:rsidP="00E148D9">
      <w:pPr>
        <w:spacing w:before="120"/>
        <w:ind w:firstLine="567"/>
        <w:jc w:val="both"/>
        <w:rPr>
          <w:color w:val="000000"/>
          <w:sz w:val="26"/>
          <w:szCs w:val="26"/>
        </w:rPr>
      </w:pPr>
      <w:r w:rsidRPr="008E37A4">
        <w:rPr>
          <w:color w:val="000000"/>
          <w:sz w:val="26"/>
          <w:szCs w:val="26"/>
        </w:rPr>
        <w:t>- Đáp ứng yêu cầu nêu tại Chương I, II, III và V của HSMT</w:t>
      </w:r>
    </w:p>
    <w:p w14:paraId="359FA8C9" w14:textId="77777777" w:rsidR="00E148D9" w:rsidRPr="008E37A4" w:rsidRDefault="00E148D9" w:rsidP="00E148D9">
      <w:pPr>
        <w:spacing w:before="120"/>
        <w:ind w:firstLine="567"/>
        <w:jc w:val="both"/>
        <w:rPr>
          <w:color w:val="000000"/>
          <w:sz w:val="26"/>
          <w:szCs w:val="26"/>
        </w:rPr>
      </w:pPr>
      <w:r w:rsidRPr="008E37A4">
        <w:rPr>
          <w:color w:val="000000"/>
          <w:sz w:val="26"/>
          <w:szCs w:val="26"/>
        </w:rPr>
        <w:t>- Thông tin về thuốc dự thầu phải ghi đầy đủ các trường thông tin, bao gồm: Tên thuốc, Hoạt chất, Nồng độ, Hàm lượng, Đường dùng, Dạng bào chế, Đơn vị tính và Nhóm thuốc được nêu tại Mẫu số 00 - Biểu mẫu dự thầu Chương IV.</w:t>
      </w:r>
    </w:p>
    <w:p w14:paraId="491B0521" w14:textId="77777777" w:rsidR="00E148D9" w:rsidRPr="008E37A4" w:rsidRDefault="00E148D9" w:rsidP="00E148D9">
      <w:pPr>
        <w:widowControl w:val="0"/>
        <w:autoSpaceDE w:val="0"/>
        <w:autoSpaceDN w:val="0"/>
        <w:spacing w:before="120"/>
        <w:ind w:firstLine="709"/>
        <w:jc w:val="both"/>
        <w:rPr>
          <w:rFonts w:eastAsia="Times New Roman"/>
          <w:sz w:val="26"/>
          <w:szCs w:val="26"/>
          <w:lang w:val="vi"/>
        </w:rPr>
      </w:pPr>
      <w:r w:rsidRPr="008E37A4">
        <w:rPr>
          <w:rFonts w:eastAsia="Times New Roman"/>
          <w:sz w:val="26"/>
          <w:szCs w:val="26"/>
          <w:lang w:val="vi"/>
        </w:rPr>
        <w:t>Đối</w:t>
      </w:r>
      <w:r w:rsidRPr="008E37A4">
        <w:rPr>
          <w:rFonts w:eastAsia="Times New Roman"/>
          <w:spacing w:val="-1"/>
          <w:sz w:val="26"/>
          <w:szCs w:val="26"/>
          <w:lang w:val="vi"/>
        </w:rPr>
        <w:t xml:space="preserve"> </w:t>
      </w:r>
      <w:r w:rsidRPr="008E37A4">
        <w:rPr>
          <w:rFonts w:eastAsia="Times New Roman"/>
          <w:sz w:val="26"/>
          <w:szCs w:val="26"/>
          <w:lang w:val="vi"/>
        </w:rPr>
        <w:t>với</w:t>
      </w:r>
      <w:r w:rsidRPr="008E37A4">
        <w:rPr>
          <w:rFonts w:eastAsia="Times New Roman"/>
          <w:spacing w:val="-1"/>
          <w:sz w:val="26"/>
          <w:szCs w:val="26"/>
          <w:lang w:val="vi"/>
        </w:rPr>
        <w:t xml:space="preserve"> </w:t>
      </w:r>
      <w:r w:rsidRPr="008E37A4">
        <w:rPr>
          <w:rFonts w:eastAsia="Times New Roman"/>
          <w:sz w:val="26"/>
          <w:szCs w:val="26"/>
          <w:lang w:val="vi"/>
        </w:rPr>
        <w:t>gói</w:t>
      </w:r>
      <w:r w:rsidRPr="008E37A4">
        <w:rPr>
          <w:rFonts w:eastAsia="Times New Roman"/>
          <w:spacing w:val="-1"/>
          <w:sz w:val="26"/>
          <w:szCs w:val="26"/>
          <w:lang w:val="vi"/>
        </w:rPr>
        <w:t xml:space="preserve"> </w:t>
      </w:r>
      <w:r w:rsidRPr="008E37A4">
        <w:rPr>
          <w:rFonts w:eastAsia="Times New Roman"/>
          <w:sz w:val="26"/>
          <w:szCs w:val="26"/>
          <w:lang w:val="vi"/>
        </w:rPr>
        <w:t>thầu</w:t>
      </w:r>
      <w:r w:rsidRPr="008E37A4">
        <w:rPr>
          <w:rFonts w:eastAsia="Times New Roman"/>
          <w:spacing w:val="-2"/>
          <w:sz w:val="26"/>
          <w:szCs w:val="26"/>
          <w:lang w:val="vi"/>
        </w:rPr>
        <w:t xml:space="preserve"> </w:t>
      </w:r>
      <w:r w:rsidRPr="008E37A4">
        <w:rPr>
          <w:rFonts w:eastAsia="Times New Roman"/>
          <w:sz w:val="26"/>
          <w:szCs w:val="26"/>
          <w:lang w:val="vi"/>
        </w:rPr>
        <w:t>thuốc biệt</w:t>
      </w:r>
      <w:r w:rsidRPr="008E37A4">
        <w:rPr>
          <w:rFonts w:eastAsia="Times New Roman"/>
          <w:spacing w:val="-1"/>
          <w:sz w:val="26"/>
          <w:szCs w:val="26"/>
          <w:lang w:val="vi"/>
        </w:rPr>
        <w:t xml:space="preserve"> </w:t>
      </w:r>
      <w:r w:rsidRPr="008E37A4">
        <w:rPr>
          <w:rFonts w:eastAsia="Times New Roman"/>
          <w:sz w:val="26"/>
          <w:szCs w:val="26"/>
          <w:lang w:val="vi"/>
        </w:rPr>
        <w:t>dược</w:t>
      </w:r>
      <w:r w:rsidRPr="008E37A4">
        <w:rPr>
          <w:rFonts w:eastAsia="Times New Roman"/>
          <w:spacing w:val="-1"/>
          <w:sz w:val="26"/>
          <w:szCs w:val="26"/>
          <w:lang w:val="vi"/>
        </w:rPr>
        <w:t xml:space="preserve"> </w:t>
      </w:r>
      <w:r w:rsidRPr="008E37A4">
        <w:rPr>
          <w:rFonts w:eastAsia="Times New Roman"/>
          <w:sz w:val="26"/>
          <w:szCs w:val="26"/>
          <w:lang w:val="vi"/>
        </w:rPr>
        <w:t>gốc</w:t>
      </w:r>
      <w:r w:rsidRPr="008E37A4">
        <w:rPr>
          <w:rFonts w:eastAsia="Times New Roman"/>
          <w:spacing w:val="-1"/>
          <w:sz w:val="26"/>
          <w:szCs w:val="26"/>
          <w:lang w:val="vi"/>
        </w:rPr>
        <w:t xml:space="preserve"> </w:t>
      </w:r>
      <w:r w:rsidRPr="008E37A4">
        <w:rPr>
          <w:rFonts w:eastAsia="Times New Roman"/>
          <w:sz w:val="26"/>
          <w:szCs w:val="26"/>
          <w:lang w:val="vi"/>
        </w:rPr>
        <w:t>có</w:t>
      </w:r>
      <w:r w:rsidRPr="008E37A4">
        <w:rPr>
          <w:rFonts w:eastAsia="Times New Roman"/>
          <w:spacing w:val="-1"/>
          <w:sz w:val="26"/>
          <w:szCs w:val="26"/>
          <w:lang w:val="vi"/>
        </w:rPr>
        <w:t xml:space="preserve"> </w:t>
      </w:r>
      <w:r w:rsidRPr="008E37A4">
        <w:rPr>
          <w:rFonts w:eastAsia="Times New Roman"/>
          <w:sz w:val="26"/>
          <w:szCs w:val="26"/>
          <w:lang w:val="vi"/>
        </w:rPr>
        <w:t>thêm</w:t>
      </w:r>
      <w:r w:rsidRPr="008E37A4">
        <w:rPr>
          <w:rFonts w:eastAsia="Times New Roman"/>
          <w:spacing w:val="-1"/>
          <w:sz w:val="26"/>
          <w:szCs w:val="26"/>
          <w:lang w:val="vi"/>
        </w:rPr>
        <w:t xml:space="preserve"> </w:t>
      </w:r>
      <w:r w:rsidRPr="008E37A4">
        <w:rPr>
          <w:rFonts w:eastAsia="Times New Roman"/>
          <w:sz w:val="26"/>
          <w:szCs w:val="26"/>
          <w:lang w:val="vi"/>
        </w:rPr>
        <w:t>thông</w:t>
      </w:r>
      <w:r w:rsidRPr="008E37A4">
        <w:rPr>
          <w:rFonts w:eastAsia="Times New Roman"/>
          <w:spacing w:val="-2"/>
          <w:sz w:val="26"/>
          <w:szCs w:val="26"/>
          <w:lang w:val="vi"/>
        </w:rPr>
        <w:t xml:space="preserve"> </w:t>
      </w:r>
      <w:r w:rsidRPr="008E37A4">
        <w:rPr>
          <w:rFonts w:eastAsia="Times New Roman"/>
          <w:sz w:val="26"/>
          <w:szCs w:val="26"/>
          <w:lang w:val="vi"/>
        </w:rPr>
        <w:t>tin</w:t>
      </w:r>
      <w:r w:rsidRPr="008E37A4">
        <w:rPr>
          <w:rFonts w:eastAsia="Times New Roman"/>
          <w:spacing w:val="-1"/>
          <w:sz w:val="26"/>
          <w:szCs w:val="26"/>
          <w:lang w:val="vi"/>
        </w:rPr>
        <w:t xml:space="preserve"> </w:t>
      </w:r>
      <w:r w:rsidRPr="008E37A4">
        <w:rPr>
          <w:rFonts w:eastAsia="Times New Roman"/>
          <w:sz w:val="26"/>
          <w:szCs w:val="26"/>
          <w:lang w:val="vi"/>
        </w:rPr>
        <w:t>tên</w:t>
      </w:r>
      <w:r w:rsidRPr="008E37A4">
        <w:rPr>
          <w:rFonts w:eastAsia="Times New Roman"/>
          <w:spacing w:val="-1"/>
          <w:sz w:val="26"/>
          <w:szCs w:val="26"/>
          <w:lang w:val="vi"/>
        </w:rPr>
        <w:t xml:space="preserve"> </w:t>
      </w:r>
      <w:r w:rsidRPr="008E37A4">
        <w:rPr>
          <w:rFonts w:eastAsia="Times New Roman"/>
          <w:sz w:val="26"/>
          <w:szCs w:val="26"/>
          <w:lang w:val="vi"/>
        </w:rPr>
        <w:t>thuốc</w:t>
      </w:r>
    </w:p>
    <w:p w14:paraId="2CA0A239" w14:textId="77777777" w:rsidR="00E148D9" w:rsidRPr="008E37A4" w:rsidRDefault="00E148D9" w:rsidP="00E148D9">
      <w:pPr>
        <w:widowControl w:val="0"/>
        <w:autoSpaceDE w:val="0"/>
        <w:autoSpaceDN w:val="0"/>
        <w:spacing w:before="120"/>
        <w:ind w:firstLine="709"/>
        <w:jc w:val="both"/>
        <w:rPr>
          <w:rFonts w:eastAsia="Times New Roman"/>
          <w:sz w:val="26"/>
          <w:szCs w:val="26"/>
          <w:lang w:val="vi"/>
        </w:rPr>
      </w:pPr>
      <w:r w:rsidRPr="008E37A4">
        <w:rPr>
          <w:rFonts w:eastAsia="Times New Roman"/>
          <w:sz w:val="26"/>
          <w:szCs w:val="26"/>
          <w:lang w:val="vi"/>
        </w:rPr>
        <w:t>Đối</w:t>
      </w:r>
      <w:r w:rsidRPr="008E37A4">
        <w:rPr>
          <w:rFonts w:eastAsia="Times New Roman"/>
          <w:spacing w:val="-1"/>
          <w:sz w:val="26"/>
          <w:szCs w:val="26"/>
          <w:lang w:val="vi"/>
        </w:rPr>
        <w:t xml:space="preserve"> </w:t>
      </w:r>
      <w:r w:rsidRPr="008E37A4">
        <w:rPr>
          <w:rFonts w:eastAsia="Times New Roman"/>
          <w:sz w:val="26"/>
          <w:szCs w:val="26"/>
          <w:lang w:val="vi"/>
        </w:rPr>
        <w:t>với</w:t>
      </w:r>
      <w:r w:rsidRPr="008E37A4">
        <w:rPr>
          <w:rFonts w:eastAsia="Times New Roman"/>
          <w:spacing w:val="-1"/>
          <w:sz w:val="26"/>
          <w:szCs w:val="26"/>
          <w:lang w:val="vi"/>
        </w:rPr>
        <w:t xml:space="preserve"> </w:t>
      </w:r>
      <w:r w:rsidRPr="008E37A4">
        <w:rPr>
          <w:rFonts w:eastAsia="Times New Roman"/>
          <w:sz w:val="26"/>
          <w:szCs w:val="26"/>
          <w:lang w:val="vi"/>
        </w:rPr>
        <w:t>gói</w:t>
      </w:r>
      <w:r w:rsidRPr="008E37A4">
        <w:rPr>
          <w:rFonts w:eastAsia="Times New Roman"/>
          <w:spacing w:val="-1"/>
          <w:sz w:val="26"/>
          <w:szCs w:val="26"/>
          <w:lang w:val="vi"/>
        </w:rPr>
        <w:t xml:space="preserve"> </w:t>
      </w:r>
      <w:r w:rsidRPr="008E37A4">
        <w:rPr>
          <w:rFonts w:eastAsia="Times New Roman"/>
          <w:sz w:val="26"/>
          <w:szCs w:val="26"/>
          <w:lang w:val="vi"/>
        </w:rPr>
        <w:t>thầu</w:t>
      </w:r>
      <w:r w:rsidRPr="008E37A4">
        <w:rPr>
          <w:rFonts w:eastAsia="Times New Roman"/>
          <w:spacing w:val="-1"/>
          <w:sz w:val="26"/>
          <w:szCs w:val="26"/>
          <w:lang w:val="vi"/>
        </w:rPr>
        <w:t xml:space="preserve"> </w:t>
      </w:r>
      <w:r w:rsidRPr="008E37A4">
        <w:rPr>
          <w:rFonts w:eastAsia="Times New Roman"/>
          <w:sz w:val="26"/>
          <w:szCs w:val="26"/>
          <w:lang w:val="vi"/>
        </w:rPr>
        <w:t>thuốc dược</w:t>
      </w:r>
      <w:r w:rsidRPr="008E37A4">
        <w:rPr>
          <w:rFonts w:eastAsia="Times New Roman"/>
          <w:spacing w:val="-1"/>
          <w:sz w:val="26"/>
          <w:szCs w:val="26"/>
          <w:lang w:val="vi"/>
        </w:rPr>
        <w:t xml:space="preserve"> </w:t>
      </w:r>
      <w:r w:rsidRPr="008E37A4">
        <w:rPr>
          <w:rFonts w:eastAsia="Times New Roman"/>
          <w:sz w:val="26"/>
          <w:szCs w:val="26"/>
          <w:lang w:val="vi"/>
        </w:rPr>
        <w:t>liệu,</w:t>
      </w:r>
      <w:r w:rsidRPr="008E37A4">
        <w:rPr>
          <w:rFonts w:eastAsia="Times New Roman"/>
          <w:spacing w:val="-1"/>
          <w:sz w:val="26"/>
          <w:szCs w:val="26"/>
          <w:lang w:val="vi"/>
        </w:rPr>
        <w:t xml:space="preserve"> </w:t>
      </w:r>
      <w:r w:rsidRPr="008E37A4">
        <w:rPr>
          <w:rFonts w:eastAsia="Times New Roman"/>
          <w:sz w:val="26"/>
          <w:szCs w:val="26"/>
          <w:lang w:val="vi"/>
        </w:rPr>
        <w:t>thuốc cổ truyền</w:t>
      </w:r>
      <w:r w:rsidRPr="008E37A4">
        <w:rPr>
          <w:rFonts w:eastAsia="Times New Roman"/>
          <w:spacing w:val="-1"/>
          <w:sz w:val="26"/>
          <w:szCs w:val="26"/>
          <w:lang w:val="vi"/>
        </w:rPr>
        <w:t xml:space="preserve"> </w:t>
      </w:r>
      <w:r w:rsidRPr="008E37A4">
        <w:rPr>
          <w:rFonts w:eastAsia="Times New Roman"/>
          <w:sz w:val="26"/>
          <w:szCs w:val="26"/>
          <w:lang w:val="vi"/>
        </w:rPr>
        <w:t>thì</w:t>
      </w:r>
      <w:r w:rsidRPr="008E37A4">
        <w:rPr>
          <w:rFonts w:eastAsia="Times New Roman"/>
          <w:spacing w:val="-1"/>
          <w:sz w:val="26"/>
          <w:szCs w:val="26"/>
          <w:lang w:val="vi"/>
        </w:rPr>
        <w:t xml:space="preserve"> </w:t>
      </w:r>
      <w:r w:rsidRPr="008E37A4">
        <w:rPr>
          <w:rFonts w:eastAsia="Times New Roman"/>
          <w:sz w:val="26"/>
          <w:szCs w:val="26"/>
          <w:lang w:val="vi"/>
        </w:rPr>
        <w:t>tên</w:t>
      </w:r>
      <w:r w:rsidRPr="008E37A4">
        <w:rPr>
          <w:rFonts w:eastAsia="Times New Roman"/>
          <w:spacing w:val="-1"/>
          <w:sz w:val="26"/>
          <w:szCs w:val="26"/>
          <w:lang w:val="vi"/>
        </w:rPr>
        <w:t xml:space="preserve"> </w:t>
      </w:r>
      <w:r w:rsidRPr="008E37A4">
        <w:rPr>
          <w:rFonts w:eastAsia="Times New Roman"/>
          <w:sz w:val="26"/>
          <w:szCs w:val="26"/>
          <w:lang w:val="vi"/>
        </w:rPr>
        <w:t>hoạt</w:t>
      </w:r>
      <w:r w:rsidRPr="008E37A4">
        <w:rPr>
          <w:rFonts w:eastAsia="Times New Roman"/>
          <w:spacing w:val="-1"/>
          <w:sz w:val="26"/>
          <w:szCs w:val="26"/>
          <w:lang w:val="vi"/>
        </w:rPr>
        <w:t xml:space="preserve"> </w:t>
      </w:r>
      <w:r w:rsidRPr="008E37A4">
        <w:rPr>
          <w:rFonts w:eastAsia="Times New Roman"/>
          <w:sz w:val="26"/>
          <w:szCs w:val="26"/>
          <w:lang w:val="vi"/>
        </w:rPr>
        <w:t>chất</w:t>
      </w:r>
      <w:r w:rsidRPr="008E37A4">
        <w:rPr>
          <w:rFonts w:eastAsia="Times New Roman"/>
          <w:spacing w:val="-1"/>
          <w:sz w:val="26"/>
          <w:szCs w:val="26"/>
          <w:lang w:val="vi"/>
        </w:rPr>
        <w:t xml:space="preserve"> </w:t>
      </w:r>
      <w:r w:rsidRPr="008E37A4">
        <w:rPr>
          <w:rFonts w:eastAsia="Times New Roman"/>
          <w:sz w:val="26"/>
          <w:szCs w:val="26"/>
          <w:lang w:val="vi"/>
        </w:rPr>
        <w:t>được</w:t>
      </w:r>
      <w:r w:rsidRPr="008E37A4">
        <w:rPr>
          <w:rFonts w:eastAsia="Times New Roman"/>
          <w:spacing w:val="-1"/>
          <w:sz w:val="26"/>
          <w:szCs w:val="26"/>
          <w:lang w:val="vi"/>
        </w:rPr>
        <w:t xml:space="preserve"> </w:t>
      </w:r>
      <w:r w:rsidRPr="008E37A4">
        <w:rPr>
          <w:rFonts w:eastAsia="Times New Roman"/>
          <w:sz w:val="26"/>
          <w:szCs w:val="26"/>
          <w:lang w:val="vi"/>
        </w:rPr>
        <w:t>thay</w:t>
      </w:r>
      <w:r w:rsidRPr="008E37A4">
        <w:rPr>
          <w:rFonts w:eastAsia="Times New Roman"/>
          <w:spacing w:val="-1"/>
          <w:sz w:val="26"/>
          <w:szCs w:val="26"/>
          <w:lang w:val="vi"/>
        </w:rPr>
        <w:t xml:space="preserve"> </w:t>
      </w:r>
      <w:r w:rsidRPr="008E37A4">
        <w:rPr>
          <w:rFonts w:eastAsia="Times New Roman"/>
          <w:sz w:val="26"/>
          <w:szCs w:val="26"/>
          <w:lang w:val="vi"/>
        </w:rPr>
        <w:t>thế</w:t>
      </w:r>
      <w:r w:rsidRPr="008E37A4">
        <w:rPr>
          <w:rFonts w:eastAsia="Times New Roman"/>
          <w:spacing w:val="-2"/>
          <w:sz w:val="26"/>
          <w:szCs w:val="26"/>
          <w:lang w:val="vi"/>
        </w:rPr>
        <w:t xml:space="preserve"> </w:t>
      </w:r>
      <w:r w:rsidRPr="008E37A4">
        <w:rPr>
          <w:rFonts w:eastAsia="Times New Roman"/>
          <w:sz w:val="26"/>
          <w:szCs w:val="26"/>
          <w:lang w:val="vi"/>
        </w:rPr>
        <w:t>bằng</w:t>
      </w:r>
      <w:r w:rsidRPr="008E37A4">
        <w:rPr>
          <w:rFonts w:eastAsia="Times New Roman"/>
          <w:spacing w:val="-1"/>
          <w:sz w:val="26"/>
          <w:szCs w:val="26"/>
          <w:lang w:val="vi"/>
        </w:rPr>
        <w:t xml:space="preserve"> </w:t>
      </w:r>
      <w:r w:rsidRPr="008E37A4">
        <w:rPr>
          <w:rFonts w:eastAsia="Times New Roman"/>
          <w:sz w:val="26"/>
          <w:szCs w:val="26"/>
          <w:lang w:val="vi"/>
        </w:rPr>
        <w:t>thành</w:t>
      </w:r>
      <w:r w:rsidRPr="008E37A4">
        <w:rPr>
          <w:rFonts w:eastAsia="Times New Roman"/>
          <w:spacing w:val="-1"/>
          <w:sz w:val="26"/>
          <w:szCs w:val="26"/>
          <w:lang w:val="vi"/>
        </w:rPr>
        <w:t xml:space="preserve"> </w:t>
      </w:r>
      <w:r w:rsidRPr="008E37A4">
        <w:rPr>
          <w:rFonts w:eastAsia="Times New Roman"/>
          <w:sz w:val="26"/>
          <w:szCs w:val="26"/>
          <w:lang w:val="vi"/>
        </w:rPr>
        <w:t>phần</w:t>
      </w:r>
      <w:r w:rsidRPr="008E37A4">
        <w:rPr>
          <w:rFonts w:eastAsia="Times New Roman"/>
          <w:spacing w:val="-1"/>
          <w:sz w:val="26"/>
          <w:szCs w:val="26"/>
          <w:lang w:val="vi"/>
        </w:rPr>
        <w:t xml:space="preserve"> </w:t>
      </w:r>
      <w:r w:rsidRPr="008E37A4">
        <w:rPr>
          <w:rFonts w:eastAsia="Times New Roman"/>
          <w:sz w:val="26"/>
          <w:szCs w:val="26"/>
          <w:lang w:val="vi"/>
        </w:rPr>
        <w:t>dược</w:t>
      </w:r>
      <w:r w:rsidRPr="008E37A4">
        <w:rPr>
          <w:rFonts w:eastAsia="Times New Roman"/>
          <w:spacing w:val="-1"/>
          <w:sz w:val="26"/>
          <w:szCs w:val="26"/>
          <w:lang w:val="vi"/>
        </w:rPr>
        <w:t xml:space="preserve"> </w:t>
      </w:r>
      <w:r w:rsidRPr="008E37A4">
        <w:rPr>
          <w:rFonts w:eastAsia="Times New Roman"/>
          <w:sz w:val="26"/>
          <w:szCs w:val="26"/>
          <w:lang w:val="vi"/>
        </w:rPr>
        <w:t>liệu);</w:t>
      </w:r>
      <w:r w:rsidRPr="008E37A4">
        <w:rPr>
          <w:rFonts w:eastAsia="Times New Roman"/>
          <w:spacing w:val="-1"/>
          <w:sz w:val="26"/>
          <w:szCs w:val="26"/>
          <w:lang w:val="vi"/>
        </w:rPr>
        <w:t xml:space="preserve"> </w:t>
      </w:r>
      <w:r w:rsidRPr="008E37A4">
        <w:rPr>
          <w:rFonts w:eastAsia="Times New Roman"/>
          <w:sz w:val="26"/>
          <w:szCs w:val="26"/>
          <w:lang w:val="vi"/>
        </w:rPr>
        <w:t>các</w:t>
      </w:r>
      <w:r w:rsidRPr="008E37A4">
        <w:rPr>
          <w:rFonts w:eastAsia="Times New Roman"/>
          <w:spacing w:val="-2"/>
          <w:sz w:val="26"/>
          <w:szCs w:val="26"/>
          <w:lang w:val="vi"/>
        </w:rPr>
        <w:t xml:space="preserve"> </w:t>
      </w:r>
      <w:r w:rsidRPr="008E37A4">
        <w:rPr>
          <w:rFonts w:eastAsia="Times New Roman"/>
          <w:sz w:val="26"/>
          <w:szCs w:val="26"/>
          <w:lang w:val="vi"/>
        </w:rPr>
        <w:t>yêu</w:t>
      </w:r>
      <w:r w:rsidRPr="008E37A4">
        <w:rPr>
          <w:rFonts w:eastAsia="Times New Roman"/>
          <w:spacing w:val="-1"/>
          <w:sz w:val="26"/>
          <w:szCs w:val="26"/>
          <w:lang w:val="vi"/>
        </w:rPr>
        <w:t xml:space="preserve"> </w:t>
      </w:r>
      <w:r w:rsidRPr="008E37A4">
        <w:rPr>
          <w:rFonts w:eastAsia="Times New Roman"/>
          <w:sz w:val="26"/>
          <w:szCs w:val="26"/>
          <w:lang w:val="vi"/>
        </w:rPr>
        <w:t>cầu</w:t>
      </w:r>
      <w:r w:rsidRPr="008E37A4">
        <w:rPr>
          <w:rFonts w:eastAsia="Times New Roman"/>
          <w:spacing w:val="-1"/>
          <w:sz w:val="26"/>
          <w:szCs w:val="26"/>
          <w:lang w:val="vi"/>
        </w:rPr>
        <w:t xml:space="preserve"> </w:t>
      </w:r>
      <w:r w:rsidRPr="008E37A4">
        <w:rPr>
          <w:rFonts w:eastAsia="Times New Roman"/>
          <w:sz w:val="26"/>
          <w:szCs w:val="26"/>
          <w:lang w:val="vi"/>
        </w:rPr>
        <w:t>về</w:t>
      </w:r>
      <w:r w:rsidRPr="008E37A4">
        <w:rPr>
          <w:rFonts w:eastAsia="Times New Roman"/>
          <w:spacing w:val="-1"/>
          <w:sz w:val="26"/>
          <w:szCs w:val="26"/>
          <w:lang w:val="vi"/>
        </w:rPr>
        <w:t xml:space="preserve"> </w:t>
      </w:r>
      <w:r w:rsidRPr="008E37A4">
        <w:rPr>
          <w:rFonts w:eastAsia="Times New Roman"/>
          <w:sz w:val="26"/>
          <w:szCs w:val="26"/>
          <w:lang w:val="vi"/>
        </w:rPr>
        <w:t>kiểm</w:t>
      </w:r>
      <w:r w:rsidRPr="008E37A4">
        <w:rPr>
          <w:rFonts w:eastAsia="Times New Roman"/>
          <w:spacing w:val="-1"/>
          <w:sz w:val="26"/>
          <w:szCs w:val="26"/>
          <w:lang w:val="vi"/>
        </w:rPr>
        <w:t xml:space="preserve"> </w:t>
      </w:r>
      <w:r w:rsidRPr="008E37A4">
        <w:rPr>
          <w:rFonts w:eastAsia="Times New Roman"/>
          <w:sz w:val="26"/>
          <w:szCs w:val="26"/>
          <w:lang w:val="vi"/>
        </w:rPr>
        <w:t>tra,</w:t>
      </w:r>
      <w:r w:rsidRPr="008E37A4">
        <w:rPr>
          <w:rFonts w:eastAsia="Times New Roman"/>
          <w:spacing w:val="-1"/>
          <w:sz w:val="26"/>
          <w:szCs w:val="26"/>
          <w:lang w:val="vi"/>
        </w:rPr>
        <w:t xml:space="preserve"> </w:t>
      </w:r>
      <w:r w:rsidRPr="008E37A4">
        <w:rPr>
          <w:rFonts w:eastAsia="Times New Roman"/>
          <w:sz w:val="26"/>
          <w:szCs w:val="26"/>
          <w:lang w:val="vi"/>
        </w:rPr>
        <w:t>thử</w:t>
      </w:r>
      <w:r w:rsidRPr="008E37A4">
        <w:rPr>
          <w:rFonts w:eastAsia="Times New Roman"/>
          <w:spacing w:val="-2"/>
          <w:sz w:val="26"/>
          <w:szCs w:val="26"/>
          <w:lang w:val="vi"/>
        </w:rPr>
        <w:t xml:space="preserve"> </w:t>
      </w:r>
      <w:r w:rsidRPr="008E37A4">
        <w:rPr>
          <w:rFonts w:eastAsia="Times New Roman"/>
          <w:sz w:val="26"/>
          <w:szCs w:val="26"/>
          <w:lang w:val="vi"/>
        </w:rPr>
        <w:t>nghiệm,</w:t>
      </w:r>
      <w:r w:rsidRPr="008E37A4">
        <w:rPr>
          <w:rFonts w:eastAsia="Times New Roman"/>
          <w:spacing w:val="-1"/>
          <w:sz w:val="26"/>
          <w:szCs w:val="26"/>
          <w:lang w:val="vi"/>
        </w:rPr>
        <w:t xml:space="preserve"> </w:t>
      </w:r>
      <w:r w:rsidRPr="008E37A4">
        <w:rPr>
          <w:rFonts w:eastAsia="Times New Roman"/>
          <w:sz w:val="26"/>
          <w:szCs w:val="26"/>
          <w:lang w:val="vi"/>
        </w:rPr>
        <w:t>đóng</w:t>
      </w:r>
      <w:r w:rsidRPr="008E37A4">
        <w:rPr>
          <w:rFonts w:eastAsia="Times New Roman"/>
          <w:spacing w:val="-1"/>
          <w:sz w:val="26"/>
          <w:szCs w:val="26"/>
          <w:lang w:val="vi"/>
        </w:rPr>
        <w:t xml:space="preserve"> </w:t>
      </w:r>
      <w:r w:rsidRPr="008E37A4">
        <w:rPr>
          <w:rFonts w:eastAsia="Times New Roman"/>
          <w:sz w:val="26"/>
          <w:szCs w:val="26"/>
          <w:lang w:val="vi"/>
        </w:rPr>
        <w:t>gói,</w:t>
      </w:r>
      <w:r w:rsidRPr="008E37A4">
        <w:rPr>
          <w:rFonts w:eastAsia="Times New Roman"/>
          <w:spacing w:val="-1"/>
          <w:sz w:val="26"/>
          <w:szCs w:val="26"/>
          <w:lang w:val="vi"/>
        </w:rPr>
        <w:t xml:space="preserve"> </w:t>
      </w:r>
      <w:r w:rsidRPr="008E37A4">
        <w:rPr>
          <w:rFonts w:eastAsia="Times New Roman"/>
          <w:sz w:val="26"/>
          <w:szCs w:val="26"/>
          <w:lang w:val="vi"/>
        </w:rPr>
        <w:t>vận</w:t>
      </w:r>
      <w:r w:rsidRPr="008E37A4">
        <w:rPr>
          <w:rFonts w:eastAsia="Times New Roman"/>
          <w:spacing w:val="-1"/>
          <w:sz w:val="26"/>
          <w:szCs w:val="26"/>
          <w:lang w:val="vi"/>
        </w:rPr>
        <w:t xml:space="preserve"> </w:t>
      </w:r>
      <w:r w:rsidRPr="008E37A4">
        <w:rPr>
          <w:rFonts w:eastAsia="Times New Roman"/>
          <w:sz w:val="26"/>
          <w:szCs w:val="26"/>
          <w:lang w:val="vi"/>
        </w:rPr>
        <w:t>chuyển,</w:t>
      </w:r>
      <w:r w:rsidRPr="008E37A4">
        <w:rPr>
          <w:rFonts w:eastAsia="Times New Roman"/>
          <w:spacing w:val="-1"/>
          <w:sz w:val="26"/>
          <w:szCs w:val="26"/>
          <w:lang w:val="vi"/>
        </w:rPr>
        <w:t xml:space="preserve"> </w:t>
      </w:r>
      <w:r w:rsidRPr="008E37A4">
        <w:rPr>
          <w:rFonts w:eastAsia="Times New Roman"/>
          <w:sz w:val="26"/>
          <w:szCs w:val="26"/>
          <w:lang w:val="vi"/>
        </w:rPr>
        <w:t>các</w:t>
      </w:r>
      <w:r w:rsidRPr="008E37A4">
        <w:rPr>
          <w:rFonts w:eastAsia="Times New Roman"/>
          <w:spacing w:val="-2"/>
          <w:sz w:val="26"/>
          <w:szCs w:val="26"/>
          <w:lang w:val="vi"/>
        </w:rPr>
        <w:t xml:space="preserve"> </w:t>
      </w:r>
      <w:r w:rsidRPr="008E37A4">
        <w:rPr>
          <w:rFonts w:eastAsia="Times New Roman"/>
          <w:sz w:val="26"/>
          <w:szCs w:val="26"/>
          <w:lang w:val="vi"/>
        </w:rPr>
        <w:t xml:space="preserve">điều kiện khí hậu tại nơi thuốc được sử dụng. </w:t>
      </w:r>
    </w:p>
    <w:p w14:paraId="297C3961" w14:textId="77777777" w:rsidR="00E148D9" w:rsidRPr="008E37A4" w:rsidRDefault="00E148D9" w:rsidP="00E148D9">
      <w:pPr>
        <w:widowControl w:val="0"/>
        <w:tabs>
          <w:tab w:val="left" w:pos="590"/>
        </w:tabs>
        <w:autoSpaceDE w:val="0"/>
        <w:autoSpaceDN w:val="0"/>
        <w:spacing w:before="120"/>
        <w:ind w:left="709"/>
        <w:jc w:val="both"/>
        <w:rPr>
          <w:rFonts w:eastAsia="Times New Roman"/>
          <w:sz w:val="26"/>
          <w:szCs w:val="26"/>
          <w:lang w:val="vi"/>
        </w:rPr>
      </w:pPr>
      <w:r w:rsidRPr="008E37A4">
        <w:rPr>
          <w:rFonts w:eastAsia="Times New Roman"/>
          <w:sz w:val="26"/>
          <w:szCs w:val="26"/>
          <w:lang w:val="vi"/>
        </w:rPr>
        <w:t xml:space="preserve">2.3. Các yêu cầu </w:t>
      </w:r>
      <w:r w:rsidRPr="008E37A4">
        <w:rPr>
          <w:rFonts w:eastAsia="Times New Roman"/>
          <w:spacing w:val="-4"/>
          <w:sz w:val="26"/>
          <w:szCs w:val="26"/>
          <w:lang w:val="vi"/>
        </w:rPr>
        <w:t>khác</w:t>
      </w:r>
    </w:p>
    <w:p w14:paraId="1DB1FB75" w14:textId="77777777" w:rsidR="00E148D9" w:rsidRPr="008E37A4" w:rsidRDefault="00E148D9" w:rsidP="00E148D9">
      <w:pPr>
        <w:spacing w:before="120"/>
        <w:ind w:firstLine="567"/>
        <w:jc w:val="both"/>
        <w:rPr>
          <w:color w:val="000000"/>
          <w:sz w:val="26"/>
          <w:szCs w:val="26"/>
        </w:rPr>
      </w:pPr>
      <w:r w:rsidRPr="008E37A4">
        <w:rPr>
          <w:color w:val="000000"/>
          <w:sz w:val="26"/>
          <w:szCs w:val="26"/>
        </w:rPr>
        <w:t>- Mặt hàng thuốc phải đảm bảo tiêu chuẩn chất lượng đã đăng ký trong hồ sơ sản xuất và lưu hành thuốc;</w:t>
      </w:r>
    </w:p>
    <w:p w14:paraId="50087A57" w14:textId="77777777" w:rsidR="00E148D9" w:rsidRPr="008E37A4" w:rsidRDefault="00E148D9" w:rsidP="00E148D9">
      <w:pPr>
        <w:spacing w:before="120"/>
        <w:ind w:firstLine="567"/>
        <w:jc w:val="both"/>
        <w:rPr>
          <w:color w:val="000000"/>
          <w:sz w:val="26"/>
          <w:szCs w:val="26"/>
        </w:rPr>
      </w:pPr>
      <w:r w:rsidRPr="008E37A4">
        <w:rPr>
          <w:color w:val="000000"/>
          <w:sz w:val="26"/>
          <w:szCs w:val="26"/>
        </w:rPr>
        <w:t>- Thuốc phải được Bộ Y tế cho phép lưu hành trong toàn quốc, số đăng ký vẫn còn hiệu lực;</w:t>
      </w:r>
    </w:p>
    <w:p w14:paraId="704A3657" w14:textId="77777777" w:rsidR="00E148D9" w:rsidRPr="008E37A4" w:rsidRDefault="00E148D9" w:rsidP="00E148D9">
      <w:pPr>
        <w:spacing w:before="120"/>
        <w:ind w:firstLine="567"/>
        <w:jc w:val="both"/>
        <w:rPr>
          <w:color w:val="000000"/>
          <w:sz w:val="26"/>
          <w:szCs w:val="26"/>
        </w:rPr>
      </w:pPr>
      <w:r w:rsidRPr="008E37A4">
        <w:rPr>
          <w:color w:val="000000"/>
          <w:sz w:val="26"/>
          <w:szCs w:val="26"/>
        </w:rPr>
        <w:t>- Hạn dùng của thuốc đảm bảo theo quy định;</w:t>
      </w:r>
    </w:p>
    <w:p w14:paraId="6A13A688" w14:textId="77777777" w:rsidR="00E148D9" w:rsidRPr="008E37A4" w:rsidRDefault="00E148D9" w:rsidP="00E148D9">
      <w:pPr>
        <w:tabs>
          <w:tab w:val="left" w:pos="567"/>
        </w:tabs>
        <w:spacing w:before="120"/>
        <w:jc w:val="both"/>
        <w:rPr>
          <w:color w:val="000000"/>
          <w:sz w:val="26"/>
          <w:szCs w:val="26"/>
        </w:rPr>
      </w:pPr>
      <w:r w:rsidRPr="008E37A4">
        <w:rPr>
          <w:color w:val="000000"/>
          <w:sz w:val="26"/>
          <w:szCs w:val="26"/>
        </w:rPr>
        <w:tab/>
        <w:t>- Nhãn thuốc: theo đúng qui chế nhãn, có tờ hướng dẫn sử dụng thuốc bằng tiếng Việt Nam (bao gồm cả thuốc nhập khẩu);</w:t>
      </w:r>
    </w:p>
    <w:p w14:paraId="0EE8A439" w14:textId="77777777" w:rsidR="00E148D9" w:rsidRPr="008E37A4" w:rsidRDefault="00E148D9" w:rsidP="00E148D9">
      <w:pPr>
        <w:spacing w:before="120"/>
        <w:ind w:firstLine="567"/>
        <w:jc w:val="both"/>
        <w:rPr>
          <w:color w:val="000000"/>
          <w:sz w:val="26"/>
          <w:szCs w:val="26"/>
        </w:rPr>
      </w:pPr>
      <w:r w:rsidRPr="008E37A4">
        <w:rPr>
          <w:color w:val="000000"/>
          <w:sz w:val="26"/>
          <w:szCs w:val="26"/>
        </w:rPr>
        <w:t>- Nhà thầu tham dự nhập liệu thêm file excel</w:t>
      </w:r>
      <w:r w:rsidRPr="008E37A4">
        <w:rPr>
          <w:b/>
          <w:color w:val="000000"/>
          <w:sz w:val="26"/>
          <w:szCs w:val="26"/>
        </w:rPr>
        <w:t xml:space="preserve"> </w:t>
      </w:r>
      <w:r w:rsidRPr="008E37A4">
        <w:rPr>
          <w:color w:val="000000"/>
          <w:sz w:val="26"/>
          <w:szCs w:val="26"/>
        </w:rPr>
        <w:t>(</w:t>
      </w:r>
      <w:r w:rsidRPr="008E37A4">
        <w:rPr>
          <w:b/>
          <w:color w:val="000000"/>
          <w:sz w:val="26"/>
          <w:szCs w:val="26"/>
        </w:rPr>
        <w:t>mẫu được đính kèm theo E-HSMT</w:t>
      </w:r>
      <w:r w:rsidRPr="008E37A4">
        <w:rPr>
          <w:color w:val="000000"/>
          <w:sz w:val="26"/>
          <w:szCs w:val="26"/>
        </w:rPr>
        <w:t>).</w:t>
      </w:r>
    </w:p>
    <w:p w14:paraId="0DF0D901" w14:textId="77777777" w:rsidR="00E148D9" w:rsidRPr="008E37A4" w:rsidRDefault="00E148D9" w:rsidP="00E148D9">
      <w:pPr>
        <w:spacing w:before="120"/>
        <w:ind w:firstLine="567"/>
        <w:jc w:val="both"/>
        <w:rPr>
          <w:color w:val="000000"/>
          <w:sz w:val="26"/>
          <w:szCs w:val="26"/>
        </w:rPr>
      </w:pPr>
      <w:r w:rsidRPr="008E37A4">
        <w:rPr>
          <w:color w:val="000000"/>
          <w:sz w:val="26"/>
          <w:szCs w:val="26"/>
        </w:rPr>
        <w:t xml:space="preserve">- Nhà thầu phải thực hiện cam kết theo </w:t>
      </w:r>
      <w:r w:rsidRPr="008E37A4">
        <w:rPr>
          <w:b/>
          <w:bCs/>
          <w:color w:val="000000"/>
          <w:sz w:val="26"/>
          <w:szCs w:val="26"/>
        </w:rPr>
        <w:t>Mẫu số 16. Cam kết về điều kiện giao hàng của nhà thầu của E-HSMT</w:t>
      </w:r>
      <w:r w:rsidRPr="008E37A4">
        <w:rPr>
          <w:color w:val="000000"/>
          <w:sz w:val="26"/>
          <w:szCs w:val="26"/>
        </w:rPr>
        <w:t>.</w:t>
      </w:r>
    </w:p>
    <w:p w14:paraId="6BC1BAFA" w14:textId="77777777" w:rsidR="00E148D9" w:rsidRPr="008E37A4" w:rsidRDefault="00E148D9" w:rsidP="00E148D9">
      <w:pPr>
        <w:widowControl w:val="0"/>
        <w:autoSpaceDE w:val="0"/>
        <w:autoSpaceDN w:val="0"/>
        <w:spacing w:before="120"/>
        <w:ind w:firstLine="709"/>
        <w:jc w:val="both"/>
        <w:rPr>
          <w:rFonts w:eastAsia="Times New Roman"/>
          <w:b/>
          <w:bCs/>
          <w:sz w:val="26"/>
          <w:szCs w:val="26"/>
          <w:lang w:val="vi"/>
        </w:rPr>
      </w:pPr>
      <w:r w:rsidRPr="008E37A4">
        <w:rPr>
          <w:rFonts w:eastAsia="Times New Roman"/>
          <w:b/>
          <w:bCs/>
          <w:sz w:val="26"/>
          <w:szCs w:val="26"/>
          <w:lang w:val="vi"/>
        </w:rPr>
        <w:t xml:space="preserve">Mục 3. Kiểm tra và thử nghiệm (nếu </w:t>
      </w:r>
      <w:r w:rsidRPr="008E37A4">
        <w:rPr>
          <w:rFonts w:eastAsia="Times New Roman"/>
          <w:b/>
          <w:bCs/>
          <w:spacing w:val="-5"/>
          <w:sz w:val="26"/>
          <w:szCs w:val="26"/>
          <w:lang w:val="vi"/>
        </w:rPr>
        <w:t>có)</w:t>
      </w:r>
    </w:p>
    <w:p w14:paraId="022EEAD5" w14:textId="77777777" w:rsidR="00E148D9" w:rsidRPr="008E37A4" w:rsidRDefault="00E148D9" w:rsidP="00E148D9">
      <w:pPr>
        <w:spacing w:before="120"/>
        <w:ind w:firstLine="567"/>
        <w:jc w:val="both"/>
        <w:rPr>
          <w:color w:val="000000"/>
          <w:sz w:val="26"/>
          <w:szCs w:val="26"/>
        </w:rPr>
      </w:pPr>
      <w:r w:rsidRPr="008E37A4">
        <w:rPr>
          <w:color w:val="000000"/>
          <w:sz w:val="26"/>
          <w:szCs w:val="26"/>
        </w:rPr>
        <w:lastRenderedPageBreak/>
        <w:t>Thực hiện theo hướng dẫn tại mục 22.1 E-ĐKC của E-HSMT.</w:t>
      </w:r>
    </w:p>
    <w:p w14:paraId="25900F34" w14:textId="77777777" w:rsidR="00B16D53" w:rsidRDefault="00B16D53"/>
    <w:sectPr w:rsidR="00B16D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77"/>
    <w:rsid w:val="00150F6D"/>
    <w:rsid w:val="00A30A77"/>
    <w:rsid w:val="00B16D53"/>
    <w:rsid w:val="00E148D9"/>
    <w:rsid w:val="00EB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942C5-7878-448A-9B71-986663B8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8D9"/>
    <w:pPr>
      <w:spacing w:after="0" w:line="240" w:lineRule="auto"/>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A30A7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30A7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30A7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30A7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30A7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30A7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30A7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30A7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30A7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A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A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A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A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A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A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A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A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A77"/>
    <w:rPr>
      <w:rFonts w:eastAsiaTheme="majorEastAsia" w:cstheme="majorBidi"/>
      <w:color w:val="272727" w:themeColor="text1" w:themeTint="D8"/>
    </w:rPr>
  </w:style>
  <w:style w:type="paragraph" w:styleId="Title">
    <w:name w:val="Title"/>
    <w:basedOn w:val="Normal"/>
    <w:next w:val="Normal"/>
    <w:link w:val="TitleChar"/>
    <w:uiPriority w:val="10"/>
    <w:qFormat/>
    <w:rsid w:val="00A30A7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30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A7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30A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A7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30A77"/>
    <w:rPr>
      <w:i/>
      <w:iCs/>
      <w:color w:val="404040" w:themeColor="text1" w:themeTint="BF"/>
    </w:rPr>
  </w:style>
  <w:style w:type="paragraph" w:styleId="ListParagraph">
    <w:name w:val="List Paragraph"/>
    <w:basedOn w:val="Normal"/>
    <w:uiPriority w:val="34"/>
    <w:qFormat/>
    <w:rsid w:val="00A30A7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30A77"/>
    <w:rPr>
      <w:i/>
      <w:iCs/>
      <w:color w:val="0F4761" w:themeColor="accent1" w:themeShade="BF"/>
    </w:rPr>
  </w:style>
  <w:style w:type="paragraph" w:styleId="IntenseQuote">
    <w:name w:val="Intense Quote"/>
    <w:basedOn w:val="Normal"/>
    <w:next w:val="Normal"/>
    <w:link w:val="IntenseQuoteChar"/>
    <w:uiPriority w:val="30"/>
    <w:qFormat/>
    <w:rsid w:val="00A30A7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30A77"/>
    <w:rPr>
      <w:i/>
      <w:iCs/>
      <w:color w:val="0F4761" w:themeColor="accent1" w:themeShade="BF"/>
    </w:rPr>
  </w:style>
  <w:style w:type="character" w:styleId="IntenseReference">
    <w:name w:val="Intense Reference"/>
    <w:basedOn w:val="DefaultParagraphFont"/>
    <w:uiPriority w:val="32"/>
    <w:qFormat/>
    <w:rsid w:val="00A30A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BVKH</dc:creator>
  <cp:keywords/>
  <dc:description/>
  <cp:lastModifiedBy>BVKH</cp:lastModifiedBy>
  <cp:revision>2</cp:revision>
  <dcterms:created xsi:type="dcterms:W3CDTF">2025-12-29T08:45:00Z</dcterms:created>
  <dcterms:modified xsi:type="dcterms:W3CDTF">2025-12-29T08:45:00Z</dcterms:modified>
</cp:coreProperties>
</file>