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1F" w:rsidRPr="00DC701F" w:rsidRDefault="00DC701F" w:rsidP="00DC701F">
      <w:pPr>
        <w:pStyle w:val="Style11"/>
        <w:tabs>
          <w:tab w:val="left" w:pos="0"/>
          <w:tab w:val="left" w:pos="851"/>
          <w:tab w:val="left" w:pos="1418"/>
        </w:tabs>
        <w:spacing w:before="120" w:after="120" w:line="264" w:lineRule="auto"/>
        <w:ind w:firstLine="567"/>
        <w:jc w:val="center"/>
        <w:rPr>
          <w:b/>
          <w:sz w:val="26"/>
          <w:szCs w:val="26"/>
          <w:lang w:val="vi-VN"/>
        </w:rPr>
      </w:pPr>
      <w:r w:rsidRPr="00DC701F">
        <w:rPr>
          <w:b/>
          <w:sz w:val="26"/>
          <w:szCs w:val="26"/>
          <w:lang w:val="vi-VN"/>
        </w:rPr>
        <w:t>Chương V. Y</w:t>
      </w:r>
      <w:bookmarkStart w:id="0" w:name="_GoBack"/>
      <w:bookmarkEnd w:id="0"/>
      <w:r w:rsidRPr="00DC701F">
        <w:rPr>
          <w:b/>
          <w:sz w:val="26"/>
          <w:szCs w:val="26"/>
          <w:lang w:val="vi-VN"/>
        </w:rPr>
        <w:t>ÊU CẦU VỀ KỸ THUẬT</w:t>
      </w:r>
    </w:p>
    <w:p w:rsidR="00DC701F" w:rsidRPr="00DC701F" w:rsidRDefault="00DC701F" w:rsidP="00DC701F">
      <w:pPr>
        <w:pStyle w:val="Style11"/>
        <w:tabs>
          <w:tab w:val="left" w:pos="0"/>
          <w:tab w:val="left" w:pos="851"/>
          <w:tab w:val="left" w:pos="1418"/>
        </w:tabs>
        <w:spacing w:before="120" w:after="120" w:line="264" w:lineRule="auto"/>
        <w:ind w:firstLine="567"/>
        <w:jc w:val="center"/>
        <w:rPr>
          <w:b/>
          <w:sz w:val="26"/>
          <w:szCs w:val="26"/>
          <w:lang w:val="vi-VN"/>
        </w:rPr>
      </w:pPr>
    </w:p>
    <w:p w:rsidR="00DC701F" w:rsidRPr="00DC701F" w:rsidRDefault="00DC701F" w:rsidP="00DC701F">
      <w:pPr>
        <w:tabs>
          <w:tab w:val="left" w:pos="1418"/>
        </w:tabs>
        <w:spacing w:before="120" w:after="120" w:line="264" w:lineRule="auto"/>
        <w:ind w:firstLine="709"/>
        <w:rPr>
          <w:b/>
          <w:sz w:val="26"/>
          <w:szCs w:val="26"/>
          <w:lang w:val="vi-VN"/>
        </w:rPr>
      </w:pPr>
      <w:r w:rsidRPr="00DC701F">
        <w:rPr>
          <w:b/>
          <w:sz w:val="26"/>
          <w:szCs w:val="26"/>
          <w:lang w:val="vi-VN"/>
        </w:rPr>
        <w:t>I. Giới thiệu về gói thầu</w:t>
      </w:r>
    </w:p>
    <w:p w:rsidR="00DC701F" w:rsidRPr="00DC701F" w:rsidRDefault="00DC701F" w:rsidP="00DC701F">
      <w:pPr>
        <w:tabs>
          <w:tab w:val="left" w:pos="1418"/>
        </w:tabs>
        <w:spacing w:before="120" w:after="120" w:line="264" w:lineRule="auto"/>
        <w:ind w:firstLine="709"/>
        <w:rPr>
          <w:sz w:val="26"/>
          <w:szCs w:val="26"/>
          <w:lang w:val="vi-VN"/>
        </w:rPr>
      </w:pPr>
      <w:r w:rsidRPr="00DC701F">
        <w:rPr>
          <w:sz w:val="26"/>
          <w:szCs w:val="26"/>
          <w:lang w:val="vi-VN"/>
        </w:rPr>
        <w:t>1. Phạm vi công việc của gói thầu.</w:t>
      </w:r>
    </w:p>
    <w:p w:rsidR="00DC701F" w:rsidRPr="00DC701F" w:rsidRDefault="00DC701F" w:rsidP="00DC701F">
      <w:pPr>
        <w:widowControl w:val="0"/>
        <w:tabs>
          <w:tab w:val="left" w:pos="1418"/>
        </w:tabs>
        <w:spacing w:before="120" w:after="120"/>
        <w:ind w:firstLine="709"/>
        <w:rPr>
          <w:sz w:val="26"/>
          <w:szCs w:val="26"/>
        </w:rPr>
      </w:pPr>
      <w:r w:rsidRPr="00DC701F">
        <w:rPr>
          <w:sz w:val="26"/>
          <w:szCs w:val="26"/>
        </w:rPr>
        <w:t>1.1</w:t>
      </w:r>
      <w:r w:rsidRPr="00DC701F">
        <w:rPr>
          <w:sz w:val="26"/>
          <w:szCs w:val="26"/>
          <w:lang w:val="vi-VN"/>
        </w:rPr>
        <w:t xml:space="preserve"> Quy mô đầu tư: </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r>
      <w:proofErr w:type="gramStart"/>
      <w:r w:rsidRPr="00DC701F">
        <w:rPr>
          <w:sz w:val="26"/>
          <w:szCs w:val="26"/>
        </w:rPr>
        <w:t>- Xây mới nhà lớp học 3 tầng số 01, tổng diện tích sàn 226m</w:t>
      </w:r>
      <w:r w:rsidRPr="00DC701F">
        <w:rPr>
          <w:sz w:val="26"/>
          <w:szCs w:val="26"/>
          <w:vertAlign w:val="superscript"/>
        </w:rPr>
        <w:t>2</w:t>
      </w:r>
      <w:r w:rsidRPr="00DC701F">
        <w:rPr>
          <w:sz w:val="26"/>
          <w:szCs w:val="26"/>
        </w:rPr>
        <w:t>; Nhà lớp học số 02, tổng diện tích sàn 228 m</w:t>
      </w:r>
      <w:r w:rsidRPr="00DC701F">
        <w:rPr>
          <w:sz w:val="26"/>
          <w:szCs w:val="26"/>
          <w:vertAlign w:val="superscript"/>
        </w:rPr>
        <w:t>2</w:t>
      </w:r>
      <w:r w:rsidRPr="00DC701F">
        <w:rPr>
          <w:sz w:val="26"/>
          <w:szCs w:val="26"/>
        </w:rPr>
        <w:t>.</w:t>
      </w:r>
      <w:proofErr w:type="gramEnd"/>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t>- Cải tạo sửa chữa nhà ban giám hiệu 03 tầng.</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t xml:space="preserve">- Hạng mục phụ trợ: Phá dỡ kè xây, phá dỡ nhà cầu; san tạo mặt bằng, sân bê tông; kè bê tông. </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i/>
          <w:sz w:val="26"/>
          <w:szCs w:val="26"/>
          <w:lang w:val="nl-NL"/>
        </w:rPr>
      </w:pPr>
      <w:r w:rsidRPr="00DC701F">
        <w:rPr>
          <w:sz w:val="26"/>
          <w:szCs w:val="26"/>
        </w:rPr>
        <w:tab/>
      </w:r>
      <w:r w:rsidRPr="00DC701F">
        <w:rPr>
          <w:i/>
          <w:sz w:val="26"/>
          <w:szCs w:val="26"/>
        </w:rPr>
        <w:t>1.2.</w:t>
      </w:r>
      <w:r w:rsidRPr="00DC701F">
        <w:rPr>
          <w:i/>
          <w:sz w:val="26"/>
          <w:szCs w:val="26"/>
          <w:lang w:val="nl-NL"/>
        </w:rPr>
        <w:t xml:space="preserve"> Giải pháp thiết kế chủ yếu</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i/>
          <w:sz w:val="26"/>
          <w:szCs w:val="26"/>
        </w:rPr>
      </w:pPr>
      <w:r w:rsidRPr="00DC701F">
        <w:rPr>
          <w:i/>
          <w:sz w:val="26"/>
          <w:szCs w:val="26"/>
          <w:lang w:val="nl-NL"/>
        </w:rPr>
        <w:tab/>
      </w:r>
      <w:r w:rsidRPr="00DC701F">
        <w:rPr>
          <w:i/>
          <w:sz w:val="26"/>
          <w:szCs w:val="26"/>
        </w:rPr>
        <w:t>1.</w:t>
      </w:r>
      <w:r w:rsidRPr="00DC701F">
        <w:rPr>
          <w:i/>
          <w:sz w:val="26"/>
          <w:szCs w:val="26"/>
          <w:lang w:val="vi-VN"/>
        </w:rPr>
        <w:t>2</w:t>
      </w:r>
      <w:r w:rsidRPr="00DC701F">
        <w:rPr>
          <w:i/>
          <w:sz w:val="26"/>
          <w:szCs w:val="26"/>
        </w:rPr>
        <w:t>.1 Xây mới nhà lớp học 03 tầng số 01</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r>
      <w:r w:rsidRPr="00DC701F">
        <w:rPr>
          <w:i/>
          <w:sz w:val="26"/>
          <w:szCs w:val="26"/>
        </w:rPr>
        <w:t>- Kiến trúc:</w:t>
      </w:r>
      <w:r w:rsidRPr="00DC701F">
        <w:rPr>
          <w:sz w:val="26"/>
          <w:szCs w:val="26"/>
        </w:rPr>
        <w:t xml:space="preserve"> Nhà cấp III, 3 tầng, tổng diện tích sàn 226m</w:t>
      </w:r>
      <w:r w:rsidRPr="00DC701F">
        <w:rPr>
          <w:sz w:val="26"/>
          <w:szCs w:val="26"/>
          <w:vertAlign w:val="superscript"/>
        </w:rPr>
        <w:t>2</w:t>
      </w:r>
      <w:r w:rsidRPr="00DC701F">
        <w:rPr>
          <w:sz w:val="26"/>
          <w:szCs w:val="26"/>
        </w:rPr>
        <w:t>,</w:t>
      </w:r>
      <w:r w:rsidRPr="00DC701F">
        <w:rPr>
          <w:sz w:val="26"/>
          <w:szCs w:val="26"/>
          <w:vertAlign w:val="superscript"/>
        </w:rPr>
        <w:t xml:space="preserve"> </w:t>
      </w:r>
      <w:r w:rsidRPr="00DC701F">
        <w:rPr>
          <w:sz w:val="26"/>
          <w:szCs w:val="26"/>
        </w:rPr>
        <w:t xml:space="preserve">gồm có 02 gian 4,4m, lòng nhà rộng 7,2m, hành lang rộng 2,1m. Cos nền nhà cao hơn cos sân 0,45m. Chiều cao từ nền đến sàn tầng 2 là 3,9m, chiều cao từ sàn tầng 2 đến sàn tầng 3 kế tiếp là 4,2m, chiều cao từ sàn tầng 3 đến sàn mái là 3,6m, chiều cao từ sàn mái đến đỉnh mái là 1,8. </w:t>
      </w:r>
      <w:proofErr w:type="gramStart"/>
      <w:r w:rsidRPr="00DC701F">
        <w:rPr>
          <w:sz w:val="26"/>
          <w:szCs w:val="26"/>
        </w:rPr>
        <w:t>Tổng chiều cao nhà là 13,95m.</w:t>
      </w:r>
      <w:proofErr w:type="gramEnd"/>
      <w:r w:rsidRPr="00DC701F">
        <w:rPr>
          <w:sz w:val="26"/>
          <w:szCs w:val="26"/>
        </w:rPr>
        <w:t xml:space="preserve"> Hành </w:t>
      </w:r>
      <w:proofErr w:type="gramStart"/>
      <w:r w:rsidRPr="00DC701F">
        <w:rPr>
          <w:sz w:val="26"/>
          <w:szCs w:val="26"/>
        </w:rPr>
        <w:t>lang</w:t>
      </w:r>
      <w:proofErr w:type="gramEnd"/>
      <w:r w:rsidRPr="00DC701F">
        <w:rPr>
          <w:sz w:val="26"/>
          <w:szCs w:val="26"/>
        </w:rPr>
        <w:t xml:space="preserve"> nhà kết nối với các khối nhà liền kề.</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i/>
          <w:sz w:val="26"/>
          <w:szCs w:val="26"/>
        </w:rPr>
        <w:tab/>
        <w:t>- Kết cấu:</w:t>
      </w:r>
      <w:r w:rsidRPr="00DC701F">
        <w:rPr>
          <w:sz w:val="26"/>
          <w:szCs w:val="26"/>
        </w:rPr>
        <w:t xml:space="preserve"> Nhà được thiết kế hệ móng trụ BTCT M200. </w:t>
      </w:r>
      <w:proofErr w:type="gramStart"/>
      <w:r w:rsidRPr="00DC701F">
        <w:rPr>
          <w:sz w:val="26"/>
          <w:szCs w:val="26"/>
        </w:rPr>
        <w:t>Móng bậc tam cấp đặt trên nền đất đầm chặt.</w:t>
      </w:r>
      <w:proofErr w:type="gramEnd"/>
      <w:r w:rsidRPr="00DC701F">
        <w:rPr>
          <w:sz w:val="26"/>
          <w:szCs w:val="26"/>
        </w:rPr>
        <w:t xml:space="preserve"> </w:t>
      </w:r>
      <w:proofErr w:type="gramStart"/>
      <w:r w:rsidRPr="00DC701F">
        <w:rPr>
          <w:sz w:val="26"/>
          <w:szCs w:val="26"/>
        </w:rPr>
        <w:t>Tại các vị trí mạch ngừng thi công xử lý chống thấm phù hợp.</w:t>
      </w:r>
      <w:proofErr w:type="gramEnd"/>
      <w:r w:rsidRPr="00DC701F">
        <w:rPr>
          <w:sz w:val="26"/>
          <w:szCs w:val="26"/>
        </w:rPr>
        <w:t xml:space="preserve"> Nhà khung bê tông cốt thép chịu lực; tường bao che; sàn, mái đổ bê tông cốt thép M200. </w:t>
      </w:r>
      <w:proofErr w:type="gramStart"/>
      <w:r w:rsidRPr="00DC701F">
        <w:rPr>
          <w:sz w:val="26"/>
          <w:szCs w:val="26"/>
        </w:rPr>
        <w:t>Tường nhà xây gạch không nung M75, vữa xi măng M50.</w:t>
      </w:r>
      <w:proofErr w:type="gramEnd"/>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i/>
          <w:sz w:val="26"/>
          <w:szCs w:val="26"/>
        </w:rPr>
        <w:tab/>
        <w:t>- Hoàn thiện:</w:t>
      </w:r>
      <w:r w:rsidRPr="00DC701F">
        <w:rPr>
          <w:sz w:val="26"/>
          <w:szCs w:val="26"/>
        </w:rPr>
        <w:t xml:space="preserve"> Nền, sàn nhà lát gạch Ceramic kích thước (800x800</w:t>
      </w:r>
      <w:proofErr w:type="gramStart"/>
      <w:r w:rsidRPr="00DC701F">
        <w:rPr>
          <w:sz w:val="26"/>
          <w:szCs w:val="26"/>
        </w:rPr>
        <w:t>)mm</w:t>
      </w:r>
      <w:proofErr w:type="gramEnd"/>
      <w:r w:rsidRPr="00DC701F">
        <w:rPr>
          <w:sz w:val="26"/>
          <w:szCs w:val="26"/>
        </w:rPr>
        <w:t xml:space="preserve">; bậc tam cấp ốp, lát đá granite; bê tông lót nền M150 dày 50mm. Bục giảng tầng 2,3 xây tường bó vỉa, độn gạch tôn sàn, đổ bê tông lót M150 dày 50mm; lát gạch Ceramic kích thước (800x800)mm. Tường nhà trát VXM M50 dày 20mm, trần nhà trát VXM M75 dày 15mm; toàn nhà sơn 3 nước. Mái lợp tôn sóng thẳng dày 0,35mm mạ màu, xà gồ U dập (120x40x3,5)mm, tường thu hồi dày 220mm. Lan can hành lang bằng inox kết hợp xây gạch. Cửa đi, cửa sổ, vách kính khuôn nhôm toàn nhà dùng nhôm hệ 55, kính </w:t>
      </w:r>
      <w:proofErr w:type="gramStart"/>
      <w:r w:rsidRPr="00DC701F">
        <w:rPr>
          <w:sz w:val="26"/>
          <w:szCs w:val="26"/>
        </w:rPr>
        <w:t>an</w:t>
      </w:r>
      <w:proofErr w:type="gramEnd"/>
      <w:r w:rsidRPr="00DC701F">
        <w:rPr>
          <w:sz w:val="26"/>
          <w:szCs w:val="26"/>
        </w:rPr>
        <w:t xml:space="preserve"> toàn dày 6,38mm, cửa sổ mặt sau nhà có hoa inox hộp. Carnivo đổ bê tông M150 dày 50mm. Rãnh thoát nước đáy rãnh đổ bê tông M150 dày 50mm, xây tường 110mm, nắp đan BTCT M200 dày 50mm.</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r>
      <w:r w:rsidRPr="00DC701F">
        <w:rPr>
          <w:i/>
          <w:sz w:val="26"/>
          <w:szCs w:val="26"/>
        </w:rPr>
        <w:t>- Các hệ thống kỹ thuật gồm:</w:t>
      </w:r>
      <w:r w:rsidRPr="00DC701F">
        <w:rPr>
          <w:sz w:val="26"/>
          <w:szCs w:val="26"/>
        </w:rPr>
        <w:t xml:space="preserve"> Hệ thống thoát nước; chiếu sáng được thiết kế hoàn chỉnh, đồng bộ, phù hợp công năng sử dụng, đảm bảo tiêu chuẩn, quy chuẩn hiện hành.</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i/>
          <w:sz w:val="26"/>
          <w:szCs w:val="26"/>
        </w:rPr>
      </w:pPr>
      <w:r w:rsidRPr="00DC701F">
        <w:rPr>
          <w:sz w:val="26"/>
          <w:szCs w:val="26"/>
        </w:rPr>
        <w:tab/>
      </w:r>
      <w:r w:rsidRPr="00DC701F">
        <w:rPr>
          <w:i/>
          <w:sz w:val="26"/>
          <w:szCs w:val="26"/>
          <w:lang w:val="vi-VN"/>
        </w:rPr>
        <w:t>1</w:t>
      </w:r>
      <w:r w:rsidRPr="00DC701F">
        <w:rPr>
          <w:i/>
          <w:sz w:val="26"/>
          <w:szCs w:val="26"/>
        </w:rPr>
        <w:t>.</w:t>
      </w:r>
      <w:r w:rsidRPr="00DC701F">
        <w:rPr>
          <w:i/>
          <w:sz w:val="26"/>
          <w:szCs w:val="26"/>
          <w:lang w:val="vi-VN"/>
        </w:rPr>
        <w:t>2</w:t>
      </w:r>
      <w:r w:rsidRPr="00DC701F">
        <w:rPr>
          <w:i/>
          <w:sz w:val="26"/>
          <w:szCs w:val="26"/>
        </w:rPr>
        <w:t>.2 Xây mới nhà lớp học 03 tầng số 02</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t>- Kiến trúc: Nhà cấp III, 3 tầng, tổng diện tích sàn 228 m</w:t>
      </w:r>
      <w:r w:rsidRPr="00DC701F">
        <w:rPr>
          <w:sz w:val="26"/>
          <w:szCs w:val="26"/>
          <w:vertAlign w:val="superscript"/>
        </w:rPr>
        <w:t>2</w:t>
      </w:r>
      <w:r w:rsidRPr="00DC701F">
        <w:rPr>
          <w:sz w:val="26"/>
          <w:szCs w:val="26"/>
        </w:rPr>
        <w:t xml:space="preserve">, gồm có 02 gian 4,2m, lòng nhà rộng 6,3m, hành lang rộng 2,1m. Cos nền nhà cao hơn cos sân 0,45m. Chiều cao từ nền đến sàn tầng 2 là 3,9m, chiều cao từ sàn tầng 2 đến sàn tầng 3 kế tiếp là 4,2m, chiều cao từ sàn tầng 3 đến sàn mái là 3,6m, chiều cao từ sàn mái đến đỉnh mái là 1,8. </w:t>
      </w:r>
      <w:proofErr w:type="gramStart"/>
      <w:r w:rsidRPr="00DC701F">
        <w:rPr>
          <w:sz w:val="26"/>
          <w:szCs w:val="26"/>
        </w:rPr>
        <w:t>Tổng chiều cao nhà là 13,95m.</w:t>
      </w:r>
      <w:proofErr w:type="gramEnd"/>
      <w:r w:rsidRPr="00DC701F">
        <w:rPr>
          <w:sz w:val="26"/>
          <w:szCs w:val="26"/>
        </w:rPr>
        <w:t xml:space="preserve"> Hành </w:t>
      </w:r>
      <w:proofErr w:type="gramStart"/>
      <w:r w:rsidRPr="00DC701F">
        <w:rPr>
          <w:sz w:val="26"/>
          <w:szCs w:val="26"/>
        </w:rPr>
        <w:t>lang</w:t>
      </w:r>
      <w:proofErr w:type="gramEnd"/>
      <w:r w:rsidRPr="00DC701F">
        <w:rPr>
          <w:sz w:val="26"/>
          <w:szCs w:val="26"/>
        </w:rPr>
        <w:t xml:space="preserve"> nhà kết nối với các khối nhà liền kề.</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lastRenderedPageBreak/>
        <w:tab/>
      </w:r>
      <w:r w:rsidRPr="00DC701F">
        <w:rPr>
          <w:i/>
          <w:sz w:val="26"/>
          <w:szCs w:val="26"/>
        </w:rPr>
        <w:t>- Kết cấu:</w:t>
      </w:r>
      <w:r w:rsidRPr="00DC701F">
        <w:rPr>
          <w:sz w:val="26"/>
          <w:szCs w:val="26"/>
        </w:rPr>
        <w:t xml:space="preserve"> Nhà được thiết kế hệ móng trụ BTCT M200. </w:t>
      </w:r>
      <w:proofErr w:type="gramStart"/>
      <w:r w:rsidRPr="00DC701F">
        <w:rPr>
          <w:sz w:val="26"/>
          <w:szCs w:val="26"/>
        </w:rPr>
        <w:t>Móng bậc tam cấp đặt trên nền đất đầm chặt.</w:t>
      </w:r>
      <w:proofErr w:type="gramEnd"/>
      <w:r w:rsidRPr="00DC701F">
        <w:rPr>
          <w:sz w:val="26"/>
          <w:szCs w:val="26"/>
        </w:rPr>
        <w:t xml:space="preserve"> </w:t>
      </w:r>
      <w:proofErr w:type="gramStart"/>
      <w:r w:rsidRPr="00DC701F">
        <w:rPr>
          <w:sz w:val="26"/>
          <w:szCs w:val="26"/>
        </w:rPr>
        <w:t>Tại các vị trí mạch ngừng thi công xử lý chống thấm phù hợp.</w:t>
      </w:r>
      <w:proofErr w:type="gramEnd"/>
      <w:r w:rsidRPr="00DC701F">
        <w:rPr>
          <w:sz w:val="26"/>
          <w:szCs w:val="26"/>
        </w:rPr>
        <w:t xml:space="preserve"> Nhà khung bê tông cốt thép chịu lực; tường bao che; sàn, mái đổ bê tông cốt thép M200. Các kết cấu bê tông cốt thép toàn nhà sử dụng bê tông M200 đổ tại chỗ. </w:t>
      </w:r>
      <w:proofErr w:type="gramStart"/>
      <w:r w:rsidRPr="00DC701F">
        <w:rPr>
          <w:sz w:val="26"/>
          <w:szCs w:val="26"/>
        </w:rPr>
        <w:t>Tường nhà xây gạch không nung M75 vữa xi măng M50.</w:t>
      </w:r>
      <w:proofErr w:type="gramEnd"/>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r>
      <w:r w:rsidRPr="00DC701F">
        <w:rPr>
          <w:i/>
          <w:sz w:val="26"/>
          <w:szCs w:val="26"/>
        </w:rPr>
        <w:t>- Hoàn thiện:</w:t>
      </w:r>
      <w:r w:rsidRPr="00DC701F">
        <w:rPr>
          <w:sz w:val="26"/>
          <w:szCs w:val="26"/>
        </w:rPr>
        <w:t xml:space="preserve"> Nền, sàn nhà lát gạch Ceramic kích thước (800x800)mm, lát lại hành lang nhà Ban Giám hiệu 3 tầng giáp trục 1; bậc tam cấp ốp, lát đá granite; bê tông lót nền M150 dày 50mm. Bục giảng tầng 2,3 xây tường bó vỉa, độn gạch tôn sàn, đổ bê tông lót M150 dày 50mm, lát gạch Ceramic kích thước (800x800)mm. Tường nhà trát VXM M50 dày 20mm, trần nhà trát VXM M75 dày 15mm; toàn nhà sơn 3 nước. Mái lợp tôn sóng thẳng dày 0,35mm mạ màu, xà gồ U dập (120x40x3,5)mm, tường thu hồi dày 220mm. Lan can hành lang, hành lang bằng inox kết hợp xây gạch. Cửa đi, cửa sổ, vách kính khuôn nhôm toàn nhà dùng nhôm hệ 55, kính </w:t>
      </w:r>
      <w:proofErr w:type="gramStart"/>
      <w:r w:rsidRPr="00DC701F">
        <w:rPr>
          <w:sz w:val="26"/>
          <w:szCs w:val="26"/>
        </w:rPr>
        <w:t>an</w:t>
      </w:r>
      <w:proofErr w:type="gramEnd"/>
      <w:r w:rsidRPr="00DC701F">
        <w:rPr>
          <w:sz w:val="26"/>
          <w:szCs w:val="26"/>
        </w:rPr>
        <w:t xml:space="preserve"> toàn dày 6,38mm, cửa sổ mặt sau nhà có hoa inox hộp. Carnivo đổ bê tông M150 dày 50mm. Rãnh thoát nước đáy rãnh đổ bê tông M150 dày 50mm, xây tường 110mm, nắp đan BTCT M200 dày 50mm.</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r>
      <w:r w:rsidRPr="00DC701F">
        <w:rPr>
          <w:i/>
          <w:sz w:val="26"/>
          <w:szCs w:val="26"/>
        </w:rPr>
        <w:t>- Các hệ thống kỹ thuật gồm:</w:t>
      </w:r>
      <w:r w:rsidRPr="00DC701F">
        <w:rPr>
          <w:sz w:val="26"/>
          <w:szCs w:val="26"/>
        </w:rPr>
        <w:t xml:space="preserve"> Hệ thống thoát nước; chiếu sáng được thiết kế hoàn chỉnh, đồng bộ, phù hợp công năng sử dụng, đảm bảo tiêu chuẩn</w:t>
      </w:r>
      <w:proofErr w:type="gramStart"/>
      <w:r w:rsidRPr="00DC701F">
        <w:rPr>
          <w:sz w:val="26"/>
          <w:szCs w:val="26"/>
        </w:rPr>
        <w:t>,quy</w:t>
      </w:r>
      <w:proofErr w:type="gramEnd"/>
      <w:r w:rsidRPr="00DC701F">
        <w:rPr>
          <w:sz w:val="26"/>
          <w:szCs w:val="26"/>
        </w:rPr>
        <w:t xml:space="preserve"> chuẩn hiện hành.</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pacing w:val="-6"/>
          <w:sz w:val="26"/>
          <w:szCs w:val="26"/>
        </w:rPr>
      </w:pPr>
      <w:r w:rsidRPr="00DC701F">
        <w:rPr>
          <w:sz w:val="26"/>
          <w:szCs w:val="26"/>
        </w:rPr>
        <w:tab/>
      </w:r>
      <w:r w:rsidRPr="00DC701F">
        <w:rPr>
          <w:i/>
          <w:sz w:val="26"/>
          <w:szCs w:val="26"/>
          <w:lang w:val="vi-VN"/>
        </w:rPr>
        <w:t>1.2</w:t>
      </w:r>
      <w:r w:rsidRPr="00DC701F">
        <w:rPr>
          <w:i/>
          <w:sz w:val="26"/>
          <w:szCs w:val="26"/>
        </w:rPr>
        <w:t xml:space="preserve">.3 Cải tạo, sửa chữa nhà ban giám hiệu 03 tầng: </w:t>
      </w:r>
      <w:r w:rsidRPr="00DC701F">
        <w:rPr>
          <w:sz w:val="26"/>
          <w:szCs w:val="26"/>
        </w:rPr>
        <w:t xml:space="preserve"> Phá dỡ, trát lại 20% diện tích tường toàn nhà. Đục bỏ lanh tô giữa cửa đi hiện trạng D1, cửa sổ vị trí trát lại hèm cửa bằng vữa xi măng M50 dầy 20 mm; thay mới cửa đi D1m; DWM; SWM1; SWM2 bằng cửa nhôm hệ 55, kính an toàn 6,38mm, sơn lại toàn nhà sơn 3 nước. Quét chống thấm sê nô mái bằng acycliric gốc xi măng (vén thành cao 300mm), láng vữa xi măng M75 dầy 30mm. </w:t>
      </w:r>
      <w:r w:rsidRPr="00DC701F">
        <w:rPr>
          <w:spacing w:val="-6"/>
          <w:sz w:val="26"/>
          <w:szCs w:val="26"/>
        </w:rPr>
        <w:t>Thay mới ống thoát nước mái D110.</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i/>
          <w:sz w:val="26"/>
          <w:szCs w:val="26"/>
        </w:rPr>
      </w:pPr>
      <w:r w:rsidRPr="00DC701F">
        <w:rPr>
          <w:spacing w:val="-6"/>
          <w:sz w:val="26"/>
          <w:szCs w:val="26"/>
        </w:rPr>
        <w:tab/>
      </w:r>
      <w:r w:rsidRPr="00DC701F">
        <w:rPr>
          <w:i/>
          <w:sz w:val="26"/>
          <w:szCs w:val="26"/>
          <w:lang w:val="vi-VN"/>
        </w:rPr>
        <w:t>1.2</w:t>
      </w:r>
      <w:r w:rsidRPr="00DC701F">
        <w:rPr>
          <w:i/>
          <w:sz w:val="26"/>
          <w:szCs w:val="26"/>
        </w:rPr>
        <w:t>.4 Các hạng mục phụ trợ</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t>- Phá dỡ kè xây cũ dài 23,6m.</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t>- Phá dỡ nhà cầu 01 tầng diện tích 18,5m</w:t>
      </w:r>
      <w:r w:rsidRPr="00DC701F">
        <w:rPr>
          <w:sz w:val="26"/>
          <w:szCs w:val="26"/>
          <w:vertAlign w:val="superscript"/>
        </w:rPr>
        <w:t>2</w:t>
      </w:r>
      <w:r w:rsidRPr="00DC701F">
        <w:rPr>
          <w:sz w:val="26"/>
          <w:szCs w:val="26"/>
        </w:rPr>
        <w:t>.</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sz w:val="26"/>
          <w:szCs w:val="26"/>
        </w:rPr>
      </w:pPr>
      <w:r w:rsidRPr="00DC701F">
        <w:rPr>
          <w:sz w:val="26"/>
          <w:szCs w:val="26"/>
        </w:rPr>
        <w:tab/>
        <w:t>- San tạo mặt bằng, phá dỡ lớp bê tông nền cũ, làm mới sân bê tông M200 dày 100mm, diện tích 400m</w:t>
      </w:r>
      <w:r w:rsidRPr="00DC701F">
        <w:rPr>
          <w:sz w:val="26"/>
          <w:szCs w:val="26"/>
          <w:vertAlign w:val="superscript"/>
        </w:rPr>
        <w:t>2</w:t>
      </w:r>
      <w:r w:rsidRPr="00DC701F">
        <w:rPr>
          <w:sz w:val="26"/>
          <w:szCs w:val="26"/>
        </w:rPr>
        <w:t>, cắt mạch ô vuông kích thước 3mx5m.</w:t>
      </w:r>
    </w:p>
    <w:p w:rsidR="00DC701F" w:rsidRPr="00DC701F" w:rsidRDefault="00DC701F" w:rsidP="00DC701F">
      <w:pPr>
        <w:pBdr>
          <w:left w:val="dotted" w:sz="4" w:space="0" w:color="FFFFFF"/>
          <w:bottom w:val="dotted" w:sz="4" w:space="31" w:color="FFFFFF"/>
          <w:right w:val="dotted" w:sz="4" w:space="0" w:color="FFFFFF"/>
        </w:pBdr>
        <w:shd w:val="clear" w:color="auto" w:fill="FFFFFF"/>
        <w:spacing w:before="60" w:after="60"/>
        <w:rPr>
          <w:b/>
          <w:bCs/>
          <w:sz w:val="26"/>
          <w:szCs w:val="26"/>
        </w:rPr>
      </w:pPr>
      <w:r w:rsidRPr="00DC701F">
        <w:rPr>
          <w:sz w:val="26"/>
          <w:szCs w:val="26"/>
        </w:rPr>
        <w:tab/>
        <w:t>- Xây mới kè bê tông M200, tổng chiều dài 32m, kè cao trung bình 1</w:t>
      </w:r>
      <w:proofErr w:type="gramStart"/>
      <w:r w:rsidRPr="00DC701F">
        <w:rPr>
          <w:sz w:val="26"/>
          <w:szCs w:val="26"/>
        </w:rPr>
        <w:t>,7m</w:t>
      </w:r>
      <w:proofErr w:type="gramEnd"/>
      <w:r w:rsidRPr="00DC701F">
        <w:rPr>
          <w:sz w:val="26"/>
          <w:szCs w:val="26"/>
        </w:rPr>
        <w:t>,. Chân kè có rãnh thoát nước bê tông M200, lòng rãnh rộng (300x300</w:t>
      </w:r>
      <w:proofErr w:type="gramStart"/>
      <w:r w:rsidRPr="00DC701F">
        <w:rPr>
          <w:sz w:val="26"/>
          <w:szCs w:val="26"/>
        </w:rPr>
        <w:t>)mm</w:t>
      </w:r>
      <w:proofErr w:type="gramEnd"/>
      <w:r w:rsidRPr="00DC701F">
        <w:rPr>
          <w:sz w:val="26"/>
          <w:szCs w:val="26"/>
        </w:rPr>
        <w:t xml:space="preserve"> kết nối vào rãnh chung quanh nhà.</w:t>
      </w:r>
    </w:p>
    <w:p w:rsidR="00DC701F" w:rsidRPr="00DC701F" w:rsidRDefault="00DC701F" w:rsidP="00DC701F">
      <w:pPr>
        <w:widowControl w:val="0"/>
        <w:tabs>
          <w:tab w:val="left" w:pos="1418"/>
        </w:tabs>
        <w:spacing w:before="120" w:after="120"/>
        <w:ind w:firstLine="709"/>
        <w:rPr>
          <w:sz w:val="26"/>
          <w:szCs w:val="26"/>
        </w:rPr>
      </w:pPr>
      <w:r w:rsidRPr="00DC701F">
        <w:rPr>
          <w:sz w:val="26"/>
          <w:szCs w:val="26"/>
          <w:lang w:val="vi-VN"/>
        </w:rPr>
        <w:t>2. Thời hạn hoàn thành</w:t>
      </w:r>
      <w:r w:rsidRPr="00DC701F">
        <w:rPr>
          <w:sz w:val="26"/>
          <w:szCs w:val="26"/>
        </w:rPr>
        <w:t>: 240 ngày</w:t>
      </w:r>
    </w:p>
    <w:p w:rsidR="00DC701F" w:rsidRPr="00DC701F" w:rsidRDefault="00DC701F" w:rsidP="00DC701F">
      <w:pPr>
        <w:tabs>
          <w:tab w:val="left" w:pos="851"/>
        </w:tabs>
        <w:spacing w:before="120" w:after="120"/>
        <w:ind w:firstLine="709"/>
        <w:rPr>
          <w:sz w:val="26"/>
          <w:szCs w:val="26"/>
          <w:lang w:val="nl-NL"/>
        </w:rPr>
      </w:pPr>
      <w:r w:rsidRPr="00DC701F">
        <w:rPr>
          <w:b/>
          <w:sz w:val="26"/>
          <w:szCs w:val="26"/>
          <w:lang w:val="nl-NL"/>
        </w:rPr>
        <w:t xml:space="preserve">3. Thuế VAT: </w:t>
      </w:r>
      <w:r w:rsidRPr="00DC701F">
        <w:rPr>
          <w:sz w:val="26"/>
          <w:szCs w:val="26"/>
          <w:lang w:val="nl-NL"/>
        </w:rPr>
        <w:t>Giá gói thầu phê duyệt bao gồm Thuế VAT 8%.</w:t>
      </w:r>
      <w:r w:rsidRPr="00DC701F">
        <w:rPr>
          <w:b/>
          <w:sz w:val="26"/>
          <w:szCs w:val="26"/>
          <w:lang w:val="nl-NL"/>
        </w:rPr>
        <w:t xml:space="preserve"> </w:t>
      </w:r>
      <w:r w:rsidRPr="00DC701F">
        <w:rPr>
          <w:sz w:val="26"/>
          <w:szCs w:val="26"/>
          <w:lang w:val="nl-NL"/>
        </w:rPr>
        <w:t>Trong quá trình thực hiện hợp đồng thuế VAT sẽ được điều chỉnh đảm bảo phù hợp với quy định của pháp luật hiện hành về chính sách thuế.</w:t>
      </w:r>
    </w:p>
    <w:p w:rsidR="00DC701F" w:rsidRPr="00DC701F" w:rsidRDefault="00DC701F" w:rsidP="00DC701F">
      <w:pPr>
        <w:widowControl w:val="0"/>
        <w:tabs>
          <w:tab w:val="left" w:pos="1418"/>
        </w:tabs>
        <w:spacing w:before="120" w:after="120" w:line="264" w:lineRule="auto"/>
        <w:ind w:firstLine="709"/>
        <w:rPr>
          <w:b/>
          <w:sz w:val="26"/>
          <w:szCs w:val="26"/>
          <w:lang w:val="vi-VN"/>
        </w:rPr>
      </w:pPr>
      <w:r w:rsidRPr="00DC701F">
        <w:rPr>
          <w:b/>
          <w:sz w:val="26"/>
          <w:szCs w:val="26"/>
          <w:lang w:val="vi-VN"/>
        </w:rPr>
        <w:t>II. Yêu cầu về tiến độ thực hiện</w:t>
      </w:r>
    </w:p>
    <w:p w:rsidR="00DC701F" w:rsidRPr="00DC701F" w:rsidRDefault="00DC701F" w:rsidP="00DC701F">
      <w:pPr>
        <w:widowControl w:val="0"/>
        <w:tabs>
          <w:tab w:val="left" w:pos="1418"/>
        </w:tabs>
        <w:spacing w:before="120" w:after="120" w:line="264" w:lineRule="auto"/>
        <w:ind w:firstLine="709"/>
        <w:rPr>
          <w:sz w:val="26"/>
          <w:szCs w:val="26"/>
          <w:lang w:val="vi-VN"/>
        </w:rPr>
      </w:pPr>
      <w:r w:rsidRPr="00DC701F">
        <w:rPr>
          <w:sz w:val="26"/>
          <w:szCs w:val="26"/>
          <w:lang w:val="vi-VN"/>
        </w:rPr>
        <w:t xml:space="preserve">Nêu yêu cầu về thời gian từ khi khởi công </w:t>
      </w:r>
      <w:r w:rsidRPr="00DC701F">
        <w:rPr>
          <w:rFonts w:eastAsia="Calibri"/>
          <w:kern w:val="24"/>
          <w:sz w:val="26"/>
          <w:szCs w:val="26"/>
          <w:lang w:val="vi-VN" w:eastAsia="vi-VN"/>
        </w:rPr>
        <w:t>đến</w:t>
      </w:r>
      <w:r w:rsidRPr="00DC701F">
        <w:rPr>
          <w:sz w:val="26"/>
          <w:szCs w:val="26"/>
          <w:lang w:val="vi-VN"/>
        </w:rPr>
        <w:t xml:space="preserve"> khi hoàn thành hạng mục công trình/công trình theo ngày/tuần/tháng.</w:t>
      </w:r>
    </w:p>
    <w:p w:rsidR="00DC701F" w:rsidRPr="00DC701F" w:rsidRDefault="00DC701F" w:rsidP="00DC701F">
      <w:pPr>
        <w:widowControl w:val="0"/>
        <w:tabs>
          <w:tab w:val="left" w:pos="1418"/>
        </w:tabs>
        <w:spacing w:before="120" w:after="120" w:line="264" w:lineRule="auto"/>
        <w:ind w:firstLine="709"/>
        <w:rPr>
          <w:sz w:val="26"/>
          <w:szCs w:val="26"/>
          <w:lang w:val="vi-VN"/>
        </w:rPr>
      </w:pPr>
      <w:r w:rsidRPr="00DC701F">
        <w:rPr>
          <w:sz w:val="26"/>
          <w:szCs w:val="26"/>
          <w:lang w:val="vi-VN"/>
        </w:rPr>
        <w:t xml:space="preserve">Trường hợp ngoài yêu cầu thời hạn hoàn thành cho toàn bộ công trình còn có yêu cầu </w:t>
      </w:r>
      <w:r w:rsidRPr="00DC701F">
        <w:rPr>
          <w:sz w:val="26"/>
          <w:szCs w:val="26"/>
          <w:lang w:val="vi-VN"/>
        </w:rPr>
        <w:lastRenderedPageBreak/>
        <w:t>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C701F" w:rsidRPr="00DC701F" w:rsidTr="005769E2">
        <w:trPr>
          <w:trHeight w:val="552"/>
        </w:trPr>
        <w:tc>
          <w:tcPr>
            <w:tcW w:w="992" w:type="dxa"/>
            <w:shd w:val="clear" w:color="auto" w:fill="E2EFD9"/>
            <w:vAlign w:val="center"/>
          </w:tcPr>
          <w:p w:rsidR="00DC701F" w:rsidRPr="00DC701F" w:rsidRDefault="00DC701F" w:rsidP="005769E2">
            <w:pPr>
              <w:widowControl w:val="0"/>
              <w:tabs>
                <w:tab w:val="left" w:pos="1418"/>
              </w:tabs>
              <w:spacing w:before="120" w:after="120" w:line="264" w:lineRule="auto"/>
              <w:jc w:val="center"/>
              <w:rPr>
                <w:b/>
                <w:sz w:val="26"/>
                <w:szCs w:val="26"/>
                <w:lang w:val="en-GB"/>
              </w:rPr>
            </w:pPr>
            <w:r w:rsidRPr="00DC701F">
              <w:rPr>
                <w:b/>
                <w:sz w:val="26"/>
                <w:szCs w:val="26"/>
              </w:rPr>
              <w:t>STT</w:t>
            </w:r>
          </w:p>
        </w:tc>
        <w:tc>
          <w:tcPr>
            <w:tcW w:w="2904" w:type="dxa"/>
            <w:shd w:val="clear" w:color="auto" w:fill="E2EFD9"/>
            <w:vAlign w:val="center"/>
          </w:tcPr>
          <w:p w:rsidR="00DC701F" w:rsidRPr="00DC701F" w:rsidRDefault="00DC701F" w:rsidP="005769E2">
            <w:pPr>
              <w:widowControl w:val="0"/>
              <w:tabs>
                <w:tab w:val="left" w:pos="1418"/>
              </w:tabs>
              <w:spacing w:before="120" w:after="120" w:line="264" w:lineRule="auto"/>
              <w:jc w:val="center"/>
              <w:rPr>
                <w:b/>
                <w:sz w:val="26"/>
                <w:szCs w:val="26"/>
              </w:rPr>
            </w:pPr>
            <w:r w:rsidRPr="00DC701F">
              <w:rPr>
                <w:b/>
                <w:sz w:val="26"/>
                <w:szCs w:val="26"/>
              </w:rPr>
              <w:t>Hạng mục công trình</w:t>
            </w:r>
          </w:p>
        </w:tc>
        <w:tc>
          <w:tcPr>
            <w:tcW w:w="2289" w:type="dxa"/>
            <w:shd w:val="clear" w:color="auto" w:fill="E2EFD9"/>
            <w:vAlign w:val="center"/>
          </w:tcPr>
          <w:p w:rsidR="00DC701F" w:rsidRPr="00DC701F" w:rsidRDefault="00DC701F" w:rsidP="005769E2">
            <w:pPr>
              <w:widowControl w:val="0"/>
              <w:tabs>
                <w:tab w:val="left" w:pos="1418"/>
              </w:tabs>
              <w:spacing w:before="120" w:after="120" w:line="264" w:lineRule="auto"/>
              <w:jc w:val="center"/>
              <w:rPr>
                <w:b/>
                <w:sz w:val="26"/>
                <w:szCs w:val="26"/>
              </w:rPr>
            </w:pPr>
            <w:r w:rsidRPr="00DC701F">
              <w:rPr>
                <w:b/>
                <w:sz w:val="26"/>
                <w:szCs w:val="26"/>
              </w:rPr>
              <w:t>Ngày bắt đầu</w:t>
            </w:r>
          </w:p>
        </w:tc>
        <w:tc>
          <w:tcPr>
            <w:tcW w:w="2806" w:type="dxa"/>
            <w:shd w:val="clear" w:color="auto" w:fill="E2EFD9"/>
            <w:vAlign w:val="center"/>
          </w:tcPr>
          <w:p w:rsidR="00DC701F" w:rsidRPr="00DC701F" w:rsidRDefault="00DC701F" w:rsidP="005769E2">
            <w:pPr>
              <w:widowControl w:val="0"/>
              <w:tabs>
                <w:tab w:val="left" w:pos="1418"/>
              </w:tabs>
              <w:spacing w:before="120" w:after="120" w:line="264" w:lineRule="auto"/>
              <w:jc w:val="center"/>
              <w:rPr>
                <w:b/>
                <w:sz w:val="26"/>
                <w:szCs w:val="26"/>
                <w:lang w:val="en-GB"/>
              </w:rPr>
            </w:pPr>
            <w:r w:rsidRPr="00DC701F">
              <w:rPr>
                <w:b/>
                <w:sz w:val="26"/>
                <w:szCs w:val="26"/>
              </w:rPr>
              <w:t>Ngày hoàn thành</w:t>
            </w:r>
          </w:p>
        </w:tc>
      </w:tr>
      <w:tr w:rsidR="00DC701F" w:rsidRPr="00DC701F" w:rsidTr="005769E2">
        <w:tc>
          <w:tcPr>
            <w:tcW w:w="992"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1</w:t>
            </w:r>
          </w:p>
        </w:tc>
        <w:tc>
          <w:tcPr>
            <w:tcW w:w="2904"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289"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806" w:type="dxa"/>
          </w:tcPr>
          <w:p w:rsidR="00DC701F" w:rsidRPr="00DC701F" w:rsidRDefault="00DC701F" w:rsidP="005769E2">
            <w:pPr>
              <w:widowControl w:val="0"/>
              <w:tabs>
                <w:tab w:val="left" w:pos="1418"/>
              </w:tabs>
              <w:spacing w:before="120" w:after="120" w:line="264" w:lineRule="auto"/>
              <w:rPr>
                <w:sz w:val="26"/>
                <w:szCs w:val="26"/>
                <w:lang w:val="en-GB"/>
              </w:rPr>
            </w:pPr>
          </w:p>
        </w:tc>
      </w:tr>
      <w:tr w:rsidR="00DC701F" w:rsidRPr="00DC701F" w:rsidTr="005769E2">
        <w:tc>
          <w:tcPr>
            <w:tcW w:w="992"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2</w:t>
            </w:r>
          </w:p>
        </w:tc>
        <w:tc>
          <w:tcPr>
            <w:tcW w:w="2904"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289"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806" w:type="dxa"/>
          </w:tcPr>
          <w:p w:rsidR="00DC701F" w:rsidRPr="00DC701F" w:rsidRDefault="00DC701F" w:rsidP="005769E2">
            <w:pPr>
              <w:widowControl w:val="0"/>
              <w:tabs>
                <w:tab w:val="left" w:pos="1418"/>
              </w:tabs>
              <w:spacing w:before="120" w:after="120" w:line="264" w:lineRule="auto"/>
              <w:rPr>
                <w:sz w:val="26"/>
                <w:szCs w:val="26"/>
                <w:lang w:val="en-GB"/>
              </w:rPr>
            </w:pPr>
          </w:p>
        </w:tc>
      </w:tr>
      <w:tr w:rsidR="00DC701F" w:rsidRPr="00DC701F" w:rsidTr="005769E2">
        <w:tc>
          <w:tcPr>
            <w:tcW w:w="992"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3</w:t>
            </w:r>
          </w:p>
        </w:tc>
        <w:tc>
          <w:tcPr>
            <w:tcW w:w="2904"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289"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806" w:type="dxa"/>
          </w:tcPr>
          <w:p w:rsidR="00DC701F" w:rsidRPr="00DC701F" w:rsidRDefault="00DC701F" w:rsidP="005769E2">
            <w:pPr>
              <w:widowControl w:val="0"/>
              <w:tabs>
                <w:tab w:val="left" w:pos="1418"/>
              </w:tabs>
              <w:spacing w:before="120" w:after="120" w:line="264" w:lineRule="auto"/>
              <w:rPr>
                <w:sz w:val="26"/>
                <w:szCs w:val="26"/>
                <w:lang w:val="en-GB"/>
              </w:rPr>
            </w:pPr>
          </w:p>
        </w:tc>
      </w:tr>
      <w:tr w:rsidR="00DC701F" w:rsidRPr="00DC701F" w:rsidTr="005769E2">
        <w:tc>
          <w:tcPr>
            <w:tcW w:w="992"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w:t>
            </w:r>
          </w:p>
        </w:tc>
        <w:tc>
          <w:tcPr>
            <w:tcW w:w="2904"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289" w:type="dxa"/>
          </w:tcPr>
          <w:p w:rsidR="00DC701F" w:rsidRPr="00DC701F" w:rsidRDefault="00DC701F" w:rsidP="005769E2">
            <w:pPr>
              <w:widowControl w:val="0"/>
              <w:tabs>
                <w:tab w:val="left" w:pos="1418"/>
              </w:tabs>
              <w:spacing w:before="120" w:after="120" w:line="264" w:lineRule="auto"/>
              <w:rPr>
                <w:sz w:val="26"/>
                <w:szCs w:val="26"/>
                <w:lang w:val="en-GB"/>
              </w:rPr>
            </w:pPr>
          </w:p>
        </w:tc>
        <w:tc>
          <w:tcPr>
            <w:tcW w:w="2806" w:type="dxa"/>
          </w:tcPr>
          <w:p w:rsidR="00DC701F" w:rsidRPr="00DC701F" w:rsidRDefault="00DC701F" w:rsidP="005769E2">
            <w:pPr>
              <w:widowControl w:val="0"/>
              <w:tabs>
                <w:tab w:val="left" w:pos="1418"/>
              </w:tabs>
              <w:spacing w:before="120" w:after="120" w:line="264" w:lineRule="auto"/>
              <w:rPr>
                <w:sz w:val="26"/>
                <w:szCs w:val="26"/>
                <w:lang w:val="en-GB"/>
              </w:rPr>
            </w:pPr>
          </w:p>
        </w:tc>
      </w:tr>
    </w:tbl>
    <w:p w:rsidR="00DC701F" w:rsidRPr="00DC701F" w:rsidRDefault="00DC701F" w:rsidP="00DC701F">
      <w:pPr>
        <w:tabs>
          <w:tab w:val="left" w:pos="1418"/>
        </w:tabs>
        <w:spacing w:before="120" w:after="120" w:line="264" w:lineRule="auto"/>
        <w:ind w:firstLine="720"/>
        <w:rPr>
          <w:b/>
          <w:sz w:val="26"/>
          <w:szCs w:val="26"/>
        </w:rPr>
      </w:pPr>
    </w:p>
    <w:p w:rsidR="00DC701F" w:rsidRPr="00DC701F" w:rsidRDefault="00DC701F" w:rsidP="00DC701F">
      <w:pPr>
        <w:widowControl w:val="0"/>
        <w:tabs>
          <w:tab w:val="left" w:pos="700"/>
          <w:tab w:val="left" w:pos="1418"/>
        </w:tabs>
        <w:spacing w:before="120" w:after="120" w:line="264" w:lineRule="auto"/>
        <w:ind w:firstLine="709"/>
        <w:rPr>
          <w:b/>
          <w:bCs/>
          <w:sz w:val="26"/>
          <w:szCs w:val="26"/>
        </w:rPr>
      </w:pPr>
      <w:r w:rsidRPr="00DC701F">
        <w:rPr>
          <w:b/>
          <w:bCs/>
          <w:sz w:val="26"/>
          <w:szCs w:val="26"/>
        </w:rPr>
        <w:t>III. Yêu cầu về kỹ thuật/chỉ dẫn kỹ thuật</w:t>
      </w:r>
    </w:p>
    <w:p w:rsidR="00DC701F" w:rsidRPr="00DC701F" w:rsidRDefault="00DC701F" w:rsidP="00DC701F">
      <w:pPr>
        <w:widowControl w:val="0"/>
        <w:tabs>
          <w:tab w:val="left" w:pos="700"/>
        </w:tabs>
        <w:spacing w:before="40" w:after="40" w:line="360" w:lineRule="exact"/>
        <w:ind w:firstLine="709"/>
        <w:rPr>
          <w:bCs/>
          <w:sz w:val="26"/>
          <w:szCs w:val="26"/>
          <w:lang w:val="vi-VN"/>
        </w:rPr>
      </w:pPr>
      <w:r w:rsidRPr="00DC701F">
        <w:rPr>
          <w:bCs/>
          <w:sz w:val="26"/>
          <w:szCs w:val="26"/>
          <w:lang w:val="vi-VN"/>
        </w:rPr>
        <w:t>- Yêu cầu kỹ thuật được chỉ ra trong các bản vẽ thi công và các tiêu chuẩn quy phạm thi công và nghiệm thu hiện hành của Nhà nước Việt Nam.</w:t>
      </w:r>
    </w:p>
    <w:p w:rsidR="00DC701F" w:rsidRPr="00DC701F" w:rsidRDefault="00DC701F" w:rsidP="00DC701F">
      <w:pPr>
        <w:widowControl w:val="0"/>
        <w:tabs>
          <w:tab w:val="left" w:pos="700"/>
        </w:tabs>
        <w:spacing w:before="40" w:after="40" w:line="360" w:lineRule="exact"/>
        <w:ind w:firstLine="709"/>
        <w:rPr>
          <w:bCs/>
          <w:sz w:val="26"/>
          <w:szCs w:val="26"/>
          <w:lang w:val="vi-VN"/>
        </w:rPr>
      </w:pPr>
      <w:r w:rsidRPr="00DC701F">
        <w:rPr>
          <w:bCs/>
          <w:sz w:val="26"/>
          <w:szCs w:val="26"/>
          <w:lang w:val="vi-VN"/>
        </w:rPr>
        <w:t>- Các yêu cầu về vật tư, về kỹ thuật không thể hiện trong hồ sơ thiết kế được phê duyệt thì thực hiện theo các tiêu chuẩn hiện hành.</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Trong mọi trường hợp nếu tiêu chuẩn kỹ thuật không tương ứng với nhau thì phiên bản mới nhất được áp dụng. Các tiêu chuẩn, quy chuẩn đã hết hiệu lực được thay thế bằng các quy chuẩn, tiêu chuẩn mới </w:t>
      </w:r>
      <w:proofErr w:type="gramStart"/>
      <w:r w:rsidRPr="00DC701F">
        <w:rPr>
          <w:bCs/>
          <w:sz w:val="26"/>
          <w:szCs w:val="26"/>
        </w:rPr>
        <w:t>theo</w:t>
      </w:r>
      <w:proofErr w:type="gramEnd"/>
      <w:r w:rsidRPr="00DC701F">
        <w:rPr>
          <w:bCs/>
          <w:sz w:val="26"/>
          <w:szCs w:val="26"/>
        </w:rPr>
        <w:t xml:space="preserve"> quy định hiện hành. </w:t>
      </w:r>
      <w:proofErr w:type="gramStart"/>
      <w:r w:rsidRPr="00DC701F">
        <w:rPr>
          <w:bCs/>
          <w:sz w:val="26"/>
          <w:szCs w:val="26"/>
        </w:rPr>
        <w:t>Ngoài các tiêu chuẩn đã liệt kê, nhà thầu cần phải tuân thủ tất cả các tiêu chuẩn khác có liên quan đến công tác thi công xây dựng hiện hành.</w:t>
      </w:r>
      <w:proofErr w:type="gramEnd"/>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Nhà thầu phải hoàn toàn đáp ứng hồ sơ thiết kế BVTC và yêu cầu kỹ thuật chỉ ra.</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Yêu cầu về mặt kỹ thuật/chỉ dẫn kỹ thuật bao gồm các nội dung chủ yếu sau:</w:t>
      </w:r>
    </w:p>
    <w:p w:rsidR="00DC701F" w:rsidRPr="00DC701F" w:rsidRDefault="00DC701F" w:rsidP="00DC701F">
      <w:pPr>
        <w:widowControl w:val="0"/>
        <w:spacing w:before="120" w:after="120"/>
        <w:ind w:left="709"/>
        <w:rPr>
          <w:b/>
          <w:bCs/>
          <w:sz w:val="26"/>
          <w:szCs w:val="26"/>
        </w:rPr>
      </w:pPr>
      <w:r w:rsidRPr="00DC701F">
        <w:rPr>
          <w:b/>
          <w:bCs/>
          <w:sz w:val="26"/>
          <w:szCs w:val="26"/>
        </w:rPr>
        <w:t xml:space="preserve">1. Yêu cầu kỹ thuật </w:t>
      </w:r>
      <w:proofErr w:type="gramStart"/>
      <w:r w:rsidRPr="00DC701F">
        <w:rPr>
          <w:b/>
          <w:bCs/>
          <w:sz w:val="26"/>
          <w:szCs w:val="26"/>
        </w:rPr>
        <w:t>chung</w:t>
      </w:r>
      <w:proofErr w:type="gramEnd"/>
      <w:r w:rsidRPr="00DC701F">
        <w:rPr>
          <w:b/>
          <w:bCs/>
          <w:sz w:val="26"/>
          <w:szCs w:val="26"/>
        </w:rPr>
        <w:t>:</w:t>
      </w:r>
    </w:p>
    <w:p w:rsidR="00DC701F" w:rsidRPr="00DC701F" w:rsidRDefault="00DC701F" w:rsidP="00DC701F">
      <w:pPr>
        <w:widowControl w:val="0"/>
        <w:spacing w:before="40" w:after="40" w:line="360" w:lineRule="exact"/>
        <w:ind w:firstLine="567"/>
        <w:rPr>
          <w:b/>
          <w:bCs/>
          <w:sz w:val="26"/>
          <w:szCs w:val="26"/>
        </w:rPr>
      </w:pPr>
    </w:p>
    <w:tbl>
      <w:tblPr>
        <w:tblW w:w="98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70"/>
        <w:gridCol w:w="1350"/>
        <w:gridCol w:w="2160"/>
      </w:tblGrid>
      <w:tr w:rsidR="00DC701F" w:rsidRPr="00DC701F" w:rsidTr="005769E2">
        <w:trPr>
          <w:trHeight w:val="315"/>
        </w:trPr>
        <w:tc>
          <w:tcPr>
            <w:tcW w:w="697"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DC701F" w:rsidRPr="00DC701F" w:rsidRDefault="00DC701F" w:rsidP="005769E2">
            <w:pPr>
              <w:spacing w:before="60" w:after="60"/>
              <w:jc w:val="center"/>
              <w:rPr>
                <w:b/>
                <w:bCs/>
                <w:sz w:val="26"/>
                <w:szCs w:val="26"/>
              </w:rPr>
            </w:pPr>
            <w:r w:rsidRPr="00DC701F">
              <w:rPr>
                <w:b/>
                <w:bCs/>
                <w:sz w:val="26"/>
                <w:szCs w:val="26"/>
              </w:rPr>
              <w:t>Stt</w:t>
            </w:r>
          </w:p>
        </w:tc>
        <w:tc>
          <w:tcPr>
            <w:tcW w:w="567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DC701F" w:rsidRPr="00DC701F" w:rsidRDefault="00DC701F" w:rsidP="005769E2">
            <w:pPr>
              <w:spacing w:before="60" w:after="60"/>
              <w:jc w:val="center"/>
              <w:rPr>
                <w:b/>
                <w:bCs/>
                <w:sz w:val="26"/>
                <w:szCs w:val="26"/>
              </w:rPr>
            </w:pPr>
            <w:r w:rsidRPr="00DC701F">
              <w:rPr>
                <w:b/>
                <w:bCs/>
                <w:sz w:val="26"/>
                <w:szCs w:val="26"/>
              </w:rPr>
              <w:t>Nội dung yêu cầu</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C701F" w:rsidRPr="00DC701F" w:rsidRDefault="00DC701F" w:rsidP="005769E2">
            <w:pPr>
              <w:spacing w:before="60" w:after="60"/>
              <w:jc w:val="center"/>
              <w:rPr>
                <w:b/>
                <w:bCs/>
                <w:sz w:val="26"/>
                <w:szCs w:val="26"/>
              </w:rPr>
            </w:pPr>
            <w:r w:rsidRPr="00DC701F">
              <w:rPr>
                <w:b/>
                <w:iCs/>
                <w:sz w:val="26"/>
                <w:szCs w:val="26"/>
              </w:rPr>
              <w:t>Tiêu chuẩn đánh giá</w:t>
            </w:r>
          </w:p>
        </w:tc>
      </w:tr>
      <w:tr w:rsidR="00DC701F" w:rsidRPr="00DC701F" w:rsidTr="005769E2">
        <w:trPr>
          <w:trHeight w:val="315"/>
        </w:trPr>
        <w:tc>
          <w:tcPr>
            <w:tcW w:w="697" w:type="dxa"/>
            <w:vMerge/>
            <w:tcBorders>
              <w:left w:val="single" w:sz="4" w:space="0" w:color="auto"/>
              <w:bottom w:val="single" w:sz="4" w:space="0" w:color="auto"/>
              <w:right w:val="single" w:sz="4" w:space="0" w:color="auto"/>
            </w:tcBorders>
            <w:shd w:val="clear" w:color="auto" w:fill="DBE5F1" w:themeFill="accent1" w:themeFillTint="33"/>
            <w:vAlign w:val="center"/>
          </w:tcPr>
          <w:p w:rsidR="00DC701F" w:rsidRPr="00DC701F" w:rsidRDefault="00DC701F" w:rsidP="005769E2">
            <w:pPr>
              <w:spacing w:before="60" w:after="60"/>
              <w:jc w:val="center"/>
              <w:rPr>
                <w:b/>
                <w:bCs/>
                <w:sz w:val="26"/>
                <w:szCs w:val="26"/>
              </w:rPr>
            </w:pPr>
          </w:p>
        </w:tc>
        <w:tc>
          <w:tcPr>
            <w:tcW w:w="5670" w:type="dxa"/>
            <w:vMerge/>
            <w:tcBorders>
              <w:left w:val="single" w:sz="4" w:space="0" w:color="auto"/>
              <w:bottom w:val="single" w:sz="4" w:space="0" w:color="auto"/>
              <w:right w:val="single" w:sz="4" w:space="0" w:color="auto"/>
            </w:tcBorders>
            <w:shd w:val="clear" w:color="auto" w:fill="DBE5F1" w:themeFill="accent1" w:themeFillTint="33"/>
            <w:vAlign w:val="bottom"/>
          </w:tcPr>
          <w:p w:rsidR="00DC701F" w:rsidRPr="00DC701F" w:rsidRDefault="00DC701F" w:rsidP="005769E2">
            <w:pPr>
              <w:spacing w:before="60" w:after="60"/>
              <w:jc w:val="center"/>
              <w:rPr>
                <w:b/>
                <w:bCs/>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C701F" w:rsidRPr="00DC701F" w:rsidRDefault="00DC701F" w:rsidP="005769E2">
            <w:pPr>
              <w:spacing w:before="60" w:after="60"/>
              <w:jc w:val="center"/>
              <w:rPr>
                <w:b/>
                <w:iCs/>
                <w:sz w:val="26"/>
                <w:szCs w:val="26"/>
              </w:rPr>
            </w:pPr>
            <w:r w:rsidRPr="00DC701F">
              <w:rPr>
                <w:b/>
                <w:iCs/>
                <w:sz w:val="26"/>
                <w:szCs w:val="26"/>
              </w:rPr>
              <w:t>Đạt</w:t>
            </w:r>
          </w:p>
          <w:p w:rsidR="00DC701F" w:rsidRPr="00DC701F" w:rsidRDefault="00DC701F" w:rsidP="005769E2">
            <w:pPr>
              <w:spacing w:before="60" w:after="60"/>
              <w:jc w:val="center"/>
              <w:rPr>
                <w:b/>
                <w:bCs/>
                <w:sz w:val="26"/>
                <w:szCs w:val="26"/>
              </w:rPr>
            </w:pPr>
            <w:r w:rsidRPr="00DC701F">
              <w:rPr>
                <w:b/>
                <w:bCs/>
                <w:sz w:val="26"/>
                <w:szCs w:val="26"/>
              </w:rPr>
              <w:t>(NYC)</w:t>
            </w:r>
          </w:p>
        </w:tc>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C701F" w:rsidRPr="00DC701F" w:rsidRDefault="00DC701F" w:rsidP="005769E2">
            <w:pPr>
              <w:spacing w:before="60" w:after="60"/>
              <w:jc w:val="center"/>
              <w:rPr>
                <w:b/>
                <w:iCs/>
                <w:sz w:val="26"/>
                <w:szCs w:val="26"/>
              </w:rPr>
            </w:pPr>
            <w:r w:rsidRPr="00DC701F">
              <w:rPr>
                <w:b/>
                <w:iCs/>
                <w:sz w:val="26"/>
                <w:szCs w:val="26"/>
              </w:rPr>
              <w:t>Không Đạt</w:t>
            </w:r>
          </w:p>
          <w:p w:rsidR="00DC701F" w:rsidRPr="00DC701F" w:rsidRDefault="00DC701F" w:rsidP="005769E2">
            <w:pPr>
              <w:spacing w:before="60" w:after="60"/>
              <w:jc w:val="center"/>
              <w:rPr>
                <w:b/>
                <w:bCs/>
                <w:sz w:val="26"/>
                <w:szCs w:val="26"/>
              </w:rPr>
            </w:pPr>
            <w:r w:rsidRPr="00DC701F">
              <w:rPr>
                <w:b/>
                <w:bCs/>
                <w:sz w:val="26"/>
                <w:szCs w:val="26"/>
              </w:rPr>
              <w:t>(KNYC)</w:t>
            </w:r>
          </w:p>
        </w:tc>
      </w:tr>
      <w:tr w:rsidR="00DC701F" w:rsidRPr="00DC701F" w:rsidTr="005769E2">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
                <w:bCs/>
                <w:sz w:val="26"/>
                <w:szCs w:val="26"/>
              </w:rPr>
            </w:pPr>
            <w:r w:rsidRPr="00DC701F">
              <w:rPr>
                <w:b/>
                <w:bCs/>
                <w:sz w:val="26"/>
                <w:szCs w:val="26"/>
              </w:rPr>
              <w:t>A</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bottom"/>
          </w:tcPr>
          <w:p w:rsidR="00DC701F" w:rsidRPr="00DC701F" w:rsidRDefault="00DC701F" w:rsidP="005769E2">
            <w:pPr>
              <w:spacing w:before="60" w:after="60"/>
              <w:rPr>
                <w:b/>
                <w:bCs/>
                <w:sz w:val="26"/>
                <w:szCs w:val="26"/>
              </w:rPr>
            </w:pPr>
            <w:r w:rsidRPr="00DC701F">
              <w:rPr>
                <w:b/>
                <w:bCs/>
                <w:sz w:val="26"/>
                <w:szCs w:val="26"/>
              </w:rPr>
              <w:t>Yêu cầu kỹ thuật chung</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DC701F" w:rsidRPr="00DC701F" w:rsidRDefault="00DC701F" w:rsidP="005769E2">
            <w:pPr>
              <w:spacing w:before="60" w:after="60"/>
              <w:rPr>
                <w:b/>
                <w:bCs/>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DC701F" w:rsidRPr="00DC701F" w:rsidRDefault="00DC701F" w:rsidP="005769E2">
            <w:pPr>
              <w:spacing w:before="60" w:after="60"/>
              <w:jc w:val="center"/>
              <w:rPr>
                <w:b/>
                <w:bCs/>
                <w:sz w:val="26"/>
                <w:szCs w:val="26"/>
              </w:rPr>
            </w:pPr>
          </w:p>
        </w:tc>
      </w:tr>
      <w:tr w:rsidR="00DC701F" w:rsidRPr="00DC701F" w:rsidTr="005769E2">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Cs/>
                <w:sz w:val="26"/>
                <w:szCs w:val="26"/>
              </w:rPr>
            </w:pPr>
            <w:r w:rsidRPr="00DC701F">
              <w:rPr>
                <w:bCs/>
                <w:sz w:val="26"/>
                <w:szCs w:val="26"/>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Chất lượng: Thiết bị mới 100%, đúng yêu cầu chủng loại, số lượng.</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bCs/>
                <w:sz w:val="26"/>
                <w:szCs w:val="26"/>
              </w:rPr>
            </w:pPr>
            <w:r w:rsidRPr="00DC701F">
              <w:rPr>
                <w:bCs/>
                <w:sz w:val="26"/>
                <w:szCs w:val="26"/>
              </w:rPr>
              <w:t xml:space="preserve">Nhà thầu </w:t>
            </w:r>
            <w:r w:rsidRPr="00DC701F">
              <w:rPr>
                <w:b/>
                <w:bCs/>
                <w:sz w:val="26"/>
                <w:szCs w:val="26"/>
              </w:rPr>
              <w:t>không</w:t>
            </w:r>
            <w:r w:rsidRPr="00DC701F">
              <w:rPr>
                <w:bCs/>
                <w:sz w:val="26"/>
                <w:szCs w:val="26"/>
              </w:rPr>
              <w:t xml:space="preserve"> cam kết</w:t>
            </w:r>
          </w:p>
        </w:tc>
      </w:tr>
      <w:tr w:rsidR="00DC701F" w:rsidRPr="00DC701F" w:rsidTr="005769E2">
        <w:trPr>
          <w:trHeight w:val="75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Cs/>
                <w:sz w:val="26"/>
                <w:szCs w:val="26"/>
              </w:rPr>
            </w:pPr>
            <w:r w:rsidRPr="00DC701F">
              <w:rPr>
                <w:bCs/>
                <w:sz w:val="26"/>
                <w:szCs w:val="26"/>
              </w:rPr>
              <w:t>2</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Năm sản xuất từ năm 2025 trở về sau.</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b/>
                <w:bCs/>
                <w:sz w:val="26"/>
                <w:szCs w:val="26"/>
              </w:rPr>
            </w:pPr>
            <w:r w:rsidRPr="00DC701F">
              <w:rPr>
                <w:bCs/>
                <w:sz w:val="26"/>
                <w:szCs w:val="26"/>
              </w:rPr>
              <w:t xml:space="preserve">Nhà thầu </w:t>
            </w:r>
            <w:r w:rsidRPr="00DC701F">
              <w:rPr>
                <w:b/>
                <w:bCs/>
                <w:sz w:val="26"/>
                <w:szCs w:val="26"/>
              </w:rPr>
              <w:t>không</w:t>
            </w:r>
            <w:r w:rsidRPr="00DC701F">
              <w:rPr>
                <w:bCs/>
                <w:sz w:val="26"/>
                <w:szCs w:val="26"/>
              </w:rPr>
              <w:t xml:space="preserve"> cam kết</w:t>
            </w:r>
          </w:p>
        </w:tc>
      </w:tr>
      <w:tr w:rsidR="00DC701F" w:rsidRPr="00DC701F" w:rsidTr="005769E2">
        <w:trPr>
          <w:trHeight w:val="728"/>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Cs/>
                <w:sz w:val="26"/>
                <w:szCs w:val="26"/>
              </w:rPr>
            </w:pPr>
            <w:r w:rsidRPr="00DC701F">
              <w:rPr>
                <w:bCs/>
                <w:sz w:val="26"/>
                <w:szCs w:val="26"/>
              </w:rPr>
              <w:t>3</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keepLines/>
              <w:widowControl w:val="0"/>
              <w:spacing w:before="60" w:after="60"/>
              <w:jc w:val="left"/>
              <w:rPr>
                <w:sz w:val="26"/>
                <w:szCs w:val="26"/>
              </w:rPr>
            </w:pPr>
            <w:r w:rsidRPr="00DC701F">
              <w:rPr>
                <w:sz w:val="26"/>
                <w:szCs w:val="26"/>
              </w:rPr>
              <w:t xml:space="preserve">Sản phẩm có các chứng nhận chất lượng, nguồn gốc xuất xứ CO, CQ (Bản gốc hoặc bản sao y công chứng). Kèm các giấy tờ nhập khẩu: Invoice, </w:t>
            </w:r>
            <w:r w:rsidRPr="00DC701F">
              <w:rPr>
                <w:sz w:val="26"/>
                <w:szCs w:val="26"/>
              </w:rPr>
              <w:lastRenderedPageBreak/>
              <w:t>packing list, tờ khai hải quan</w:t>
            </w:r>
            <w:proofErr w:type="gramStart"/>
            <w:r w:rsidRPr="00DC701F">
              <w:rPr>
                <w:sz w:val="26"/>
                <w:szCs w:val="26"/>
              </w:rPr>
              <w:t>,…</w:t>
            </w:r>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keepLines/>
              <w:widowControl w:val="0"/>
              <w:spacing w:before="60" w:after="60"/>
              <w:jc w:val="left"/>
              <w:rPr>
                <w:sz w:val="26"/>
                <w:szCs w:val="26"/>
              </w:rPr>
            </w:pPr>
            <w:r w:rsidRPr="00DC701F">
              <w:rPr>
                <w:sz w:val="26"/>
                <w:szCs w:val="26"/>
              </w:rPr>
              <w:lastRenderedPageBreak/>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b/>
                <w:bCs/>
                <w:sz w:val="26"/>
                <w:szCs w:val="26"/>
              </w:rPr>
            </w:pPr>
            <w:r w:rsidRPr="00DC701F">
              <w:rPr>
                <w:bCs/>
                <w:sz w:val="26"/>
                <w:szCs w:val="26"/>
              </w:rPr>
              <w:t xml:space="preserve">Nhà thầu </w:t>
            </w:r>
            <w:r w:rsidRPr="00DC701F">
              <w:rPr>
                <w:b/>
                <w:bCs/>
                <w:sz w:val="26"/>
                <w:szCs w:val="26"/>
              </w:rPr>
              <w:t>không</w:t>
            </w:r>
            <w:r w:rsidRPr="00DC701F">
              <w:rPr>
                <w:bCs/>
                <w:sz w:val="26"/>
                <w:szCs w:val="26"/>
              </w:rPr>
              <w:t xml:space="preserve"> cam kết</w:t>
            </w:r>
          </w:p>
        </w:tc>
      </w:tr>
      <w:tr w:rsidR="00DC701F" w:rsidRPr="00DC701F" w:rsidTr="005769E2">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Cs/>
                <w:sz w:val="26"/>
                <w:szCs w:val="26"/>
              </w:rPr>
            </w:pPr>
            <w:r w:rsidRPr="00DC701F">
              <w:rPr>
                <w:bCs/>
                <w:sz w:val="26"/>
                <w:szCs w:val="26"/>
              </w:rPr>
              <w:lastRenderedPageBreak/>
              <w:t>4</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Có cam kết hỗ trợ kỹ thuật trong quá trình bảo hành.</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b/>
                <w:bCs/>
                <w:sz w:val="26"/>
                <w:szCs w:val="26"/>
              </w:rPr>
            </w:pPr>
            <w:r w:rsidRPr="00DC701F">
              <w:rPr>
                <w:bCs/>
                <w:sz w:val="26"/>
                <w:szCs w:val="26"/>
              </w:rPr>
              <w:t xml:space="preserve">Nhà thầu </w:t>
            </w:r>
            <w:r w:rsidRPr="00DC701F">
              <w:rPr>
                <w:b/>
                <w:bCs/>
                <w:sz w:val="26"/>
                <w:szCs w:val="26"/>
              </w:rPr>
              <w:t>không</w:t>
            </w:r>
            <w:r w:rsidRPr="00DC701F">
              <w:rPr>
                <w:bCs/>
                <w:sz w:val="26"/>
                <w:szCs w:val="26"/>
              </w:rPr>
              <w:t xml:space="preserve"> cam kết</w:t>
            </w:r>
          </w:p>
        </w:tc>
      </w:tr>
      <w:tr w:rsidR="00DC701F" w:rsidRPr="00DC701F" w:rsidTr="005769E2">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Cs/>
                <w:sz w:val="26"/>
                <w:szCs w:val="26"/>
              </w:rPr>
            </w:pPr>
            <w:r w:rsidRPr="00DC701F">
              <w:rPr>
                <w:bCs/>
                <w:sz w:val="26"/>
                <w:szCs w:val="26"/>
              </w:rPr>
              <w:t>5</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Bảo hành thiết bị ít nhất 12 tháng kể từ ngày giao hàng.</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bCs/>
                <w:sz w:val="26"/>
                <w:szCs w:val="26"/>
              </w:rPr>
            </w:pPr>
            <w:r w:rsidRPr="00DC701F">
              <w:rPr>
                <w:bCs/>
                <w:sz w:val="26"/>
                <w:szCs w:val="26"/>
              </w:rPr>
              <w:t xml:space="preserve">Nhà thầu </w:t>
            </w:r>
            <w:r w:rsidRPr="00DC701F">
              <w:rPr>
                <w:b/>
                <w:bCs/>
                <w:sz w:val="26"/>
                <w:szCs w:val="26"/>
              </w:rPr>
              <w:t>không</w:t>
            </w:r>
            <w:r w:rsidRPr="00DC701F">
              <w:rPr>
                <w:bCs/>
                <w:sz w:val="26"/>
                <w:szCs w:val="26"/>
              </w:rPr>
              <w:t xml:space="preserve"> cam kết</w:t>
            </w:r>
          </w:p>
        </w:tc>
      </w:tr>
      <w:tr w:rsidR="00DC701F" w:rsidRPr="00DC701F" w:rsidTr="005769E2">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center"/>
              <w:rPr>
                <w:bCs/>
                <w:sz w:val="26"/>
                <w:szCs w:val="26"/>
              </w:rPr>
            </w:pPr>
            <w:r w:rsidRPr="00DC701F">
              <w:rPr>
                <w:bCs/>
                <w:sz w:val="26"/>
                <w:szCs w:val="26"/>
              </w:rPr>
              <w:t>6</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Trong thời hạn bảo hành nhà cung cấp phải hỗ trợ kiểm tra, chuẩn đoán các lỗi kỹ thuật khi có hư hỏng xảy ra và thực hiện bảo hành nhanh nhất có thể.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sz w:val="26"/>
                <w:szCs w:val="26"/>
              </w:rPr>
            </w:pPr>
            <w:r w:rsidRPr="00DC701F">
              <w:rPr>
                <w:sz w:val="26"/>
                <w:szCs w:val="26"/>
              </w:rPr>
              <w:t>Nhà thầu cam kết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DC701F" w:rsidRPr="00DC701F" w:rsidRDefault="00DC701F" w:rsidP="005769E2">
            <w:pPr>
              <w:spacing w:before="60" w:after="60"/>
              <w:jc w:val="left"/>
              <w:rPr>
                <w:bCs/>
                <w:sz w:val="26"/>
                <w:szCs w:val="26"/>
              </w:rPr>
            </w:pPr>
            <w:r w:rsidRPr="00DC701F">
              <w:rPr>
                <w:bCs/>
                <w:sz w:val="26"/>
                <w:szCs w:val="26"/>
              </w:rPr>
              <w:t xml:space="preserve">Nhà thầu </w:t>
            </w:r>
            <w:r w:rsidRPr="00DC701F">
              <w:rPr>
                <w:b/>
                <w:bCs/>
                <w:sz w:val="26"/>
                <w:szCs w:val="26"/>
              </w:rPr>
              <w:t>không</w:t>
            </w:r>
            <w:r w:rsidRPr="00DC701F">
              <w:rPr>
                <w:bCs/>
                <w:sz w:val="26"/>
                <w:szCs w:val="26"/>
              </w:rPr>
              <w:t xml:space="preserve"> cam kết</w:t>
            </w:r>
          </w:p>
        </w:tc>
      </w:tr>
    </w:tbl>
    <w:p w:rsidR="00DC701F" w:rsidRPr="00DC701F" w:rsidRDefault="00DC701F" w:rsidP="00DC701F">
      <w:pPr>
        <w:widowControl w:val="0"/>
        <w:tabs>
          <w:tab w:val="left" w:pos="700"/>
        </w:tabs>
        <w:spacing w:before="40" w:after="40" w:line="360" w:lineRule="exact"/>
        <w:ind w:firstLine="709"/>
        <w:rPr>
          <w:bCs/>
          <w:sz w:val="26"/>
          <w:szCs w:val="26"/>
        </w:rPr>
      </w:pP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Nhà thầu phải có Quy trình, quy phạm áp dụng cho việc thi công nghiệm </w:t>
      </w:r>
      <w:proofErr w:type="gramStart"/>
      <w:r w:rsidRPr="00DC701F">
        <w:rPr>
          <w:bCs/>
          <w:sz w:val="26"/>
          <w:szCs w:val="26"/>
        </w:rPr>
        <w:t>thu</w:t>
      </w:r>
      <w:proofErr w:type="gramEnd"/>
      <w:r w:rsidRPr="00DC701F">
        <w:rPr>
          <w:bCs/>
          <w:sz w:val="26"/>
          <w:szCs w:val="26"/>
        </w:rPr>
        <w:t xml:space="preserve"> công trình.</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 Nhà thầu phải chịu hoàn toàn trách nhiệm về chất lượng thi công công trình do mình đảm nhiệm trước Nhà nước và Chủ đầu </w:t>
      </w:r>
      <w:proofErr w:type="gramStart"/>
      <w:r w:rsidRPr="00DC701F">
        <w:rPr>
          <w:bCs/>
          <w:sz w:val="26"/>
          <w:szCs w:val="26"/>
        </w:rPr>
        <w:t>tư</w:t>
      </w:r>
      <w:proofErr w:type="gramEnd"/>
      <w:r w:rsidRPr="00DC701F">
        <w:rPr>
          <w:bCs/>
          <w:sz w:val="26"/>
          <w:szCs w:val="26"/>
        </w:rPr>
        <w:t xml:space="preserve">.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Phải thực hiện đầy đủ các nội dung hồ sơ thiết kế đã được cấp thầm quyền phê duyệt.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Phải thực hiện đúng và đủ các quy định về tiêu chuẩn kỹ thuật nêu ra trong các quy trình thi công và nghiệm </w:t>
      </w:r>
      <w:proofErr w:type="gramStart"/>
      <w:r w:rsidRPr="00DC701F">
        <w:rPr>
          <w:bCs/>
          <w:sz w:val="26"/>
          <w:szCs w:val="26"/>
        </w:rPr>
        <w:t>thu</w:t>
      </w:r>
      <w:proofErr w:type="gramEnd"/>
      <w:r w:rsidRPr="00DC701F">
        <w:rPr>
          <w:bCs/>
          <w:sz w:val="26"/>
          <w:szCs w:val="26"/>
        </w:rPr>
        <w:t xml:space="preserve">, các quy định về thí nghiệm kiểm tra công trình hiện hành của các cơ quan có thẩm quyền. Để đảm bảo kỹ thuật, chất lượng công trình và thống nhất cho việc kiểm tra nghiệm </w:t>
      </w:r>
      <w:proofErr w:type="gramStart"/>
      <w:r w:rsidRPr="00DC701F">
        <w:rPr>
          <w:bCs/>
          <w:sz w:val="26"/>
          <w:szCs w:val="26"/>
        </w:rPr>
        <w:t>thu</w:t>
      </w:r>
      <w:proofErr w:type="gramEnd"/>
      <w:r w:rsidRPr="00DC701F">
        <w:rPr>
          <w:bCs/>
          <w:sz w:val="26"/>
          <w:szCs w:val="26"/>
        </w:rPr>
        <w:t xml:space="preserve">, ngoài các quy định trong quản lý chất lượng, quy chế giám sát; Chủ đầu tư giới thiệu một số quy phạm thi công và nghiệm thu: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Nghị định số 06/2021/NĐ-CP ngày 06/01/2021 của Chính phủ quy định chi tiết một số nội dung về quản lý chất lượng, thi công xây dựng và bảo trì công trình xây dựng.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Nghị định số 10/2021/NĐ-CP ngày 09/02/2021 của Chính phủ về quản lý chi phí đầu tư xây dựng.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Nghị định số 35/2023/NĐ-CP ngày 20/6/2023 sửa đổi, bổ sung một số điều của các nghị định thuộc lĩnh vực quản lý nhà nước của bộ xây dựng;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 xml:space="preserve">- Nghị định số 175/2024/NĐ-CP ngày 30/12/20224 của Chính phủ quy định chi tiết một số điều và biện pháp thi hành Luật Xây dựng 2014 về quản lý hoạt động xây dựng. </w:t>
      </w:r>
    </w:p>
    <w:p w:rsidR="00DC701F" w:rsidRPr="00DC701F" w:rsidRDefault="00DC701F" w:rsidP="00DC701F">
      <w:pPr>
        <w:widowControl w:val="0"/>
        <w:tabs>
          <w:tab w:val="left" w:pos="700"/>
        </w:tabs>
        <w:spacing w:before="40" w:after="40" w:line="360" w:lineRule="exact"/>
        <w:ind w:firstLine="709"/>
        <w:rPr>
          <w:bCs/>
          <w:sz w:val="26"/>
          <w:szCs w:val="26"/>
        </w:rPr>
      </w:pPr>
      <w:r w:rsidRPr="00DC701F">
        <w:rPr>
          <w:bCs/>
          <w:sz w:val="26"/>
          <w:szCs w:val="26"/>
        </w:rPr>
        <w:t>Và các tiêu chuẩn, quy phạm khác có liên quan</w:t>
      </w:r>
    </w:p>
    <w:p w:rsidR="00DC701F" w:rsidRPr="00DC701F" w:rsidRDefault="00DC701F" w:rsidP="00DC701F">
      <w:pPr>
        <w:widowControl w:val="0"/>
        <w:spacing w:before="40" w:after="40" w:line="360" w:lineRule="exact"/>
        <w:ind w:firstLine="567"/>
        <w:rPr>
          <w:b/>
          <w:bCs/>
          <w:sz w:val="26"/>
          <w:szCs w:val="26"/>
        </w:rPr>
      </w:pPr>
      <w:r w:rsidRPr="00DC701F">
        <w:rPr>
          <w:b/>
          <w:bCs/>
          <w:sz w:val="26"/>
          <w:szCs w:val="26"/>
        </w:rPr>
        <w:t>2. Yêu cầu về tổ chức kỹ thuật thi công, giám sát:</w:t>
      </w:r>
    </w:p>
    <w:p w:rsidR="00DC701F" w:rsidRPr="00DC701F" w:rsidRDefault="00DC701F" w:rsidP="00DC701F">
      <w:pPr>
        <w:spacing w:before="40" w:after="40" w:line="360" w:lineRule="exact"/>
        <w:ind w:firstLine="567"/>
        <w:rPr>
          <w:sz w:val="26"/>
          <w:szCs w:val="26"/>
        </w:rPr>
      </w:pPr>
      <w:r w:rsidRPr="00DC701F">
        <w:rPr>
          <w:sz w:val="26"/>
          <w:szCs w:val="26"/>
        </w:rPr>
        <w:t>+ Về tổ chức kỹ thuật thi công:</w:t>
      </w:r>
    </w:p>
    <w:p w:rsidR="00DC701F" w:rsidRPr="00DC701F" w:rsidRDefault="00DC701F" w:rsidP="00DC701F">
      <w:pPr>
        <w:spacing w:before="40" w:after="40" w:line="360" w:lineRule="exact"/>
        <w:ind w:firstLine="567"/>
        <w:rPr>
          <w:sz w:val="26"/>
          <w:szCs w:val="26"/>
        </w:rPr>
      </w:pPr>
      <w:r w:rsidRPr="00DC701F">
        <w:rPr>
          <w:sz w:val="26"/>
          <w:szCs w:val="26"/>
        </w:rPr>
        <w:t xml:space="preserve">- Nhà thầu phải đề xuất phương </w:t>
      </w:r>
      <w:proofErr w:type="gramStart"/>
      <w:r w:rsidRPr="00DC701F">
        <w:rPr>
          <w:sz w:val="26"/>
          <w:szCs w:val="26"/>
        </w:rPr>
        <w:t>án</w:t>
      </w:r>
      <w:proofErr w:type="gramEnd"/>
      <w:r w:rsidRPr="00DC701F">
        <w:rPr>
          <w:sz w:val="26"/>
          <w:szCs w:val="26"/>
        </w:rPr>
        <w:t xml:space="preserve"> bố trí đầy đủ cán bộ có năng lực phù hợp với tính chất gói thầu để thực hiện chức năng tổ chức kỹ thuật, giám sát thi công một cách liên tục, có hệ thống tuân thủ chỉ dẫn của thiết kế và qui trình, qui phạm hiện hành.</w:t>
      </w:r>
    </w:p>
    <w:p w:rsidR="00DC701F" w:rsidRPr="00DC701F" w:rsidRDefault="00DC701F" w:rsidP="00DC701F">
      <w:pPr>
        <w:spacing w:before="40" w:after="40" w:line="360" w:lineRule="exact"/>
        <w:ind w:firstLine="567"/>
        <w:rPr>
          <w:sz w:val="26"/>
          <w:szCs w:val="26"/>
        </w:rPr>
      </w:pPr>
      <w:r w:rsidRPr="00DC701F">
        <w:rPr>
          <w:sz w:val="26"/>
          <w:szCs w:val="26"/>
        </w:rPr>
        <w:lastRenderedPageBreak/>
        <w:t xml:space="preserve">- Trong quá trình thi công nếu có những thay đổi trong thiết kế phải được sự thỏa thuận của Chủ đầu tư, đơn vị thiết kế phải </w:t>
      </w:r>
      <w:proofErr w:type="gramStart"/>
      <w:r w:rsidRPr="00DC701F">
        <w:rPr>
          <w:sz w:val="26"/>
          <w:szCs w:val="26"/>
        </w:rPr>
        <w:t>theo</w:t>
      </w:r>
      <w:proofErr w:type="gramEnd"/>
      <w:r w:rsidRPr="00DC701F">
        <w:rPr>
          <w:sz w:val="26"/>
          <w:szCs w:val="26"/>
        </w:rPr>
        <w:t xml:space="preserve"> đúng quy định của điều lệ về việc lập, kiểm thẩm tra, xét duyệt thiết kế và dự toán các công trình xây dựng.</w:t>
      </w:r>
    </w:p>
    <w:p w:rsidR="00DC701F" w:rsidRPr="00DC701F" w:rsidRDefault="00DC701F" w:rsidP="00DC701F">
      <w:pPr>
        <w:spacing w:before="40" w:after="40" w:line="360" w:lineRule="exact"/>
        <w:ind w:firstLine="567"/>
        <w:rPr>
          <w:sz w:val="26"/>
          <w:szCs w:val="26"/>
        </w:rPr>
      </w:pPr>
      <w:r w:rsidRPr="00DC701F">
        <w:rPr>
          <w:sz w:val="26"/>
          <w:szCs w:val="26"/>
        </w:rPr>
        <w:t xml:space="preserve">- Việc thi công trình phải tuân thủ triệt để các tiêu chuẩn, quy trình, quy phạm, </w:t>
      </w:r>
      <w:proofErr w:type="gramStart"/>
      <w:r w:rsidRPr="00DC701F">
        <w:rPr>
          <w:sz w:val="26"/>
          <w:szCs w:val="26"/>
        </w:rPr>
        <w:t>theo</w:t>
      </w:r>
      <w:proofErr w:type="gramEnd"/>
      <w:r w:rsidRPr="00DC701F">
        <w:rPr>
          <w:sz w:val="26"/>
          <w:szCs w:val="26"/>
        </w:rPr>
        <w:t xml:space="preserve"> quy định do Nhà nước CHXHCN Việt Nam ban hành. Tất cả các hạng mục xây dựng </w:t>
      </w:r>
      <w:proofErr w:type="gramStart"/>
      <w:r w:rsidRPr="00DC701F">
        <w:rPr>
          <w:sz w:val="26"/>
          <w:szCs w:val="26"/>
        </w:rPr>
        <w:t>theo</w:t>
      </w:r>
      <w:proofErr w:type="gramEnd"/>
      <w:r w:rsidRPr="00DC701F">
        <w:rPr>
          <w:sz w:val="26"/>
          <w:szCs w:val="26"/>
        </w:rPr>
        <w:t xml:space="preserve"> tiêu chuẩn Việt Nam hiện hành, theo hợp đồng, theo bản vẽ thiết kế đã được chấp thuận. </w:t>
      </w:r>
    </w:p>
    <w:p w:rsidR="00DC701F" w:rsidRPr="00DC701F" w:rsidRDefault="00DC701F" w:rsidP="00DC701F">
      <w:pPr>
        <w:spacing w:before="40" w:after="40" w:line="360" w:lineRule="exact"/>
        <w:ind w:firstLine="567"/>
        <w:rPr>
          <w:sz w:val="26"/>
          <w:szCs w:val="26"/>
        </w:rPr>
      </w:pPr>
      <w:r w:rsidRPr="00DC701F">
        <w:rPr>
          <w:sz w:val="26"/>
          <w:szCs w:val="26"/>
        </w:rPr>
        <w:t xml:space="preserve">- Nhà thầu phải chịu trách nhiệm tất cả vật liệu, thiết bị </w:t>
      </w:r>
      <w:proofErr w:type="gramStart"/>
      <w:r w:rsidRPr="00DC701F">
        <w:rPr>
          <w:sz w:val="26"/>
          <w:szCs w:val="26"/>
        </w:rPr>
        <w:t>theo</w:t>
      </w:r>
      <w:proofErr w:type="gramEnd"/>
      <w:r w:rsidRPr="00DC701F">
        <w:rPr>
          <w:sz w:val="26"/>
          <w:szCs w:val="26"/>
        </w:rPr>
        <w:t xml:space="preserve"> đúng yêu cầu kỹ thuật và tiêu chuẩn hiện hành. </w:t>
      </w:r>
    </w:p>
    <w:p w:rsidR="00DC701F" w:rsidRPr="00DC701F" w:rsidRDefault="00DC701F" w:rsidP="00DC701F">
      <w:pPr>
        <w:spacing w:before="40" w:after="40" w:line="360" w:lineRule="exact"/>
        <w:ind w:firstLine="567"/>
        <w:rPr>
          <w:sz w:val="26"/>
          <w:szCs w:val="26"/>
        </w:rPr>
      </w:pPr>
      <w:r w:rsidRPr="00DC701F">
        <w:rPr>
          <w:sz w:val="26"/>
          <w:szCs w:val="26"/>
        </w:rPr>
        <w:t xml:space="preserve">- Nhà thầu phải đảm bảo thi công đúng tiến độ và thời gian đã ký. </w:t>
      </w:r>
    </w:p>
    <w:p w:rsidR="00DC701F" w:rsidRPr="00DC701F" w:rsidRDefault="00DC701F" w:rsidP="00DC701F">
      <w:pPr>
        <w:spacing w:before="40" w:after="40" w:line="360" w:lineRule="exact"/>
        <w:ind w:firstLine="567"/>
        <w:rPr>
          <w:sz w:val="26"/>
          <w:szCs w:val="26"/>
        </w:rPr>
      </w:pPr>
      <w:r w:rsidRPr="00DC701F">
        <w:rPr>
          <w:sz w:val="26"/>
          <w:szCs w:val="26"/>
        </w:rPr>
        <w:t xml:space="preserve">- Công trường: nhà thầu phải tìm hiểu thông tin về nguồn điện, nước phục vụ thi công, các loại công trình ngầm: đường điện, đường nước, đường cáp, cống, giao thông… có thể bị hư hỏng do công tác thi công gây ra. Chủ đầu tư không giải quyết những khiếu nại của nhà thầu do thiếu tìm hiểu trước hoặc không tuân </w:t>
      </w:r>
      <w:proofErr w:type="gramStart"/>
      <w:r w:rsidRPr="00DC701F">
        <w:rPr>
          <w:sz w:val="26"/>
          <w:szCs w:val="26"/>
        </w:rPr>
        <w:t>theo</w:t>
      </w:r>
      <w:proofErr w:type="gramEnd"/>
      <w:r w:rsidRPr="00DC701F">
        <w:rPr>
          <w:sz w:val="26"/>
          <w:szCs w:val="26"/>
        </w:rPr>
        <w:t xml:space="preserve"> những điều kiện này. </w:t>
      </w:r>
    </w:p>
    <w:p w:rsidR="00DC701F" w:rsidRPr="00DC701F" w:rsidRDefault="00DC701F" w:rsidP="00DC701F">
      <w:pPr>
        <w:spacing w:before="40" w:after="40" w:line="360" w:lineRule="exact"/>
        <w:ind w:firstLine="567"/>
        <w:rPr>
          <w:sz w:val="26"/>
          <w:szCs w:val="26"/>
        </w:rPr>
      </w:pPr>
      <w:r w:rsidRPr="00DC701F">
        <w:rPr>
          <w:sz w:val="26"/>
          <w:szCs w:val="26"/>
        </w:rPr>
        <w:t xml:space="preserve">- Nhà thầu thi công xây dựng phải có các biện pháp bảo đảm an toàn cho người và phương tiện ra vào công trường, tập kết và xử lý chất thải xây dựng phù hợp, không gây ảnh hưởng xấu đến môi trường xung quanh khu vực công trường xây dựng. </w:t>
      </w:r>
    </w:p>
    <w:p w:rsidR="00DC701F" w:rsidRPr="00DC701F" w:rsidRDefault="00DC701F" w:rsidP="00DC701F">
      <w:pPr>
        <w:spacing w:before="40" w:after="40" w:line="360" w:lineRule="exact"/>
        <w:ind w:firstLine="567"/>
        <w:rPr>
          <w:sz w:val="26"/>
          <w:szCs w:val="26"/>
        </w:rPr>
      </w:pPr>
      <w:r w:rsidRPr="00DC701F">
        <w:rPr>
          <w:sz w:val="26"/>
          <w:szCs w:val="26"/>
        </w:rPr>
        <w:t>- Lán trại và văn phòng công trường: Nhà thầu tự cung cấp và lắp dựng văn phòng tạm, kho, sân bãi tập kết vật liệu, sân bãi gia công, v.v</w:t>
      </w:r>
      <w:proofErr w:type="gramStart"/>
      <w:r w:rsidRPr="00DC701F">
        <w:rPr>
          <w:sz w:val="26"/>
          <w:szCs w:val="26"/>
        </w:rPr>
        <w:t>..</w:t>
      </w:r>
      <w:proofErr w:type="gramEnd"/>
      <w:r w:rsidRPr="00DC701F">
        <w:rPr>
          <w:sz w:val="26"/>
          <w:szCs w:val="26"/>
        </w:rPr>
        <w:t xml:space="preserve"> </w:t>
      </w:r>
      <w:proofErr w:type="gramStart"/>
      <w:r w:rsidRPr="00DC701F">
        <w:rPr>
          <w:sz w:val="26"/>
          <w:szCs w:val="26"/>
        </w:rPr>
        <w:t>Nhà thầu phải bố trí khu vệ sinh và sinh hoạt khác cho công nhân trên công trường, phải tuân thủ công tác vệ sinh, khi không dùng phải dọn sạch.</w:t>
      </w:r>
      <w:proofErr w:type="gramEnd"/>
      <w:r w:rsidRPr="00DC701F">
        <w:rPr>
          <w:sz w:val="26"/>
          <w:szCs w:val="26"/>
        </w:rPr>
        <w:t xml:space="preserve"> Tuân thủ tuyệt đối </w:t>
      </w:r>
      <w:proofErr w:type="gramStart"/>
      <w:r w:rsidRPr="00DC701F">
        <w:rPr>
          <w:sz w:val="26"/>
          <w:szCs w:val="26"/>
        </w:rPr>
        <w:t>theo</w:t>
      </w:r>
      <w:proofErr w:type="gramEnd"/>
      <w:r w:rsidRPr="00DC701F">
        <w:rPr>
          <w:sz w:val="26"/>
          <w:szCs w:val="26"/>
        </w:rPr>
        <w:t xml:space="preserve"> sắp xếp tổng mặt bằng đã được các bên phê duyệt. </w:t>
      </w:r>
    </w:p>
    <w:p w:rsidR="00DC701F" w:rsidRPr="00DC701F" w:rsidRDefault="00DC701F" w:rsidP="00DC701F">
      <w:pPr>
        <w:spacing w:before="40" w:after="40" w:line="360" w:lineRule="exact"/>
        <w:ind w:firstLine="567"/>
        <w:rPr>
          <w:sz w:val="26"/>
          <w:szCs w:val="26"/>
        </w:rPr>
      </w:pPr>
      <w:r w:rsidRPr="00DC701F">
        <w:rPr>
          <w:sz w:val="26"/>
          <w:szCs w:val="26"/>
        </w:rPr>
        <w:t xml:space="preserve">- Cấp điện và cấp nước thi công, hạ tầng kỹ thuật khác: hệ thống hạ tầng kỹ thuật phục vụ thi công (đường thi công, nhà quản lý công trình, điện, nước thi công) thuộc trách nhiệm và chi phí của Nhà thầu. </w:t>
      </w:r>
    </w:p>
    <w:p w:rsidR="00DC701F" w:rsidRPr="00DC701F" w:rsidRDefault="00DC701F" w:rsidP="00DC701F">
      <w:pPr>
        <w:spacing w:before="40" w:after="40" w:line="360" w:lineRule="exact"/>
        <w:ind w:firstLine="567"/>
        <w:rPr>
          <w:sz w:val="26"/>
          <w:szCs w:val="26"/>
        </w:rPr>
      </w:pPr>
      <w:r w:rsidRPr="00DC701F">
        <w:rPr>
          <w:sz w:val="26"/>
          <w:szCs w:val="26"/>
        </w:rPr>
        <w:t xml:space="preserve">- Rào tạm, bao che công trình, bảng hiệu công trường: trong suốt thời gian thi công, Nhà thầu phải thực hiện nghiêm chỉnh các quy định đảm bảo an toàn khi thi công trên công trường, quy định số lượng biển báo, rào chắn, đèn cờ, trang bị bảo hộ lao động trên công trường. Rào tạm trong quá trình thi công nhằm bảo vệ </w:t>
      </w:r>
      <w:proofErr w:type="gramStart"/>
      <w:r w:rsidRPr="00DC701F">
        <w:rPr>
          <w:sz w:val="26"/>
          <w:szCs w:val="26"/>
        </w:rPr>
        <w:t>an</w:t>
      </w:r>
      <w:proofErr w:type="gramEnd"/>
      <w:r w:rsidRPr="00DC701F">
        <w:rPr>
          <w:sz w:val="26"/>
          <w:szCs w:val="26"/>
        </w:rPr>
        <w:t xml:space="preserve"> toàn, an ninh công trình thuộc trách nhiệm và chi phí của Nhà thầu. </w:t>
      </w:r>
      <w:proofErr w:type="gramStart"/>
      <w:r w:rsidRPr="00DC701F">
        <w:rPr>
          <w:sz w:val="26"/>
          <w:szCs w:val="26"/>
        </w:rPr>
        <w:t>Kết cấu rào tạm phải đủ vững chắc trong suốt quá trình thi công.</w:t>
      </w:r>
      <w:proofErr w:type="gramEnd"/>
      <w:r w:rsidRPr="00DC701F">
        <w:rPr>
          <w:sz w:val="26"/>
          <w:szCs w:val="26"/>
        </w:rPr>
        <w:t xml:space="preserve"> </w:t>
      </w:r>
      <w:proofErr w:type="gramStart"/>
      <w:r w:rsidRPr="00DC701F">
        <w:rPr>
          <w:sz w:val="26"/>
          <w:szCs w:val="26"/>
        </w:rPr>
        <w:t>Rào phải kín, đủ chiều cao.</w:t>
      </w:r>
      <w:proofErr w:type="gramEnd"/>
      <w:r w:rsidRPr="00DC701F">
        <w:rPr>
          <w:sz w:val="26"/>
          <w:szCs w:val="26"/>
        </w:rPr>
        <w:t xml:space="preserve"> Bao che công trình xây dựng trước hết nhằm mục đích bảo vệ an toàn </w:t>
      </w:r>
      <w:proofErr w:type="gramStart"/>
      <w:r w:rsidRPr="00DC701F">
        <w:rPr>
          <w:sz w:val="26"/>
          <w:szCs w:val="26"/>
        </w:rPr>
        <w:t>lao</w:t>
      </w:r>
      <w:proofErr w:type="gramEnd"/>
      <w:r w:rsidRPr="00DC701F">
        <w:rPr>
          <w:sz w:val="26"/>
          <w:szCs w:val="26"/>
        </w:rPr>
        <w:t xml:space="preserve"> động cho người lao động, kết cấu bao che có chiều cao bằng chiều cao công trình.</w:t>
      </w:r>
    </w:p>
    <w:p w:rsidR="00DC701F" w:rsidRPr="00DC701F" w:rsidRDefault="00DC701F" w:rsidP="00DC701F">
      <w:pPr>
        <w:spacing w:before="40" w:after="40" w:line="360" w:lineRule="exact"/>
        <w:ind w:firstLine="567"/>
        <w:rPr>
          <w:sz w:val="26"/>
          <w:szCs w:val="26"/>
        </w:rPr>
      </w:pPr>
      <w:r w:rsidRPr="00DC701F">
        <w:rPr>
          <w:sz w:val="26"/>
          <w:szCs w:val="26"/>
        </w:rPr>
        <w:t xml:space="preserve"> + Yêu cầu </w:t>
      </w:r>
      <w:proofErr w:type="gramStart"/>
      <w:r w:rsidRPr="00DC701F">
        <w:rPr>
          <w:sz w:val="26"/>
          <w:szCs w:val="26"/>
        </w:rPr>
        <w:t>chung</w:t>
      </w:r>
      <w:proofErr w:type="gramEnd"/>
      <w:r w:rsidRPr="00DC701F">
        <w:rPr>
          <w:sz w:val="26"/>
          <w:szCs w:val="26"/>
        </w:rPr>
        <w:t xml:space="preserve"> về giám sát chất lượng: việc giám sát, quản lý chất lượng công trình phải được thực hiện theo Nghị định số 06/2021/NĐ-CP ngày 26/01/2021 về quản lý chất lượng, thi công xây dựng và bảo trì công trình xây dựng. Nhà thầu phải lập sơ đồ giám sát kèm với HSĐX trong đó mô tả hệ thống giám sát, biện pháp giám sát chất lượng của nhà thầu để đảm bảo chất lượng của  công trình đúng yêu cầu của bản vẽ thiết kế và quy phạm hiện hành bao gồm:</w:t>
      </w:r>
    </w:p>
    <w:p w:rsidR="00DC701F" w:rsidRPr="00DC701F" w:rsidRDefault="00DC701F" w:rsidP="00DC701F">
      <w:pPr>
        <w:spacing w:before="40" w:after="40" w:line="360" w:lineRule="exact"/>
        <w:ind w:firstLine="567"/>
        <w:rPr>
          <w:sz w:val="26"/>
          <w:szCs w:val="26"/>
        </w:rPr>
      </w:pPr>
      <w:r w:rsidRPr="00DC701F">
        <w:rPr>
          <w:sz w:val="26"/>
          <w:szCs w:val="26"/>
        </w:rPr>
        <w:lastRenderedPageBreak/>
        <w:t>- Sơ đồ bố trí nhân sự hệ thống giám sát, trách nhiệm của người giám sát;</w:t>
      </w:r>
    </w:p>
    <w:p w:rsidR="00DC701F" w:rsidRPr="00DC701F" w:rsidRDefault="00DC701F" w:rsidP="00DC701F">
      <w:pPr>
        <w:spacing w:before="40" w:after="40" w:line="360" w:lineRule="exact"/>
        <w:ind w:firstLine="567"/>
        <w:rPr>
          <w:sz w:val="26"/>
          <w:szCs w:val="26"/>
        </w:rPr>
      </w:pPr>
      <w:r w:rsidRPr="00DC701F">
        <w:rPr>
          <w:sz w:val="26"/>
          <w:szCs w:val="26"/>
        </w:rPr>
        <w:t>- Biện pháp giám sát chất lượng, chủng loại vật tư để đáp ứng yêu cầu của HSYC;</w:t>
      </w:r>
    </w:p>
    <w:p w:rsidR="00DC701F" w:rsidRPr="00DC701F" w:rsidRDefault="00DC701F" w:rsidP="00DC701F">
      <w:pPr>
        <w:spacing w:before="40" w:after="40" w:line="360" w:lineRule="exact"/>
        <w:ind w:firstLine="567"/>
        <w:rPr>
          <w:sz w:val="26"/>
          <w:szCs w:val="26"/>
        </w:rPr>
      </w:pPr>
      <w:r w:rsidRPr="00DC701F">
        <w:rPr>
          <w:sz w:val="26"/>
          <w:szCs w:val="26"/>
        </w:rPr>
        <w:t xml:space="preserve">- Biện pháp giám sát chất lượng thi công các hạng mục (tự kiểm tra); </w:t>
      </w:r>
    </w:p>
    <w:p w:rsidR="00DC701F" w:rsidRPr="00DC701F" w:rsidRDefault="00DC701F" w:rsidP="00DC701F">
      <w:pPr>
        <w:spacing w:before="40" w:after="40" w:line="360" w:lineRule="exact"/>
        <w:ind w:firstLine="567"/>
        <w:rPr>
          <w:sz w:val="26"/>
          <w:szCs w:val="26"/>
        </w:rPr>
      </w:pPr>
      <w:r w:rsidRPr="00DC701F">
        <w:rPr>
          <w:sz w:val="26"/>
          <w:szCs w:val="26"/>
        </w:rPr>
        <w:t>- Biện pháp giám sát quản lý hồ sơ chất lượng;</w:t>
      </w:r>
    </w:p>
    <w:p w:rsidR="00DC701F" w:rsidRPr="00DC701F" w:rsidRDefault="00DC701F" w:rsidP="00DC701F">
      <w:pPr>
        <w:spacing w:before="40" w:after="40" w:line="360" w:lineRule="exact"/>
        <w:ind w:firstLine="567"/>
        <w:rPr>
          <w:sz w:val="26"/>
          <w:szCs w:val="26"/>
        </w:rPr>
      </w:pPr>
      <w:r w:rsidRPr="00DC701F">
        <w:rPr>
          <w:sz w:val="26"/>
          <w:szCs w:val="26"/>
        </w:rPr>
        <w:t xml:space="preserve">- Biện pháp giám sát về tiến độ;  </w:t>
      </w:r>
    </w:p>
    <w:p w:rsidR="00DC701F" w:rsidRPr="00DC701F" w:rsidRDefault="00DC701F" w:rsidP="00DC701F">
      <w:pPr>
        <w:spacing w:before="40" w:after="40" w:line="360" w:lineRule="exact"/>
        <w:ind w:firstLine="567"/>
        <w:rPr>
          <w:sz w:val="26"/>
          <w:szCs w:val="26"/>
        </w:rPr>
      </w:pPr>
      <w:r w:rsidRPr="00DC701F">
        <w:rPr>
          <w:sz w:val="26"/>
          <w:szCs w:val="26"/>
        </w:rPr>
        <w:t>- Các biện pháp giám sát khác của nhà thầu.</w:t>
      </w:r>
    </w:p>
    <w:p w:rsidR="00DC701F" w:rsidRPr="00DC701F" w:rsidRDefault="00DC701F" w:rsidP="00DC701F">
      <w:pPr>
        <w:spacing w:before="40" w:after="40" w:line="360" w:lineRule="exact"/>
        <w:ind w:firstLine="567"/>
        <w:rPr>
          <w:sz w:val="26"/>
          <w:szCs w:val="26"/>
        </w:rPr>
      </w:pPr>
      <w:r w:rsidRPr="00DC701F">
        <w:rPr>
          <w:sz w:val="26"/>
          <w:szCs w:val="26"/>
        </w:rPr>
        <w:t>+ Giám sát của chủ đầu tư và đơn vị tư vấn giám sát:</w:t>
      </w:r>
    </w:p>
    <w:p w:rsidR="00DC701F" w:rsidRPr="00DC701F" w:rsidRDefault="00DC701F" w:rsidP="00DC701F">
      <w:pPr>
        <w:spacing w:before="40" w:after="40" w:line="360" w:lineRule="exact"/>
        <w:ind w:firstLine="567"/>
        <w:rPr>
          <w:sz w:val="26"/>
          <w:szCs w:val="26"/>
        </w:rPr>
      </w:pPr>
      <w:r w:rsidRPr="00DC701F">
        <w:rPr>
          <w:sz w:val="26"/>
          <w:szCs w:val="26"/>
        </w:rPr>
        <w:t xml:space="preserve">- Ngoài biện pháp giám sát của do nhà thầu lập. Nhà thầu phải chịu sự giám sát của chủ đầu </w:t>
      </w:r>
      <w:proofErr w:type="gramStart"/>
      <w:r w:rsidRPr="00DC701F">
        <w:rPr>
          <w:sz w:val="26"/>
          <w:szCs w:val="26"/>
        </w:rPr>
        <w:t>tư  và</w:t>
      </w:r>
      <w:proofErr w:type="gramEnd"/>
      <w:r w:rsidRPr="00DC701F">
        <w:rPr>
          <w:sz w:val="26"/>
          <w:szCs w:val="26"/>
        </w:rPr>
        <w:t xml:space="preserve"> nhà thầu TVGS  theo các quy định hiện hành.</w:t>
      </w:r>
    </w:p>
    <w:p w:rsidR="00DC701F" w:rsidRPr="00DC701F" w:rsidRDefault="00DC701F" w:rsidP="00DC701F">
      <w:pPr>
        <w:spacing w:before="40" w:after="40" w:line="360" w:lineRule="exact"/>
        <w:ind w:firstLine="567"/>
        <w:rPr>
          <w:sz w:val="26"/>
          <w:szCs w:val="26"/>
        </w:rPr>
      </w:pPr>
      <w:r w:rsidRPr="00DC701F">
        <w:rPr>
          <w:sz w:val="26"/>
          <w:szCs w:val="26"/>
        </w:rPr>
        <w:t>- Nhà thầu phải chịu hoàn toàn trách nhiệm về kĩ thuật và giải pháp thi công của mình do sự bất cẩn trong quá trình tự giám sát của nhà thầu</w:t>
      </w:r>
    </w:p>
    <w:p w:rsidR="00DC701F" w:rsidRPr="00DC701F" w:rsidRDefault="00DC701F" w:rsidP="00DC701F">
      <w:pPr>
        <w:spacing w:before="40" w:after="40" w:line="360" w:lineRule="exact"/>
        <w:ind w:firstLine="567"/>
        <w:rPr>
          <w:sz w:val="26"/>
          <w:szCs w:val="26"/>
        </w:rPr>
      </w:pPr>
      <w:r w:rsidRPr="00DC701F">
        <w:rPr>
          <w:sz w:val="26"/>
          <w:szCs w:val="26"/>
        </w:rPr>
        <w:t xml:space="preserve">- Cán bộ tư vấn giám sát hoặc cán bộ ban quản lý dự án có quyền yêu cầu nhà thầu xử lí, phá bỏ hoặc thi công lại hạng mục công việc mà kết quả kiểm tra cho thấy không đảm bảo chất lượng theo đúng các yêu cầu kỹ thuật qui định. </w:t>
      </w:r>
      <w:proofErr w:type="gramStart"/>
      <w:r w:rsidRPr="00DC701F">
        <w:rPr>
          <w:sz w:val="26"/>
          <w:szCs w:val="26"/>
        </w:rPr>
        <w:t>Trong trường hợp như vậy nhà thầu phải chịu mọi chi phí liên quan đến việc thi công lại của nhà thầu.</w:t>
      </w:r>
      <w:proofErr w:type="gramEnd"/>
    </w:p>
    <w:p w:rsidR="00DC701F" w:rsidRPr="00DC701F" w:rsidRDefault="00DC701F" w:rsidP="00DC701F">
      <w:pPr>
        <w:tabs>
          <w:tab w:val="left" w:pos="851"/>
        </w:tabs>
        <w:spacing w:before="40" w:after="40" w:line="360" w:lineRule="exact"/>
        <w:ind w:firstLine="567"/>
        <w:rPr>
          <w:b/>
          <w:sz w:val="26"/>
          <w:szCs w:val="26"/>
        </w:rPr>
      </w:pPr>
      <w:r w:rsidRPr="00DC701F">
        <w:rPr>
          <w:b/>
          <w:bCs/>
          <w:sz w:val="26"/>
          <w:szCs w:val="26"/>
        </w:rPr>
        <w:t>3. Yêu cầu về chủng loại, chất lượng vật tư, máy móc, thiết bị</w:t>
      </w:r>
      <w:r w:rsidRPr="00DC701F">
        <w:rPr>
          <w:b/>
          <w:sz w:val="26"/>
          <w:szCs w:val="26"/>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6833"/>
      </w:tblGrid>
      <w:tr w:rsidR="00DC701F" w:rsidRPr="00DC701F" w:rsidTr="005769E2">
        <w:trPr>
          <w:trHeight w:val="519"/>
        </w:trPr>
        <w:tc>
          <w:tcPr>
            <w:tcW w:w="568" w:type="dxa"/>
            <w:tcBorders>
              <w:top w:val="single" w:sz="4" w:space="0" w:color="auto"/>
              <w:left w:val="single" w:sz="4" w:space="0" w:color="auto"/>
              <w:bottom w:val="single" w:sz="4" w:space="0" w:color="auto"/>
              <w:right w:val="single" w:sz="4" w:space="0" w:color="auto"/>
            </w:tcBorders>
            <w:vAlign w:val="center"/>
            <w:hideMark/>
          </w:tcPr>
          <w:p w:rsidR="00DC701F" w:rsidRPr="00DC701F" w:rsidRDefault="00DC701F" w:rsidP="005769E2">
            <w:pPr>
              <w:widowControl w:val="0"/>
              <w:spacing w:before="40" w:after="40" w:line="360" w:lineRule="exact"/>
              <w:jc w:val="center"/>
              <w:rPr>
                <w:b/>
                <w:bCs/>
                <w:sz w:val="26"/>
                <w:szCs w:val="26"/>
              </w:rPr>
            </w:pPr>
            <w:r w:rsidRPr="00DC701F">
              <w:rPr>
                <w:b/>
                <w:bCs/>
                <w:sz w:val="26"/>
                <w:szCs w:val="26"/>
              </w:rPr>
              <w:t>Stt</w:t>
            </w:r>
          </w:p>
        </w:tc>
        <w:tc>
          <w:tcPr>
            <w:tcW w:w="2126" w:type="dxa"/>
            <w:tcBorders>
              <w:top w:val="single" w:sz="4" w:space="0" w:color="auto"/>
              <w:left w:val="single" w:sz="4" w:space="0" w:color="auto"/>
              <w:bottom w:val="single" w:sz="4" w:space="0" w:color="auto"/>
              <w:right w:val="single" w:sz="4" w:space="0" w:color="auto"/>
            </w:tcBorders>
            <w:vAlign w:val="center"/>
            <w:hideMark/>
          </w:tcPr>
          <w:p w:rsidR="00DC701F" w:rsidRPr="00DC701F" w:rsidRDefault="00DC701F" w:rsidP="005769E2">
            <w:pPr>
              <w:widowControl w:val="0"/>
              <w:spacing w:before="40" w:after="40" w:line="360" w:lineRule="exact"/>
              <w:ind w:firstLine="113"/>
              <w:rPr>
                <w:b/>
                <w:bCs/>
                <w:sz w:val="26"/>
                <w:szCs w:val="26"/>
              </w:rPr>
            </w:pPr>
            <w:r w:rsidRPr="00DC701F">
              <w:rPr>
                <w:b/>
                <w:bCs/>
                <w:sz w:val="26"/>
                <w:szCs w:val="26"/>
              </w:rPr>
              <w:t>Tên vật tư</w:t>
            </w:r>
          </w:p>
        </w:tc>
        <w:tc>
          <w:tcPr>
            <w:tcW w:w="6833" w:type="dxa"/>
            <w:tcBorders>
              <w:top w:val="single" w:sz="4" w:space="0" w:color="auto"/>
              <w:left w:val="single" w:sz="4" w:space="0" w:color="auto"/>
              <w:bottom w:val="single" w:sz="4" w:space="0" w:color="auto"/>
              <w:right w:val="single" w:sz="4" w:space="0" w:color="auto"/>
            </w:tcBorders>
            <w:vAlign w:val="center"/>
            <w:hideMark/>
          </w:tcPr>
          <w:p w:rsidR="00DC701F" w:rsidRPr="00DC701F" w:rsidRDefault="00DC701F" w:rsidP="005769E2">
            <w:pPr>
              <w:widowControl w:val="0"/>
              <w:spacing w:before="40" w:after="40" w:line="360" w:lineRule="exact"/>
              <w:ind w:firstLine="113"/>
              <w:jc w:val="center"/>
              <w:rPr>
                <w:b/>
                <w:bCs/>
                <w:sz w:val="26"/>
                <w:szCs w:val="26"/>
              </w:rPr>
            </w:pPr>
            <w:r w:rsidRPr="00DC701F">
              <w:rPr>
                <w:b/>
                <w:bCs/>
                <w:sz w:val="26"/>
                <w:szCs w:val="26"/>
              </w:rPr>
              <w:t>Yêu cầu kỹ thuật/Tiêu chuẩn áp dụng</w:t>
            </w:r>
          </w:p>
        </w:tc>
      </w:tr>
      <w:tr w:rsidR="00DC701F" w:rsidRPr="00DC701F" w:rsidTr="005769E2">
        <w:tc>
          <w:tcPr>
            <w:tcW w:w="568"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jc w:val="center"/>
              <w:rPr>
                <w:sz w:val="26"/>
                <w:szCs w:val="26"/>
              </w:rPr>
            </w:pPr>
            <w:r w:rsidRPr="00DC701F">
              <w:rPr>
                <w:sz w:val="26"/>
                <w:szCs w:val="26"/>
              </w:rPr>
              <w:t>1</w:t>
            </w:r>
          </w:p>
        </w:tc>
        <w:tc>
          <w:tcPr>
            <w:tcW w:w="2126"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Xi măng PC30, PC40</w:t>
            </w:r>
          </w:p>
        </w:tc>
        <w:tc>
          <w:tcPr>
            <w:tcW w:w="6833"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Theo yêu cầu của thiết kế và tuân thủ các tiêu chuẩn:</w:t>
            </w:r>
          </w:p>
          <w:p w:rsidR="00DC701F" w:rsidRPr="00DC701F" w:rsidRDefault="00DC701F" w:rsidP="005769E2">
            <w:pPr>
              <w:widowControl w:val="0"/>
              <w:spacing w:before="40" w:after="40" w:line="360" w:lineRule="exact"/>
              <w:rPr>
                <w:sz w:val="26"/>
                <w:szCs w:val="26"/>
              </w:rPr>
            </w:pPr>
            <w:r w:rsidRPr="00DC701F">
              <w:rPr>
                <w:sz w:val="26"/>
                <w:szCs w:val="26"/>
              </w:rPr>
              <w:t>-  Xi măng Poóc lăng - Yêu cầu kỹ thuật TCVN 2682:2020</w:t>
            </w:r>
          </w:p>
          <w:p w:rsidR="00DC701F" w:rsidRPr="00DC701F" w:rsidRDefault="00DC701F" w:rsidP="005769E2">
            <w:pPr>
              <w:widowControl w:val="0"/>
              <w:spacing w:before="40" w:after="40" w:line="360" w:lineRule="exact"/>
              <w:rPr>
                <w:sz w:val="26"/>
                <w:szCs w:val="26"/>
              </w:rPr>
            </w:pPr>
            <w:r w:rsidRPr="00DC701F">
              <w:rPr>
                <w:sz w:val="26"/>
                <w:szCs w:val="26"/>
              </w:rPr>
              <w:t>- Sản xuất theo công nghệ lò quay, đảm bảo tiêu chuẩn TCVN 6260-2020 yêu cầu của hồ sơ thiết kế, TCVN 9202:2012, QCVN 16:2019/BXD</w:t>
            </w:r>
          </w:p>
          <w:p w:rsidR="00DC701F" w:rsidRPr="00DC701F" w:rsidRDefault="00DC701F" w:rsidP="005769E2">
            <w:pPr>
              <w:widowControl w:val="0"/>
              <w:spacing w:before="40" w:after="40" w:line="360" w:lineRule="exact"/>
              <w:rPr>
                <w:sz w:val="26"/>
                <w:szCs w:val="26"/>
              </w:rPr>
            </w:pPr>
            <w:r w:rsidRPr="00DC701F">
              <w:rPr>
                <w:sz w:val="26"/>
                <w:szCs w:val="26"/>
              </w:rPr>
              <w:t>- Nhận biết: có tính năng kỹ thuật tương đương xi măng Yên Bái, Yên Bình</w:t>
            </w:r>
          </w:p>
        </w:tc>
      </w:tr>
      <w:tr w:rsidR="00DC701F" w:rsidRPr="00DC701F" w:rsidTr="005769E2">
        <w:tc>
          <w:tcPr>
            <w:tcW w:w="568"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jc w:val="center"/>
              <w:rPr>
                <w:sz w:val="26"/>
                <w:szCs w:val="26"/>
              </w:rPr>
            </w:pPr>
            <w:r w:rsidRPr="00DC701F">
              <w:rPr>
                <w:sz w:val="26"/>
                <w:szCs w:val="26"/>
              </w:rPr>
              <w:t>2</w:t>
            </w:r>
          </w:p>
        </w:tc>
        <w:tc>
          <w:tcPr>
            <w:tcW w:w="2126"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Thép các loại (trơn, gai, hình</w:t>
            </w:r>
            <w:proofErr w:type="gramStart"/>
            <w:r w:rsidRPr="00DC701F">
              <w:rPr>
                <w:sz w:val="26"/>
                <w:szCs w:val="26"/>
              </w:rPr>
              <w:t>,  hộp</w:t>
            </w:r>
            <w:proofErr w:type="gramEnd"/>
            <w:r w:rsidRPr="00DC701F">
              <w:rPr>
                <w:sz w:val="26"/>
                <w:szCs w:val="26"/>
              </w:rPr>
              <w:t>, ống, tấm...)</w:t>
            </w:r>
          </w:p>
        </w:tc>
        <w:tc>
          <w:tcPr>
            <w:tcW w:w="6833"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Thép có tính năng kỹ thuật tương đương thép Việt Ý, Việt Úc, Việt Nhật (Cường độ thép đạt tiêu chuẩn TCVN 1651-2018, TCVN 5709- 2009 và các quy định trong hồ sơ thiết kế).</w:t>
            </w:r>
          </w:p>
        </w:tc>
      </w:tr>
      <w:tr w:rsidR="00DC701F" w:rsidRPr="00DC701F" w:rsidTr="005769E2">
        <w:tc>
          <w:tcPr>
            <w:tcW w:w="568"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jc w:val="center"/>
              <w:rPr>
                <w:sz w:val="26"/>
                <w:szCs w:val="26"/>
              </w:rPr>
            </w:pPr>
            <w:r w:rsidRPr="00DC701F">
              <w:rPr>
                <w:sz w:val="26"/>
                <w:szCs w:val="26"/>
              </w:rPr>
              <w:t>3</w:t>
            </w:r>
          </w:p>
        </w:tc>
        <w:tc>
          <w:tcPr>
            <w:tcW w:w="2126"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Cát, đá dăm các loại làm cốt liệu</w:t>
            </w:r>
          </w:p>
        </w:tc>
        <w:tc>
          <w:tcPr>
            <w:tcW w:w="6833"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Đá dăm đảm bảo yêu cầu thiết kế và TCVN 8859:2011</w:t>
            </w:r>
          </w:p>
          <w:p w:rsidR="00DC701F" w:rsidRPr="00DC701F" w:rsidRDefault="00DC701F" w:rsidP="005769E2">
            <w:pPr>
              <w:widowControl w:val="0"/>
              <w:spacing w:before="40" w:after="40" w:line="360" w:lineRule="exact"/>
              <w:rPr>
                <w:sz w:val="26"/>
                <w:szCs w:val="26"/>
              </w:rPr>
            </w:pPr>
            <w:r w:rsidRPr="00DC701F">
              <w:rPr>
                <w:sz w:val="26"/>
                <w:szCs w:val="26"/>
              </w:rPr>
              <w:t xml:space="preserve">- Mác của đá dăm sử dụng đổ bê tông &gt; 1.5 lần mác bê tông (đối với bê tông mác &lt;300) </w:t>
            </w:r>
          </w:p>
          <w:p w:rsidR="00DC701F" w:rsidRPr="00DC701F" w:rsidRDefault="00DC701F" w:rsidP="005769E2">
            <w:pPr>
              <w:widowControl w:val="0"/>
              <w:spacing w:before="40" w:after="40" w:line="360" w:lineRule="exact"/>
              <w:rPr>
                <w:sz w:val="26"/>
                <w:szCs w:val="26"/>
              </w:rPr>
            </w:pPr>
            <w:r w:rsidRPr="00DC701F">
              <w:rPr>
                <w:sz w:val="26"/>
                <w:szCs w:val="26"/>
              </w:rPr>
              <w:t xml:space="preserve">- Mác của đá dăm sử dụng đổ bê tông &gt; 2 lần mác bê tông (đối với bê tông mác 300) </w:t>
            </w:r>
          </w:p>
          <w:p w:rsidR="00DC701F" w:rsidRPr="00DC701F" w:rsidRDefault="00DC701F" w:rsidP="005769E2">
            <w:pPr>
              <w:widowControl w:val="0"/>
              <w:spacing w:before="40" w:after="40" w:line="360" w:lineRule="exact"/>
              <w:rPr>
                <w:sz w:val="26"/>
                <w:szCs w:val="26"/>
              </w:rPr>
            </w:pPr>
            <w:r w:rsidRPr="00DC701F">
              <w:rPr>
                <w:sz w:val="26"/>
                <w:szCs w:val="26"/>
              </w:rPr>
              <w:t>Cát bê tông, cát xây trát theo qui định tại TCVN 7570:2006</w:t>
            </w:r>
          </w:p>
        </w:tc>
      </w:tr>
      <w:tr w:rsidR="00DC701F" w:rsidRPr="00DC701F" w:rsidTr="005769E2">
        <w:trPr>
          <w:trHeight w:val="547"/>
        </w:trPr>
        <w:tc>
          <w:tcPr>
            <w:tcW w:w="568"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jc w:val="center"/>
              <w:rPr>
                <w:sz w:val="26"/>
                <w:szCs w:val="26"/>
              </w:rPr>
            </w:pPr>
            <w:r w:rsidRPr="00DC701F">
              <w:rPr>
                <w:sz w:val="26"/>
                <w:szCs w:val="26"/>
              </w:rPr>
              <w:t>5</w:t>
            </w:r>
          </w:p>
        </w:tc>
        <w:tc>
          <w:tcPr>
            <w:tcW w:w="2126"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t xml:space="preserve">Nước cho thi </w:t>
            </w:r>
            <w:r w:rsidRPr="00DC701F">
              <w:rPr>
                <w:sz w:val="26"/>
                <w:szCs w:val="26"/>
              </w:rPr>
              <w:lastRenderedPageBreak/>
              <w:t>công</w:t>
            </w:r>
          </w:p>
        </w:tc>
        <w:tc>
          <w:tcPr>
            <w:tcW w:w="6833" w:type="dxa"/>
            <w:tcBorders>
              <w:top w:val="single" w:sz="4" w:space="0" w:color="auto"/>
              <w:left w:val="single" w:sz="4" w:space="0" w:color="auto"/>
              <w:bottom w:val="single" w:sz="4" w:space="0" w:color="auto"/>
              <w:right w:val="single" w:sz="4" w:space="0" w:color="auto"/>
            </w:tcBorders>
            <w:hideMark/>
          </w:tcPr>
          <w:p w:rsidR="00DC701F" w:rsidRPr="00DC701F" w:rsidRDefault="00DC701F" w:rsidP="005769E2">
            <w:pPr>
              <w:widowControl w:val="0"/>
              <w:spacing w:before="40" w:after="40" w:line="360" w:lineRule="exact"/>
              <w:rPr>
                <w:sz w:val="26"/>
                <w:szCs w:val="26"/>
              </w:rPr>
            </w:pPr>
            <w:r w:rsidRPr="00DC701F">
              <w:rPr>
                <w:sz w:val="26"/>
                <w:szCs w:val="26"/>
              </w:rPr>
              <w:lastRenderedPageBreak/>
              <w:t>TCVN 4506:2012 Nước trộn bê tông và vữa - yêu cầu kỹ thuật</w:t>
            </w:r>
          </w:p>
        </w:tc>
      </w:tr>
    </w:tbl>
    <w:p w:rsidR="00DC701F" w:rsidRPr="00DC701F" w:rsidRDefault="00DC701F" w:rsidP="00DC701F">
      <w:pPr>
        <w:spacing w:before="40" w:after="40" w:line="360" w:lineRule="exact"/>
        <w:ind w:firstLine="567"/>
        <w:rPr>
          <w:sz w:val="26"/>
          <w:szCs w:val="26"/>
        </w:rPr>
      </w:pPr>
    </w:p>
    <w:p w:rsidR="00DC701F" w:rsidRPr="00DC701F" w:rsidRDefault="00DC701F" w:rsidP="00DC701F">
      <w:pPr>
        <w:spacing w:before="40" w:after="40" w:line="360" w:lineRule="exact"/>
        <w:ind w:firstLine="567"/>
        <w:rPr>
          <w:sz w:val="26"/>
          <w:szCs w:val="26"/>
        </w:rPr>
      </w:pPr>
    </w:p>
    <w:p w:rsidR="00DC701F" w:rsidRPr="00DC701F" w:rsidRDefault="00DC701F" w:rsidP="00DC701F">
      <w:pPr>
        <w:spacing w:before="40" w:after="40" w:line="360" w:lineRule="exact"/>
        <w:ind w:firstLine="567"/>
        <w:rPr>
          <w:sz w:val="26"/>
          <w:szCs w:val="26"/>
        </w:rPr>
      </w:pPr>
      <w:r w:rsidRPr="00DC701F">
        <w:rPr>
          <w:sz w:val="26"/>
          <w:szCs w:val="26"/>
        </w:rPr>
        <w:t>+</w:t>
      </w:r>
      <w:r w:rsidRPr="00DC701F">
        <w:rPr>
          <w:sz w:val="26"/>
          <w:szCs w:val="26"/>
          <w:lang w:val="vi-VN"/>
        </w:rPr>
        <w:t xml:space="preserve"> Các vật liệu, vật tư, thiết bị không liệt kê trong bảng trên đây thực hiện </w:t>
      </w:r>
      <w:proofErr w:type="gramStart"/>
      <w:r w:rsidRPr="00DC701F">
        <w:rPr>
          <w:sz w:val="26"/>
          <w:szCs w:val="26"/>
          <w:lang w:val="vi-VN"/>
        </w:rPr>
        <w:t>theo</w:t>
      </w:r>
      <w:proofErr w:type="gramEnd"/>
      <w:r w:rsidRPr="00DC701F">
        <w:rPr>
          <w:sz w:val="26"/>
          <w:szCs w:val="26"/>
          <w:lang w:val="vi-VN"/>
        </w:rPr>
        <w:t xml:space="preserve"> yêu cầu của hồ sơ bản vẽ thiết kế </w:t>
      </w:r>
      <w:r w:rsidRPr="00DC701F">
        <w:rPr>
          <w:sz w:val="26"/>
          <w:szCs w:val="26"/>
        </w:rPr>
        <w:t>thi công, dự toán</w:t>
      </w:r>
      <w:r w:rsidRPr="00DC701F">
        <w:rPr>
          <w:sz w:val="26"/>
          <w:szCs w:val="26"/>
          <w:lang w:val="vi-VN"/>
        </w:rPr>
        <w:t xml:space="preserve"> đã được cấp thẩm quyền phê duyệt.</w:t>
      </w:r>
    </w:p>
    <w:p w:rsidR="00DC701F" w:rsidRPr="00DC701F" w:rsidRDefault="00DC701F" w:rsidP="00DC701F">
      <w:pPr>
        <w:spacing w:before="40" w:after="40" w:line="360" w:lineRule="exact"/>
        <w:ind w:firstLine="567"/>
        <w:rPr>
          <w:sz w:val="26"/>
          <w:szCs w:val="26"/>
          <w:lang w:val="vi-VN"/>
        </w:rPr>
      </w:pPr>
      <w:r w:rsidRPr="00DC701F">
        <w:rPr>
          <w:sz w:val="26"/>
          <w:szCs w:val="26"/>
        </w:rPr>
        <w:t>+</w:t>
      </w:r>
      <w:r w:rsidRPr="00DC701F">
        <w:rPr>
          <w:sz w:val="26"/>
          <w:szCs w:val="26"/>
          <w:lang w:val="vi-VN"/>
        </w:rPr>
        <w:t xml:space="preserve">  Trong HS</w:t>
      </w:r>
      <w:r w:rsidRPr="00DC701F">
        <w:rPr>
          <w:sz w:val="26"/>
          <w:szCs w:val="26"/>
        </w:rPr>
        <w:t xml:space="preserve">ĐX </w:t>
      </w:r>
      <w:r w:rsidRPr="00DC701F">
        <w:rPr>
          <w:sz w:val="26"/>
          <w:szCs w:val="26"/>
          <w:lang w:val="vi-VN"/>
        </w:rPr>
        <w:t>nhà thầu phải định rõ và đầy đủ chủng loại, mã hiệu, nguồn gốc, xuất xứ/chứng nhận xuất xưởng (nếu có) của các vật liệu, vật tư, thiết bị sử dụng cho công trình mà không được ghi “hoặc tương đương”.</w:t>
      </w:r>
      <w:r w:rsidRPr="00DC701F">
        <w:rPr>
          <w:bCs/>
          <w:sz w:val="26"/>
          <w:szCs w:val="26"/>
        </w:rPr>
        <w:t>Nhà thầu được chào theo ký mã hiệu, nhãn hiệu, xuất xứ các nguyên nhiên vật liệu, vật tư, máy móc, thiết bị và các yếu tố đầu vào khác theo quy định trong hồ sơ yêu cầu hoặc ký mã hiệu, nhãn hiệu, xuất xứ khác có chất lượng hàng hóa (đặc tính kỹ thuật, tính năng sử dụng) tương đương hoặc tốt hơn.</w:t>
      </w:r>
    </w:p>
    <w:p w:rsidR="00DC701F" w:rsidRPr="00DC701F" w:rsidRDefault="00DC701F" w:rsidP="00DC701F">
      <w:pPr>
        <w:spacing w:before="40" w:after="40" w:line="360" w:lineRule="exact"/>
        <w:ind w:firstLine="567"/>
        <w:rPr>
          <w:sz w:val="26"/>
          <w:szCs w:val="26"/>
        </w:rPr>
      </w:pPr>
      <w:r w:rsidRPr="00DC701F">
        <w:rPr>
          <w:sz w:val="26"/>
          <w:szCs w:val="26"/>
        </w:rPr>
        <w:t>+</w:t>
      </w:r>
      <w:r w:rsidRPr="00DC701F">
        <w:rPr>
          <w:sz w:val="26"/>
          <w:szCs w:val="26"/>
          <w:lang w:val="vi-VN"/>
        </w:rPr>
        <w:t xml:space="preserve"> Thử nghiệm vật liệu và chứng chỉ thí nghiệm:</w:t>
      </w:r>
    </w:p>
    <w:p w:rsidR="00DC701F" w:rsidRPr="00DC701F" w:rsidRDefault="00DC701F" w:rsidP="00DC701F">
      <w:pPr>
        <w:spacing w:before="40" w:after="40" w:line="360" w:lineRule="exact"/>
        <w:ind w:firstLine="567"/>
        <w:rPr>
          <w:sz w:val="26"/>
          <w:szCs w:val="26"/>
        </w:rPr>
      </w:pPr>
      <w:r w:rsidRPr="00DC701F">
        <w:rPr>
          <w:sz w:val="26"/>
          <w:szCs w:val="26"/>
          <w:lang w:val="vi-VN"/>
        </w:rPr>
        <w:t xml:space="preserve"> - Toàn bộ vật liệu xây dựng, vật liệu hoàn thiện, phụ kiện, thiết bị cung cấp cho công trình phải đư</w:t>
      </w:r>
      <w:r w:rsidRPr="00DC701F">
        <w:rPr>
          <w:sz w:val="26"/>
          <w:szCs w:val="26"/>
        </w:rPr>
        <w:t>ợ</w:t>
      </w:r>
      <w:r w:rsidRPr="00DC701F">
        <w:rPr>
          <w:sz w:val="26"/>
          <w:szCs w:val="26"/>
          <w:lang w:val="vi-VN"/>
        </w:rPr>
        <w:t xml:space="preserve">c thử nghiệm bằng chi phí của Nhà thầu. </w:t>
      </w:r>
    </w:p>
    <w:p w:rsidR="00DC701F" w:rsidRPr="00DC701F" w:rsidRDefault="00DC701F" w:rsidP="00DC701F">
      <w:pPr>
        <w:spacing w:before="40" w:after="40" w:line="360" w:lineRule="exact"/>
        <w:ind w:firstLine="567"/>
        <w:rPr>
          <w:sz w:val="26"/>
          <w:szCs w:val="26"/>
        </w:rPr>
      </w:pPr>
      <w:r w:rsidRPr="00DC701F">
        <w:rPr>
          <w:sz w:val="26"/>
          <w:szCs w:val="26"/>
          <w:lang w:val="vi-VN"/>
        </w:rPr>
        <w:t>- Giám sát kỹ thuật của Chủ đầu tư trong mọi thời gian h</w:t>
      </w:r>
      <w:r w:rsidRPr="00DC701F">
        <w:rPr>
          <w:sz w:val="26"/>
          <w:szCs w:val="26"/>
        </w:rPr>
        <w:t>ợ</w:t>
      </w:r>
      <w:r w:rsidRPr="00DC701F">
        <w:rPr>
          <w:sz w:val="26"/>
          <w:szCs w:val="26"/>
          <w:lang w:val="vi-VN"/>
        </w:rPr>
        <w:t>p lý, có quyền tới công trường, tất cả các nhà xưởng và các vị trí nơi vật liệu hay thiết bị đang đư</w:t>
      </w:r>
      <w:r w:rsidRPr="00DC701F">
        <w:rPr>
          <w:sz w:val="26"/>
          <w:szCs w:val="26"/>
        </w:rPr>
        <w:t>ợ</w:t>
      </w:r>
      <w:r w:rsidRPr="00DC701F">
        <w:rPr>
          <w:sz w:val="26"/>
          <w:szCs w:val="26"/>
          <w:lang w:val="vi-VN"/>
        </w:rPr>
        <w:t>c sản xuất, chế tạo hoặc chuẩn bị cho công trình để kiểm tra công tác của nhà thầu và nhà thầu có trách nhiệm hỗ tr</w:t>
      </w:r>
      <w:r w:rsidRPr="00DC701F">
        <w:rPr>
          <w:sz w:val="26"/>
          <w:szCs w:val="26"/>
        </w:rPr>
        <w:t>ợ</w:t>
      </w:r>
      <w:r w:rsidRPr="00DC701F">
        <w:rPr>
          <w:sz w:val="26"/>
          <w:szCs w:val="26"/>
          <w:lang w:val="vi-VN"/>
        </w:rPr>
        <w:t xml:space="preserve"> giám sát thi công trong công tác trên. </w:t>
      </w:r>
    </w:p>
    <w:p w:rsidR="00DC701F" w:rsidRPr="00DC701F" w:rsidRDefault="00DC701F" w:rsidP="00DC701F">
      <w:pPr>
        <w:spacing w:before="40" w:after="40" w:line="360" w:lineRule="exact"/>
        <w:ind w:firstLine="567"/>
        <w:rPr>
          <w:sz w:val="26"/>
          <w:szCs w:val="26"/>
        </w:rPr>
      </w:pPr>
      <w:r w:rsidRPr="00DC701F">
        <w:rPr>
          <w:sz w:val="26"/>
          <w:szCs w:val="26"/>
          <w:lang w:val="vi-VN"/>
        </w:rPr>
        <w:t>- Toàn bộ vật liệu, thiết bị, bán thành phẩm sản xuất ch</w:t>
      </w:r>
      <w:r w:rsidRPr="00DC701F">
        <w:rPr>
          <w:sz w:val="26"/>
          <w:szCs w:val="26"/>
        </w:rPr>
        <w:t>ưa</w:t>
      </w:r>
      <w:r w:rsidRPr="00DC701F">
        <w:rPr>
          <w:sz w:val="26"/>
          <w:szCs w:val="26"/>
          <w:lang w:val="vi-VN"/>
        </w:rPr>
        <w:t xml:space="preserve"> đư</w:t>
      </w:r>
      <w:r w:rsidRPr="00DC701F">
        <w:rPr>
          <w:sz w:val="26"/>
          <w:szCs w:val="26"/>
        </w:rPr>
        <w:t>ợ</w:t>
      </w:r>
      <w:r w:rsidRPr="00DC701F">
        <w:rPr>
          <w:sz w:val="26"/>
          <w:szCs w:val="26"/>
          <w:lang w:val="vi-VN"/>
        </w:rPr>
        <w:t>c đưa vào công trình với biên bản nghiệm thu của giám sát kỹ thuật của Chủ đầu tư. Mọi vật liệu, thiết bị, bán thành sản phẩm không đư</w:t>
      </w:r>
      <w:r w:rsidRPr="00DC701F">
        <w:rPr>
          <w:sz w:val="26"/>
          <w:szCs w:val="26"/>
        </w:rPr>
        <w:t>ợ</w:t>
      </w:r>
      <w:r w:rsidRPr="00DC701F">
        <w:rPr>
          <w:sz w:val="26"/>
          <w:szCs w:val="26"/>
          <w:lang w:val="vi-VN"/>
        </w:rPr>
        <w:t xml:space="preserve">c chấp thuận phải chuyển khỏi phạm vi công trường trong vòng 48 giờ đồng hồ. </w:t>
      </w:r>
    </w:p>
    <w:p w:rsidR="00DC701F" w:rsidRPr="00DC701F" w:rsidRDefault="00DC701F" w:rsidP="00DC701F">
      <w:pPr>
        <w:spacing w:before="40" w:after="40" w:line="360" w:lineRule="exact"/>
        <w:ind w:firstLine="567"/>
        <w:rPr>
          <w:sz w:val="26"/>
          <w:szCs w:val="26"/>
        </w:rPr>
      </w:pPr>
      <w:r w:rsidRPr="00DC701F">
        <w:rPr>
          <w:sz w:val="26"/>
          <w:szCs w:val="26"/>
          <w:lang w:val="vi-VN"/>
        </w:rPr>
        <w:t>- Những bất h</w:t>
      </w:r>
      <w:r w:rsidRPr="00DC701F">
        <w:rPr>
          <w:sz w:val="26"/>
          <w:szCs w:val="26"/>
        </w:rPr>
        <w:t>ợ</w:t>
      </w:r>
      <w:r w:rsidRPr="00DC701F">
        <w:rPr>
          <w:sz w:val="26"/>
          <w:szCs w:val="26"/>
          <w:lang w:val="vi-VN"/>
        </w:rPr>
        <w:t xml:space="preserve">p lý trong thiết kế thi công có thể tổn hại tới công trình hoặc gây thiệt hại vật chất cho Chủ đầu tư, Nhà thầu với trách nhiệm của mình phải báo cáo giám sát kỹ thuật của Chủ đầu tư để thông báo cho tổ chức thiết kế có biện pháp xử lý. </w:t>
      </w:r>
    </w:p>
    <w:p w:rsidR="00DC701F" w:rsidRPr="00DC701F" w:rsidRDefault="00DC701F" w:rsidP="00DC701F">
      <w:pPr>
        <w:spacing w:before="40" w:after="40" w:line="360" w:lineRule="exact"/>
        <w:ind w:firstLine="567"/>
        <w:rPr>
          <w:sz w:val="26"/>
          <w:szCs w:val="26"/>
        </w:rPr>
      </w:pPr>
      <w:r w:rsidRPr="00DC701F">
        <w:rPr>
          <w:sz w:val="26"/>
          <w:szCs w:val="26"/>
          <w:lang w:val="vi-VN"/>
        </w:rPr>
        <w:t>- Mọi vật tư thay thế chất lư</w:t>
      </w:r>
      <w:r w:rsidRPr="00DC701F">
        <w:rPr>
          <w:sz w:val="26"/>
          <w:szCs w:val="26"/>
        </w:rPr>
        <w:t>ợ</w:t>
      </w:r>
      <w:r w:rsidRPr="00DC701F">
        <w:rPr>
          <w:sz w:val="26"/>
          <w:szCs w:val="26"/>
          <w:lang w:val="vi-VN"/>
        </w:rPr>
        <w:t>ng tương đương phải có nguồn gốc, chứng ch</w:t>
      </w:r>
      <w:r w:rsidRPr="00DC701F">
        <w:rPr>
          <w:sz w:val="26"/>
          <w:szCs w:val="26"/>
        </w:rPr>
        <w:t>ỉ</w:t>
      </w:r>
      <w:r w:rsidRPr="00DC701F">
        <w:rPr>
          <w:sz w:val="26"/>
          <w:szCs w:val="26"/>
          <w:lang w:val="vi-VN"/>
        </w:rPr>
        <w:t xml:space="preserve"> của nhà xản xuất và đư</w:t>
      </w:r>
      <w:r w:rsidRPr="00DC701F">
        <w:rPr>
          <w:sz w:val="26"/>
          <w:szCs w:val="26"/>
        </w:rPr>
        <w:t>ợ</w:t>
      </w:r>
      <w:r w:rsidRPr="00DC701F">
        <w:rPr>
          <w:sz w:val="26"/>
          <w:szCs w:val="26"/>
          <w:lang w:val="vi-VN"/>
        </w:rPr>
        <w:t>c giám sát kỹ thuật của Chủ đầu tư cùng đơn vị thiết kế chấp thuận nghiệm thu và cho phép Nhà thầu mới đư</w:t>
      </w:r>
      <w:r w:rsidRPr="00DC701F">
        <w:rPr>
          <w:sz w:val="26"/>
          <w:szCs w:val="26"/>
        </w:rPr>
        <w:t>ợ</w:t>
      </w:r>
      <w:r w:rsidRPr="00DC701F">
        <w:rPr>
          <w:sz w:val="26"/>
          <w:szCs w:val="26"/>
          <w:lang w:val="vi-VN"/>
        </w:rPr>
        <w:t xml:space="preserve">c đưa vào công trình sử dụng. </w:t>
      </w:r>
    </w:p>
    <w:p w:rsidR="00DC701F" w:rsidRPr="00DC701F" w:rsidRDefault="00DC701F" w:rsidP="00DC701F">
      <w:pPr>
        <w:spacing w:before="40" w:after="40" w:line="360" w:lineRule="exact"/>
        <w:ind w:firstLine="567"/>
        <w:rPr>
          <w:sz w:val="26"/>
          <w:szCs w:val="26"/>
        </w:rPr>
      </w:pPr>
      <w:r w:rsidRPr="00DC701F">
        <w:rPr>
          <w:sz w:val="26"/>
          <w:szCs w:val="26"/>
          <w:lang w:val="vi-VN"/>
        </w:rPr>
        <w:t>- Nhà thầu phải chấp nhận tạm thời đình hoãn công tác thi công, không đư</w:t>
      </w:r>
      <w:r w:rsidRPr="00DC701F">
        <w:rPr>
          <w:sz w:val="26"/>
          <w:szCs w:val="26"/>
        </w:rPr>
        <w:t>ợ</w:t>
      </w:r>
      <w:r w:rsidRPr="00DC701F">
        <w:rPr>
          <w:sz w:val="26"/>
          <w:szCs w:val="26"/>
          <w:lang w:val="vi-VN"/>
        </w:rPr>
        <w:t>c đòi bồi hoàn thiệt hại theo yêu cầu của giám sát kỹ thuật của Chủ đầu tư trong một số trường h</w:t>
      </w:r>
      <w:r w:rsidRPr="00DC701F">
        <w:rPr>
          <w:sz w:val="26"/>
          <w:szCs w:val="26"/>
        </w:rPr>
        <w:t>ợ</w:t>
      </w:r>
      <w:r w:rsidRPr="00DC701F">
        <w:rPr>
          <w:sz w:val="26"/>
          <w:szCs w:val="26"/>
          <w:lang w:val="vi-VN"/>
        </w:rPr>
        <w:t xml:space="preserve">p sau: </w:t>
      </w:r>
    </w:p>
    <w:p w:rsidR="00DC701F" w:rsidRPr="00DC701F" w:rsidRDefault="00DC701F" w:rsidP="00DC701F">
      <w:pPr>
        <w:spacing w:before="40" w:after="40" w:line="360" w:lineRule="exact"/>
        <w:ind w:firstLine="567"/>
        <w:rPr>
          <w:i/>
          <w:sz w:val="26"/>
          <w:szCs w:val="26"/>
        </w:rPr>
      </w:pPr>
      <w:r w:rsidRPr="00DC701F">
        <w:rPr>
          <w:i/>
          <w:sz w:val="26"/>
          <w:szCs w:val="26"/>
        </w:rPr>
        <w:t xml:space="preserve">1) </w:t>
      </w:r>
      <w:r w:rsidRPr="00DC701F">
        <w:rPr>
          <w:i/>
          <w:sz w:val="26"/>
          <w:szCs w:val="26"/>
          <w:lang w:val="vi-VN"/>
        </w:rPr>
        <w:t xml:space="preserve">Do lý do </w:t>
      </w:r>
      <w:proofErr w:type="gramStart"/>
      <w:r w:rsidRPr="00DC701F">
        <w:rPr>
          <w:i/>
          <w:sz w:val="26"/>
          <w:szCs w:val="26"/>
          <w:lang w:val="vi-VN"/>
        </w:rPr>
        <w:t>an</w:t>
      </w:r>
      <w:proofErr w:type="gramEnd"/>
      <w:r w:rsidRPr="00DC701F">
        <w:rPr>
          <w:i/>
          <w:sz w:val="26"/>
          <w:szCs w:val="26"/>
          <w:lang w:val="vi-VN"/>
        </w:rPr>
        <w:t xml:space="preserve"> ninh và an toàn bảo vệ môi trường. </w:t>
      </w:r>
    </w:p>
    <w:p w:rsidR="00DC701F" w:rsidRPr="00DC701F" w:rsidRDefault="00DC701F" w:rsidP="00DC701F">
      <w:pPr>
        <w:spacing w:before="40" w:after="40" w:line="360" w:lineRule="exact"/>
        <w:ind w:firstLine="567"/>
        <w:rPr>
          <w:i/>
          <w:sz w:val="26"/>
          <w:szCs w:val="26"/>
        </w:rPr>
      </w:pPr>
      <w:r w:rsidRPr="00DC701F">
        <w:rPr>
          <w:i/>
          <w:sz w:val="26"/>
          <w:szCs w:val="26"/>
        </w:rPr>
        <w:t>2)</w:t>
      </w:r>
      <w:r w:rsidRPr="00DC701F">
        <w:rPr>
          <w:i/>
          <w:sz w:val="26"/>
          <w:szCs w:val="26"/>
          <w:lang w:val="vi-VN"/>
        </w:rPr>
        <w:t xml:space="preserve"> Do nguyên nhân thời tiết khí hậu. </w:t>
      </w:r>
    </w:p>
    <w:p w:rsidR="00DC701F" w:rsidRPr="00DC701F" w:rsidRDefault="00DC701F" w:rsidP="00DC701F">
      <w:pPr>
        <w:spacing w:before="40" w:after="40" w:line="360" w:lineRule="exact"/>
        <w:ind w:firstLine="567"/>
        <w:rPr>
          <w:i/>
          <w:sz w:val="26"/>
          <w:szCs w:val="26"/>
          <w:lang w:val="vi-VN"/>
        </w:rPr>
      </w:pPr>
      <w:r w:rsidRPr="00DC701F">
        <w:rPr>
          <w:i/>
          <w:sz w:val="26"/>
          <w:szCs w:val="26"/>
        </w:rPr>
        <w:t>3)</w:t>
      </w:r>
      <w:r w:rsidRPr="00DC701F">
        <w:rPr>
          <w:i/>
          <w:sz w:val="26"/>
          <w:szCs w:val="26"/>
          <w:lang w:val="vi-VN"/>
        </w:rPr>
        <w:t xml:space="preserve"> Do những công tác thực hiện với những vật liệu không hội đủ tính chất kỹ thuật hoặc là việc thực hiện không phù h</w:t>
      </w:r>
      <w:r w:rsidRPr="00DC701F">
        <w:rPr>
          <w:i/>
          <w:sz w:val="26"/>
          <w:szCs w:val="26"/>
        </w:rPr>
        <w:t>ợ</w:t>
      </w:r>
      <w:r w:rsidRPr="00DC701F">
        <w:rPr>
          <w:i/>
          <w:sz w:val="26"/>
          <w:szCs w:val="26"/>
          <w:lang w:val="vi-VN"/>
        </w:rPr>
        <w:t xml:space="preserve">p với những quy định kỹ thuật hay các quy định của điều </w:t>
      </w:r>
      <w:r w:rsidRPr="00DC701F">
        <w:rPr>
          <w:i/>
          <w:sz w:val="26"/>
          <w:szCs w:val="26"/>
          <w:lang w:val="vi-VN"/>
        </w:rPr>
        <w:lastRenderedPageBreak/>
        <w:t>kiện kỹ thuật cụ thể của h</w:t>
      </w:r>
      <w:r w:rsidRPr="00DC701F">
        <w:rPr>
          <w:i/>
          <w:sz w:val="26"/>
          <w:szCs w:val="26"/>
        </w:rPr>
        <w:t>ợ</w:t>
      </w:r>
      <w:r w:rsidRPr="00DC701F">
        <w:rPr>
          <w:i/>
          <w:sz w:val="26"/>
          <w:szCs w:val="26"/>
          <w:lang w:val="vi-VN"/>
        </w:rPr>
        <w:t>p đồng (Buộc bên Nhà thầu làm lại dù công tác đã thực hiện đến mức độ nào và không đư</w:t>
      </w:r>
      <w:r w:rsidRPr="00DC701F">
        <w:rPr>
          <w:i/>
          <w:sz w:val="26"/>
          <w:szCs w:val="26"/>
        </w:rPr>
        <w:t>ợ</w:t>
      </w:r>
      <w:r w:rsidRPr="00DC701F">
        <w:rPr>
          <w:i/>
          <w:sz w:val="26"/>
          <w:szCs w:val="26"/>
          <w:lang w:val="vi-VN"/>
        </w:rPr>
        <w:t>c tính vào thời gian phát sinh, và chịu mọi chi phí về việc phá dỡ, sửa chữa).</w:t>
      </w:r>
    </w:p>
    <w:p w:rsidR="00DC701F" w:rsidRPr="00DC701F" w:rsidRDefault="00DC701F" w:rsidP="00DC701F">
      <w:pPr>
        <w:tabs>
          <w:tab w:val="left" w:pos="851"/>
        </w:tabs>
        <w:spacing w:before="40" w:after="40" w:line="360" w:lineRule="exact"/>
        <w:ind w:firstLine="567"/>
        <w:rPr>
          <w:b/>
          <w:bCs/>
          <w:sz w:val="26"/>
          <w:szCs w:val="26"/>
        </w:rPr>
      </w:pPr>
      <w:r w:rsidRPr="00DC701F">
        <w:rPr>
          <w:b/>
          <w:bCs/>
          <w:sz w:val="26"/>
          <w:szCs w:val="26"/>
        </w:rPr>
        <w:t xml:space="preserve">4. Yêu cầu về trình tự thi công, lắp đặt: </w:t>
      </w:r>
    </w:p>
    <w:p w:rsidR="00DC701F" w:rsidRPr="00DC701F" w:rsidRDefault="00DC701F" w:rsidP="00DC701F">
      <w:pPr>
        <w:tabs>
          <w:tab w:val="left" w:pos="851"/>
        </w:tabs>
        <w:spacing w:before="40" w:after="40" w:line="360" w:lineRule="exact"/>
        <w:ind w:firstLine="567"/>
        <w:rPr>
          <w:bCs/>
          <w:sz w:val="26"/>
          <w:szCs w:val="26"/>
        </w:rPr>
      </w:pPr>
      <w:proofErr w:type="gramStart"/>
      <w:r w:rsidRPr="00DC701F">
        <w:rPr>
          <w:bCs/>
          <w:sz w:val="26"/>
          <w:szCs w:val="26"/>
        </w:rPr>
        <w:t>Nhà thầu phải đề xuất trình tự thi công lắp đặt trên cơ sở Hồ sơ thiết kế và các quy trình, quy phạm về thi công xây lắp.</w:t>
      </w:r>
      <w:proofErr w:type="gramEnd"/>
    </w:p>
    <w:p w:rsidR="00DC701F" w:rsidRPr="00DC701F" w:rsidRDefault="00DC701F" w:rsidP="00DC701F">
      <w:pPr>
        <w:tabs>
          <w:tab w:val="left" w:pos="851"/>
        </w:tabs>
        <w:spacing w:before="40" w:after="40" w:line="360" w:lineRule="exact"/>
        <w:ind w:firstLine="567"/>
        <w:rPr>
          <w:bCs/>
          <w:sz w:val="26"/>
          <w:szCs w:val="26"/>
        </w:rPr>
      </w:pPr>
      <w:r w:rsidRPr="00DC701F">
        <w:rPr>
          <w:b/>
          <w:bCs/>
          <w:sz w:val="26"/>
          <w:szCs w:val="26"/>
        </w:rPr>
        <w:t>5. Yêu cầu về vận hành thử nghiệm, an toàn:</w:t>
      </w:r>
      <w:r w:rsidRPr="00DC701F">
        <w:rPr>
          <w:bCs/>
          <w:sz w:val="26"/>
          <w:szCs w:val="26"/>
        </w:rPr>
        <w:t xml:space="preserve"> Nhà thầu phải cam kết về an toàn của thiết bị cầu trục đã được vận hành thử nghiệm an toàn trước khi bàn giao đưa vào sử dụng cho Chủ đầu </w:t>
      </w:r>
      <w:proofErr w:type="gramStart"/>
      <w:r w:rsidRPr="00DC701F">
        <w:rPr>
          <w:bCs/>
          <w:sz w:val="26"/>
          <w:szCs w:val="26"/>
        </w:rPr>
        <w:t>tư</w:t>
      </w:r>
      <w:proofErr w:type="gramEnd"/>
      <w:r w:rsidRPr="00DC701F">
        <w:rPr>
          <w:bCs/>
          <w:sz w:val="26"/>
          <w:szCs w:val="26"/>
        </w:rPr>
        <w:t>.</w:t>
      </w:r>
    </w:p>
    <w:p w:rsidR="00DC701F" w:rsidRPr="00DC701F" w:rsidRDefault="00DC701F" w:rsidP="00DC701F">
      <w:pPr>
        <w:tabs>
          <w:tab w:val="left" w:pos="851"/>
        </w:tabs>
        <w:spacing w:before="40" w:after="40" w:line="360" w:lineRule="exact"/>
        <w:ind w:firstLine="567"/>
        <w:rPr>
          <w:bCs/>
          <w:sz w:val="26"/>
          <w:szCs w:val="26"/>
        </w:rPr>
      </w:pPr>
      <w:proofErr w:type="gramStart"/>
      <w:r w:rsidRPr="00DC701F">
        <w:rPr>
          <w:bCs/>
          <w:sz w:val="26"/>
          <w:szCs w:val="26"/>
        </w:rPr>
        <w:t>Các kiểm tra và thử nghiệm cần tiến hành gồm có.</w:t>
      </w:r>
      <w:proofErr w:type="gramEnd"/>
    </w:p>
    <w:p w:rsidR="00DC701F" w:rsidRPr="00DC701F" w:rsidRDefault="00DC701F" w:rsidP="00DC701F">
      <w:pPr>
        <w:tabs>
          <w:tab w:val="left" w:pos="851"/>
        </w:tabs>
        <w:spacing w:before="40" w:after="40" w:line="360" w:lineRule="exact"/>
        <w:ind w:firstLine="567"/>
        <w:rPr>
          <w:bCs/>
          <w:iCs/>
          <w:sz w:val="26"/>
          <w:szCs w:val="26"/>
        </w:rPr>
      </w:pPr>
      <w:r w:rsidRPr="00DC701F">
        <w:rPr>
          <w:bCs/>
          <w:iCs/>
          <w:sz w:val="26"/>
          <w:szCs w:val="26"/>
          <w:lang w:val="vi-VN"/>
        </w:rPr>
        <w:t>- Kiểm tra hồ sơ, giấy tờ đi kèm thiết bị</w:t>
      </w:r>
      <w:r w:rsidRPr="00DC701F">
        <w:rPr>
          <w:bCs/>
          <w:iCs/>
          <w:sz w:val="26"/>
          <w:szCs w:val="26"/>
        </w:rPr>
        <w:t>:</w:t>
      </w:r>
    </w:p>
    <w:p w:rsidR="00DC701F" w:rsidRPr="00DC701F" w:rsidRDefault="00DC701F" w:rsidP="00DC701F">
      <w:pPr>
        <w:tabs>
          <w:tab w:val="left" w:pos="851"/>
        </w:tabs>
        <w:spacing w:before="40" w:after="40" w:line="360" w:lineRule="exact"/>
        <w:ind w:firstLine="567"/>
        <w:rPr>
          <w:bCs/>
          <w:iCs/>
          <w:sz w:val="26"/>
          <w:szCs w:val="26"/>
        </w:rPr>
      </w:pPr>
      <w:r w:rsidRPr="00DC701F">
        <w:rPr>
          <w:bCs/>
          <w:iCs/>
          <w:sz w:val="26"/>
          <w:szCs w:val="26"/>
        </w:rPr>
        <w:t xml:space="preserve">* Quy định </w:t>
      </w:r>
      <w:proofErr w:type="gramStart"/>
      <w:r w:rsidRPr="00DC701F">
        <w:rPr>
          <w:bCs/>
          <w:iCs/>
          <w:sz w:val="26"/>
          <w:szCs w:val="26"/>
        </w:rPr>
        <w:t>chung</w:t>
      </w:r>
      <w:proofErr w:type="gramEnd"/>
      <w:r w:rsidRPr="00DC701F">
        <w:rPr>
          <w:bCs/>
          <w:iCs/>
          <w:sz w:val="26"/>
          <w:szCs w:val="26"/>
          <w:lang w:val="vi-VN"/>
        </w:rPr>
        <w:t>:</w:t>
      </w:r>
    </w:p>
    <w:p w:rsidR="00DC701F" w:rsidRPr="00DC701F" w:rsidRDefault="00DC701F" w:rsidP="00DC701F">
      <w:pPr>
        <w:tabs>
          <w:tab w:val="left" w:pos="851"/>
        </w:tabs>
        <w:spacing w:before="40" w:after="40" w:line="360" w:lineRule="exact"/>
        <w:ind w:firstLine="567"/>
        <w:rPr>
          <w:bCs/>
          <w:i/>
          <w:iCs/>
          <w:sz w:val="26"/>
          <w:szCs w:val="26"/>
          <w:lang w:val="pl-PL"/>
        </w:rPr>
      </w:pPr>
      <w:r w:rsidRPr="00DC701F">
        <w:rPr>
          <w:bCs/>
          <w:i/>
          <w:iCs/>
          <w:sz w:val="26"/>
          <w:szCs w:val="26"/>
          <w:lang w:val="nl-NL"/>
        </w:rPr>
        <w:t xml:space="preserve">+ Hóa đơn thương mại (Invoice); </w:t>
      </w:r>
    </w:p>
    <w:p w:rsidR="00DC701F" w:rsidRPr="00DC701F" w:rsidRDefault="00DC701F" w:rsidP="00DC701F">
      <w:pPr>
        <w:tabs>
          <w:tab w:val="left" w:pos="851"/>
        </w:tabs>
        <w:spacing w:before="40" w:after="40" w:line="360" w:lineRule="exact"/>
        <w:ind w:firstLine="567"/>
        <w:rPr>
          <w:bCs/>
          <w:i/>
          <w:iCs/>
          <w:sz w:val="26"/>
          <w:szCs w:val="26"/>
          <w:lang w:val="pl-PL"/>
        </w:rPr>
      </w:pPr>
      <w:r w:rsidRPr="00DC701F">
        <w:rPr>
          <w:bCs/>
          <w:i/>
          <w:iCs/>
          <w:sz w:val="26"/>
          <w:szCs w:val="26"/>
          <w:lang w:val="nl-NL"/>
        </w:rPr>
        <w:t>+ Phiếu đóng gói (Packing list);</w:t>
      </w:r>
    </w:p>
    <w:p w:rsidR="00DC701F" w:rsidRPr="00DC701F" w:rsidRDefault="00DC701F" w:rsidP="00DC701F">
      <w:pPr>
        <w:tabs>
          <w:tab w:val="left" w:pos="851"/>
        </w:tabs>
        <w:spacing w:before="40" w:after="40" w:line="360" w:lineRule="exact"/>
        <w:ind w:firstLine="567"/>
        <w:rPr>
          <w:bCs/>
          <w:i/>
          <w:iCs/>
          <w:sz w:val="26"/>
          <w:szCs w:val="26"/>
          <w:lang w:val="pl-PL"/>
        </w:rPr>
      </w:pPr>
      <w:r w:rsidRPr="00DC701F">
        <w:rPr>
          <w:bCs/>
          <w:i/>
          <w:iCs/>
          <w:sz w:val="26"/>
          <w:szCs w:val="26"/>
          <w:lang w:val="nl-NL"/>
        </w:rPr>
        <w:t>+ Hợp đồng mua bán;</w:t>
      </w:r>
    </w:p>
    <w:p w:rsidR="00DC701F" w:rsidRPr="00DC701F" w:rsidRDefault="00DC701F" w:rsidP="00DC701F">
      <w:pPr>
        <w:tabs>
          <w:tab w:val="left" w:pos="851"/>
        </w:tabs>
        <w:spacing w:before="40" w:after="40" w:line="360" w:lineRule="exact"/>
        <w:ind w:firstLine="567"/>
        <w:rPr>
          <w:bCs/>
          <w:i/>
          <w:iCs/>
          <w:sz w:val="26"/>
          <w:szCs w:val="26"/>
          <w:lang w:val="pl-PL"/>
        </w:rPr>
      </w:pPr>
      <w:r w:rsidRPr="00DC701F">
        <w:rPr>
          <w:bCs/>
          <w:i/>
          <w:iCs/>
          <w:sz w:val="26"/>
          <w:szCs w:val="26"/>
          <w:lang w:val="nl-NL"/>
        </w:rPr>
        <w:t>+ Giấy bảo hành;</w:t>
      </w:r>
    </w:p>
    <w:p w:rsidR="00DC701F" w:rsidRPr="00DC701F" w:rsidRDefault="00DC701F" w:rsidP="00DC701F">
      <w:pPr>
        <w:tabs>
          <w:tab w:val="left" w:pos="851"/>
        </w:tabs>
        <w:spacing w:before="40" w:after="40" w:line="360" w:lineRule="exact"/>
        <w:ind w:firstLine="567"/>
        <w:rPr>
          <w:bCs/>
          <w:i/>
          <w:iCs/>
          <w:sz w:val="26"/>
          <w:szCs w:val="26"/>
          <w:lang w:val="nl-NL"/>
        </w:rPr>
      </w:pPr>
      <w:r w:rsidRPr="00DC701F">
        <w:rPr>
          <w:bCs/>
          <w:i/>
          <w:iCs/>
          <w:sz w:val="26"/>
          <w:szCs w:val="26"/>
          <w:lang w:val="nl-NL"/>
        </w:rPr>
        <w:t>+ Chứng nhận vật liệu chế tạo, thử nghiệm hàng hóa hoặc giấy kiểm tra xuất xưởng của nhà sản xuất;</w:t>
      </w:r>
    </w:p>
    <w:p w:rsidR="00DC701F" w:rsidRPr="00DC701F" w:rsidRDefault="00DC701F" w:rsidP="00DC701F">
      <w:pPr>
        <w:tabs>
          <w:tab w:val="left" w:pos="851"/>
        </w:tabs>
        <w:spacing w:before="40" w:after="40" w:line="360" w:lineRule="exact"/>
        <w:ind w:firstLine="567"/>
        <w:rPr>
          <w:bCs/>
          <w:iCs/>
          <w:sz w:val="26"/>
          <w:szCs w:val="26"/>
          <w:lang w:val="vi-VN"/>
        </w:rPr>
      </w:pPr>
      <w:r w:rsidRPr="00DC701F">
        <w:rPr>
          <w:bCs/>
          <w:iCs/>
          <w:sz w:val="26"/>
          <w:szCs w:val="26"/>
        </w:rPr>
        <w:t>* Đối với hàng hóa nhập khẩu</w:t>
      </w:r>
      <w:r w:rsidRPr="00DC701F">
        <w:rPr>
          <w:bCs/>
          <w:iCs/>
          <w:sz w:val="26"/>
          <w:szCs w:val="26"/>
          <w:lang w:val="vi-VN"/>
        </w:rPr>
        <w:t>:</w:t>
      </w:r>
    </w:p>
    <w:p w:rsidR="00DC701F" w:rsidRPr="00DC701F" w:rsidRDefault="00DC701F" w:rsidP="00DC701F">
      <w:pPr>
        <w:tabs>
          <w:tab w:val="left" w:pos="851"/>
        </w:tabs>
        <w:spacing w:before="40" w:after="40" w:line="360" w:lineRule="exact"/>
        <w:ind w:firstLine="567"/>
        <w:rPr>
          <w:bCs/>
          <w:i/>
          <w:iCs/>
          <w:sz w:val="26"/>
          <w:szCs w:val="26"/>
          <w:lang w:val="nl-NL"/>
        </w:rPr>
      </w:pPr>
      <w:r w:rsidRPr="00DC701F">
        <w:rPr>
          <w:bCs/>
          <w:i/>
          <w:iCs/>
          <w:sz w:val="26"/>
          <w:szCs w:val="26"/>
          <w:lang w:val="pl-PL"/>
        </w:rPr>
        <w:t>+ Giấy c</w:t>
      </w:r>
      <w:r w:rsidRPr="00DC701F">
        <w:rPr>
          <w:bCs/>
          <w:i/>
          <w:iCs/>
          <w:sz w:val="26"/>
          <w:szCs w:val="26"/>
          <w:lang w:val="nl-NL"/>
        </w:rPr>
        <w:t xml:space="preserve">hứng nhận xuất xứ (CO); </w:t>
      </w:r>
    </w:p>
    <w:p w:rsidR="00DC701F" w:rsidRPr="00DC701F" w:rsidRDefault="00DC701F" w:rsidP="00DC701F">
      <w:pPr>
        <w:tabs>
          <w:tab w:val="left" w:pos="851"/>
        </w:tabs>
        <w:spacing w:before="40" w:after="40" w:line="360" w:lineRule="exact"/>
        <w:ind w:firstLine="567"/>
        <w:rPr>
          <w:bCs/>
          <w:i/>
          <w:iCs/>
          <w:sz w:val="26"/>
          <w:szCs w:val="26"/>
          <w:lang w:val="nl-NL"/>
        </w:rPr>
      </w:pPr>
      <w:r w:rsidRPr="00DC701F">
        <w:rPr>
          <w:bCs/>
          <w:i/>
          <w:iCs/>
          <w:sz w:val="26"/>
          <w:szCs w:val="26"/>
          <w:lang w:val="nl-NL"/>
        </w:rPr>
        <w:t>+ Giấy chứng nhận chất lượng (CQ) hoặc Chứng nhận số lượng và chất lượng (CQ);</w:t>
      </w:r>
    </w:p>
    <w:p w:rsidR="00DC701F" w:rsidRPr="00DC701F" w:rsidRDefault="00DC701F" w:rsidP="00DC701F">
      <w:pPr>
        <w:tabs>
          <w:tab w:val="left" w:pos="851"/>
        </w:tabs>
        <w:spacing w:before="40" w:after="40" w:line="360" w:lineRule="exact"/>
        <w:ind w:firstLine="567"/>
        <w:rPr>
          <w:bCs/>
          <w:i/>
          <w:iCs/>
          <w:sz w:val="26"/>
          <w:szCs w:val="26"/>
          <w:lang w:val="nl-NL"/>
        </w:rPr>
      </w:pPr>
      <w:r w:rsidRPr="00DC701F">
        <w:rPr>
          <w:bCs/>
          <w:i/>
          <w:iCs/>
          <w:sz w:val="26"/>
          <w:szCs w:val="26"/>
          <w:lang w:val="nl-NL"/>
        </w:rPr>
        <w:t>+ Tờ khai hải quan của lô hàng;</w:t>
      </w:r>
    </w:p>
    <w:p w:rsidR="00DC701F" w:rsidRPr="00DC701F" w:rsidRDefault="00DC701F" w:rsidP="00DC701F">
      <w:pPr>
        <w:tabs>
          <w:tab w:val="left" w:pos="851"/>
        </w:tabs>
        <w:spacing w:before="40" w:after="40" w:line="360" w:lineRule="exact"/>
        <w:ind w:firstLine="567"/>
        <w:rPr>
          <w:bCs/>
          <w:i/>
          <w:iCs/>
          <w:sz w:val="26"/>
          <w:szCs w:val="26"/>
          <w:lang w:val="nl-NL"/>
        </w:rPr>
      </w:pPr>
      <w:r w:rsidRPr="00DC701F">
        <w:rPr>
          <w:bCs/>
          <w:i/>
          <w:iCs/>
          <w:sz w:val="26"/>
          <w:szCs w:val="26"/>
          <w:lang w:val="nl-NL"/>
        </w:rPr>
        <w:t>+ Vận đơn;</w:t>
      </w:r>
    </w:p>
    <w:p w:rsidR="00DC701F" w:rsidRPr="00DC701F" w:rsidRDefault="00DC701F" w:rsidP="00DC701F">
      <w:pPr>
        <w:tabs>
          <w:tab w:val="left" w:pos="851"/>
        </w:tabs>
        <w:spacing w:before="40" w:after="40" w:line="360" w:lineRule="exact"/>
        <w:ind w:firstLine="567"/>
        <w:rPr>
          <w:bCs/>
          <w:i/>
          <w:iCs/>
          <w:sz w:val="26"/>
          <w:szCs w:val="26"/>
          <w:lang w:val="nl-NL"/>
        </w:rPr>
      </w:pPr>
      <w:r w:rsidRPr="00DC701F">
        <w:rPr>
          <w:bCs/>
          <w:i/>
          <w:iCs/>
          <w:sz w:val="26"/>
          <w:szCs w:val="26"/>
          <w:lang w:val="nl-NL"/>
        </w:rPr>
        <w:t xml:space="preserve">+ Tài liệu hướng dẫn </w:t>
      </w:r>
      <w:r w:rsidRPr="00DC701F">
        <w:rPr>
          <w:bCs/>
          <w:i/>
          <w:iCs/>
          <w:sz w:val="26"/>
          <w:szCs w:val="26"/>
          <w:lang w:val="vi-VN"/>
        </w:rPr>
        <w:t xml:space="preserve">sử dụng </w:t>
      </w:r>
      <w:r w:rsidRPr="00DC701F">
        <w:rPr>
          <w:bCs/>
          <w:i/>
          <w:iCs/>
          <w:sz w:val="26"/>
          <w:szCs w:val="26"/>
          <w:lang w:val="nl-NL"/>
        </w:rPr>
        <w:t>bằng tiếng Anh (của nhà sản xuất);</w:t>
      </w:r>
    </w:p>
    <w:p w:rsidR="00DC701F" w:rsidRPr="00DC701F" w:rsidRDefault="00DC701F" w:rsidP="00DC701F">
      <w:pPr>
        <w:tabs>
          <w:tab w:val="left" w:pos="851"/>
        </w:tabs>
        <w:spacing w:before="40" w:after="40" w:line="360" w:lineRule="exact"/>
        <w:ind w:firstLine="567"/>
        <w:rPr>
          <w:bCs/>
          <w:iCs/>
          <w:sz w:val="26"/>
          <w:szCs w:val="26"/>
          <w:lang w:val="vi-VN"/>
        </w:rPr>
      </w:pPr>
      <w:r w:rsidRPr="00DC701F">
        <w:rPr>
          <w:bCs/>
          <w:iCs/>
          <w:sz w:val="26"/>
          <w:szCs w:val="26"/>
          <w:lang w:val="vi-VN"/>
        </w:rPr>
        <w:t>- Kiểm tra lắp đặt tĩnh.</w:t>
      </w:r>
    </w:p>
    <w:p w:rsidR="00DC701F" w:rsidRPr="00DC701F" w:rsidRDefault="00DC701F" w:rsidP="00DC701F">
      <w:pPr>
        <w:tabs>
          <w:tab w:val="left" w:pos="851"/>
        </w:tabs>
        <w:spacing w:before="40" w:after="40" w:line="360" w:lineRule="exact"/>
        <w:ind w:firstLine="567"/>
        <w:rPr>
          <w:bCs/>
          <w:iCs/>
          <w:sz w:val="26"/>
          <w:szCs w:val="26"/>
          <w:lang w:val="vi-VN"/>
        </w:rPr>
      </w:pPr>
      <w:r w:rsidRPr="00DC701F">
        <w:rPr>
          <w:bCs/>
          <w:iCs/>
          <w:sz w:val="26"/>
          <w:szCs w:val="26"/>
          <w:lang w:val="vi-VN"/>
        </w:rPr>
        <w:t>- Kiểm tra thử nghiệm vận hành thiết bị không tải.</w:t>
      </w:r>
    </w:p>
    <w:p w:rsidR="00DC701F" w:rsidRPr="00DC701F" w:rsidRDefault="00DC701F" w:rsidP="00DC701F">
      <w:pPr>
        <w:tabs>
          <w:tab w:val="left" w:pos="851"/>
        </w:tabs>
        <w:spacing w:before="40" w:after="40" w:line="360" w:lineRule="exact"/>
        <w:ind w:firstLine="567"/>
        <w:rPr>
          <w:bCs/>
          <w:iCs/>
          <w:sz w:val="26"/>
          <w:szCs w:val="26"/>
          <w:lang w:val="vi-VN"/>
        </w:rPr>
      </w:pPr>
      <w:r w:rsidRPr="00DC701F">
        <w:rPr>
          <w:bCs/>
          <w:iCs/>
          <w:sz w:val="26"/>
          <w:szCs w:val="26"/>
          <w:lang w:val="vi-VN"/>
        </w:rPr>
        <w:t>- Kiểm tra thử nghiệm vận hành thiết bị có tải.</w:t>
      </w:r>
    </w:p>
    <w:p w:rsidR="00DC701F" w:rsidRPr="00DC701F" w:rsidRDefault="00DC701F" w:rsidP="00DC701F">
      <w:pPr>
        <w:tabs>
          <w:tab w:val="left" w:pos="851"/>
        </w:tabs>
        <w:spacing w:before="40" w:after="40" w:line="360" w:lineRule="exact"/>
        <w:ind w:firstLine="567"/>
        <w:rPr>
          <w:bCs/>
          <w:iCs/>
          <w:sz w:val="26"/>
          <w:szCs w:val="26"/>
        </w:rPr>
      </w:pPr>
      <w:r w:rsidRPr="00DC701F">
        <w:rPr>
          <w:bCs/>
          <w:iCs/>
          <w:sz w:val="26"/>
          <w:szCs w:val="26"/>
          <w:lang w:val="vi-VN"/>
        </w:rPr>
        <w:t>- Kiểm định, giám định chất lượng thiết bị.</w:t>
      </w:r>
    </w:p>
    <w:p w:rsidR="00DC701F" w:rsidRPr="00DC701F" w:rsidRDefault="00DC701F" w:rsidP="00DC701F">
      <w:pPr>
        <w:tabs>
          <w:tab w:val="left" w:pos="851"/>
        </w:tabs>
        <w:spacing w:before="40" w:after="40" w:line="360" w:lineRule="exact"/>
        <w:ind w:firstLine="567"/>
        <w:rPr>
          <w:bCs/>
          <w:iCs/>
          <w:sz w:val="26"/>
          <w:szCs w:val="26"/>
        </w:rPr>
      </w:pPr>
      <w:r w:rsidRPr="00DC701F">
        <w:rPr>
          <w:bCs/>
          <w:iCs/>
          <w:sz w:val="26"/>
          <w:szCs w:val="26"/>
        </w:rPr>
        <w:t xml:space="preserve">- Kiểm tra </w:t>
      </w:r>
      <w:proofErr w:type="gramStart"/>
      <w:r w:rsidRPr="00DC701F">
        <w:rPr>
          <w:bCs/>
          <w:iCs/>
          <w:sz w:val="26"/>
          <w:szCs w:val="26"/>
        </w:rPr>
        <w:t>an</w:t>
      </w:r>
      <w:proofErr w:type="gramEnd"/>
      <w:r w:rsidRPr="00DC701F">
        <w:rPr>
          <w:bCs/>
          <w:iCs/>
          <w:sz w:val="26"/>
          <w:szCs w:val="26"/>
        </w:rPr>
        <w:t xml:space="preserve"> ninh, an toàn hàng hóa trước khi bàn giao đưa vào sử dụng.</w:t>
      </w:r>
    </w:p>
    <w:p w:rsidR="00DC701F" w:rsidRPr="00DC701F" w:rsidRDefault="00DC701F" w:rsidP="00DC701F">
      <w:pPr>
        <w:tabs>
          <w:tab w:val="left" w:pos="851"/>
        </w:tabs>
        <w:spacing w:before="40" w:after="40" w:line="360" w:lineRule="exact"/>
        <w:ind w:firstLine="567"/>
        <w:rPr>
          <w:b/>
          <w:bCs/>
          <w:sz w:val="26"/>
          <w:szCs w:val="26"/>
        </w:rPr>
      </w:pPr>
      <w:r w:rsidRPr="00DC701F">
        <w:rPr>
          <w:b/>
          <w:bCs/>
          <w:sz w:val="26"/>
          <w:szCs w:val="26"/>
        </w:rPr>
        <w:t xml:space="preserve">6. Yêu cầu về phòng, chống cháy, nổ: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Nêu rõ các tiêu chuẩn về phòng chống cháy nổ sẽ được tuân thủ. </w:t>
      </w:r>
    </w:p>
    <w:p w:rsidR="00DC701F" w:rsidRPr="00DC701F" w:rsidRDefault="00DC701F" w:rsidP="00DC701F">
      <w:pPr>
        <w:tabs>
          <w:tab w:val="left" w:pos="851"/>
        </w:tabs>
        <w:spacing w:before="40" w:after="40" w:line="360" w:lineRule="exact"/>
        <w:ind w:firstLine="567"/>
        <w:rPr>
          <w:bCs/>
          <w:spacing w:val="-4"/>
          <w:sz w:val="26"/>
          <w:szCs w:val="26"/>
        </w:rPr>
      </w:pPr>
      <w:r w:rsidRPr="00DC701F">
        <w:rPr>
          <w:bCs/>
          <w:spacing w:val="-4"/>
          <w:sz w:val="26"/>
          <w:szCs w:val="26"/>
        </w:rPr>
        <w:t xml:space="preserve">- Xác định các nguy cơ cháy nổ có thể xảy ra trong thi công và nguyên nhân của nó.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Các giải pháp phòng ngừa nguy cơ cháy nổ.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Các giải pháp chữa cháy và khắc phụ sự cố.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lastRenderedPageBreak/>
        <w:t>- Tổ chức bộ máy quản lý PCCC tại hiện trường.</w:t>
      </w:r>
    </w:p>
    <w:p w:rsidR="00DC701F" w:rsidRPr="00DC701F" w:rsidRDefault="00DC701F" w:rsidP="00DC701F">
      <w:pPr>
        <w:tabs>
          <w:tab w:val="left" w:pos="851"/>
        </w:tabs>
        <w:spacing w:before="40" w:after="40" w:line="360" w:lineRule="exact"/>
        <w:ind w:firstLine="567"/>
        <w:rPr>
          <w:b/>
          <w:bCs/>
          <w:sz w:val="26"/>
          <w:szCs w:val="26"/>
        </w:rPr>
      </w:pPr>
      <w:r w:rsidRPr="00DC701F">
        <w:rPr>
          <w:b/>
          <w:bCs/>
          <w:sz w:val="26"/>
          <w:szCs w:val="26"/>
        </w:rPr>
        <w:t xml:space="preserve">7. Yêu cầu về vệ sinh môi trường: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Tuân thủ </w:t>
      </w:r>
      <w:proofErr w:type="gramStart"/>
      <w:r w:rsidRPr="00DC701F">
        <w:rPr>
          <w:bCs/>
          <w:sz w:val="26"/>
          <w:szCs w:val="26"/>
        </w:rPr>
        <w:t>theo</w:t>
      </w:r>
      <w:proofErr w:type="gramEnd"/>
      <w:r w:rsidRPr="00DC701F">
        <w:rPr>
          <w:bCs/>
          <w:sz w:val="26"/>
          <w:szCs w:val="26"/>
        </w:rPr>
        <w:t xml:space="preserve"> các quy định về quản lý môi trường trong quá trình nhà thầu thi công công trình, đảm bảo vệ sinh môi trường trong và sau khi thi công.</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Có biện pháp bảo vệ công trình hạ tầng (đường giao thông; hệ thống cấp thoát nước, cấp </w:t>
      </w:r>
      <w:proofErr w:type="gramStart"/>
      <w:r w:rsidRPr="00DC701F">
        <w:rPr>
          <w:bCs/>
          <w:sz w:val="26"/>
          <w:szCs w:val="26"/>
        </w:rPr>
        <w:t>điện,….)</w:t>
      </w:r>
      <w:proofErr w:type="gramEnd"/>
      <w:r w:rsidRPr="00DC701F">
        <w:rPr>
          <w:bCs/>
          <w:sz w:val="26"/>
          <w:szCs w:val="26"/>
        </w:rPr>
        <w:t xml:space="preserve"> và bảo vệ cây xanh hiện có trong khu công trường. </w:t>
      </w:r>
    </w:p>
    <w:p w:rsidR="00DC701F" w:rsidRPr="00DC701F" w:rsidRDefault="00DC701F" w:rsidP="00DC701F">
      <w:pPr>
        <w:tabs>
          <w:tab w:val="left" w:pos="851"/>
        </w:tabs>
        <w:spacing w:before="40" w:after="40" w:line="360" w:lineRule="exact"/>
        <w:ind w:firstLine="567"/>
        <w:rPr>
          <w:bCs/>
          <w:sz w:val="26"/>
          <w:szCs w:val="26"/>
        </w:rPr>
      </w:pPr>
      <w:r w:rsidRPr="00DC701F">
        <w:rPr>
          <w:b/>
          <w:bCs/>
          <w:sz w:val="26"/>
          <w:szCs w:val="26"/>
        </w:rPr>
        <w:t xml:space="preserve">8. Yêu cầu về </w:t>
      </w:r>
      <w:proofErr w:type="gramStart"/>
      <w:r w:rsidRPr="00DC701F">
        <w:rPr>
          <w:b/>
          <w:bCs/>
          <w:sz w:val="26"/>
          <w:szCs w:val="26"/>
        </w:rPr>
        <w:t>an</w:t>
      </w:r>
      <w:proofErr w:type="gramEnd"/>
      <w:r w:rsidRPr="00DC701F">
        <w:rPr>
          <w:b/>
          <w:bCs/>
          <w:sz w:val="26"/>
          <w:szCs w:val="26"/>
        </w:rPr>
        <w:t xml:space="preserve"> toàn lao động:</w:t>
      </w:r>
      <w:r w:rsidRPr="00DC701F">
        <w:rPr>
          <w:bCs/>
          <w:sz w:val="26"/>
          <w:szCs w:val="26"/>
        </w:rPr>
        <w:t xml:space="preserve"> 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rsidR="00DC701F" w:rsidRPr="00DC701F" w:rsidRDefault="00DC701F" w:rsidP="00DC701F">
      <w:pPr>
        <w:tabs>
          <w:tab w:val="left" w:pos="851"/>
        </w:tabs>
        <w:spacing w:before="40" w:after="40" w:line="360" w:lineRule="exact"/>
        <w:ind w:firstLine="567"/>
        <w:rPr>
          <w:bCs/>
          <w:sz w:val="26"/>
          <w:szCs w:val="26"/>
        </w:rPr>
      </w:pPr>
      <w:proofErr w:type="gramStart"/>
      <w:r w:rsidRPr="00DC701F">
        <w:rPr>
          <w:bCs/>
          <w:sz w:val="26"/>
          <w:szCs w:val="26"/>
        </w:rPr>
        <w:t>- An</w:t>
      </w:r>
      <w:proofErr w:type="gramEnd"/>
      <w:r w:rsidRPr="00DC701F">
        <w:rPr>
          <w:bCs/>
          <w:sz w:val="26"/>
          <w:szCs w:val="26"/>
        </w:rPr>
        <w:t xml:space="preserve"> toàn đối với con người (công nhân, cán bộ thi công của nhà thầu, và tất cả những người khác có mặt tại khu vực thi công và các khu vực khác có liên quan).</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An toàn cho công trình bao gồm các nội dung cơ bản cho phần trình bày về </w:t>
      </w:r>
      <w:proofErr w:type="gramStart"/>
      <w:r w:rsidRPr="00DC701F">
        <w:rPr>
          <w:bCs/>
          <w:sz w:val="26"/>
          <w:szCs w:val="26"/>
        </w:rPr>
        <w:t>an</w:t>
      </w:r>
      <w:proofErr w:type="gramEnd"/>
      <w:r w:rsidRPr="00DC701F">
        <w:rPr>
          <w:bCs/>
          <w:sz w:val="26"/>
          <w:szCs w:val="26"/>
        </w:rPr>
        <w:t xml:space="preserve"> toàn của từng công tác xây lắp, có 3 vấn đề chính:</w:t>
      </w:r>
    </w:p>
    <w:p w:rsidR="00DC701F" w:rsidRPr="00DC701F" w:rsidRDefault="00DC701F" w:rsidP="00DC701F">
      <w:pPr>
        <w:tabs>
          <w:tab w:val="left" w:pos="851"/>
        </w:tabs>
        <w:spacing w:before="40" w:after="40" w:line="360" w:lineRule="exact"/>
        <w:ind w:firstLine="567"/>
        <w:rPr>
          <w:bCs/>
          <w:i/>
          <w:sz w:val="26"/>
          <w:szCs w:val="26"/>
        </w:rPr>
      </w:pPr>
      <w:r w:rsidRPr="00DC701F">
        <w:rPr>
          <w:bCs/>
          <w:i/>
          <w:sz w:val="26"/>
          <w:szCs w:val="26"/>
        </w:rPr>
        <w:t>1) Liệt kê và phân tích nguyên nhân những nguy cơ thiếu an toàn</w:t>
      </w:r>
      <w:proofErr w:type="gramStart"/>
      <w:r w:rsidRPr="00DC701F">
        <w:rPr>
          <w:bCs/>
          <w:i/>
          <w:sz w:val="26"/>
          <w:szCs w:val="26"/>
        </w:rPr>
        <w:t>..</w:t>
      </w:r>
      <w:proofErr w:type="gramEnd"/>
    </w:p>
    <w:p w:rsidR="00DC701F" w:rsidRPr="00DC701F" w:rsidRDefault="00DC701F" w:rsidP="00DC701F">
      <w:pPr>
        <w:tabs>
          <w:tab w:val="left" w:pos="851"/>
        </w:tabs>
        <w:spacing w:before="40" w:after="40" w:line="360" w:lineRule="exact"/>
        <w:ind w:firstLine="567"/>
        <w:rPr>
          <w:bCs/>
          <w:i/>
          <w:sz w:val="26"/>
          <w:szCs w:val="26"/>
        </w:rPr>
      </w:pPr>
      <w:r w:rsidRPr="00DC701F">
        <w:rPr>
          <w:bCs/>
          <w:i/>
          <w:sz w:val="26"/>
          <w:szCs w:val="26"/>
        </w:rPr>
        <w:t xml:space="preserve">2) Các giải pháp phòng ngừa sẽ được áp dụng. </w:t>
      </w:r>
    </w:p>
    <w:p w:rsidR="00DC701F" w:rsidRPr="00DC701F" w:rsidRDefault="00DC701F" w:rsidP="00DC701F">
      <w:pPr>
        <w:tabs>
          <w:tab w:val="left" w:pos="851"/>
        </w:tabs>
        <w:spacing w:before="40" w:after="40" w:line="360" w:lineRule="exact"/>
        <w:ind w:firstLine="567"/>
        <w:rPr>
          <w:bCs/>
          <w:i/>
          <w:sz w:val="26"/>
          <w:szCs w:val="26"/>
        </w:rPr>
      </w:pPr>
      <w:r w:rsidRPr="00DC701F">
        <w:rPr>
          <w:bCs/>
          <w:i/>
          <w:sz w:val="26"/>
          <w:szCs w:val="26"/>
        </w:rPr>
        <w:t>3) Các giải pháp khắc phục sự cố.</w:t>
      </w:r>
    </w:p>
    <w:p w:rsidR="00DC701F" w:rsidRPr="00DC701F" w:rsidRDefault="00DC701F" w:rsidP="00DC701F">
      <w:pPr>
        <w:tabs>
          <w:tab w:val="left" w:pos="851"/>
        </w:tabs>
        <w:spacing w:before="40" w:after="40" w:line="360" w:lineRule="exact"/>
        <w:ind w:firstLine="567"/>
        <w:rPr>
          <w:bCs/>
          <w:sz w:val="26"/>
          <w:szCs w:val="26"/>
        </w:rPr>
      </w:pPr>
      <w:proofErr w:type="gramStart"/>
      <w:r w:rsidRPr="00DC701F">
        <w:rPr>
          <w:bCs/>
          <w:sz w:val="26"/>
          <w:szCs w:val="26"/>
        </w:rPr>
        <w:t>- An</w:t>
      </w:r>
      <w:proofErr w:type="gramEnd"/>
      <w:r w:rsidRPr="00DC701F">
        <w:rPr>
          <w:bCs/>
          <w:sz w:val="26"/>
          <w:szCs w:val="26"/>
        </w:rPr>
        <w:t xml:space="preserve"> toàn phòng chống cháy nổ trong khu vực thi công và các khu vực khác có liên quan.</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Bảo đảm trật tự, </w:t>
      </w:r>
      <w:proofErr w:type="gramStart"/>
      <w:r w:rsidRPr="00DC701F">
        <w:rPr>
          <w:bCs/>
          <w:sz w:val="26"/>
          <w:szCs w:val="26"/>
        </w:rPr>
        <w:t>an</w:t>
      </w:r>
      <w:proofErr w:type="gramEnd"/>
      <w:r w:rsidRPr="00DC701F">
        <w:rPr>
          <w:bCs/>
          <w:sz w:val="26"/>
          <w:szCs w:val="26"/>
        </w:rPr>
        <w:t xml:space="preserve"> ninh.</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Cam kết mua bảo hiểm thân thể đối với con người, bảo hiểm cháy nổ cho công trình, bảo hiểm chất lượng cho công trình.</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Tiêu chuẩn qui phạm: cần trích dẫn tiêu chuẩn, qui phạm và các văn bản pháp lý về an toàn </w:t>
      </w:r>
      <w:proofErr w:type="gramStart"/>
      <w:r w:rsidRPr="00DC701F">
        <w:rPr>
          <w:bCs/>
          <w:sz w:val="26"/>
          <w:szCs w:val="26"/>
        </w:rPr>
        <w:t>lao</w:t>
      </w:r>
      <w:proofErr w:type="gramEnd"/>
      <w:r w:rsidRPr="00DC701F">
        <w:rPr>
          <w:bCs/>
          <w:sz w:val="26"/>
          <w:szCs w:val="26"/>
        </w:rPr>
        <w:t xml:space="preserve"> động và bảo vệ môi trường.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Bảo hiểm và bảo hộ </w:t>
      </w:r>
      <w:proofErr w:type="gramStart"/>
      <w:r w:rsidRPr="00DC701F">
        <w:rPr>
          <w:bCs/>
          <w:sz w:val="26"/>
          <w:szCs w:val="26"/>
        </w:rPr>
        <w:t>lao</w:t>
      </w:r>
      <w:proofErr w:type="gramEnd"/>
      <w:r w:rsidRPr="00DC701F">
        <w:rPr>
          <w:bCs/>
          <w:sz w:val="26"/>
          <w:szCs w:val="26"/>
        </w:rPr>
        <w:t xml:space="preserve"> động: nêu cam kết cụ thể của nhà thầu về việc sẽ áp dụng các chính sách về bảo hiểm lao động và công tác trang thiết bị bảo hộ lao động. Cần nêu cụ thể những chính sách về bảo hiểm và bảo hộ </w:t>
      </w:r>
      <w:proofErr w:type="gramStart"/>
      <w:r w:rsidRPr="00DC701F">
        <w:rPr>
          <w:bCs/>
          <w:sz w:val="26"/>
          <w:szCs w:val="26"/>
        </w:rPr>
        <w:t>lao</w:t>
      </w:r>
      <w:proofErr w:type="gramEnd"/>
      <w:r w:rsidRPr="00DC701F">
        <w:rPr>
          <w:bCs/>
          <w:sz w:val="26"/>
          <w:szCs w:val="26"/>
        </w:rPr>
        <w:t xml:space="preserve"> động sẽ được áp dụng như như: mua bảo hiểm tai nạn công nhân.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Tổ chức học tập và cho tập huấn cho công nhân về an toàn </w:t>
      </w:r>
      <w:proofErr w:type="gramStart"/>
      <w:r w:rsidRPr="00DC701F">
        <w:rPr>
          <w:bCs/>
          <w:sz w:val="26"/>
          <w:szCs w:val="26"/>
        </w:rPr>
        <w:t>lao</w:t>
      </w:r>
      <w:proofErr w:type="gramEnd"/>
      <w:r w:rsidRPr="00DC701F">
        <w:rPr>
          <w:bCs/>
          <w:sz w:val="26"/>
          <w:szCs w:val="26"/>
        </w:rPr>
        <w:t xml:space="preserve"> động nêu rõ chương trình cụ thể về thời lượng sẽ được áp dụng cho công tác này.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Bộ máy quản lý an toàn </w:t>
      </w:r>
      <w:proofErr w:type="gramStart"/>
      <w:r w:rsidRPr="00DC701F">
        <w:rPr>
          <w:bCs/>
          <w:sz w:val="26"/>
          <w:szCs w:val="26"/>
        </w:rPr>
        <w:t>lao</w:t>
      </w:r>
      <w:proofErr w:type="gramEnd"/>
      <w:r w:rsidRPr="00DC701F">
        <w:rPr>
          <w:bCs/>
          <w:sz w:val="26"/>
          <w:szCs w:val="26"/>
        </w:rPr>
        <w:t xml:space="preserve"> động trên công trường: thuyết minh đầy đủ về chức năng, quyền hạn và nghĩa vụ của một số đầu mối chủ chốt trong hệ thống an toàn lao động sẽ được áp dụng trên công trường.</w:t>
      </w:r>
    </w:p>
    <w:p w:rsidR="00DC701F" w:rsidRPr="00DC701F" w:rsidRDefault="00DC701F" w:rsidP="00DC701F">
      <w:pPr>
        <w:tabs>
          <w:tab w:val="left" w:pos="851"/>
        </w:tabs>
        <w:spacing w:before="40" w:after="40" w:line="360" w:lineRule="exact"/>
        <w:ind w:firstLine="567"/>
        <w:rPr>
          <w:bCs/>
          <w:sz w:val="26"/>
          <w:szCs w:val="26"/>
        </w:rPr>
      </w:pPr>
      <w:proofErr w:type="gramStart"/>
      <w:r w:rsidRPr="00DC701F">
        <w:rPr>
          <w:bCs/>
          <w:sz w:val="26"/>
          <w:szCs w:val="26"/>
        </w:rPr>
        <w:lastRenderedPageBreak/>
        <w:t>- An</w:t>
      </w:r>
      <w:proofErr w:type="gramEnd"/>
      <w:r w:rsidRPr="00DC701F">
        <w:rPr>
          <w:bCs/>
          <w:sz w:val="26"/>
          <w:szCs w:val="26"/>
        </w:rPr>
        <w:t xml:space="preserve"> toàn trong mùa mưa bão: xác định khả năng và các nguy cơ ảnh hưởng của mưa bão đến quá trình thi công công trình. </w:t>
      </w:r>
      <w:proofErr w:type="gramStart"/>
      <w:r w:rsidRPr="00DC701F">
        <w:rPr>
          <w:bCs/>
          <w:sz w:val="26"/>
          <w:szCs w:val="26"/>
        </w:rPr>
        <w:t>Tổ chức bộ máy phòng chống lụt bão tại công trình.</w:t>
      </w:r>
      <w:proofErr w:type="gramEnd"/>
      <w:r w:rsidRPr="00DC701F">
        <w:rPr>
          <w:bCs/>
          <w:sz w:val="26"/>
          <w:szCs w:val="26"/>
        </w:rPr>
        <w:t xml:space="preserve"> </w:t>
      </w:r>
      <w:proofErr w:type="gramStart"/>
      <w:r w:rsidRPr="00DC701F">
        <w:rPr>
          <w:bCs/>
          <w:sz w:val="26"/>
          <w:szCs w:val="26"/>
        </w:rPr>
        <w:t>Vẽ sơ đồ tổ chức bộ máy.</w:t>
      </w:r>
      <w:proofErr w:type="gramEnd"/>
      <w:r w:rsidRPr="00DC701F">
        <w:rPr>
          <w:bCs/>
          <w:sz w:val="26"/>
          <w:szCs w:val="26"/>
        </w:rPr>
        <w:t xml:space="preserve"> </w:t>
      </w:r>
      <w:proofErr w:type="gramStart"/>
      <w:r w:rsidRPr="00DC701F">
        <w:rPr>
          <w:bCs/>
          <w:sz w:val="26"/>
          <w:szCs w:val="26"/>
        </w:rPr>
        <w:t>Nêu rõ tên người phụ trách, quyền hạn và chức năng nhiệm vụ các bộ phận chủ chốt trong công tác phòng chống lụt bão.</w:t>
      </w:r>
      <w:proofErr w:type="gramEnd"/>
      <w:r w:rsidRPr="00DC701F">
        <w:rPr>
          <w:bCs/>
          <w:sz w:val="26"/>
          <w:szCs w:val="26"/>
        </w:rPr>
        <w:t xml:space="preserve"> </w:t>
      </w:r>
      <w:proofErr w:type="gramStart"/>
      <w:r w:rsidRPr="00DC701F">
        <w:rPr>
          <w:bCs/>
          <w:sz w:val="26"/>
          <w:szCs w:val="26"/>
        </w:rPr>
        <w:t>Công tác chuẩn bị cho việc phòng chống mưa bão.</w:t>
      </w:r>
      <w:proofErr w:type="gramEnd"/>
      <w:r w:rsidRPr="00DC701F">
        <w:rPr>
          <w:bCs/>
          <w:sz w:val="26"/>
          <w:szCs w:val="26"/>
        </w:rPr>
        <w:t xml:space="preserve"> </w:t>
      </w:r>
      <w:proofErr w:type="gramStart"/>
      <w:r w:rsidRPr="00DC701F">
        <w:rPr>
          <w:bCs/>
          <w:sz w:val="26"/>
          <w:szCs w:val="26"/>
        </w:rPr>
        <w:t>Biện pháp bảo vệ vật vật liệu xây dựng, thiết bị thi công khi có mưa bão.</w:t>
      </w:r>
      <w:proofErr w:type="gramEnd"/>
      <w:r w:rsidRPr="00DC701F">
        <w:rPr>
          <w:bCs/>
          <w:sz w:val="26"/>
          <w:szCs w:val="26"/>
        </w:rPr>
        <w:t xml:space="preserve"> </w:t>
      </w:r>
      <w:proofErr w:type="gramStart"/>
      <w:r w:rsidRPr="00DC701F">
        <w:rPr>
          <w:bCs/>
          <w:sz w:val="26"/>
          <w:szCs w:val="26"/>
        </w:rPr>
        <w:t>Giải pháp thi công trong mùa mưa.</w:t>
      </w:r>
      <w:proofErr w:type="gramEnd"/>
      <w:r w:rsidRPr="00DC701F">
        <w:rPr>
          <w:bCs/>
          <w:sz w:val="26"/>
          <w:szCs w:val="26"/>
        </w:rPr>
        <w:t xml:space="preserve"> Giải pháp chống bão và khắc phục sự cố do mưa bão gây ra.</w:t>
      </w:r>
    </w:p>
    <w:p w:rsidR="00DC701F" w:rsidRPr="00DC701F" w:rsidRDefault="00DC701F" w:rsidP="00DC701F">
      <w:pPr>
        <w:tabs>
          <w:tab w:val="left" w:pos="851"/>
        </w:tabs>
        <w:spacing w:before="40" w:after="40" w:line="360" w:lineRule="exact"/>
        <w:ind w:firstLine="567"/>
        <w:rPr>
          <w:b/>
          <w:bCs/>
          <w:sz w:val="26"/>
          <w:szCs w:val="26"/>
        </w:rPr>
      </w:pPr>
      <w:r w:rsidRPr="00DC701F">
        <w:rPr>
          <w:b/>
          <w:bCs/>
          <w:sz w:val="26"/>
          <w:szCs w:val="26"/>
        </w:rPr>
        <w:t xml:space="preserve">9. Biện pháp huy động nhân lực và thiết bị phục vụ thi công: </w:t>
      </w:r>
    </w:p>
    <w:p w:rsidR="00DC701F" w:rsidRPr="00DC701F" w:rsidRDefault="00DC701F" w:rsidP="00DC701F">
      <w:pPr>
        <w:spacing w:before="40" w:after="40" w:line="360" w:lineRule="exact"/>
        <w:ind w:firstLine="567"/>
        <w:rPr>
          <w:sz w:val="26"/>
          <w:szCs w:val="26"/>
        </w:rPr>
      </w:pPr>
      <w:r w:rsidRPr="00DC701F">
        <w:rPr>
          <w:bCs/>
          <w:sz w:val="26"/>
          <w:szCs w:val="26"/>
        </w:rPr>
        <w:t xml:space="preserve">- </w:t>
      </w:r>
      <w:r w:rsidRPr="00DC701F">
        <w:rPr>
          <w:sz w:val="26"/>
          <w:szCs w:val="26"/>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DC701F" w:rsidRPr="00DC701F" w:rsidRDefault="00DC701F" w:rsidP="00DC701F">
      <w:pPr>
        <w:spacing w:before="40" w:after="40" w:line="360" w:lineRule="exact"/>
        <w:ind w:firstLine="567"/>
        <w:rPr>
          <w:sz w:val="26"/>
          <w:szCs w:val="26"/>
        </w:rPr>
      </w:pPr>
      <w:r w:rsidRPr="00DC701F">
        <w:rPr>
          <w:sz w:val="26"/>
          <w:szCs w:val="26"/>
        </w:rPr>
        <w:t xml:space="preserve">- </w:t>
      </w:r>
      <w:r w:rsidRPr="00DC701F">
        <w:rPr>
          <w:sz w:val="26"/>
          <w:szCs w:val="26"/>
          <w:lang w:val="vi-VN"/>
        </w:rPr>
        <w:t>Nhà thầu phải cung cấp đầy đủ các thiết bị máy móc chuyên dùng, các thiết bị liên quan đến công việc thi công như dàn giáo, máy nâng, xe chuyên chở, máy xúc, máy chuyên dùng…Các thiết bị phục vụ cho công tác thi công phải đảm bảo tính năng kỹ thuật và công suất yêu cầu của thiết kế và phải đạt chất lư</w:t>
      </w:r>
      <w:r w:rsidRPr="00DC701F">
        <w:rPr>
          <w:sz w:val="26"/>
          <w:szCs w:val="26"/>
        </w:rPr>
        <w:t>ợ</w:t>
      </w:r>
      <w:r w:rsidRPr="00DC701F">
        <w:rPr>
          <w:sz w:val="26"/>
          <w:szCs w:val="26"/>
          <w:lang w:val="vi-VN"/>
        </w:rPr>
        <w:t>ng theo qui định hiện hành. Thiết bị phải phù h</w:t>
      </w:r>
      <w:r w:rsidRPr="00DC701F">
        <w:rPr>
          <w:sz w:val="26"/>
          <w:szCs w:val="26"/>
        </w:rPr>
        <w:t>ợ</w:t>
      </w:r>
      <w:r w:rsidRPr="00DC701F">
        <w:rPr>
          <w:sz w:val="26"/>
          <w:szCs w:val="26"/>
          <w:lang w:val="vi-VN"/>
        </w:rPr>
        <w:t>p với thuyết minh biện pháp thi công trong hồ sơ dự thầu. Nhà thầu phải thu dọn thiết bị thi công khi hoàn thành hoặc khi không cần thiết.</w:t>
      </w:r>
    </w:p>
    <w:p w:rsidR="00DC701F" w:rsidRPr="00DC701F" w:rsidRDefault="00DC701F" w:rsidP="00DC701F">
      <w:pPr>
        <w:tabs>
          <w:tab w:val="left" w:pos="851"/>
        </w:tabs>
        <w:spacing w:before="40" w:after="40" w:line="360" w:lineRule="exact"/>
        <w:ind w:firstLine="567"/>
        <w:rPr>
          <w:b/>
          <w:bCs/>
          <w:sz w:val="26"/>
          <w:szCs w:val="26"/>
        </w:rPr>
      </w:pPr>
      <w:r w:rsidRPr="00DC701F">
        <w:rPr>
          <w:b/>
          <w:bCs/>
          <w:sz w:val="26"/>
          <w:szCs w:val="26"/>
        </w:rPr>
        <w:t>10. Yêu cầu về biện pháp tổ chức thi công tổng thể và các hạng mục:</w:t>
      </w:r>
    </w:p>
    <w:p w:rsidR="00DC701F" w:rsidRPr="00DC701F" w:rsidRDefault="00DC701F" w:rsidP="00DC701F">
      <w:pPr>
        <w:spacing w:before="40" w:after="40" w:line="360" w:lineRule="exact"/>
        <w:ind w:firstLine="567"/>
        <w:rPr>
          <w:sz w:val="26"/>
          <w:szCs w:val="26"/>
        </w:rPr>
      </w:pPr>
      <w:r w:rsidRPr="00DC701F">
        <w:rPr>
          <w:sz w:val="26"/>
          <w:szCs w:val="26"/>
        </w:rPr>
        <w:t xml:space="preserve">-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w:t>
      </w:r>
      <w:proofErr w:type="gramStart"/>
      <w:r w:rsidRPr="00DC701F">
        <w:rPr>
          <w:sz w:val="26"/>
          <w:szCs w:val="26"/>
        </w:rPr>
        <w:t>lao</w:t>
      </w:r>
      <w:proofErr w:type="gramEnd"/>
      <w:r w:rsidRPr="00DC701F">
        <w:rPr>
          <w:sz w:val="26"/>
          <w:szCs w:val="26"/>
        </w:rPr>
        <w:t xml:space="preserve"> động, lập kế hoạch tác nghiệp, điều độ sản xuất và tổ chức kiểm tra chất lượng xây lắp.</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Tổ chức mặt bằng: </w:t>
      </w:r>
      <w:r w:rsidRPr="00DC701F">
        <w:rPr>
          <w:sz w:val="26"/>
          <w:szCs w:val="26"/>
        </w:rPr>
        <w:t>Nhà thầu phải bố trí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w:t>
      </w:r>
      <w:proofErr w:type="gramStart"/>
      <w:r w:rsidRPr="00DC701F">
        <w:rPr>
          <w:bCs/>
          <w:sz w:val="26"/>
          <w:szCs w:val="26"/>
        </w:rPr>
        <w:t>và  phải</w:t>
      </w:r>
      <w:proofErr w:type="gramEnd"/>
      <w:r w:rsidRPr="00DC701F">
        <w:rPr>
          <w:bCs/>
          <w:sz w:val="26"/>
          <w:szCs w:val="26"/>
        </w:rPr>
        <w:t xml:space="preserve"> trình Chủ đầu tư phê duyệt trước khi thi công. </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t xml:space="preserve">- Nhà thầu phải lập biện pháp thi công tổng thể và chi tiết của từng hạng mục trong gói thầu (xem Mục I Chương IV. </w:t>
      </w:r>
      <w:proofErr w:type="gramStart"/>
      <w:r w:rsidRPr="00DC701F">
        <w:rPr>
          <w:bCs/>
          <w:sz w:val="26"/>
          <w:szCs w:val="26"/>
        </w:rPr>
        <w:t>Yêu cầu về xây lắp).</w:t>
      </w:r>
      <w:proofErr w:type="gramEnd"/>
      <w:r w:rsidRPr="00DC701F">
        <w:rPr>
          <w:bCs/>
          <w:sz w:val="26"/>
          <w:szCs w:val="26"/>
        </w:rPr>
        <w:t xml:space="preserve"> Nội dung biện pháp thi công phải được thể hiện bằng thuyết minh và các bản vẽ mô tả các công việc chính của từng hạng mục công trình.</w:t>
      </w:r>
    </w:p>
    <w:p w:rsidR="00DC701F" w:rsidRPr="00DC701F" w:rsidRDefault="00DC701F" w:rsidP="00DC701F">
      <w:pPr>
        <w:tabs>
          <w:tab w:val="left" w:pos="851"/>
        </w:tabs>
        <w:spacing w:before="40" w:after="40" w:line="360" w:lineRule="exact"/>
        <w:ind w:firstLine="567"/>
        <w:rPr>
          <w:bCs/>
          <w:sz w:val="26"/>
          <w:szCs w:val="26"/>
        </w:rPr>
      </w:pPr>
      <w:r w:rsidRPr="00DC701F">
        <w:rPr>
          <w:bCs/>
          <w:sz w:val="26"/>
          <w:szCs w:val="26"/>
        </w:rPr>
        <w:lastRenderedPageBreak/>
        <w:t>- Hệ thống chỉ huy điều hành của nhà thầu: Nhà thầu phải thông báo hệ thống chỉ huy điều hành thi công công trình, cần nêu rõ chức trách nhiệm vụ của từng cán bộ chủ chốt để chủ đầu tư chủ động trao đổi thông tin nhằm sử lý kịp thời các vấn đề xẩy ra trong quá trình thi công.</w:t>
      </w:r>
    </w:p>
    <w:p w:rsidR="00DC701F" w:rsidRPr="00DC701F" w:rsidRDefault="00DC701F" w:rsidP="00DC701F">
      <w:pPr>
        <w:tabs>
          <w:tab w:val="left" w:pos="851"/>
        </w:tabs>
        <w:spacing w:before="40" w:after="40" w:line="360" w:lineRule="exact"/>
        <w:ind w:firstLine="567"/>
        <w:rPr>
          <w:b/>
          <w:bCs/>
          <w:sz w:val="26"/>
          <w:szCs w:val="26"/>
        </w:rPr>
      </w:pPr>
      <w:r w:rsidRPr="00DC701F">
        <w:rPr>
          <w:b/>
          <w:bCs/>
          <w:sz w:val="26"/>
          <w:szCs w:val="26"/>
        </w:rPr>
        <w:t xml:space="preserve">11. Yêu cầu về hệ thống kiểm tra, giám sát chất lượng của nhà thầu: </w:t>
      </w:r>
    </w:p>
    <w:p w:rsidR="00DC701F" w:rsidRPr="00DC701F" w:rsidRDefault="00DC701F" w:rsidP="00DC701F">
      <w:pPr>
        <w:spacing w:before="40" w:after="40" w:line="360" w:lineRule="exact"/>
        <w:ind w:firstLine="567"/>
        <w:rPr>
          <w:sz w:val="26"/>
          <w:szCs w:val="26"/>
        </w:rPr>
      </w:pPr>
      <w:r w:rsidRPr="00DC701F">
        <w:rPr>
          <w:sz w:val="26"/>
          <w:szCs w:val="26"/>
        </w:rPr>
        <w:t xml:space="preserve">- Nhà thầu phải nêu rõ cách bố trí và vận hành của hệ thống kiểm tra, giám sát chất lượng của nhà thầu trong quá trình thi công xây dựng công trình. </w:t>
      </w:r>
      <w:proofErr w:type="gramStart"/>
      <w:r w:rsidRPr="00DC701F">
        <w:rPr>
          <w:sz w:val="26"/>
          <w:szCs w:val="26"/>
        </w:rPr>
        <w:t>Lập hệ thống quản lý chất lượng phù hợp với yêu cầu, tính chất, quy mô công trình, trong đó quy định trách nhiệm của từng cá nhân, bộ phận thi công trong việc quản lý chất lượng công trình.</w:t>
      </w:r>
      <w:proofErr w:type="gramEnd"/>
      <w:r w:rsidRPr="00DC701F">
        <w:rPr>
          <w:sz w:val="26"/>
          <w:szCs w:val="26"/>
        </w:rPr>
        <w:t xml:space="preserve"> Nêu rõ </w:t>
      </w:r>
      <w:proofErr w:type="gramStart"/>
      <w:r w:rsidRPr="00DC701F">
        <w:rPr>
          <w:sz w:val="26"/>
          <w:szCs w:val="26"/>
        </w:rPr>
        <w:t>Sơ</w:t>
      </w:r>
      <w:proofErr w:type="gramEnd"/>
      <w:r w:rsidRPr="00DC701F">
        <w:rPr>
          <w:sz w:val="26"/>
          <w:szCs w:val="26"/>
        </w:rPr>
        <w:t xml:space="preserve"> đồ hệ thống quản lý chất lượng của công ty trong đó có vai trò của công trường. </w:t>
      </w:r>
      <w:proofErr w:type="gramStart"/>
      <w:r w:rsidRPr="00DC701F">
        <w:rPr>
          <w:sz w:val="26"/>
          <w:szCs w:val="26"/>
        </w:rPr>
        <w:t>Nhà thầu lập bảng danh sách các công trình được tặng danh hiệu về chất lượng của các nhà thầu từ trước đến nay (nếu có).</w:t>
      </w:r>
      <w:proofErr w:type="gramEnd"/>
    </w:p>
    <w:p w:rsidR="00DC701F" w:rsidRPr="00DC701F" w:rsidRDefault="00DC701F" w:rsidP="00DC701F">
      <w:pPr>
        <w:spacing w:before="40" w:after="40" w:line="360" w:lineRule="exact"/>
        <w:ind w:firstLine="567"/>
        <w:rPr>
          <w:sz w:val="26"/>
          <w:szCs w:val="26"/>
        </w:rPr>
      </w:pPr>
      <w:r w:rsidRPr="00DC701F">
        <w:rPr>
          <w:sz w:val="26"/>
          <w:szCs w:val="26"/>
        </w:rPr>
        <w:t xml:space="preserve">- Thực hiện các thí nghiệm kiểm tra vật liệu, cấu kiện, vật tư, thiết bị công trình, thiết bị rời trước khi xây dựng và lắp đặt vào công trình </w:t>
      </w:r>
      <w:proofErr w:type="gramStart"/>
      <w:r w:rsidRPr="00DC701F">
        <w:rPr>
          <w:sz w:val="26"/>
          <w:szCs w:val="26"/>
        </w:rPr>
        <w:t>theo</w:t>
      </w:r>
      <w:proofErr w:type="gramEnd"/>
      <w:r w:rsidRPr="00DC701F">
        <w:rPr>
          <w:sz w:val="26"/>
          <w:szCs w:val="26"/>
        </w:rPr>
        <w:t xml:space="preserve"> tiêu chuẩn và yêu cầu thiết kế;</w:t>
      </w:r>
    </w:p>
    <w:p w:rsidR="00DC701F" w:rsidRPr="00DC701F" w:rsidRDefault="00DC701F" w:rsidP="00DC701F">
      <w:pPr>
        <w:spacing w:before="40" w:after="40" w:line="360" w:lineRule="exact"/>
        <w:ind w:firstLine="567"/>
        <w:rPr>
          <w:sz w:val="26"/>
          <w:szCs w:val="26"/>
        </w:rPr>
      </w:pPr>
      <w:r w:rsidRPr="00DC701F">
        <w:rPr>
          <w:sz w:val="26"/>
          <w:szCs w:val="26"/>
        </w:rPr>
        <w:t>- Lập và kiểm tra thực hiện biện pháp thi công, tiến độ thi công;</w:t>
      </w:r>
    </w:p>
    <w:p w:rsidR="00DC701F" w:rsidRPr="00DC701F" w:rsidRDefault="00DC701F" w:rsidP="00DC701F">
      <w:pPr>
        <w:spacing w:before="40" w:after="40" w:line="360" w:lineRule="exact"/>
        <w:ind w:firstLine="567"/>
        <w:rPr>
          <w:sz w:val="26"/>
          <w:szCs w:val="26"/>
        </w:rPr>
      </w:pPr>
      <w:r w:rsidRPr="00DC701F">
        <w:rPr>
          <w:sz w:val="26"/>
          <w:szCs w:val="26"/>
        </w:rPr>
        <w:t xml:space="preserve">- Lập và ghi nhật ký thi công xây dựng công trình; </w:t>
      </w:r>
    </w:p>
    <w:p w:rsidR="00DC701F" w:rsidRPr="00DC701F" w:rsidRDefault="00DC701F" w:rsidP="00DC701F">
      <w:pPr>
        <w:spacing w:before="40" w:after="40" w:line="360" w:lineRule="exact"/>
        <w:ind w:firstLine="567"/>
        <w:rPr>
          <w:sz w:val="26"/>
          <w:szCs w:val="26"/>
        </w:rPr>
      </w:pPr>
      <w:r w:rsidRPr="00DC701F">
        <w:rPr>
          <w:sz w:val="26"/>
          <w:szCs w:val="26"/>
        </w:rPr>
        <w:t xml:space="preserve">- Nghiệm </w:t>
      </w:r>
      <w:proofErr w:type="gramStart"/>
      <w:r w:rsidRPr="00DC701F">
        <w:rPr>
          <w:sz w:val="26"/>
          <w:szCs w:val="26"/>
        </w:rPr>
        <w:t>thu</w:t>
      </w:r>
      <w:proofErr w:type="gramEnd"/>
      <w:r w:rsidRPr="00DC701F">
        <w:rPr>
          <w:sz w:val="26"/>
          <w:szCs w:val="26"/>
        </w:rPr>
        <w:t xml:space="preserve"> nội bộ và lập bản vẽ hoàn công cho bộ phận công trình, hạng mục công trình và công trình hoàn thành;</w:t>
      </w:r>
    </w:p>
    <w:p w:rsidR="00DC701F" w:rsidRPr="00DC701F" w:rsidRDefault="00DC701F" w:rsidP="00DC701F">
      <w:pPr>
        <w:spacing w:before="40" w:after="40" w:line="360" w:lineRule="exact"/>
        <w:ind w:firstLine="567"/>
        <w:rPr>
          <w:sz w:val="26"/>
          <w:szCs w:val="26"/>
        </w:rPr>
      </w:pPr>
      <w:r w:rsidRPr="00DC701F">
        <w:rPr>
          <w:sz w:val="26"/>
          <w:szCs w:val="26"/>
        </w:rPr>
        <w:t xml:space="preserve">- Báo cáo chủ đầu tư về tiến độ, chất lượng, khối lượng, an toàn </w:t>
      </w:r>
      <w:proofErr w:type="gramStart"/>
      <w:r w:rsidRPr="00DC701F">
        <w:rPr>
          <w:sz w:val="26"/>
          <w:szCs w:val="26"/>
        </w:rPr>
        <w:t>lao</w:t>
      </w:r>
      <w:proofErr w:type="gramEnd"/>
      <w:r w:rsidRPr="00DC701F">
        <w:rPr>
          <w:sz w:val="26"/>
          <w:szCs w:val="26"/>
        </w:rPr>
        <w:t xml:space="preserve"> động và vệ sinh môi trường thi công xây dựng theo yêu cầu của chủ đầu tư;</w:t>
      </w:r>
    </w:p>
    <w:p w:rsidR="00DC701F" w:rsidRPr="00DC701F" w:rsidRDefault="00DC701F" w:rsidP="00DC701F">
      <w:pPr>
        <w:spacing w:before="40" w:after="40" w:line="360" w:lineRule="exact"/>
        <w:ind w:firstLine="567"/>
        <w:rPr>
          <w:sz w:val="26"/>
          <w:szCs w:val="26"/>
        </w:rPr>
      </w:pPr>
      <w:r w:rsidRPr="00DC701F">
        <w:rPr>
          <w:sz w:val="26"/>
          <w:szCs w:val="26"/>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rsidR="00DC701F" w:rsidRPr="00DC701F" w:rsidRDefault="00DC701F" w:rsidP="00DC701F">
      <w:pPr>
        <w:spacing w:before="40" w:after="40" w:line="360" w:lineRule="exact"/>
        <w:ind w:firstLine="567"/>
        <w:rPr>
          <w:sz w:val="26"/>
          <w:szCs w:val="26"/>
        </w:rPr>
      </w:pPr>
      <w:r w:rsidRPr="00DC701F">
        <w:rPr>
          <w:sz w:val="26"/>
          <w:szCs w:val="26"/>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rsidR="00DC701F" w:rsidRPr="00DC701F" w:rsidRDefault="00DC701F" w:rsidP="00DC701F">
      <w:pPr>
        <w:spacing w:before="40" w:after="40" w:line="360" w:lineRule="exact"/>
        <w:ind w:firstLine="567"/>
        <w:rPr>
          <w:sz w:val="26"/>
          <w:szCs w:val="26"/>
        </w:rPr>
      </w:pPr>
      <w:r w:rsidRPr="00DC701F">
        <w:rPr>
          <w:sz w:val="26"/>
          <w:szCs w:val="26"/>
        </w:rPr>
        <w:t>- Biện pháp kiểm soát chất lượng thiết bị công trình và thiết bị rời: nhà thầu sẽ nêu rõ quy trình và các biện pháp sẽ được áp dụng để kiểm soát chất lượng thiết bị.</w:t>
      </w:r>
    </w:p>
    <w:p w:rsidR="00DC701F" w:rsidRPr="00DC701F" w:rsidRDefault="00DC701F" w:rsidP="00DC701F">
      <w:pPr>
        <w:spacing w:before="40" w:after="40" w:line="360" w:lineRule="exact"/>
        <w:ind w:firstLine="567"/>
        <w:rPr>
          <w:sz w:val="26"/>
          <w:szCs w:val="26"/>
        </w:rPr>
      </w:pPr>
      <w:r w:rsidRPr="00DC701F">
        <w:rPr>
          <w:sz w:val="26"/>
          <w:szCs w:val="26"/>
        </w:rPr>
        <w:t xml:space="preserve">- Giải pháp xử lý hàng hoá không phù hợp với yêu cầu: nhà thầu phải nêu rõ cam kết về việc xử lý nghiêm khắc các hàng hóa không phù hợp với yêu cầu của HSYC. </w:t>
      </w:r>
    </w:p>
    <w:p w:rsidR="00DC701F" w:rsidRPr="00DC701F" w:rsidRDefault="00DC701F" w:rsidP="00DC701F">
      <w:pPr>
        <w:spacing w:before="40" w:after="40" w:line="360" w:lineRule="exact"/>
        <w:ind w:firstLine="567"/>
        <w:rPr>
          <w:sz w:val="26"/>
          <w:szCs w:val="26"/>
        </w:rPr>
      </w:pPr>
      <w:r w:rsidRPr="00DC701F">
        <w:rPr>
          <w:sz w:val="26"/>
          <w:szCs w:val="26"/>
        </w:rPr>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w:t>
      </w:r>
      <w:proofErr w:type="gramStart"/>
      <w:r w:rsidRPr="00DC701F">
        <w:rPr>
          <w:sz w:val="26"/>
          <w:szCs w:val="26"/>
        </w:rPr>
        <w:t>Nêu rõ các giải pháp xử lý sản phẩm không phù hợp được phát hiện trong quá trình kiểm tra đánh giá chất lượng.</w:t>
      </w:r>
      <w:proofErr w:type="gramEnd"/>
      <w:r w:rsidRPr="00DC701F">
        <w:rPr>
          <w:sz w:val="26"/>
          <w:szCs w:val="26"/>
        </w:rPr>
        <w:t xml:space="preserve"> </w:t>
      </w:r>
    </w:p>
    <w:p w:rsidR="00DC701F" w:rsidRPr="00DC701F" w:rsidRDefault="00DC701F" w:rsidP="00DC701F">
      <w:pPr>
        <w:spacing w:before="40" w:after="40" w:line="360" w:lineRule="exact"/>
        <w:ind w:firstLine="567"/>
        <w:rPr>
          <w:sz w:val="26"/>
          <w:szCs w:val="26"/>
        </w:rPr>
      </w:pPr>
      <w:r w:rsidRPr="00DC701F">
        <w:rPr>
          <w:sz w:val="26"/>
          <w:szCs w:val="26"/>
        </w:rPr>
        <w:lastRenderedPageBreak/>
        <w:t xml:space="preserve">- Công tác tự kiểm tra chất lượng thi công, tiến độ thi công và chuẩn bị tài liệu làm căn cứ nghiệm thu theo quy định tại Nghị định số 06/2021/NĐ-CP ngày 26/01/2021 về quản lý chất lượng, thi công xây dựng và bảo trì công trình xây dựng. </w:t>
      </w:r>
    </w:p>
    <w:p w:rsidR="00DC701F" w:rsidRPr="00DC701F" w:rsidRDefault="00DC701F" w:rsidP="00DC701F">
      <w:pPr>
        <w:widowControl w:val="0"/>
        <w:tabs>
          <w:tab w:val="left" w:pos="1418"/>
        </w:tabs>
        <w:spacing w:before="120" w:after="120" w:line="264" w:lineRule="auto"/>
        <w:ind w:firstLine="709"/>
        <w:rPr>
          <w:b/>
          <w:sz w:val="26"/>
          <w:szCs w:val="26"/>
          <w:lang w:val="vi-VN"/>
        </w:rPr>
      </w:pPr>
      <w:r w:rsidRPr="00DC701F">
        <w:rPr>
          <w:b/>
          <w:sz w:val="26"/>
          <w:szCs w:val="26"/>
          <w:lang w:val="vi-VN"/>
        </w:rPr>
        <w:t>IV. Các bản vẽ</w:t>
      </w:r>
    </w:p>
    <w:p w:rsidR="00DC701F" w:rsidRPr="00DC701F" w:rsidRDefault="00DC701F" w:rsidP="00DC701F">
      <w:pPr>
        <w:widowControl w:val="0"/>
        <w:tabs>
          <w:tab w:val="left" w:pos="1418"/>
        </w:tabs>
        <w:spacing w:before="120" w:after="120" w:line="264" w:lineRule="auto"/>
        <w:ind w:firstLine="709"/>
        <w:rPr>
          <w:sz w:val="26"/>
          <w:szCs w:val="26"/>
          <w:lang w:val="vi-VN"/>
        </w:rPr>
      </w:pPr>
      <w:r w:rsidRPr="00DC701F">
        <w:rPr>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DC701F" w:rsidRPr="00DC701F" w:rsidTr="005769E2">
        <w:trPr>
          <w:trHeight w:val="70"/>
        </w:trPr>
        <w:tc>
          <w:tcPr>
            <w:tcW w:w="850" w:type="dxa"/>
            <w:shd w:val="clear" w:color="auto" w:fill="E2EFD9"/>
          </w:tcPr>
          <w:p w:rsidR="00DC701F" w:rsidRPr="00DC701F" w:rsidRDefault="00DC701F" w:rsidP="005769E2">
            <w:pPr>
              <w:widowControl w:val="0"/>
              <w:tabs>
                <w:tab w:val="left" w:pos="1418"/>
              </w:tabs>
              <w:spacing w:before="120" w:after="120" w:line="264" w:lineRule="auto"/>
              <w:jc w:val="center"/>
              <w:rPr>
                <w:b/>
                <w:sz w:val="26"/>
                <w:szCs w:val="26"/>
                <w:lang w:val="en-GB"/>
              </w:rPr>
            </w:pPr>
            <w:r w:rsidRPr="00DC701F">
              <w:rPr>
                <w:b/>
                <w:sz w:val="26"/>
                <w:szCs w:val="26"/>
                <w:lang w:val="en-GB"/>
              </w:rPr>
              <w:t>STT</w:t>
            </w:r>
          </w:p>
        </w:tc>
        <w:tc>
          <w:tcPr>
            <w:tcW w:w="2073" w:type="dxa"/>
            <w:shd w:val="clear" w:color="auto" w:fill="E2EFD9"/>
          </w:tcPr>
          <w:p w:rsidR="00DC701F" w:rsidRPr="00DC701F" w:rsidRDefault="00DC701F" w:rsidP="005769E2">
            <w:pPr>
              <w:widowControl w:val="0"/>
              <w:tabs>
                <w:tab w:val="left" w:pos="1418"/>
              </w:tabs>
              <w:spacing w:before="120" w:after="120" w:line="264" w:lineRule="auto"/>
              <w:jc w:val="center"/>
              <w:rPr>
                <w:b/>
                <w:sz w:val="26"/>
                <w:szCs w:val="26"/>
                <w:lang w:val="en-GB"/>
              </w:rPr>
            </w:pPr>
            <w:r w:rsidRPr="00DC701F">
              <w:rPr>
                <w:b/>
                <w:sz w:val="26"/>
                <w:szCs w:val="26"/>
                <w:lang w:val="en-GB"/>
              </w:rPr>
              <w:t>Ký hiệu</w:t>
            </w:r>
          </w:p>
        </w:tc>
        <w:tc>
          <w:tcPr>
            <w:tcW w:w="2300" w:type="dxa"/>
            <w:shd w:val="clear" w:color="auto" w:fill="E2EFD9"/>
          </w:tcPr>
          <w:p w:rsidR="00DC701F" w:rsidRPr="00DC701F" w:rsidRDefault="00DC701F" w:rsidP="005769E2">
            <w:pPr>
              <w:widowControl w:val="0"/>
              <w:tabs>
                <w:tab w:val="left" w:pos="1418"/>
              </w:tabs>
              <w:spacing w:before="120" w:after="120" w:line="264" w:lineRule="auto"/>
              <w:jc w:val="center"/>
              <w:rPr>
                <w:b/>
                <w:sz w:val="26"/>
                <w:szCs w:val="26"/>
                <w:lang w:val="en-GB"/>
              </w:rPr>
            </w:pPr>
            <w:r w:rsidRPr="00DC701F">
              <w:rPr>
                <w:b/>
                <w:sz w:val="26"/>
                <w:szCs w:val="26"/>
                <w:lang w:val="en-GB"/>
              </w:rPr>
              <w:t>Tên bản vẽ</w:t>
            </w:r>
          </w:p>
        </w:tc>
        <w:tc>
          <w:tcPr>
            <w:tcW w:w="3428" w:type="dxa"/>
            <w:shd w:val="clear" w:color="auto" w:fill="E2EFD9"/>
          </w:tcPr>
          <w:p w:rsidR="00DC701F" w:rsidRPr="00DC701F" w:rsidRDefault="00DC701F" w:rsidP="005769E2">
            <w:pPr>
              <w:widowControl w:val="0"/>
              <w:tabs>
                <w:tab w:val="left" w:pos="1418"/>
              </w:tabs>
              <w:spacing w:before="120" w:after="120" w:line="264" w:lineRule="auto"/>
              <w:jc w:val="center"/>
              <w:rPr>
                <w:b/>
                <w:sz w:val="26"/>
                <w:szCs w:val="26"/>
                <w:lang w:val="en-GB"/>
              </w:rPr>
            </w:pPr>
            <w:r w:rsidRPr="00DC701F">
              <w:rPr>
                <w:b/>
                <w:sz w:val="26"/>
                <w:szCs w:val="26"/>
                <w:lang w:val="en-GB"/>
              </w:rPr>
              <w:t>Phiên bản/ngày phát hành</w:t>
            </w:r>
          </w:p>
        </w:tc>
      </w:tr>
      <w:tr w:rsidR="00DC701F" w:rsidRPr="00DC701F" w:rsidTr="005769E2">
        <w:trPr>
          <w:trHeight w:val="70"/>
        </w:trPr>
        <w:tc>
          <w:tcPr>
            <w:tcW w:w="850"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1</w:t>
            </w:r>
          </w:p>
        </w:tc>
        <w:tc>
          <w:tcPr>
            <w:tcW w:w="2073" w:type="dxa"/>
          </w:tcPr>
          <w:p w:rsidR="00DC701F" w:rsidRPr="00DC701F" w:rsidRDefault="00DC701F" w:rsidP="005769E2">
            <w:pPr>
              <w:widowControl w:val="0"/>
              <w:tabs>
                <w:tab w:val="left" w:pos="1418"/>
              </w:tabs>
              <w:spacing w:before="120" w:after="120" w:line="264" w:lineRule="auto"/>
              <w:jc w:val="center"/>
              <w:rPr>
                <w:sz w:val="26"/>
                <w:szCs w:val="26"/>
                <w:lang w:val="en-GB"/>
              </w:rPr>
            </w:pPr>
          </w:p>
        </w:tc>
        <w:tc>
          <w:tcPr>
            <w:tcW w:w="2300" w:type="dxa"/>
          </w:tcPr>
          <w:p w:rsidR="00DC701F" w:rsidRPr="00DC701F" w:rsidRDefault="00DC701F" w:rsidP="005769E2">
            <w:pPr>
              <w:widowControl w:val="0"/>
              <w:tabs>
                <w:tab w:val="left" w:pos="1418"/>
              </w:tabs>
              <w:spacing w:before="120" w:after="120" w:line="264" w:lineRule="auto"/>
              <w:jc w:val="center"/>
              <w:rPr>
                <w:sz w:val="26"/>
                <w:szCs w:val="26"/>
                <w:lang w:val="en-GB"/>
              </w:rPr>
            </w:pPr>
          </w:p>
        </w:tc>
        <w:tc>
          <w:tcPr>
            <w:tcW w:w="3428" w:type="dxa"/>
          </w:tcPr>
          <w:p w:rsidR="00DC701F" w:rsidRPr="00DC701F" w:rsidRDefault="00DC701F" w:rsidP="005769E2">
            <w:pPr>
              <w:widowControl w:val="0"/>
              <w:tabs>
                <w:tab w:val="left" w:pos="1418"/>
              </w:tabs>
              <w:spacing w:before="120" w:after="120" w:line="264" w:lineRule="auto"/>
              <w:jc w:val="center"/>
              <w:rPr>
                <w:sz w:val="26"/>
                <w:szCs w:val="26"/>
                <w:lang w:val="en-GB"/>
              </w:rPr>
            </w:pPr>
          </w:p>
        </w:tc>
      </w:tr>
      <w:tr w:rsidR="00DC701F" w:rsidRPr="00DC701F" w:rsidTr="005769E2">
        <w:trPr>
          <w:trHeight w:val="70"/>
        </w:trPr>
        <w:tc>
          <w:tcPr>
            <w:tcW w:w="850"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2</w:t>
            </w:r>
          </w:p>
        </w:tc>
        <w:tc>
          <w:tcPr>
            <w:tcW w:w="2073" w:type="dxa"/>
          </w:tcPr>
          <w:p w:rsidR="00DC701F" w:rsidRPr="00DC701F" w:rsidRDefault="00DC701F" w:rsidP="005769E2">
            <w:pPr>
              <w:widowControl w:val="0"/>
              <w:tabs>
                <w:tab w:val="left" w:pos="1418"/>
              </w:tabs>
              <w:spacing w:before="120" w:after="120" w:line="264" w:lineRule="auto"/>
              <w:jc w:val="center"/>
              <w:rPr>
                <w:sz w:val="26"/>
                <w:szCs w:val="26"/>
                <w:lang w:val="en-GB"/>
              </w:rPr>
            </w:pPr>
          </w:p>
        </w:tc>
        <w:tc>
          <w:tcPr>
            <w:tcW w:w="2300" w:type="dxa"/>
          </w:tcPr>
          <w:p w:rsidR="00DC701F" w:rsidRPr="00DC701F" w:rsidRDefault="00DC701F" w:rsidP="005769E2">
            <w:pPr>
              <w:widowControl w:val="0"/>
              <w:tabs>
                <w:tab w:val="left" w:pos="1418"/>
              </w:tabs>
              <w:spacing w:before="120" w:after="120" w:line="264" w:lineRule="auto"/>
              <w:jc w:val="center"/>
              <w:rPr>
                <w:sz w:val="26"/>
                <w:szCs w:val="26"/>
                <w:lang w:val="en-GB"/>
              </w:rPr>
            </w:pPr>
          </w:p>
        </w:tc>
        <w:tc>
          <w:tcPr>
            <w:tcW w:w="3428" w:type="dxa"/>
          </w:tcPr>
          <w:p w:rsidR="00DC701F" w:rsidRPr="00DC701F" w:rsidRDefault="00DC701F" w:rsidP="005769E2">
            <w:pPr>
              <w:widowControl w:val="0"/>
              <w:tabs>
                <w:tab w:val="left" w:pos="1418"/>
              </w:tabs>
              <w:spacing w:before="120" w:after="120" w:line="264" w:lineRule="auto"/>
              <w:jc w:val="center"/>
              <w:rPr>
                <w:sz w:val="26"/>
                <w:szCs w:val="26"/>
                <w:lang w:val="en-GB"/>
              </w:rPr>
            </w:pPr>
          </w:p>
        </w:tc>
      </w:tr>
      <w:tr w:rsidR="00DC701F" w:rsidRPr="00DC701F" w:rsidTr="005769E2">
        <w:trPr>
          <w:trHeight w:val="70"/>
        </w:trPr>
        <w:tc>
          <w:tcPr>
            <w:tcW w:w="850" w:type="dxa"/>
          </w:tcPr>
          <w:p w:rsidR="00DC701F" w:rsidRPr="00DC701F" w:rsidRDefault="00DC701F" w:rsidP="005769E2">
            <w:pPr>
              <w:widowControl w:val="0"/>
              <w:tabs>
                <w:tab w:val="left" w:pos="1418"/>
              </w:tabs>
              <w:spacing w:before="120" w:after="120" w:line="264" w:lineRule="auto"/>
              <w:jc w:val="center"/>
              <w:rPr>
                <w:sz w:val="26"/>
                <w:szCs w:val="26"/>
                <w:lang w:val="en-GB"/>
              </w:rPr>
            </w:pPr>
            <w:r w:rsidRPr="00DC701F">
              <w:rPr>
                <w:sz w:val="26"/>
                <w:szCs w:val="26"/>
                <w:lang w:val="en-GB"/>
              </w:rPr>
              <w:t>…</w:t>
            </w:r>
          </w:p>
        </w:tc>
        <w:tc>
          <w:tcPr>
            <w:tcW w:w="2073" w:type="dxa"/>
          </w:tcPr>
          <w:p w:rsidR="00DC701F" w:rsidRPr="00DC701F" w:rsidRDefault="00DC701F" w:rsidP="005769E2">
            <w:pPr>
              <w:widowControl w:val="0"/>
              <w:tabs>
                <w:tab w:val="left" w:pos="1418"/>
              </w:tabs>
              <w:spacing w:before="120" w:after="120" w:line="264" w:lineRule="auto"/>
              <w:jc w:val="center"/>
              <w:rPr>
                <w:sz w:val="26"/>
                <w:szCs w:val="26"/>
                <w:lang w:val="en-GB"/>
              </w:rPr>
            </w:pPr>
          </w:p>
        </w:tc>
        <w:tc>
          <w:tcPr>
            <w:tcW w:w="2300" w:type="dxa"/>
          </w:tcPr>
          <w:p w:rsidR="00DC701F" w:rsidRPr="00DC701F" w:rsidRDefault="00DC701F" w:rsidP="005769E2">
            <w:pPr>
              <w:widowControl w:val="0"/>
              <w:tabs>
                <w:tab w:val="left" w:pos="1418"/>
              </w:tabs>
              <w:spacing w:before="120" w:after="120" w:line="264" w:lineRule="auto"/>
              <w:jc w:val="center"/>
              <w:rPr>
                <w:sz w:val="26"/>
                <w:szCs w:val="26"/>
                <w:lang w:val="en-GB"/>
              </w:rPr>
            </w:pPr>
          </w:p>
        </w:tc>
        <w:tc>
          <w:tcPr>
            <w:tcW w:w="3428" w:type="dxa"/>
          </w:tcPr>
          <w:p w:rsidR="00DC701F" w:rsidRPr="00DC701F" w:rsidRDefault="00DC701F" w:rsidP="005769E2">
            <w:pPr>
              <w:widowControl w:val="0"/>
              <w:tabs>
                <w:tab w:val="left" w:pos="1418"/>
              </w:tabs>
              <w:spacing w:before="120" w:after="120" w:line="264" w:lineRule="auto"/>
              <w:jc w:val="center"/>
              <w:rPr>
                <w:sz w:val="26"/>
                <w:szCs w:val="26"/>
                <w:lang w:val="en-GB"/>
              </w:rPr>
            </w:pPr>
          </w:p>
        </w:tc>
      </w:tr>
    </w:tbl>
    <w:p w:rsidR="009C1ED4" w:rsidRPr="00DC701F" w:rsidRDefault="009C1ED4">
      <w:pPr>
        <w:rPr>
          <w:sz w:val="26"/>
          <w:szCs w:val="26"/>
        </w:rPr>
      </w:pPr>
    </w:p>
    <w:sectPr w:rsidR="009C1ED4" w:rsidRPr="00DC701F" w:rsidSect="00DC701F">
      <w:footerReference w:type="default" r:id="rId7"/>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D5" w:rsidRDefault="008244D5" w:rsidP="00DC701F">
      <w:r>
        <w:separator/>
      </w:r>
    </w:p>
  </w:endnote>
  <w:endnote w:type="continuationSeparator" w:id="0">
    <w:p w:rsidR="008244D5" w:rsidRDefault="008244D5" w:rsidP="00DC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275135"/>
      <w:docPartObj>
        <w:docPartGallery w:val="Page Numbers (Bottom of Page)"/>
        <w:docPartUnique/>
      </w:docPartObj>
    </w:sdtPr>
    <w:sdtEndPr>
      <w:rPr>
        <w:noProof/>
      </w:rPr>
    </w:sdtEndPr>
    <w:sdtContent>
      <w:p w:rsidR="00DC701F" w:rsidRDefault="00DC701F">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DC701F" w:rsidRDefault="00DC7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D5" w:rsidRDefault="008244D5" w:rsidP="00DC701F">
      <w:r>
        <w:separator/>
      </w:r>
    </w:p>
  </w:footnote>
  <w:footnote w:type="continuationSeparator" w:id="0">
    <w:p w:rsidR="008244D5" w:rsidRDefault="008244D5" w:rsidP="00DC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1F"/>
    <w:rsid w:val="008244D5"/>
    <w:rsid w:val="009C1ED4"/>
    <w:rsid w:val="00DC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C701F"/>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DC701F"/>
    <w:pPr>
      <w:tabs>
        <w:tab w:val="center" w:pos="4680"/>
        <w:tab w:val="right" w:pos="9360"/>
      </w:tabs>
    </w:pPr>
  </w:style>
  <w:style w:type="character" w:customStyle="1" w:styleId="HeaderChar">
    <w:name w:val="Header Char"/>
    <w:basedOn w:val="DefaultParagraphFont"/>
    <w:link w:val="Header"/>
    <w:uiPriority w:val="99"/>
    <w:rsid w:val="00DC701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C701F"/>
    <w:pPr>
      <w:tabs>
        <w:tab w:val="center" w:pos="4680"/>
        <w:tab w:val="right" w:pos="9360"/>
      </w:tabs>
    </w:pPr>
  </w:style>
  <w:style w:type="character" w:customStyle="1" w:styleId="FooterChar">
    <w:name w:val="Footer Char"/>
    <w:basedOn w:val="DefaultParagraphFont"/>
    <w:link w:val="Footer"/>
    <w:uiPriority w:val="99"/>
    <w:rsid w:val="00DC701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C701F"/>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DC701F"/>
    <w:pPr>
      <w:tabs>
        <w:tab w:val="center" w:pos="4680"/>
        <w:tab w:val="right" w:pos="9360"/>
      </w:tabs>
    </w:pPr>
  </w:style>
  <w:style w:type="character" w:customStyle="1" w:styleId="HeaderChar">
    <w:name w:val="Header Char"/>
    <w:basedOn w:val="DefaultParagraphFont"/>
    <w:link w:val="Header"/>
    <w:uiPriority w:val="99"/>
    <w:rsid w:val="00DC701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C701F"/>
    <w:pPr>
      <w:tabs>
        <w:tab w:val="center" w:pos="4680"/>
        <w:tab w:val="right" w:pos="9360"/>
      </w:tabs>
    </w:pPr>
  </w:style>
  <w:style w:type="character" w:customStyle="1" w:styleId="FooterChar">
    <w:name w:val="Footer Char"/>
    <w:basedOn w:val="DefaultParagraphFont"/>
    <w:link w:val="Footer"/>
    <w:uiPriority w:val="99"/>
    <w:rsid w:val="00DC701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3862</Words>
  <Characters>22018</Characters>
  <Application>Microsoft Office Word</Application>
  <DocSecurity>0</DocSecurity>
  <Lines>183</Lines>
  <Paragraphs>51</Paragraphs>
  <ScaleCrop>false</ScaleCrop>
  <Company/>
  <LinksUpToDate>false</LinksUpToDate>
  <CharactersWithSpaces>25829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MR-CUONG</dc:creator>
  <cp:lastModifiedBy>MR-CUONG</cp:lastModifiedBy>
  <cp:revision>1</cp:revision>
  <dcterms:created xsi:type="dcterms:W3CDTF">2025-12-31T02:46:00Z</dcterms:created>
  <dcterms:modified xsi:type="dcterms:W3CDTF">2025-12-31T02:47:00Z</dcterms:modified>
</cp:coreProperties>
</file>