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AF948" w14:textId="77777777" w:rsidR="00533C27" w:rsidRPr="00C53103" w:rsidRDefault="00533C27" w:rsidP="002D5A42">
      <w:pPr>
        <w:pStyle w:val="Style11"/>
        <w:tabs>
          <w:tab w:val="left" w:pos="0"/>
          <w:tab w:val="left" w:pos="851"/>
        </w:tabs>
        <w:spacing w:before="80" w:after="80" w:line="320" w:lineRule="exact"/>
        <w:ind w:firstLine="567"/>
        <w:jc w:val="center"/>
        <w:rPr>
          <w:sz w:val="28"/>
          <w:szCs w:val="28"/>
          <w:lang w:val="nl-NL"/>
        </w:rPr>
      </w:pPr>
      <w:bookmarkStart w:id="0" w:name="_Hlk179810443"/>
      <w:bookmarkStart w:id="1" w:name="_Hlk204781163"/>
      <w:r w:rsidRPr="00C53103">
        <w:rPr>
          <w:b/>
          <w:sz w:val="28"/>
          <w:szCs w:val="28"/>
          <w:lang w:val="nl-NL"/>
        </w:rPr>
        <w:t>Phần 2. YÊU CẦU VỀ KỸ THUẬT</w:t>
      </w:r>
    </w:p>
    <w:p w14:paraId="779A4A38" w14:textId="77777777" w:rsidR="00533C27" w:rsidRPr="00C53103" w:rsidRDefault="00533C27" w:rsidP="002D5A42">
      <w:pPr>
        <w:pStyle w:val="Style11"/>
        <w:tabs>
          <w:tab w:val="left" w:pos="0"/>
          <w:tab w:val="left" w:pos="851"/>
        </w:tabs>
        <w:spacing w:before="80" w:after="80" w:line="320" w:lineRule="exact"/>
        <w:ind w:firstLine="567"/>
        <w:jc w:val="center"/>
        <w:rPr>
          <w:b/>
          <w:sz w:val="28"/>
          <w:szCs w:val="28"/>
          <w:lang w:val="vi-VN"/>
        </w:rPr>
      </w:pPr>
      <w:r w:rsidRPr="00C53103">
        <w:rPr>
          <w:sz w:val="28"/>
          <w:szCs w:val="28"/>
          <w:lang w:val="nl-NL"/>
        </w:rPr>
        <w:t xml:space="preserve"> </w:t>
      </w:r>
      <w:r w:rsidRPr="00C53103">
        <w:rPr>
          <w:b/>
          <w:sz w:val="28"/>
          <w:szCs w:val="28"/>
          <w:lang w:val="vi-VN"/>
        </w:rPr>
        <w:t>Chương V. YÊU CẦU VỀ KỸ THUẬT</w:t>
      </w:r>
    </w:p>
    <w:p w14:paraId="751E4B57" w14:textId="77777777" w:rsidR="00533C27" w:rsidRPr="00C53103" w:rsidRDefault="00533C27" w:rsidP="002D5A42">
      <w:pPr>
        <w:spacing w:before="80" w:after="80" w:line="320" w:lineRule="exact"/>
        <w:ind w:firstLine="567"/>
        <w:rPr>
          <w:b/>
          <w:sz w:val="28"/>
          <w:szCs w:val="28"/>
          <w:lang w:val="vi-VN"/>
        </w:rPr>
      </w:pPr>
      <w:r w:rsidRPr="00C53103">
        <w:rPr>
          <w:b/>
          <w:sz w:val="28"/>
          <w:szCs w:val="28"/>
          <w:lang w:val="vi-VN"/>
        </w:rPr>
        <w:t>I. Giới thiệu về gói thầu</w:t>
      </w:r>
    </w:p>
    <w:bookmarkEnd w:id="1"/>
    <w:p w14:paraId="5A734036" w14:textId="2E651D79" w:rsidR="005D70CA" w:rsidRPr="00C53103" w:rsidRDefault="00174569" w:rsidP="005D70CA">
      <w:pPr>
        <w:numPr>
          <w:ilvl w:val="0"/>
          <w:numId w:val="41"/>
        </w:numPr>
        <w:tabs>
          <w:tab w:val="left" w:pos="851"/>
        </w:tabs>
        <w:spacing w:before="120" w:after="120"/>
        <w:ind w:left="0" w:firstLine="567"/>
        <w:rPr>
          <w:sz w:val="28"/>
          <w:szCs w:val="28"/>
          <w:lang w:val="vi-VN"/>
        </w:rPr>
      </w:pPr>
      <w:r w:rsidRPr="00C53103">
        <w:rPr>
          <w:sz w:val="28"/>
          <w:szCs w:val="28"/>
          <w:lang w:val="vi-VN"/>
        </w:rPr>
        <w:t xml:space="preserve">Phạm vi công việc của gói thầu: </w:t>
      </w:r>
      <w:r w:rsidR="00893E21" w:rsidRPr="00C53103">
        <w:rPr>
          <w:sz w:val="28"/>
          <w:szCs w:val="28"/>
          <w:lang w:val="vi-VN"/>
        </w:rPr>
        <w:t>Cung cấp vật tư phụ kiện và thi công xây dựng công trình (i) Sửa chữa Nhà điều hành Công ty Điện lực Bình Thuận (khu A), (ii) Sửa chữa Điện lực Đức Linh và Đội Tổng hợp Tánh Linh, (iii) Sửa chữa nhà làm việc Điện lực Hàm Thuận Bắc, (iv) Sửa chữa Điện lực Phan Thiết và (v) Sửa chữa Nhà làm việc Điện lực Tuy Phong</w:t>
      </w:r>
      <w:r w:rsidRPr="00C53103">
        <w:rPr>
          <w:sz w:val="28"/>
          <w:szCs w:val="28"/>
          <w:lang w:val="vi-VN"/>
        </w:rPr>
        <w:t>, với quy mô thực hiện như sau:</w:t>
      </w:r>
      <w:bookmarkStart w:id="2" w:name="_Hlk159942929"/>
    </w:p>
    <w:p w14:paraId="001E724D" w14:textId="47AA21F9" w:rsidR="00492958" w:rsidRPr="00C53103" w:rsidRDefault="00492958" w:rsidP="00492958">
      <w:pPr>
        <w:pStyle w:val="ListParagraph"/>
        <w:numPr>
          <w:ilvl w:val="0"/>
          <w:numId w:val="75"/>
        </w:numPr>
        <w:tabs>
          <w:tab w:val="left" w:pos="851"/>
        </w:tabs>
        <w:spacing w:before="40" w:after="40" w:line="300" w:lineRule="exact"/>
        <w:ind w:left="0" w:firstLine="567"/>
        <w:rPr>
          <w:bCs/>
          <w:sz w:val="28"/>
          <w:szCs w:val="28"/>
          <w:lang w:val="vi-VN"/>
        </w:rPr>
      </w:pPr>
      <w:r w:rsidRPr="00C53103">
        <w:rPr>
          <w:bCs/>
          <w:sz w:val="28"/>
          <w:szCs w:val="28"/>
          <w:lang w:val="vi-VN"/>
        </w:rPr>
        <w:t>Công trình Sửa chữa Nhà điều hành Công ty Điện lực Bình Thuận (khu A):</w:t>
      </w:r>
    </w:p>
    <w:p w14:paraId="2B13AA26" w14:textId="77777777" w:rsidR="00492958" w:rsidRPr="00C53103" w:rsidRDefault="00492958" w:rsidP="00492958">
      <w:pPr>
        <w:pStyle w:val="Header"/>
        <w:numPr>
          <w:ilvl w:val="0"/>
          <w:numId w:val="89"/>
        </w:numPr>
        <w:tabs>
          <w:tab w:val="left" w:pos="900"/>
        </w:tabs>
        <w:spacing w:before="60" w:line="340" w:lineRule="exact"/>
        <w:ind w:left="0" w:firstLine="567"/>
        <w:rPr>
          <w:sz w:val="28"/>
          <w:szCs w:val="28"/>
          <w:lang w:val="vi-VN"/>
        </w:rPr>
      </w:pPr>
      <w:r w:rsidRPr="00C53103">
        <w:rPr>
          <w:sz w:val="28"/>
          <w:szCs w:val="28"/>
          <w:lang w:val="vi-VN"/>
        </w:rPr>
        <w:t>Sửa chữa bảng tên, logo trên vách Nhà điều hành, sửa chữa hệ thống chiếu sáng cho bảng tên và logo: Tháo dỡ bảng tên, logo hiện hữu; làm mới bảng tên bằng tấm alu + khung xương thép STK, bộ chữ và logo mica gắn đèn Led.</w:t>
      </w:r>
    </w:p>
    <w:p w14:paraId="2C7333CC" w14:textId="77777777" w:rsidR="00492958" w:rsidRPr="00C53103" w:rsidRDefault="00492958" w:rsidP="00492958">
      <w:pPr>
        <w:pStyle w:val="Header"/>
        <w:numPr>
          <w:ilvl w:val="0"/>
          <w:numId w:val="89"/>
        </w:numPr>
        <w:tabs>
          <w:tab w:val="left" w:pos="900"/>
        </w:tabs>
        <w:spacing w:before="60" w:line="340" w:lineRule="exact"/>
        <w:ind w:left="0" w:firstLine="567"/>
        <w:rPr>
          <w:sz w:val="28"/>
          <w:szCs w:val="28"/>
          <w:lang w:val="vi-VN"/>
        </w:rPr>
      </w:pPr>
      <w:r w:rsidRPr="00C53103">
        <w:rPr>
          <w:sz w:val="28"/>
          <w:szCs w:val="28"/>
          <w:lang w:val="vi-VN"/>
        </w:rPr>
        <w:t>Sửa chữa cửa và vách kính diện tích 20,79 m</w:t>
      </w:r>
      <w:r w:rsidRPr="00C53103">
        <w:rPr>
          <w:sz w:val="28"/>
          <w:szCs w:val="28"/>
          <w:vertAlign w:val="superscript"/>
          <w:lang w:val="vi-VN"/>
        </w:rPr>
        <w:t>2</w:t>
      </w:r>
      <w:r w:rsidRPr="00C53103">
        <w:rPr>
          <w:sz w:val="28"/>
          <w:szCs w:val="28"/>
          <w:lang w:val="vi-VN"/>
        </w:rPr>
        <w:t xml:space="preserve">: Tháo dỡ cửa đi và vách tại vị trí sảnh chính của tòa nhà A, lắp dựng mới cửa đi và vách khung nhôm hệ 63, kính cường lực 10mm + phụ kiện cửa trượt tự động. </w:t>
      </w:r>
    </w:p>
    <w:p w14:paraId="5A96DF9E" w14:textId="77777777" w:rsidR="00492958" w:rsidRPr="00C53103" w:rsidRDefault="00492958" w:rsidP="00492958">
      <w:pPr>
        <w:pStyle w:val="Header"/>
        <w:numPr>
          <w:ilvl w:val="0"/>
          <w:numId w:val="89"/>
        </w:numPr>
        <w:tabs>
          <w:tab w:val="left" w:pos="900"/>
        </w:tabs>
        <w:spacing w:before="60" w:line="340" w:lineRule="exact"/>
        <w:ind w:left="0" w:firstLine="567"/>
        <w:rPr>
          <w:sz w:val="28"/>
          <w:szCs w:val="28"/>
          <w:lang w:val="vi-VN"/>
        </w:rPr>
      </w:pPr>
      <w:r w:rsidRPr="00C53103">
        <w:rPr>
          <w:sz w:val="28"/>
          <w:szCs w:val="28"/>
          <w:lang w:val="vi-VN"/>
        </w:rPr>
        <w:t>Sửa chữa nền lát đá granite diện tích 63,9 m</w:t>
      </w:r>
      <w:r w:rsidRPr="00C53103">
        <w:rPr>
          <w:sz w:val="28"/>
          <w:szCs w:val="28"/>
          <w:vertAlign w:val="superscript"/>
          <w:lang w:val="vi-VN"/>
        </w:rPr>
        <w:t>2</w:t>
      </w:r>
      <w:r w:rsidRPr="00C53103">
        <w:rPr>
          <w:sz w:val="28"/>
          <w:szCs w:val="28"/>
          <w:lang w:val="vi-VN"/>
        </w:rPr>
        <w:t xml:space="preserve">: Phá dỡ nền sảnh, tam cấp lát đá granite bị hư hỏng; láng mới vữa xi măng B5 dày 3cm, lát mới đá granite. </w:t>
      </w:r>
    </w:p>
    <w:p w14:paraId="690D8750" w14:textId="77777777" w:rsidR="00492958" w:rsidRPr="00C53103" w:rsidRDefault="00492958" w:rsidP="00492958">
      <w:pPr>
        <w:pStyle w:val="Header"/>
        <w:numPr>
          <w:ilvl w:val="0"/>
          <w:numId w:val="89"/>
        </w:numPr>
        <w:tabs>
          <w:tab w:val="left" w:pos="900"/>
        </w:tabs>
        <w:spacing w:before="60" w:line="340" w:lineRule="exact"/>
        <w:ind w:left="0" w:firstLine="567"/>
        <w:rPr>
          <w:sz w:val="28"/>
          <w:szCs w:val="28"/>
          <w:lang w:val="vi-VN"/>
        </w:rPr>
      </w:pPr>
      <w:r w:rsidRPr="00C53103">
        <w:rPr>
          <w:sz w:val="28"/>
          <w:szCs w:val="28"/>
          <w:lang w:val="vi-VN"/>
        </w:rPr>
        <w:t>Sửa chữa vách ngăn nhà vệ sinh diện tích 85,192 m</w:t>
      </w:r>
      <w:r w:rsidRPr="00C53103">
        <w:rPr>
          <w:sz w:val="28"/>
          <w:szCs w:val="28"/>
          <w:vertAlign w:val="superscript"/>
          <w:lang w:val="vi-VN"/>
        </w:rPr>
        <w:t>2</w:t>
      </w:r>
      <w:r w:rsidRPr="00C53103">
        <w:rPr>
          <w:sz w:val="28"/>
          <w:szCs w:val="28"/>
          <w:lang w:val="vi-VN"/>
        </w:rPr>
        <w:t>: Tháo dỡ toàn bộ vách ngăn bị hư hỏng, lắp mới vách ngăn compact dày 12mm + phụ kiện inox.</w:t>
      </w:r>
    </w:p>
    <w:p w14:paraId="470CFCE0" w14:textId="7116056F" w:rsidR="00492958" w:rsidRPr="00C53103" w:rsidRDefault="00492958" w:rsidP="00492958">
      <w:pPr>
        <w:pStyle w:val="ListParagraph"/>
        <w:numPr>
          <w:ilvl w:val="0"/>
          <w:numId w:val="75"/>
        </w:numPr>
        <w:tabs>
          <w:tab w:val="left" w:pos="851"/>
        </w:tabs>
        <w:spacing w:before="40" w:after="40" w:line="300" w:lineRule="exact"/>
        <w:ind w:left="0" w:firstLine="567"/>
        <w:rPr>
          <w:bCs/>
          <w:sz w:val="28"/>
          <w:szCs w:val="28"/>
          <w:lang w:val="vi-VN"/>
        </w:rPr>
      </w:pPr>
      <w:r w:rsidRPr="00C53103">
        <w:rPr>
          <w:bCs/>
          <w:sz w:val="28"/>
          <w:szCs w:val="28"/>
          <w:lang w:val="vi-VN"/>
        </w:rPr>
        <w:t>Công trình Sửa chữa Điện lực Đức Linh và Đội Tổng hợp Tánh Linh:</w:t>
      </w:r>
    </w:p>
    <w:p w14:paraId="584DFE08" w14:textId="77777777" w:rsidR="00492958" w:rsidRPr="00C53103" w:rsidRDefault="00492958" w:rsidP="00492958">
      <w:pPr>
        <w:pStyle w:val="Header"/>
        <w:numPr>
          <w:ilvl w:val="0"/>
          <w:numId w:val="89"/>
        </w:numPr>
        <w:tabs>
          <w:tab w:val="left" w:pos="900"/>
        </w:tabs>
        <w:spacing w:before="60" w:line="340" w:lineRule="exact"/>
        <w:ind w:left="0" w:firstLine="567"/>
        <w:rPr>
          <w:sz w:val="28"/>
          <w:szCs w:val="28"/>
          <w:lang w:val="vi-VN"/>
        </w:rPr>
      </w:pPr>
      <w:r w:rsidRPr="00C53103">
        <w:rPr>
          <w:sz w:val="28"/>
          <w:szCs w:val="28"/>
          <w:lang w:val="vi-VN"/>
        </w:rPr>
        <w:t>Văn phòng Đội Quản lý điện Đức Linh:</w:t>
      </w:r>
    </w:p>
    <w:p w14:paraId="43175EE2"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z w:val="28"/>
          <w:szCs w:val="28"/>
          <w:lang w:val="vi-VN"/>
        </w:rPr>
      </w:pPr>
      <w:r w:rsidRPr="00C53103">
        <w:rPr>
          <w:sz w:val="28"/>
          <w:szCs w:val="28"/>
          <w:lang w:val="vi-VN"/>
        </w:rPr>
        <w:t>Sửa chữa Hội trường, nền đất trước cổng hàng rào:</w:t>
      </w:r>
    </w:p>
    <w:p w14:paraId="729FE61B"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Tường ngoài nhà phá lớp vữa trát tại các vị trí tường bị thấm, nứt, đóng lưới gia cố, quét nước xi măng; Phá lớp vữa trát tường hiện hữu 30% diện tích; trát lại tường vữa xi măng và bả mastic. Cạo bỏ lớp sơn tường hiện hữu 30% diện tích và bả mastic. Sơn nước hoàn thiện 03 lớp (01 lớp lót, 02 lớp màu) toàn bộ diện tích tường ngoài nhà.</w:t>
      </w:r>
    </w:p>
    <w:p w14:paraId="7B4B8A1F"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 xml:space="preserve">Tường trong nhà phá lớp vữa trát tường hiện hữu 20% diện tích; trát lại tường vữa xi măng và bả mastic. Cạo bỏ lớp sơn tường hiện hữu 30% diện tích và bả mastic. Sơn nước hoàn thiện 03 lớp (01 lớp lót, 02 lớp màu) toàn bộ diện tích tường trong nhà. </w:t>
      </w:r>
    </w:p>
    <w:p w14:paraId="1BFED242"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Trần ngoài nhà thay trần thạch cao hiện hữu bằng trần thạch cao khung nhôm chìm chống ẩm. Trần trong nhà cạo bỏ lớp sơn trần hiện hữu 20% diện tích và bả mastic. Sơn nước hoàn thiện 03 lớp (01 lớp lót, 02 lớp màu) toàn bộ diện tích trần.</w:t>
      </w:r>
    </w:p>
    <w:p w14:paraId="19D4DF5B"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Thay 01 bộ cửa D3 bằng cửa đi 1 cánh mở quay khung nhôm hệ 1000, kính cường lực trắng mờ dày 5mm (không chia ô).</w:t>
      </w:r>
    </w:p>
    <w:p w14:paraId="16897470"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Đục bỏ lớp vữa láng sê nô, mái đón hiện hữu, láng vữa xi măng dày 3cm và xử lý chống thấm.</w:t>
      </w:r>
    </w:p>
    <w:p w14:paraId="3244A004"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lastRenderedPageBreak/>
        <w:t>Thay 05 bộ đèn bán cầu áp trần D240, 1x24W; 01 bộ đèn downlight âm trần D40 compact,15W.</w:t>
      </w:r>
    </w:p>
    <w:p w14:paraId="0DBB7D31"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Cạo bỏ lớp sơn cũ lan can sắt, tay vịn gỗ lan can hành lang, bậc cấp sơn lại bằng sơn tổng hợp 03 nước.</w:t>
      </w:r>
    </w:p>
    <w:p w14:paraId="6CBE7C11"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Nền đất trước cổng hàng rào Văn phòng Đội quản lý điện Đức Linh: Đắp đất màu trồng cây dày 3,8cm.</w:t>
      </w:r>
    </w:p>
    <w:p w14:paraId="62AA8C03"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z w:val="28"/>
          <w:szCs w:val="28"/>
          <w:lang w:val="vi-VN"/>
        </w:rPr>
      </w:pPr>
      <w:r w:rsidRPr="00C53103">
        <w:rPr>
          <w:sz w:val="28"/>
          <w:szCs w:val="28"/>
          <w:lang w:val="vi-VN"/>
        </w:rPr>
        <w:t>Sửa chữa tường rào Văn phòng Đội quản lý điện Đức Linh: Hàng rào loại 1, L=182,682m; Hàng rào loại 2, L=133,33m</w:t>
      </w:r>
    </w:p>
    <w:p w14:paraId="43CA4866"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Hàng rào loại 1: Phá lớp vữa trát chân tường, cột bê tông; trát lại vữa xi măng và sơn nước hoàn thiện 03 lớp (01 lớp lót, 02 lớp màu) kết hợp bả mastic. Cạo lớp sơn cũ và sơn lại hàng rào sắt bằng sơn tổng hợp 03 nước.</w:t>
      </w:r>
    </w:p>
    <w:p w14:paraId="42484DD1"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Hàng rào loại 2: Phá lớp 30% diện tích lớp vữa trát tường rào; trát lại vữa xi măng và bả mastic; Cạo bỏ lớp sơn tường rào hiện hữu 40% diện tích và bả mastic. Sơn nước hoàn thiện 03 lớp (01 lớp lót, 02 lớp màu) toàn bộ tường rào.</w:t>
      </w:r>
    </w:p>
    <w:p w14:paraId="6ADE1FD1" w14:textId="77777777" w:rsidR="00492958" w:rsidRPr="00C53103" w:rsidRDefault="00492958" w:rsidP="00492958">
      <w:pPr>
        <w:pStyle w:val="Header"/>
        <w:numPr>
          <w:ilvl w:val="0"/>
          <w:numId w:val="89"/>
        </w:numPr>
        <w:tabs>
          <w:tab w:val="left" w:pos="900"/>
        </w:tabs>
        <w:spacing w:before="60" w:line="340" w:lineRule="exact"/>
        <w:ind w:left="0" w:firstLine="567"/>
        <w:rPr>
          <w:sz w:val="28"/>
          <w:szCs w:val="28"/>
          <w:lang w:val="vi-VN"/>
        </w:rPr>
      </w:pPr>
      <w:r w:rsidRPr="00C53103">
        <w:rPr>
          <w:sz w:val="28"/>
          <w:szCs w:val="28"/>
          <w:lang w:val="vi-VN"/>
        </w:rPr>
        <w:t>Văn phòng Đội quản lý điện Tánh Linh:</w:t>
      </w:r>
    </w:p>
    <w:p w14:paraId="66778D69"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z w:val="28"/>
          <w:szCs w:val="28"/>
          <w:lang w:val="vi-VN"/>
        </w:rPr>
      </w:pPr>
      <w:r w:rsidRPr="00C53103">
        <w:rPr>
          <w:sz w:val="28"/>
          <w:szCs w:val="28"/>
          <w:lang w:val="vi-VN"/>
        </w:rPr>
        <w:t>Sửa chữa Nhà làm việc Văn phòng Đội quản lý điện Tánh Linh (Khu nhà cũ):</w:t>
      </w:r>
    </w:p>
    <w:p w14:paraId="1378D1FC"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T</w:t>
      </w:r>
      <w:r w:rsidRPr="00C53103">
        <w:rPr>
          <w:rFonts w:hint="eastAsia"/>
          <w:sz w:val="28"/>
          <w:szCs w:val="28"/>
          <w:lang w:val="vi-VN"/>
        </w:rPr>
        <w:t>ư</w:t>
      </w:r>
      <w:r w:rsidRPr="00C53103">
        <w:rPr>
          <w:sz w:val="28"/>
          <w:szCs w:val="28"/>
          <w:lang w:val="vi-VN"/>
        </w:rPr>
        <w:t>ờng ngoài nhà phá lớp vữa trát t</w:t>
      </w:r>
      <w:r w:rsidRPr="00C53103">
        <w:rPr>
          <w:rFonts w:hint="eastAsia"/>
          <w:sz w:val="28"/>
          <w:szCs w:val="28"/>
          <w:lang w:val="vi-VN"/>
        </w:rPr>
        <w:t>ư</w:t>
      </w:r>
      <w:r w:rsidRPr="00C53103">
        <w:rPr>
          <w:sz w:val="28"/>
          <w:szCs w:val="28"/>
          <w:lang w:val="vi-VN"/>
        </w:rPr>
        <w:t>ờng hiện hữu 40% diện tích; trát lại t</w:t>
      </w:r>
      <w:r w:rsidRPr="00C53103">
        <w:rPr>
          <w:rFonts w:hint="eastAsia"/>
          <w:sz w:val="28"/>
          <w:szCs w:val="28"/>
          <w:lang w:val="vi-VN"/>
        </w:rPr>
        <w:t>ư</w:t>
      </w:r>
      <w:r w:rsidRPr="00C53103">
        <w:rPr>
          <w:sz w:val="28"/>
          <w:szCs w:val="28"/>
          <w:lang w:val="vi-VN"/>
        </w:rPr>
        <w:t>ờng vữa xi măng và bả mastic. Cạo bỏ lớp s</w:t>
      </w:r>
      <w:r w:rsidRPr="00C53103">
        <w:rPr>
          <w:rFonts w:hint="eastAsia"/>
          <w:sz w:val="28"/>
          <w:szCs w:val="28"/>
          <w:lang w:val="vi-VN"/>
        </w:rPr>
        <w:t>ơ</w:t>
      </w:r>
      <w:r w:rsidRPr="00C53103">
        <w:rPr>
          <w:sz w:val="28"/>
          <w:szCs w:val="28"/>
          <w:lang w:val="vi-VN"/>
        </w:rPr>
        <w:t>n t</w:t>
      </w:r>
      <w:r w:rsidRPr="00C53103">
        <w:rPr>
          <w:rFonts w:hint="eastAsia"/>
          <w:sz w:val="28"/>
          <w:szCs w:val="28"/>
          <w:lang w:val="vi-VN"/>
        </w:rPr>
        <w:t>ư</w:t>
      </w:r>
      <w:r w:rsidRPr="00C53103">
        <w:rPr>
          <w:sz w:val="28"/>
          <w:szCs w:val="28"/>
          <w:lang w:val="vi-VN"/>
        </w:rPr>
        <w:t>ờng hiện hữu 40% diện tích và bả mastic. S</w:t>
      </w:r>
      <w:r w:rsidRPr="00C53103">
        <w:rPr>
          <w:rFonts w:hint="eastAsia"/>
          <w:sz w:val="28"/>
          <w:szCs w:val="28"/>
          <w:lang w:val="vi-VN"/>
        </w:rPr>
        <w:t>ơ</w:t>
      </w:r>
      <w:r w:rsidRPr="00C53103">
        <w:rPr>
          <w:sz w:val="28"/>
          <w:szCs w:val="28"/>
          <w:lang w:val="vi-VN"/>
        </w:rPr>
        <w:t>n n</w:t>
      </w:r>
      <w:r w:rsidRPr="00C53103">
        <w:rPr>
          <w:rFonts w:hint="eastAsia"/>
          <w:sz w:val="28"/>
          <w:szCs w:val="28"/>
          <w:lang w:val="vi-VN"/>
        </w:rPr>
        <w:t>ư</w:t>
      </w:r>
      <w:r w:rsidRPr="00C53103">
        <w:rPr>
          <w:sz w:val="28"/>
          <w:szCs w:val="28"/>
          <w:lang w:val="vi-VN"/>
        </w:rPr>
        <w:t>ớc hoàn thiện 03 lớp (01 lớp lót, 02 lớp màu) toàn bộ diện tích t</w:t>
      </w:r>
      <w:r w:rsidRPr="00C53103">
        <w:rPr>
          <w:rFonts w:hint="eastAsia"/>
          <w:sz w:val="28"/>
          <w:szCs w:val="28"/>
          <w:lang w:val="vi-VN"/>
        </w:rPr>
        <w:t>ư</w:t>
      </w:r>
      <w:r w:rsidRPr="00C53103">
        <w:rPr>
          <w:sz w:val="28"/>
          <w:szCs w:val="28"/>
          <w:lang w:val="vi-VN"/>
        </w:rPr>
        <w:t>ờng ngoài nhà. Ốp 20% diện tích chân t</w:t>
      </w:r>
      <w:r w:rsidRPr="00C53103">
        <w:rPr>
          <w:rFonts w:hint="eastAsia"/>
          <w:sz w:val="28"/>
          <w:szCs w:val="28"/>
          <w:lang w:val="vi-VN"/>
        </w:rPr>
        <w:t>ư</w:t>
      </w:r>
      <w:r w:rsidRPr="00C53103">
        <w:rPr>
          <w:sz w:val="28"/>
          <w:szCs w:val="28"/>
          <w:lang w:val="vi-VN"/>
        </w:rPr>
        <w:t>ờng bằng đá tự nhiên (10x20)cm.</w:t>
      </w:r>
    </w:p>
    <w:p w14:paraId="1D1C660C"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T</w:t>
      </w:r>
      <w:r w:rsidRPr="00C53103">
        <w:rPr>
          <w:rFonts w:hint="eastAsia"/>
          <w:sz w:val="28"/>
          <w:szCs w:val="28"/>
          <w:lang w:val="vi-VN"/>
        </w:rPr>
        <w:t>ư</w:t>
      </w:r>
      <w:r w:rsidRPr="00C53103">
        <w:rPr>
          <w:sz w:val="28"/>
          <w:szCs w:val="28"/>
          <w:lang w:val="vi-VN"/>
        </w:rPr>
        <w:t>ờng trong nhà phá lớp vữa trát t</w:t>
      </w:r>
      <w:r w:rsidRPr="00C53103">
        <w:rPr>
          <w:rFonts w:hint="eastAsia"/>
          <w:sz w:val="28"/>
          <w:szCs w:val="28"/>
          <w:lang w:val="vi-VN"/>
        </w:rPr>
        <w:t>ư</w:t>
      </w:r>
      <w:r w:rsidRPr="00C53103">
        <w:rPr>
          <w:sz w:val="28"/>
          <w:szCs w:val="28"/>
          <w:lang w:val="vi-VN"/>
        </w:rPr>
        <w:t>ờng hành lang, t</w:t>
      </w:r>
      <w:r w:rsidRPr="00C53103">
        <w:rPr>
          <w:rFonts w:hint="eastAsia"/>
          <w:sz w:val="28"/>
          <w:szCs w:val="28"/>
          <w:lang w:val="vi-VN"/>
        </w:rPr>
        <w:t>ư</w:t>
      </w:r>
      <w:r w:rsidRPr="00C53103">
        <w:rPr>
          <w:sz w:val="28"/>
          <w:szCs w:val="28"/>
          <w:lang w:val="vi-VN"/>
        </w:rPr>
        <w:t>ờng lầu cao 5cm; phá lớp vữa trát t</w:t>
      </w:r>
      <w:r w:rsidRPr="00C53103">
        <w:rPr>
          <w:rFonts w:hint="eastAsia"/>
          <w:sz w:val="28"/>
          <w:szCs w:val="28"/>
          <w:lang w:val="vi-VN"/>
        </w:rPr>
        <w:t>ư</w:t>
      </w:r>
      <w:r w:rsidRPr="00C53103">
        <w:rPr>
          <w:sz w:val="28"/>
          <w:szCs w:val="28"/>
          <w:lang w:val="vi-VN"/>
        </w:rPr>
        <w:t>ờng tầng trệt 20% diện tích trát lại t</w:t>
      </w:r>
      <w:r w:rsidRPr="00C53103">
        <w:rPr>
          <w:rFonts w:hint="eastAsia"/>
          <w:sz w:val="28"/>
          <w:szCs w:val="28"/>
          <w:lang w:val="vi-VN"/>
        </w:rPr>
        <w:t>ư</w:t>
      </w:r>
      <w:r w:rsidRPr="00C53103">
        <w:rPr>
          <w:sz w:val="28"/>
          <w:szCs w:val="28"/>
          <w:lang w:val="vi-VN"/>
        </w:rPr>
        <w:t>ờng vữa xi măng; Cạo bỏ lớp s</w:t>
      </w:r>
      <w:r w:rsidRPr="00C53103">
        <w:rPr>
          <w:rFonts w:hint="eastAsia"/>
          <w:sz w:val="28"/>
          <w:szCs w:val="28"/>
          <w:lang w:val="vi-VN"/>
        </w:rPr>
        <w:t>ơ</w:t>
      </w:r>
      <w:r w:rsidRPr="00C53103">
        <w:rPr>
          <w:sz w:val="28"/>
          <w:szCs w:val="28"/>
          <w:lang w:val="vi-VN"/>
        </w:rPr>
        <w:t>n t</w:t>
      </w:r>
      <w:r w:rsidRPr="00C53103">
        <w:rPr>
          <w:rFonts w:hint="eastAsia"/>
          <w:sz w:val="28"/>
          <w:szCs w:val="28"/>
          <w:lang w:val="vi-VN"/>
        </w:rPr>
        <w:t>ư</w:t>
      </w:r>
      <w:r w:rsidRPr="00C53103">
        <w:rPr>
          <w:sz w:val="28"/>
          <w:szCs w:val="28"/>
          <w:lang w:val="vi-VN"/>
        </w:rPr>
        <w:t>ờng tầng trệt, t</w:t>
      </w:r>
      <w:r w:rsidRPr="00C53103">
        <w:rPr>
          <w:rFonts w:hint="eastAsia"/>
          <w:sz w:val="28"/>
          <w:szCs w:val="28"/>
          <w:lang w:val="vi-VN"/>
        </w:rPr>
        <w:t>ư</w:t>
      </w:r>
      <w:r w:rsidRPr="00C53103">
        <w:rPr>
          <w:sz w:val="28"/>
          <w:szCs w:val="28"/>
          <w:lang w:val="vi-VN"/>
        </w:rPr>
        <w:t>ờng ngăn các phòng tầng trệt, tầng lầu hiện hữu 30% diện tích; t</w:t>
      </w:r>
      <w:r w:rsidRPr="00C53103">
        <w:rPr>
          <w:rFonts w:hint="eastAsia"/>
          <w:sz w:val="28"/>
          <w:szCs w:val="28"/>
          <w:lang w:val="vi-VN"/>
        </w:rPr>
        <w:t>ư</w:t>
      </w:r>
      <w:r w:rsidRPr="00C53103">
        <w:rPr>
          <w:sz w:val="28"/>
          <w:szCs w:val="28"/>
          <w:lang w:val="vi-VN"/>
        </w:rPr>
        <w:t>ờng tầng lầu hiện hữu 40% diện tích và bả mastic. S</w:t>
      </w:r>
      <w:r w:rsidRPr="00C53103">
        <w:rPr>
          <w:rFonts w:hint="eastAsia"/>
          <w:sz w:val="28"/>
          <w:szCs w:val="28"/>
          <w:lang w:val="vi-VN"/>
        </w:rPr>
        <w:t>ơ</w:t>
      </w:r>
      <w:r w:rsidRPr="00C53103">
        <w:rPr>
          <w:sz w:val="28"/>
          <w:szCs w:val="28"/>
          <w:lang w:val="vi-VN"/>
        </w:rPr>
        <w:t>n n</w:t>
      </w:r>
      <w:r w:rsidRPr="00C53103">
        <w:rPr>
          <w:rFonts w:hint="eastAsia"/>
          <w:sz w:val="28"/>
          <w:szCs w:val="28"/>
          <w:lang w:val="vi-VN"/>
        </w:rPr>
        <w:t>ư</w:t>
      </w:r>
      <w:r w:rsidRPr="00C53103">
        <w:rPr>
          <w:sz w:val="28"/>
          <w:szCs w:val="28"/>
          <w:lang w:val="vi-VN"/>
        </w:rPr>
        <w:t>ớc hoàn thiện 03 lớp (01 lớp lót, 02 lớp màu) toàn bộ diện tích t</w:t>
      </w:r>
      <w:r w:rsidRPr="00C53103">
        <w:rPr>
          <w:rFonts w:hint="eastAsia"/>
          <w:sz w:val="28"/>
          <w:szCs w:val="28"/>
          <w:lang w:val="vi-VN"/>
        </w:rPr>
        <w:t>ư</w:t>
      </w:r>
      <w:r w:rsidRPr="00C53103">
        <w:rPr>
          <w:sz w:val="28"/>
          <w:szCs w:val="28"/>
          <w:lang w:val="vi-VN"/>
        </w:rPr>
        <w:t>ờng trong nhà.</w:t>
      </w:r>
    </w:p>
    <w:p w14:paraId="6583A85C"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Trần ngoài nhà phá lớp vữa trát hiện hữu 40% diện tích; trát lại trần vữa xi măng. Cạo bỏ lớp s</w:t>
      </w:r>
      <w:r w:rsidRPr="00C53103">
        <w:rPr>
          <w:rFonts w:hint="eastAsia"/>
          <w:sz w:val="28"/>
          <w:szCs w:val="28"/>
          <w:lang w:val="vi-VN"/>
        </w:rPr>
        <w:t>ơ</w:t>
      </w:r>
      <w:r w:rsidRPr="00C53103">
        <w:rPr>
          <w:sz w:val="28"/>
          <w:szCs w:val="28"/>
          <w:lang w:val="vi-VN"/>
        </w:rPr>
        <w:t>n trần hiện hữu còn lại và s</w:t>
      </w:r>
      <w:r w:rsidRPr="00C53103">
        <w:rPr>
          <w:rFonts w:hint="eastAsia"/>
          <w:sz w:val="28"/>
          <w:szCs w:val="28"/>
          <w:lang w:val="vi-VN"/>
        </w:rPr>
        <w:t>ơ</w:t>
      </w:r>
      <w:r w:rsidRPr="00C53103">
        <w:rPr>
          <w:sz w:val="28"/>
          <w:szCs w:val="28"/>
          <w:lang w:val="vi-VN"/>
        </w:rPr>
        <w:t>n n</w:t>
      </w:r>
      <w:r w:rsidRPr="00C53103">
        <w:rPr>
          <w:rFonts w:hint="eastAsia"/>
          <w:sz w:val="28"/>
          <w:szCs w:val="28"/>
          <w:lang w:val="vi-VN"/>
        </w:rPr>
        <w:t>ư</w:t>
      </w:r>
      <w:r w:rsidRPr="00C53103">
        <w:rPr>
          <w:sz w:val="28"/>
          <w:szCs w:val="28"/>
          <w:lang w:val="vi-VN"/>
        </w:rPr>
        <w:t>ớc hoàn thiện 03 lớp (01 lớp lót, 02 lớp màu) kết hợp bả mastic toàn bộ diện tích trần. Trần trong nhà tầng trệt cạo bỏ 30% diện tích lớp s</w:t>
      </w:r>
      <w:r w:rsidRPr="00C53103">
        <w:rPr>
          <w:rFonts w:hint="eastAsia"/>
          <w:sz w:val="28"/>
          <w:szCs w:val="28"/>
          <w:lang w:val="vi-VN"/>
        </w:rPr>
        <w:t>ơ</w:t>
      </w:r>
      <w:r w:rsidRPr="00C53103">
        <w:rPr>
          <w:sz w:val="28"/>
          <w:szCs w:val="28"/>
          <w:lang w:val="vi-VN"/>
        </w:rPr>
        <w:t>n trần hiện hữu và bả lại mastic. S</w:t>
      </w:r>
      <w:r w:rsidRPr="00C53103">
        <w:rPr>
          <w:rFonts w:hint="eastAsia"/>
          <w:sz w:val="28"/>
          <w:szCs w:val="28"/>
          <w:lang w:val="vi-VN"/>
        </w:rPr>
        <w:t>ơ</w:t>
      </w:r>
      <w:r w:rsidRPr="00C53103">
        <w:rPr>
          <w:sz w:val="28"/>
          <w:szCs w:val="28"/>
          <w:lang w:val="vi-VN"/>
        </w:rPr>
        <w:t>n n</w:t>
      </w:r>
      <w:r w:rsidRPr="00C53103">
        <w:rPr>
          <w:rFonts w:hint="eastAsia"/>
          <w:sz w:val="28"/>
          <w:szCs w:val="28"/>
          <w:lang w:val="vi-VN"/>
        </w:rPr>
        <w:t>ư</w:t>
      </w:r>
      <w:r w:rsidRPr="00C53103">
        <w:rPr>
          <w:sz w:val="28"/>
          <w:szCs w:val="28"/>
          <w:lang w:val="vi-VN"/>
        </w:rPr>
        <w:t>ớc hoàn thiện 03 lớp (01 lớp lót, 02 lớp màu) toàn bộ diện tích trần.</w:t>
      </w:r>
    </w:p>
    <w:p w14:paraId="06DEAEA3"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Trần trong nhà tầng lầu phá lớp vữa trát hiện hữu 30% diện tích; trát lại trần vữa xi măng. Cạo bỏ 40% diện tích lớp s</w:t>
      </w:r>
      <w:r w:rsidRPr="00C53103">
        <w:rPr>
          <w:rFonts w:hint="eastAsia"/>
          <w:sz w:val="28"/>
          <w:szCs w:val="28"/>
          <w:lang w:val="vi-VN"/>
        </w:rPr>
        <w:t>ơ</w:t>
      </w:r>
      <w:r w:rsidRPr="00C53103">
        <w:rPr>
          <w:sz w:val="28"/>
          <w:szCs w:val="28"/>
          <w:lang w:val="vi-VN"/>
        </w:rPr>
        <w:t>n trần hiện hữu và bả mastic. S</w:t>
      </w:r>
      <w:r w:rsidRPr="00C53103">
        <w:rPr>
          <w:rFonts w:hint="eastAsia"/>
          <w:sz w:val="28"/>
          <w:szCs w:val="28"/>
          <w:lang w:val="vi-VN"/>
        </w:rPr>
        <w:t>ơ</w:t>
      </w:r>
      <w:r w:rsidRPr="00C53103">
        <w:rPr>
          <w:sz w:val="28"/>
          <w:szCs w:val="28"/>
          <w:lang w:val="vi-VN"/>
        </w:rPr>
        <w:t>n n</w:t>
      </w:r>
      <w:r w:rsidRPr="00C53103">
        <w:rPr>
          <w:rFonts w:hint="eastAsia"/>
          <w:sz w:val="28"/>
          <w:szCs w:val="28"/>
          <w:lang w:val="vi-VN"/>
        </w:rPr>
        <w:t>ư</w:t>
      </w:r>
      <w:r w:rsidRPr="00C53103">
        <w:rPr>
          <w:sz w:val="28"/>
          <w:szCs w:val="28"/>
          <w:lang w:val="vi-VN"/>
        </w:rPr>
        <w:t>ớc hoàn thiện 03 lớp (01 lớp lót, 02 lớp màu) toàn bộ diện tích trần. Đục bỏ lớp vữa láng mái bê tông, mái đón sảnh, láng vữa xi măng và xử lý chống thấm.</w:t>
      </w:r>
    </w:p>
    <w:p w14:paraId="27DE5532"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Thay 03 bộ đèn áp trần D225,9W.</w:t>
      </w:r>
    </w:p>
    <w:p w14:paraId="17771890"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Thay bản lề sàn + khóa cửa bản lề sàn (D1).</w:t>
      </w:r>
    </w:p>
    <w:p w14:paraId="4EF60508"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vi-VN"/>
        </w:rPr>
        <w:t xml:space="preserve">Thay gạch lát nền ceramic (400x400)mm tại vị trí khu vực cầu thang, bậc cấp, sảnh chính. </w:t>
      </w:r>
      <w:r w:rsidRPr="00C53103">
        <w:rPr>
          <w:sz w:val="28"/>
          <w:szCs w:val="28"/>
          <w:lang w:val="it-IT"/>
        </w:rPr>
        <w:t>Ốp đá granite thành bậc cấp, bồn hoa.</w:t>
      </w:r>
    </w:p>
    <w:p w14:paraId="4F2BF100"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z w:val="28"/>
          <w:szCs w:val="28"/>
          <w:lang w:val="it-IT"/>
        </w:rPr>
      </w:pPr>
      <w:r w:rsidRPr="00C53103">
        <w:rPr>
          <w:sz w:val="28"/>
          <w:szCs w:val="28"/>
          <w:lang w:val="it-IT"/>
        </w:rPr>
        <w:t>Sửa chữa tường rào + cổng:</w:t>
      </w:r>
    </w:p>
    <w:p w14:paraId="63C978D2"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Phá lớp vữa trát t</w:t>
      </w:r>
      <w:r w:rsidRPr="00C53103">
        <w:rPr>
          <w:rFonts w:hint="eastAsia"/>
          <w:sz w:val="28"/>
          <w:szCs w:val="28"/>
          <w:lang w:val="it-IT"/>
        </w:rPr>
        <w:t>ư</w:t>
      </w:r>
      <w:r w:rsidRPr="00C53103">
        <w:rPr>
          <w:sz w:val="28"/>
          <w:szCs w:val="28"/>
          <w:lang w:val="it-IT"/>
        </w:rPr>
        <w:t>ờng, cột hiện hữu 30% diện tích; trát lại t</w:t>
      </w:r>
      <w:r w:rsidRPr="00C53103">
        <w:rPr>
          <w:rFonts w:hint="eastAsia"/>
          <w:sz w:val="28"/>
          <w:szCs w:val="28"/>
          <w:lang w:val="it-IT"/>
        </w:rPr>
        <w:t>ư</w:t>
      </w:r>
      <w:r w:rsidRPr="00C53103">
        <w:rPr>
          <w:sz w:val="28"/>
          <w:szCs w:val="28"/>
          <w:lang w:val="it-IT"/>
        </w:rPr>
        <w:t>ờng vữa xi măng và bả mastic. Cạo bỏ 40% diện tích lớp s</w:t>
      </w:r>
      <w:r w:rsidRPr="00C53103">
        <w:rPr>
          <w:rFonts w:hint="eastAsia"/>
          <w:sz w:val="28"/>
          <w:szCs w:val="28"/>
          <w:lang w:val="it-IT"/>
        </w:rPr>
        <w:t>ơ</w:t>
      </w:r>
      <w:r w:rsidRPr="00C53103">
        <w:rPr>
          <w:sz w:val="28"/>
          <w:szCs w:val="28"/>
          <w:lang w:val="it-IT"/>
        </w:rPr>
        <w:t>n trần hiện hữu và bả mastic. S</w:t>
      </w:r>
      <w:r w:rsidRPr="00C53103">
        <w:rPr>
          <w:rFonts w:hint="eastAsia"/>
          <w:sz w:val="28"/>
          <w:szCs w:val="28"/>
          <w:lang w:val="it-IT"/>
        </w:rPr>
        <w:t>ơ</w:t>
      </w:r>
      <w:r w:rsidRPr="00C53103">
        <w:rPr>
          <w:sz w:val="28"/>
          <w:szCs w:val="28"/>
          <w:lang w:val="it-IT"/>
        </w:rPr>
        <w:t>n n</w:t>
      </w:r>
      <w:r w:rsidRPr="00C53103">
        <w:rPr>
          <w:rFonts w:hint="eastAsia"/>
          <w:sz w:val="28"/>
          <w:szCs w:val="28"/>
          <w:lang w:val="it-IT"/>
        </w:rPr>
        <w:t>ư</w:t>
      </w:r>
      <w:r w:rsidRPr="00C53103">
        <w:rPr>
          <w:sz w:val="28"/>
          <w:szCs w:val="28"/>
          <w:lang w:val="it-IT"/>
        </w:rPr>
        <w:t xml:space="preserve">ớc hoàn thiện 03 lớp (01 lớp lót, 02 lớp màu) toàn bộ diện tích. </w:t>
      </w:r>
    </w:p>
    <w:p w14:paraId="432CF8BD"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lastRenderedPageBreak/>
        <w:t>Tháo dỡ bảng tên cổng hiện hữu, thay bằng tấm alu dày 3mm, độ dày nhôm dày 0,3mm, khung thép mạ kẽm + chữ bảng tên và logo bằng chữ nổi inox cao 100mm.</w:t>
      </w:r>
    </w:p>
    <w:p w14:paraId="2F4F4C71" w14:textId="77777777" w:rsidR="00492958" w:rsidRPr="00C53103" w:rsidRDefault="00492958" w:rsidP="00492958">
      <w:pPr>
        <w:pStyle w:val="Header"/>
        <w:numPr>
          <w:ilvl w:val="0"/>
          <w:numId w:val="89"/>
        </w:numPr>
        <w:tabs>
          <w:tab w:val="left" w:pos="900"/>
        </w:tabs>
        <w:spacing w:before="60" w:line="340" w:lineRule="exact"/>
        <w:ind w:left="0" w:firstLine="567"/>
        <w:rPr>
          <w:sz w:val="28"/>
          <w:szCs w:val="28"/>
          <w:lang w:val="it-IT"/>
        </w:rPr>
      </w:pPr>
      <w:r w:rsidRPr="00C53103">
        <w:rPr>
          <w:sz w:val="28"/>
          <w:szCs w:val="28"/>
          <w:lang w:val="vi-VN"/>
        </w:rPr>
        <w:t>Sửa</w:t>
      </w:r>
      <w:r w:rsidRPr="00C53103">
        <w:rPr>
          <w:sz w:val="28"/>
          <w:szCs w:val="28"/>
          <w:lang w:val="it-IT"/>
        </w:rPr>
        <w:t xml:space="preserve"> chữa Nhà làm việc Văn phòng Đội quản lý điện Tánh Linh (Khu nhà chính): Nhà 04 tầng (01 trệt, 03 lầu) diện tích xây dựng 465,76m</w:t>
      </w:r>
      <w:r w:rsidRPr="00C53103">
        <w:rPr>
          <w:sz w:val="28"/>
          <w:szCs w:val="28"/>
          <w:vertAlign w:val="superscript"/>
          <w:lang w:val="it-IT"/>
        </w:rPr>
        <w:t>2</w:t>
      </w:r>
      <w:r w:rsidRPr="00C53103">
        <w:rPr>
          <w:sz w:val="28"/>
          <w:szCs w:val="28"/>
          <w:lang w:val="it-IT"/>
        </w:rPr>
        <w:t>. Tổng diện tích sàn xây dựng 1.852,99m</w:t>
      </w:r>
      <w:r w:rsidRPr="00C53103">
        <w:rPr>
          <w:sz w:val="28"/>
          <w:szCs w:val="28"/>
          <w:vertAlign w:val="superscript"/>
          <w:lang w:val="it-IT"/>
        </w:rPr>
        <w:t>2</w:t>
      </w:r>
    </w:p>
    <w:p w14:paraId="10346677" w14:textId="77777777" w:rsidR="00492958" w:rsidRPr="00C53103" w:rsidRDefault="00492958" w:rsidP="00492958">
      <w:pPr>
        <w:pStyle w:val="ListParagraph"/>
        <w:numPr>
          <w:ilvl w:val="0"/>
          <w:numId w:val="73"/>
        </w:numPr>
        <w:tabs>
          <w:tab w:val="left" w:pos="851"/>
        </w:tabs>
        <w:spacing w:before="60" w:line="320" w:lineRule="exact"/>
        <w:ind w:left="0" w:firstLine="567"/>
        <w:contextualSpacing w:val="0"/>
        <w:rPr>
          <w:sz w:val="28"/>
          <w:szCs w:val="28"/>
          <w:lang w:val="it-IT"/>
        </w:rPr>
      </w:pPr>
      <w:r w:rsidRPr="00C53103">
        <w:rPr>
          <w:sz w:val="28"/>
          <w:szCs w:val="28"/>
          <w:lang w:val="it-IT"/>
        </w:rPr>
        <w:t>T</w:t>
      </w:r>
      <w:r w:rsidRPr="00C53103">
        <w:rPr>
          <w:rFonts w:hint="eastAsia"/>
          <w:sz w:val="28"/>
          <w:szCs w:val="28"/>
          <w:lang w:val="it-IT"/>
        </w:rPr>
        <w:t>ư</w:t>
      </w:r>
      <w:r w:rsidRPr="00C53103">
        <w:rPr>
          <w:sz w:val="28"/>
          <w:szCs w:val="28"/>
          <w:lang w:val="it-IT"/>
        </w:rPr>
        <w:t>ờng ngoài nhà phá lớp vữa trát tại các vị trí t</w:t>
      </w:r>
      <w:r w:rsidRPr="00C53103">
        <w:rPr>
          <w:rFonts w:hint="eastAsia"/>
          <w:sz w:val="28"/>
          <w:szCs w:val="28"/>
          <w:lang w:val="it-IT"/>
        </w:rPr>
        <w:t>ư</w:t>
      </w:r>
      <w:r w:rsidRPr="00C53103">
        <w:rPr>
          <w:sz w:val="28"/>
          <w:szCs w:val="28"/>
          <w:lang w:val="it-IT"/>
        </w:rPr>
        <w:t>ờng bị thấm, nứt, đóng l</w:t>
      </w:r>
      <w:r w:rsidRPr="00C53103">
        <w:rPr>
          <w:rFonts w:hint="eastAsia"/>
          <w:sz w:val="28"/>
          <w:szCs w:val="28"/>
          <w:lang w:val="it-IT"/>
        </w:rPr>
        <w:t>ư</w:t>
      </w:r>
      <w:r w:rsidRPr="00C53103">
        <w:rPr>
          <w:sz w:val="28"/>
          <w:szCs w:val="28"/>
          <w:lang w:val="it-IT"/>
        </w:rPr>
        <w:t>ới gia cố, quét n</w:t>
      </w:r>
      <w:r w:rsidRPr="00C53103">
        <w:rPr>
          <w:rFonts w:hint="eastAsia"/>
          <w:sz w:val="28"/>
          <w:szCs w:val="28"/>
          <w:lang w:val="it-IT"/>
        </w:rPr>
        <w:t>ư</w:t>
      </w:r>
      <w:r w:rsidRPr="00C53103">
        <w:rPr>
          <w:sz w:val="28"/>
          <w:szCs w:val="28"/>
          <w:lang w:val="it-IT"/>
        </w:rPr>
        <w:t>ớc xi măng. T</w:t>
      </w:r>
      <w:r w:rsidRPr="00C53103">
        <w:rPr>
          <w:rFonts w:hint="eastAsia"/>
          <w:sz w:val="28"/>
          <w:szCs w:val="28"/>
          <w:lang w:val="it-IT"/>
        </w:rPr>
        <w:t>ư</w:t>
      </w:r>
      <w:r w:rsidRPr="00C53103">
        <w:rPr>
          <w:sz w:val="28"/>
          <w:szCs w:val="28"/>
          <w:lang w:val="it-IT"/>
        </w:rPr>
        <w:t>ờng ngoài nhà (trục 1-6) phá lớp vữa trát t</w:t>
      </w:r>
      <w:r w:rsidRPr="00C53103">
        <w:rPr>
          <w:rFonts w:hint="eastAsia"/>
          <w:sz w:val="28"/>
          <w:szCs w:val="28"/>
          <w:lang w:val="it-IT"/>
        </w:rPr>
        <w:t>ư</w:t>
      </w:r>
      <w:r w:rsidRPr="00C53103">
        <w:rPr>
          <w:sz w:val="28"/>
          <w:szCs w:val="28"/>
          <w:lang w:val="it-IT"/>
        </w:rPr>
        <w:t>ờng hiện hữu 20% diện tích; T</w:t>
      </w:r>
      <w:r w:rsidRPr="00C53103">
        <w:rPr>
          <w:rFonts w:hint="eastAsia"/>
          <w:sz w:val="28"/>
          <w:szCs w:val="28"/>
          <w:lang w:val="it-IT"/>
        </w:rPr>
        <w:t>ư</w:t>
      </w:r>
      <w:r w:rsidRPr="00C53103">
        <w:rPr>
          <w:sz w:val="28"/>
          <w:szCs w:val="28"/>
          <w:lang w:val="it-IT"/>
        </w:rPr>
        <w:t>ờng ngoài nhà (trục A-D; D-A; 6-1) phá lớp vữa trát t</w:t>
      </w:r>
      <w:r w:rsidRPr="00C53103">
        <w:rPr>
          <w:rFonts w:hint="eastAsia"/>
          <w:sz w:val="28"/>
          <w:szCs w:val="28"/>
          <w:lang w:val="it-IT"/>
        </w:rPr>
        <w:t>ư</w:t>
      </w:r>
      <w:r w:rsidRPr="00C53103">
        <w:rPr>
          <w:sz w:val="28"/>
          <w:szCs w:val="28"/>
          <w:lang w:val="it-IT"/>
        </w:rPr>
        <w:t>ờng hiện hữu 30% diện tích trát lại t</w:t>
      </w:r>
      <w:r w:rsidRPr="00C53103">
        <w:rPr>
          <w:rFonts w:hint="eastAsia"/>
          <w:sz w:val="28"/>
          <w:szCs w:val="28"/>
          <w:lang w:val="it-IT"/>
        </w:rPr>
        <w:t>ư</w:t>
      </w:r>
      <w:r w:rsidRPr="00C53103">
        <w:rPr>
          <w:sz w:val="28"/>
          <w:szCs w:val="28"/>
          <w:lang w:val="it-IT"/>
        </w:rPr>
        <w:t>ờng vữa xi măng và bả mastic. Cạo bỏ toàn bộ lớp s</w:t>
      </w:r>
      <w:r w:rsidRPr="00C53103">
        <w:rPr>
          <w:rFonts w:hint="eastAsia"/>
          <w:sz w:val="28"/>
          <w:szCs w:val="28"/>
          <w:lang w:val="it-IT"/>
        </w:rPr>
        <w:t>ơ</w:t>
      </w:r>
      <w:r w:rsidRPr="00C53103">
        <w:rPr>
          <w:sz w:val="28"/>
          <w:szCs w:val="28"/>
          <w:lang w:val="it-IT"/>
        </w:rPr>
        <w:t>n t</w:t>
      </w:r>
      <w:r w:rsidRPr="00C53103">
        <w:rPr>
          <w:rFonts w:hint="eastAsia"/>
          <w:sz w:val="28"/>
          <w:szCs w:val="28"/>
          <w:lang w:val="it-IT"/>
        </w:rPr>
        <w:t>ư</w:t>
      </w:r>
      <w:r w:rsidRPr="00C53103">
        <w:rPr>
          <w:sz w:val="28"/>
          <w:szCs w:val="28"/>
          <w:lang w:val="it-IT"/>
        </w:rPr>
        <w:t>ờng hiện hữu và bả mastic. S</w:t>
      </w:r>
      <w:r w:rsidRPr="00C53103">
        <w:rPr>
          <w:rFonts w:hint="eastAsia"/>
          <w:sz w:val="28"/>
          <w:szCs w:val="28"/>
          <w:lang w:val="it-IT"/>
        </w:rPr>
        <w:t>ơ</w:t>
      </w:r>
      <w:r w:rsidRPr="00C53103">
        <w:rPr>
          <w:sz w:val="28"/>
          <w:szCs w:val="28"/>
          <w:lang w:val="it-IT"/>
        </w:rPr>
        <w:t>n n</w:t>
      </w:r>
      <w:r w:rsidRPr="00C53103">
        <w:rPr>
          <w:rFonts w:hint="eastAsia"/>
          <w:sz w:val="28"/>
          <w:szCs w:val="28"/>
          <w:lang w:val="it-IT"/>
        </w:rPr>
        <w:t>ư</w:t>
      </w:r>
      <w:r w:rsidRPr="00C53103">
        <w:rPr>
          <w:sz w:val="28"/>
          <w:szCs w:val="28"/>
          <w:lang w:val="it-IT"/>
        </w:rPr>
        <w:t>ớc hoàn thiện 03 lớp (01 lớp lót, 02 lớp màu) toàn bộ diện tích t</w:t>
      </w:r>
      <w:r w:rsidRPr="00C53103">
        <w:rPr>
          <w:rFonts w:hint="eastAsia"/>
          <w:sz w:val="28"/>
          <w:szCs w:val="28"/>
          <w:lang w:val="it-IT"/>
        </w:rPr>
        <w:t>ư</w:t>
      </w:r>
      <w:r w:rsidRPr="00C53103">
        <w:rPr>
          <w:sz w:val="28"/>
          <w:szCs w:val="28"/>
          <w:lang w:val="it-IT"/>
        </w:rPr>
        <w:t xml:space="preserve">ờng ngoài nhà. </w:t>
      </w:r>
    </w:p>
    <w:p w14:paraId="454BADC9" w14:textId="77777777" w:rsidR="00492958" w:rsidRPr="00C53103" w:rsidRDefault="00492958" w:rsidP="00492958">
      <w:pPr>
        <w:pStyle w:val="ListParagraph"/>
        <w:numPr>
          <w:ilvl w:val="0"/>
          <w:numId w:val="73"/>
        </w:numPr>
        <w:tabs>
          <w:tab w:val="left" w:pos="851"/>
        </w:tabs>
        <w:spacing w:before="60" w:line="320" w:lineRule="exact"/>
        <w:ind w:left="0" w:firstLine="567"/>
        <w:contextualSpacing w:val="0"/>
        <w:rPr>
          <w:sz w:val="28"/>
          <w:szCs w:val="28"/>
          <w:lang w:val="it-IT"/>
        </w:rPr>
      </w:pPr>
      <w:r w:rsidRPr="00C53103">
        <w:rPr>
          <w:sz w:val="28"/>
          <w:szCs w:val="28"/>
          <w:lang w:val="it-IT"/>
        </w:rPr>
        <w:t>T</w:t>
      </w:r>
      <w:r w:rsidRPr="00C53103">
        <w:rPr>
          <w:rFonts w:hint="eastAsia"/>
          <w:sz w:val="28"/>
          <w:szCs w:val="28"/>
          <w:lang w:val="it-IT"/>
        </w:rPr>
        <w:t>ư</w:t>
      </w:r>
      <w:r w:rsidRPr="00C53103">
        <w:rPr>
          <w:sz w:val="28"/>
          <w:szCs w:val="28"/>
          <w:lang w:val="it-IT"/>
        </w:rPr>
        <w:t>ờng trong nhà phá lớp vữa trát tại các vị trí t</w:t>
      </w:r>
      <w:r w:rsidRPr="00C53103">
        <w:rPr>
          <w:rFonts w:hint="eastAsia"/>
          <w:sz w:val="28"/>
          <w:szCs w:val="28"/>
          <w:lang w:val="it-IT"/>
        </w:rPr>
        <w:t>ư</w:t>
      </w:r>
      <w:r w:rsidRPr="00C53103">
        <w:rPr>
          <w:sz w:val="28"/>
          <w:szCs w:val="28"/>
          <w:lang w:val="it-IT"/>
        </w:rPr>
        <w:t>ờng bị thấm, nứt, đóng l</w:t>
      </w:r>
      <w:r w:rsidRPr="00C53103">
        <w:rPr>
          <w:rFonts w:hint="eastAsia"/>
          <w:sz w:val="28"/>
          <w:szCs w:val="28"/>
          <w:lang w:val="it-IT"/>
        </w:rPr>
        <w:t>ư</w:t>
      </w:r>
      <w:r w:rsidRPr="00C53103">
        <w:rPr>
          <w:sz w:val="28"/>
          <w:szCs w:val="28"/>
          <w:lang w:val="it-IT"/>
        </w:rPr>
        <w:t>ới gia cố, quét n</w:t>
      </w:r>
      <w:r w:rsidRPr="00C53103">
        <w:rPr>
          <w:rFonts w:hint="eastAsia"/>
          <w:sz w:val="28"/>
          <w:szCs w:val="28"/>
          <w:lang w:val="it-IT"/>
        </w:rPr>
        <w:t>ư</w:t>
      </w:r>
      <w:r w:rsidRPr="00C53103">
        <w:rPr>
          <w:sz w:val="28"/>
          <w:szCs w:val="28"/>
          <w:lang w:val="it-IT"/>
        </w:rPr>
        <w:t>ớc xi măng. S</w:t>
      </w:r>
      <w:r w:rsidRPr="00C53103">
        <w:rPr>
          <w:rFonts w:hint="eastAsia"/>
          <w:sz w:val="28"/>
          <w:szCs w:val="28"/>
          <w:lang w:val="it-IT"/>
        </w:rPr>
        <w:t>ơ</w:t>
      </w:r>
      <w:r w:rsidRPr="00C53103">
        <w:rPr>
          <w:sz w:val="28"/>
          <w:szCs w:val="28"/>
          <w:lang w:val="it-IT"/>
        </w:rPr>
        <w:t>n n</w:t>
      </w:r>
      <w:r w:rsidRPr="00C53103">
        <w:rPr>
          <w:rFonts w:hint="eastAsia"/>
          <w:sz w:val="28"/>
          <w:szCs w:val="28"/>
          <w:lang w:val="it-IT"/>
        </w:rPr>
        <w:t>ư</w:t>
      </w:r>
      <w:r w:rsidRPr="00C53103">
        <w:rPr>
          <w:sz w:val="28"/>
          <w:szCs w:val="28"/>
          <w:lang w:val="it-IT"/>
        </w:rPr>
        <w:t>ớc hoàn thiện 03 lớp (01 lớp lót, 02 lớp màu) toàn bộ diện tích t</w:t>
      </w:r>
      <w:r w:rsidRPr="00C53103">
        <w:rPr>
          <w:rFonts w:hint="eastAsia"/>
          <w:sz w:val="28"/>
          <w:szCs w:val="28"/>
          <w:lang w:val="it-IT"/>
        </w:rPr>
        <w:t>ư</w:t>
      </w:r>
      <w:r w:rsidRPr="00C53103">
        <w:rPr>
          <w:sz w:val="28"/>
          <w:szCs w:val="28"/>
          <w:lang w:val="it-IT"/>
        </w:rPr>
        <w:t>ờng trong nhà. Thay trần thạch cao trong và ngoài nhà (tận dụng khung trần hiện hữu). S</w:t>
      </w:r>
      <w:r w:rsidRPr="00C53103">
        <w:rPr>
          <w:rFonts w:hint="eastAsia"/>
          <w:sz w:val="28"/>
          <w:szCs w:val="28"/>
          <w:lang w:val="it-IT"/>
        </w:rPr>
        <w:t>ơ</w:t>
      </w:r>
      <w:r w:rsidRPr="00C53103">
        <w:rPr>
          <w:sz w:val="28"/>
          <w:szCs w:val="28"/>
          <w:lang w:val="it-IT"/>
        </w:rPr>
        <w:t>n n</w:t>
      </w:r>
      <w:r w:rsidRPr="00C53103">
        <w:rPr>
          <w:rFonts w:hint="eastAsia"/>
          <w:sz w:val="28"/>
          <w:szCs w:val="28"/>
          <w:lang w:val="it-IT"/>
        </w:rPr>
        <w:t>ư</w:t>
      </w:r>
      <w:r w:rsidRPr="00C53103">
        <w:rPr>
          <w:sz w:val="28"/>
          <w:szCs w:val="28"/>
          <w:lang w:val="it-IT"/>
        </w:rPr>
        <w:t>ớc hoàn thiện 03 lớp (01 lớp lót, 02 lớp màu) to</w:t>
      </w:r>
      <w:r w:rsidRPr="00C53103">
        <w:rPr>
          <w:rFonts w:hint="eastAsia"/>
          <w:sz w:val="28"/>
          <w:szCs w:val="28"/>
          <w:lang w:val="it-IT"/>
        </w:rPr>
        <w:t>à</w:t>
      </w:r>
      <w:r w:rsidRPr="00C53103">
        <w:rPr>
          <w:sz w:val="28"/>
          <w:szCs w:val="28"/>
          <w:lang w:val="it-IT"/>
        </w:rPr>
        <w:t xml:space="preserve">n bộ diện tích trần. </w:t>
      </w:r>
    </w:p>
    <w:p w14:paraId="0356C799" w14:textId="77777777" w:rsidR="00492958" w:rsidRPr="00C53103" w:rsidRDefault="00492958" w:rsidP="00492958">
      <w:pPr>
        <w:pStyle w:val="ListParagraph"/>
        <w:numPr>
          <w:ilvl w:val="0"/>
          <w:numId w:val="73"/>
        </w:numPr>
        <w:tabs>
          <w:tab w:val="left" w:pos="851"/>
        </w:tabs>
        <w:spacing w:before="60" w:line="320" w:lineRule="exact"/>
        <w:ind w:left="0" w:firstLine="567"/>
        <w:contextualSpacing w:val="0"/>
        <w:rPr>
          <w:sz w:val="28"/>
          <w:szCs w:val="28"/>
          <w:lang w:val="it-IT"/>
        </w:rPr>
      </w:pPr>
      <w:r w:rsidRPr="00C53103">
        <w:rPr>
          <w:sz w:val="28"/>
          <w:szCs w:val="28"/>
          <w:lang w:val="it-IT"/>
        </w:rPr>
        <w:t>Thay gạch lát nền tầng 3 (Phòng nghỉ nhân viên, phòng kho l</w:t>
      </w:r>
      <w:r w:rsidRPr="00C53103">
        <w:rPr>
          <w:rFonts w:hint="eastAsia"/>
          <w:sz w:val="28"/>
          <w:szCs w:val="28"/>
          <w:lang w:val="it-IT"/>
        </w:rPr>
        <w:t>ư</w:t>
      </w:r>
      <w:r w:rsidRPr="00C53103">
        <w:rPr>
          <w:sz w:val="28"/>
          <w:szCs w:val="28"/>
          <w:lang w:val="it-IT"/>
        </w:rPr>
        <w:t>u trữ, ban công, hành lang, sảnh) bằng gạch ceramic (600x600)mm. Phá lớp vữa trát chân t</w:t>
      </w:r>
      <w:r w:rsidRPr="00C53103">
        <w:rPr>
          <w:rFonts w:hint="eastAsia"/>
          <w:sz w:val="28"/>
          <w:szCs w:val="28"/>
          <w:lang w:val="it-IT"/>
        </w:rPr>
        <w:t>ư</w:t>
      </w:r>
      <w:r w:rsidRPr="00C53103">
        <w:rPr>
          <w:sz w:val="28"/>
          <w:szCs w:val="28"/>
          <w:lang w:val="it-IT"/>
        </w:rPr>
        <w:t>ờng sân th</w:t>
      </w:r>
      <w:r w:rsidRPr="00C53103">
        <w:rPr>
          <w:rFonts w:hint="eastAsia"/>
          <w:sz w:val="28"/>
          <w:szCs w:val="28"/>
          <w:lang w:val="it-IT"/>
        </w:rPr>
        <w:t>ư</w:t>
      </w:r>
      <w:r w:rsidRPr="00C53103">
        <w:rPr>
          <w:sz w:val="28"/>
          <w:szCs w:val="28"/>
          <w:lang w:val="it-IT"/>
        </w:rPr>
        <w:t>ợng trát lại t</w:t>
      </w:r>
      <w:r w:rsidRPr="00C53103">
        <w:rPr>
          <w:rFonts w:hint="eastAsia"/>
          <w:sz w:val="28"/>
          <w:szCs w:val="28"/>
          <w:lang w:val="it-IT"/>
        </w:rPr>
        <w:t>ư</w:t>
      </w:r>
      <w:r w:rsidRPr="00C53103">
        <w:rPr>
          <w:sz w:val="28"/>
          <w:szCs w:val="28"/>
          <w:lang w:val="it-IT"/>
        </w:rPr>
        <w:t>ờng vữa xi măng; Cạo bỏ toàn bộ lớp s</w:t>
      </w:r>
      <w:r w:rsidRPr="00C53103">
        <w:rPr>
          <w:rFonts w:hint="eastAsia"/>
          <w:sz w:val="28"/>
          <w:szCs w:val="28"/>
          <w:lang w:val="it-IT"/>
        </w:rPr>
        <w:t>ơ</w:t>
      </w:r>
      <w:r w:rsidRPr="00C53103">
        <w:rPr>
          <w:sz w:val="28"/>
          <w:szCs w:val="28"/>
          <w:lang w:val="it-IT"/>
        </w:rPr>
        <w:t>n t</w:t>
      </w:r>
      <w:r w:rsidRPr="00C53103">
        <w:rPr>
          <w:rFonts w:hint="eastAsia"/>
          <w:sz w:val="28"/>
          <w:szCs w:val="28"/>
          <w:lang w:val="it-IT"/>
        </w:rPr>
        <w:t>ư</w:t>
      </w:r>
      <w:r w:rsidRPr="00C53103">
        <w:rPr>
          <w:sz w:val="28"/>
          <w:szCs w:val="28"/>
          <w:lang w:val="it-IT"/>
        </w:rPr>
        <w:t>ờng bao quanh sân th</w:t>
      </w:r>
      <w:r w:rsidRPr="00C53103">
        <w:rPr>
          <w:rFonts w:hint="eastAsia"/>
          <w:sz w:val="28"/>
          <w:szCs w:val="28"/>
          <w:lang w:val="it-IT"/>
        </w:rPr>
        <w:t>ư</w:t>
      </w:r>
      <w:r w:rsidRPr="00C53103">
        <w:rPr>
          <w:sz w:val="28"/>
          <w:szCs w:val="28"/>
          <w:lang w:val="it-IT"/>
        </w:rPr>
        <w:t>ợng, s</w:t>
      </w:r>
      <w:r w:rsidRPr="00C53103">
        <w:rPr>
          <w:rFonts w:hint="eastAsia"/>
          <w:sz w:val="28"/>
          <w:szCs w:val="28"/>
          <w:lang w:val="it-IT"/>
        </w:rPr>
        <w:t>ơ</w:t>
      </w:r>
      <w:r w:rsidRPr="00C53103">
        <w:rPr>
          <w:sz w:val="28"/>
          <w:szCs w:val="28"/>
          <w:lang w:val="it-IT"/>
        </w:rPr>
        <w:t>n n</w:t>
      </w:r>
      <w:r w:rsidRPr="00C53103">
        <w:rPr>
          <w:rFonts w:hint="eastAsia"/>
          <w:sz w:val="28"/>
          <w:szCs w:val="28"/>
          <w:lang w:val="it-IT"/>
        </w:rPr>
        <w:t>ư</w:t>
      </w:r>
      <w:r w:rsidRPr="00C53103">
        <w:rPr>
          <w:sz w:val="28"/>
          <w:szCs w:val="28"/>
          <w:lang w:val="it-IT"/>
        </w:rPr>
        <w:t>ớc hoàn thiện 03 lớp (01 lớp lót, 02 lớp màu) toàn bộ diện tích t</w:t>
      </w:r>
      <w:r w:rsidRPr="00C53103">
        <w:rPr>
          <w:rFonts w:hint="eastAsia"/>
          <w:sz w:val="28"/>
          <w:szCs w:val="28"/>
          <w:lang w:val="it-IT"/>
        </w:rPr>
        <w:t>ư</w:t>
      </w:r>
      <w:r w:rsidRPr="00C53103">
        <w:rPr>
          <w:sz w:val="28"/>
          <w:szCs w:val="28"/>
          <w:lang w:val="it-IT"/>
        </w:rPr>
        <w:t>ờng bao quanh trong sân th</w:t>
      </w:r>
      <w:r w:rsidRPr="00C53103">
        <w:rPr>
          <w:rFonts w:hint="eastAsia"/>
          <w:sz w:val="28"/>
          <w:szCs w:val="28"/>
          <w:lang w:val="it-IT"/>
        </w:rPr>
        <w:t>ư</w:t>
      </w:r>
      <w:r w:rsidRPr="00C53103">
        <w:rPr>
          <w:sz w:val="28"/>
          <w:szCs w:val="28"/>
          <w:lang w:val="it-IT"/>
        </w:rPr>
        <w:t>ợng và bả mastic. Đục bỏ lớp vữa láng mái bê tông, sê nô, mái tum thang, láng vữa xi măng và xử lý chống thấm. Tháo dỡ + thay mới ron cửa sổ.</w:t>
      </w:r>
    </w:p>
    <w:p w14:paraId="3333E850" w14:textId="65484B2E" w:rsidR="00492958" w:rsidRPr="00C53103" w:rsidRDefault="00492958" w:rsidP="00492958">
      <w:pPr>
        <w:pStyle w:val="ListParagraph"/>
        <w:numPr>
          <w:ilvl w:val="0"/>
          <w:numId w:val="75"/>
        </w:numPr>
        <w:tabs>
          <w:tab w:val="left" w:pos="851"/>
        </w:tabs>
        <w:spacing w:before="40" w:after="40" w:line="300" w:lineRule="exact"/>
        <w:ind w:left="0" w:firstLine="567"/>
        <w:rPr>
          <w:bCs/>
          <w:sz w:val="28"/>
          <w:szCs w:val="28"/>
          <w:lang w:val="it-IT"/>
        </w:rPr>
      </w:pPr>
      <w:r w:rsidRPr="00C53103">
        <w:rPr>
          <w:bCs/>
          <w:sz w:val="28"/>
          <w:szCs w:val="28"/>
          <w:lang w:val="it-IT"/>
        </w:rPr>
        <w:t>Công trình Sửa chữa nhà làm việc Điện lực Hàm Thuận Bắc:</w:t>
      </w:r>
    </w:p>
    <w:p w14:paraId="69641396" w14:textId="77777777" w:rsidR="00492958" w:rsidRPr="00C53103" w:rsidRDefault="00492958" w:rsidP="00492958">
      <w:pPr>
        <w:pStyle w:val="Header"/>
        <w:numPr>
          <w:ilvl w:val="0"/>
          <w:numId w:val="89"/>
        </w:numPr>
        <w:tabs>
          <w:tab w:val="left" w:pos="900"/>
        </w:tabs>
        <w:spacing w:before="60" w:line="340" w:lineRule="exact"/>
        <w:ind w:left="0" w:firstLine="567"/>
        <w:rPr>
          <w:sz w:val="28"/>
          <w:szCs w:val="28"/>
          <w:lang w:val="it-IT"/>
        </w:rPr>
      </w:pPr>
      <w:r w:rsidRPr="00C53103">
        <w:rPr>
          <w:sz w:val="28"/>
          <w:szCs w:val="28"/>
          <w:lang w:val="it-IT"/>
        </w:rPr>
        <w:t>Sửa chữa nhà làm việc mới: Nhà 1 trệt, 3 lầu, diện tích xây dựng 477 m</w:t>
      </w:r>
      <w:r w:rsidRPr="00C53103">
        <w:rPr>
          <w:sz w:val="28"/>
          <w:szCs w:val="28"/>
          <w:vertAlign w:val="superscript"/>
          <w:lang w:val="it-IT"/>
        </w:rPr>
        <w:t>2</w:t>
      </w:r>
      <w:r w:rsidRPr="00C53103">
        <w:rPr>
          <w:sz w:val="28"/>
          <w:szCs w:val="28"/>
          <w:lang w:val="it-IT"/>
        </w:rPr>
        <w:t>; tổng diện tích sàn 2.003,78 m</w:t>
      </w:r>
      <w:r w:rsidRPr="00C53103">
        <w:rPr>
          <w:sz w:val="28"/>
          <w:szCs w:val="28"/>
          <w:vertAlign w:val="superscript"/>
          <w:lang w:val="it-IT"/>
        </w:rPr>
        <w:t>2</w:t>
      </w:r>
      <w:r w:rsidRPr="00C53103">
        <w:rPr>
          <w:sz w:val="28"/>
          <w:szCs w:val="28"/>
          <w:lang w:val="it-IT"/>
        </w:rPr>
        <w:t>.</w:t>
      </w:r>
    </w:p>
    <w:p w14:paraId="3F50491E"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napToGrid w:val="0"/>
          <w:sz w:val="28"/>
          <w:szCs w:val="28"/>
          <w:lang w:val="it-IT"/>
        </w:rPr>
      </w:pPr>
      <w:r w:rsidRPr="00C53103">
        <w:rPr>
          <w:snapToGrid w:val="0"/>
          <w:sz w:val="28"/>
          <w:szCs w:val="28"/>
          <w:lang w:val="it-IT"/>
        </w:rPr>
        <w:t xml:space="preserve">Phá dỡ vữa trát tường ngoài nhà; trát vữa xi măng; hoàn thiện bả mastic sơn nước toàn bộ. </w:t>
      </w:r>
    </w:p>
    <w:p w14:paraId="0611E5C2"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napToGrid w:val="0"/>
          <w:sz w:val="28"/>
          <w:szCs w:val="28"/>
          <w:lang w:val="it-IT"/>
        </w:rPr>
      </w:pPr>
      <w:r w:rsidRPr="00C53103">
        <w:rPr>
          <w:snapToGrid w:val="0"/>
          <w:sz w:val="28"/>
          <w:szCs w:val="28"/>
          <w:lang w:val="it-IT"/>
        </w:rPr>
        <w:t xml:space="preserve">Cầu thang bộ ngoài nhà: đục bỏ vữa trát, cạo lớp sơn đáy bản thang, hoàn thiện bả mastic sơn nước. </w:t>
      </w:r>
    </w:p>
    <w:p w14:paraId="77A7FF7E"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napToGrid w:val="0"/>
          <w:sz w:val="28"/>
          <w:szCs w:val="28"/>
          <w:lang w:val="it-IT"/>
        </w:rPr>
      </w:pPr>
      <w:r w:rsidRPr="00C53103">
        <w:rPr>
          <w:snapToGrid w:val="0"/>
          <w:sz w:val="28"/>
          <w:szCs w:val="28"/>
          <w:lang w:val="it-IT"/>
        </w:rPr>
        <w:t>Thành tam cấp phá vữa trát, trát vữa xi măng, hoàn thiện bả mastic sơn nước.</w:t>
      </w:r>
    </w:p>
    <w:p w14:paraId="03017193" w14:textId="77777777" w:rsidR="00492958" w:rsidRPr="00C53103" w:rsidRDefault="00492958" w:rsidP="00492958">
      <w:pPr>
        <w:pStyle w:val="Header"/>
        <w:numPr>
          <w:ilvl w:val="0"/>
          <w:numId w:val="89"/>
        </w:numPr>
        <w:tabs>
          <w:tab w:val="left" w:pos="900"/>
        </w:tabs>
        <w:spacing w:before="60" w:line="340" w:lineRule="exact"/>
        <w:ind w:left="0" w:firstLine="567"/>
        <w:rPr>
          <w:sz w:val="28"/>
          <w:szCs w:val="28"/>
          <w:lang w:val="it-IT"/>
        </w:rPr>
      </w:pPr>
      <w:r w:rsidRPr="00C53103">
        <w:rPr>
          <w:sz w:val="28"/>
          <w:szCs w:val="28"/>
          <w:lang w:val="it-IT"/>
        </w:rPr>
        <w:t>Sửa chữa nhà làm việc cũ: Nhà 1 trệt, 1 lầu, diện tích xây dựng 269,82 m</w:t>
      </w:r>
      <w:r w:rsidRPr="00C53103">
        <w:rPr>
          <w:sz w:val="28"/>
          <w:szCs w:val="28"/>
          <w:vertAlign w:val="superscript"/>
          <w:lang w:val="it-IT"/>
        </w:rPr>
        <w:t>2</w:t>
      </w:r>
      <w:r w:rsidRPr="00C53103">
        <w:rPr>
          <w:sz w:val="28"/>
          <w:szCs w:val="28"/>
          <w:lang w:val="it-IT"/>
        </w:rPr>
        <w:t>; tổng diện tích sàn 539,64 m</w:t>
      </w:r>
      <w:r w:rsidRPr="00C53103">
        <w:rPr>
          <w:sz w:val="28"/>
          <w:szCs w:val="28"/>
          <w:vertAlign w:val="superscript"/>
          <w:lang w:val="it-IT"/>
        </w:rPr>
        <w:t>2</w:t>
      </w:r>
      <w:r w:rsidRPr="00C53103">
        <w:rPr>
          <w:sz w:val="28"/>
          <w:szCs w:val="28"/>
          <w:lang w:val="it-IT"/>
        </w:rPr>
        <w:t>.</w:t>
      </w:r>
    </w:p>
    <w:p w14:paraId="696EBDFC"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napToGrid w:val="0"/>
          <w:sz w:val="28"/>
          <w:szCs w:val="28"/>
          <w:lang w:val="it-IT"/>
        </w:rPr>
      </w:pPr>
      <w:r w:rsidRPr="00C53103">
        <w:rPr>
          <w:snapToGrid w:val="0"/>
          <w:sz w:val="28"/>
          <w:szCs w:val="28"/>
          <w:lang w:val="it-IT"/>
        </w:rPr>
        <w:t xml:space="preserve">Phá dỡ vữa trát tường ngoài, trát vữa xi măng; cạo sơn diện tích còn lại, hoàn thiện bả mastic sơn nước. </w:t>
      </w:r>
    </w:p>
    <w:p w14:paraId="587B657B"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napToGrid w:val="0"/>
          <w:sz w:val="28"/>
          <w:szCs w:val="28"/>
          <w:lang w:val="it-IT"/>
        </w:rPr>
      </w:pPr>
      <w:r w:rsidRPr="00C53103">
        <w:rPr>
          <w:snapToGrid w:val="0"/>
          <w:sz w:val="28"/>
          <w:szCs w:val="28"/>
          <w:lang w:val="it-IT"/>
        </w:rPr>
        <w:t xml:space="preserve">Phá dỡ vữa trát tường, trần trong nhà, trát vữa xi măng; hoàn thiện bả mastic sơn nước. </w:t>
      </w:r>
    </w:p>
    <w:p w14:paraId="10F116F9"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napToGrid w:val="0"/>
          <w:sz w:val="28"/>
          <w:szCs w:val="28"/>
          <w:lang w:val="it-IT"/>
        </w:rPr>
      </w:pPr>
      <w:r w:rsidRPr="00C53103">
        <w:rPr>
          <w:snapToGrid w:val="0"/>
          <w:sz w:val="28"/>
          <w:szCs w:val="28"/>
          <w:lang w:val="it-IT"/>
        </w:rPr>
        <w:t>Tháo đan bê tông chống nóng mái, đục lớp vữa láng sàn mái và thành sê nô, láng vữa xi măng, quét chống thấm, lắp lại đan.</w:t>
      </w:r>
    </w:p>
    <w:p w14:paraId="0C0B0888"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napToGrid w:val="0"/>
          <w:sz w:val="28"/>
          <w:szCs w:val="28"/>
          <w:lang w:val="it-IT"/>
        </w:rPr>
      </w:pPr>
      <w:r w:rsidRPr="00C53103">
        <w:rPr>
          <w:snapToGrid w:val="0"/>
          <w:sz w:val="28"/>
          <w:szCs w:val="28"/>
          <w:lang w:val="it-IT"/>
        </w:rPr>
        <w:t>Phá tường ngăn phòng viễn thông và phòng tổng hợp, tường phòng tắm vệ sinh; lát lại gạch ceramic (40x40)cm vị trí tường ngăn.</w:t>
      </w:r>
    </w:p>
    <w:p w14:paraId="1E52F41E"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napToGrid w:val="0"/>
          <w:sz w:val="28"/>
          <w:szCs w:val="28"/>
          <w:lang w:val="it-IT"/>
        </w:rPr>
      </w:pPr>
      <w:r w:rsidRPr="00C53103">
        <w:rPr>
          <w:snapToGrid w:val="0"/>
          <w:sz w:val="28"/>
          <w:szCs w:val="28"/>
          <w:lang w:val="it-IT"/>
        </w:rPr>
        <w:lastRenderedPageBreak/>
        <w:t>Tháo 2 bộ cửa đi vệ sinh D5, xây bít tường gạch ống không nung (8x8x18)cm vữa xi măng.</w:t>
      </w:r>
    </w:p>
    <w:p w14:paraId="6F6BEAE7"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napToGrid w:val="0"/>
          <w:sz w:val="28"/>
          <w:szCs w:val="28"/>
          <w:lang w:val="it-IT"/>
        </w:rPr>
      </w:pPr>
      <w:r w:rsidRPr="00C53103">
        <w:rPr>
          <w:snapToGrid w:val="0"/>
          <w:sz w:val="28"/>
          <w:szCs w:val="28"/>
          <w:lang w:val="it-IT"/>
        </w:rPr>
        <w:t xml:space="preserve">Tháo toàn bộ gạch lát, ốp khu vệ sinh; lát và ốp lại bằng gạch ceramic (30x60)cm. </w:t>
      </w:r>
    </w:p>
    <w:p w14:paraId="1A1F8F1D"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napToGrid w:val="0"/>
          <w:sz w:val="28"/>
          <w:szCs w:val="28"/>
          <w:lang w:val="it-IT"/>
        </w:rPr>
      </w:pPr>
      <w:r w:rsidRPr="00C53103">
        <w:rPr>
          <w:snapToGrid w:val="0"/>
          <w:sz w:val="28"/>
          <w:szCs w:val="28"/>
          <w:lang w:val="it-IT"/>
        </w:rPr>
        <w:t xml:space="preserve">Tháo và thay mới 1 bộ cửa đi D4 (tầng trệt) bằng cửa khung nhôm hệ 700, kính cường lực 8mm. </w:t>
      </w:r>
    </w:p>
    <w:p w14:paraId="47C2144A"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napToGrid w:val="0"/>
          <w:sz w:val="28"/>
          <w:szCs w:val="28"/>
          <w:lang w:val="it-IT"/>
        </w:rPr>
      </w:pPr>
      <w:r w:rsidRPr="00C53103">
        <w:rPr>
          <w:snapToGrid w:val="0"/>
          <w:sz w:val="28"/>
          <w:szCs w:val="28"/>
          <w:lang w:val="it-IT"/>
        </w:rPr>
        <w:t>Tháo trần khu vệ sinh, đóng mới trần thạch cao khung nhôm nổi. Tháo và thay mới đèn, thiết bị vệ sinh.</w:t>
      </w:r>
    </w:p>
    <w:p w14:paraId="7B914308" w14:textId="6822C755" w:rsidR="00492958" w:rsidRPr="00C53103" w:rsidRDefault="00492958" w:rsidP="00492958">
      <w:pPr>
        <w:pStyle w:val="ListParagraph"/>
        <w:numPr>
          <w:ilvl w:val="0"/>
          <w:numId w:val="75"/>
        </w:numPr>
        <w:tabs>
          <w:tab w:val="left" w:pos="851"/>
        </w:tabs>
        <w:spacing w:before="40" w:after="40" w:line="300" w:lineRule="exact"/>
        <w:ind w:left="0" w:firstLine="567"/>
        <w:rPr>
          <w:bCs/>
          <w:sz w:val="28"/>
          <w:szCs w:val="28"/>
          <w:lang w:val="it-IT"/>
        </w:rPr>
      </w:pPr>
      <w:r w:rsidRPr="00C53103">
        <w:rPr>
          <w:bCs/>
          <w:sz w:val="28"/>
          <w:szCs w:val="28"/>
          <w:lang w:val="it-IT"/>
        </w:rPr>
        <w:t>Công trình Sửa chữa Điện lực Phan Thiết:</w:t>
      </w:r>
    </w:p>
    <w:p w14:paraId="0EC5762E" w14:textId="77777777" w:rsidR="00492958" w:rsidRPr="00C53103" w:rsidRDefault="00492958" w:rsidP="00492958">
      <w:pPr>
        <w:pStyle w:val="ListParagraph"/>
        <w:numPr>
          <w:ilvl w:val="0"/>
          <w:numId w:val="88"/>
        </w:numPr>
        <w:tabs>
          <w:tab w:val="left" w:pos="851"/>
        </w:tabs>
        <w:spacing w:before="60" w:line="320" w:lineRule="exact"/>
        <w:ind w:left="0" w:firstLine="567"/>
        <w:contextualSpacing w:val="0"/>
        <w:rPr>
          <w:sz w:val="28"/>
          <w:szCs w:val="28"/>
          <w:lang w:val="vi-VN"/>
        </w:rPr>
      </w:pPr>
      <w:r w:rsidRPr="00C53103">
        <w:rPr>
          <w:sz w:val="28"/>
          <w:szCs w:val="28"/>
          <w:lang w:val="vi-VN"/>
        </w:rPr>
        <w:t>Nhà làm việc Đội Quản lý điện Phan Thiết:</w:t>
      </w:r>
    </w:p>
    <w:p w14:paraId="48538852"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z w:val="28"/>
          <w:szCs w:val="28"/>
          <w:lang w:val="vi-VN"/>
        </w:rPr>
      </w:pPr>
      <w:r w:rsidRPr="00C53103">
        <w:rPr>
          <w:sz w:val="28"/>
          <w:szCs w:val="28"/>
          <w:lang w:val="vi-VN"/>
        </w:rPr>
        <w:t>Sửa chữa nhà làm việc: Nhà 02 tầng (01 trệt, 01 lầu); diện tích xây dựng 400,00 m</w:t>
      </w:r>
      <w:r w:rsidRPr="00C53103">
        <w:rPr>
          <w:sz w:val="28"/>
          <w:szCs w:val="28"/>
          <w:vertAlign w:val="superscript"/>
          <w:lang w:val="vi-VN"/>
        </w:rPr>
        <w:t>2</w:t>
      </w:r>
      <w:r w:rsidRPr="00C53103">
        <w:rPr>
          <w:sz w:val="28"/>
          <w:szCs w:val="28"/>
          <w:lang w:val="vi-VN"/>
        </w:rPr>
        <w:t>; Tổng diện tích sàn sửa chữa 755,00 m</w:t>
      </w:r>
      <w:r w:rsidRPr="00C53103">
        <w:rPr>
          <w:sz w:val="28"/>
          <w:szCs w:val="28"/>
          <w:vertAlign w:val="superscript"/>
          <w:lang w:val="vi-VN"/>
        </w:rPr>
        <w:t>2</w:t>
      </w:r>
    </w:p>
    <w:p w14:paraId="47A181D0"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bCs/>
          <w:sz w:val="28"/>
          <w:szCs w:val="28"/>
          <w:lang w:val="vi-VN"/>
        </w:rPr>
      </w:pPr>
      <w:r w:rsidRPr="00C53103">
        <w:rPr>
          <w:sz w:val="28"/>
          <w:szCs w:val="28"/>
          <w:lang w:val="vi-VN"/>
        </w:rPr>
        <w:t xml:space="preserve">Tường ngoài nhà: </w:t>
      </w:r>
      <w:r w:rsidRPr="00C53103">
        <w:rPr>
          <w:snapToGrid w:val="0"/>
          <w:sz w:val="28"/>
          <w:szCs w:val="28"/>
          <w:lang w:val="vi-VN"/>
        </w:rPr>
        <w:t xml:space="preserve">Phá lớp vữa trát tường hiện hữu 10% diện tích; trát lại tường vữa xi măng và bả mastic. Cạo bỏ lớp sơn tường hiện hữu 60% diện tích và bả mastic. </w:t>
      </w:r>
      <w:r w:rsidRPr="00C53103">
        <w:rPr>
          <w:bCs/>
          <w:sz w:val="28"/>
          <w:szCs w:val="28"/>
          <w:lang w:val="vi-VN"/>
        </w:rPr>
        <w:t>Sơn nước hoàn thiện 03 lớp (01 lớp lót, 02 lớp màu) toàn bộ diện tích tường ngoài nhà; Sắt hộp trang trí (30x90)mm cạo sơn cũ và sơn hoàn thiện mới 03 nước;</w:t>
      </w:r>
    </w:p>
    <w:p w14:paraId="19FDE21B"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Tường trong nhà: Cạo bỏ lớp sơn tường hiện hữu 30% diện tích và bả mastic. Sơn nước hoàn thiện 03 lớp (01 lớp lót, 02 lớp màu) toàn bộ diện tích tường trong nhà;</w:t>
      </w:r>
    </w:p>
    <w:p w14:paraId="3BD7DB9C"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Sê nô: Phá lớp vữa láng cũ, láng lại mới bằng vữa xi măng, quét chống thấm mới. Phá lớp vữa trát thành sê nô hiện hữu 10% diện tích, bả mastic. Cạo sơn cũ và bả mastic một số vị trí của sê nô. Sơn nước hoàn thiện 03 lớp (01 lớp lót, 02 lớp màu) toàn bộ sê nô;</w:t>
      </w:r>
    </w:p>
    <w:p w14:paraId="6310B32E"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Trần: Cạo sơn cũ và bả mastic của một số trần hiện trạng. Sơn hoàn thiện mới 03 lớp (01 lớp lót, 02 lớp phủ);</w:t>
      </w:r>
    </w:p>
    <w:p w14:paraId="12B6DECE"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Khu vực vệ sinh: Tháo trần cũ, đóng mới bằng trần thạch cao khung nổi chống ẩm. Thay mới thiết bị vệ sinh bị hư hỏng. Thay mới các đèn chiếu sáng cho khu vệ sinh;</w:t>
      </w:r>
    </w:p>
    <w:p w14:paraId="0C8E3851"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Thay mới 05 máy lạnh 2HP (sử dụng lại hệ thống vật tư hiện hữu).</w:t>
      </w:r>
    </w:p>
    <w:p w14:paraId="471326BC"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z w:val="28"/>
          <w:szCs w:val="28"/>
          <w:lang w:val="vi-VN"/>
        </w:rPr>
      </w:pPr>
      <w:r w:rsidRPr="00C53103">
        <w:rPr>
          <w:sz w:val="28"/>
          <w:szCs w:val="28"/>
          <w:lang w:val="vi-VN"/>
        </w:rPr>
        <w:t>Sửa chữa Hội trường: Nhà trệt, diện tích sửa chữa 246,84 m</w:t>
      </w:r>
      <w:r w:rsidRPr="00C53103">
        <w:rPr>
          <w:sz w:val="28"/>
          <w:szCs w:val="28"/>
          <w:vertAlign w:val="superscript"/>
          <w:lang w:val="vi-VN"/>
        </w:rPr>
        <w:t>2</w:t>
      </w:r>
    </w:p>
    <w:p w14:paraId="44C1D3B0"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Tường ngoài nhà: Phá lớp vữa trát tường hiện hữu 10% diện tích; trát lại tường vữa xi măng và bả mastic. Cạo bỏ lớp sơn tường hiện hữu 60% diện tích và bả mastic. Sơn nước hoàn thiện 03 lớp (01 lớp lót, 02 lớp màu) toàn bộ diện tích tường ngoài nhà; Sắt hộp trang trí (30x90)mm cạo sơn cũ và sơn hoàn thiện mới 03 nước;</w:t>
      </w:r>
    </w:p>
    <w:p w14:paraId="5AE2D529"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Tường trong nhà: Cạo bỏ lớp sơn tường hiện hữu 30% diện tích và bả mastic. Sơn nước hoàn thiện 03 lớp (01 lớp lót, 02 lớp màu) toàn bộ diện tích tường trong nhà;</w:t>
      </w:r>
    </w:p>
    <w:p w14:paraId="4B187803"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Sê nô: Phá lớp vữa láng cũ, láng lại mới bằng vữa xi măng, quét chống thấm mới. Phá lớp vữa trát thành sê nô hiện hữu 10% diện tích, trát lại tường vữa xi măng và bả mastic. Cạo sơn cũ và bả mastic một số vị trí của sê nô. Sơn nước hoàn thiện 03 lớp (01 lớp lót, 02 lớp màu) toàn bộ sê nô;</w:t>
      </w:r>
    </w:p>
    <w:p w14:paraId="04C0D712"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lastRenderedPageBreak/>
        <w:t>Trần: Cạo sơn cũ và bả mastic của một số trần hiện trạng. Sơn hoàn thiện mới 03 lớp (01 lớp lót, 02 lớp phủ);</w:t>
      </w:r>
    </w:p>
    <w:p w14:paraId="7507880E"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 xml:space="preserve">Khu vực vệ sinh: Thay mới thiết bị vệ sinh bị hư hỏng; </w:t>
      </w:r>
    </w:p>
    <w:p w14:paraId="3CFB7BF8"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Cổng xếp inox hiện trạng: Thay thế bánh xe, bạc đạn cho cổng xếp inox.</w:t>
      </w:r>
    </w:p>
    <w:p w14:paraId="16CFAEBD" w14:textId="77777777" w:rsidR="00492958" w:rsidRPr="00C53103" w:rsidRDefault="00492958" w:rsidP="00492958">
      <w:pPr>
        <w:pStyle w:val="ListParagraph"/>
        <w:numPr>
          <w:ilvl w:val="0"/>
          <w:numId w:val="88"/>
        </w:numPr>
        <w:tabs>
          <w:tab w:val="left" w:pos="851"/>
        </w:tabs>
        <w:spacing w:before="60" w:line="320" w:lineRule="exact"/>
        <w:ind w:left="0" w:firstLine="567"/>
        <w:contextualSpacing w:val="0"/>
        <w:rPr>
          <w:sz w:val="28"/>
          <w:szCs w:val="28"/>
          <w:lang w:val="vi-VN"/>
        </w:rPr>
      </w:pPr>
      <w:r w:rsidRPr="00C53103">
        <w:rPr>
          <w:sz w:val="28"/>
          <w:szCs w:val="28"/>
          <w:lang w:val="vi-VN"/>
        </w:rPr>
        <w:t>Nhà làm việc và trực điện Phan Thiết:</w:t>
      </w:r>
    </w:p>
    <w:p w14:paraId="386F53BD"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z w:val="28"/>
          <w:szCs w:val="28"/>
          <w:lang w:val="vi-VN"/>
        </w:rPr>
      </w:pPr>
      <w:r w:rsidRPr="00C53103">
        <w:rPr>
          <w:sz w:val="28"/>
          <w:szCs w:val="28"/>
          <w:lang w:val="vi-VN"/>
        </w:rPr>
        <w:t>Sửa chữa Nhà làm việc: Nhà 02 tầng (01 trệt, 01 lầu); diện tích xây dựng 337,14 m</w:t>
      </w:r>
      <w:r w:rsidRPr="00C53103">
        <w:rPr>
          <w:sz w:val="28"/>
          <w:szCs w:val="28"/>
          <w:vertAlign w:val="superscript"/>
          <w:lang w:val="vi-VN"/>
        </w:rPr>
        <w:t>2</w:t>
      </w:r>
      <w:r w:rsidRPr="00C53103">
        <w:rPr>
          <w:sz w:val="28"/>
          <w:szCs w:val="28"/>
          <w:lang w:val="vi-VN"/>
        </w:rPr>
        <w:t>; Tổng diện tích sàn sửa chữa 665,46 m</w:t>
      </w:r>
      <w:r w:rsidRPr="00C53103">
        <w:rPr>
          <w:sz w:val="28"/>
          <w:szCs w:val="28"/>
          <w:vertAlign w:val="superscript"/>
          <w:lang w:val="vi-VN"/>
        </w:rPr>
        <w:t>2</w:t>
      </w:r>
    </w:p>
    <w:p w14:paraId="21EC53A7"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Tường ngoài nhà: Phá lớp vữa trát tường hiện hữu 10% diện tích; trát lại tường vữa xi măng và bả mastic. Cạo bỏ lớp sơn tường hiện hữu 70% diện tích và bả mastic. Sơn nước hoàn thiện 03 lớp (01 lớp lót, 02 lớp màu) toàn bộ diện tích tường ngoài nhà;</w:t>
      </w:r>
    </w:p>
    <w:p w14:paraId="0251E6EB"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 xml:space="preserve">Tường trong nhà: Phá lớp vữa trát tường hiện hữu 50% diện tích; trát lại tường vữa xi măng và bả mastic. Cạo bỏ lớp sơn tường hiện hữu 50% diện tích và bả mastic. Sơn nước hoàn thiện 03 lớp (01 lớp lót, 02 lớp màu) toàn bộ diện tích tường trong nhà; </w:t>
      </w:r>
    </w:p>
    <w:p w14:paraId="1B147028"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Sê nô: Phá lớp vữa láng cũ, láng lại mới bằng vữa xi măng, quét chống thấm mới. Phá lớp vữa trát thành sê nô hiện hữu 30% diện tích, trát lại tường vữa xi măng và bả mastic. Cạo sơn cũ và bả mastic một số vị trí của sê nô. Sơn nước hoàn thiện 03 lớp (01 lớp lót, 02 lớp màu) toàn bộ sê nô;</w:t>
      </w:r>
    </w:p>
    <w:p w14:paraId="7A1F7D81"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Trần: Tháo trần cũ, đóng trần thạch cao khung nhôm nổi (60x120)cm. Đóng trần cemboar dày 8mm, bả mastic, sơn hoàn thiện mới 03 lớp (01 lớp lót, 02 lớp phủ);</w:t>
      </w:r>
    </w:p>
    <w:p w14:paraId="251EBFF1"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vi-VN"/>
        </w:rPr>
      </w:pPr>
      <w:r w:rsidRPr="00C53103">
        <w:rPr>
          <w:sz w:val="28"/>
          <w:szCs w:val="28"/>
          <w:lang w:val="vi-VN"/>
        </w:rPr>
        <w:t>Phần cửa: Tháo dỡ cửa cũ. Lắp mới cửa đi, cửa sổ khung nhôm kính hệ 55, kính cường lực dày 8ly (không chia ô); Cửa sổ mở trượt khung nhôm hệ 93, kính cường lực dày 8ly (không chia ô).</w:t>
      </w:r>
    </w:p>
    <w:p w14:paraId="27B6409E"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vi-VN"/>
        </w:rPr>
        <w:t xml:space="preserve">Khu vực vệ sinh: Tháo trần cũ, đóng mới bằng trần thạch cao khung chìm chống ẩm. Phá dỡ nền gạch, tường gạch cũ và ốp mới lại bằng gạch ceramic (30x60)cm, quét chống thấm cho nền vệ sinh tầng 2. </w:t>
      </w:r>
      <w:r w:rsidRPr="00C53103">
        <w:rPr>
          <w:sz w:val="28"/>
          <w:szCs w:val="28"/>
          <w:lang w:val="it-IT"/>
        </w:rPr>
        <w:t>Thay mới thiết bị vệ sinh bị hư hỏng;</w:t>
      </w:r>
    </w:p>
    <w:p w14:paraId="15D9AC7E"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Hệ thống điện: Thay mới các đèn chiếu sáng, thay mới 01 máy lạnh 2HP (sử dụng lại hệ thống vật tư hiện hữu).</w:t>
      </w:r>
    </w:p>
    <w:p w14:paraId="5ABB0F00"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z w:val="28"/>
          <w:szCs w:val="28"/>
          <w:lang w:val="it-IT"/>
        </w:rPr>
      </w:pPr>
      <w:r w:rsidRPr="00C53103">
        <w:rPr>
          <w:sz w:val="28"/>
          <w:szCs w:val="28"/>
          <w:lang w:val="it-IT"/>
        </w:rPr>
        <w:t>Sửa chữa Nhà bảo vệ: Nhà trệt; diện tích sửa chữa 24,01 m</w:t>
      </w:r>
      <w:r w:rsidRPr="00C53103">
        <w:rPr>
          <w:sz w:val="28"/>
          <w:szCs w:val="28"/>
          <w:vertAlign w:val="superscript"/>
          <w:lang w:val="it-IT"/>
        </w:rPr>
        <w:t>2</w:t>
      </w:r>
    </w:p>
    <w:p w14:paraId="553B59CD"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Tường ngoài nhà: Cạo bỏ lớp sơn tường hiện hữu và bả mastic. Sơn nước hoàn thiện 03 lớp (01 lớp lót, 02 lớp màu) toàn bộ diện tích tường ngoài nhà;</w:t>
      </w:r>
    </w:p>
    <w:p w14:paraId="60F0EF67"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 xml:space="preserve">Tường trong nhà: Phá lớp vữa trát tường hiện hữu 50% diện tích; trát lại tường vữa xi măng và bả mastic. Cạo bỏ lớp sơn tường hiện hữu 50% diện tích và bả mastic. Sơn nước hoàn thiện 03 lớp (01 lớp lót, 02 lớp màu) toàn bộ diện tích tường trong nhà; </w:t>
      </w:r>
    </w:p>
    <w:p w14:paraId="161D2BC5"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Sê nô: Phá lớp vữa láng cũ, láng lại mới bằng vữa xi măng, quét chống thấm mới;</w:t>
      </w:r>
    </w:p>
    <w:p w14:paraId="7824E6E0"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Trần: Tháo trần cũ, đóng trần thạch cao khung nhôm nổi (60x60)cm;</w:t>
      </w:r>
    </w:p>
    <w:p w14:paraId="3ABA1610"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Nền: Phá dỡ nền gạch cũ, lát mới lại bằng gạch ceramic (60x60)cm;</w:t>
      </w:r>
    </w:p>
    <w:p w14:paraId="0FED32DD"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lastRenderedPageBreak/>
        <w:t>Phần cửa: Vệ sinh cửa hiện trạng;</w:t>
      </w:r>
    </w:p>
    <w:p w14:paraId="19C513F7"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Hệ thống điện: Thay mới đèn chiếu sáng cho công trình.</w:t>
      </w:r>
    </w:p>
    <w:p w14:paraId="389BAFBD" w14:textId="77777777" w:rsidR="00492958" w:rsidRPr="00C53103" w:rsidRDefault="00492958" w:rsidP="00492958">
      <w:pPr>
        <w:pStyle w:val="ListParagraph"/>
        <w:numPr>
          <w:ilvl w:val="0"/>
          <w:numId w:val="88"/>
        </w:numPr>
        <w:tabs>
          <w:tab w:val="left" w:pos="851"/>
        </w:tabs>
        <w:spacing w:before="60" w:line="320" w:lineRule="exact"/>
        <w:ind w:left="0" w:firstLine="567"/>
        <w:contextualSpacing w:val="0"/>
        <w:rPr>
          <w:sz w:val="28"/>
          <w:szCs w:val="28"/>
          <w:lang w:val="it-IT"/>
        </w:rPr>
      </w:pPr>
      <w:r w:rsidRPr="00C53103">
        <w:rPr>
          <w:sz w:val="28"/>
          <w:szCs w:val="28"/>
          <w:lang w:val="it-IT"/>
        </w:rPr>
        <w:t>Nhà làm việc Đội Quản lý điện Hàm Thuận Nam:</w:t>
      </w:r>
    </w:p>
    <w:p w14:paraId="47B1CAAA"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z w:val="28"/>
          <w:szCs w:val="28"/>
          <w:lang w:val="it-IT"/>
        </w:rPr>
      </w:pPr>
      <w:r w:rsidRPr="00C53103">
        <w:rPr>
          <w:sz w:val="28"/>
          <w:szCs w:val="28"/>
          <w:lang w:val="it-IT"/>
        </w:rPr>
        <w:t>Sửa chữa Nhà làm việc: Nhà 05 tầng (01 trệt, 03 lầu, 01 sân thượng); diện tích xây dựng 502,56 m</w:t>
      </w:r>
      <w:r w:rsidRPr="00C53103">
        <w:rPr>
          <w:sz w:val="28"/>
          <w:szCs w:val="28"/>
          <w:vertAlign w:val="superscript"/>
          <w:lang w:val="it-IT"/>
        </w:rPr>
        <w:t>2</w:t>
      </w:r>
      <w:r w:rsidRPr="00C53103">
        <w:rPr>
          <w:sz w:val="28"/>
          <w:szCs w:val="28"/>
          <w:lang w:val="it-IT"/>
        </w:rPr>
        <w:t>; Tổng diện tích sàn sửa chữa 2.633,00 m</w:t>
      </w:r>
      <w:r w:rsidRPr="00C53103">
        <w:rPr>
          <w:sz w:val="28"/>
          <w:szCs w:val="28"/>
          <w:vertAlign w:val="superscript"/>
          <w:lang w:val="it-IT"/>
        </w:rPr>
        <w:t>2</w:t>
      </w:r>
    </w:p>
    <w:p w14:paraId="0AB8AFE8"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Tường ngoài nhà: Tường ngoài phá lớp vữa trát tường hiện hữu 30% diện tích, trát lại tường vữa xi măng, bả mastic. Cạo bỏ lớp sơn cũ tường hiện hữu diện tích còn lại và bả mastic. Sơn nước hoàn thiện 03 lớp (01 lớp lót, 02 lớp màu) toàn bộ diện tích tường ngoài nhà;</w:t>
      </w:r>
    </w:p>
    <w:p w14:paraId="6A410A15"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 xml:space="preserve">Tường trong nhà: Phá lớp vữa trát tường hiện hữu 10% diện tích; trát lại tường vữa xi măng và bả mastic. Cạo sơn cũ tường hiện trạng 30% diện tích. Sơn nước hoàn thiện 03 lớp (01 lớp lót, 02 lớp màu) toàn bộ diện tích tường trong nhà; </w:t>
      </w:r>
    </w:p>
    <w:p w14:paraId="5C2CA750"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Sân thượng: Phá bỏ gạch lát cũ, quét chống thấm và lát mới lại bằng gạch ceramic (40x40)cm. Chân tường sân thượng xử lý chống thấm theo quy trình</w:t>
      </w:r>
    </w:p>
    <w:p w14:paraId="381B802E"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Mái thang: Phá lớp vữa láng cũ, láng lại mới bằng vữa xi măng, quét chống thấm mới;</w:t>
      </w:r>
    </w:p>
    <w:p w14:paraId="12112F91"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Trần: Tháo trần cũ, đóng trần thạch cao khung nhôm nổi (60x60)cm. Đóng trần thạch cao khung nhôm chìm và trần thạch cao khung nhôm chìm chống ẩm; Sơn mới trần 03 lớp (01 lớp lót, 02 lớp màu) không bả mastic tại vị trí trần bê tông và một số trần thạch cao;</w:t>
      </w:r>
    </w:p>
    <w:p w14:paraId="385A92C3"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Phần cửa: Tháo dỡ cửa cũ. Lắp mới cửa đi, cửa sổ khung nhôm kính hệ 55, kính cường lực dày 8ly không chi ô. Cửa sổ mở trượt khung nhôm hệ 93, kính cường lực dày 8ly không chia ô;</w:t>
      </w:r>
    </w:p>
    <w:p w14:paraId="05BD0874"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Khu vực vệ sinh: Phá dỡ lớp gạch cũ hiện trạng khu vệ sinh nữ tầng 3, quét chống thấm, lát lại mới bằng gạch ceramic nhám (30x60)cm. Cạo bỏ lớp ron gạch ốp lát khu vệ sinh các tầng còn lại. Trét lại ron mới. Vệ sinh đánh bóng toàn bộ mặt đá lavabo các phòng vệ sinh;</w:t>
      </w:r>
    </w:p>
    <w:p w14:paraId="3FF9F3CD"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Cửa, vách kính, lan can: Thay mới tay nắm khóa cửa đi. Thay mới tấm kính của vách bằng kính ghép cường lực phản quang xanh biển dày 10,76mm. Lắp mới lan can tại tam cấp ngoài trục C bằng kính cường lực dày 12mm + phụ kiện inox kèm theo.</w:t>
      </w:r>
    </w:p>
    <w:p w14:paraId="730AD902"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z w:val="28"/>
          <w:szCs w:val="28"/>
          <w:lang w:val="it-IT"/>
        </w:rPr>
      </w:pPr>
      <w:r w:rsidRPr="00C53103">
        <w:rPr>
          <w:sz w:val="28"/>
          <w:szCs w:val="28"/>
          <w:lang w:val="it-IT"/>
        </w:rPr>
        <w:t>Sửa chữa Cổng, hàng rào: Hàng rào loại 1 và loại 2: Chiều dài 108,607m; Hàng rào loại 3: Chiều dài 21,30m</w:t>
      </w:r>
    </w:p>
    <w:p w14:paraId="02342441"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Hàng rào loại 1 và loại 2: Cạo sơn cũ trên song sắt và sơn mới hoàn thiện 3 nước tổng hợp. Phần cột và chân tường: Phá lớp vữa trát tường hiện hữu 20% diện tích; trát lại tường vữa xi măng và bả mastic. Cạo bỏ lớp sơn tường hiện hữu diện tích còn lại và bả mastic. Sơn nước hoàn thiện 03 lớp (01 lớp lót, 02 lớp màu) toàn bộ diện tích tường rào.</w:t>
      </w:r>
    </w:p>
    <w:p w14:paraId="255F9547"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Hàng rào loại 3: Cạo sơn cũ trên khung lưới B40 và sơn mới hoàn thiện 3 nước tổng hợp. Phá lớp vữa trát tường hiện hữu 20% diện tích; trát lại tường vữa xi măng và bả mastic. Cạo bỏ lớp sơn tường hiện hữu diện tích còn lại và bả mastic. Sơn nước hoàn thiện 03 lớp (01 lớp lót, 02 lớp màu) toàn bộ diện tích tường rào.</w:t>
      </w:r>
    </w:p>
    <w:p w14:paraId="5EEE7918" w14:textId="77777777" w:rsidR="00492958" w:rsidRPr="00C53103" w:rsidRDefault="00492958" w:rsidP="00492958">
      <w:pPr>
        <w:pStyle w:val="ListParagraph"/>
        <w:numPr>
          <w:ilvl w:val="0"/>
          <w:numId w:val="88"/>
        </w:numPr>
        <w:tabs>
          <w:tab w:val="left" w:pos="851"/>
        </w:tabs>
        <w:spacing w:before="60" w:line="320" w:lineRule="exact"/>
        <w:ind w:left="0" w:firstLine="567"/>
        <w:contextualSpacing w:val="0"/>
        <w:rPr>
          <w:sz w:val="28"/>
          <w:szCs w:val="28"/>
          <w:lang w:val="it-IT"/>
        </w:rPr>
      </w:pPr>
      <w:r w:rsidRPr="00C53103">
        <w:rPr>
          <w:sz w:val="28"/>
          <w:szCs w:val="28"/>
          <w:lang w:val="it-IT"/>
        </w:rPr>
        <w:lastRenderedPageBreak/>
        <w:t>Nhà làm việc và trực điện khu vực xã Tuyên Quang:</w:t>
      </w:r>
    </w:p>
    <w:p w14:paraId="7DA87651"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z w:val="28"/>
          <w:szCs w:val="28"/>
          <w:lang w:val="it-IT"/>
        </w:rPr>
      </w:pPr>
      <w:r w:rsidRPr="00C53103">
        <w:rPr>
          <w:sz w:val="28"/>
          <w:szCs w:val="28"/>
          <w:lang w:val="it-IT"/>
        </w:rPr>
        <w:t>Sửa chữa Nhà làm việc: Nhà trệt; Diện tích sửa chữa 200m</w:t>
      </w:r>
      <w:r w:rsidRPr="00C53103">
        <w:rPr>
          <w:sz w:val="28"/>
          <w:szCs w:val="28"/>
          <w:vertAlign w:val="superscript"/>
          <w:lang w:val="it-IT"/>
        </w:rPr>
        <w:t>2</w:t>
      </w:r>
    </w:p>
    <w:p w14:paraId="42CFF125"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Tường ngoài nhà: Cạo bỏ lớp sơn cũ tường hiện hữu 40% diện tích và bả mastic. Phá dỡ lớp vữa trát chân tường bị nứt, quét nước xi măng, đóng lưới thủy tinh gia cố, trát mới vữa xi măng và bả mastic. Sơn nước hoàn thiện 03 lớp (01 lớp lót, 02 lớp màu) toàn bộ diện tích tường ngoài nhà;</w:t>
      </w:r>
    </w:p>
    <w:p w14:paraId="3E62EBB0"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Tường trong nhà: Cạo bỏ lớp sơn cũ tường hiện hữu 30% diện tích và bả mastic. Phá dỡ lớp vữa trát tường bị nứt, trát mới vữa xi măng và bả mastic. Sơn nước hoàn thiện 03 lớp (01 lớp lót, 02 lớp màu) toàn bộ diện tích tường trong nhà;</w:t>
      </w:r>
    </w:p>
    <w:p w14:paraId="73F89135"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Sê nô, mái đón: Phá lớp vữa láng cũ, láng lại mới bằng vữa xi măng, quét chống thấm mới. Thành ngoài và dạ dưới sê nô cạo sơn cũ, bả mastic và sơn nước hoàn thiện 03 lớp (01 lớp lót, 02 lớp màu) toàn bộ sê nô.</w:t>
      </w:r>
    </w:p>
    <w:p w14:paraId="21E78907"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Trần trong nhà (bao gồm trần vệ sinh): Sơn nước mới 03 lớp (01 lớp lót, 02 lớp màu) toàn bộ trần trong nhà;</w:t>
      </w:r>
    </w:p>
    <w:p w14:paraId="4A80A53D"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Sảnh, tam cấp: Phá dỡ nền đá cũ. Lát mới lại bằng đá granite;</w:t>
      </w:r>
    </w:p>
    <w:p w14:paraId="444FEAE1"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Cửa đi: Thay mới 01 cửa đi bằng cửa khung nhôm hệ 1000 kính cường lực dày 8ly (không chia ô). Thay mới tay nắm cửa đi;</w:t>
      </w:r>
    </w:p>
    <w:p w14:paraId="48F28BC9"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Cửa sổ, VK1: Thay mới ron cao su;</w:t>
      </w:r>
    </w:p>
    <w:p w14:paraId="1BE973E4"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Thiết bị vệ sinh: Thay mới thiết bị vệ sinh, thay mới bồn nước inox 1,5m3 và hút hầm cầu nhà vệ sinh;</w:t>
      </w:r>
    </w:p>
    <w:p w14:paraId="660FAB72"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Điện: Thay mới đèn chiếu sáng và quạt cho công trình.</w:t>
      </w:r>
    </w:p>
    <w:p w14:paraId="02312868"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z w:val="28"/>
          <w:szCs w:val="28"/>
          <w:lang w:val="it-IT"/>
        </w:rPr>
      </w:pPr>
      <w:r w:rsidRPr="00C53103">
        <w:rPr>
          <w:sz w:val="28"/>
          <w:szCs w:val="28"/>
          <w:lang w:val="it-IT"/>
        </w:rPr>
        <w:t>Sửa chữa Cổng, nền sân: Trụ cổng (02 trụ), nền sân (diện tích 12m</w:t>
      </w:r>
      <w:r w:rsidRPr="00C53103">
        <w:rPr>
          <w:sz w:val="28"/>
          <w:szCs w:val="28"/>
          <w:vertAlign w:val="superscript"/>
          <w:lang w:val="it-IT"/>
        </w:rPr>
        <w:t>2</w:t>
      </w:r>
      <w:r w:rsidRPr="00C53103">
        <w:rPr>
          <w:sz w:val="28"/>
          <w:szCs w:val="28"/>
          <w:lang w:val="it-IT"/>
        </w:rPr>
        <w:t>)</w:t>
      </w:r>
    </w:p>
    <w:p w14:paraId="32E7D827"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 xml:space="preserve">Tháo dỡ gạch cũ ốp trụ cổng, ốp lại bằng đá granite. </w:t>
      </w:r>
    </w:p>
    <w:p w14:paraId="035C16C2"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Sân nền: Lớp cấp phố đá dăm (0x4)cm dày 20cm, bê tông mặt đá (1x2)cm M250 dày 15cm, mặt cắt ron.</w:t>
      </w:r>
    </w:p>
    <w:p w14:paraId="7EE1B8A2" w14:textId="77777777" w:rsidR="00492958" w:rsidRPr="00C53103" w:rsidRDefault="00492958" w:rsidP="00492958">
      <w:pPr>
        <w:pStyle w:val="ListParagraph"/>
        <w:numPr>
          <w:ilvl w:val="0"/>
          <w:numId w:val="88"/>
        </w:numPr>
        <w:tabs>
          <w:tab w:val="left" w:pos="851"/>
        </w:tabs>
        <w:spacing w:before="60" w:line="320" w:lineRule="exact"/>
        <w:ind w:left="0" w:firstLine="567"/>
        <w:contextualSpacing w:val="0"/>
        <w:rPr>
          <w:sz w:val="28"/>
          <w:szCs w:val="28"/>
          <w:lang w:val="it-IT"/>
        </w:rPr>
      </w:pPr>
      <w:r w:rsidRPr="00C53103">
        <w:rPr>
          <w:sz w:val="28"/>
          <w:szCs w:val="28"/>
          <w:lang w:val="it-IT"/>
        </w:rPr>
        <w:t>Nhà làm việc và trực điện khu vực xã Tân Thành:</w:t>
      </w:r>
    </w:p>
    <w:p w14:paraId="34752CD7"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z w:val="28"/>
          <w:szCs w:val="28"/>
          <w:lang w:val="it-IT"/>
        </w:rPr>
      </w:pPr>
      <w:r w:rsidRPr="00C53103">
        <w:rPr>
          <w:sz w:val="28"/>
          <w:szCs w:val="28"/>
          <w:lang w:val="it-IT"/>
        </w:rPr>
        <w:t>Sửa chữa Nhà làm việc: Nhà trệt; Diện tích sửa chữa 235,8m</w:t>
      </w:r>
      <w:r w:rsidRPr="00C53103">
        <w:rPr>
          <w:sz w:val="28"/>
          <w:szCs w:val="28"/>
          <w:vertAlign w:val="superscript"/>
          <w:lang w:val="it-IT"/>
        </w:rPr>
        <w:t>2</w:t>
      </w:r>
    </w:p>
    <w:p w14:paraId="0E46160A"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Tường ngoài nhà: Phá dỡ lớp vữa trát tường, cột bị nứt, quét nước xi măng,  trát mới vữa xi măng có phụ gia chống thấm. Phá dỡ vữa trát 20% diện tích tường bị bong tróc, trát mới vữa xi măng và bả mastic. Sơn nước hoàn thiện 03 lớp (01 lớp lót, 02 lớp màu) toàn bộ tường ngoài nhà;</w:t>
      </w:r>
    </w:p>
    <w:p w14:paraId="31C8409F"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Tường trong nhà: Phá dỡ lớp vữa trát bị nứt từ trần xuống sàn, gia cố lưới chống nứt, quét nước xi măng, trát mới lại bằng vữa xi măng, bả mastic. Phá lớp vữa nứt ở mép cửa sổ, vách kính, trát lại bằng vữa xi măng, bả mastic. Phá lớp vữa nứt các vị trí thấm nứt tường trong nhà, trát mới lại bằng vữa xi măng có phụ gia chống thấm và bả mastic. Sơn nước hoàn thiện 03 lớp (01 lớp lót, 02 lớp màu) toàn bộ tường trong nhà;</w:t>
      </w:r>
    </w:p>
    <w:p w14:paraId="6A63D612"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Trần thạch cao khung chìm: Sơn nước mới 03 lớp (01 lớp lót, 02 lớp màu) cho trần nhà;</w:t>
      </w:r>
    </w:p>
    <w:p w14:paraId="1318673B"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 xml:space="preserve">Nền tam cấp: Tháo bỏ tam cấp cũ bị sụt lún. Xây mới lại bậc cấp bằng gạch thẻ tuynel (4x8x18)cm vữa xi măng, lát hoàn thiện bậc cấp bằng ceramic nhám (40x40)cm; </w:t>
      </w:r>
    </w:p>
    <w:p w14:paraId="2A3CEB1F"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lastRenderedPageBreak/>
        <w:t>Chân tường ốp đá tự nhiên: Tháo dỡ gạch ốp cũ, ốp mới lại bằng đá tự nhiên (10x20)cm;</w:t>
      </w:r>
    </w:p>
    <w:p w14:paraId="7E14CFF0"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Mái tôn: Tháo mái tôn cũ, lợp lại mái bằng tôn nhựa sóng vuông dày 2,5mm;</w:t>
      </w:r>
    </w:p>
    <w:p w14:paraId="7F7A158E"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Sê nô, mái BTCT: Phá lớp vữa láng cũ, láng lại mới bằng vữa xi măng, quét chống thấm mới;</w:t>
      </w:r>
    </w:p>
    <w:p w14:paraId="0999F408"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Vách kính, cửa sổ: Lắp tấm kính cường lực dày 8ly tại vị trí cửa D1. Thay mới phụ kiện cửa đi bản lề sàn (khóa sàn, kẹp góc L, kẹp cánh trên và dưới); Thay phụ kiện cửa sổ S2 (bản lề, tay nắm, thanh chống);</w:t>
      </w:r>
    </w:p>
    <w:p w14:paraId="72338BBA"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Điện + điều hòa không khí: Thay mới đèn chiếu sáng và thay mới 2 máy lạnh 2HP;</w:t>
      </w:r>
    </w:p>
    <w:p w14:paraId="3E8460F2"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Nước: Thay mới các thiết bị vệ sinh bị hư hỏng và hút hầm cầu cho nhà vệ sinh.</w:t>
      </w:r>
    </w:p>
    <w:p w14:paraId="7787FFD9"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z w:val="28"/>
          <w:szCs w:val="28"/>
          <w:lang w:val="it-IT"/>
        </w:rPr>
      </w:pPr>
      <w:r w:rsidRPr="00C53103">
        <w:rPr>
          <w:sz w:val="28"/>
          <w:szCs w:val="28"/>
          <w:lang w:val="it-IT"/>
        </w:rPr>
        <w:t>Sửa chữa Nhà xe + đường vào nhà làm việc:</w:t>
      </w:r>
    </w:p>
    <w:p w14:paraId="376F232A"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Nhà xe: Tháo dỡ mái tôn và xà gồ cũ, lợp lại mái bằng tôn nhựa sóng vuông dày 2,5mm, lắp mới xà gồ thép mạ kẽm. Cột, giằng thép hiện trạng cạo sơn cũ và sơn mới hoàn thiện 3 nước tổng hợp chuyên dùng STK.</w:t>
      </w:r>
    </w:p>
    <w:p w14:paraId="3DA4DB7F" w14:textId="77777777" w:rsidR="00492958" w:rsidRPr="00C53103" w:rsidRDefault="00492958" w:rsidP="00492958">
      <w:pPr>
        <w:pStyle w:val="ListParagraph"/>
        <w:numPr>
          <w:ilvl w:val="0"/>
          <w:numId w:val="90"/>
        </w:numPr>
        <w:tabs>
          <w:tab w:val="left" w:pos="900"/>
        </w:tabs>
        <w:spacing w:before="40" w:after="40" w:line="320" w:lineRule="exact"/>
        <w:ind w:left="0" w:firstLine="630"/>
        <w:contextualSpacing w:val="0"/>
        <w:rPr>
          <w:sz w:val="28"/>
          <w:szCs w:val="28"/>
          <w:lang w:val="it-IT"/>
        </w:rPr>
      </w:pPr>
      <w:r w:rsidRPr="00C53103">
        <w:rPr>
          <w:sz w:val="28"/>
          <w:szCs w:val="28"/>
          <w:lang w:val="it-IT"/>
        </w:rPr>
        <w:t>Đường vào nhà làm việc: Lớp cấp phối đá dăm (0x4)cm dày 15cm. Bê tông sân đá (1x2)cm M250 dày 15cm. Thay mới tấm đan BTCT đúc sẵn đá (1x2)cm M250 dày 15cm cho mương.</w:t>
      </w:r>
    </w:p>
    <w:p w14:paraId="78857DC9" w14:textId="77777777" w:rsidR="00492958" w:rsidRPr="00C53103" w:rsidRDefault="00492958" w:rsidP="00492958">
      <w:pPr>
        <w:pStyle w:val="ListParagraph"/>
        <w:numPr>
          <w:ilvl w:val="0"/>
          <w:numId w:val="88"/>
        </w:numPr>
        <w:tabs>
          <w:tab w:val="left" w:pos="851"/>
        </w:tabs>
        <w:spacing w:before="60" w:line="320" w:lineRule="exact"/>
        <w:ind w:left="0" w:firstLine="567"/>
        <w:contextualSpacing w:val="0"/>
        <w:rPr>
          <w:sz w:val="28"/>
          <w:szCs w:val="28"/>
          <w:lang w:val="it-IT"/>
        </w:rPr>
      </w:pPr>
      <w:r w:rsidRPr="00C53103">
        <w:rPr>
          <w:sz w:val="28"/>
          <w:szCs w:val="28"/>
          <w:lang w:val="it-IT"/>
        </w:rPr>
        <w:t>Sửa chữa Nhà làm việc và trực điện khu vực xã Hàm Thuận Nam: Nhà trệt; Diện tích sửa chữa 148,25m</w:t>
      </w:r>
      <w:r w:rsidRPr="00C53103">
        <w:rPr>
          <w:sz w:val="28"/>
          <w:szCs w:val="28"/>
          <w:vertAlign w:val="superscript"/>
          <w:lang w:val="it-IT"/>
        </w:rPr>
        <w:t>2</w:t>
      </w:r>
    </w:p>
    <w:p w14:paraId="34378261" w14:textId="77777777" w:rsidR="00492958" w:rsidRPr="00C53103" w:rsidRDefault="00492958" w:rsidP="00492958">
      <w:pPr>
        <w:pStyle w:val="ListParagraph"/>
        <w:numPr>
          <w:ilvl w:val="0"/>
          <w:numId w:val="73"/>
        </w:numPr>
        <w:tabs>
          <w:tab w:val="left" w:pos="851"/>
        </w:tabs>
        <w:spacing w:before="60" w:line="320" w:lineRule="exact"/>
        <w:ind w:left="0" w:firstLine="567"/>
        <w:contextualSpacing w:val="0"/>
        <w:rPr>
          <w:sz w:val="28"/>
          <w:szCs w:val="28"/>
          <w:lang w:val="it-IT"/>
        </w:rPr>
      </w:pPr>
      <w:r w:rsidRPr="00C53103">
        <w:rPr>
          <w:sz w:val="28"/>
          <w:szCs w:val="28"/>
          <w:lang w:val="it-IT"/>
        </w:rPr>
        <w:t>Tường ngoài nhà: Phần chân tường phá lớp vữa trát cũ, trát vữa xi măng, quét hồ dầu và quét chống thấm mới. Tường ngoài phá lớp vữa trát tường hiện hữu 15% diện tích, trát lại tường vữa xi măng, bả mastic. Cạo bỏ lớp sơn cũ tường hiện hữu 15% diện tích sau khi phá lớp vữa và bả mastic. Sơn nước hoàn thiện 03 lớp (01 lớp lót, 02 lớp màu) toàn bộ diện tích tường ngoài nhà;</w:t>
      </w:r>
    </w:p>
    <w:p w14:paraId="50918E8A" w14:textId="77777777" w:rsidR="00492958" w:rsidRPr="00C53103" w:rsidRDefault="00492958" w:rsidP="00492958">
      <w:pPr>
        <w:pStyle w:val="ListParagraph"/>
        <w:numPr>
          <w:ilvl w:val="0"/>
          <w:numId w:val="73"/>
        </w:numPr>
        <w:tabs>
          <w:tab w:val="left" w:pos="851"/>
        </w:tabs>
        <w:spacing w:before="60" w:line="320" w:lineRule="exact"/>
        <w:ind w:left="0" w:firstLine="567"/>
        <w:contextualSpacing w:val="0"/>
        <w:rPr>
          <w:sz w:val="28"/>
          <w:szCs w:val="28"/>
          <w:lang w:val="it-IT"/>
        </w:rPr>
      </w:pPr>
      <w:r w:rsidRPr="00C53103">
        <w:rPr>
          <w:sz w:val="28"/>
          <w:szCs w:val="28"/>
          <w:lang w:val="it-IT"/>
        </w:rPr>
        <w:t xml:space="preserve">Tường trong nhà: Phá lớp vữa trát tường hiện hữu 10% diện tích; trát lại tường vữa xi măng và bả mastic. Sơn nước hoàn thiện 03 lớp (01 lớp lót, 02 lớp màu) toàn bộ diện tích tường trong nhà; </w:t>
      </w:r>
    </w:p>
    <w:p w14:paraId="7B163306" w14:textId="77777777" w:rsidR="00492958" w:rsidRPr="00C53103" w:rsidRDefault="00492958" w:rsidP="00492958">
      <w:pPr>
        <w:pStyle w:val="ListParagraph"/>
        <w:numPr>
          <w:ilvl w:val="0"/>
          <w:numId w:val="73"/>
        </w:numPr>
        <w:tabs>
          <w:tab w:val="left" w:pos="851"/>
        </w:tabs>
        <w:spacing w:before="60" w:line="320" w:lineRule="exact"/>
        <w:ind w:left="0" w:firstLine="567"/>
        <w:contextualSpacing w:val="0"/>
        <w:rPr>
          <w:sz w:val="28"/>
          <w:szCs w:val="28"/>
          <w:lang w:val="it-IT"/>
        </w:rPr>
      </w:pPr>
      <w:r w:rsidRPr="00C53103">
        <w:rPr>
          <w:sz w:val="28"/>
          <w:szCs w:val="28"/>
          <w:lang w:val="it-IT"/>
        </w:rPr>
        <w:t>Trần nhà (bên trong + mặt dưới sê nô): Phá dỡ lớp vữa trát thành sê nô 15% diện tích, trát lại bằng vữa xi măng, bả mastic. Cạo bỏ lớp sơn cũ thành sê nô hiện hữu 15% diện tích và bả mastic. Sơn nước hoàn thiện 03 lớp (01 lớp lót, 02 lớp màu) toàn bộ sê nô.</w:t>
      </w:r>
    </w:p>
    <w:p w14:paraId="1DB066CA" w14:textId="77777777" w:rsidR="00492958" w:rsidRPr="00C53103" w:rsidRDefault="00492958" w:rsidP="00492958">
      <w:pPr>
        <w:pStyle w:val="ListParagraph"/>
        <w:numPr>
          <w:ilvl w:val="0"/>
          <w:numId w:val="73"/>
        </w:numPr>
        <w:tabs>
          <w:tab w:val="left" w:pos="851"/>
        </w:tabs>
        <w:spacing w:before="60" w:line="320" w:lineRule="exact"/>
        <w:ind w:left="0" w:firstLine="567"/>
        <w:contextualSpacing w:val="0"/>
        <w:rPr>
          <w:sz w:val="28"/>
          <w:szCs w:val="28"/>
          <w:lang w:val="it-IT"/>
        </w:rPr>
      </w:pPr>
      <w:r w:rsidRPr="00C53103">
        <w:rPr>
          <w:sz w:val="28"/>
          <w:szCs w:val="28"/>
          <w:lang w:val="it-IT"/>
        </w:rPr>
        <w:t>Phần cửa: Thay mới cửa đi bằng cửa khung nhôm kính hệ 1000, kính cường lực dày 8ly (không chia ô). Thay mới chót gạt tay cửa sổ S1.</w:t>
      </w:r>
    </w:p>
    <w:p w14:paraId="136425BB" w14:textId="77777777" w:rsidR="00492958" w:rsidRPr="00C53103" w:rsidRDefault="00492958" w:rsidP="00492958">
      <w:pPr>
        <w:pStyle w:val="ListParagraph"/>
        <w:numPr>
          <w:ilvl w:val="0"/>
          <w:numId w:val="73"/>
        </w:numPr>
        <w:tabs>
          <w:tab w:val="left" w:pos="851"/>
        </w:tabs>
        <w:spacing w:before="60" w:line="320" w:lineRule="exact"/>
        <w:ind w:left="0" w:firstLine="567"/>
        <w:contextualSpacing w:val="0"/>
        <w:rPr>
          <w:sz w:val="28"/>
          <w:szCs w:val="28"/>
          <w:lang w:val="it-IT"/>
        </w:rPr>
      </w:pPr>
      <w:r w:rsidRPr="00C53103">
        <w:rPr>
          <w:sz w:val="28"/>
          <w:szCs w:val="28"/>
          <w:lang w:val="it-IT"/>
        </w:rPr>
        <w:t>Phần điện: Thay mới đèn chiếu sáng và thay mới 03 máy điều hòa 1,5HP</w:t>
      </w:r>
    </w:p>
    <w:p w14:paraId="04084251" w14:textId="77777777" w:rsidR="00492958" w:rsidRPr="00C53103" w:rsidRDefault="00492958" w:rsidP="00492958">
      <w:pPr>
        <w:pStyle w:val="ListParagraph"/>
        <w:numPr>
          <w:ilvl w:val="0"/>
          <w:numId w:val="73"/>
        </w:numPr>
        <w:tabs>
          <w:tab w:val="left" w:pos="851"/>
        </w:tabs>
        <w:spacing w:before="60" w:line="320" w:lineRule="exact"/>
        <w:ind w:left="0" w:firstLine="567"/>
        <w:contextualSpacing w:val="0"/>
        <w:rPr>
          <w:sz w:val="28"/>
          <w:szCs w:val="28"/>
          <w:lang w:val="it-IT"/>
        </w:rPr>
      </w:pPr>
      <w:r w:rsidRPr="00C53103">
        <w:rPr>
          <w:sz w:val="28"/>
          <w:szCs w:val="28"/>
          <w:lang w:val="it-IT"/>
        </w:rPr>
        <w:t>Phần nước: Thay mới một số thiết bị vệ sinh hư hỏng và hút hầm cầu nhà vệ sinh.</w:t>
      </w:r>
    </w:p>
    <w:p w14:paraId="4BE4C690" w14:textId="1C070416" w:rsidR="00492958" w:rsidRPr="00C53103" w:rsidRDefault="00492958" w:rsidP="00492958">
      <w:pPr>
        <w:pStyle w:val="ListParagraph"/>
        <w:numPr>
          <w:ilvl w:val="0"/>
          <w:numId w:val="75"/>
        </w:numPr>
        <w:tabs>
          <w:tab w:val="left" w:pos="851"/>
        </w:tabs>
        <w:spacing w:before="40" w:after="40" w:line="300" w:lineRule="exact"/>
        <w:ind w:left="0" w:firstLine="567"/>
        <w:rPr>
          <w:bCs/>
          <w:sz w:val="28"/>
          <w:szCs w:val="28"/>
          <w:lang w:val="it-IT"/>
        </w:rPr>
      </w:pPr>
      <w:r w:rsidRPr="00C53103">
        <w:rPr>
          <w:bCs/>
          <w:sz w:val="28"/>
          <w:szCs w:val="28"/>
          <w:lang w:val="it-IT"/>
        </w:rPr>
        <w:t>Công trình Sửa chữa Nhà làm việc Điện lực Tuy Phong:</w:t>
      </w:r>
    </w:p>
    <w:p w14:paraId="22A25170" w14:textId="77777777" w:rsidR="00492958" w:rsidRPr="00C53103" w:rsidRDefault="00492958" w:rsidP="00492958">
      <w:pPr>
        <w:pStyle w:val="ListParagraph"/>
        <w:numPr>
          <w:ilvl w:val="0"/>
          <w:numId w:val="88"/>
        </w:numPr>
        <w:tabs>
          <w:tab w:val="left" w:pos="851"/>
        </w:tabs>
        <w:spacing w:before="60" w:line="320" w:lineRule="exact"/>
        <w:ind w:left="0" w:firstLine="567"/>
        <w:contextualSpacing w:val="0"/>
        <w:rPr>
          <w:sz w:val="28"/>
          <w:szCs w:val="28"/>
          <w:lang w:val="it-IT"/>
        </w:rPr>
      </w:pPr>
      <w:r w:rsidRPr="00C53103">
        <w:rPr>
          <w:sz w:val="28"/>
          <w:szCs w:val="28"/>
          <w:lang w:val="it-IT"/>
        </w:rPr>
        <w:t>Sửa chữa Nhà điều hành Điện lực Tuy Phong: Nhà 02 tầng (01trệt, 01 lầu); diện tích xây dựng 263,0 m</w:t>
      </w:r>
      <w:r w:rsidRPr="00C53103">
        <w:rPr>
          <w:sz w:val="28"/>
          <w:szCs w:val="28"/>
          <w:vertAlign w:val="superscript"/>
          <w:lang w:val="it-IT"/>
        </w:rPr>
        <w:t>2</w:t>
      </w:r>
      <w:r w:rsidRPr="00C53103">
        <w:rPr>
          <w:sz w:val="28"/>
          <w:szCs w:val="28"/>
          <w:lang w:val="it-IT"/>
        </w:rPr>
        <w:t>; Tổng diện tích sàn xây dựng 526 m</w:t>
      </w:r>
      <w:r w:rsidRPr="00C53103">
        <w:rPr>
          <w:sz w:val="28"/>
          <w:szCs w:val="28"/>
          <w:vertAlign w:val="superscript"/>
          <w:lang w:val="it-IT"/>
        </w:rPr>
        <w:t>2</w:t>
      </w:r>
    </w:p>
    <w:p w14:paraId="481B0855"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napToGrid w:val="0"/>
          <w:sz w:val="28"/>
          <w:szCs w:val="28"/>
          <w:lang w:val="it-IT"/>
        </w:rPr>
      </w:pPr>
      <w:r w:rsidRPr="00C53103">
        <w:rPr>
          <w:snapToGrid w:val="0"/>
          <w:sz w:val="28"/>
          <w:szCs w:val="28"/>
          <w:lang w:val="it-IT"/>
        </w:rPr>
        <w:lastRenderedPageBreak/>
        <w:t>Tháo dỡ bảng tên cổng, thay mới bằng bảng tên aluminium dày 3mm, độ dày nhôm dày 0,3mm, khung x</w:t>
      </w:r>
      <w:r w:rsidRPr="00C53103">
        <w:rPr>
          <w:rFonts w:hint="eastAsia"/>
          <w:snapToGrid w:val="0"/>
          <w:sz w:val="28"/>
          <w:szCs w:val="28"/>
          <w:lang w:val="it-IT"/>
        </w:rPr>
        <w:t>ươ</w:t>
      </w:r>
      <w:r w:rsidRPr="00C53103">
        <w:rPr>
          <w:snapToGrid w:val="0"/>
          <w:sz w:val="28"/>
          <w:szCs w:val="28"/>
          <w:lang w:val="it-IT"/>
        </w:rPr>
        <w:t>ng thép STK 30x30x1,2mm + logo chữ nổi bằng iox nhận diện th</w:t>
      </w:r>
      <w:r w:rsidRPr="00C53103">
        <w:rPr>
          <w:rFonts w:hint="eastAsia"/>
          <w:snapToGrid w:val="0"/>
          <w:sz w:val="28"/>
          <w:szCs w:val="28"/>
          <w:lang w:val="it-IT"/>
        </w:rPr>
        <w:t>ươ</w:t>
      </w:r>
      <w:r w:rsidRPr="00C53103">
        <w:rPr>
          <w:snapToGrid w:val="0"/>
          <w:sz w:val="28"/>
          <w:szCs w:val="28"/>
          <w:lang w:val="it-IT"/>
        </w:rPr>
        <w:t xml:space="preserve">ng hiệu EVN. </w:t>
      </w:r>
    </w:p>
    <w:p w14:paraId="501B8C21"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napToGrid w:val="0"/>
          <w:sz w:val="28"/>
          <w:szCs w:val="28"/>
          <w:lang w:val="it-IT"/>
        </w:rPr>
      </w:pPr>
      <w:r w:rsidRPr="00C53103">
        <w:rPr>
          <w:snapToGrid w:val="0"/>
          <w:sz w:val="28"/>
          <w:szCs w:val="28"/>
          <w:lang w:val="it-IT"/>
        </w:rPr>
        <w:t>Trần nhà vệ sinh cạo bỏ lớp s</w:t>
      </w:r>
      <w:r w:rsidRPr="00C53103">
        <w:rPr>
          <w:rFonts w:hint="eastAsia"/>
          <w:snapToGrid w:val="0"/>
          <w:sz w:val="28"/>
          <w:szCs w:val="28"/>
          <w:lang w:val="it-IT"/>
        </w:rPr>
        <w:t>ơ</w:t>
      </w:r>
      <w:r w:rsidRPr="00C53103">
        <w:rPr>
          <w:snapToGrid w:val="0"/>
          <w:sz w:val="28"/>
          <w:szCs w:val="28"/>
          <w:lang w:val="it-IT"/>
        </w:rPr>
        <w:t>n cũ và s</w:t>
      </w:r>
      <w:r w:rsidRPr="00C53103">
        <w:rPr>
          <w:rFonts w:hint="eastAsia"/>
          <w:snapToGrid w:val="0"/>
          <w:sz w:val="28"/>
          <w:szCs w:val="28"/>
          <w:lang w:val="it-IT"/>
        </w:rPr>
        <w:t>ơ</w:t>
      </w:r>
      <w:r w:rsidRPr="00C53103">
        <w:rPr>
          <w:snapToGrid w:val="0"/>
          <w:sz w:val="28"/>
          <w:szCs w:val="28"/>
          <w:lang w:val="it-IT"/>
        </w:rPr>
        <w:t>n n</w:t>
      </w:r>
      <w:r w:rsidRPr="00C53103">
        <w:rPr>
          <w:rFonts w:hint="eastAsia"/>
          <w:snapToGrid w:val="0"/>
          <w:sz w:val="28"/>
          <w:szCs w:val="28"/>
          <w:lang w:val="it-IT"/>
        </w:rPr>
        <w:t>ư</w:t>
      </w:r>
      <w:r w:rsidRPr="00C53103">
        <w:rPr>
          <w:snapToGrid w:val="0"/>
          <w:sz w:val="28"/>
          <w:szCs w:val="28"/>
          <w:lang w:val="it-IT"/>
        </w:rPr>
        <w:t>ớc hoàn thiện 03 lớp kết hợp bả mastic. Thay thế thiết bị vệ sinh, hút hầm vệ sinh.</w:t>
      </w:r>
    </w:p>
    <w:p w14:paraId="4BDBB35E" w14:textId="77777777" w:rsidR="00492958" w:rsidRPr="00C53103" w:rsidRDefault="00492958" w:rsidP="00492958">
      <w:pPr>
        <w:pStyle w:val="ListParagraph"/>
        <w:numPr>
          <w:ilvl w:val="0"/>
          <w:numId w:val="88"/>
        </w:numPr>
        <w:tabs>
          <w:tab w:val="left" w:pos="851"/>
        </w:tabs>
        <w:spacing w:before="60" w:line="320" w:lineRule="exact"/>
        <w:ind w:left="0" w:firstLine="567"/>
        <w:contextualSpacing w:val="0"/>
        <w:rPr>
          <w:sz w:val="28"/>
          <w:szCs w:val="28"/>
          <w:lang w:val="it-IT"/>
        </w:rPr>
      </w:pPr>
      <w:r w:rsidRPr="00C53103">
        <w:rPr>
          <w:sz w:val="28"/>
          <w:szCs w:val="28"/>
          <w:lang w:val="it-IT"/>
        </w:rPr>
        <w:t>Sửa chữa Nhà làm việc tổ điện L</w:t>
      </w:r>
      <w:r w:rsidRPr="00C53103">
        <w:rPr>
          <w:rFonts w:hint="eastAsia"/>
          <w:sz w:val="28"/>
          <w:szCs w:val="28"/>
          <w:lang w:val="it-IT"/>
        </w:rPr>
        <w:t>ươ</w:t>
      </w:r>
      <w:r w:rsidRPr="00C53103">
        <w:rPr>
          <w:sz w:val="28"/>
          <w:szCs w:val="28"/>
          <w:lang w:val="it-IT"/>
        </w:rPr>
        <w:t>ng S</w:t>
      </w:r>
      <w:r w:rsidRPr="00C53103">
        <w:rPr>
          <w:rFonts w:hint="eastAsia"/>
          <w:sz w:val="28"/>
          <w:szCs w:val="28"/>
          <w:lang w:val="it-IT"/>
        </w:rPr>
        <w:t>ơ</w:t>
      </w:r>
      <w:r w:rsidRPr="00C53103">
        <w:rPr>
          <w:sz w:val="28"/>
          <w:szCs w:val="28"/>
          <w:lang w:val="it-IT"/>
        </w:rPr>
        <w:t>n</w:t>
      </w:r>
    </w:p>
    <w:p w14:paraId="467CEDC5"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napToGrid w:val="0"/>
          <w:sz w:val="28"/>
          <w:szCs w:val="28"/>
          <w:lang w:val="it-IT"/>
        </w:rPr>
      </w:pPr>
      <w:r w:rsidRPr="00C53103">
        <w:rPr>
          <w:snapToGrid w:val="0"/>
          <w:sz w:val="28"/>
          <w:szCs w:val="28"/>
          <w:lang w:val="it-IT"/>
        </w:rPr>
        <w:t>Phá lớp vữa trát t</w:t>
      </w:r>
      <w:r w:rsidRPr="00C53103">
        <w:rPr>
          <w:rFonts w:hint="eastAsia"/>
          <w:snapToGrid w:val="0"/>
          <w:sz w:val="28"/>
          <w:szCs w:val="28"/>
          <w:lang w:val="it-IT"/>
        </w:rPr>
        <w:t>ư</w:t>
      </w:r>
      <w:r w:rsidRPr="00C53103">
        <w:rPr>
          <w:snapToGrid w:val="0"/>
          <w:sz w:val="28"/>
          <w:szCs w:val="28"/>
          <w:lang w:val="it-IT"/>
        </w:rPr>
        <w:t>ờng ngoài 20% diện tích; trát lại t</w:t>
      </w:r>
      <w:r w:rsidRPr="00C53103">
        <w:rPr>
          <w:rFonts w:hint="eastAsia"/>
          <w:snapToGrid w:val="0"/>
          <w:sz w:val="28"/>
          <w:szCs w:val="28"/>
          <w:lang w:val="it-IT"/>
        </w:rPr>
        <w:t>ư</w:t>
      </w:r>
      <w:r w:rsidRPr="00C53103">
        <w:rPr>
          <w:snapToGrid w:val="0"/>
          <w:sz w:val="28"/>
          <w:szCs w:val="28"/>
          <w:lang w:val="it-IT"/>
        </w:rPr>
        <w:t>ờng ngoài vữa xi măng. Cạo bỏ lớp s</w:t>
      </w:r>
      <w:r w:rsidRPr="00C53103">
        <w:rPr>
          <w:rFonts w:hint="eastAsia"/>
          <w:snapToGrid w:val="0"/>
          <w:sz w:val="28"/>
          <w:szCs w:val="28"/>
          <w:lang w:val="it-IT"/>
        </w:rPr>
        <w:t>ơ</w:t>
      </w:r>
      <w:r w:rsidRPr="00C53103">
        <w:rPr>
          <w:snapToGrid w:val="0"/>
          <w:sz w:val="28"/>
          <w:szCs w:val="28"/>
          <w:lang w:val="it-IT"/>
        </w:rPr>
        <w:t>n t</w:t>
      </w:r>
      <w:r w:rsidRPr="00C53103">
        <w:rPr>
          <w:rFonts w:hint="eastAsia"/>
          <w:snapToGrid w:val="0"/>
          <w:sz w:val="28"/>
          <w:szCs w:val="28"/>
          <w:lang w:val="it-IT"/>
        </w:rPr>
        <w:t>ư</w:t>
      </w:r>
      <w:r w:rsidRPr="00C53103">
        <w:rPr>
          <w:snapToGrid w:val="0"/>
          <w:sz w:val="28"/>
          <w:szCs w:val="28"/>
          <w:lang w:val="it-IT"/>
        </w:rPr>
        <w:t>ờng ngoài cũ 30% diện tích. Bả mastic diện tích t</w:t>
      </w:r>
      <w:r w:rsidRPr="00C53103">
        <w:rPr>
          <w:rFonts w:hint="eastAsia"/>
          <w:snapToGrid w:val="0"/>
          <w:sz w:val="28"/>
          <w:szCs w:val="28"/>
          <w:lang w:val="it-IT"/>
        </w:rPr>
        <w:t>ư</w:t>
      </w:r>
      <w:r w:rsidRPr="00C53103">
        <w:rPr>
          <w:snapToGrid w:val="0"/>
          <w:sz w:val="28"/>
          <w:szCs w:val="28"/>
          <w:lang w:val="it-IT"/>
        </w:rPr>
        <w:t>ờng trát và diện tích t</w:t>
      </w:r>
      <w:r w:rsidRPr="00C53103">
        <w:rPr>
          <w:rFonts w:hint="eastAsia"/>
          <w:snapToGrid w:val="0"/>
          <w:sz w:val="28"/>
          <w:szCs w:val="28"/>
          <w:lang w:val="it-IT"/>
        </w:rPr>
        <w:t>ư</w:t>
      </w:r>
      <w:r w:rsidRPr="00C53103">
        <w:rPr>
          <w:snapToGrid w:val="0"/>
          <w:sz w:val="28"/>
          <w:szCs w:val="28"/>
          <w:lang w:val="it-IT"/>
        </w:rPr>
        <w:t>ờng cạo s</w:t>
      </w:r>
      <w:r w:rsidRPr="00C53103">
        <w:rPr>
          <w:rFonts w:hint="eastAsia"/>
          <w:snapToGrid w:val="0"/>
          <w:sz w:val="28"/>
          <w:szCs w:val="28"/>
          <w:lang w:val="it-IT"/>
        </w:rPr>
        <w:t>ơ</w:t>
      </w:r>
      <w:r w:rsidRPr="00C53103">
        <w:rPr>
          <w:snapToGrid w:val="0"/>
          <w:sz w:val="28"/>
          <w:szCs w:val="28"/>
          <w:lang w:val="it-IT"/>
        </w:rPr>
        <w:t>n cũ; s</w:t>
      </w:r>
      <w:r w:rsidRPr="00C53103">
        <w:rPr>
          <w:rFonts w:hint="eastAsia"/>
          <w:snapToGrid w:val="0"/>
          <w:sz w:val="28"/>
          <w:szCs w:val="28"/>
          <w:lang w:val="it-IT"/>
        </w:rPr>
        <w:t>ơ</w:t>
      </w:r>
      <w:r w:rsidRPr="00C53103">
        <w:rPr>
          <w:snapToGrid w:val="0"/>
          <w:sz w:val="28"/>
          <w:szCs w:val="28"/>
          <w:lang w:val="it-IT"/>
        </w:rPr>
        <w:t>n n</w:t>
      </w:r>
      <w:r w:rsidRPr="00C53103">
        <w:rPr>
          <w:rFonts w:hint="eastAsia"/>
          <w:snapToGrid w:val="0"/>
          <w:sz w:val="28"/>
          <w:szCs w:val="28"/>
          <w:lang w:val="it-IT"/>
        </w:rPr>
        <w:t>ư</w:t>
      </w:r>
      <w:r w:rsidRPr="00C53103">
        <w:rPr>
          <w:snapToGrid w:val="0"/>
          <w:sz w:val="28"/>
          <w:szCs w:val="28"/>
          <w:lang w:val="it-IT"/>
        </w:rPr>
        <w:t>ớc hoàn thiện 03 lớp toàn bộ diện tích. Phá lớp vữa trát t</w:t>
      </w:r>
      <w:r w:rsidRPr="00C53103">
        <w:rPr>
          <w:rFonts w:hint="eastAsia"/>
          <w:snapToGrid w:val="0"/>
          <w:sz w:val="28"/>
          <w:szCs w:val="28"/>
          <w:lang w:val="it-IT"/>
        </w:rPr>
        <w:t>ư</w:t>
      </w:r>
      <w:r w:rsidRPr="00C53103">
        <w:rPr>
          <w:snapToGrid w:val="0"/>
          <w:sz w:val="28"/>
          <w:szCs w:val="28"/>
          <w:lang w:val="it-IT"/>
        </w:rPr>
        <w:t>ờng trong 10% diện tích; trát lại t</w:t>
      </w:r>
      <w:r w:rsidRPr="00C53103">
        <w:rPr>
          <w:rFonts w:hint="eastAsia"/>
          <w:snapToGrid w:val="0"/>
          <w:sz w:val="28"/>
          <w:szCs w:val="28"/>
          <w:lang w:val="it-IT"/>
        </w:rPr>
        <w:t>ư</w:t>
      </w:r>
      <w:r w:rsidRPr="00C53103">
        <w:rPr>
          <w:snapToGrid w:val="0"/>
          <w:sz w:val="28"/>
          <w:szCs w:val="28"/>
          <w:lang w:val="it-IT"/>
        </w:rPr>
        <w:t>ờng trong vữa xi măng. Cạo bỏ lớp s</w:t>
      </w:r>
      <w:r w:rsidRPr="00C53103">
        <w:rPr>
          <w:rFonts w:hint="eastAsia"/>
          <w:snapToGrid w:val="0"/>
          <w:sz w:val="28"/>
          <w:szCs w:val="28"/>
          <w:lang w:val="it-IT"/>
        </w:rPr>
        <w:t>ơ</w:t>
      </w:r>
      <w:r w:rsidRPr="00C53103">
        <w:rPr>
          <w:snapToGrid w:val="0"/>
          <w:sz w:val="28"/>
          <w:szCs w:val="28"/>
          <w:lang w:val="it-IT"/>
        </w:rPr>
        <w:t>n t</w:t>
      </w:r>
      <w:r w:rsidRPr="00C53103">
        <w:rPr>
          <w:rFonts w:hint="eastAsia"/>
          <w:snapToGrid w:val="0"/>
          <w:sz w:val="28"/>
          <w:szCs w:val="28"/>
          <w:lang w:val="it-IT"/>
        </w:rPr>
        <w:t>ư</w:t>
      </w:r>
      <w:r w:rsidRPr="00C53103">
        <w:rPr>
          <w:snapToGrid w:val="0"/>
          <w:sz w:val="28"/>
          <w:szCs w:val="28"/>
          <w:lang w:val="it-IT"/>
        </w:rPr>
        <w:t>ờng trong cũ 30% diện tích. Bả mastic diện tích t</w:t>
      </w:r>
      <w:r w:rsidRPr="00C53103">
        <w:rPr>
          <w:rFonts w:hint="eastAsia"/>
          <w:snapToGrid w:val="0"/>
          <w:sz w:val="28"/>
          <w:szCs w:val="28"/>
          <w:lang w:val="it-IT"/>
        </w:rPr>
        <w:t>ư</w:t>
      </w:r>
      <w:r w:rsidRPr="00C53103">
        <w:rPr>
          <w:snapToGrid w:val="0"/>
          <w:sz w:val="28"/>
          <w:szCs w:val="28"/>
          <w:lang w:val="it-IT"/>
        </w:rPr>
        <w:t>ờng trát và diện tích t</w:t>
      </w:r>
      <w:r w:rsidRPr="00C53103">
        <w:rPr>
          <w:rFonts w:hint="eastAsia"/>
          <w:snapToGrid w:val="0"/>
          <w:sz w:val="28"/>
          <w:szCs w:val="28"/>
          <w:lang w:val="it-IT"/>
        </w:rPr>
        <w:t>ư</w:t>
      </w:r>
      <w:r w:rsidRPr="00C53103">
        <w:rPr>
          <w:snapToGrid w:val="0"/>
          <w:sz w:val="28"/>
          <w:szCs w:val="28"/>
          <w:lang w:val="it-IT"/>
        </w:rPr>
        <w:t>ờng cạo s</w:t>
      </w:r>
      <w:r w:rsidRPr="00C53103">
        <w:rPr>
          <w:rFonts w:hint="eastAsia"/>
          <w:snapToGrid w:val="0"/>
          <w:sz w:val="28"/>
          <w:szCs w:val="28"/>
          <w:lang w:val="it-IT"/>
        </w:rPr>
        <w:t>ơ</w:t>
      </w:r>
      <w:r w:rsidRPr="00C53103">
        <w:rPr>
          <w:snapToGrid w:val="0"/>
          <w:sz w:val="28"/>
          <w:szCs w:val="28"/>
          <w:lang w:val="it-IT"/>
        </w:rPr>
        <w:t>n cũ; s</w:t>
      </w:r>
      <w:r w:rsidRPr="00C53103">
        <w:rPr>
          <w:rFonts w:hint="eastAsia"/>
          <w:snapToGrid w:val="0"/>
          <w:sz w:val="28"/>
          <w:szCs w:val="28"/>
          <w:lang w:val="it-IT"/>
        </w:rPr>
        <w:t>ơ</w:t>
      </w:r>
      <w:r w:rsidRPr="00C53103">
        <w:rPr>
          <w:snapToGrid w:val="0"/>
          <w:sz w:val="28"/>
          <w:szCs w:val="28"/>
          <w:lang w:val="it-IT"/>
        </w:rPr>
        <w:t>n n</w:t>
      </w:r>
      <w:r w:rsidRPr="00C53103">
        <w:rPr>
          <w:rFonts w:hint="eastAsia"/>
          <w:snapToGrid w:val="0"/>
          <w:sz w:val="28"/>
          <w:szCs w:val="28"/>
          <w:lang w:val="it-IT"/>
        </w:rPr>
        <w:t>ư</w:t>
      </w:r>
      <w:r w:rsidRPr="00C53103">
        <w:rPr>
          <w:snapToGrid w:val="0"/>
          <w:sz w:val="28"/>
          <w:szCs w:val="28"/>
          <w:lang w:val="it-IT"/>
        </w:rPr>
        <w:t xml:space="preserve">ớc hoàn thiện 03 lớp toàn bộ diện tích. </w:t>
      </w:r>
    </w:p>
    <w:p w14:paraId="41BA897D"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napToGrid w:val="0"/>
          <w:sz w:val="28"/>
          <w:szCs w:val="28"/>
          <w:lang w:val="it-IT"/>
        </w:rPr>
      </w:pPr>
      <w:r w:rsidRPr="00C53103">
        <w:rPr>
          <w:snapToGrid w:val="0"/>
          <w:sz w:val="28"/>
          <w:szCs w:val="28"/>
          <w:lang w:val="it-IT"/>
        </w:rPr>
        <w:t>Thay trần khu vệ sinh bằng trần thạch cao khung nhôm chìm chống ẩm. Cạo bỏ lớp s</w:t>
      </w:r>
      <w:r w:rsidRPr="00C53103">
        <w:rPr>
          <w:rFonts w:hint="eastAsia"/>
          <w:snapToGrid w:val="0"/>
          <w:sz w:val="28"/>
          <w:szCs w:val="28"/>
          <w:lang w:val="it-IT"/>
        </w:rPr>
        <w:t>ơ</w:t>
      </w:r>
      <w:r w:rsidRPr="00C53103">
        <w:rPr>
          <w:snapToGrid w:val="0"/>
          <w:sz w:val="28"/>
          <w:szCs w:val="28"/>
          <w:lang w:val="it-IT"/>
        </w:rPr>
        <w:t>n trần khu vực sảnh, s</w:t>
      </w:r>
      <w:r w:rsidRPr="00C53103">
        <w:rPr>
          <w:rFonts w:hint="eastAsia"/>
          <w:snapToGrid w:val="0"/>
          <w:sz w:val="28"/>
          <w:szCs w:val="28"/>
          <w:lang w:val="it-IT"/>
        </w:rPr>
        <w:t>ơ</w:t>
      </w:r>
      <w:r w:rsidRPr="00C53103">
        <w:rPr>
          <w:snapToGrid w:val="0"/>
          <w:sz w:val="28"/>
          <w:szCs w:val="28"/>
          <w:lang w:val="it-IT"/>
        </w:rPr>
        <w:t>n n</w:t>
      </w:r>
      <w:r w:rsidRPr="00C53103">
        <w:rPr>
          <w:rFonts w:hint="eastAsia"/>
          <w:snapToGrid w:val="0"/>
          <w:sz w:val="28"/>
          <w:szCs w:val="28"/>
          <w:lang w:val="it-IT"/>
        </w:rPr>
        <w:t>ư</w:t>
      </w:r>
      <w:r w:rsidRPr="00C53103">
        <w:rPr>
          <w:snapToGrid w:val="0"/>
          <w:sz w:val="28"/>
          <w:szCs w:val="28"/>
          <w:lang w:val="it-IT"/>
        </w:rPr>
        <w:t>ớc hoàn thiện 03 lớp kết hợp bả mastic. Cạo bỏ lớp s</w:t>
      </w:r>
      <w:r w:rsidRPr="00C53103">
        <w:rPr>
          <w:rFonts w:hint="eastAsia"/>
          <w:snapToGrid w:val="0"/>
          <w:sz w:val="28"/>
          <w:szCs w:val="28"/>
          <w:lang w:val="it-IT"/>
        </w:rPr>
        <w:t>ơ</w:t>
      </w:r>
      <w:r w:rsidRPr="00C53103">
        <w:rPr>
          <w:snapToGrid w:val="0"/>
          <w:sz w:val="28"/>
          <w:szCs w:val="28"/>
          <w:lang w:val="it-IT"/>
        </w:rPr>
        <w:t>n cũ lam nhôm s</w:t>
      </w:r>
      <w:r w:rsidRPr="00C53103">
        <w:rPr>
          <w:rFonts w:hint="eastAsia"/>
          <w:snapToGrid w:val="0"/>
          <w:sz w:val="28"/>
          <w:szCs w:val="28"/>
          <w:lang w:val="it-IT"/>
        </w:rPr>
        <w:t>ơ</w:t>
      </w:r>
      <w:r w:rsidRPr="00C53103">
        <w:rPr>
          <w:snapToGrid w:val="0"/>
          <w:sz w:val="28"/>
          <w:szCs w:val="28"/>
          <w:lang w:val="it-IT"/>
        </w:rPr>
        <w:t>n lại bằng s</w:t>
      </w:r>
      <w:r w:rsidRPr="00C53103">
        <w:rPr>
          <w:rFonts w:hint="eastAsia"/>
          <w:snapToGrid w:val="0"/>
          <w:sz w:val="28"/>
          <w:szCs w:val="28"/>
          <w:lang w:val="it-IT"/>
        </w:rPr>
        <w:t>ơ</w:t>
      </w:r>
      <w:r w:rsidRPr="00C53103">
        <w:rPr>
          <w:snapToGrid w:val="0"/>
          <w:sz w:val="28"/>
          <w:szCs w:val="28"/>
          <w:lang w:val="it-IT"/>
        </w:rPr>
        <w:t>n tổng hợp 03 n</w:t>
      </w:r>
      <w:r w:rsidRPr="00C53103">
        <w:rPr>
          <w:rFonts w:hint="eastAsia"/>
          <w:snapToGrid w:val="0"/>
          <w:sz w:val="28"/>
          <w:szCs w:val="28"/>
          <w:lang w:val="it-IT"/>
        </w:rPr>
        <w:t>ư</w:t>
      </w:r>
      <w:r w:rsidRPr="00C53103">
        <w:rPr>
          <w:snapToGrid w:val="0"/>
          <w:sz w:val="28"/>
          <w:szCs w:val="28"/>
          <w:lang w:val="it-IT"/>
        </w:rPr>
        <w:t xml:space="preserve">ớc. </w:t>
      </w:r>
    </w:p>
    <w:p w14:paraId="2C3961F8"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napToGrid w:val="0"/>
          <w:sz w:val="28"/>
          <w:szCs w:val="28"/>
          <w:lang w:val="it-IT"/>
        </w:rPr>
      </w:pPr>
      <w:r w:rsidRPr="00C53103">
        <w:rPr>
          <w:snapToGrid w:val="0"/>
          <w:sz w:val="28"/>
          <w:szCs w:val="28"/>
          <w:lang w:val="it-IT"/>
        </w:rPr>
        <w:t xml:space="preserve">Phá dỡ lớp vữa láng trên sê nô, xử lý chống thấm mới cho sê nô. </w:t>
      </w:r>
    </w:p>
    <w:p w14:paraId="30702D9A"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napToGrid w:val="0"/>
          <w:sz w:val="28"/>
          <w:szCs w:val="28"/>
          <w:lang w:val="it-IT"/>
        </w:rPr>
      </w:pPr>
      <w:r w:rsidRPr="00C53103">
        <w:rPr>
          <w:snapToGrid w:val="0"/>
          <w:sz w:val="28"/>
          <w:szCs w:val="28"/>
          <w:lang w:val="it-IT"/>
        </w:rPr>
        <w:t xml:space="preserve">Tháo dỡ mái tôn cũ thay mới bằng tôn mạ màu 5 sóng vuông dày 5zem. </w:t>
      </w:r>
    </w:p>
    <w:p w14:paraId="5A9243DC"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napToGrid w:val="0"/>
          <w:sz w:val="28"/>
          <w:szCs w:val="28"/>
          <w:lang w:val="it-IT"/>
        </w:rPr>
      </w:pPr>
      <w:r w:rsidRPr="00C53103">
        <w:rPr>
          <w:snapToGrid w:val="0"/>
          <w:sz w:val="28"/>
          <w:szCs w:val="28"/>
          <w:lang w:val="it-IT"/>
        </w:rPr>
        <w:t>Tháo dỡ bảng tên, thay mới bảng tên bằng aluminium dày 3mm, độ dày nhôm dày 0,3mm, khung x</w:t>
      </w:r>
      <w:r w:rsidRPr="00C53103">
        <w:rPr>
          <w:rFonts w:hint="eastAsia"/>
          <w:snapToGrid w:val="0"/>
          <w:sz w:val="28"/>
          <w:szCs w:val="28"/>
          <w:lang w:val="it-IT"/>
        </w:rPr>
        <w:t>ươ</w:t>
      </w:r>
      <w:r w:rsidRPr="00C53103">
        <w:rPr>
          <w:snapToGrid w:val="0"/>
          <w:sz w:val="28"/>
          <w:szCs w:val="28"/>
          <w:lang w:val="it-IT"/>
        </w:rPr>
        <w:t>ng thép STK 30x30x1,2mm + logo chữ nổi bằng iox nhận diện th</w:t>
      </w:r>
      <w:r w:rsidRPr="00C53103">
        <w:rPr>
          <w:rFonts w:hint="eastAsia"/>
          <w:snapToGrid w:val="0"/>
          <w:sz w:val="28"/>
          <w:szCs w:val="28"/>
          <w:lang w:val="it-IT"/>
        </w:rPr>
        <w:t>ươ</w:t>
      </w:r>
      <w:r w:rsidRPr="00C53103">
        <w:rPr>
          <w:snapToGrid w:val="0"/>
          <w:sz w:val="28"/>
          <w:szCs w:val="28"/>
          <w:lang w:val="it-IT"/>
        </w:rPr>
        <w:t>ng hiệu EVN.</w:t>
      </w:r>
    </w:p>
    <w:p w14:paraId="384243BC" w14:textId="77777777" w:rsidR="00492958" w:rsidRPr="00C53103" w:rsidRDefault="00492958" w:rsidP="00492958">
      <w:pPr>
        <w:pStyle w:val="BodyText"/>
        <w:numPr>
          <w:ilvl w:val="0"/>
          <w:numId w:val="74"/>
        </w:numPr>
        <w:tabs>
          <w:tab w:val="left" w:pos="851"/>
        </w:tabs>
        <w:suppressAutoHyphens w:val="0"/>
        <w:spacing w:before="60" w:after="60"/>
        <w:ind w:left="0" w:right="0" w:firstLine="567"/>
        <w:rPr>
          <w:snapToGrid w:val="0"/>
          <w:sz w:val="28"/>
          <w:szCs w:val="28"/>
          <w:lang w:val="it-IT"/>
        </w:rPr>
      </w:pPr>
      <w:r w:rsidRPr="00C53103">
        <w:rPr>
          <w:snapToGrid w:val="0"/>
          <w:sz w:val="28"/>
          <w:szCs w:val="28"/>
          <w:lang w:val="it-IT"/>
        </w:rPr>
        <w:t>Thay thế thiết bị vệ sinh, hút hầm vệ sinh.</w:t>
      </w:r>
    </w:p>
    <w:bookmarkEnd w:id="2"/>
    <w:p w14:paraId="2C33B647" w14:textId="36BAEEA1" w:rsidR="00174569" w:rsidRPr="00C53103" w:rsidRDefault="00174569" w:rsidP="00815B45">
      <w:pPr>
        <w:numPr>
          <w:ilvl w:val="0"/>
          <w:numId w:val="41"/>
        </w:numPr>
        <w:tabs>
          <w:tab w:val="left" w:pos="851"/>
        </w:tabs>
        <w:spacing w:before="120" w:after="120"/>
        <w:ind w:left="0" w:firstLine="567"/>
        <w:rPr>
          <w:sz w:val="28"/>
          <w:szCs w:val="28"/>
          <w:lang w:val="vi-VN"/>
        </w:rPr>
      </w:pPr>
      <w:r w:rsidRPr="00C53103">
        <w:rPr>
          <w:sz w:val="28"/>
          <w:szCs w:val="28"/>
          <w:lang w:val="vi-VN"/>
        </w:rPr>
        <w:t xml:space="preserve">Thời hạn hoàn thành: </w:t>
      </w:r>
      <w:r w:rsidR="00A07FC8" w:rsidRPr="00C53103">
        <w:rPr>
          <w:b/>
          <w:sz w:val="28"/>
          <w:szCs w:val="28"/>
          <w:lang w:val="vi-VN"/>
        </w:rPr>
        <w:t>120 ngày</w:t>
      </w:r>
      <w:r w:rsidR="00A07FC8" w:rsidRPr="00C53103">
        <w:rPr>
          <w:bCs/>
          <w:sz w:val="28"/>
          <w:szCs w:val="28"/>
          <w:lang w:val="vi-VN"/>
        </w:rPr>
        <w:t>, kể từ ngày hợp đồng có hiệu lực (không bao gồm thời gian hoàn thành nghĩa vụ bảo hành)</w:t>
      </w:r>
      <w:r w:rsidRPr="00C53103">
        <w:rPr>
          <w:bCs/>
          <w:sz w:val="28"/>
          <w:szCs w:val="28"/>
          <w:lang w:val="vi-VN"/>
        </w:rPr>
        <w:t>, trong đó:</w:t>
      </w:r>
    </w:p>
    <w:p w14:paraId="56E48274" w14:textId="0AC9AC42" w:rsidR="00174569" w:rsidRPr="00C53103" w:rsidRDefault="00831265" w:rsidP="00815B45">
      <w:pPr>
        <w:pStyle w:val="BodyText"/>
        <w:numPr>
          <w:ilvl w:val="0"/>
          <w:numId w:val="40"/>
        </w:numPr>
        <w:tabs>
          <w:tab w:val="left" w:pos="851"/>
        </w:tabs>
        <w:spacing w:before="120"/>
        <w:ind w:left="0" w:right="0" w:firstLine="567"/>
        <w:rPr>
          <w:sz w:val="28"/>
          <w:szCs w:val="28"/>
          <w:lang w:val="vi-VN"/>
        </w:rPr>
      </w:pPr>
      <w:r w:rsidRPr="00C53103">
        <w:rPr>
          <w:sz w:val="28"/>
          <w:szCs w:val="28"/>
          <w:lang w:val="vi-VN"/>
        </w:rPr>
        <w:t>Cung cấp vật tư phụ kiện và thi công xây dựng hoàn thành tất cả các hạng mục: Không quá 90 ngày kể từ ngày có thông báo khởi công đến ngày nghiệm thu hoàn thành công trình</w:t>
      </w:r>
      <w:r w:rsidR="00174569" w:rsidRPr="00C53103">
        <w:rPr>
          <w:sz w:val="28"/>
          <w:szCs w:val="28"/>
          <w:lang w:val="vi-VN"/>
        </w:rPr>
        <w:t>;</w:t>
      </w:r>
    </w:p>
    <w:p w14:paraId="176D92FB" w14:textId="29C17DC8" w:rsidR="00174569" w:rsidRPr="00C53103" w:rsidRDefault="001B6965" w:rsidP="00815B45">
      <w:pPr>
        <w:pStyle w:val="BodyText"/>
        <w:numPr>
          <w:ilvl w:val="0"/>
          <w:numId w:val="40"/>
        </w:numPr>
        <w:tabs>
          <w:tab w:val="left" w:pos="851"/>
        </w:tabs>
        <w:spacing w:before="120"/>
        <w:ind w:left="0" w:right="0" w:firstLine="567"/>
        <w:rPr>
          <w:sz w:val="28"/>
          <w:szCs w:val="28"/>
          <w:lang w:val="vi-VN"/>
        </w:rPr>
      </w:pPr>
      <w:r w:rsidRPr="00C53103">
        <w:rPr>
          <w:sz w:val="28"/>
          <w:szCs w:val="28"/>
          <w:lang w:val="vi-VN"/>
        </w:rPr>
        <w:t>Hoàn chỉnh hồ sơ nghiệm thu quyết toán hợp đồng không quá 30 ngày, kể từ ngày nghiệm thu hoàn thành công trình đưa vào sử dụng</w:t>
      </w:r>
      <w:r w:rsidR="00174569" w:rsidRPr="00C53103">
        <w:rPr>
          <w:sz w:val="28"/>
          <w:szCs w:val="28"/>
          <w:lang w:val="vi-VN"/>
        </w:rPr>
        <w:t>.</w:t>
      </w:r>
    </w:p>
    <w:p w14:paraId="61AC5DCE" w14:textId="77777777" w:rsidR="00174569" w:rsidRPr="00C53103" w:rsidRDefault="00174569" w:rsidP="00174569">
      <w:pPr>
        <w:widowControl w:val="0"/>
        <w:spacing w:before="120" w:after="120" w:line="264" w:lineRule="auto"/>
        <w:ind w:firstLine="567"/>
        <w:rPr>
          <w:b/>
          <w:sz w:val="28"/>
          <w:szCs w:val="28"/>
          <w:lang w:val="vi-VN"/>
        </w:rPr>
      </w:pPr>
      <w:r w:rsidRPr="00C53103">
        <w:rPr>
          <w:b/>
          <w:sz w:val="28"/>
          <w:szCs w:val="28"/>
          <w:lang w:val="vi-VN"/>
        </w:rPr>
        <w:t>II. Yêu cầu về tiến độ thực hiện</w:t>
      </w:r>
    </w:p>
    <w:p w14:paraId="2C9791A3" w14:textId="77777777" w:rsidR="00174569" w:rsidRPr="00C53103" w:rsidRDefault="00174569" w:rsidP="00174569">
      <w:pPr>
        <w:widowControl w:val="0"/>
        <w:spacing w:before="120" w:after="120" w:line="264" w:lineRule="auto"/>
        <w:ind w:firstLine="567"/>
        <w:rPr>
          <w:sz w:val="28"/>
          <w:szCs w:val="28"/>
          <w:lang w:val="es-ES"/>
        </w:rPr>
      </w:pPr>
      <w:r w:rsidRPr="00C53103">
        <w:rPr>
          <w:sz w:val="28"/>
          <w:szCs w:val="28"/>
          <w:lang w:val="es-ES"/>
        </w:rPr>
        <w:t xml:space="preserve">Nêu yêu cầu về thời gian từ khi khởi công </w:t>
      </w:r>
      <w:r w:rsidRPr="00C53103">
        <w:rPr>
          <w:rFonts w:eastAsia="Calibri"/>
          <w:kern w:val="24"/>
          <w:sz w:val="28"/>
          <w:szCs w:val="28"/>
          <w:lang w:val="vi-VN" w:eastAsia="vi-VN"/>
        </w:rPr>
        <w:t>đến</w:t>
      </w:r>
      <w:r w:rsidRPr="00C53103">
        <w:rPr>
          <w:sz w:val="28"/>
          <w:szCs w:val="28"/>
          <w:lang w:val="es-ES"/>
        </w:rPr>
        <w:t xml:space="preserve"> khi hoàn thành hợp đồng theo ngày/tuần/tháng.</w:t>
      </w:r>
    </w:p>
    <w:p w14:paraId="4DBADFF9" w14:textId="77777777" w:rsidR="00174569" w:rsidRPr="00C53103" w:rsidRDefault="00174569" w:rsidP="00174569">
      <w:pPr>
        <w:widowControl w:val="0"/>
        <w:spacing w:before="120" w:after="120" w:line="264" w:lineRule="auto"/>
        <w:ind w:firstLine="567"/>
        <w:rPr>
          <w:sz w:val="28"/>
          <w:szCs w:val="28"/>
          <w:lang w:val="es-ES"/>
        </w:rPr>
      </w:pPr>
      <w:r w:rsidRPr="00C53103">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3540"/>
        <w:gridCol w:w="2289"/>
        <w:gridCol w:w="2411"/>
      </w:tblGrid>
      <w:tr w:rsidR="00C53103" w:rsidRPr="00C53103" w14:paraId="4320230A" w14:textId="77777777" w:rsidTr="000F294D">
        <w:trPr>
          <w:trHeight w:val="552"/>
        </w:trPr>
        <w:tc>
          <w:tcPr>
            <w:tcW w:w="699" w:type="dxa"/>
            <w:vAlign w:val="center"/>
          </w:tcPr>
          <w:p w14:paraId="152F316C" w14:textId="77777777" w:rsidR="00174569" w:rsidRPr="00C53103" w:rsidRDefault="00174569" w:rsidP="00055860">
            <w:pPr>
              <w:widowControl w:val="0"/>
              <w:spacing w:before="40" w:after="40" w:line="264" w:lineRule="auto"/>
              <w:jc w:val="center"/>
              <w:rPr>
                <w:b/>
                <w:sz w:val="28"/>
                <w:szCs w:val="28"/>
                <w:lang w:val="en-GB"/>
              </w:rPr>
            </w:pPr>
            <w:r w:rsidRPr="00C53103">
              <w:rPr>
                <w:b/>
                <w:sz w:val="28"/>
                <w:szCs w:val="28"/>
              </w:rPr>
              <w:t>Stt</w:t>
            </w:r>
          </w:p>
        </w:tc>
        <w:tc>
          <w:tcPr>
            <w:tcW w:w="3540" w:type="dxa"/>
            <w:vAlign w:val="center"/>
          </w:tcPr>
          <w:p w14:paraId="4E87A72B" w14:textId="77777777" w:rsidR="00174569" w:rsidRPr="00C53103" w:rsidRDefault="00174569" w:rsidP="00055860">
            <w:pPr>
              <w:widowControl w:val="0"/>
              <w:spacing w:before="40" w:after="40" w:line="264" w:lineRule="auto"/>
              <w:jc w:val="center"/>
              <w:rPr>
                <w:b/>
                <w:sz w:val="28"/>
                <w:szCs w:val="28"/>
              </w:rPr>
            </w:pPr>
            <w:r w:rsidRPr="00C53103">
              <w:rPr>
                <w:b/>
                <w:sz w:val="28"/>
                <w:szCs w:val="28"/>
              </w:rPr>
              <w:t>Hạng mục công trình</w:t>
            </w:r>
          </w:p>
        </w:tc>
        <w:tc>
          <w:tcPr>
            <w:tcW w:w="2289" w:type="dxa"/>
            <w:vAlign w:val="center"/>
          </w:tcPr>
          <w:p w14:paraId="4524F988" w14:textId="77777777" w:rsidR="00174569" w:rsidRPr="00C53103" w:rsidRDefault="00174569" w:rsidP="00055860">
            <w:pPr>
              <w:widowControl w:val="0"/>
              <w:spacing w:before="40" w:after="40" w:line="264" w:lineRule="auto"/>
              <w:jc w:val="center"/>
              <w:rPr>
                <w:b/>
                <w:sz w:val="28"/>
                <w:szCs w:val="28"/>
              </w:rPr>
            </w:pPr>
            <w:r w:rsidRPr="00C53103">
              <w:rPr>
                <w:b/>
                <w:sz w:val="28"/>
                <w:szCs w:val="28"/>
              </w:rPr>
              <w:t>Ngày bắt đầu</w:t>
            </w:r>
          </w:p>
        </w:tc>
        <w:tc>
          <w:tcPr>
            <w:tcW w:w="2411" w:type="dxa"/>
            <w:vAlign w:val="center"/>
          </w:tcPr>
          <w:p w14:paraId="3685B93D" w14:textId="77777777" w:rsidR="00174569" w:rsidRPr="00C53103" w:rsidRDefault="00174569" w:rsidP="00055860">
            <w:pPr>
              <w:widowControl w:val="0"/>
              <w:spacing w:before="40" w:after="40" w:line="264" w:lineRule="auto"/>
              <w:jc w:val="center"/>
              <w:rPr>
                <w:b/>
                <w:sz w:val="28"/>
                <w:szCs w:val="28"/>
                <w:lang w:val="en-GB"/>
              </w:rPr>
            </w:pPr>
            <w:r w:rsidRPr="00C53103">
              <w:rPr>
                <w:b/>
                <w:sz w:val="28"/>
                <w:szCs w:val="28"/>
              </w:rPr>
              <w:t>Ngày hoàn thành</w:t>
            </w:r>
          </w:p>
        </w:tc>
      </w:tr>
      <w:tr w:rsidR="00C53103" w:rsidRPr="00C53103" w14:paraId="148980F0" w14:textId="77777777" w:rsidTr="00055860">
        <w:trPr>
          <w:trHeight w:val="1205"/>
        </w:trPr>
        <w:tc>
          <w:tcPr>
            <w:tcW w:w="699" w:type="dxa"/>
          </w:tcPr>
          <w:p w14:paraId="42ED1438" w14:textId="77777777" w:rsidR="00174569" w:rsidRPr="00C53103" w:rsidRDefault="00174569" w:rsidP="00055860">
            <w:pPr>
              <w:widowControl w:val="0"/>
              <w:spacing w:before="40" w:after="40" w:line="264" w:lineRule="auto"/>
              <w:jc w:val="center"/>
              <w:rPr>
                <w:sz w:val="28"/>
                <w:szCs w:val="28"/>
                <w:lang w:val="en-GB"/>
              </w:rPr>
            </w:pPr>
            <w:r w:rsidRPr="00C53103">
              <w:rPr>
                <w:sz w:val="28"/>
                <w:szCs w:val="28"/>
                <w:lang w:val="en-GB"/>
              </w:rPr>
              <w:t>1</w:t>
            </w:r>
          </w:p>
        </w:tc>
        <w:tc>
          <w:tcPr>
            <w:tcW w:w="3540" w:type="dxa"/>
          </w:tcPr>
          <w:p w14:paraId="1C2D7D2A" w14:textId="77777777" w:rsidR="00174569" w:rsidRPr="00C53103" w:rsidRDefault="00174569" w:rsidP="00055860">
            <w:pPr>
              <w:widowControl w:val="0"/>
              <w:spacing w:before="40" w:after="40" w:line="264" w:lineRule="auto"/>
              <w:rPr>
                <w:sz w:val="28"/>
                <w:szCs w:val="28"/>
                <w:lang w:val="en-GB"/>
              </w:rPr>
            </w:pPr>
            <w:r w:rsidRPr="00C53103">
              <w:rPr>
                <w:sz w:val="28"/>
                <w:szCs w:val="28"/>
                <w:lang w:val="en-GB"/>
              </w:rPr>
              <w:t>Cung cấp vật t</w:t>
            </w:r>
            <w:r w:rsidRPr="00C53103">
              <w:rPr>
                <w:rFonts w:hint="eastAsia"/>
                <w:sz w:val="28"/>
                <w:szCs w:val="28"/>
                <w:lang w:val="en-GB"/>
              </w:rPr>
              <w:t>ư</w:t>
            </w:r>
            <w:r w:rsidRPr="00C53103">
              <w:rPr>
                <w:sz w:val="28"/>
                <w:szCs w:val="28"/>
                <w:lang w:val="en-GB"/>
              </w:rPr>
              <w:t xml:space="preserve"> phụ kiện và thi công hoàn thành tất cả các hạng mục</w:t>
            </w:r>
          </w:p>
        </w:tc>
        <w:tc>
          <w:tcPr>
            <w:tcW w:w="2289" w:type="dxa"/>
          </w:tcPr>
          <w:p w14:paraId="18277F6A" w14:textId="77777777" w:rsidR="00174569" w:rsidRPr="00C53103" w:rsidRDefault="00174569" w:rsidP="00055860">
            <w:pPr>
              <w:widowControl w:val="0"/>
              <w:spacing w:before="40" w:after="40" w:line="264" w:lineRule="auto"/>
              <w:rPr>
                <w:sz w:val="28"/>
                <w:szCs w:val="28"/>
                <w:lang w:val="en-GB"/>
              </w:rPr>
            </w:pPr>
            <w:r w:rsidRPr="00C53103">
              <w:rPr>
                <w:bCs/>
                <w:sz w:val="28"/>
                <w:szCs w:val="28"/>
              </w:rPr>
              <w:t>Ngày khởi công theo quy định tại thông báo khởi công</w:t>
            </w:r>
          </w:p>
        </w:tc>
        <w:tc>
          <w:tcPr>
            <w:tcW w:w="2411" w:type="dxa"/>
          </w:tcPr>
          <w:p w14:paraId="3E4FC01A" w14:textId="77777777" w:rsidR="00174569" w:rsidRPr="00C53103" w:rsidRDefault="00174569" w:rsidP="00055860">
            <w:pPr>
              <w:widowControl w:val="0"/>
              <w:spacing w:before="40" w:after="40" w:line="264" w:lineRule="auto"/>
              <w:jc w:val="center"/>
              <w:rPr>
                <w:sz w:val="28"/>
                <w:szCs w:val="28"/>
                <w:lang w:val="en-GB"/>
              </w:rPr>
            </w:pPr>
            <w:r w:rsidRPr="00C53103">
              <w:rPr>
                <w:sz w:val="28"/>
                <w:szCs w:val="28"/>
                <w:lang w:val="it-IT"/>
              </w:rPr>
              <w:t>85 ngày</w:t>
            </w:r>
          </w:p>
        </w:tc>
      </w:tr>
      <w:tr w:rsidR="00C53103" w:rsidRPr="00C53103" w14:paraId="0DCE916C" w14:textId="77777777" w:rsidTr="000F294D">
        <w:tc>
          <w:tcPr>
            <w:tcW w:w="699" w:type="dxa"/>
          </w:tcPr>
          <w:p w14:paraId="7A242258" w14:textId="77777777" w:rsidR="00174569" w:rsidRPr="00C53103" w:rsidRDefault="00174569" w:rsidP="00055860">
            <w:pPr>
              <w:widowControl w:val="0"/>
              <w:spacing w:before="40" w:after="40" w:line="264" w:lineRule="auto"/>
              <w:jc w:val="center"/>
              <w:rPr>
                <w:sz w:val="28"/>
                <w:szCs w:val="28"/>
                <w:lang w:val="en-GB"/>
              </w:rPr>
            </w:pPr>
            <w:r w:rsidRPr="00C53103">
              <w:rPr>
                <w:sz w:val="28"/>
                <w:szCs w:val="28"/>
                <w:lang w:val="en-GB"/>
              </w:rPr>
              <w:lastRenderedPageBreak/>
              <w:t>2</w:t>
            </w:r>
          </w:p>
        </w:tc>
        <w:tc>
          <w:tcPr>
            <w:tcW w:w="3540" w:type="dxa"/>
            <w:vAlign w:val="center"/>
          </w:tcPr>
          <w:p w14:paraId="57467BC9" w14:textId="77777777" w:rsidR="00174569" w:rsidRPr="00C53103" w:rsidRDefault="00174569" w:rsidP="00055860">
            <w:pPr>
              <w:widowControl w:val="0"/>
              <w:spacing w:before="40" w:after="40" w:line="264" w:lineRule="auto"/>
              <w:rPr>
                <w:sz w:val="28"/>
                <w:szCs w:val="28"/>
                <w:lang w:val="en-GB"/>
              </w:rPr>
            </w:pPr>
            <w:r w:rsidRPr="00C53103">
              <w:rPr>
                <w:bCs/>
                <w:sz w:val="28"/>
                <w:szCs w:val="28"/>
              </w:rPr>
              <w:t>Kiểm tra hoàn tất công trình</w:t>
            </w:r>
          </w:p>
        </w:tc>
        <w:tc>
          <w:tcPr>
            <w:tcW w:w="2289" w:type="dxa"/>
          </w:tcPr>
          <w:p w14:paraId="4607A490" w14:textId="77777777" w:rsidR="00174569" w:rsidRPr="00C53103" w:rsidRDefault="00174569" w:rsidP="00055860">
            <w:pPr>
              <w:widowControl w:val="0"/>
              <w:spacing w:before="40" w:after="40" w:line="264" w:lineRule="auto"/>
              <w:rPr>
                <w:sz w:val="28"/>
                <w:szCs w:val="28"/>
                <w:lang w:val="en-GB"/>
              </w:rPr>
            </w:pPr>
          </w:p>
        </w:tc>
        <w:tc>
          <w:tcPr>
            <w:tcW w:w="2411" w:type="dxa"/>
          </w:tcPr>
          <w:p w14:paraId="2E40FA49" w14:textId="77777777" w:rsidR="00174569" w:rsidRPr="00C53103" w:rsidRDefault="00174569" w:rsidP="00055860">
            <w:pPr>
              <w:widowControl w:val="0"/>
              <w:spacing w:before="40" w:after="40" w:line="264" w:lineRule="auto"/>
              <w:jc w:val="center"/>
              <w:rPr>
                <w:sz w:val="28"/>
                <w:szCs w:val="28"/>
                <w:lang w:val="en-GB"/>
              </w:rPr>
            </w:pPr>
            <w:r w:rsidRPr="00C53103">
              <w:rPr>
                <w:sz w:val="28"/>
                <w:szCs w:val="28"/>
                <w:lang w:val="en-GB"/>
              </w:rPr>
              <w:t>05 ngày</w:t>
            </w:r>
          </w:p>
        </w:tc>
      </w:tr>
      <w:tr w:rsidR="00C53103" w:rsidRPr="00C53103" w14:paraId="38AC1DD6" w14:textId="77777777" w:rsidTr="000F294D">
        <w:tc>
          <w:tcPr>
            <w:tcW w:w="699" w:type="dxa"/>
          </w:tcPr>
          <w:p w14:paraId="48AD99FA" w14:textId="77777777" w:rsidR="00174569" w:rsidRPr="00C53103" w:rsidRDefault="00174569" w:rsidP="00055860">
            <w:pPr>
              <w:widowControl w:val="0"/>
              <w:spacing w:before="40" w:after="40" w:line="264" w:lineRule="auto"/>
              <w:jc w:val="center"/>
              <w:rPr>
                <w:sz w:val="28"/>
                <w:szCs w:val="28"/>
                <w:lang w:val="en-GB"/>
              </w:rPr>
            </w:pPr>
            <w:r w:rsidRPr="00C53103">
              <w:rPr>
                <w:sz w:val="28"/>
                <w:szCs w:val="28"/>
                <w:lang w:val="en-GB"/>
              </w:rPr>
              <w:t>3</w:t>
            </w:r>
          </w:p>
        </w:tc>
        <w:tc>
          <w:tcPr>
            <w:tcW w:w="3540" w:type="dxa"/>
          </w:tcPr>
          <w:p w14:paraId="46F8D912" w14:textId="77777777" w:rsidR="00174569" w:rsidRPr="00C53103" w:rsidRDefault="00174569" w:rsidP="00055860">
            <w:pPr>
              <w:widowControl w:val="0"/>
              <w:spacing w:before="40" w:after="40" w:line="264" w:lineRule="auto"/>
              <w:rPr>
                <w:sz w:val="28"/>
                <w:szCs w:val="28"/>
                <w:lang w:val="en-GB"/>
              </w:rPr>
            </w:pPr>
            <w:r w:rsidRPr="00C53103">
              <w:rPr>
                <w:bCs/>
                <w:sz w:val="28"/>
                <w:szCs w:val="28"/>
              </w:rPr>
              <w:t>Hoàn chỉnh hồ sơ quyết toán công trình</w:t>
            </w:r>
          </w:p>
        </w:tc>
        <w:tc>
          <w:tcPr>
            <w:tcW w:w="2289" w:type="dxa"/>
          </w:tcPr>
          <w:p w14:paraId="53AC6BCB" w14:textId="77777777" w:rsidR="00174569" w:rsidRPr="00C53103" w:rsidRDefault="00174569" w:rsidP="00055860">
            <w:pPr>
              <w:widowControl w:val="0"/>
              <w:spacing w:before="40" w:after="40" w:line="264" w:lineRule="auto"/>
              <w:rPr>
                <w:sz w:val="28"/>
                <w:szCs w:val="28"/>
                <w:lang w:val="en-GB"/>
              </w:rPr>
            </w:pPr>
            <w:r w:rsidRPr="00C53103">
              <w:rPr>
                <w:bCs/>
                <w:sz w:val="28"/>
                <w:szCs w:val="28"/>
              </w:rPr>
              <w:t>Sau khi nghiệm thu bàn giao công trình</w:t>
            </w:r>
          </w:p>
        </w:tc>
        <w:tc>
          <w:tcPr>
            <w:tcW w:w="2411" w:type="dxa"/>
          </w:tcPr>
          <w:p w14:paraId="18B025F0" w14:textId="77777777" w:rsidR="00174569" w:rsidRPr="00C53103" w:rsidRDefault="00174569" w:rsidP="00055860">
            <w:pPr>
              <w:widowControl w:val="0"/>
              <w:spacing w:before="40" w:after="40" w:line="264" w:lineRule="auto"/>
              <w:jc w:val="center"/>
              <w:rPr>
                <w:sz w:val="28"/>
                <w:szCs w:val="28"/>
                <w:lang w:val="en-GB"/>
              </w:rPr>
            </w:pPr>
            <w:r w:rsidRPr="00C53103">
              <w:rPr>
                <w:sz w:val="28"/>
                <w:szCs w:val="28"/>
                <w:lang w:val="en-GB"/>
              </w:rPr>
              <w:t>30 ngày</w:t>
            </w:r>
          </w:p>
        </w:tc>
      </w:tr>
    </w:tbl>
    <w:p w14:paraId="3E0176AE" w14:textId="77777777" w:rsidR="00174569" w:rsidRPr="00C53103" w:rsidRDefault="00174569" w:rsidP="00174569">
      <w:pPr>
        <w:widowControl w:val="0"/>
        <w:spacing w:before="120" w:after="120" w:line="264" w:lineRule="auto"/>
        <w:ind w:firstLine="567"/>
        <w:rPr>
          <w:b/>
          <w:bCs/>
          <w:sz w:val="28"/>
          <w:szCs w:val="28"/>
        </w:rPr>
      </w:pPr>
      <w:r w:rsidRPr="00C53103">
        <w:rPr>
          <w:b/>
          <w:bCs/>
          <w:sz w:val="28"/>
          <w:szCs w:val="28"/>
        </w:rPr>
        <w:t>III. Yêu cầu về kỹ thuật/chỉ dẫn kỹ thuật</w:t>
      </w:r>
    </w:p>
    <w:p w14:paraId="5932C62E" w14:textId="77777777" w:rsidR="00174569" w:rsidRPr="00C53103" w:rsidRDefault="00174569" w:rsidP="00815B45">
      <w:pPr>
        <w:widowControl w:val="0"/>
        <w:numPr>
          <w:ilvl w:val="0"/>
          <w:numId w:val="42"/>
        </w:numPr>
        <w:tabs>
          <w:tab w:val="left" w:pos="851"/>
        </w:tabs>
        <w:spacing w:before="120" w:after="120" w:line="264" w:lineRule="auto"/>
        <w:ind w:left="0" w:firstLine="567"/>
        <w:rPr>
          <w:bCs/>
          <w:sz w:val="28"/>
          <w:szCs w:val="28"/>
        </w:rPr>
      </w:pPr>
      <w:r w:rsidRPr="00C53103">
        <w:rPr>
          <w:b/>
          <w:bCs/>
          <w:sz w:val="28"/>
          <w:szCs w:val="28"/>
        </w:rPr>
        <w:t>Quy trình, quy phạm áp dụng cho việc thi công, nghiệm thu công trình:</w:t>
      </w:r>
    </w:p>
    <w:p w14:paraId="0BE9ABCE" w14:textId="77777777" w:rsidR="00174569" w:rsidRPr="00C53103" w:rsidRDefault="00174569" w:rsidP="00815B45">
      <w:pPr>
        <w:widowControl w:val="0"/>
        <w:numPr>
          <w:ilvl w:val="0"/>
          <w:numId w:val="43"/>
        </w:numPr>
        <w:tabs>
          <w:tab w:val="left" w:pos="851"/>
        </w:tabs>
        <w:autoSpaceDE w:val="0"/>
        <w:autoSpaceDN w:val="0"/>
        <w:adjustRightInd w:val="0"/>
        <w:spacing w:before="60" w:after="60" w:line="320" w:lineRule="exact"/>
        <w:ind w:left="0" w:right="-14" w:firstLine="567"/>
        <w:rPr>
          <w:sz w:val="28"/>
          <w:szCs w:val="28"/>
          <w:lang w:val="vi-VN"/>
        </w:rPr>
      </w:pPr>
      <w:r w:rsidRPr="00C53103">
        <w:rPr>
          <w:sz w:val="28"/>
          <w:szCs w:val="28"/>
          <w:lang w:val="vi-VN"/>
        </w:rPr>
        <w:t>Luật Xây dựng số 50/2015/QH13 ngày 18/6/2015 và Luật số 62/2020/QH14 ngày 17/6/2020 sửa đổi, bổ sung một số điều của Luật Xây dựng số 50/2015/QH13 ngày 18/6/2015;</w:t>
      </w:r>
    </w:p>
    <w:p w14:paraId="1E70B031" w14:textId="77777777" w:rsidR="00174569" w:rsidRPr="00C53103" w:rsidRDefault="00174569" w:rsidP="00815B45">
      <w:pPr>
        <w:widowControl w:val="0"/>
        <w:numPr>
          <w:ilvl w:val="0"/>
          <w:numId w:val="43"/>
        </w:numPr>
        <w:tabs>
          <w:tab w:val="left" w:pos="851"/>
        </w:tabs>
        <w:autoSpaceDE w:val="0"/>
        <w:autoSpaceDN w:val="0"/>
        <w:adjustRightInd w:val="0"/>
        <w:spacing w:before="60" w:after="60" w:line="320" w:lineRule="exact"/>
        <w:ind w:left="0" w:right="-14" w:firstLine="567"/>
        <w:rPr>
          <w:sz w:val="28"/>
          <w:szCs w:val="28"/>
          <w:lang w:val="vi-VN"/>
        </w:rPr>
      </w:pPr>
      <w:r w:rsidRPr="00C53103">
        <w:rPr>
          <w:sz w:val="28"/>
          <w:szCs w:val="28"/>
          <w:lang w:val="vi-VN"/>
        </w:rPr>
        <w:t>Luật Bảo vệ môi trường số 72/2020/QH14 ngày 17/11/2020;</w:t>
      </w:r>
    </w:p>
    <w:p w14:paraId="6423FDAC" w14:textId="77777777" w:rsidR="00174569" w:rsidRPr="00C53103" w:rsidRDefault="00174569" w:rsidP="00815B45">
      <w:pPr>
        <w:widowControl w:val="0"/>
        <w:numPr>
          <w:ilvl w:val="0"/>
          <w:numId w:val="43"/>
        </w:numPr>
        <w:tabs>
          <w:tab w:val="left" w:pos="851"/>
        </w:tabs>
        <w:autoSpaceDE w:val="0"/>
        <w:autoSpaceDN w:val="0"/>
        <w:adjustRightInd w:val="0"/>
        <w:spacing w:before="60" w:after="60" w:line="320" w:lineRule="exact"/>
        <w:ind w:left="0" w:right="-14" w:firstLine="567"/>
        <w:rPr>
          <w:sz w:val="28"/>
          <w:szCs w:val="28"/>
          <w:lang w:val="vi-VN"/>
        </w:rPr>
      </w:pPr>
      <w:r w:rsidRPr="00C53103">
        <w:rPr>
          <w:sz w:val="28"/>
          <w:szCs w:val="28"/>
          <w:lang w:val="vi-VN"/>
        </w:rPr>
        <w:t>Nghị định số 06/2021/NĐ-CP ngày 26/01/2021 của Chính phủ hướng dẫn về quản lý chất lượng, thi công xây dựng và bảo trì công trình xây dựng;</w:t>
      </w:r>
    </w:p>
    <w:p w14:paraId="53C7A053" w14:textId="350CCDB7" w:rsidR="00174569" w:rsidRPr="00C53103" w:rsidRDefault="00174569" w:rsidP="00815B45">
      <w:pPr>
        <w:widowControl w:val="0"/>
        <w:numPr>
          <w:ilvl w:val="0"/>
          <w:numId w:val="43"/>
        </w:numPr>
        <w:tabs>
          <w:tab w:val="left" w:pos="851"/>
        </w:tabs>
        <w:autoSpaceDE w:val="0"/>
        <w:autoSpaceDN w:val="0"/>
        <w:adjustRightInd w:val="0"/>
        <w:spacing w:before="60" w:after="60" w:line="320" w:lineRule="exact"/>
        <w:ind w:left="0" w:right="-14" w:firstLine="567"/>
        <w:rPr>
          <w:sz w:val="28"/>
          <w:szCs w:val="28"/>
          <w:lang w:val="vi-VN"/>
        </w:rPr>
      </w:pPr>
      <w:r w:rsidRPr="00C53103">
        <w:rPr>
          <w:sz w:val="28"/>
          <w:szCs w:val="28"/>
          <w:lang w:val="vi-VN"/>
        </w:rPr>
        <w:t>Nghị định</w:t>
      </w:r>
      <w:r w:rsidR="005D53BF" w:rsidRPr="00C53103">
        <w:rPr>
          <w:sz w:val="28"/>
          <w:szCs w:val="28"/>
          <w:lang w:val="vi-VN"/>
        </w:rPr>
        <w:t xml:space="preserve"> số</w:t>
      </w:r>
      <w:r w:rsidRPr="00C53103">
        <w:rPr>
          <w:sz w:val="28"/>
          <w:szCs w:val="28"/>
          <w:lang w:val="vi-VN"/>
        </w:rPr>
        <w:t xml:space="preserve"> 14/2014/NĐ-CP ngày 26/2/2014 của Chính Phủ Quy định chi tiết thi hành luật điện lực về an toàn điện;</w:t>
      </w:r>
    </w:p>
    <w:p w14:paraId="2C5E7F1F" w14:textId="579C8FA5" w:rsidR="00174569" w:rsidRPr="00C53103" w:rsidRDefault="00174569" w:rsidP="00815B45">
      <w:pPr>
        <w:widowControl w:val="0"/>
        <w:numPr>
          <w:ilvl w:val="0"/>
          <w:numId w:val="43"/>
        </w:numPr>
        <w:tabs>
          <w:tab w:val="left" w:pos="851"/>
        </w:tabs>
        <w:autoSpaceDE w:val="0"/>
        <w:autoSpaceDN w:val="0"/>
        <w:adjustRightInd w:val="0"/>
        <w:spacing w:before="60" w:after="60" w:line="320" w:lineRule="exact"/>
        <w:ind w:left="0" w:right="-14" w:firstLine="567"/>
        <w:rPr>
          <w:sz w:val="28"/>
          <w:szCs w:val="28"/>
          <w:lang w:val="vi-VN"/>
        </w:rPr>
      </w:pPr>
      <w:r w:rsidRPr="00C53103">
        <w:rPr>
          <w:sz w:val="28"/>
          <w:szCs w:val="28"/>
          <w:lang w:val="vi-VN"/>
        </w:rPr>
        <w:t xml:space="preserve">Nghị định </w:t>
      </w:r>
      <w:r w:rsidR="005D53BF" w:rsidRPr="00C53103">
        <w:rPr>
          <w:sz w:val="28"/>
          <w:szCs w:val="28"/>
          <w:lang w:val="vi-VN"/>
        </w:rPr>
        <w:t xml:space="preserve">số </w:t>
      </w:r>
      <w:r w:rsidRPr="00C53103">
        <w:rPr>
          <w:sz w:val="28"/>
          <w:szCs w:val="28"/>
          <w:lang w:val="vi-VN"/>
        </w:rPr>
        <w:t>51/2020/NĐ-CP ngày 21/4/2020 của Chính Phủ sửa đổi, bổ sung một số điều của Nghị định số 14/2014/NĐ-CP ngày 26</w:t>
      </w:r>
      <w:r w:rsidR="00306DE1" w:rsidRPr="00C53103">
        <w:rPr>
          <w:sz w:val="28"/>
          <w:szCs w:val="28"/>
          <w:lang w:val="vi-VN"/>
        </w:rPr>
        <w:t>/</w:t>
      </w:r>
      <w:r w:rsidRPr="00C53103">
        <w:rPr>
          <w:sz w:val="28"/>
          <w:szCs w:val="28"/>
          <w:lang w:val="vi-VN"/>
        </w:rPr>
        <w:t>02</w:t>
      </w:r>
      <w:r w:rsidR="00306DE1" w:rsidRPr="00C53103">
        <w:rPr>
          <w:sz w:val="28"/>
          <w:szCs w:val="28"/>
          <w:lang w:val="vi-VN"/>
        </w:rPr>
        <w:t>/</w:t>
      </w:r>
      <w:r w:rsidRPr="00C53103">
        <w:rPr>
          <w:sz w:val="28"/>
          <w:szCs w:val="28"/>
          <w:lang w:val="vi-VN"/>
        </w:rPr>
        <w:t>2014;</w:t>
      </w:r>
    </w:p>
    <w:p w14:paraId="6448F078" w14:textId="77777777" w:rsidR="00174569" w:rsidRPr="00C53103" w:rsidRDefault="00174569" w:rsidP="00815B45">
      <w:pPr>
        <w:widowControl w:val="0"/>
        <w:numPr>
          <w:ilvl w:val="0"/>
          <w:numId w:val="43"/>
        </w:numPr>
        <w:tabs>
          <w:tab w:val="left" w:pos="851"/>
        </w:tabs>
        <w:autoSpaceDE w:val="0"/>
        <w:autoSpaceDN w:val="0"/>
        <w:adjustRightInd w:val="0"/>
        <w:spacing w:before="60" w:after="60" w:line="320" w:lineRule="exact"/>
        <w:ind w:left="0" w:right="-14" w:firstLine="567"/>
        <w:rPr>
          <w:sz w:val="28"/>
          <w:szCs w:val="28"/>
          <w:lang w:val="vi-VN"/>
        </w:rPr>
      </w:pPr>
      <w:r w:rsidRPr="00C53103">
        <w:rPr>
          <w:sz w:val="28"/>
          <w:szCs w:val="28"/>
          <w:lang w:val="vi-VN"/>
        </w:rPr>
        <w:t>Nghị định số 08/2022/NĐ-CP ngày 10/01/2022 của Chính phủ quy định chi tiết một số điều của Luật bảo vệ môi trường;</w:t>
      </w:r>
    </w:p>
    <w:p w14:paraId="5D3E16BD" w14:textId="49833D1F" w:rsidR="00174569" w:rsidRPr="00C53103" w:rsidRDefault="00174569" w:rsidP="00815B45">
      <w:pPr>
        <w:widowControl w:val="0"/>
        <w:numPr>
          <w:ilvl w:val="0"/>
          <w:numId w:val="43"/>
        </w:numPr>
        <w:tabs>
          <w:tab w:val="left" w:pos="851"/>
        </w:tabs>
        <w:autoSpaceDE w:val="0"/>
        <w:autoSpaceDN w:val="0"/>
        <w:adjustRightInd w:val="0"/>
        <w:spacing w:before="60" w:after="60" w:line="320" w:lineRule="exact"/>
        <w:ind w:left="0" w:right="-14" w:firstLine="567"/>
        <w:rPr>
          <w:sz w:val="28"/>
          <w:szCs w:val="28"/>
          <w:lang w:val="vi-VN"/>
        </w:rPr>
      </w:pPr>
      <w:r w:rsidRPr="00C53103">
        <w:rPr>
          <w:sz w:val="28"/>
          <w:szCs w:val="28"/>
          <w:lang w:val="vi-VN"/>
        </w:rPr>
        <w:t>Nghị định số 117/2021/NĐ-CP ngày 22/12/2021 của Chính phủ sửa đổi, bổ sung một số điều của Nghị định số 11/2010/NĐ-CP ngày 24</w:t>
      </w:r>
      <w:r w:rsidR="00306DE1" w:rsidRPr="00C53103">
        <w:rPr>
          <w:sz w:val="28"/>
          <w:szCs w:val="28"/>
          <w:lang w:val="vi-VN"/>
        </w:rPr>
        <w:t>/</w:t>
      </w:r>
      <w:r w:rsidRPr="00C53103">
        <w:rPr>
          <w:sz w:val="28"/>
          <w:szCs w:val="28"/>
          <w:lang w:val="vi-VN"/>
        </w:rPr>
        <w:t>02</w:t>
      </w:r>
      <w:r w:rsidR="00306DE1" w:rsidRPr="00C53103">
        <w:rPr>
          <w:sz w:val="28"/>
          <w:szCs w:val="28"/>
          <w:lang w:val="vi-VN"/>
        </w:rPr>
        <w:t>/</w:t>
      </w:r>
      <w:r w:rsidRPr="00C53103">
        <w:rPr>
          <w:sz w:val="28"/>
          <w:szCs w:val="28"/>
          <w:lang w:val="vi-VN"/>
        </w:rPr>
        <w:t>2010;</w:t>
      </w:r>
    </w:p>
    <w:p w14:paraId="31FB471F" w14:textId="77777777" w:rsidR="00174569" w:rsidRPr="00C53103" w:rsidRDefault="00174569" w:rsidP="00815B45">
      <w:pPr>
        <w:widowControl w:val="0"/>
        <w:numPr>
          <w:ilvl w:val="0"/>
          <w:numId w:val="43"/>
        </w:numPr>
        <w:tabs>
          <w:tab w:val="left" w:pos="851"/>
        </w:tabs>
        <w:autoSpaceDE w:val="0"/>
        <w:autoSpaceDN w:val="0"/>
        <w:adjustRightInd w:val="0"/>
        <w:spacing w:before="60" w:after="60" w:line="320" w:lineRule="exact"/>
        <w:ind w:left="0" w:right="-14" w:firstLine="567"/>
        <w:rPr>
          <w:sz w:val="28"/>
          <w:szCs w:val="28"/>
          <w:lang w:val="vi-VN"/>
        </w:rPr>
      </w:pPr>
      <w:r w:rsidRPr="00C53103">
        <w:rPr>
          <w:sz w:val="28"/>
          <w:szCs w:val="28"/>
          <w:lang w:val="vi-VN"/>
        </w:rPr>
        <w:t>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14:paraId="7F79775B" w14:textId="1574F6E5" w:rsidR="000422D0" w:rsidRPr="00C53103" w:rsidRDefault="000422D0" w:rsidP="00815B45">
      <w:pPr>
        <w:widowControl w:val="0"/>
        <w:numPr>
          <w:ilvl w:val="0"/>
          <w:numId w:val="43"/>
        </w:numPr>
        <w:tabs>
          <w:tab w:val="left" w:pos="851"/>
        </w:tabs>
        <w:autoSpaceDE w:val="0"/>
        <w:autoSpaceDN w:val="0"/>
        <w:adjustRightInd w:val="0"/>
        <w:spacing w:before="60" w:after="60" w:line="320" w:lineRule="exact"/>
        <w:ind w:left="0" w:right="-14" w:firstLine="567"/>
        <w:rPr>
          <w:sz w:val="28"/>
          <w:szCs w:val="28"/>
          <w:lang w:val="vi-VN"/>
        </w:rPr>
      </w:pPr>
      <w:r w:rsidRPr="00C53103">
        <w:rPr>
          <w:sz w:val="28"/>
          <w:szCs w:val="28"/>
          <w:lang w:val="vi-VN"/>
        </w:rPr>
        <w:t>Nghị định số 05/2025/NĐ-CP ngày 06</w:t>
      </w:r>
      <w:r w:rsidR="00306DE1" w:rsidRPr="00C53103">
        <w:rPr>
          <w:sz w:val="28"/>
          <w:szCs w:val="28"/>
          <w:lang w:val="vi-VN"/>
        </w:rPr>
        <w:t>/</w:t>
      </w:r>
      <w:r w:rsidRPr="00C53103">
        <w:rPr>
          <w:sz w:val="28"/>
          <w:szCs w:val="28"/>
          <w:lang w:val="vi-VN"/>
        </w:rPr>
        <w:t>01</w:t>
      </w:r>
      <w:r w:rsidR="00306DE1" w:rsidRPr="00C53103">
        <w:rPr>
          <w:sz w:val="28"/>
          <w:szCs w:val="28"/>
          <w:lang w:val="vi-VN"/>
        </w:rPr>
        <w:t>/</w:t>
      </w:r>
      <w:r w:rsidRPr="00C53103">
        <w:rPr>
          <w:sz w:val="28"/>
          <w:szCs w:val="28"/>
          <w:lang w:val="vi-VN"/>
        </w:rPr>
        <w:t>2025 của Chính phủ sửa đổi, bổ sung một số điều của Nghị định số 08/2022/NĐ-CP ngày 10</w:t>
      </w:r>
      <w:r w:rsidR="00306DE1" w:rsidRPr="00C53103">
        <w:rPr>
          <w:sz w:val="28"/>
          <w:szCs w:val="28"/>
          <w:lang w:val="vi-VN"/>
        </w:rPr>
        <w:t>/</w:t>
      </w:r>
      <w:r w:rsidRPr="00C53103">
        <w:rPr>
          <w:sz w:val="28"/>
          <w:szCs w:val="28"/>
          <w:lang w:val="vi-VN"/>
        </w:rPr>
        <w:t>01</w:t>
      </w:r>
      <w:r w:rsidR="00306DE1" w:rsidRPr="00C53103">
        <w:rPr>
          <w:sz w:val="28"/>
          <w:szCs w:val="28"/>
          <w:lang w:val="vi-VN"/>
        </w:rPr>
        <w:t>/</w:t>
      </w:r>
      <w:r w:rsidRPr="00C53103">
        <w:rPr>
          <w:sz w:val="28"/>
          <w:szCs w:val="28"/>
          <w:lang w:val="vi-VN"/>
        </w:rPr>
        <w:t>2022 của Chính phủ quy định chi tiết một số điều của Luật Bảo vệ môi trường;</w:t>
      </w:r>
    </w:p>
    <w:p w14:paraId="0FE450C6" w14:textId="78F25BAF" w:rsidR="00174569" w:rsidRPr="00C53103" w:rsidRDefault="00174569" w:rsidP="00815B45">
      <w:pPr>
        <w:widowControl w:val="0"/>
        <w:numPr>
          <w:ilvl w:val="0"/>
          <w:numId w:val="43"/>
        </w:numPr>
        <w:tabs>
          <w:tab w:val="left" w:pos="851"/>
        </w:tabs>
        <w:autoSpaceDE w:val="0"/>
        <w:autoSpaceDN w:val="0"/>
        <w:adjustRightInd w:val="0"/>
        <w:spacing w:before="60" w:after="60" w:line="320" w:lineRule="exact"/>
        <w:ind w:left="0" w:right="-14" w:firstLine="567"/>
        <w:rPr>
          <w:bCs/>
          <w:sz w:val="28"/>
          <w:szCs w:val="28"/>
          <w:lang w:val="vi-VN"/>
        </w:rPr>
      </w:pPr>
      <w:r w:rsidRPr="00C53103">
        <w:rPr>
          <w:sz w:val="28"/>
          <w:szCs w:val="28"/>
          <w:lang w:val="vi-VN"/>
        </w:rPr>
        <w:t xml:space="preserve">Nghị định </w:t>
      </w:r>
      <w:r w:rsidR="002627E4" w:rsidRPr="00C53103">
        <w:rPr>
          <w:sz w:val="28"/>
          <w:szCs w:val="28"/>
          <w:lang w:val="vi-VN"/>
        </w:rPr>
        <w:t>105</w:t>
      </w:r>
      <w:r w:rsidRPr="00C53103">
        <w:rPr>
          <w:sz w:val="28"/>
          <w:szCs w:val="28"/>
          <w:lang w:val="vi-VN"/>
        </w:rPr>
        <w:t>/202</w:t>
      </w:r>
      <w:r w:rsidR="002627E4" w:rsidRPr="00C53103">
        <w:rPr>
          <w:sz w:val="28"/>
          <w:szCs w:val="28"/>
          <w:lang w:val="vi-VN"/>
        </w:rPr>
        <w:t>5</w:t>
      </w:r>
      <w:r w:rsidRPr="00C53103">
        <w:rPr>
          <w:sz w:val="28"/>
          <w:szCs w:val="28"/>
          <w:lang w:val="vi-VN"/>
        </w:rPr>
        <w:t>/NĐ-CP ngày 1</w:t>
      </w:r>
      <w:r w:rsidR="002627E4" w:rsidRPr="00C53103">
        <w:rPr>
          <w:sz w:val="28"/>
          <w:szCs w:val="28"/>
          <w:lang w:val="vi-VN"/>
        </w:rPr>
        <w:t>5</w:t>
      </w:r>
      <w:r w:rsidR="00306DE1" w:rsidRPr="00C53103">
        <w:rPr>
          <w:sz w:val="28"/>
          <w:szCs w:val="28"/>
          <w:lang w:val="vi-VN"/>
        </w:rPr>
        <w:t>/</w:t>
      </w:r>
      <w:r w:rsidRPr="00C53103">
        <w:rPr>
          <w:sz w:val="28"/>
          <w:szCs w:val="28"/>
          <w:lang w:val="vi-VN"/>
        </w:rPr>
        <w:t>5</w:t>
      </w:r>
      <w:r w:rsidR="00306DE1" w:rsidRPr="00C53103">
        <w:rPr>
          <w:sz w:val="28"/>
          <w:szCs w:val="28"/>
          <w:lang w:val="vi-VN"/>
        </w:rPr>
        <w:t>/</w:t>
      </w:r>
      <w:r w:rsidRPr="00C53103">
        <w:rPr>
          <w:sz w:val="28"/>
          <w:szCs w:val="28"/>
          <w:lang w:val="vi-VN"/>
        </w:rPr>
        <w:t>202</w:t>
      </w:r>
      <w:r w:rsidR="002627E4" w:rsidRPr="00C53103">
        <w:rPr>
          <w:sz w:val="28"/>
          <w:szCs w:val="28"/>
          <w:lang w:val="vi-VN"/>
        </w:rPr>
        <w:t>5</w:t>
      </w:r>
      <w:r w:rsidRPr="00C53103">
        <w:rPr>
          <w:sz w:val="28"/>
          <w:szCs w:val="28"/>
          <w:lang w:val="vi-VN"/>
        </w:rPr>
        <w:t xml:space="preserve"> của Chính phủ </w:t>
      </w:r>
      <w:r w:rsidR="00D55FE1" w:rsidRPr="00C53103">
        <w:rPr>
          <w:sz w:val="28"/>
          <w:szCs w:val="28"/>
          <w:lang w:val="vi-VN"/>
        </w:rPr>
        <w:t>quy định chi tiết một số điều và biện pháp thi hành Luật Phòng cháy, chữa cháy và cứu nạn, cứu hộ</w:t>
      </w:r>
      <w:r w:rsidR="00C37C4C" w:rsidRPr="00C53103">
        <w:rPr>
          <w:sz w:val="28"/>
          <w:szCs w:val="28"/>
          <w:lang w:val="vi-VN"/>
        </w:rPr>
        <w:t>;</w:t>
      </w:r>
    </w:p>
    <w:p w14:paraId="44FB6D9B" w14:textId="6C668C88" w:rsidR="00174569" w:rsidRPr="00C53103" w:rsidRDefault="00174569" w:rsidP="00815B45">
      <w:pPr>
        <w:widowControl w:val="0"/>
        <w:numPr>
          <w:ilvl w:val="0"/>
          <w:numId w:val="43"/>
        </w:numPr>
        <w:tabs>
          <w:tab w:val="left" w:pos="851"/>
        </w:tabs>
        <w:autoSpaceDE w:val="0"/>
        <w:autoSpaceDN w:val="0"/>
        <w:adjustRightInd w:val="0"/>
        <w:spacing w:before="60" w:after="60" w:line="320" w:lineRule="exact"/>
        <w:ind w:left="0" w:right="-14" w:firstLine="567"/>
        <w:rPr>
          <w:bCs/>
          <w:sz w:val="28"/>
          <w:szCs w:val="28"/>
          <w:lang w:val="vi-VN"/>
        </w:rPr>
      </w:pPr>
      <w:r w:rsidRPr="00C53103">
        <w:rPr>
          <w:sz w:val="28"/>
          <w:szCs w:val="28"/>
          <w:lang w:val="vi-VN"/>
        </w:rPr>
        <w:t>Thông tư số 10/2021/TT-BXD ngày 25/8/2021 của Bộ Xây dựng hướng dẫn một số điều và biện pháp thi hành nghị định số 06/2021/NĐ-CP ngày 26</w:t>
      </w:r>
      <w:r w:rsidR="00530DC7" w:rsidRPr="00C53103">
        <w:rPr>
          <w:sz w:val="28"/>
          <w:szCs w:val="28"/>
          <w:lang w:val="vi-VN"/>
        </w:rPr>
        <w:t>/</w:t>
      </w:r>
      <w:r w:rsidRPr="00C53103">
        <w:rPr>
          <w:sz w:val="28"/>
          <w:szCs w:val="28"/>
          <w:lang w:val="vi-VN"/>
        </w:rPr>
        <w:t>01</w:t>
      </w:r>
      <w:r w:rsidR="00530DC7" w:rsidRPr="00C53103">
        <w:rPr>
          <w:sz w:val="28"/>
          <w:szCs w:val="28"/>
          <w:lang w:val="vi-VN"/>
        </w:rPr>
        <w:t>/</w:t>
      </w:r>
      <w:r w:rsidRPr="00C53103">
        <w:rPr>
          <w:sz w:val="28"/>
          <w:szCs w:val="28"/>
          <w:lang w:val="vi-VN"/>
        </w:rPr>
        <w:t>2021 và Nghị định số 44/2016/NĐ-CP ngày 15/5/2016 của Chính phủ.</w:t>
      </w:r>
    </w:p>
    <w:p w14:paraId="7CA8BD8E" w14:textId="77777777" w:rsidR="00174569" w:rsidRPr="00C53103" w:rsidRDefault="00174569" w:rsidP="00815B45">
      <w:pPr>
        <w:pStyle w:val="ListParagraph"/>
        <w:numPr>
          <w:ilvl w:val="0"/>
          <w:numId w:val="47"/>
        </w:numPr>
        <w:tabs>
          <w:tab w:val="left" w:pos="1134"/>
        </w:tabs>
        <w:spacing w:before="120" w:after="120" w:line="360" w:lineRule="auto"/>
        <w:ind w:left="0" w:firstLine="567"/>
        <w:jc w:val="left"/>
        <w:rPr>
          <w:b/>
          <w:bCs/>
          <w:i/>
          <w:iCs/>
          <w:spacing w:val="-5"/>
          <w:sz w:val="28"/>
          <w:szCs w:val="28"/>
          <w:lang w:val="fr-FR"/>
        </w:rPr>
      </w:pPr>
      <w:r w:rsidRPr="00C53103">
        <w:rPr>
          <w:b/>
          <w:bCs/>
          <w:i/>
          <w:iCs/>
          <w:spacing w:val="-5"/>
          <w:sz w:val="28"/>
          <w:szCs w:val="28"/>
          <w:lang w:val="fr-FR"/>
        </w:rPr>
        <w:t>Tiêu chuẩn - Quy phạm về thi công và nghiệm thu:</w:t>
      </w:r>
    </w:p>
    <w:tbl>
      <w:tblPr>
        <w:tblW w:w="9091" w:type="dxa"/>
        <w:tblInd w:w="108" w:type="dxa"/>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Look w:val="01E0" w:firstRow="1" w:lastRow="1" w:firstColumn="1" w:lastColumn="1" w:noHBand="0" w:noVBand="0"/>
      </w:tblPr>
      <w:tblGrid>
        <w:gridCol w:w="697"/>
        <w:gridCol w:w="5701"/>
        <w:gridCol w:w="2693"/>
      </w:tblGrid>
      <w:tr w:rsidR="00C53103" w:rsidRPr="00C53103" w14:paraId="25557C4C" w14:textId="77777777" w:rsidTr="000F294D">
        <w:trPr>
          <w:tblHeader/>
        </w:trPr>
        <w:tc>
          <w:tcPr>
            <w:tcW w:w="697" w:type="dxa"/>
            <w:tcBorders>
              <w:top w:val="double" w:sz="4" w:space="0" w:color="auto"/>
              <w:bottom w:val="single" w:sz="4" w:space="0" w:color="auto"/>
            </w:tcBorders>
            <w:shd w:val="clear" w:color="auto" w:fill="CCFFFF"/>
          </w:tcPr>
          <w:p w14:paraId="707CE027" w14:textId="77777777" w:rsidR="00174569" w:rsidRPr="00C53103" w:rsidRDefault="00174569" w:rsidP="000F294D">
            <w:pPr>
              <w:ind w:left="-1"/>
              <w:jc w:val="center"/>
              <w:rPr>
                <w:b/>
                <w:sz w:val="28"/>
                <w:szCs w:val="28"/>
              </w:rPr>
            </w:pPr>
            <w:r w:rsidRPr="00C53103">
              <w:rPr>
                <w:b/>
                <w:sz w:val="28"/>
                <w:szCs w:val="28"/>
              </w:rPr>
              <w:t>TT</w:t>
            </w:r>
          </w:p>
        </w:tc>
        <w:tc>
          <w:tcPr>
            <w:tcW w:w="5701" w:type="dxa"/>
            <w:tcBorders>
              <w:top w:val="double" w:sz="4" w:space="0" w:color="auto"/>
              <w:bottom w:val="single" w:sz="4" w:space="0" w:color="auto"/>
            </w:tcBorders>
            <w:shd w:val="clear" w:color="auto" w:fill="CCFFFF"/>
          </w:tcPr>
          <w:p w14:paraId="01B023D8" w14:textId="77777777" w:rsidR="00174569" w:rsidRPr="00C53103" w:rsidRDefault="00174569" w:rsidP="000F294D">
            <w:pPr>
              <w:ind w:left="-1"/>
              <w:jc w:val="center"/>
              <w:rPr>
                <w:b/>
                <w:sz w:val="28"/>
                <w:szCs w:val="28"/>
              </w:rPr>
            </w:pPr>
            <w:r w:rsidRPr="00C53103">
              <w:rPr>
                <w:b/>
                <w:sz w:val="28"/>
                <w:szCs w:val="28"/>
              </w:rPr>
              <w:t>TÊN TIÊU CHUẨN</w:t>
            </w:r>
          </w:p>
        </w:tc>
        <w:tc>
          <w:tcPr>
            <w:tcW w:w="2693" w:type="dxa"/>
            <w:tcBorders>
              <w:top w:val="double" w:sz="4" w:space="0" w:color="auto"/>
              <w:bottom w:val="single" w:sz="4" w:space="0" w:color="auto"/>
            </w:tcBorders>
            <w:shd w:val="clear" w:color="auto" w:fill="CCFFFF"/>
          </w:tcPr>
          <w:p w14:paraId="5D5BC9B1" w14:textId="77777777" w:rsidR="00174569" w:rsidRPr="00C53103" w:rsidRDefault="00174569" w:rsidP="000F294D">
            <w:pPr>
              <w:ind w:left="-1"/>
              <w:jc w:val="center"/>
              <w:rPr>
                <w:b/>
                <w:sz w:val="28"/>
                <w:szCs w:val="28"/>
              </w:rPr>
            </w:pPr>
            <w:r w:rsidRPr="00C53103">
              <w:rPr>
                <w:b/>
                <w:sz w:val="28"/>
                <w:szCs w:val="28"/>
              </w:rPr>
              <w:t>MÃ HIỆU</w:t>
            </w:r>
          </w:p>
        </w:tc>
      </w:tr>
      <w:tr w:rsidR="00C53103" w:rsidRPr="00C53103" w14:paraId="01E5805D" w14:textId="77777777" w:rsidTr="000F294D">
        <w:tc>
          <w:tcPr>
            <w:tcW w:w="697" w:type="dxa"/>
            <w:vAlign w:val="center"/>
          </w:tcPr>
          <w:p w14:paraId="5B8E36CA" w14:textId="77777777" w:rsidR="00174569" w:rsidRPr="00C53103" w:rsidRDefault="00174569" w:rsidP="000F294D">
            <w:pPr>
              <w:ind w:left="-1"/>
              <w:jc w:val="center"/>
              <w:rPr>
                <w:sz w:val="28"/>
                <w:szCs w:val="28"/>
              </w:rPr>
            </w:pPr>
            <w:r w:rsidRPr="00C53103">
              <w:rPr>
                <w:sz w:val="28"/>
                <w:szCs w:val="28"/>
              </w:rPr>
              <w:t>1</w:t>
            </w:r>
          </w:p>
        </w:tc>
        <w:tc>
          <w:tcPr>
            <w:tcW w:w="5701" w:type="dxa"/>
            <w:vAlign w:val="center"/>
          </w:tcPr>
          <w:p w14:paraId="79D8D2A6" w14:textId="77777777" w:rsidR="00174569" w:rsidRPr="00C53103" w:rsidRDefault="00174569" w:rsidP="000F294D">
            <w:pPr>
              <w:ind w:left="-1"/>
              <w:rPr>
                <w:sz w:val="28"/>
                <w:szCs w:val="28"/>
              </w:rPr>
            </w:pPr>
            <w:r w:rsidRPr="00C53103">
              <w:rPr>
                <w:sz w:val="28"/>
                <w:szCs w:val="28"/>
              </w:rPr>
              <w:t>Công tác đất – Quy phạm thi công và nghiệm thu</w:t>
            </w:r>
          </w:p>
        </w:tc>
        <w:tc>
          <w:tcPr>
            <w:tcW w:w="2693" w:type="dxa"/>
            <w:vAlign w:val="center"/>
          </w:tcPr>
          <w:p w14:paraId="0E162065" w14:textId="77777777" w:rsidR="00174569" w:rsidRPr="00C53103" w:rsidRDefault="00174569" w:rsidP="000F294D">
            <w:pPr>
              <w:ind w:left="-1"/>
              <w:jc w:val="center"/>
              <w:rPr>
                <w:sz w:val="28"/>
                <w:szCs w:val="28"/>
              </w:rPr>
            </w:pPr>
            <w:r w:rsidRPr="00C53103">
              <w:rPr>
                <w:sz w:val="28"/>
                <w:szCs w:val="28"/>
              </w:rPr>
              <w:t>TCVN 4447-2012</w:t>
            </w:r>
          </w:p>
        </w:tc>
      </w:tr>
      <w:tr w:rsidR="00C53103" w:rsidRPr="00C53103" w14:paraId="6AF9F748" w14:textId="77777777" w:rsidTr="00BE3460">
        <w:trPr>
          <w:trHeight w:val="242"/>
        </w:trPr>
        <w:tc>
          <w:tcPr>
            <w:tcW w:w="697" w:type="dxa"/>
            <w:vAlign w:val="center"/>
          </w:tcPr>
          <w:p w14:paraId="5C7A0FB4" w14:textId="77777777" w:rsidR="00174569" w:rsidRPr="00C53103" w:rsidRDefault="00174569" w:rsidP="000F294D">
            <w:pPr>
              <w:ind w:left="-1"/>
              <w:jc w:val="center"/>
              <w:rPr>
                <w:sz w:val="28"/>
                <w:szCs w:val="28"/>
              </w:rPr>
            </w:pPr>
            <w:r w:rsidRPr="00C53103">
              <w:rPr>
                <w:sz w:val="28"/>
                <w:szCs w:val="28"/>
              </w:rPr>
              <w:t>2</w:t>
            </w:r>
          </w:p>
        </w:tc>
        <w:tc>
          <w:tcPr>
            <w:tcW w:w="5701" w:type="dxa"/>
            <w:vAlign w:val="center"/>
          </w:tcPr>
          <w:p w14:paraId="51B954C4" w14:textId="77777777" w:rsidR="00174569" w:rsidRPr="00C53103" w:rsidRDefault="00174569" w:rsidP="000F294D">
            <w:pPr>
              <w:ind w:left="-1"/>
              <w:rPr>
                <w:sz w:val="28"/>
                <w:szCs w:val="28"/>
              </w:rPr>
            </w:pPr>
            <w:r w:rsidRPr="00C53103">
              <w:rPr>
                <w:sz w:val="28"/>
                <w:szCs w:val="28"/>
              </w:rPr>
              <w:t>Xi măng – Phân loại</w:t>
            </w:r>
          </w:p>
        </w:tc>
        <w:tc>
          <w:tcPr>
            <w:tcW w:w="2693" w:type="dxa"/>
            <w:vAlign w:val="center"/>
          </w:tcPr>
          <w:p w14:paraId="4DF5D505" w14:textId="77777777" w:rsidR="00174569" w:rsidRPr="00C53103" w:rsidRDefault="00174569" w:rsidP="000F294D">
            <w:pPr>
              <w:ind w:left="-1"/>
              <w:jc w:val="center"/>
              <w:rPr>
                <w:sz w:val="28"/>
                <w:szCs w:val="28"/>
              </w:rPr>
            </w:pPr>
            <w:r w:rsidRPr="00C53103">
              <w:rPr>
                <w:sz w:val="28"/>
                <w:szCs w:val="28"/>
              </w:rPr>
              <w:t>TCVN 5439:2004</w:t>
            </w:r>
          </w:p>
        </w:tc>
      </w:tr>
      <w:tr w:rsidR="00C53103" w:rsidRPr="00C53103" w14:paraId="37441824" w14:textId="77777777" w:rsidTr="00BE3460">
        <w:trPr>
          <w:trHeight w:val="98"/>
        </w:trPr>
        <w:tc>
          <w:tcPr>
            <w:tcW w:w="697" w:type="dxa"/>
            <w:vAlign w:val="center"/>
          </w:tcPr>
          <w:p w14:paraId="12907687" w14:textId="77777777" w:rsidR="00174569" w:rsidRPr="00C53103" w:rsidRDefault="00174569" w:rsidP="000F294D">
            <w:pPr>
              <w:ind w:left="-1"/>
              <w:jc w:val="center"/>
              <w:rPr>
                <w:sz w:val="28"/>
                <w:szCs w:val="28"/>
              </w:rPr>
            </w:pPr>
            <w:r w:rsidRPr="00C53103">
              <w:rPr>
                <w:sz w:val="28"/>
                <w:szCs w:val="28"/>
              </w:rPr>
              <w:t>3</w:t>
            </w:r>
          </w:p>
        </w:tc>
        <w:tc>
          <w:tcPr>
            <w:tcW w:w="5701" w:type="dxa"/>
            <w:vAlign w:val="center"/>
          </w:tcPr>
          <w:p w14:paraId="4B1FC5C6" w14:textId="77777777" w:rsidR="00174569" w:rsidRPr="00C53103" w:rsidRDefault="00174569" w:rsidP="000F294D">
            <w:pPr>
              <w:ind w:left="-1"/>
              <w:rPr>
                <w:sz w:val="28"/>
                <w:szCs w:val="28"/>
              </w:rPr>
            </w:pPr>
            <w:r w:rsidRPr="00C53103">
              <w:rPr>
                <w:sz w:val="28"/>
                <w:szCs w:val="28"/>
              </w:rPr>
              <w:t>Xi măng Poolăng – Yêu cầu kỹ thuật</w:t>
            </w:r>
          </w:p>
        </w:tc>
        <w:tc>
          <w:tcPr>
            <w:tcW w:w="2693" w:type="dxa"/>
            <w:vAlign w:val="center"/>
          </w:tcPr>
          <w:p w14:paraId="1CF327A1" w14:textId="77777777" w:rsidR="00174569" w:rsidRPr="00C53103" w:rsidRDefault="00174569" w:rsidP="000F294D">
            <w:pPr>
              <w:ind w:left="-1"/>
              <w:jc w:val="center"/>
              <w:rPr>
                <w:sz w:val="28"/>
                <w:szCs w:val="28"/>
              </w:rPr>
            </w:pPr>
            <w:r w:rsidRPr="00C53103">
              <w:rPr>
                <w:sz w:val="28"/>
                <w:szCs w:val="28"/>
              </w:rPr>
              <w:t>TCVN 2682:2020</w:t>
            </w:r>
          </w:p>
        </w:tc>
      </w:tr>
      <w:tr w:rsidR="00C53103" w:rsidRPr="00C53103" w14:paraId="4FE78355" w14:textId="77777777" w:rsidTr="00BE3460">
        <w:trPr>
          <w:trHeight w:val="215"/>
        </w:trPr>
        <w:tc>
          <w:tcPr>
            <w:tcW w:w="697" w:type="dxa"/>
            <w:vAlign w:val="center"/>
          </w:tcPr>
          <w:p w14:paraId="4A5EEFF3" w14:textId="77777777" w:rsidR="00174569" w:rsidRPr="00C53103" w:rsidRDefault="00174569" w:rsidP="000F294D">
            <w:pPr>
              <w:ind w:left="-1"/>
              <w:jc w:val="center"/>
              <w:rPr>
                <w:sz w:val="28"/>
                <w:szCs w:val="28"/>
              </w:rPr>
            </w:pPr>
            <w:r w:rsidRPr="00C53103">
              <w:rPr>
                <w:sz w:val="28"/>
                <w:szCs w:val="28"/>
              </w:rPr>
              <w:lastRenderedPageBreak/>
              <w:t>4</w:t>
            </w:r>
          </w:p>
        </w:tc>
        <w:tc>
          <w:tcPr>
            <w:tcW w:w="5701" w:type="dxa"/>
            <w:vAlign w:val="center"/>
          </w:tcPr>
          <w:p w14:paraId="37281312" w14:textId="77777777" w:rsidR="00174569" w:rsidRPr="00C53103" w:rsidRDefault="00174569" w:rsidP="000F294D">
            <w:pPr>
              <w:ind w:left="-1"/>
              <w:rPr>
                <w:sz w:val="28"/>
                <w:szCs w:val="28"/>
              </w:rPr>
            </w:pPr>
            <w:r w:rsidRPr="00C53103">
              <w:rPr>
                <w:sz w:val="28"/>
                <w:szCs w:val="28"/>
              </w:rPr>
              <w:t>Xi măng Poolăng hỗn hợp - Yêu cầu kỹ thuật</w:t>
            </w:r>
          </w:p>
        </w:tc>
        <w:tc>
          <w:tcPr>
            <w:tcW w:w="2693" w:type="dxa"/>
            <w:vAlign w:val="center"/>
          </w:tcPr>
          <w:p w14:paraId="1770728F" w14:textId="77777777" w:rsidR="00174569" w:rsidRPr="00C53103" w:rsidRDefault="00174569" w:rsidP="000F294D">
            <w:pPr>
              <w:ind w:left="-1"/>
              <w:jc w:val="center"/>
              <w:rPr>
                <w:sz w:val="28"/>
                <w:szCs w:val="28"/>
              </w:rPr>
            </w:pPr>
            <w:r w:rsidRPr="00C53103">
              <w:rPr>
                <w:sz w:val="28"/>
                <w:szCs w:val="28"/>
              </w:rPr>
              <w:t>TCVN 6260:2020</w:t>
            </w:r>
          </w:p>
        </w:tc>
      </w:tr>
      <w:tr w:rsidR="00C53103" w:rsidRPr="00C53103" w14:paraId="15BE01B5" w14:textId="77777777" w:rsidTr="00BE3460">
        <w:trPr>
          <w:trHeight w:val="60"/>
        </w:trPr>
        <w:tc>
          <w:tcPr>
            <w:tcW w:w="697" w:type="dxa"/>
            <w:vAlign w:val="center"/>
          </w:tcPr>
          <w:p w14:paraId="7FA6343C" w14:textId="77777777" w:rsidR="00174569" w:rsidRPr="00C53103" w:rsidRDefault="00174569" w:rsidP="000F294D">
            <w:pPr>
              <w:ind w:left="-1"/>
              <w:jc w:val="center"/>
              <w:rPr>
                <w:sz w:val="28"/>
                <w:szCs w:val="28"/>
              </w:rPr>
            </w:pPr>
            <w:r w:rsidRPr="00C53103">
              <w:rPr>
                <w:sz w:val="28"/>
                <w:szCs w:val="28"/>
              </w:rPr>
              <w:t>5</w:t>
            </w:r>
          </w:p>
        </w:tc>
        <w:tc>
          <w:tcPr>
            <w:tcW w:w="5701" w:type="dxa"/>
            <w:vAlign w:val="center"/>
          </w:tcPr>
          <w:p w14:paraId="262ED244" w14:textId="77777777" w:rsidR="00174569" w:rsidRPr="00C53103" w:rsidRDefault="00174569" w:rsidP="000F294D">
            <w:pPr>
              <w:ind w:left="-1"/>
              <w:rPr>
                <w:sz w:val="28"/>
                <w:szCs w:val="28"/>
              </w:rPr>
            </w:pPr>
            <w:r w:rsidRPr="00C53103">
              <w:rPr>
                <w:sz w:val="28"/>
                <w:szCs w:val="28"/>
              </w:rPr>
              <w:t>Cốt liệu cho bê tông và vữa - Yêu cầu Kỹ thuật</w:t>
            </w:r>
          </w:p>
        </w:tc>
        <w:tc>
          <w:tcPr>
            <w:tcW w:w="2693" w:type="dxa"/>
            <w:vAlign w:val="center"/>
          </w:tcPr>
          <w:p w14:paraId="6D4546E7" w14:textId="77777777" w:rsidR="00174569" w:rsidRPr="00C53103" w:rsidRDefault="00174569" w:rsidP="000F294D">
            <w:pPr>
              <w:ind w:left="-1"/>
              <w:jc w:val="center"/>
              <w:rPr>
                <w:sz w:val="28"/>
                <w:szCs w:val="28"/>
              </w:rPr>
            </w:pPr>
            <w:r w:rsidRPr="00C53103">
              <w:rPr>
                <w:sz w:val="28"/>
                <w:szCs w:val="28"/>
              </w:rPr>
              <w:t>TCVN 7570:2006</w:t>
            </w:r>
          </w:p>
        </w:tc>
      </w:tr>
      <w:tr w:rsidR="00C53103" w:rsidRPr="00C53103" w14:paraId="3967BCCB" w14:textId="77777777" w:rsidTr="000F294D">
        <w:trPr>
          <w:trHeight w:val="567"/>
        </w:trPr>
        <w:tc>
          <w:tcPr>
            <w:tcW w:w="697" w:type="dxa"/>
            <w:vAlign w:val="center"/>
          </w:tcPr>
          <w:p w14:paraId="355444E9" w14:textId="77777777" w:rsidR="00174569" w:rsidRPr="00C53103" w:rsidRDefault="00174569" w:rsidP="000F294D">
            <w:pPr>
              <w:ind w:left="-1"/>
              <w:jc w:val="center"/>
              <w:rPr>
                <w:sz w:val="28"/>
                <w:szCs w:val="28"/>
              </w:rPr>
            </w:pPr>
            <w:r w:rsidRPr="00C53103">
              <w:rPr>
                <w:sz w:val="28"/>
                <w:szCs w:val="28"/>
              </w:rPr>
              <w:t>6</w:t>
            </w:r>
          </w:p>
        </w:tc>
        <w:tc>
          <w:tcPr>
            <w:tcW w:w="5701" w:type="dxa"/>
            <w:vAlign w:val="center"/>
          </w:tcPr>
          <w:p w14:paraId="7CE47568" w14:textId="77777777" w:rsidR="00174569" w:rsidRPr="00C53103" w:rsidRDefault="00174569" w:rsidP="000F294D">
            <w:pPr>
              <w:ind w:left="-1"/>
              <w:rPr>
                <w:sz w:val="28"/>
                <w:szCs w:val="28"/>
              </w:rPr>
            </w:pPr>
            <w:r w:rsidRPr="00C53103">
              <w:rPr>
                <w:sz w:val="28"/>
                <w:szCs w:val="28"/>
              </w:rPr>
              <w:t>Cốt liệu cho bê tông và vữa – Phương pháp thử</w:t>
            </w:r>
          </w:p>
        </w:tc>
        <w:tc>
          <w:tcPr>
            <w:tcW w:w="2693" w:type="dxa"/>
            <w:vAlign w:val="center"/>
          </w:tcPr>
          <w:p w14:paraId="63792405" w14:textId="77777777" w:rsidR="00174569" w:rsidRPr="00C53103" w:rsidRDefault="00174569" w:rsidP="000F294D">
            <w:pPr>
              <w:ind w:left="-1"/>
              <w:jc w:val="center"/>
              <w:rPr>
                <w:sz w:val="28"/>
                <w:szCs w:val="28"/>
              </w:rPr>
            </w:pPr>
            <w:r w:rsidRPr="00C53103">
              <w:rPr>
                <w:sz w:val="28"/>
                <w:szCs w:val="28"/>
              </w:rPr>
              <w:t>TCVN 7572-1 đến TCVN 7572-15: 2006</w:t>
            </w:r>
          </w:p>
        </w:tc>
      </w:tr>
      <w:tr w:rsidR="00C53103" w:rsidRPr="00C53103" w14:paraId="38C19D64" w14:textId="77777777" w:rsidTr="00BE3460">
        <w:trPr>
          <w:trHeight w:val="60"/>
        </w:trPr>
        <w:tc>
          <w:tcPr>
            <w:tcW w:w="697" w:type="dxa"/>
            <w:vAlign w:val="center"/>
          </w:tcPr>
          <w:p w14:paraId="5BC27D94" w14:textId="77777777" w:rsidR="00174569" w:rsidRPr="00C53103" w:rsidRDefault="00174569" w:rsidP="000F294D">
            <w:pPr>
              <w:ind w:left="-1"/>
              <w:jc w:val="center"/>
              <w:rPr>
                <w:sz w:val="28"/>
                <w:szCs w:val="28"/>
              </w:rPr>
            </w:pPr>
            <w:r w:rsidRPr="00C53103">
              <w:rPr>
                <w:sz w:val="28"/>
                <w:szCs w:val="28"/>
              </w:rPr>
              <w:t>7</w:t>
            </w:r>
          </w:p>
        </w:tc>
        <w:tc>
          <w:tcPr>
            <w:tcW w:w="5701" w:type="dxa"/>
            <w:vAlign w:val="center"/>
          </w:tcPr>
          <w:p w14:paraId="4F587BB2" w14:textId="77777777" w:rsidR="00174569" w:rsidRPr="00C53103" w:rsidRDefault="00174569" w:rsidP="000F294D">
            <w:pPr>
              <w:ind w:left="-1"/>
              <w:rPr>
                <w:sz w:val="28"/>
                <w:szCs w:val="28"/>
              </w:rPr>
            </w:pPr>
            <w:r w:rsidRPr="00C53103">
              <w:rPr>
                <w:sz w:val="28"/>
                <w:szCs w:val="28"/>
              </w:rPr>
              <w:t>Vữa xây dựng - Yêu cầu kỹ thuật</w:t>
            </w:r>
          </w:p>
        </w:tc>
        <w:tc>
          <w:tcPr>
            <w:tcW w:w="2693" w:type="dxa"/>
            <w:vAlign w:val="center"/>
          </w:tcPr>
          <w:p w14:paraId="108E28D8" w14:textId="77777777" w:rsidR="00174569" w:rsidRPr="00C53103" w:rsidRDefault="00174569" w:rsidP="000F294D">
            <w:pPr>
              <w:ind w:left="-1"/>
              <w:jc w:val="center"/>
              <w:rPr>
                <w:sz w:val="28"/>
                <w:szCs w:val="28"/>
              </w:rPr>
            </w:pPr>
            <w:r w:rsidRPr="00C53103">
              <w:rPr>
                <w:sz w:val="28"/>
                <w:szCs w:val="28"/>
              </w:rPr>
              <w:t>TCVN 4314:2022</w:t>
            </w:r>
          </w:p>
        </w:tc>
      </w:tr>
      <w:tr w:rsidR="00C53103" w:rsidRPr="00C53103" w14:paraId="737CEE1C" w14:textId="77777777" w:rsidTr="00BE3460">
        <w:trPr>
          <w:trHeight w:val="60"/>
        </w:trPr>
        <w:tc>
          <w:tcPr>
            <w:tcW w:w="697" w:type="dxa"/>
            <w:vAlign w:val="center"/>
          </w:tcPr>
          <w:p w14:paraId="76BFE4A2" w14:textId="77777777" w:rsidR="00174569" w:rsidRPr="00C53103" w:rsidRDefault="00174569" w:rsidP="000F294D">
            <w:pPr>
              <w:ind w:left="-1"/>
              <w:jc w:val="center"/>
              <w:rPr>
                <w:sz w:val="28"/>
                <w:szCs w:val="28"/>
              </w:rPr>
            </w:pPr>
            <w:r w:rsidRPr="00C53103">
              <w:rPr>
                <w:sz w:val="28"/>
                <w:szCs w:val="28"/>
              </w:rPr>
              <w:t>8</w:t>
            </w:r>
          </w:p>
        </w:tc>
        <w:tc>
          <w:tcPr>
            <w:tcW w:w="5701" w:type="dxa"/>
            <w:vAlign w:val="center"/>
          </w:tcPr>
          <w:p w14:paraId="3AB31CDA" w14:textId="77777777" w:rsidR="00174569" w:rsidRPr="00C53103" w:rsidRDefault="00174569" w:rsidP="000F294D">
            <w:pPr>
              <w:ind w:left="-1"/>
              <w:rPr>
                <w:sz w:val="28"/>
                <w:szCs w:val="28"/>
              </w:rPr>
            </w:pPr>
            <w:r w:rsidRPr="00C53103">
              <w:rPr>
                <w:sz w:val="28"/>
                <w:szCs w:val="28"/>
              </w:rPr>
              <w:t>Nước trộn bêtông và vữa - Yêu cầu kỹ thuật</w:t>
            </w:r>
          </w:p>
        </w:tc>
        <w:tc>
          <w:tcPr>
            <w:tcW w:w="2693" w:type="dxa"/>
            <w:vAlign w:val="center"/>
          </w:tcPr>
          <w:p w14:paraId="0466B6BC" w14:textId="77777777" w:rsidR="00174569" w:rsidRPr="00C53103" w:rsidRDefault="00174569" w:rsidP="000F294D">
            <w:pPr>
              <w:ind w:left="-1"/>
              <w:jc w:val="center"/>
              <w:rPr>
                <w:sz w:val="28"/>
                <w:szCs w:val="28"/>
              </w:rPr>
            </w:pPr>
            <w:r w:rsidRPr="00C53103">
              <w:rPr>
                <w:spacing w:val="-5"/>
                <w:sz w:val="28"/>
                <w:szCs w:val="28"/>
                <w:lang w:eastAsia="ko-KR"/>
              </w:rPr>
              <w:t>TCVN 4506:2012</w:t>
            </w:r>
          </w:p>
        </w:tc>
      </w:tr>
      <w:tr w:rsidR="00C53103" w:rsidRPr="00C53103" w14:paraId="6430BD1D" w14:textId="77777777" w:rsidTr="000F294D">
        <w:trPr>
          <w:trHeight w:val="567"/>
        </w:trPr>
        <w:tc>
          <w:tcPr>
            <w:tcW w:w="697" w:type="dxa"/>
            <w:vAlign w:val="center"/>
          </w:tcPr>
          <w:p w14:paraId="1AC7A1A2" w14:textId="77777777" w:rsidR="00174569" w:rsidRPr="00C53103" w:rsidRDefault="00174569" w:rsidP="000F294D">
            <w:pPr>
              <w:ind w:left="-1"/>
              <w:jc w:val="center"/>
              <w:rPr>
                <w:sz w:val="28"/>
                <w:szCs w:val="28"/>
              </w:rPr>
            </w:pPr>
            <w:r w:rsidRPr="00C53103">
              <w:rPr>
                <w:sz w:val="28"/>
                <w:szCs w:val="28"/>
              </w:rPr>
              <w:t>9</w:t>
            </w:r>
          </w:p>
        </w:tc>
        <w:tc>
          <w:tcPr>
            <w:tcW w:w="5701" w:type="dxa"/>
            <w:vAlign w:val="center"/>
          </w:tcPr>
          <w:p w14:paraId="77908842" w14:textId="77777777" w:rsidR="00174569" w:rsidRPr="00C53103" w:rsidRDefault="00174569" w:rsidP="000F294D">
            <w:pPr>
              <w:ind w:left="-1"/>
              <w:rPr>
                <w:sz w:val="28"/>
                <w:szCs w:val="28"/>
              </w:rPr>
            </w:pPr>
            <w:r w:rsidRPr="00C53103">
              <w:rPr>
                <w:sz w:val="28"/>
                <w:szCs w:val="28"/>
              </w:rPr>
              <w:t>Bê tông - Kiểm tra và đánh giá độ bền - Quy định chung</w:t>
            </w:r>
          </w:p>
        </w:tc>
        <w:tc>
          <w:tcPr>
            <w:tcW w:w="2693" w:type="dxa"/>
            <w:vAlign w:val="center"/>
          </w:tcPr>
          <w:p w14:paraId="7EC845F5" w14:textId="77777777" w:rsidR="00174569" w:rsidRPr="00C53103" w:rsidRDefault="00174569" w:rsidP="000F294D">
            <w:pPr>
              <w:ind w:left="-1"/>
              <w:jc w:val="center"/>
              <w:rPr>
                <w:sz w:val="28"/>
                <w:szCs w:val="28"/>
              </w:rPr>
            </w:pPr>
            <w:r w:rsidRPr="00C53103">
              <w:rPr>
                <w:sz w:val="28"/>
                <w:szCs w:val="28"/>
              </w:rPr>
              <w:t>TCVN 5440:1991</w:t>
            </w:r>
          </w:p>
        </w:tc>
      </w:tr>
      <w:tr w:rsidR="00C53103" w:rsidRPr="00C53103" w14:paraId="5424E28F" w14:textId="77777777" w:rsidTr="00BE3460">
        <w:trPr>
          <w:trHeight w:val="107"/>
        </w:trPr>
        <w:tc>
          <w:tcPr>
            <w:tcW w:w="697" w:type="dxa"/>
            <w:vAlign w:val="center"/>
          </w:tcPr>
          <w:p w14:paraId="3CD3FE24" w14:textId="77777777" w:rsidR="00174569" w:rsidRPr="00C53103" w:rsidRDefault="00174569" w:rsidP="000F294D">
            <w:pPr>
              <w:ind w:left="-1"/>
              <w:jc w:val="center"/>
              <w:rPr>
                <w:sz w:val="28"/>
                <w:szCs w:val="28"/>
              </w:rPr>
            </w:pPr>
            <w:r w:rsidRPr="00C53103">
              <w:rPr>
                <w:sz w:val="28"/>
                <w:szCs w:val="28"/>
              </w:rPr>
              <w:t>10</w:t>
            </w:r>
          </w:p>
        </w:tc>
        <w:tc>
          <w:tcPr>
            <w:tcW w:w="5701" w:type="dxa"/>
            <w:vAlign w:val="center"/>
          </w:tcPr>
          <w:p w14:paraId="2BC9878B" w14:textId="77777777" w:rsidR="00174569" w:rsidRPr="00C53103" w:rsidRDefault="00174569" w:rsidP="000F294D">
            <w:pPr>
              <w:ind w:left="-1"/>
              <w:rPr>
                <w:sz w:val="28"/>
                <w:szCs w:val="28"/>
              </w:rPr>
            </w:pPr>
            <w:r w:rsidRPr="00C53103">
              <w:rPr>
                <w:sz w:val="28"/>
                <w:szCs w:val="28"/>
              </w:rPr>
              <w:t>Bê tông – Phân mác theo cường độ nén</w:t>
            </w:r>
          </w:p>
        </w:tc>
        <w:tc>
          <w:tcPr>
            <w:tcW w:w="2693" w:type="dxa"/>
            <w:vAlign w:val="center"/>
          </w:tcPr>
          <w:p w14:paraId="6D619884" w14:textId="77777777" w:rsidR="00174569" w:rsidRPr="00C53103" w:rsidRDefault="00174569" w:rsidP="000F294D">
            <w:pPr>
              <w:ind w:left="-1"/>
              <w:jc w:val="center"/>
              <w:rPr>
                <w:sz w:val="28"/>
                <w:szCs w:val="28"/>
              </w:rPr>
            </w:pPr>
            <w:r w:rsidRPr="00C53103">
              <w:rPr>
                <w:sz w:val="28"/>
                <w:szCs w:val="28"/>
              </w:rPr>
              <w:t>TCVN 6025:1995</w:t>
            </w:r>
          </w:p>
        </w:tc>
      </w:tr>
      <w:tr w:rsidR="00C53103" w:rsidRPr="00C53103" w14:paraId="546D38AD" w14:textId="77777777" w:rsidTr="00BE3460">
        <w:trPr>
          <w:trHeight w:val="60"/>
        </w:trPr>
        <w:tc>
          <w:tcPr>
            <w:tcW w:w="697" w:type="dxa"/>
            <w:vAlign w:val="center"/>
          </w:tcPr>
          <w:p w14:paraId="2614634A" w14:textId="77777777" w:rsidR="00174569" w:rsidRPr="00C53103" w:rsidRDefault="00174569" w:rsidP="000F294D">
            <w:pPr>
              <w:ind w:left="-1"/>
              <w:jc w:val="center"/>
              <w:rPr>
                <w:sz w:val="28"/>
                <w:szCs w:val="28"/>
              </w:rPr>
            </w:pPr>
            <w:r w:rsidRPr="00C53103">
              <w:rPr>
                <w:sz w:val="28"/>
                <w:szCs w:val="28"/>
              </w:rPr>
              <w:t>11</w:t>
            </w:r>
          </w:p>
        </w:tc>
        <w:tc>
          <w:tcPr>
            <w:tcW w:w="5701" w:type="dxa"/>
            <w:vAlign w:val="center"/>
          </w:tcPr>
          <w:p w14:paraId="7731D177" w14:textId="77777777" w:rsidR="00174569" w:rsidRPr="00C53103" w:rsidRDefault="00174569" w:rsidP="000F294D">
            <w:pPr>
              <w:ind w:left="-1"/>
              <w:rPr>
                <w:sz w:val="28"/>
                <w:szCs w:val="28"/>
              </w:rPr>
            </w:pPr>
            <w:r w:rsidRPr="00C53103">
              <w:rPr>
                <w:sz w:val="28"/>
                <w:szCs w:val="28"/>
              </w:rPr>
              <w:t>Hỗn hợp bê tông - Phương pháp kiểm tra độ sụt</w:t>
            </w:r>
          </w:p>
        </w:tc>
        <w:tc>
          <w:tcPr>
            <w:tcW w:w="2693" w:type="dxa"/>
            <w:vAlign w:val="center"/>
          </w:tcPr>
          <w:p w14:paraId="4D3DBC4A" w14:textId="77777777" w:rsidR="00174569" w:rsidRPr="00C53103" w:rsidRDefault="00174569" w:rsidP="000F294D">
            <w:pPr>
              <w:ind w:left="-1"/>
              <w:jc w:val="center"/>
              <w:rPr>
                <w:sz w:val="28"/>
                <w:szCs w:val="28"/>
              </w:rPr>
            </w:pPr>
            <w:r w:rsidRPr="00C53103">
              <w:rPr>
                <w:sz w:val="28"/>
                <w:szCs w:val="28"/>
              </w:rPr>
              <w:t>TCVN 3106:2022</w:t>
            </w:r>
          </w:p>
        </w:tc>
      </w:tr>
      <w:tr w:rsidR="00C53103" w:rsidRPr="00C53103" w14:paraId="66A6C2C0" w14:textId="77777777" w:rsidTr="00BE3460">
        <w:trPr>
          <w:trHeight w:val="341"/>
        </w:trPr>
        <w:tc>
          <w:tcPr>
            <w:tcW w:w="697" w:type="dxa"/>
            <w:vAlign w:val="center"/>
          </w:tcPr>
          <w:p w14:paraId="7D241DDC" w14:textId="77777777" w:rsidR="00174569" w:rsidRPr="00C53103" w:rsidRDefault="00174569" w:rsidP="000F294D">
            <w:pPr>
              <w:ind w:left="-1"/>
              <w:jc w:val="center"/>
              <w:rPr>
                <w:sz w:val="28"/>
                <w:szCs w:val="28"/>
              </w:rPr>
            </w:pPr>
            <w:r w:rsidRPr="00C53103">
              <w:rPr>
                <w:sz w:val="28"/>
                <w:szCs w:val="28"/>
              </w:rPr>
              <w:t>12</w:t>
            </w:r>
          </w:p>
        </w:tc>
        <w:tc>
          <w:tcPr>
            <w:tcW w:w="5701" w:type="dxa"/>
            <w:vAlign w:val="center"/>
          </w:tcPr>
          <w:p w14:paraId="6D9A7908" w14:textId="77777777" w:rsidR="00174569" w:rsidRPr="00C53103" w:rsidRDefault="00174569" w:rsidP="000F294D">
            <w:pPr>
              <w:ind w:left="-1"/>
              <w:rPr>
                <w:sz w:val="28"/>
                <w:szCs w:val="28"/>
              </w:rPr>
            </w:pPr>
            <w:r w:rsidRPr="00C53103">
              <w:rPr>
                <w:sz w:val="28"/>
                <w:szCs w:val="28"/>
              </w:rPr>
              <w:t>Bê tông – Phương pháp xác định cường độ chịu nén</w:t>
            </w:r>
          </w:p>
        </w:tc>
        <w:tc>
          <w:tcPr>
            <w:tcW w:w="2693" w:type="dxa"/>
            <w:vAlign w:val="center"/>
          </w:tcPr>
          <w:p w14:paraId="5A220856" w14:textId="77777777" w:rsidR="00174569" w:rsidRPr="00C53103" w:rsidRDefault="00174569" w:rsidP="000F294D">
            <w:pPr>
              <w:ind w:left="-1"/>
              <w:jc w:val="center"/>
              <w:rPr>
                <w:sz w:val="28"/>
                <w:szCs w:val="28"/>
              </w:rPr>
            </w:pPr>
            <w:r w:rsidRPr="00C53103">
              <w:rPr>
                <w:sz w:val="28"/>
                <w:szCs w:val="28"/>
              </w:rPr>
              <w:t>TCVN 3118:2022</w:t>
            </w:r>
          </w:p>
        </w:tc>
      </w:tr>
      <w:tr w:rsidR="00C53103" w:rsidRPr="00C53103" w14:paraId="60B9ADF7" w14:textId="77777777" w:rsidTr="00BE3460">
        <w:trPr>
          <w:trHeight w:val="60"/>
        </w:trPr>
        <w:tc>
          <w:tcPr>
            <w:tcW w:w="697" w:type="dxa"/>
            <w:vAlign w:val="center"/>
          </w:tcPr>
          <w:p w14:paraId="268A3517" w14:textId="77777777" w:rsidR="00174569" w:rsidRPr="00C53103" w:rsidRDefault="00174569" w:rsidP="000F294D">
            <w:pPr>
              <w:ind w:left="-1"/>
              <w:jc w:val="center"/>
              <w:rPr>
                <w:sz w:val="28"/>
                <w:szCs w:val="28"/>
              </w:rPr>
            </w:pPr>
            <w:r w:rsidRPr="00C53103">
              <w:rPr>
                <w:sz w:val="28"/>
                <w:szCs w:val="28"/>
              </w:rPr>
              <w:t>13</w:t>
            </w:r>
          </w:p>
        </w:tc>
        <w:tc>
          <w:tcPr>
            <w:tcW w:w="5701" w:type="dxa"/>
            <w:vAlign w:val="center"/>
          </w:tcPr>
          <w:p w14:paraId="1F237811" w14:textId="77777777" w:rsidR="00174569" w:rsidRPr="00C53103" w:rsidRDefault="00174569" w:rsidP="000F294D">
            <w:pPr>
              <w:ind w:left="-1"/>
              <w:rPr>
                <w:sz w:val="28"/>
                <w:szCs w:val="28"/>
              </w:rPr>
            </w:pPr>
            <w:r w:rsidRPr="00C53103">
              <w:rPr>
                <w:sz w:val="28"/>
                <w:szCs w:val="28"/>
              </w:rPr>
              <w:t>Phụ gia hóa học cho bê tông</w:t>
            </w:r>
          </w:p>
        </w:tc>
        <w:tc>
          <w:tcPr>
            <w:tcW w:w="2693" w:type="dxa"/>
            <w:vAlign w:val="center"/>
          </w:tcPr>
          <w:p w14:paraId="2EC1ED4F" w14:textId="77777777" w:rsidR="00174569" w:rsidRPr="00C53103" w:rsidRDefault="00174569" w:rsidP="000F294D">
            <w:pPr>
              <w:ind w:left="-1"/>
              <w:jc w:val="center"/>
              <w:rPr>
                <w:sz w:val="28"/>
                <w:szCs w:val="28"/>
              </w:rPr>
            </w:pPr>
            <w:r w:rsidRPr="00C53103">
              <w:rPr>
                <w:sz w:val="28"/>
                <w:szCs w:val="28"/>
              </w:rPr>
              <w:t>TCVN 8826:2011</w:t>
            </w:r>
          </w:p>
        </w:tc>
      </w:tr>
      <w:tr w:rsidR="00C53103" w:rsidRPr="00C53103" w14:paraId="3722C693" w14:textId="77777777" w:rsidTr="000F294D">
        <w:trPr>
          <w:trHeight w:val="567"/>
        </w:trPr>
        <w:tc>
          <w:tcPr>
            <w:tcW w:w="697" w:type="dxa"/>
            <w:vAlign w:val="center"/>
          </w:tcPr>
          <w:p w14:paraId="4E53B465" w14:textId="77777777" w:rsidR="00174569" w:rsidRPr="00C53103" w:rsidRDefault="00174569" w:rsidP="000F294D">
            <w:pPr>
              <w:ind w:left="-1"/>
              <w:jc w:val="center"/>
              <w:rPr>
                <w:sz w:val="28"/>
                <w:szCs w:val="28"/>
              </w:rPr>
            </w:pPr>
            <w:r w:rsidRPr="00C53103">
              <w:rPr>
                <w:sz w:val="28"/>
                <w:szCs w:val="28"/>
              </w:rPr>
              <w:t>15</w:t>
            </w:r>
          </w:p>
        </w:tc>
        <w:tc>
          <w:tcPr>
            <w:tcW w:w="5701" w:type="dxa"/>
            <w:vAlign w:val="center"/>
          </w:tcPr>
          <w:p w14:paraId="7C3C7475" w14:textId="77777777" w:rsidR="00174569" w:rsidRPr="00C53103" w:rsidRDefault="00174569" w:rsidP="000F294D">
            <w:pPr>
              <w:ind w:left="-1"/>
              <w:rPr>
                <w:sz w:val="28"/>
                <w:szCs w:val="28"/>
              </w:rPr>
            </w:pPr>
            <w:r w:rsidRPr="00C53103">
              <w:rPr>
                <w:sz w:val="28"/>
                <w:szCs w:val="28"/>
              </w:rPr>
              <w:t>Hỗn hợp bê tông trộn sẵn – Các yêu cầu cơ bản đánh giá chất lượng và nghiệm thu</w:t>
            </w:r>
          </w:p>
        </w:tc>
        <w:tc>
          <w:tcPr>
            <w:tcW w:w="2693" w:type="dxa"/>
            <w:vAlign w:val="center"/>
          </w:tcPr>
          <w:p w14:paraId="364CB0AE" w14:textId="77777777" w:rsidR="00174569" w:rsidRPr="00C53103" w:rsidRDefault="00174569" w:rsidP="000F294D">
            <w:pPr>
              <w:ind w:left="-1"/>
              <w:jc w:val="center"/>
              <w:rPr>
                <w:sz w:val="28"/>
                <w:szCs w:val="28"/>
              </w:rPr>
            </w:pPr>
            <w:r w:rsidRPr="00C53103">
              <w:rPr>
                <w:sz w:val="28"/>
                <w:szCs w:val="28"/>
              </w:rPr>
              <w:t>TCVN 9340:2012</w:t>
            </w:r>
          </w:p>
        </w:tc>
      </w:tr>
      <w:tr w:rsidR="00C53103" w:rsidRPr="00C53103" w14:paraId="465E9E9D" w14:textId="77777777" w:rsidTr="00BE3460">
        <w:trPr>
          <w:trHeight w:val="60"/>
        </w:trPr>
        <w:tc>
          <w:tcPr>
            <w:tcW w:w="697" w:type="dxa"/>
            <w:vAlign w:val="center"/>
          </w:tcPr>
          <w:p w14:paraId="4C28B431" w14:textId="77777777" w:rsidR="00174569" w:rsidRPr="00C53103" w:rsidRDefault="00174569" w:rsidP="000F294D">
            <w:pPr>
              <w:ind w:left="-1"/>
              <w:jc w:val="center"/>
              <w:rPr>
                <w:sz w:val="28"/>
                <w:szCs w:val="28"/>
              </w:rPr>
            </w:pPr>
            <w:r w:rsidRPr="00C53103">
              <w:rPr>
                <w:sz w:val="28"/>
                <w:szCs w:val="28"/>
              </w:rPr>
              <w:t>15</w:t>
            </w:r>
          </w:p>
        </w:tc>
        <w:tc>
          <w:tcPr>
            <w:tcW w:w="5701" w:type="dxa"/>
            <w:vAlign w:val="center"/>
          </w:tcPr>
          <w:p w14:paraId="50959DE2" w14:textId="77777777" w:rsidR="00174569" w:rsidRPr="00C53103" w:rsidRDefault="00174569" w:rsidP="000F294D">
            <w:pPr>
              <w:ind w:left="-1"/>
              <w:rPr>
                <w:sz w:val="28"/>
                <w:szCs w:val="28"/>
              </w:rPr>
            </w:pPr>
            <w:r w:rsidRPr="00C53103">
              <w:rPr>
                <w:sz w:val="28"/>
                <w:szCs w:val="28"/>
              </w:rPr>
              <w:t>Thép cốt bê tông</w:t>
            </w:r>
          </w:p>
        </w:tc>
        <w:tc>
          <w:tcPr>
            <w:tcW w:w="2693" w:type="dxa"/>
            <w:vAlign w:val="center"/>
          </w:tcPr>
          <w:p w14:paraId="16D6B807" w14:textId="77777777" w:rsidR="00174569" w:rsidRPr="00C53103" w:rsidRDefault="00174569" w:rsidP="000F294D">
            <w:pPr>
              <w:ind w:left="-1"/>
              <w:jc w:val="center"/>
              <w:rPr>
                <w:sz w:val="28"/>
                <w:szCs w:val="28"/>
              </w:rPr>
            </w:pPr>
            <w:r w:rsidRPr="00C53103">
              <w:rPr>
                <w:sz w:val="28"/>
                <w:szCs w:val="28"/>
              </w:rPr>
              <w:t>TCVN 1651:2008</w:t>
            </w:r>
          </w:p>
        </w:tc>
      </w:tr>
      <w:tr w:rsidR="00C53103" w:rsidRPr="00C53103" w14:paraId="65227640" w14:textId="77777777" w:rsidTr="000F294D">
        <w:trPr>
          <w:trHeight w:val="737"/>
        </w:trPr>
        <w:tc>
          <w:tcPr>
            <w:tcW w:w="697" w:type="dxa"/>
            <w:vAlign w:val="center"/>
          </w:tcPr>
          <w:p w14:paraId="36F7BE1C" w14:textId="77777777" w:rsidR="00174569" w:rsidRPr="00C53103" w:rsidRDefault="00174569" w:rsidP="000F294D">
            <w:pPr>
              <w:ind w:left="-1"/>
              <w:jc w:val="center"/>
              <w:rPr>
                <w:sz w:val="28"/>
                <w:szCs w:val="28"/>
              </w:rPr>
            </w:pPr>
            <w:r w:rsidRPr="00C53103">
              <w:rPr>
                <w:sz w:val="28"/>
                <w:szCs w:val="28"/>
              </w:rPr>
              <w:t>16</w:t>
            </w:r>
          </w:p>
        </w:tc>
        <w:tc>
          <w:tcPr>
            <w:tcW w:w="5701" w:type="dxa"/>
            <w:vAlign w:val="center"/>
          </w:tcPr>
          <w:p w14:paraId="5945002D" w14:textId="77777777" w:rsidR="00174569" w:rsidRPr="00C53103" w:rsidRDefault="00174569" w:rsidP="000F294D">
            <w:pPr>
              <w:ind w:left="-1"/>
              <w:rPr>
                <w:sz w:val="28"/>
                <w:szCs w:val="28"/>
              </w:rPr>
            </w:pPr>
            <w:r w:rsidRPr="00C53103">
              <w:rPr>
                <w:sz w:val="28"/>
                <w:szCs w:val="28"/>
              </w:rPr>
              <w:t>Kết cấu bê tông và bê tông cốt thép toàn khối – Quy phạm thi công và nghiệm thu</w:t>
            </w:r>
          </w:p>
        </w:tc>
        <w:tc>
          <w:tcPr>
            <w:tcW w:w="2693" w:type="dxa"/>
            <w:vAlign w:val="center"/>
          </w:tcPr>
          <w:p w14:paraId="4724AD8B" w14:textId="77777777" w:rsidR="00174569" w:rsidRPr="00C53103" w:rsidRDefault="00174569" w:rsidP="000F294D">
            <w:pPr>
              <w:ind w:left="-1"/>
              <w:jc w:val="center"/>
              <w:rPr>
                <w:sz w:val="28"/>
                <w:szCs w:val="28"/>
              </w:rPr>
            </w:pPr>
            <w:r w:rsidRPr="00C53103">
              <w:rPr>
                <w:sz w:val="28"/>
                <w:szCs w:val="28"/>
              </w:rPr>
              <w:t>TCVN 4453:1995</w:t>
            </w:r>
          </w:p>
        </w:tc>
      </w:tr>
      <w:tr w:rsidR="00C53103" w:rsidRPr="00C53103" w14:paraId="547B75A6" w14:textId="77777777" w:rsidTr="00BE3460">
        <w:trPr>
          <w:trHeight w:val="233"/>
        </w:trPr>
        <w:tc>
          <w:tcPr>
            <w:tcW w:w="697" w:type="dxa"/>
            <w:vAlign w:val="center"/>
          </w:tcPr>
          <w:p w14:paraId="761F5D66" w14:textId="77777777" w:rsidR="00174569" w:rsidRPr="00C53103" w:rsidRDefault="00174569" w:rsidP="000F294D">
            <w:pPr>
              <w:ind w:left="-1"/>
              <w:jc w:val="center"/>
              <w:rPr>
                <w:sz w:val="28"/>
                <w:szCs w:val="28"/>
              </w:rPr>
            </w:pPr>
            <w:r w:rsidRPr="00C53103">
              <w:rPr>
                <w:sz w:val="28"/>
                <w:szCs w:val="28"/>
              </w:rPr>
              <w:t>17</w:t>
            </w:r>
          </w:p>
        </w:tc>
        <w:tc>
          <w:tcPr>
            <w:tcW w:w="5701" w:type="dxa"/>
            <w:vAlign w:val="center"/>
          </w:tcPr>
          <w:p w14:paraId="2C4EFE54" w14:textId="77777777" w:rsidR="00174569" w:rsidRPr="00C53103" w:rsidRDefault="00174569" w:rsidP="000F294D">
            <w:pPr>
              <w:ind w:left="-1"/>
              <w:rPr>
                <w:sz w:val="28"/>
                <w:szCs w:val="28"/>
              </w:rPr>
            </w:pPr>
            <w:r w:rsidRPr="00C53103">
              <w:rPr>
                <w:sz w:val="28"/>
                <w:szCs w:val="28"/>
              </w:rPr>
              <w:t>Bê tông khối lớn – Quy phạm thi công và nghiệm thu</w:t>
            </w:r>
          </w:p>
        </w:tc>
        <w:tc>
          <w:tcPr>
            <w:tcW w:w="2693" w:type="dxa"/>
            <w:vAlign w:val="center"/>
          </w:tcPr>
          <w:p w14:paraId="6D7FA21F" w14:textId="77777777" w:rsidR="00174569" w:rsidRPr="00C53103" w:rsidRDefault="00174569" w:rsidP="000F294D">
            <w:pPr>
              <w:ind w:left="-1"/>
              <w:jc w:val="center"/>
              <w:rPr>
                <w:sz w:val="28"/>
                <w:szCs w:val="28"/>
              </w:rPr>
            </w:pPr>
            <w:r w:rsidRPr="00C53103">
              <w:rPr>
                <w:sz w:val="28"/>
                <w:szCs w:val="28"/>
              </w:rPr>
              <w:t>TCXDVN 305-2004</w:t>
            </w:r>
          </w:p>
        </w:tc>
      </w:tr>
      <w:tr w:rsidR="00C53103" w:rsidRPr="00C53103" w14:paraId="37820A83" w14:textId="77777777" w:rsidTr="00BE3460">
        <w:trPr>
          <w:trHeight w:val="377"/>
        </w:trPr>
        <w:tc>
          <w:tcPr>
            <w:tcW w:w="697" w:type="dxa"/>
            <w:vAlign w:val="center"/>
          </w:tcPr>
          <w:p w14:paraId="1F5D3AD9" w14:textId="77777777" w:rsidR="00174569" w:rsidRPr="00C53103" w:rsidRDefault="00174569" w:rsidP="000F294D">
            <w:pPr>
              <w:ind w:left="-1"/>
              <w:jc w:val="center"/>
              <w:rPr>
                <w:sz w:val="28"/>
                <w:szCs w:val="28"/>
              </w:rPr>
            </w:pPr>
            <w:r w:rsidRPr="00C53103">
              <w:rPr>
                <w:sz w:val="28"/>
                <w:szCs w:val="28"/>
              </w:rPr>
              <w:t>18</w:t>
            </w:r>
          </w:p>
        </w:tc>
        <w:tc>
          <w:tcPr>
            <w:tcW w:w="5701" w:type="dxa"/>
            <w:vAlign w:val="center"/>
          </w:tcPr>
          <w:p w14:paraId="56A74CA1" w14:textId="77777777" w:rsidR="00174569" w:rsidRPr="00C53103" w:rsidRDefault="00174569" w:rsidP="000F294D">
            <w:pPr>
              <w:ind w:left="-1"/>
              <w:rPr>
                <w:sz w:val="28"/>
                <w:szCs w:val="28"/>
              </w:rPr>
            </w:pPr>
            <w:r w:rsidRPr="00C53103">
              <w:rPr>
                <w:sz w:val="28"/>
                <w:szCs w:val="28"/>
              </w:rPr>
              <w:t>Đánh giá chất lượng công tác xây lắp – Nguyên tắc cơ bản</w:t>
            </w:r>
          </w:p>
        </w:tc>
        <w:tc>
          <w:tcPr>
            <w:tcW w:w="2693" w:type="dxa"/>
            <w:vAlign w:val="center"/>
          </w:tcPr>
          <w:p w14:paraId="6B33A65C" w14:textId="77777777" w:rsidR="00174569" w:rsidRPr="00C53103" w:rsidRDefault="00174569" w:rsidP="000F294D">
            <w:pPr>
              <w:ind w:left="-1"/>
              <w:jc w:val="center"/>
              <w:rPr>
                <w:sz w:val="28"/>
                <w:szCs w:val="28"/>
              </w:rPr>
            </w:pPr>
            <w:r w:rsidRPr="00C53103">
              <w:rPr>
                <w:sz w:val="28"/>
                <w:szCs w:val="28"/>
              </w:rPr>
              <w:t>TCVN 5638:1991</w:t>
            </w:r>
          </w:p>
        </w:tc>
      </w:tr>
      <w:tr w:rsidR="00C53103" w:rsidRPr="00C53103" w14:paraId="0517BEC1" w14:textId="77777777" w:rsidTr="00BE3460">
        <w:trPr>
          <w:trHeight w:val="449"/>
        </w:trPr>
        <w:tc>
          <w:tcPr>
            <w:tcW w:w="697" w:type="dxa"/>
            <w:vAlign w:val="center"/>
          </w:tcPr>
          <w:p w14:paraId="12DA1D6F" w14:textId="77777777" w:rsidR="00174569" w:rsidRPr="00C53103" w:rsidRDefault="00174569" w:rsidP="000F294D">
            <w:pPr>
              <w:ind w:left="-1"/>
              <w:jc w:val="center"/>
              <w:rPr>
                <w:sz w:val="28"/>
                <w:szCs w:val="28"/>
              </w:rPr>
            </w:pPr>
            <w:r w:rsidRPr="00C53103">
              <w:rPr>
                <w:sz w:val="28"/>
                <w:szCs w:val="28"/>
              </w:rPr>
              <w:t>19</w:t>
            </w:r>
          </w:p>
        </w:tc>
        <w:tc>
          <w:tcPr>
            <w:tcW w:w="5701" w:type="dxa"/>
            <w:vAlign w:val="center"/>
          </w:tcPr>
          <w:p w14:paraId="54A7D6A2" w14:textId="77777777" w:rsidR="00174569" w:rsidRPr="00C53103" w:rsidRDefault="00174569" w:rsidP="000F294D">
            <w:pPr>
              <w:ind w:left="-1"/>
              <w:rPr>
                <w:sz w:val="28"/>
                <w:szCs w:val="28"/>
              </w:rPr>
            </w:pPr>
            <w:r w:rsidRPr="00C53103">
              <w:rPr>
                <w:sz w:val="28"/>
                <w:szCs w:val="28"/>
              </w:rPr>
              <w:t>Nghiệm thu thiết bị đã lắp đặt xong– Nguyên tắc cơ bản</w:t>
            </w:r>
          </w:p>
        </w:tc>
        <w:tc>
          <w:tcPr>
            <w:tcW w:w="2693" w:type="dxa"/>
            <w:vAlign w:val="center"/>
          </w:tcPr>
          <w:p w14:paraId="45E1DE3E" w14:textId="77777777" w:rsidR="00174569" w:rsidRPr="00C53103" w:rsidRDefault="00174569" w:rsidP="000F294D">
            <w:pPr>
              <w:ind w:left="-1"/>
              <w:jc w:val="center"/>
              <w:rPr>
                <w:sz w:val="28"/>
                <w:szCs w:val="28"/>
              </w:rPr>
            </w:pPr>
            <w:r w:rsidRPr="00C53103">
              <w:rPr>
                <w:sz w:val="28"/>
                <w:szCs w:val="28"/>
              </w:rPr>
              <w:t>TCVN 5639:1991</w:t>
            </w:r>
          </w:p>
        </w:tc>
      </w:tr>
      <w:tr w:rsidR="00C53103" w:rsidRPr="00C53103" w14:paraId="09EF4940" w14:textId="77777777" w:rsidTr="00BE3460">
        <w:trPr>
          <w:trHeight w:val="62"/>
        </w:trPr>
        <w:tc>
          <w:tcPr>
            <w:tcW w:w="697" w:type="dxa"/>
            <w:vAlign w:val="center"/>
          </w:tcPr>
          <w:p w14:paraId="7AFD9780" w14:textId="77777777" w:rsidR="00174569" w:rsidRPr="00C53103" w:rsidRDefault="00174569" w:rsidP="000F294D">
            <w:pPr>
              <w:ind w:left="-1"/>
              <w:jc w:val="center"/>
              <w:rPr>
                <w:sz w:val="28"/>
                <w:szCs w:val="28"/>
              </w:rPr>
            </w:pPr>
            <w:r w:rsidRPr="00C53103">
              <w:rPr>
                <w:sz w:val="28"/>
                <w:szCs w:val="28"/>
              </w:rPr>
              <w:t>20</w:t>
            </w:r>
          </w:p>
        </w:tc>
        <w:tc>
          <w:tcPr>
            <w:tcW w:w="5701" w:type="dxa"/>
            <w:vAlign w:val="center"/>
          </w:tcPr>
          <w:p w14:paraId="6DA9FBD7" w14:textId="77777777" w:rsidR="00174569" w:rsidRPr="00C53103" w:rsidRDefault="00174569" w:rsidP="000F294D">
            <w:pPr>
              <w:ind w:left="-1"/>
              <w:rPr>
                <w:sz w:val="28"/>
                <w:szCs w:val="28"/>
              </w:rPr>
            </w:pPr>
            <w:r w:rsidRPr="00C53103">
              <w:rPr>
                <w:sz w:val="28"/>
                <w:szCs w:val="28"/>
              </w:rPr>
              <w:t>Bàn giao công trình xây dựng – Nguyên tắc cơ bản</w:t>
            </w:r>
          </w:p>
        </w:tc>
        <w:tc>
          <w:tcPr>
            <w:tcW w:w="2693" w:type="dxa"/>
            <w:vAlign w:val="center"/>
          </w:tcPr>
          <w:p w14:paraId="2D2F4824" w14:textId="77777777" w:rsidR="00174569" w:rsidRPr="00C53103" w:rsidRDefault="00174569" w:rsidP="000F294D">
            <w:pPr>
              <w:ind w:left="-1"/>
              <w:jc w:val="center"/>
              <w:rPr>
                <w:sz w:val="28"/>
                <w:szCs w:val="28"/>
              </w:rPr>
            </w:pPr>
            <w:r w:rsidRPr="00C53103">
              <w:rPr>
                <w:sz w:val="28"/>
                <w:szCs w:val="28"/>
              </w:rPr>
              <w:t>TCVN 5640:1991</w:t>
            </w:r>
          </w:p>
        </w:tc>
      </w:tr>
      <w:tr w:rsidR="00C53103" w:rsidRPr="00C53103" w14:paraId="2942BB6F" w14:textId="77777777" w:rsidTr="00BE3460">
        <w:trPr>
          <w:trHeight w:val="60"/>
        </w:trPr>
        <w:tc>
          <w:tcPr>
            <w:tcW w:w="697" w:type="dxa"/>
            <w:vAlign w:val="center"/>
          </w:tcPr>
          <w:p w14:paraId="3BD9CA42" w14:textId="77777777" w:rsidR="00174569" w:rsidRPr="00C53103" w:rsidRDefault="00174569" w:rsidP="000F294D">
            <w:pPr>
              <w:ind w:left="-1"/>
              <w:jc w:val="center"/>
              <w:rPr>
                <w:sz w:val="28"/>
                <w:szCs w:val="28"/>
              </w:rPr>
            </w:pPr>
            <w:r w:rsidRPr="00C53103">
              <w:rPr>
                <w:sz w:val="28"/>
                <w:szCs w:val="28"/>
              </w:rPr>
              <w:t>23</w:t>
            </w:r>
          </w:p>
        </w:tc>
        <w:tc>
          <w:tcPr>
            <w:tcW w:w="5701" w:type="dxa"/>
            <w:vAlign w:val="center"/>
          </w:tcPr>
          <w:p w14:paraId="2D310DAF" w14:textId="77777777" w:rsidR="00174569" w:rsidRPr="00C53103" w:rsidRDefault="00174569" w:rsidP="000F294D">
            <w:pPr>
              <w:ind w:left="-1"/>
              <w:rPr>
                <w:sz w:val="28"/>
                <w:szCs w:val="28"/>
              </w:rPr>
            </w:pPr>
            <w:r w:rsidRPr="00C53103">
              <w:rPr>
                <w:sz w:val="28"/>
                <w:szCs w:val="28"/>
              </w:rPr>
              <w:t>Công tác hoàn thiện trong xây dựng – Thi công và nghiệm thu</w:t>
            </w:r>
          </w:p>
        </w:tc>
        <w:tc>
          <w:tcPr>
            <w:tcW w:w="2693" w:type="dxa"/>
            <w:vAlign w:val="center"/>
          </w:tcPr>
          <w:p w14:paraId="4DE6C5E5" w14:textId="77777777" w:rsidR="00174569" w:rsidRPr="00C53103" w:rsidRDefault="00174569" w:rsidP="000F294D">
            <w:pPr>
              <w:ind w:left="-1"/>
              <w:jc w:val="center"/>
              <w:rPr>
                <w:sz w:val="28"/>
                <w:szCs w:val="28"/>
              </w:rPr>
            </w:pPr>
            <w:r w:rsidRPr="00C53103">
              <w:rPr>
                <w:sz w:val="28"/>
                <w:szCs w:val="28"/>
              </w:rPr>
              <w:t>TCVN 9377:2012 (3 tập)</w:t>
            </w:r>
          </w:p>
        </w:tc>
      </w:tr>
      <w:tr w:rsidR="00C53103" w:rsidRPr="00C53103" w14:paraId="39705CAA" w14:textId="77777777" w:rsidTr="00BE3460">
        <w:trPr>
          <w:trHeight w:val="60"/>
        </w:trPr>
        <w:tc>
          <w:tcPr>
            <w:tcW w:w="697" w:type="dxa"/>
            <w:vAlign w:val="center"/>
          </w:tcPr>
          <w:p w14:paraId="001D519E" w14:textId="77777777" w:rsidR="00174569" w:rsidRPr="00C53103" w:rsidRDefault="00174569" w:rsidP="000F294D">
            <w:pPr>
              <w:ind w:left="-1"/>
              <w:jc w:val="center"/>
              <w:rPr>
                <w:sz w:val="28"/>
                <w:szCs w:val="28"/>
              </w:rPr>
            </w:pPr>
            <w:r w:rsidRPr="00C53103">
              <w:rPr>
                <w:sz w:val="28"/>
                <w:szCs w:val="28"/>
              </w:rPr>
              <w:t>24</w:t>
            </w:r>
          </w:p>
        </w:tc>
        <w:tc>
          <w:tcPr>
            <w:tcW w:w="5701" w:type="dxa"/>
            <w:vAlign w:val="center"/>
          </w:tcPr>
          <w:p w14:paraId="7FD0C807" w14:textId="77777777" w:rsidR="00174569" w:rsidRPr="00C53103" w:rsidRDefault="00174569" w:rsidP="000F294D">
            <w:pPr>
              <w:ind w:left="-1"/>
              <w:rPr>
                <w:sz w:val="28"/>
                <w:szCs w:val="28"/>
              </w:rPr>
            </w:pPr>
            <w:r w:rsidRPr="00C53103">
              <w:rPr>
                <w:sz w:val="28"/>
                <w:szCs w:val="28"/>
              </w:rPr>
              <w:t>Cát mịn cho bê tông và vữa</w:t>
            </w:r>
          </w:p>
        </w:tc>
        <w:tc>
          <w:tcPr>
            <w:tcW w:w="2693" w:type="dxa"/>
            <w:vAlign w:val="center"/>
          </w:tcPr>
          <w:p w14:paraId="0796A624" w14:textId="77777777" w:rsidR="00174569" w:rsidRPr="00C53103" w:rsidRDefault="00174569" w:rsidP="000F294D">
            <w:pPr>
              <w:ind w:left="-1"/>
              <w:jc w:val="center"/>
              <w:rPr>
                <w:sz w:val="28"/>
                <w:szCs w:val="28"/>
              </w:rPr>
            </w:pPr>
            <w:r w:rsidRPr="00C53103">
              <w:rPr>
                <w:sz w:val="28"/>
                <w:szCs w:val="28"/>
              </w:rPr>
              <w:t>TCVN 10796:2015</w:t>
            </w:r>
          </w:p>
        </w:tc>
      </w:tr>
    </w:tbl>
    <w:p w14:paraId="269FB855" w14:textId="77777777" w:rsidR="00174569" w:rsidRPr="00C53103" w:rsidRDefault="00174569" w:rsidP="00815B45">
      <w:pPr>
        <w:pStyle w:val="ListParagraph"/>
        <w:numPr>
          <w:ilvl w:val="0"/>
          <w:numId w:val="47"/>
        </w:numPr>
        <w:tabs>
          <w:tab w:val="left" w:pos="1134"/>
        </w:tabs>
        <w:spacing w:before="120" w:after="120" w:line="360" w:lineRule="auto"/>
        <w:ind w:left="0" w:firstLine="567"/>
        <w:jc w:val="left"/>
        <w:rPr>
          <w:b/>
          <w:bCs/>
          <w:i/>
          <w:iCs/>
          <w:spacing w:val="-5"/>
          <w:sz w:val="28"/>
          <w:szCs w:val="28"/>
          <w:lang w:val="fr-FR"/>
        </w:rPr>
      </w:pPr>
      <w:r w:rsidRPr="00C53103">
        <w:rPr>
          <w:b/>
          <w:bCs/>
          <w:i/>
          <w:iCs/>
          <w:spacing w:val="-5"/>
          <w:sz w:val="28"/>
          <w:szCs w:val="28"/>
          <w:lang w:val="fr-FR"/>
        </w:rPr>
        <w:t>Tiêu chuẩn - Quy phạm quản lý thi công và an toàn thi công:</w:t>
      </w:r>
    </w:p>
    <w:tbl>
      <w:tblPr>
        <w:tblW w:w="9053" w:type="dxa"/>
        <w:tblInd w:w="127" w:type="dxa"/>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Look w:val="01E0" w:firstRow="1" w:lastRow="1" w:firstColumn="1" w:lastColumn="1" w:noHBand="0" w:noVBand="0"/>
      </w:tblPr>
      <w:tblGrid>
        <w:gridCol w:w="704"/>
        <w:gridCol w:w="5656"/>
        <w:gridCol w:w="2693"/>
      </w:tblGrid>
      <w:tr w:rsidR="00C53103" w:rsidRPr="00C53103" w14:paraId="0384AED2" w14:textId="77777777" w:rsidTr="000F294D">
        <w:trPr>
          <w:trHeight w:val="313"/>
          <w:tblHeader/>
        </w:trPr>
        <w:tc>
          <w:tcPr>
            <w:tcW w:w="704" w:type="dxa"/>
            <w:tcBorders>
              <w:top w:val="double" w:sz="4" w:space="0" w:color="auto"/>
              <w:bottom w:val="single" w:sz="4" w:space="0" w:color="auto"/>
            </w:tcBorders>
            <w:shd w:val="clear" w:color="auto" w:fill="CCFFFF"/>
          </w:tcPr>
          <w:p w14:paraId="586F4ECC" w14:textId="77777777" w:rsidR="00174569" w:rsidRPr="00C53103" w:rsidRDefault="00174569" w:rsidP="000F294D">
            <w:pPr>
              <w:ind w:left="57" w:right="57"/>
              <w:jc w:val="center"/>
              <w:rPr>
                <w:b/>
                <w:sz w:val="28"/>
                <w:szCs w:val="28"/>
              </w:rPr>
            </w:pPr>
            <w:r w:rsidRPr="00C53103">
              <w:rPr>
                <w:b/>
                <w:sz w:val="28"/>
                <w:szCs w:val="28"/>
              </w:rPr>
              <w:t>TT</w:t>
            </w:r>
          </w:p>
        </w:tc>
        <w:tc>
          <w:tcPr>
            <w:tcW w:w="5656" w:type="dxa"/>
            <w:tcBorders>
              <w:top w:val="double" w:sz="4" w:space="0" w:color="auto"/>
              <w:bottom w:val="single" w:sz="4" w:space="0" w:color="auto"/>
            </w:tcBorders>
            <w:shd w:val="clear" w:color="auto" w:fill="CCFFFF"/>
          </w:tcPr>
          <w:p w14:paraId="412ED19C" w14:textId="77777777" w:rsidR="00174569" w:rsidRPr="00C53103" w:rsidRDefault="00174569" w:rsidP="000F294D">
            <w:pPr>
              <w:ind w:left="57" w:right="57"/>
              <w:jc w:val="center"/>
              <w:rPr>
                <w:b/>
                <w:sz w:val="28"/>
                <w:szCs w:val="28"/>
              </w:rPr>
            </w:pPr>
            <w:r w:rsidRPr="00C53103">
              <w:rPr>
                <w:b/>
                <w:sz w:val="28"/>
                <w:szCs w:val="28"/>
              </w:rPr>
              <w:t>TÊN TIÊU CHUẨN</w:t>
            </w:r>
          </w:p>
        </w:tc>
        <w:tc>
          <w:tcPr>
            <w:tcW w:w="2693" w:type="dxa"/>
            <w:tcBorders>
              <w:top w:val="double" w:sz="4" w:space="0" w:color="auto"/>
              <w:bottom w:val="single" w:sz="4" w:space="0" w:color="auto"/>
            </w:tcBorders>
            <w:shd w:val="clear" w:color="auto" w:fill="CCFFFF"/>
          </w:tcPr>
          <w:p w14:paraId="3C2C1DEC" w14:textId="77777777" w:rsidR="00174569" w:rsidRPr="00C53103" w:rsidRDefault="00174569" w:rsidP="000F294D">
            <w:pPr>
              <w:ind w:left="57" w:right="57"/>
              <w:jc w:val="center"/>
              <w:rPr>
                <w:b/>
                <w:sz w:val="28"/>
                <w:szCs w:val="28"/>
              </w:rPr>
            </w:pPr>
            <w:r w:rsidRPr="00C53103">
              <w:rPr>
                <w:b/>
                <w:sz w:val="28"/>
                <w:szCs w:val="28"/>
              </w:rPr>
              <w:t>MÃ HIỆU</w:t>
            </w:r>
          </w:p>
        </w:tc>
      </w:tr>
      <w:tr w:rsidR="00C53103" w:rsidRPr="00C53103" w14:paraId="6A294941" w14:textId="77777777" w:rsidTr="00BE3460">
        <w:trPr>
          <w:trHeight w:val="125"/>
        </w:trPr>
        <w:tc>
          <w:tcPr>
            <w:tcW w:w="704" w:type="dxa"/>
            <w:tcBorders>
              <w:top w:val="single" w:sz="4" w:space="0" w:color="auto"/>
            </w:tcBorders>
            <w:vAlign w:val="center"/>
          </w:tcPr>
          <w:p w14:paraId="143357BA" w14:textId="77777777" w:rsidR="00174569" w:rsidRPr="00C53103" w:rsidRDefault="00174569" w:rsidP="000F294D">
            <w:pPr>
              <w:ind w:left="-14"/>
              <w:jc w:val="center"/>
              <w:rPr>
                <w:sz w:val="28"/>
                <w:szCs w:val="28"/>
              </w:rPr>
            </w:pPr>
            <w:r w:rsidRPr="00C53103">
              <w:rPr>
                <w:sz w:val="28"/>
                <w:szCs w:val="28"/>
              </w:rPr>
              <w:t>1</w:t>
            </w:r>
          </w:p>
        </w:tc>
        <w:tc>
          <w:tcPr>
            <w:tcW w:w="5656" w:type="dxa"/>
            <w:tcBorders>
              <w:top w:val="single" w:sz="4" w:space="0" w:color="auto"/>
            </w:tcBorders>
            <w:vAlign w:val="center"/>
          </w:tcPr>
          <w:p w14:paraId="10B93F35" w14:textId="77777777" w:rsidR="00174569" w:rsidRPr="00C53103" w:rsidRDefault="00174569" w:rsidP="000F294D">
            <w:pPr>
              <w:ind w:left="-14"/>
              <w:rPr>
                <w:sz w:val="28"/>
                <w:szCs w:val="28"/>
              </w:rPr>
            </w:pPr>
            <w:r w:rsidRPr="00C53103">
              <w:rPr>
                <w:sz w:val="28"/>
                <w:szCs w:val="28"/>
              </w:rPr>
              <w:t>Tổ chức thi công</w:t>
            </w:r>
          </w:p>
        </w:tc>
        <w:tc>
          <w:tcPr>
            <w:tcW w:w="2693" w:type="dxa"/>
            <w:tcBorders>
              <w:top w:val="single" w:sz="4" w:space="0" w:color="auto"/>
            </w:tcBorders>
            <w:vAlign w:val="center"/>
          </w:tcPr>
          <w:p w14:paraId="2DBA966B" w14:textId="77777777" w:rsidR="00174569" w:rsidRPr="00C53103" w:rsidRDefault="00174569" w:rsidP="000F294D">
            <w:pPr>
              <w:pStyle w:val="BodyTextIndent3"/>
              <w:ind w:left="37" w:firstLine="0"/>
              <w:jc w:val="center"/>
              <w:rPr>
                <w:b w:val="0"/>
                <w:bCs/>
                <w:sz w:val="28"/>
                <w:szCs w:val="28"/>
              </w:rPr>
            </w:pPr>
            <w:r w:rsidRPr="00C53103">
              <w:rPr>
                <w:b w:val="0"/>
                <w:bCs/>
                <w:sz w:val="28"/>
                <w:szCs w:val="28"/>
              </w:rPr>
              <w:t>TCVN 4055:2013</w:t>
            </w:r>
          </w:p>
        </w:tc>
      </w:tr>
      <w:tr w:rsidR="00C53103" w:rsidRPr="00C53103" w14:paraId="591E2AC9" w14:textId="77777777" w:rsidTr="00BE3460">
        <w:trPr>
          <w:trHeight w:val="215"/>
        </w:trPr>
        <w:tc>
          <w:tcPr>
            <w:tcW w:w="704" w:type="dxa"/>
            <w:vAlign w:val="center"/>
          </w:tcPr>
          <w:p w14:paraId="4CEC4044" w14:textId="77777777" w:rsidR="00174569" w:rsidRPr="00C53103" w:rsidRDefault="00174569" w:rsidP="000F294D">
            <w:pPr>
              <w:ind w:left="-14"/>
              <w:jc w:val="center"/>
              <w:rPr>
                <w:sz w:val="28"/>
                <w:szCs w:val="28"/>
              </w:rPr>
            </w:pPr>
            <w:r w:rsidRPr="00C53103">
              <w:rPr>
                <w:sz w:val="28"/>
                <w:szCs w:val="28"/>
              </w:rPr>
              <w:t>2</w:t>
            </w:r>
          </w:p>
        </w:tc>
        <w:tc>
          <w:tcPr>
            <w:tcW w:w="5656" w:type="dxa"/>
            <w:vAlign w:val="center"/>
          </w:tcPr>
          <w:p w14:paraId="1E6A61FF" w14:textId="77777777" w:rsidR="00174569" w:rsidRPr="00C53103" w:rsidRDefault="00174569" w:rsidP="000F294D">
            <w:pPr>
              <w:pStyle w:val="BodyTextIndent3"/>
              <w:ind w:left="-14" w:firstLine="0"/>
              <w:rPr>
                <w:b w:val="0"/>
                <w:bCs/>
                <w:sz w:val="28"/>
                <w:szCs w:val="28"/>
              </w:rPr>
            </w:pPr>
            <w:r w:rsidRPr="00C53103">
              <w:rPr>
                <w:b w:val="0"/>
                <w:bCs/>
                <w:sz w:val="28"/>
                <w:szCs w:val="28"/>
              </w:rPr>
              <w:t>Quản lý chất lượng xây lắp công trình . Nguyên tắc cơ bản</w:t>
            </w:r>
          </w:p>
        </w:tc>
        <w:tc>
          <w:tcPr>
            <w:tcW w:w="2693" w:type="dxa"/>
            <w:vAlign w:val="center"/>
          </w:tcPr>
          <w:p w14:paraId="723E3FB0" w14:textId="77777777" w:rsidR="00174569" w:rsidRPr="00C53103" w:rsidRDefault="00174569" w:rsidP="000F294D">
            <w:pPr>
              <w:ind w:left="-14"/>
              <w:jc w:val="center"/>
              <w:rPr>
                <w:sz w:val="28"/>
                <w:szCs w:val="28"/>
              </w:rPr>
            </w:pPr>
            <w:r w:rsidRPr="00C53103">
              <w:rPr>
                <w:sz w:val="28"/>
                <w:szCs w:val="28"/>
              </w:rPr>
              <w:t>TCVN 5637:1991</w:t>
            </w:r>
          </w:p>
        </w:tc>
      </w:tr>
      <w:tr w:rsidR="00C53103" w:rsidRPr="00C53103" w14:paraId="01F99064" w14:textId="77777777" w:rsidTr="00BE3460">
        <w:trPr>
          <w:trHeight w:val="161"/>
        </w:trPr>
        <w:tc>
          <w:tcPr>
            <w:tcW w:w="704" w:type="dxa"/>
            <w:vAlign w:val="center"/>
          </w:tcPr>
          <w:p w14:paraId="755C57EE" w14:textId="77777777" w:rsidR="00174569" w:rsidRPr="00C53103" w:rsidRDefault="00174569" w:rsidP="000F294D">
            <w:pPr>
              <w:ind w:left="-14"/>
              <w:jc w:val="center"/>
              <w:rPr>
                <w:sz w:val="28"/>
                <w:szCs w:val="28"/>
              </w:rPr>
            </w:pPr>
            <w:r w:rsidRPr="00C53103">
              <w:rPr>
                <w:sz w:val="28"/>
                <w:szCs w:val="28"/>
              </w:rPr>
              <w:t>3</w:t>
            </w:r>
          </w:p>
        </w:tc>
        <w:tc>
          <w:tcPr>
            <w:tcW w:w="5656" w:type="dxa"/>
            <w:vAlign w:val="center"/>
          </w:tcPr>
          <w:p w14:paraId="72A6296A" w14:textId="77777777" w:rsidR="00174569" w:rsidRPr="00C53103" w:rsidRDefault="00174569" w:rsidP="000F294D">
            <w:pPr>
              <w:ind w:left="-14"/>
              <w:rPr>
                <w:sz w:val="28"/>
                <w:szCs w:val="28"/>
              </w:rPr>
            </w:pPr>
            <w:r w:rsidRPr="00C53103">
              <w:rPr>
                <w:sz w:val="28"/>
                <w:szCs w:val="28"/>
              </w:rPr>
              <w:t>Sử dụng máy xây dựng. Yêu cầu chung</w:t>
            </w:r>
          </w:p>
        </w:tc>
        <w:tc>
          <w:tcPr>
            <w:tcW w:w="2693" w:type="dxa"/>
            <w:vAlign w:val="center"/>
          </w:tcPr>
          <w:p w14:paraId="6B8FAD55" w14:textId="77777777" w:rsidR="00174569" w:rsidRPr="00C53103" w:rsidRDefault="00174569" w:rsidP="000F294D">
            <w:pPr>
              <w:ind w:left="-14"/>
              <w:jc w:val="center"/>
              <w:rPr>
                <w:sz w:val="28"/>
                <w:szCs w:val="28"/>
              </w:rPr>
            </w:pPr>
            <w:r w:rsidRPr="00C53103">
              <w:rPr>
                <w:sz w:val="28"/>
                <w:szCs w:val="28"/>
              </w:rPr>
              <w:t>TCVN 4087:2012</w:t>
            </w:r>
          </w:p>
        </w:tc>
      </w:tr>
      <w:tr w:rsidR="00C53103" w:rsidRPr="00C53103" w14:paraId="7C99214C" w14:textId="77777777" w:rsidTr="00BE3460">
        <w:trPr>
          <w:trHeight w:val="89"/>
        </w:trPr>
        <w:tc>
          <w:tcPr>
            <w:tcW w:w="704" w:type="dxa"/>
            <w:vAlign w:val="center"/>
          </w:tcPr>
          <w:p w14:paraId="5E24FF34" w14:textId="77777777" w:rsidR="00174569" w:rsidRPr="00C53103" w:rsidRDefault="00174569" w:rsidP="000F294D">
            <w:pPr>
              <w:ind w:left="-14"/>
              <w:jc w:val="center"/>
              <w:rPr>
                <w:sz w:val="28"/>
                <w:szCs w:val="28"/>
              </w:rPr>
            </w:pPr>
            <w:r w:rsidRPr="00C53103">
              <w:rPr>
                <w:sz w:val="28"/>
                <w:szCs w:val="28"/>
              </w:rPr>
              <w:t>4</w:t>
            </w:r>
          </w:p>
        </w:tc>
        <w:tc>
          <w:tcPr>
            <w:tcW w:w="5656" w:type="dxa"/>
            <w:vAlign w:val="center"/>
          </w:tcPr>
          <w:p w14:paraId="4C5F548B" w14:textId="77777777" w:rsidR="00174569" w:rsidRPr="00C53103" w:rsidRDefault="00174569" w:rsidP="000F294D">
            <w:pPr>
              <w:ind w:left="-14"/>
              <w:rPr>
                <w:sz w:val="28"/>
                <w:szCs w:val="28"/>
              </w:rPr>
            </w:pPr>
            <w:r w:rsidRPr="00C53103">
              <w:rPr>
                <w:sz w:val="28"/>
                <w:szCs w:val="28"/>
              </w:rPr>
              <w:t>Bàn giao công trình xây dựng. Nguyên tắc cơ bản</w:t>
            </w:r>
          </w:p>
        </w:tc>
        <w:tc>
          <w:tcPr>
            <w:tcW w:w="2693" w:type="dxa"/>
            <w:vAlign w:val="center"/>
          </w:tcPr>
          <w:p w14:paraId="003B437F" w14:textId="77777777" w:rsidR="00174569" w:rsidRPr="00C53103" w:rsidRDefault="00174569" w:rsidP="000F294D">
            <w:pPr>
              <w:ind w:left="-14"/>
              <w:jc w:val="center"/>
              <w:rPr>
                <w:sz w:val="28"/>
                <w:szCs w:val="28"/>
              </w:rPr>
            </w:pPr>
            <w:r w:rsidRPr="00C53103">
              <w:rPr>
                <w:sz w:val="28"/>
                <w:szCs w:val="28"/>
              </w:rPr>
              <w:t>TCVN 5640:1991</w:t>
            </w:r>
          </w:p>
        </w:tc>
      </w:tr>
      <w:tr w:rsidR="00C53103" w:rsidRPr="00C53103" w14:paraId="11DDFB35" w14:textId="77777777" w:rsidTr="00BE3460">
        <w:trPr>
          <w:trHeight w:val="125"/>
        </w:trPr>
        <w:tc>
          <w:tcPr>
            <w:tcW w:w="704" w:type="dxa"/>
            <w:vAlign w:val="center"/>
          </w:tcPr>
          <w:p w14:paraId="199F495D" w14:textId="77777777" w:rsidR="00174569" w:rsidRPr="00C53103" w:rsidRDefault="00174569" w:rsidP="000F294D">
            <w:pPr>
              <w:ind w:left="-14"/>
              <w:jc w:val="center"/>
              <w:rPr>
                <w:sz w:val="28"/>
                <w:szCs w:val="28"/>
              </w:rPr>
            </w:pPr>
            <w:r w:rsidRPr="00C53103">
              <w:rPr>
                <w:sz w:val="28"/>
                <w:szCs w:val="28"/>
              </w:rPr>
              <w:t>5</w:t>
            </w:r>
          </w:p>
        </w:tc>
        <w:tc>
          <w:tcPr>
            <w:tcW w:w="5656" w:type="dxa"/>
            <w:vAlign w:val="center"/>
          </w:tcPr>
          <w:p w14:paraId="0ECE341A" w14:textId="77777777" w:rsidR="00174569" w:rsidRPr="00C53103" w:rsidRDefault="00174569" w:rsidP="000F294D">
            <w:pPr>
              <w:ind w:left="-14"/>
              <w:rPr>
                <w:sz w:val="28"/>
                <w:szCs w:val="28"/>
              </w:rPr>
            </w:pPr>
            <w:r w:rsidRPr="00C53103">
              <w:rPr>
                <w:sz w:val="28"/>
                <w:szCs w:val="28"/>
              </w:rPr>
              <w:t>Quy phạm kỹ thuật an toàn trong xây dựng</w:t>
            </w:r>
          </w:p>
        </w:tc>
        <w:tc>
          <w:tcPr>
            <w:tcW w:w="2693" w:type="dxa"/>
            <w:vAlign w:val="center"/>
          </w:tcPr>
          <w:p w14:paraId="17B18F95" w14:textId="77777777" w:rsidR="00174569" w:rsidRPr="00C53103" w:rsidRDefault="00174569" w:rsidP="000F294D">
            <w:pPr>
              <w:ind w:left="-14"/>
              <w:jc w:val="center"/>
              <w:rPr>
                <w:sz w:val="28"/>
                <w:szCs w:val="28"/>
              </w:rPr>
            </w:pPr>
            <w:r w:rsidRPr="00C53103">
              <w:rPr>
                <w:sz w:val="28"/>
                <w:szCs w:val="28"/>
              </w:rPr>
              <w:t>TCVN 5308:1991</w:t>
            </w:r>
          </w:p>
        </w:tc>
      </w:tr>
      <w:tr w:rsidR="00C53103" w:rsidRPr="00C53103" w14:paraId="6448FF31" w14:textId="77777777" w:rsidTr="000F294D">
        <w:trPr>
          <w:trHeight w:val="567"/>
        </w:trPr>
        <w:tc>
          <w:tcPr>
            <w:tcW w:w="704" w:type="dxa"/>
            <w:vAlign w:val="center"/>
          </w:tcPr>
          <w:p w14:paraId="0BFADCF3" w14:textId="77777777" w:rsidR="00174569" w:rsidRPr="00C53103" w:rsidRDefault="00174569" w:rsidP="000F294D">
            <w:pPr>
              <w:ind w:left="-14"/>
              <w:jc w:val="center"/>
              <w:rPr>
                <w:sz w:val="28"/>
                <w:szCs w:val="28"/>
              </w:rPr>
            </w:pPr>
            <w:r w:rsidRPr="00C53103">
              <w:rPr>
                <w:sz w:val="28"/>
                <w:szCs w:val="28"/>
              </w:rPr>
              <w:t>6</w:t>
            </w:r>
          </w:p>
        </w:tc>
        <w:tc>
          <w:tcPr>
            <w:tcW w:w="5656" w:type="dxa"/>
            <w:vAlign w:val="center"/>
          </w:tcPr>
          <w:p w14:paraId="31FB0EB3" w14:textId="77777777" w:rsidR="00174569" w:rsidRPr="00C53103" w:rsidRDefault="00174569" w:rsidP="000F294D">
            <w:pPr>
              <w:ind w:left="-14"/>
              <w:rPr>
                <w:sz w:val="28"/>
                <w:szCs w:val="28"/>
              </w:rPr>
            </w:pPr>
            <w:r w:rsidRPr="00C53103">
              <w:rPr>
                <w:sz w:val="28"/>
                <w:szCs w:val="28"/>
              </w:rPr>
              <w:t>Hệ thống tiêu chuẩn an toàn lao động</w:t>
            </w:r>
          </w:p>
        </w:tc>
        <w:tc>
          <w:tcPr>
            <w:tcW w:w="2693" w:type="dxa"/>
            <w:vAlign w:val="center"/>
          </w:tcPr>
          <w:p w14:paraId="076FBA41" w14:textId="77777777" w:rsidR="00174569" w:rsidRPr="00C53103" w:rsidRDefault="00174569" w:rsidP="000F294D">
            <w:pPr>
              <w:ind w:left="-14"/>
              <w:jc w:val="center"/>
              <w:rPr>
                <w:sz w:val="28"/>
                <w:szCs w:val="28"/>
              </w:rPr>
            </w:pPr>
            <w:r w:rsidRPr="00C53103">
              <w:rPr>
                <w:sz w:val="28"/>
                <w:szCs w:val="28"/>
              </w:rPr>
              <w:t>TCVN 2287</w:t>
            </w:r>
            <w:r w:rsidRPr="00C53103">
              <w:rPr>
                <w:sz w:val="28"/>
                <w:szCs w:val="28"/>
              </w:rPr>
              <w:sym w:font="Symbol" w:char="F0B8"/>
            </w:r>
            <w:r w:rsidRPr="00C53103">
              <w:rPr>
                <w:sz w:val="28"/>
                <w:szCs w:val="28"/>
              </w:rPr>
              <w:t>2293 – 78</w:t>
            </w:r>
          </w:p>
        </w:tc>
      </w:tr>
      <w:tr w:rsidR="00C53103" w:rsidRPr="00C53103" w14:paraId="1DE2564A" w14:textId="77777777" w:rsidTr="00BE3460">
        <w:trPr>
          <w:trHeight w:val="60"/>
        </w:trPr>
        <w:tc>
          <w:tcPr>
            <w:tcW w:w="704" w:type="dxa"/>
            <w:vAlign w:val="center"/>
          </w:tcPr>
          <w:p w14:paraId="5F72E1C0" w14:textId="77777777" w:rsidR="00174569" w:rsidRPr="00C53103" w:rsidRDefault="00174569" w:rsidP="000F294D">
            <w:pPr>
              <w:ind w:left="-14"/>
              <w:jc w:val="center"/>
              <w:rPr>
                <w:sz w:val="28"/>
                <w:szCs w:val="28"/>
              </w:rPr>
            </w:pPr>
            <w:r w:rsidRPr="00C53103">
              <w:rPr>
                <w:sz w:val="28"/>
                <w:szCs w:val="28"/>
              </w:rPr>
              <w:t>7</w:t>
            </w:r>
          </w:p>
        </w:tc>
        <w:tc>
          <w:tcPr>
            <w:tcW w:w="5656" w:type="dxa"/>
            <w:vAlign w:val="center"/>
          </w:tcPr>
          <w:p w14:paraId="554B729E" w14:textId="77777777" w:rsidR="00174569" w:rsidRPr="00C53103" w:rsidRDefault="00174569" w:rsidP="000F294D">
            <w:pPr>
              <w:ind w:left="-14"/>
              <w:rPr>
                <w:sz w:val="28"/>
                <w:szCs w:val="28"/>
              </w:rPr>
            </w:pPr>
            <w:r w:rsidRPr="00C53103">
              <w:rPr>
                <w:sz w:val="28"/>
                <w:szCs w:val="28"/>
              </w:rPr>
              <w:t>An toàn điện</w:t>
            </w:r>
          </w:p>
        </w:tc>
        <w:tc>
          <w:tcPr>
            <w:tcW w:w="2693" w:type="dxa"/>
            <w:vAlign w:val="center"/>
          </w:tcPr>
          <w:p w14:paraId="4A78F881" w14:textId="77777777" w:rsidR="00174569" w:rsidRPr="00C53103" w:rsidRDefault="00174569" w:rsidP="000F294D">
            <w:pPr>
              <w:ind w:left="-14"/>
              <w:jc w:val="center"/>
              <w:rPr>
                <w:sz w:val="28"/>
                <w:szCs w:val="28"/>
              </w:rPr>
            </w:pPr>
            <w:r w:rsidRPr="00C53103">
              <w:rPr>
                <w:sz w:val="28"/>
                <w:szCs w:val="28"/>
              </w:rPr>
              <w:t>QCVN 01:2020/BCT</w:t>
            </w:r>
          </w:p>
        </w:tc>
      </w:tr>
      <w:tr w:rsidR="00C53103" w:rsidRPr="00C53103" w14:paraId="03B17068" w14:textId="77777777" w:rsidTr="00BE3460">
        <w:trPr>
          <w:trHeight w:val="60"/>
        </w:trPr>
        <w:tc>
          <w:tcPr>
            <w:tcW w:w="704" w:type="dxa"/>
            <w:vAlign w:val="center"/>
          </w:tcPr>
          <w:p w14:paraId="0F151E2A" w14:textId="77777777" w:rsidR="00174569" w:rsidRPr="00C53103" w:rsidRDefault="00174569" w:rsidP="000F294D">
            <w:pPr>
              <w:ind w:left="-14"/>
              <w:jc w:val="center"/>
              <w:rPr>
                <w:sz w:val="28"/>
                <w:szCs w:val="28"/>
              </w:rPr>
            </w:pPr>
            <w:r w:rsidRPr="00C53103">
              <w:rPr>
                <w:sz w:val="28"/>
                <w:szCs w:val="28"/>
              </w:rPr>
              <w:lastRenderedPageBreak/>
              <w:t>8</w:t>
            </w:r>
          </w:p>
        </w:tc>
        <w:tc>
          <w:tcPr>
            <w:tcW w:w="5656" w:type="dxa"/>
            <w:vAlign w:val="center"/>
          </w:tcPr>
          <w:p w14:paraId="3832FD76" w14:textId="77777777" w:rsidR="00174569" w:rsidRPr="00C53103" w:rsidRDefault="00174569" w:rsidP="000F294D">
            <w:pPr>
              <w:ind w:left="-14"/>
              <w:rPr>
                <w:sz w:val="28"/>
                <w:szCs w:val="28"/>
              </w:rPr>
            </w:pPr>
            <w:r w:rsidRPr="00C53103">
              <w:rPr>
                <w:sz w:val="28"/>
                <w:szCs w:val="28"/>
              </w:rPr>
              <w:t>An toàn hàn điện</w:t>
            </w:r>
          </w:p>
        </w:tc>
        <w:tc>
          <w:tcPr>
            <w:tcW w:w="2693" w:type="dxa"/>
            <w:vAlign w:val="center"/>
          </w:tcPr>
          <w:p w14:paraId="1732674B" w14:textId="77777777" w:rsidR="00174569" w:rsidRPr="00C53103" w:rsidRDefault="00174569" w:rsidP="000F294D">
            <w:pPr>
              <w:ind w:left="-14"/>
              <w:jc w:val="center"/>
              <w:rPr>
                <w:sz w:val="28"/>
                <w:szCs w:val="28"/>
              </w:rPr>
            </w:pPr>
            <w:r w:rsidRPr="00C53103">
              <w:rPr>
                <w:sz w:val="28"/>
                <w:szCs w:val="28"/>
              </w:rPr>
              <w:t>TCVN 3146:1986</w:t>
            </w:r>
          </w:p>
        </w:tc>
      </w:tr>
      <w:tr w:rsidR="00C53103" w:rsidRPr="00C53103" w14:paraId="510FD193" w14:textId="77777777" w:rsidTr="00BE3460">
        <w:trPr>
          <w:trHeight w:val="260"/>
        </w:trPr>
        <w:tc>
          <w:tcPr>
            <w:tcW w:w="704" w:type="dxa"/>
            <w:vAlign w:val="center"/>
          </w:tcPr>
          <w:p w14:paraId="4931F62F" w14:textId="77777777" w:rsidR="00174569" w:rsidRPr="00C53103" w:rsidRDefault="00174569" w:rsidP="000F294D">
            <w:pPr>
              <w:ind w:left="-14"/>
              <w:jc w:val="center"/>
              <w:rPr>
                <w:sz w:val="28"/>
                <w:szCs w:val="28"/>
              </w:rPr>
            </w:pPr>
            <w:r w:rsidRPr="00C53103">
              <w:rPr>
                <w:sz w:val="28"/>
                <w:szCs w:val="28"/>
              </w:rPr>
              <w:t>9</w:t>
            </w:r>
          </w:p>
        </w:tc>
        <w:tc>
          <w:tcPr>
            <w:tcW w:w="5656" w:type="dxa"/>
            <w:vAlign w:val="center"/>
          </w:tcPr>
          <w:p w14:paraId="1CBE4FF4" w14:textId="77777777" w:rsidR="00174569" w:rsidRPr="00C53103" w:rsidRDefault="00174569" w:rsidP="000F294D">
            <w:pPr>
              <w:ind w:left="-14"/>
              <w:rPr>
                <w:sz w:val="28"/>
                <w:szCs w:val="28"/>
              </w:rPr>
            </w:pPr>
            <w:r w:rsidRPr="00C53103">
              <w:rPr>
                <w:sz w:val="28"/>
                <w:szCs w:val="28"/>
              </w:rPr>
              <w:t>Thiết bị nâng - thiết kế, chế tạo và kiểm tra kỹ thuật</w:t>
            </w:r>
          </w:p>
        </w:tc>
        <w:tc>
          <w:tcPr>
            <w:tcW w:w="2693" w:type="dxa"/>
            <w:vAlign w:val="center"/>
          </w:tcPr>
          <w:p w14:paraId="4C0E062D" w14:textId="77777777" w:rsidR="00174569" w:rsidRPr="00C53103" w:rsidRDefault="00174569" w:rsidP="000F294D">
            <w:pPr>
              <w:ind w:left="-14"/>
              <w:jc w:val="center"/>
              <w:rPr>
                <w:sz w:val="28"/>
                <w:szCs w:val="28"/>
              </w:rPr>
            </w:pPr>
            <w:r w:rsidRPr="00C53103">
              <w:rPr>
                <w:sz w:val="28"/>
                <w:szCs w:val="28"/>
              </w:rPr>
              <w:t>TCVN 4244:2005</w:t>
            </w:r>
          </w:p>
        </w:tc>
      </w:tr>
      <w:tr w:rsidR="00C53103" w:rsidRPr="00C53103" w14:paraId="74724BF8" w14:textId="77777777" w:rsidTr="00BE3460">
        <w:trPr>
          <w:trHeight w:val="134"/>
        </w:trPr>
        <w:tc>
          <w:tcPr>
            <w:tcW w:w="704" w:type="dxa"/>
            <w:vAlign w:val="center"/>
          </w:tcPr>
          <w:p w14:paraId="66E7DD73" w14:textId="77777777" w:rsidR="00174569" w:rsidRPr="00C53103" w:rsidRDefault="00174569" w:rsidP="000F294D">
            <w:pPr>
              <w:ind w:left="-14"/>
              <w:jc w:val="center"/>
              <w:rPr>
                <w:sz w:val="28"/>
                <w:szCs w:val="28"/>
              </w:rPr>
            </w:pPr>
            <w:r w:rsidRPr="00C53103">
              <w:rPr>
                <w:sz w:val="28"/>
                <w:szCs w:val="28"/>
              </w:rPr>
              <w:t>10</w:t>
            </w:r>
          </w:p>
        </w:tc>
        <w:tc>
          <w:tcPr>
            <w:tcW w:w="5656" w:type="dxa"/>
            <w:vAlign w:val="center"/>
          </w:tcPr>
          <w:p w14:paraId="682777F1" w14:textId="77777777" w:rsidR="00174569" w:rsidRPr="00C53103" w:rsidRDefault="00174569" w:rsidP="000F294D">
            <w:pPr>
              <w:ind w:left="-14"/>
              <w:rPr>
                <w:sz w:val="28"/>
                <w:szCs w:val="28"/>
              </w:rPr>
            </w:pPr>
            <w:r w:rsidRPr="00C53103">
              <w:rPr>
                <w:sz w:val="28"/>
                <w:szCs w:val="28"/>
              </w:rPr>
              <w:t>An toàn cháy trong xây dựng</w:t>
            </w:r>
          </w:p>
        </w:tc>
        <w:tc>
          <w:tcPr>
            <w:tcW w:w="2693" w:type="dxa"/>
            <w:vAlign w:val="center"/>
          </w:tcPr>
          <w:p w14:paraId="4D31395C" w14:textId="77777777" w:rsidR="00174569" w:rsidRPr="00C53103" w:rsidRDefault="00174569" w:rsidP="000F294D">
            <w:pPr>
              <w:ind w:left="-14"/>
              <w:jc w:val="center"/>
              <w:rPr>
                <w:sz w:val="28"/>
                <w:szCs w:val="28"/>
              </w:rPr>
            </w:pPr>
            <w:r w:rsidRPr="00C53103">
              <w:rPr>
                <w:sz w:val="28"/>
                <w:szCs w:val="28"/>
              </w:rPr>
              <w:t>TCVN 3254:1989</w:t>
            </w:r>
          </w:p>
        </w:tc>
      </w:tr>
      <w:tr w:rsidR="00C53103" w:rsidRPr="00C53103" w14:paraId="42942DAA" w14:textId="77777777" w:rsidTr="00BE3460">
        <w:trPr>
          <w:trHeight w:val="80"/>
        </w:trPr>
        <w:tc>
          <w:tcPr>
            <w:tcW w:w="704" w:type="dxa"/>
            <w:tcBorders>
              <w:bottom w:val="double" w:sz="4" w:space="0" w:color="auto"/>
            </w:tcBorders>
            <w:vAlign w:val="center"/>
          </w:tcPr>
          <w:p w14:paraId="5FD96938" w14:textId="77777777" w:rsidR="00174569" w:rsidRPr="00C53103" w:rsidRDefault="00174569" w:rsidP="000F294D">
            <w:pPr>
              <w:ind w:left="-14"/>
              <w:jc w:val="center"/>
              <w:rPr>
                <w:sz w:val="28"/>
                <w:szCs w:val="28"/>
              </w:rPr>
            </w:pPr>
            <w:r w:rsidRPr="00C53103">
              <w:rPr>
                <w:sz w:val="28"/>
                <w:szCs w:val="28"/>
              </w:rPr>
              <w:t>11</w:t>
            </w:r>
          </w:p>
        </w:tc>
        <w:tc>
          <w:tcPr>
            <w:tcW w:w="5656" w:type="dxa"/>
            <w:tcBorders>
              <w:bottom w:val="double" w:sz="4" w:space="0" w:color="auto"/>
            </w:tcBorders>
            <w:vAlign w:val="center"/>
          </w:tcPr>
          <w:p w14:paraId="32A67A90" w14:textId="77777777" w:rsidR="00174569" w:rsidRPr="00C53103" w:rsidRDefault="00174569" w:rsidP="000F294D">
            <w:pPr>
              <w:ind w:left="-14"/>
              <w:rPr>
                <w:sz w:val="28"/>
                <w:szCs w:val="28"/>
              </w:rPr>
            </w:pPr>
            <w:r w:rsidRPr="00C53103">
              <w:rPr>
                <w:sz w:val="28"/>
                <w:szCs w:val="28"/>
              </w:rPr>
              <w:t>Dàn giáo - Các yêu cầu về an toàn</w:t>
            </w:r>
          </w:p>
        </w:tc>
        <w:tc>
          <w:tcPr>
            <w:tcW w:w="2693" w:type="dxa"/>
            <w:tcBorders>
              <w:bottom w:val="double" w:sz="4" w:space="0" w:color="auto"/>
            </w:tcBorders>
            <w:vAlign w:val="center"/>
          </w:tcPr>
          <w:p w14:paraId="37B8AB66" w14:textId="77777777" w:rsidR="00174569" w:rsidRPr="00C53103" w:rsidRDefault="00174569" w:rsidP="000F294D">
            <w:pPr>
              <w:ind w:left="-14"/>
              <w:jc w:val="center"/>
              <w:rPr>
                <w:sz w:val="28"/>
                <w:szCs w:val="28"/>
              </w:rPr>
            </w:pPr>
            <w:r w:rsidRPr="00C53103">
              <w:rPr>
                <w:sz w:val="28"/>
                <w:szCs w:val="28"/>
              </w:rPr>
              <w:t>TCXDVN 296:2004</w:t>
            </w:r>
          </w:p>
        </w:tc>
      </w:tr>
    </w:tbl>
    <w:p w14:paraId="49A8A2C8" w14:textId="77777777" w:rsidR="00174569" w:rsidRPr="00C53103" w:rsidRDefault="00174569" w:rsidP="00815B45">
      <w:pPr>
        <w:pStyle w:val="ListParagraph"/>
        <w:numPr>
          <w:ilvl w:val="0"/>
          <w:numId w:val="47"/>
        </w:numPr>
        <w:tabs>
          <w:tab w:val="left" w:pos="1134"/>
        </w:tabs>
        <w:spacing w:before="120" w:after="120" w:line="360" w:lineRule="auto"/>
        <w:ind w:left="0" w:firstLine="567"/>
        <w:jc w:val="left"/>
        <w:rPr>
          <w:b/>
          <w:bCs/>
          <w:i/>
          <w:iCs/>
          <w:spacing w:val="-5"/>
          <w:sz w:val="28"/>
          <w:szCs w:val="28"/>
          <w:lang w:val="fr-FR"/>
        </w:rPr>
      </w:pPr>
      <w:r w:rsidRPr="00C53103">
        <w:rPr>
          <w:b/>
          <w:bCs/>
          <w:i/>
          <w:iCs/>
          <w:spacing w:val="-5"/>
          <w:sz w:val="28"/>
          <w:szCs w:val="28"/>
          <w:lang w:val="fr-FR"/>
        </w:rPr>
        <w:t>Tiêu chuẩn – Quy phạm về bảo dưỡng :</w:t>
      </w:r>
    </w:p>
    <w:tbl>
      <w:tblPr>
        <w:tblW w:w="9072" w:type="dxa"/>
        <w:tblInd w:w="127" w:type="dxa"/>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Look w:val="01E0" w:firstRow="1" w:lastRow="1" w:firstColumn="1" w:lastColumn="1" w:noHBand="0" w:noVBand="0"/>
      </w:tblPr>
      <w:tblGrid>
        <w:gridCol w:w="633"/>
        <w:gridCol w:w="5889"/>
        <w:gridCol w:w="2550"/>
      </w:tblGrid>
      <w:tr w:rsidR="00C53103" w:rsidRPr="00C53103" w14:paraId="73CC9144" w14:textId="77777777" w:rsidTr="000F294D">
        <w:trPr>
          <w:trHeight w:val="567"/>
          <w:tblHeader/>
        </w:trPr>
        <w:tc>
          <w:tcPr>
            <w:tcW w:w="630" w:type="dxa"/>
            <w:tcBorders>
              <w:top w:val="double" w:sz="4" w:space="0" w:color="auto"/>
              <w:bottom w:val="single" w:sz="4" w:space="0" w:color="auto"/>
            </w:tcBorders>
            <w:shd w:val="clear" w:color="auto" w:fill="CCFFFF"/>
            <w:vAlign w:val="center"/>
          </w:tcPr>
          <w:p w14:paraId="6579AC32" w14:textId="77777777" w:rsidR="00174569" w:rsidRPr="00C53103" w:rsidRDefault="00174569" w:rsidP="000F294D">
            <w:pPr>
              <w:ind w:left="43"/>
              <w:jc w:val="center"/>
              <w:rPr>
                <w:b/>
                <w:sz w:val="28"/>
                <w:szCs w:val="28"/>
              </w:rPr>
            </w:pPr>
            <w:r w:rsidRPr="00C53103">
              <w:rPr>
                <w:b/>
                <w:sz w:val="28"/>
                <w:szCs w:val="28"/>
              </w:rPr>
              <w:t>TT</w:t>
            </w:r>
          </w:p>
        </w:tc>
        <w:tc>
          <w:tcPr>
            <w:tcW w:w="5891" w:type="dxa"/>
            <w:tcBorders>
              <w:top w:val="double" w:sz="4" w:space="0" w:color="auto"/>
              <w:bottom w:val="single" w:sz="4" w:space="0" w:color="auto"/>
            </w:tcBorders>
            <w:shd w:val="clear" w:color="auto" w:fill="CCFFFF"/>
            <w:vAlign w:val="center"/>
          </w:tcPr>
          <w:p w14:paraId="07CFD654" w14:textId="77777777" w:rsidR="00174569" w:rsidRPr="00C53103" w:rsidRDefault="00174569" w:rsidP="000F294D">
            <w:pPr>
              <w:ind w:left="43"/>
              <w:jc w:val="center"/>
              <w:rPr>
                <w:b/>
                <w:sz w:val="28"/>
                <w:szCs w:val="28"/>
              </w:rPr>
            </w:pPr>
            <w:r w:rsidRPr="00C53103">
              <w:rPr>
                <w:b/>
                <w:sz w:val="28"/>
                <w:szCs w:val="28"/>
              </w:rPr>
              <w:t>TÊN TIÊU CHUẨN</w:t>
            </w:r>
          </w:p>
        </w:tc>
        <w:tc>
          <w:tcPr>
            <w:tcW w:w="2551" w:type="dxa"/>
            <w:tcBorders>
              <w:top w:val="double" w:sz="4" w:space="0" w:color="auto"/>
              <w:bottom w:val="single" w:sz="4" w:space="0" w:color="auto"/>
            </w:tcBorders>
            <w:shd w:val="clear" w:color="auto" w:fill="CCFFFF"/>
            <w:vAlign w:val="center"/>
          </w:tcPr>
          <w:p w14:paraId="4B5E1807" w14:textId="77777777" w:rsidR="00174569" w:rsidRPr="00C53103" w:rsidRDefault="00174569" w:rsidP="000F294D">
            <w:pPr>
              <w:ind w:left="43"/>
              <w:jc w:val="center"/>
              <w:rPr>
                <w:b/>
                <w:sz w:val="28"/>
                <w:szCs w:val="28"/>
              </w:rPr>
            </w:pPr>
            <w:r w:rsidRPr="00C53103">
              <w:rPr>
                <w:b/>
                <w:sz w:val="28"/>
                <w:szCs w:val="28"/>
              </w:rPr>
              <w:t>MÃ HIỆU</w:t>
            </w:r>
          </w:p>
        </w:tc>
      </w:tr>
      <w:tr w:rsidR="00C53103" w:rsidRPr="00C53103" w14:paraId="11AE3B06" w14:textId="77777777" w:rsidTr="00AB7A25">
        <w:trPr>
          <w:trHeight w:val="476"/>
        </w:trPr>
        <w:tc>
          <w:tcPr>
            <w:tcW w:w="630" w:type="dxa"/>
            <w:tcBorders>
              <w:top w:val="single" w:sz="4" w:space="0" w:color="auto"/>
            </w:tcBorders>
            <w:vAlign w:val="center"/>
          </w:tcPr>
          <w:p w14:paraId="09EDDDE9" w14:textId="77777777" w:rsidR="00174569" w:rsidRPr="00C53103" w:rsidRDefault="00174569" w:rsidP="000F294D">
            <w:pPr>
              <w:spacing w:after="40"/>
              <w:jc w:val="center"/>
              <w:rPr>
                <w:sz w:val="28"/>
                <w:szCs w:val="28"/>
              </w:rPr>
            </w:pPr>
            <w:r w:rsidRPr="00C53103">
              <w:rPr>
                <w:sz w:val="28"/>
                <w:szCs w:val="28"/>
              </w:rPr>
              <w:t>1</w:t>
            </w:r>
          </w:p>
        </w:tc>
        <w:tc>
          <w:tcPr>
            <w:tcW w:w="5891" w:type="dxa"/>
            <w:tcBorders>
              <w:top w:val="single" w:sz="4" w:space="0" w:color="auto"/>
            </w:tcBorders>
            <w:vAlign w:val="center"/>
          </w:tcPr>
          <w:p w14:paraId="0566DF08" w14:textId="77777777" w:rsidR="00174569" w:rsidRPr="00C53103" w:rsidRDefault="00174569" w:rsidP="000F294D">
            <w:pPr>
              <w:spacing w:after="40"/>
              <w:rPr>
                <w:sz w:val="28"/>
                <w:szCs w:val="28"/>
              </w:rPr>
            </w:pPr>
            <w:r w:rsidRPr="00C53103">
              <w:rPr>
                <w:sz w:val="28"/>
                <w:szCs w:val="28"/>
              </w:rPr>
              <w:t>Kết cấu bê tông và BTCT – hướng dẫn công tác bảo trì</w:t>
            </w:r>
          </w:p>
        </w:tc>
        <w:tc>
          <w:tcPr>
            <w:tcW w:w="2551" w:type="dxa"/>
            <w:tcBorders>
              <w:top w:val="single" w:sz="4" w:space="0" w:color="auto"/>
            </w:tcBorders>
            <w:vAlign w:val="center"/>
          </w:tcPr>
          <w:p w14:paraId="5686EFE6" w14:textId="77777777" w:rsidR="00174569" w:rsidRPr="00C53103" w:rsidRDefault="00174569" w:rsidP="000F294D">
            <w:pPr>
              <w:tabs>
                <w:tab w:val="left" w:pos="180"/>
              </w:tabs>
              <w:jc w:val="center"/>
              <w:rPr>
                <w:sz w:val="28"/>
                <w:szCs w:val="28"/>
                <w:lang w:eastAsia="ko-KR"/>
              </w:rPr>
            </w:pPr>
            <w:r w:rsidRPr="00C53103">
              <w:rPr>
                <w:sz w:val="28"/>
                <w:szCs w:val="28"/>
                <w:lang w:eastAsia="ko-KR"/>
              </w:rPr>
              <w:t>TCVN 9343:2012</w:t>
            </w:r>
          </w:p>
        </w:tc>
      </w:tr>
      <w:tr w:rsidR="00C53103" w:rsidRPr="00C53103" w14:paraId="2902B9BE" w14:textId="77777777" w:rsidTr="000F294D">
        <w:tc>
          <w:tcPr>
            <w:tcW w:w="630" w:type="dxa"/>
            <w:vAlign w:val="center"/>
          </w:tcPr>
          <w:p w14:paraId="641B214E" w14:textId="77777777" w:rsidR="00174569" w:rsidRPr="00C53103" w:rsidRDefault="00174569" w:rsidP="000F294D">
            <w:pPr>
              <w:spacing w:after="40"/>
              <w:jc w:val="center"/>
              <w:rPr>
                <w:sz w:val="28"/>
                <w:szCs w:val="28"/>
              </w:rPr>
            </w:pPr>
            <w:r w:rsidRPr="00C53103">
              <w:rPr>
                <w:sz w:val="28"/>
                <w:szCs w:val="28"/>
              </w:rPr>
              <w:t>2</w:t>
            </w:r>
          </w:p>
        </w:tc>
        <w:tc>
          <w:tcPr>
            <w:tcW w:w="5891" w:type="dxa"/>
            <w:vAlign w:val="center"/>
          </w:tcPr>
          <w:p w14:paraId="7FD99C27" w14:textId="77777777" w:rsidR="00174569" w:rsidRPr="00C53103" w:rsidRDefault="00174569" w:rsidP="000F294D">
            <w:pPr>
              <w:spacing w:after="40"/>
              <w:rPr>
                <w:sz w:val="28"/>
                <w:szCs w:val="28"/>
              </w:rPr>
            </w:pPr>
            <w:r w:rsidRPr="00C53103">
              <w:rPr>
                <w:sz w:val="28"/>
                <w:szCs w:val="28"/>
              </w:rPr>
              <w:t>Kết cấu bê tông và bê tông cốt thép – Hướng dẫn kỹ thuật phòng chống nứt dưới tác động của khí hậu nóng ẩm</w:t>
            </w:r>
          </w:p>
        </w:tc>
        <w:tc>
          <w:tcPr>
            <w:tcW w:w="2551" w:type="dxa"/>
            <w:vAlign w:val="center"/>
          </w:tcPr>
          <w:p w14:paraId="5A4876CF" w14:textId="77777777" w:rsidR="00174569" w:rsidRPr="00C53103" w:rsidRDefault="00174569" w:rsidP="000F294D">
            <w:pPr>
              <w:tabs>
                <w:tab w:val="left" w:pos="180"/>
              </w:tabs>
              <w:jc w:val="center"/>
              <w:rPr>
                <w:sz w:val="28"/>
                <w:szCs w:val="28"/>
                <w:lang w:eastAsia="ko-KR"/>
              </w:rPr>
            </w:pPr>
            <w:r w:rsidRPr="00C53103">
              <w:rPr>
                <w:sz w:val="28"/>
                <w:szCs w:val="28"/>
                <w:lang w:eastAsia="ko-KR"/>
              </w:rPr>
              <w:t>TCVN 9345:2012</w:t>
            </w:r>
          </w:p>
        </w:tc>
      </w:tr>
      <w:tr w:rsidR="00C53103" w:rsidRPr="00C53103" w14:paraId="283AA5A1" w14:textId="77777777" w:rsidTr="00AB7A25">
        <w:trPr>
          <w:trHeight w:val="60"/>
        </w:trPr>
        <w:tc>
          <w:tcPr>
            <w:tcW w:w="630" w:type="dxa"/>
            <w:tcBorders>
              <w:bottom w:val="double" w:sz="4" w:space="0" w:color="auto"/>
            </w:tcBorders>
            <w:vAlign w:val="center"/>
          </w:tcPr>
          <w:p w14:paraId="689C7FFE" w14:textId="77777777" w:rsidR="00174569" w:rsidRPr="00C53103" w:rsidRDefault="00174569" w:rsidP="000F294D">
            <w:pPr>
              <w:spacing w:after="40"/>
              <w:jc w:val="center"/>
              <w:rPr>
                <w:sz w:val="28"/>
                <w:szCs w:val="28"/>
              </w:rPr>
            </w:pPr>
            <w:r w:rsidRPr="00C53103">
              <w:rPr>
                <w:sz w:val="28"/>
                <w:szCs w:val="28"/>
              </w:rPr>
              <w:t>3</w:t>
            </w:r>
          </w:p>
        </w:tc>
        <w:tc>
          <w:tcPr>
            <w:tcW w:w="5891" w:type="dxa"/>
            <w:tcBorders>
              <w:bottom w:val="double" w:sz="4" w:space="0" w:color="auto"/>
            </w:tcBorders>
            <w:vAlign w:val="center"/>
          </w:tcPr>
          <w:p w14:paraId="56E72889" w14:textId="77777777" w:rsidR="00174569" w:rsidRPr="00C53103" w:rsidRDefault="00174569" w:rsidP="000F294D">
            <w:pPr>
              <w:spacing w:after="40"/>
              <w:rPr>
                <w:sz w:val="28"/>
                <w:szCs w:val="28"/>
              </w:rPr>
            </w:pPr>
            <w:r w:rsidRPr="00C53103">
              <w:rPr>
                <w:sz w:val="28"/>
                <w:szCs w:val="28"/>
              </w:rPr>
              <w:t>Bê tông - Yêu cầu bảo duỡng ẩm tự nhiên</w:t>
            </w:r>
          </w:p>
        </w:tc>
        <w:tc>
          <w:tcPr>
            <w:tcW w:w="2551" w:type="dxa"/>
            <w:tcBorders>
              <w:bottom w:val="double" w:sz="4" w:space="0" w:color="auto"/>
            </w:tcBorders>
            <w:vAlign w:val="center"/>
          </w:tcPr>
          <w:p w14:paraId="7D0AF3DF" w14:textId="77777777" w:rsidR="00174569" w:rsidRPr="00C53103" w:rsidRDefault="00174569" w:rsidP="000F294D">
            <w:pPr>
              <w:tabs>
                <w:tab w:val="left" w:pos="180"/>
              </w:tabs>
              <w:jc w:val="center"/>
              <w:rPr>
                <w:sz w:val="28"/>
                <w:szCs w:val="28"/>
                <w:lang w:eastAsia="ko-KR"/>
              </w:rPr>
            </w:pPr>
            <w:r w:rsidRPr="00C53103">
              <w:rPr>
                <w:sz w:val="28"/>
                <w:szCs w:val="28"/>
                <w:lang w:eastAsia="ko-KR"/>
              </w:rPr>
              <w:t>TCVN 8828:2011</w:t>
            </w:r>
          </w:p>
        </w:tc>
      </w:tr>
    </w:tbl>
    <w:p w14:paraId="5AA39145" w14:textId="77777777" w:rsidR="00174569" w:rsidRPr="00C53103" w:rsidRDefault="00174569" w:rsidP="00815B45">
      <w:pPr>
        <w:widowControl w:val="0"/>
        <w:numPr>
          <w:ilvl w:val="0"/>
          <w:numId w:val="42"/>
        </w:numPr>
        <w:tabs>
          <w:tab w:val="left" w:pos="851"/>
        </w:tabs>
        <w:spacing w:before="120" w:after="120" w:line="264" w:lineRule="auto"/>
        <w:ind w:left="0" w:firstLine="567"/>
        <w:rPr>
          <w:b/>
          <w:bCs/>
          <w:sz w:val="28"/>
          <w:szCs w:val="28"/>
        </w:rPr>
      </w:pPr>
      <w:r w:rsidRPr="00C53103">
        <w:rPr>
          <w:b/>
          <w:bCs/>
          <w:sz w:val="28"/>
          <w:szCs w:val="28"/>
        </w:rPr>
        <w:t>Yêu cầu về tổ chức kỹ thuật thi công, giám sát;</w:t>
      </w:r>
    </w:p>
    <w:p w14:paraId="5008E1A7" w14:textId="77777777" w:rsidR="00174569" w:rsidRPr="00C53103" w:rsidRDefault="00174569" w:rsidP="00815B45">
      <w:pPr>
        <w:pStyle w:val="ListParagraph"/>
        <w:widowControl w:val="0"/>
        <w:numPr>
          <w:ilvl w:val="0"/>
          <w:numId w:val="44"/>
        </w:numPr>
        <w:tabs>
          <w:tab w:val="left" w:pos="851"/>
        </w:tabs>
        <w:spacing w:before="80" w:line="288" w:lineRule="auto"/>
        <w:ind w:left="851" w:hanging="284"/>
        <w:jc w:val="left"/>
        <w:rPr>
          <w:sz w:val="28"/>
          <w:szCs w:val="28"/>
          <w:lang w:val="vi-VN"/>
        </w:rPr>
      </w:pPr>
      <w:r w:rsidRPr="00C53103">
        <w:rPr>
          <w:sz w:val="28"/>
          <w:szCs w:val="28"/>
        </w:rPr>
        <w:t>Về tổ chức kỹ thuật thi công:</w:t>
      </w:r>
    </w:p>
    <w:p w14:paraId="7FC5987C" w14:textId="77777777" w:rsidR="00174569" w:rsidRPr="00C53103" w:rsidRDefault="00174569" w:rsidP="00174569">
      <w:pPr>
        <w:pStyle w:val="ListParagraph"/>
        <w:widowControl w:val="0"/>
        <w:spacing w:before="80" w:line="288" w:lineRule="auto"/>
        <w:ind w:left="0" w:firstLine="567"/>
        <w:rPr>
          <w:sz w:val="28"/>
          <w:szCs w:val="28"/>
          <w:lang w:val="vi-VN"/>
        </w:rPr>
      </w:pPr>
      <w:r w:rsidRPr="00C53103">
        <w:rPr>
          <w:sz w:val="28"/>
          <w:szCs w:val="28"/>
          <w:lang w:val="vi-VN"/>
        </w:rPr>
        <w:t>Biện pháp kỹ thuật thi công của Nhà thầu phải tuân thủ theo đúng các tiêu chuẩn chuyên ngành được quy định áp dụng cụ thể trong hồ sơ mời thầu và phương pháp thiết kế trong hồ sơ thiết kế được duyệt. Nội dung của công tác tổ chức kỹ thuật thi công bao gồm:</w:t>
      </w:r>
    </w:p>
    <w:p w14:paraId="5A77BE90"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Lập sơ đồ tổ chức hiện trường, danh sách và năng lực cán bộ chỉ huy thi công, thiết bị thi công,thiết bị thí nghiệm…</w:t>
      </w:r>
    </w:p>
    <w:p w14:paraId="3ED67B58"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Bố trí mặt bằng thi công chi tiết, định vị hệ thống cọc chi tiết theo hồ sơ thiết kế được duyệt.</w:t>
      </w:r>
    </w:p>
    <w:p w14:paraId="4546C16D"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Lập phương án tổ chức đảm bảo an toàn, trình Chủ đầu tư chấp thuận.</w:t>
      </w:r>
    </w:p>
    <w:p w14:paraId="46774000"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 xml:space="preserve">Kiểm tra tính chính xác của thiết kế được duyệt với thực địa (về địa hình) và phải báo cáo Chủ đầu tư các sai khác giữa hồ sơ thiết kế với thực địa trong quá trình thi công xây dựng công trình. Nếu không có báo cáo sai khác về khối lượng nêu trên thì sai khác về khối lượng đó có đề xuất cũng không được coi là khối lượng phát sinh.  </w:t>
      </w:r>
    </w:p>
    <w:p w14:paraId="67DF0BD3"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Chế tạo hoặc đặt mua các cấu kiện sản xuất trước có trong thiết kế.</w:t>
      </w:r>
    </w:p>
    <w:p w14:paraId="72D596F5"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Tổ chức kỹ thuật thi công đối với từng công việc xây dựng hoặc nhóm công việc xây dựng, hạng mục công trình:</w:t>
      </w:r>
    </w:p>
    <w:p w14:paraId="070D3822" w14:textId="77777777" w:rsidR="00174569" w:rsidRPr="00C53103" w:rsidRDefault="00174569" w:rsidP="00815B45">
      <w:pPr>
        <w:pStyle w:val="ListParagraph"/>
        <w:widowControl w:val="0"/>
        <w:numPr>
          <w:ilvl w:val="0"/>
          <w:numId w:val="46"/>
        </w:numPr>
        <w:tabs>
          <w:tab w:val="left" w:pos="1134"/>
        </w:tabs>
        <w:spacing w:before="80" w:line="288" w:lineRule="auto"/>
        <w:ind w:left="1134" w:hanging="283"/>
        <w:jc w:val="left"/>
        <w:rPr>
          <w:sz w:val="28"/>
          <w:szCs w:val="28"/>
          <w:lang w:val="vi-VN"/>
        </w:rPr>
      </w:pPr>
      <w:r w:rsidRPr="00C53103">
        <w:rPr>
          <w:sz w:val="28"/>
          <w:szCs w:val="28"/>
          <w:lang w:val="vi-VN"/>
        </w:rPr>
        <w:t>Xác định trình tự thi công.</w:t>
      </w:r>
    </w:p>
    <w:p w14:paraId="212F1F09" w14:textId="77777777" w:rsidR="00174569" w:rsidRPr="00C53103" w:rsidRDefault="00174569" w:rsidP="00815B45">
      <w:pPr>
        <w:pStyle w:val="ListParagraph"/>
        <w:widowControl w:val="0"/>
        <w:numPr>
          <w:ilvl w:val="0"/>
          <w:numId w:val="46"/>
        </w:numPr>
        <w:tabs>
          <w:tab w:val="left" w:pos="1134"/>
        </w:tabs>
        <w:spacing w:before="80" w:line="288" w:lineRule="auto"/>
        <w:ind w:left="1134" w:hanging="283"/>
        <w:jc w:val="left"/>
        <w:rPr>
          <w:sz w:val="28"/>
          <w:szCs w:val="28"/>
          <w:lang w:val="vi-VN"/>
        </w:rPr>
      </w:pPr>
      <w:r w:rsidRPr="00C53103">
        <w:rPr>
          <w:sz w:val="28"/>
          <w:szCs w:val="28"/>
          <w:lang w:val="vi-VN"/>
        </w:rPr>
        <w:t>Xác định các yêu cầu kỹ thuật, công nghệ thi công theo quy định tại các tiêu chuẩn về thi công và nghiệm thu.</w:t>
      </w:r>
    </w:p>
    <w:p w14:paraId="27C655F7" w14:textId="77777777" w:rsidR="00174569" w:rsidRPr="00C53103" w:rsidRDefault="00174569" w:rsidP="00815B45">
      <w:pPr>
        <w:pStyle w:val="ListParagraph"/>
        <w:widowControl w:val="0"/>
        <w:numPr>
          <w:ilvl w:val="0"/>
          <w:numId w:val="46"/>
        </w:numPr>
        <w:tabs>
          <w:tab w:val="left" w:pos="1134"/>
        </w:tabs>
        <w:spacing w:before="80" w:line="288" w:lineRule="auto"/>
        <w:ind w:left="1134" w:hanging="283"/>
        <w:jc w:val="left"/>
        <w:rPr>
          <w:sz w:val="28"/>
          <w:szCs w:val="28"/>
          <w:lang w:val="vi-VN"/>
        </w:rPr>
      </w:pPr>
      <w:r w:rsidRPr="00C53103">
        <w:rPr>
          <w:sz w:val="28"/>
          <w:szCs w:val="28"/>
          <w:lang w:val="vi-VN"/>
        </w:rPr>
        <w:t>Phân đoạn thi công hợp lý.</w:t>
      </w:r>
    </w:p>
    <w:p w14:paraId="7EDCB952" w14:textId="77777777" w:rsidR="00174569" w:rsidRPr="00C53103" w:rsidRDefault="00174569" w:rsidP="00815B45">
      <w:pPr>
        <w:pStyle w:val="ListParagraph"/>
        <w:widowControl w:val="0"/>
        <w:numPr>
          <w:ilvl w:val="0"/>
          <w:numId w:val="46"/>
        </w:numPr>
        <w:tabs>
          <w:tab w:val="left" w:pos="1134"/>
        </w:tabs>
        <w:spacing w:before="80" w:line="288" w:lineRule="auto"/>
        <w:ind w:left="1134" w:hanging="283"/>
        <w:jc w:val="left"/>
        <w:rPr>
          <w:sz w:val="28"/>
          <w:szCs w:val="28"/>
          <w:lang w:val="vi-VN"/>
        </w:rPr>
      </w:pPr>
      <w:r w:rsidRPr="00C53103">
        <w:rPr>
          <w:sz w:val="28"/>
          <w:szCs w:val="28"/>
          <w:lang w:val="vi-VN"/>
        </w:rPr>
        <w:lastRenderedPageBreak/>
        <w:t>Thiết kế và bố trí hệ thống phụ trợ, đường công vụ.</w:t>
      </w:r>
    </w:p>
    <w:p w14:paraId="74BE81C3" w14:textId="77777777" w:rsidR="00174569" w:rsidRPr="00C53103" w:rsidRDefault="00174569" w:rsidP="00815B45">
      <w:pPr>
        <w:pStyle w:val="ListParagraph"/>
        <w:widowControl w:val="0"/>
        <w:numPr>
          <w:ilvl w:val="0"/>
          <w:numId w:val="46"/>
        </w:numPr>
        <w:tabs>
          <w:tab w:val="left" w:pos="1134"/>
        </w:tabs>
        <w:spacing w:before="80" w:line="288" w:lineRule="auto"/>
        <w:ind w:left="1134" w:hanging="283"/>
        <w:jc w:val="left"/>
        <w:rPr>
          <w:sz w:val="28"/>
          <w:szCs w:val="28"/>
          <w:lang w:val="vi-VN"/>
        </w:rPr>
      </w:pPr>
      <w:r w:rsidRPr="00C53103">
        <w:rPr>
          <w:sz w:val="28"/>
          <w:szCs w:val="28"/>
          <w:lang w:val="vi-VN"/>
        </w:rPr>
        <w:t>Xác định các thông số về nhân lực và thiết bị tham gia thi công.</w:t>
      </w:r>
    </w:p>
    <w:p w14:paraId="4B850329" w14:textId="77777777" w:rsidR="00174569" w:rsidRPr="00C53103" w:rsidRDefault="00174569" w:rsidP="00815B45">
      <w:pPr>
        <w:pStyle w:val="ListParagraph"/>
        <w:widowControl w:val="0"/>
        <w:numPr>
          <w:ilvl w:val="0"/>
          <w:numId w:val="46"/>
        </w:numPr>
        <w:tabs>
          <w:tab w:val="left" w:pos="1134"/>
        </w:tabs>
        <w:spacing w:before="80" w:line="288" w:lineRule="auto"/>
        <w:ind w:left="1134" w:hanging="283"/>
        <w:jc w:val="left"/>
        <w:rPr>
          <w:sz w:val="28"/>
          <w:szCs w:val="28"/>
          <w:lang w:val="vi-VN"/>
        </w:rPr>
      </w:pPr>
      <w:r w:rsidRPr="00C53103">
        <w:rPr>
          <w:sz w:val="28"/>
          <w:szCs w:val="28"/>
          <w:lang w:val="vi-VN"/>
        </w:rPr>
        <w:t>Triển khai thi công theo trình tự và yêu cầu kỹ thuật.</w:t>
      </w:r>
    </w:p>
    <w:p w14:paraId="48D71655"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Trong trường hợp Nhà thầu sử dụng các kết cấu định hình, Nhà thầu phải cung cấp các tài liệu chứng minh tính định hình của kết cấu đó.</w:t>
      </w:r>
    </w:p>
    <w:p w14:paraId="7E809DEE"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2737B89C" w14:textId="77777777" w:rsidR="00174569" w:rsidRPr="00C53103" w:rsidRDefault="00174569" w:rsidP="00815B45">
      <w:pPr>
        <w:pStyle w:val="ListParagraph"/>
        <w:widowControl w:val="0"/>
        <w:numPr>
          <w:ilvl w:val="0"/>
          <w:numId w:val="46"/>
        </w:numPr>
        <w:tabs>
          <w:tab w:val="left" w:pos="1134"/>
        </w:tabs>
        <w:spacing w:before="80" w:line="288" w:lineRule="auto"/>
        <w:ind w:left="1134" w:hanging="283"/>
        <w:jc w:val="left"/>
        <w:rPr>
          <w:sz w:val="28"/>
          <w:szCs w:val="28"/>
          <w:lang w:val="vi-VN"/>
        </w:rPr>
      </w:pPr>
      <w:r w:rsidRPr="00C53103">
        <w:rPr>
          <w:sz w:val="28"/>
          <w:szCs w:val="28"/>
          <w:lang w:val="vi-VN"/>
        </w:rPr>
        <w:t>Trình tự công nghệ.</w:t>
      </w:r>
    </w:p>
    <w:p w14:paraId="1FB209F9" w14:textId="77777777" w:rsidR="00174569" w:rsidRPr="00C53103" w:rsidRDefault="00174569" w:rsidP="00815B45">
      <w:pPr>
        <w:pStyle w:val="ListParagraph"/>
        <w:widowControl w:val="0"/>
        <w:numPr>
          <w:ilvl w:val="0"/>
          <w:numId w:val="46"/>
        </w:numPr>
        <w:tabs>
          <w:tab w:val="left" w:pos="1134"/>
        </w:tabs>
        <w:spacing w:before="80" w:line="288" w:lineRule="auto"/>
        <w:ind w:left="1134" w:hanging="283"/>
        <w:jc w:val="left"/>
        <w:rPr>
          <w:sz w:val="28"/>
          <w:szCs w:val="28"/>
          <w:lang w:val="vi-VN"/>
        </w:rPr>
      </w:pPr>
      <w:r w:rsidRPr="00C53103">
        <w:rPr>
          <w:sz w:val="28"/>
          <w:szCs w:val="28"/>
          <w:lang w:val="vi-VN"/>
        </w:rPr>
        <w:t>Các thông số kỹ thuật liên quan.</w:t>
      </w:r>
    </w:p>
    <w:p w14:paraId="0C354C02" w14:textId="77777777" w:rsidR="00174569" w:rsidRPr="00C53103" w:rsidRDefault="00174569" w:rsidP="00815B45">
      <w:pPr>
        <w:pStyle w:val="ListParagraph"/>
        <w:widowControl w:val="0"/>
        <w:numPr>
          <w:ilvl w:val="0"/>
          <w:numId w:val="46"/>
        </w:numPr>
        <w:tabs>
          <w:tab w:val="left" w:pos="1134"/>
        </w:tabs>
        <w:spacing w:before="80" w:line="288" w:lineRule="auto"/>
        <w:ind w:left="1134" w:hanging="283"/>
        <w:jc w:val="left"/>
        <w:rPr>
          <w:sz w:val="28"/>
          <w:szCs w:val="28"/>
          <w:lang w:val="vi-VN"/>
        </w:rPr>
      </w:pPr>
      <w:r w:rsidRPr="00C53103">
        <w:rPr>
          <w:sz w:val="28"/>
          <w:szCs w:val="28"/>
          <w:lang w:val="vi-VN"/>
        </w:rPr>
        <w:t>Các phương tiện, máy móc sử dụng.</w:t>
      </w:r>
    </w:p>
    <w:p w14:paraId="73B1A531" w14:textId="77777777" w:rsidR="00174569" w:rsidRPr="00C53103" w:rsidRDefault="00174569" w:rsidP="00815B45">
      <w:pPr>
        <w:pStyle w:val="ListParagraph"/>
        <w:widowControl w:val="0"/>
        <w:numPr>
          <w:ilvl w:val="0"/>
          <w:numId w:val="46"/>
        </w:numPr>
        <w:tabs>
          <w:tab w:val="left" w:pos="1134"/>
        </w:tabs>
        <w:spacing w:before="80" w:line="288" w:lineRule="auto"/>
        <w:ind w:left="1134" w:hanging="283"/>
        <w:jc w:val="left"/>
        <w:rPr>
          <w:sz w:val="28"/>
          <w:szCs w:val="28"/>
          <w:lang w:val="vi-VN"/>
        </w:rPr>
      </w:pPr>
      <w:r w:rsidRPr="00C53103">
        <w:rPr>
          <w:sz w:val="28"/>
          <w:szCs w:val="28"/>
          <w:lang w:val="vi-VN"/>
        </w:rPr>
        <w:t>Các yêu cầu kỹ thuật.</w:t>
      </w:r>
    </w:p>
    <w:p w14:paraId="011B390C" w14:textId="77777777" w:rsidR="00174569" w:rsidRPr="00C53103" w:rsidRDefault="00174569" w:rsidP="00815B45">
      <w:pPr>
        <w:pStyle w:val="ListParagraph"/>
        <w:widowControl w:val="0"/>
        <w:numPr>
          <w:ilvl w:val="0"/>
          <w:numId w:val="46"/>
        </w:numPr>
        <w:tabs>
          <w:tab w:val="left" w:pos="1134"/>
        </w:tabs>
        <w:spacing w:before="80" w:line="288" w:lineRule="auto"/>
        <w:ind w:left="1134" w:hanging="283"/>
        <w:jc w:val="left"/>
        <w:rPr>
          <w:b/>
          <w:bCs/>
          <w:sz w:val="28"/>
          <w:szCs w:val="28"/>
          <w:lang w:val="vi-VN"/>
        </w:rPr>
      </w:pPr>
      <w:r w:rsidRPr="00C53103">
        <w:rPr>
          <w:sz w:val="28"/>
          <w:szCs w:val="28"/>
          <w:lang w:val="vi-VN"/>
        </w:rPr>
        <w:t>Các phương pháp kiểm tra, kiểm soát.</w:t>
      </w:r>
    </w:p>
    <w:p w14:paraId="0C6838BC" w14:textId="77777777" w:rsidR="00174569" w:rsidRPr="00C53103" w:rsidRDefault="00174569" w:rsidP="00815B45">
      <w:pPr>
        <w:pStyle w:val="ListParagraph"/>
        <w:widowControl w:val="0"/>
        <w:numPr>
          <w:ilvl w:val="0"/>
          <w:numId w:val="44"/>
        </w:numPr>
        <w:tabs>
          <w:tab w:val="left" w:pos="851"/>
        </w:tabs>
        <w:spacing w:before="80" w:line="288" w:lineRule="auto"/>
        <w:ind w:left="0" w:firstLine="567"/>
        <w:jc w:val="left"/>
        <w:rPr>
          <w:sz w:val="28"/>
          <w:szCs w:val="28"/>
          <w:lang w:val="vi-VN"/>
        </w:rPr>
      </w:pPr>
      <w:r w:rsidRPr="00C53103">
        <w:rPr>
          <w:sz w:val="28"/>
          <w:szCs w:val="28"/>
          <w:lang w:val="vi-VN"/>
        </w:rPr>
        <w:t>Về tổ chức giám sát: Công tác giám sát và quản lý chất lượng công trình thực hiện theo quy định của nhà nước hiện hành, như:</w:t>
      </w:r>
    </w:p>
    <w:p w14:paraId="155540B1"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napToGrid w:val="0"/>
          <w:sz w:val="28"/>
          <w:szCs w:val="28"/>
          <w:lang w:val="de-DE"/>
        </w:rPr>
      </w:pPr>
      <w:bookmarkStart w:id="3" w:name="_Hlk32501776"/>
      <w:r w:rsidRPr="00C53103">
        <w:rPr>
          <w:sz w:val="28"/>
          <w:szCs w:val="28"/>
          <w:lang w:val="vi-VN"/>
        </w:rPr>
        <w:t>Luật Xây dựng số 50/2014/QH13 ngày 18/6/2014 của Quốc hội;</w:t>
      </w:r>
      <w:bookmarkEnd w:id="3"/>
    </w:p>
    <w:p w14:paraId="029F94B8"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napToGrid w:val="0"/>
          <w:sz w:val="28"/>
          <w:szCs w:val="28"/>
          <w:lang w:val="de-DE"/>
        </w:rPr>
      </w:pPr>
      <w:r w:rsidRPr="00C53103">
        <w:rPr>
          <w:sz w:val="28"/>
          <w:szCs w:val="28"/>
          <w:lang w:val="pt-BR"/>
        </w:rPr>
        <w:t xml:space="preserve">Luật số 62/2020/QH14 ngày 16 tháng 10 năm 2020 của Quốc hội </w:t>
      </w:r>
      <w:r w:rsidRPr="00C53103">
        <w:rPr>
          <w:sz w:val="28"/>
          <w:szCs w:val="28"/>
          <w:lang w:val="vi-VN"/>
        </w:rPr>
        <w:t>sửa đổi, bổ sung một số điều của Luật Xây dựng</w:t>
      </w:r>
      <w:r w:rsidRPr="00C53103">
        <w:rPr>
          <w:sz w:val="28"/>
          <w:szCs w:val="28"/>
          <w:lang w:val="de-DE"/>
        </w:rPr>
        <w:t>;</w:t>
      </w:r>
    </w:p>
    <w:p w14:paraId="3F18FA79"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napToGrid w:val="0"/>
          <w:sz w:val="28"/>
          <w:szCs w:val="28"/>
          <w:lang w:val="de-DE"/>
        </w:rPr>
      </w:pPr>
      <w:r w:rsidRPr="00C53103">
        <w:rPr>
          <w:sz w:val="28"/>
          <w:szCs w:val="28"/>
          <w:lang w:val="de-DE"/>
        </w:rPr>
        <w:t>Nghị định số 06/2021/NĐ-CP ngày 21 tháng 01 năm 2021 của Chính phủ về quy định chi tiết một số nội dung về quản lý chất lượng, thi công xây dựng và bảo trì công trình xây dựng;</w:t>
      </w:r>
    </w:p>
    <w:p w14:paraId="3C4DC8D1"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6"/>
          <w:szCs w:val="26"/>
          <w:lang w:val="x-none"/>
        </w:rPr>
      </w:pPr>
      <w:r w:rsidRPr="00C53103">
        <w:rPr>
          <w:sz w:val="28"/>
          <w:szCs w:val="28"/>
          <w:lang w:val="de-DE"/>
        </w:rPr>
        <w:t xml:space="preserve">Thông tư số 10/2021/TT-BXD ngày 25/8/2021 của Bộ Xây dựng về </w:t>
      </w:r>
      <w:r w:rsidRPr="00C53103">
        <w:rPr>
          <w:sz w:val="28"/>
          <w:szCs w:val="28"/>
          <w:lang w:val="vi-VN"/>
        </w:rPr>
        <w:t>hướng dẫn một số điều và biện pháp thi hành Nghị định số 06/2021/NĐ-CP ngày 26 tháng 01 năm 2021 và Nghị định số 44/2016/NĐ-CP ngày 15 tháng 5 năm 2016 của chính phủ</w:t>
      </w:r>
      <w:r w:rsidRPr="00C53103">
        <w:rPr>
          <w:sz w:val="28"/>
          <w:szCs w:val="28"/>
          <w:lang w:val="de-DE"/>
        </w:rPr>
        <w:t>;</w:t>
      </w:r>
    </w:p>
    <w:p w14:paraId="0F1DCC5A"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6"/>
          <w:szCs w:val="26"/>
          <w:lang w:val="x-none"/>
        </w:rPr>
      </w:pPr>
      <w:r w:rsidRPr="00C53103">
        <w:rPr>
          <w:sz w:val="28"/>
          <w:szCs w:val="28"/>
        </w:rPr>
        <w:t>Các quy định khác có liên quan.</w:t>
      </w:r>
    </w:p>
    <w:p w14:paraId="053544AF" w14:textId="77777777" w:rsidR="00174569" w:rsidRPr="00C53103" w:rsidRDefault="00174569" w:rsidP="00815B45">
      <w:pPr>
        <w:widowControl w:val="0"/>
        <w:numPr>
          <w:ilvl w:val="0"/>
          <w:numId w:val="42"/>
        </w:numPr>
        <w:tabs>
          <w:tab w:val="left" w:pos="851"/>
        </w:tabs>
        <w:spacing w:before="120" w:after="120" w:line="264" w:lineRule="auto"/>
        <w:ind w:left="0" w:firstLine="567"/>
      </w:pPr>
      <w:r w:rsidRPr="00C53103">
        <w:rPr>
          <w:b/>
          <w:bCs/>
          <w:sz w:val="28"/>
          <w:szCs w:val="28"/>
        </w:rPr>
        <w:t>Yêu cầu về chủng loại, chất lượng vật tư, máy móc, thiết bị (kèm theo các tiêu chuẩn về phương pháp thử):</w:t>
      </w:r>
    </w:p>
    <w:p w14:paraId="67989296" w14:textId="77777777" w:rsidR="00174569" w:rsidRPr="00C53103" w:rsidRDefault="00174569" w:rsidP="00815B45">
      <w:pPr>
        <w:pStyle w:val="ListParagraph"/>
        <w:widowControl w:val="0"/>
        <w:numPr>
          <w:ilvl w:val="0"/>
          <w:numId w:val="59"/>
        </w:numPr>
        <w:tabs>
          <w:tab w:val="left" w:pos="1134"/>
        </w:tabs>
        <w:autoSpaceDE w:val="0"/>
        <w:autoSpaceDN w:val="0"/>
        <w:adjustRightInd w:val="0"/>
        <w:spacing w:before="120" w:after="120"/>
        <w:ind w:left="1134" w:right="-14" w:hanging="567"/>
        <w:contextualSpacing w:val="0"/>
        <w:rPr>
          <w:b/>
          <w:bCs/>
        </w:rPr>
      </w:pPr>
      <w:r w:rsidRPr="00C53103">
        <w:rPr>
          <w:b/>
          <w:bCs/>
          <w:sz w:val="28"/>
          <w:szCs w:val="28"/>
        </w:rPr>
        <w:t>Quy định chung</w:t>
      </w:r>
    </w:p>
    <w:p w14:paraId="633C7A5A"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rPr>
      </w:pPr>
      <w:r w:rsidRPr="00C53103">
        <w:rPr>
          <w:sz w:val="28"/>
          <w:szCs w:val="28"/>
        </w:rPr>
        <w:t>Các vật liệu dùng trong xây dựng phải đảm bảo yêu cầu kỹ thuật theo các tiêu chuẩn hiện hành (tương đương với Hàng Việt Nam Chất Lượng Cao), đồng thời phải đáp ứng các yêu cầu bổ sung được ghi trong bản vẽ thiết kế và quy định kỹ thuật.</w:t>
      </w:r>
    </w:p>
    <w:p w14:paraId="222EC42F"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rPr>
      </w:pPr>
      <w:r w:rsidRPr="00C53103">
        <w:rPr>
          <w:sz w:val="28"/>
          <w:szCs w:val="28"/>
        </w:rPr>
        <w:t xml:space="preserve">Nhà thầu phải đệ trình vật liệu xây dựng và thiết bị vật tư về chủng loại, quy cách, màu sắc, nguồn gốc xuất xứ, nhà sản xuất do mình cung cấp cho CĐT. Các mặt hàng đạt chất lượng sẽ được CĐT xác nhận cho phép sử dụng vào công </w:t>
      </w:r>
      <w:r w:rsidRPr="00C53103">
        <w:rPr>
          <w:sz w:val="28"/>
          <w:szCs w:val="28"/>
        </w:rPr>
        <w:lastRenderedPageBreak/>
        <w:t>trình. Các mặt hàng không đạt chất lượng hoặc không qua đăng ký chất lượng hoặc không có giấy chứng nhận nguồn gốc sẽ bị CĐT từ chối nghiệm thu, kể cả việc cấm lưu giữ tại kho công trường của Nhà thầu.</w:t>
      </w:r>
    </w:p>
    <w:p w14:paraId="772911B8"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rPr>
      </w:pPr>
      <w:r w:rsidRPr="00C53103">
        <w:rPr>
          <w:sz w:val="28"/>
          <w:szCs w:val="28"/>
        </w:rPr>
        <w:t>Nhà thầu cần giao vật liệu sớm để có thể lấy mẫu và kiểm tra nếu cần thiết. Các vật liệu cung cấp vào công trường chỉ được phép sử dụng khi có sự đồng ý của CĐT. Các vật liệu không đạt ngay lập tức sẽ bị loại bỏ khỏi công trường với chi phí do nhà thầu chịu.</w:t>
      </w:r>
    </w:p>
    <w:p w14:paraId="7D99A717"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rPr>
      </w:pPr>
      <w:r w:rsidRPr="00C53103">
        <w:rPr>
          <w:sz w:val="28"/>
          <w:szCs w:val="28"/>
        </w:rPr>
        <w:t>Trong quá trình lưu kho, vận chuyển và thi công, vật liệu phải được bảo quản, tránh nhiễm bẩn hoặc bị lẫn lộn chủng loại. Khi gặp các trường hợp trên, Nhà thầu cần có ngay các biện pháp khắc phục để đảm bảo sự ổn định về chất lượng.</w:t>
      </w:r>
    </w:p>
    <w:p w14:paraId="0AAC2940"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rPr>
      </w:pPr>
      <w:r w:rsidRPr="00C53103">
        <w:rPr>
          <w:sz w:val="28"/>
          <w:szCs w:val="28"/>
        </w:rPr>
        <w:t>Vật liệu được vận chuyển, bốc dỡ, lưu giữ tại công trường hay một nơi khác nhưng cần đảm bảo tránh hư hại. CĐT có quyền kiểm định bất cứ vật liệu nào được sử dụng cho công trình tại bất cứ nơi lưu giữ nào.</w:t>
      </w:r>
    </w:p>
    <w:p w14:paraId="09B73486"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rPr>
      </w:pPr>
      <w:r w:rsidRPr="00C53103">
        <w:rPr>
          <w:sz w:val="28"/>
          <w:szCs w:val="28"/>
        </w:rPr>
        <w:t>Nhà thầu phải cung cấp cho CĐT giấy chứng nhận chất lượng vật liệu, hồ sơ xuất xưởng và các kết quả thí nghiệm theo đúng các yêu cầu nêu ra trong quy định kỹ thuật.</w:t>
      </w:r>
    </w:p>
    <w:p w14:paraId="5466BBF7"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rPr>
      </w:pPr>
      <w:r w:rsidRPr="00C53103">
        <w:rPr>
          <w:sz w:val="28"/>
          <w:szCs w:val="28"/>
        </w:rPr>
        <w:t>Việc thử nghiệm vật liệu phải do các phòng thí nghiệm (PTN) có tư cách pháp nhân thực hiện.</w:t>
      </w:r>
    </w:p>
    <w:p w14:paraId="0445D0EB"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rPr>
      </w:pPr>
      <w:r w:rsidRPr="00C53103">
        <w:rPr>
          <w:sz w:val="28"/>
          <w:szCs w:val="28"/>
        </w:rPr>
        <w:t>Tùy theo yêu cầu của CĐT, việc lấy sẽ mẫu do Nhà thầu thực hiện dưới sự chứng kiến của CĐT rồi mang đến PTN, hoặc do PTN đó trực tiếp thực hiện.</w:t>
      </w:r>
    </w:p>
    <w:p w14:paraId="056C8737"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rPr>
      </w:pPr>
      <w:r w:rsidRPr="00C53103">
        <w:rPr>
          <w:sz w:val="28"/>
          <w:szCs w:val="28"/>
        </w:rPr>
        <w:t>Việc lấy mẫu vật liệu đem thử nghiệm phải theo đúng các tiêu chuẩn tương ứng với từng loại vật liệu.</w:t>
      </w:r>
    </w:p>
    <w:p w14:paraId="2F8BF32B"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rPr>
      </w:pPr>
      <w:r w:rsidRPr="00C53103">
        <w:rPr>
          <w:sz w:val="28"/>
          <w:szCs w:val="28"/>
        </w:rPr>
        <w:t>Nhà thầu sẽ cung cấp thiết bị cần thiết, nhân công, và chịu chi phí thử nghiệm tất cả vật liệu, trong suốt thời gian thi công. Sau khi được thử nghiệm lần đầu và được chấp thuận, trách nhiệm của nhà thầu sau đó là bảo đảm các lần giao hàng tiếp theo sẽ tuân theo chất lượng, thành phần và nếu cần đến màu của mẫu đã được duyệt. CĐT có quyền yêu cầu nhà thầu tiến hành các thử nghiệm bổ sung khi có nghi ngờ.</w:t>
      </w:r>
    </w:p>
    <w:p w14:paraId="26FC7637"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rPr>
      </w:pPr>
      <w:r w:rsidRPr="00C53103">
        <w:rPr>
          <w:sz w:val="28"/>
          <w:szCs w:val="28"/>
        </w:rPr>
        <w:t>Một bản sao của tất cả kết quả thử nghiệm sẽ được giữ ở công trường của Nhà thầu. Một bản gốc của kết quả thử nghiệm sẽ được cấp cho ban QLDA trước khi đưa vào sử dụng.</w:t>
      </w:r>
    </w:p>
    <w:p w14:paraId="3E4FDB4C" w14:textId="77777777" w:rsidR="00174569" w:rsidRPr="00C53103" w:rsidRDefault="00174569" w:rsidP="00815B45">
      <w:pPr>
        <w:pStyle w:val="ListParagraph"/>
        <w:widowControl w:val="0"/>
        <w:numPr>
          <w:ilvl w:val="0"/>
          <w:numId w:val="59"/>
        </w:numPr>
        <w:tabs>
          <w:tab w:val="left" w:pos="1134"/>
        </w:tabs>
        <w:autoSpaceDE w:val="0"/>
        <w:autoSpaceDN w:val="0"/>
        <w:adjustRightInd w:val="0"/>
        <w:spacing w:before="120" w:after="120"/>
        <w:ind w:left="1134" w:right="-14" w:hanging="567"/>
        <w:contextualSpacing w:val="0"/>
        <w:rPr>
          <w:b/>
          <w:bCs/>
          <w:sz w:val="28"/>
          <w:szCs w:val="28"/>
        </w:rPr>
      </w:pPr>
      <w:r w:rsidRPr="00C53103">
        <w:rPr>
          <w:b/>
          <w:bCs/>
          <w:sz w:val="28"/>
          <w:szCs w:val="28"/>
        </w:rPr>
        <w:t>Vật liệu sử dụng</w:t>
      </w:r>
    </w:p>
    <w:p w14:paraId="0F463747" w14:textId="6BBDC27F" w:rsidR="00037632" w:rsidRPr="00C53103" w:rsidRDefault="00037632" w:rsidP="00815B45">
      <w:pPr>
        <w:pStyle w:val="Heading3"/>
        <w:numPr>
          <w:ilvl w:val="0"/>
          <w:numId w:val="62"/>
        </w:numPr>
        <w:tabs>
          <w:tab w:val="num" w:pos="720"/>
          <w:tab w:val="left" w:pos="1276"/>
        </w:tabs>
        <w:spacing w:before="120" w:after="120" w:line="300" w:lineRule="exact"/>
        <w:ind w:left="1276" w:hanging="709"/>
        <w:jc w:val="both"/>
        <w:rPr>
          <w:szCs w:val="28"/>
        </w:rPr>
      </w:pPr>
      <w:r w:rsidRPr="00C53103">
        <w:rPr>
          <w:szCs w:val="28"/>
        </w:rPr>
        <w:t>Xi măng:</w:t>
      </w:r>
    </w:p>
    <w:p w14:paraId="5528A384" w14:textId="77777777" w:rsidR="0005176A" w:rsidRPr="00C53103" w:rsidRDefault="0005176A" w:rsidP="00734B27">
      <w:pPr>
        <w:numPr>
          <w:ilvl w:val="0"/>
          <w:numId w:val="76"/>
        </w:numPr>
        <w:ind w:left="0" w:firstLine="360"/>
        <w:rPr>
          <w:sz w:val="28"/>
          <w:szCs w:val="28"/>
        </w:rPr>
      </w:pPr>
      <w:r w:rsidRPr="00C53103">
        <w:rPr>
          <w:sz w:val="28"/>
          <w:szCs w:val="28"/>
        </w:rPr>
        <w:t>S</w:t>
      </w:r>
      <w:r w:rsidRPr="00C53103">
        <w:rPr>
          <w:sz w:val="28"/>
          <w:szCs w:val="28"/>
          <w:lang w:val="vi-VN"/>
        </w:rPr>
        <w:t>ử</w:t>
      </w:r>
      <w:r w:rsidRPr="00C53103">
        <w:rPr>
          <w:sz w:val="28"/>
          <w:szCs w:val="28"/>
        </w:rPr>
        <w:t xml:space="preserve"> dụng xi măng  pooclang theo các mác sau PC40, PC50 …Có các chỉ tiêu chất lượng theo TCVN 2682:2020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36"/>
        <w:gridCol w:w="863"/>
        <w:gridCol w:w="863"/>
      </w:tblGrid>
      <w:tr w:rsidR="00C53103" w:rsidRPr="00C53103" w14:paraId="3B38395F" w14:textId="77777777" w:rsidTr="009957E6">
        <w:trPr>
          <w:tblHeader/>
        </w:trPr>
        <w:tc>
          <w:tcPr>
            <w:tcW w:w="0" w:type="auto"/>
            <w:vMerge w:val="restart"/>
            <w:vAlign w:val="center"/>
          </w:tcPr>
          <w:p w14:paraId="1315D8B8" w14:textId="77777777" w:rsidR="0005176A" w:rsidRPr="00C53103" w:rsidRDefault="0005176A" w:rsidP="000F294D">
            <w:pPr>
              <w:spacing w:before="120"/>
              <w:jc w:val="center"/>
              <w:rPr>
                <w:b/>
                <w:sz w:val="28"/>
                <w:szCs w:val="28"/>
              </w:rPr>
            </w:pPr>
            <w:r w:rsidRPr="00C53103">
              <w:rPr>
                <w:b/>
                <w:sz w:val="28"/>
                <w:szCs w:val="28"/>
              </w:rPr>
              <w:lastRenderedPageBreak/>
              <w:t>Tên chỉ tiêu</w:t>
            </w:r>
          </w:p>
        </w:tc>
        <w:tc>
          <w:tcPr>
            <w:tcW w:w="0" w:type="auto"/>
            <w:gridSpan w:val="2"/>
            <w:vAlign w:val="center"/>
          </w:tcPr>
          <w:p w14:paraId="4827D58C" w14:textId="77777777" w:rsidR="0005176A" w:rsidRPr="00C53103" w:rsidRDefault="0005176A" w:rsidP="000F294D">
            <w:pPr>
              <w:spacing w:before="120"/>
              <w:jc w:val="center"/>
              <w:rPr>
                <w:b/>
                <w:sz w:val="28"/>
                <w:szCs w:val="28"/>
              </w:rPr>
            </w:pPr>
            <w:r w:rsidRPr="00C53103">
              <w:rPr>
                <w:b/>
                <w:sz w:val="28"/>
                <w:szCs w:val="28"/>
              </w:rPr>
              <w:t>Mức</w:t>
            </w:r>
          </w:p>
        </w:tc>
      </w:tr>
      <w:tr w:rsidR="00C53103" w:rsidRPr="00C53103" w14:paraId="338223BC" w14:textId="77777777" w:rsidTr="009957E6">
        <w:trPr>
          <w:tblHeader/>
        </w:trPr>
        <w:tc>
          <w:tcPr>
            <w:tcW w:w="0" w:type="auto"/>
            <w:vMerge/>
            <w:vAlign w:val="center"/>
          </w:tcPr>
          <w:p w14:paraId="76FDBF5C" w14:textId="77777777" w:rsidR="0005176A" w:rsidRPr="00C53103" w:rsidRDefault="0005176A" w:rsidP="000F294D">
            <w:pPr>
              <w:spacing w:before="120"/>
              <w:rPr>
                <w:sz w:val="28"/>
                <w:szCs w:val="28"/>
              </w:rPr>
            </w:pPr>
          </w:p>
        </w:tc>
        <w:tc>
          <w:tcPr>
            <w:tcW w:w="0" w:type="auto"/>
            <w:vAlign w:val="center"/>
          </w:tcPr>
          <w:p w14:paraId="7FA3220E" w14:textId="77777777" w:rsidR="0005176A" w:rsidRPr="00C53103" w:rsidRDefault="0005176A" w:rsidP="000F294D">
            <w:pPr>
              <w:spacing w:before="120"/>
              <w:jc w:val="center"/>
              <w:rPr>
                <w:b/>
                <w:sz w:val="28"/>
                <w:szCs w:val="28"/>
              </w:rPr>
            </w:pPr>
            <w:r w:rsidRPr="00C53103">
              <w:rPr>
                <w:b/>
                <w:sz w:val="28"/>
                <w:szCs w:val="28"/>
              </w:rPr>
              <w:t>PC40</w:t>
            </w:r>
          </w:p>
        </w:tc>
        <w:tc>
          <w:tcPr>
            <w:tcW w:w="0" w:type="auto"/>
            <w:vAlign w:val="center"/>
          </w:tcPr>
          <w:p w14:paraId="305E7A2F" w14:textId="77777777" w:rsidR="0005176A" w:rsidRPr="00C53103" w:rsidRDefault="0005176A" w:rsidP="000F294D">
            <w:pPr>
              <w:spacing w:before="120"/>
              <w:jc w:val="center"/>
              <w:rPr>
                <w:b/>
                <w:sz w:val="28"/>
                <w:szCs w:val="28"/>
              </w:rPr>
            </w:pPr>
            <w:r w:rsidRPr="00C53103">
              <w:rPr>
                <w:b/>
                <w:sz w:val="28"/>
                <w:szCs w:val="28"/>
              </w:rPr>
              <w:t>PC50</w:t>
            </w:r>
          </w:p>
        </w:tc>
      </w:tr>
      <w:tr w:rsidR="00C53103" w:rsidRPr="00C53103" w14:paraId="3323EB46" w14:textId="77777777" w:rsidTr="0005176A">
        <w:tc>
          <w:tcPr>
            <w:tcW w:w="0" w:type="auto"/>
            <w:vAlign w:val="center"/>
          </w:tcPr>
          <w:p w14:paraId="22A1A1CA" w14:textId="77777777" w:rsidR="0005176A" w:rsidRPr="00C53103" w:rsidRDefault="0005176A" w:rsidP="009957E6">
            <w:pPr>
              <w:spacing w:before="60" w:after="60"/>
              <w:rPr>
                <w:sz w:val="28"/>
                <w:szCs w:val="28"/>
              </w:rPr>
            </w:pPr>
            <w:r w:rsidRPr="00C53103">
              <w:rPr>
                <w:sz w:val="28"/>
                <w:szCs w:val="28"/>
              </w:rPr>
              <w:t>1. Cường độ chịu nén, MPa, không nhỏ hơn :</w:t>
            </w:r>
          </w:p>
        </w:tc>
        <w:tc>
          <w:tcPr>
            <w:tcW w:w="0" w:type="auto"/>
            <w:vAlign w:val="center"/>
          </w:tcPr>
          <w:p w14:paraId="2DC88898" w14:textId="77777777" w:rsidR="0005176A" w:rsidRPr="00C53103" w:rsidRDefault="0005176A" w:rsidP="009957E6">
            <w:pPr>
              <w:spacing w:before="60" w:after="60"/>
              <w:jc w:val="center"/>
              <w:rPr>
                <w:sz w:val="28"/>
                <w:szCs w:val="28"/>
              </w:rPr>
            </w:pPr>
          </w:p>
        </w:tc>
        <w:tc>
          <w:tcPr>
            <w:tcW w:w="0" w:type="auto"/>
            <w:vAlign w:val="center"/>
          </w:tcPr>
          <w:p w14:paraId="012CEA44" w14:textId="77777777" w:rsidR="0005176A" w:rsidRPr="00C53103" w:rsidRDefault="0005176A" w:rsidP="009957E6">
            <w:pPr>
              <w:spacing w:before="60" w:after="60"/>
              <w:jc w:val="center"/>
              <w:rPr>
                <w:sz w:val="28"/>
                <w:szCs w:val="28"/>
              </w:rPr>
            </w:pPr>
          </w:p>
        </w:tc>
      </w:tr>
      <w:tr w:rsidR="00C53103" w:rsidRPr="00C53103" w14:paraId="60F16F99" w14:textId="77777777" w:rsidTr="0005176A">
        <w:tc>
          <w:tcPr>
            <w:tcW w:w="0" w:type="auto"/>
            <w:vAlign w:val="center"/>
          </w:tcPr>
          <w:p w14:paraId="0405BB98" w14:textId="77777777" w:rsidR="0005176A" w:rsidRPr="00C53103" w:rsidRDefault="0005176A" w:rsidP="009957E6">
            <w:pPr>
              <w:spacing w:before="60" w:after="60"/>
              <w:rPr>
                <w:sz w:val="28"/>
                <w:szCs w:val="28"/>
              </w:rPr>
            </w:pPr>
            <w:r w:rsidRPr="00C53103">
              <w:rPr>
                <w:sz w:val="28"/>
                <w:szCs w:val="28"/>
              </w:rPr>
              <w:t>- 3 ngày ± 45 min</w:t>
            </w:r>
          </w:p>
        </w:tc>
        <w:tc>
          <w:tcPr>
            <w:tcW w:w="0" w:type="auto"/>
            <w:vAlign w:val="center"/>
          </w:tcPr>
          <w:p w14:paraId="6AFA690E" w14:textId="77777777" w:rsidR="0005176A" w:rsidRPr="00C53103" w:rsidRDefault="0005176A" w:rsidP="009957E6">
            <w:pPr>
              <w:spacing w:before="60" w:after="60"/>
              <w:jc w:val="center"/>
              <w:rPr>
                <w:sz w:val="28"/>
                <w:szCs w:val="28"/>
              </w:rPr>
            </w:pPr>
            <w:r w:rsidRPr="00C53103">
              <w:rPr>
                <w:sz w:val="28"/>
                <w:szCs w:val="28"/>
              </w:rPr>
              <w:t>21</w:t>
            </w:r>
          </w:p>
        </w:tc>
        <w:tc>
          <w:tcPr>
            <w:tcW w:w="0" w:type="auto"/>
            <w:vAlign w:val="center"/>
          </w:tcPr>
          <w:p w14:paraId="239D3470" w14:textId="77777777" w:rsidR="0005176A" w:rsidRPr="00C53103" w:rsidRDefault="0005176A" w:rsidP="009957E6">
            <w:pPr>
              <w:spacing w:before="60" w:after="60"/>
              <w:jc w:val="center"/>
              <w:rPr>
                <w:sz w:val="28"/>
                <w:szCs w:val="28"/>
              </w:rPr>
            </w:pPr>
            <w:r w:rsidRPr="00C53103">
              <w:rPr>
                <w:sz w:val="28"/>
                <w:szCs w:val="28"/>
              </w:rPr>
              <w:t>25</w:t>
            </w:r>
          </w:p>
        </w:tc>
      </w:tr>
      <w:tr w:rsidR="00C53103" w:rsidRPr="00C53103" w14:paraId="42C20526" w14:textId="77777777" w:rsidTr="0005176A">
        <w:tc>
          <w:tcPr>
            <w:tcW w:w="0" w:type="auto"/>
            <w:vAlign w:val="center"/>
          </w:tcPr>
          <w:p w14:paraId="2953224A" w14:textId="77777777" w:rsidR="0005176A" w:rsidRPr="00C53103" w:rsidRDefault="0005176A" w:rsidP="009957E6">
            <w:pPr>
              <w:spacing w:before="60" w:after="60"/>
              <w:rPr>
                <w:sz w:val="28"/>
                <w:szCs w:val="28"/>
              </w:rPr>
            </w:pPr>
            <w:r w:rsidRPr="00C53103">
              <w:rPr>
                <w:sz w:val="28"/>
                <w:szCs w:val="28"/>
              </w:rPr>
              <w:t>- 28 ngày ± 8 h</w:t>
            </w:r>
          </w:p>
        </w:tc>
        <w:tc>
          <w:tcPr>
            <w:tcW w:w="0" w:type="auto"/>
            <w:vAlign w:val="center"/>
          </w:tcPr>
          <w:p w14:paraId="75574553" w14:textId="77777777" w:rsidR="0005176A" w:rsidRPr="00C53103" w:rsidRDefault="0005176A" w:rsidP="009957E6">
            <w:pPr>
              <w:spacing w:before="60" w:after="60"/>
              <w:jc w:val="center"/>
              <w:rPr>
                <w:sz w:val="28"/>
                <w:szCs w:val="28"/>
              </w:rPr>
            </w:pPr>
            <w:r w:rsidRPr="00C53103">
              <w:rPr>
                <w:sz w:val="28"/>
                <w:szCs w:val="28"/>
              </w:rPr>
              <w:t>40</w:t>
            </w:r>
          </w:p>
        </w:tc>
        <w:tc>
          <w:tcPr>
            <w:tcW w:w="0" w:type="auto"/>
            <w:vAlign w:val="center"/>
          </w:tcPr>
          <w:p w14:paraId="300B7631" w14:textId="77777777" w:rsidR="0005176A" w:rsidRPr="00C53103" w:rsidRDefault="0005176A" w:rsidP="009957E6">
            <w:pPr>
              <w:spacing w:before="60" w:after="60"/>
              <w:jc w:val="center"/>
              <w:rPr>
                <w:sz w:val="28"/>
                <w:szCs w:val="28"/>
              </w:rPr>
            </w:pPr>
            <w:r w:rsidRPr="00C53103">
              <w:rPr>
                <w:sz w:val="28"/>
                <w:szCs w:val="28"/>
              </w:rPr>
              <w:t>50</w:t>
            </w:r>
          </w:p>
        </w:tc>
      </w:tr>
      <w:tr w:rsidR="00C53103" w:rsidRPr="00C53103" w14:paraId="3B9847EE" w14:textId="77777777" w:rsidTr="0005176A">
        <w:tc>
          <w:tcPr>
            <w:tcW w:w="0" w:type="auto"/>
            <w:vAlign w:val="center"/>
          </w:tcPr>
          <w:p w14:paraId="284C6A5B" w14:textId="77777777" w:rsidR="0005176A" w:rsidRPr="00C53103" w:rsidRDefault="0005176A" w:rsidP="009957E6">
            <w:pPr>
              <w:spacing w:before="60" w:after="60"/>
              <w:rPr>
                <w:sz w:val="28"/>
                <w:szCs w:val="28"/>
              </w:rPr>
            </w:pPr>
            <w:r w:rsidRPr="00C53103">
              <w:rPr>
                <w:sz w:val="28"/>
                <w:szCs w:val="28"/>
              </w:rPr>
              <w:t>2. Thời gian đông kết, min</w:t>
            </w:r>
          </w:p>
        </w:tc>
        <w:tc>
          <w:tcPr>
            <w:tcW w:w="0" w:type="auto"/>
            <w:vAlign w:val="center"/>
          </w:tcPr>
          <w:p w14:paraId="1698FFF3" w14:textId="77777777" w:rsidR="0005176A" w:rsidRPr="00C53103" w:rsidRDefault="0005176A" w:rsidP="009957E6">
            <w:pPr>
              <w:spacing w:before="60" w:after="60"/>
              <w:jc w:val="center"/>
              <w:rPr>
                <w:sz w:val="28"/>
                <w:szCs w:val="28"/>
              </w:rPr>
            </w:pPr>
          </w:p>
        </w:tc>
        <w:tc>
          <w:tcPr>
            <w:tcW w:w="0" w:type="auto"/>
            <w:vAlign w:val="center"/>
          </w:tcPr>
          <w:p w14:paraId="069FCD6B" w14:textId="77777777" w:rsidR="0005176A" w:rsidRPr="00C53103" w:rsidRDefault="0005176A" w:rsidP="009957E6">
            <w:pPr>
              <w:spacing w:before="60" w:after="60"/>
              <w:jc w:val="center"/>
              <w:rPr>
                <w:sz w:val="28"/>
                <w:szCs w:val="28"/>
              </w:rPr>
            </w:pPr>
          </w:p>
        </w:tc>
      </w:tr>
      <w:tr w:rsidR="00C53103" w:rsidRPr="00C53103" w14:paraId="401C80A0" w14:textId="77777777" w:rsidTr="0005176A">
        <w:tc>
          <w:tcPr>
            <w:tcW w:w="0" w:type="auto"/>
            <w:vAlign w:val="center"/>
          </w:tcPr>
          <w:p w14:paraId="5C0C48EE" w14:textId="77777777" w:rsidR="0005176A" w:rsidRPr="00C53103" w:rsidRDefault="0005176A" w:rsidP="009957E6">
            <w:pPr>
              <w:spacing w:before="60" w:after="60"/>
              <w:rPr>
                <w:sz w:val="28"/>
                <w:szCs w:val="28"/>
              </w:rPr>
            </w:pPr>
            <w:r w:rsidRPr="00C53103">
              <w:rPr>
                <w:sz w:val="28"/>
                <w:szCs w:val="28"/>
              </w:rPr>
              <w:t>- Bắt đầu, không nhỏ hơn.</w:t>
            </w:r>
          </w:p>
        </w:tc>
        <w:tc>
          <w:tcPr>
            <w:tcW w:w="0" w:type="auto"/>
            <w:gridSpan w:val="2"/>
            <w:vAlign w:val="center"/>
          </w:tcPr>
          <w:p w14:paraId="5E56B9A3" w14:textId="77777777" w:rsidR="0005176A" w:rsidRPr="00C53103" w:rsidRDefault="0005176A" w:rsidP="009957E6">
            <w:pPr>
              <w:spacing w:before="60" w:after="60"/>
              <w:jc w:val="center"/>
              <w:rPr>
                <w:sz w:val="28"/>
                <w:szCs w:val="28"/>
              </w:rPr>
            </w:pPr>
            <w:r w:rsidRPr="00C53103">
              <w:rPr>
                <w:sz w:val="28"/>
                <w:szCs w:val="28"/>
              </w:rPr>
              <w:t>45</w:t>
            </w:r>
          </w:p>
        </w:tc>
      </w:tr>
      <w:tr w:rsidR="00C53103" w:rsidRPr="00C53103" w14:paraId="085FB43F" w14:textId="77777777" w:rsidTr="0005176A">
        <w:tc>
          <w:tcPr>
            <w:tcW w:w="0" w:type="auto"/>
            <w:vAlign w:val="center"/>
          </w:tcPr>
          <w:p w14:paraId="207F4EDF" w14:textId="77777777" w:rsidR="0005176A" w:rsidRPr="00C53103" w:rsidRDefault="0005176A" w:rsidP="009957E6">
            <w:pPr>
              <w:spacing w:before="60" w:after="60"/>
              <w:rPr>
                <w:sz w:val="28"/>
                <w:szCs w:val="28"/>
              </w:rPr>
            </w:pPr>
            <w:r w:rsidRPr="00C53103">
              <w:rPr>
                <w:sz w:val="28"/>
                <w:szCs w:val="28"/>
              </w:rPr>
              <w:t>- Kết thúc, không lớn hơn.</w:t>
            </w:r>
          </w:p>
        </w:tc>
        <w:tc>
          <w:tcPr>
            <w:tcW w:w="0" w:type="auto"/>
            <w:gridSpan w:val="2"/>
            <w:vAlign w:val="center"/>
          </w:tcPr>
          <w:p w14:paraId="4F018532" w14:textId="77777777" w:rsidR="0005176A" w:rsidRPr="00C53103" w:rsidRDefault="0005176A" w:rsidP="009957E6">
            <w:pPr>
              <w:spacing w:before="60" w:after="60"/>
              <w:jc w:val="center"/>
              <w:rPr>
                <w:sz w:val="28"/>
                <w:szCs w:val="28"/>
              </w:rPr>
            </w:pPr>
            <w:r w:rsidRPr="00C53103">
              <w:rPr>
                <w:sz w:val="28"/>
                <w:szCs w:val="28"/>
              </w:rPr>
              <w:t>375</w:t>
            </w:r>
          </w:p>
        </w:tc>
      </w:tr>
      <w:tr w:rsidR="00C53103" w:rsidRPr="00C53103" w14:paraId="0E4AE0DE" w14:textId="77777777" w:rsidTr="0005176A">
        <w:tc>
          <w:tcPr>
            <w:tcW w:w="0" w:type="auto"/>
            <w:vAlign w:val="center"/>
          </w:tcPr>
          <w:p w14:paraId="5A9289A3" w14:textId="77777777" w:rsidR="0005176A" w:rsidRPr="00C53103" w:rsidRDefault="0005176A" w:rsidP="009957E6">
            <w:pPr>
              <w:spacing w:before="60" w:after="60"/>
              <w:rPr>
                <w:sz w:val="28"/>
                <w:szCs w:val="28"/>
              </w:rPr>
            </w:pPr>
            <w:r w:rsidRPr="00C53103">
              <w:rPr>
                <w:sz w:val="28"/>
                <w:szCs w:val="28"/>
              </w:rPr>
              <w:t>3. Độ mịn, xác định theo:</w:t>
            </w:r>
          </w:p>
          <w:p w14:paraId="42B70742" w14:textId="77777777" w:rsidR="0005176A" w:rsidRPr="00C53103" w:rsidRDefault="0005176A" w:rsidP="009957E6">
            <w:pPr>
              <w:spacing w:before="60" w:after="60"/>
              <w:rPr>
                <w:sz w:val="28"/>
                <w:szCs w:val="28"/>
              </w:rPr>
            </w:pPr>
            <w:r w:rsidRPr="00C53103">
              <w:rPr>
                <w:sz w:val="28"/>
                <w:szCs w:val="28"/>
              </w:rPr>
              <w:t>- Bề mặt riêng, phương pháp Blaine, cm</w:t>
            </w:r>
            <w:r w:rsidRPr="00C53103">
              <w:rPr>
                <w:sz w:val="28"/>
                <w:szCs w:val="28"/>
                <w:vertAlign w:val="superscript"/>
              </w:rPr>
              <w:t>2</w:t>
            </w:r>
            <w:r w:rsidRPr="00C53103">
              <w:rPr>
                <w:sz w:val="28"/>
                <w:szCs w:val="28"/>
              </w:rPr>
              <w:t>/g, không nhỏ hơn</w:t>
            </w:r>
          </w:p>
        </w:tc>
        <w:tc>
          <w:tcPr>
            <w:tcW w:w="0" w:type="auto"/>
            <w:gridSpan w:val="2"/>
            <w:vAlign w:val="center"/>
          </w:tcPr>
          <w:p w14:paraId="029E4F0A" w14:textId="77777777" w:rsidR="0005176A" w:rsidRPr="00C53103" w:rsidRDefault="0005176A" w:rsidP="009957E6">
            <w:pPr>
              <w:spacing w:before="60" w:after="60"/>
              <w:jc w:val="center"/>
              <w:rPr>
                <w:sz w:val="28"/>
                <w:szCs w:val="28"/>
              </w:rPr>
            </w:pPr>
            <w:r w:rsidRPr="00C53103">
              <w:rPr>
                <w:sz w:val="28"/>
                <w:szCs w:val="28"/>
              </w:rPr>
              <w:t>2.800</w:t>
            </w:r>
          </w:p>
        </w:tc>
      </w:tr>
      <w:tr w:rsidR="00C53103" w:rsidRPr="00C53103" w14:paraId="37122440" w14:textId="77777777" w:rsidTr="0005176A">
        <w:tc>
          <w:tcPr>
            <w:tcW w:w="0" w:type="auto"/>
            <w:vAlign w:val="center"/>
          </w:tcPr>
          <w:p w14:paraId="69A15AE6" w14:textId="77777777" w:rsidR="0005176A" w:rsidRPr="00C53103" w:rsidRDefault="0005176A" w:rsidP="009957E6">
            <w:pPr>
              <w:spacing w:before="60" w:after="60"/>
              <w:rPr>
                <w:sz w:val="28"/>
                <w:szCs w:val="28"/>
              </w:rPr>
            </w:pPr>
            <w:r w:rsidRPr="00C53103">
              <w:rPr>
                <w:sz w:val="28"/>
                <w:szCs w:val="28"/>
              </w:rPr>
              <w:t>4. Độ ổn định thể tích, xác định theo phương pháp Le Chatelier, mm, không lớn hơn</w:t>
            </w:r>
          </w:p>
        </w:tc>
        <w:tc>
          <w:tcPr>
            <w:tcW w:w="0" w:type="auto"/>
            <w:gridSpan w:val="2"/>
            <w:vAlign w:val="center"/>
          </w:tcPr>
          <w:p w14:paraId="6E290783" w14:textId="77777777" w:rsidR="0005176A" w:rsidRPr="00C53103" w:rsidRDefault="0005176A" w:rsidP="009957E6">
            <w:pPr>
              <w:spacing w:before="60" w:after="60"/>
              <w:jc w:val="center"/>
              <w:rPr>
                <w:sz w:val="28"/>
                <w:szCs w:val="28"/>
              </w:rPr>
            </w:pPr>
            <w:r w:rsidRPr="00C53103">
              <w:rPr>
                <w:sz w:val="28"/>
                <w:szCs w:val="28"/>
              </w:rPr>
              <w:t>10</w:t>
            </w:r>
          </w:p>
        </w:tc>
      </w:tr>
      <w:tr w:rsidR="00C53103" w:rsidRPr="00C53103" w14:paraId="02226658" w14:textId="77777777" w:rsidTr="0005176A">
        <w:tc>
          <w:tcPr>
            <w:tcW w:w="0" w:type="auto"/>
            <w:vAlign w:val="center"/>
          </w:tcPr>
          <w:p w14:paraId="4E05883C" w14:textId="77777777" w:rsidR="0005176A" w:rsidRPr="00C53103" w:rsidRDefault="0005176A" w:rsidP="009957E6">
            <w:pPr>
              <w:spacing w:before="60" w:after="60"/>
              <w:rPr>
                <w:sz w:val="28"/>
                <w:szCs w:val="28"/>
              </w:rPr>
            </w:pPr>
            <w:r w:rsidRPr="00C53103">
              <w:rPr>
                <w:sz w:val="28"/>
                <w:szCs w:val="28"/>
              </w:rPr>
              <w:t>5. Hàm lượng anhydric sunphuric (SO</w:t>
            </w:r>
            <w:r w:rsidRPr="00C53103">
              <w:rPr>
                <w:sz w:val="28"/>
                <w:szCs w:val="28"/>
                <w:vertAlign w:val="subscript"/>
              </w:rPr>
              <w:t>3</w:t>
            </w:r>
            <w:r w:rsidRPr="00C53103">
              <w:rPr>
                <w:sz w:val="28"/>
                <w:szCs w:val="28"/>
              </w:rPr>
              <w:t>), %, không lớn hơn</w:t>
            </w:r>
          </w:p>
        </w:tc>
        <w:tc>
          <w:tcPr>
            <w:tcW w:w="0" w:type="auto"/>
            <w:gridSpan w:val="2"/>
            <w:vAlign w:val="center"/>
          </w:tcPr>
          <w:p w14:paraId="45484F98" w14:textId="77777777" w:rsidR="0005176A" w:rsidRPr="00C53103" w:rsidRDefault="0005176A" w:rsidP="009957E6">
            <w:pPr>
              <w:spacing w:before="60" w:after="60"/>
              <w:jc w:val="center"/>
              <w:rPr>
                <w:sz w:val="28"/>
                <w:szCs w:val="28"/>
              </w:rPr>
            </w:pPr>
            <w:r w:rsidRPr="00C53103">
              <w:rPr>
                <w:sz w:val="28"/>
                <w:szCs w:val="28"/>
              </w:rPr>
              <w:t>3,5</w:t>
            </w:r>
          </w:p>
        </w:tc>
      </w:tr>
      <w:tr w:rsidR="00C53103" w:rsidRPr="00C53103" w14:paraId="539E205F" w14:textId="77777777" w:rsidTr="0005176A">
        <w:tc>
          <w:tcPr>
            <w:tcW w:w="0" w:type="auto"/>
            <w:vAlign w:val="center"/>
          </w:tcPr>
          <w:p w14:paraId="7CBCF590" w14:textId="77777777" w:rsidR="0005176A" w:rsidRPr="00C53103" w:rsidRDefault="0005176A" w:rsidP="009957E6">
            <w:pPr>
              <w:spacing w:before="60" w:after="60"/>
              <w:rPr>
                <w:sz w:val="28"/>
                <w:szCs w:val="28"/>
              </w:rPr>
            </w:pPr>
            <w:r w:rsidRPr="00C53103">
              <w:rPr>
                <w:sz w:val="28"/>
                <w:szCs w:val="28"/>
              </w:rPr>
              <w:t>6. Hàm lượng magie oxít (MgO), %, không lớn hơn</w:t>
            </w:r>
          </w:p>
        </w:tc>
        <w:tc>
          <w:tcPr>
            <w:tcW w:w="0" w:type="auto"/>
            <w:gridSpan w:val="2"/>
            <w:vAlign w:val="center"/>
          </w:tcPr>
          <w:p w14:paraId="78258CF9" w14:textId="77777777" w:rsidR="0005176A" w:rsidRPr="00C53103" w:rsidRDefault="0005176A" w:rsidP="009957E6">
            <w:pPr>
              <w:spacing w:before="60" w:after="60"/>
              <w:jc w:val="center"/>
              <w:rPr>
                <w:sz w:val="28"/>
                <w:szCs w:val="28"/>
              </w:rPr>
            </w:pPr>
            <w:r w:rsidRPr="00C53103">
              <w:rPr>
                <w:sz w:val="28"/>
                <w:szCs w:val="28"/>
              </w:rPr>
              <w:t>5,0</w:t>
            </w:r>
            <w:r w:rsidRPr="00C53103">
              <w:rPr>
                <w:sz w:val="28"/>
                <w:szCs w:val="28"/>
                <w:vertAlign w:val="superscript"/>
              </w:rPr>
              <w:t>1)</w:t>
            </w:r>
          </w:p>
        </w:tc>
      </w:tr>
      <w:tr w:rsidR="00C53103" w:rsidRPr="00C53103" w14:paraId="5D7DA5C5" w14:textId="77777777" w:rsidTr="0005176A">
        <w:tc>
          <w:tcPr>
            <w:tcW w:w="0" w:type="auto"/>
            <w:vAlign w:val="center"/>
          </w:tcPr>
          <w:p w14:paraId="744CB659" w14:textId="77777777" w:rsidR="0005176A" w:rsidRPr="00C53103" w:rsidRDefault="0005176A" w:rsidP="009957E6">
            <w:pPr>
              <w:spacing w:before="60" w:after="60"/>
              <w:rPr>
                <w:sz w:val="28"/>
                <w:szCs w:val="28"/>
              </w:rPr>
            </w:pPr>
            <w:r w:rsidRPr="00C53103">
              <w:rPr>
                <w:sz w:val="28"/>
                <w:szCs w:val="28"/>
              </w:rPr>
              <w:t>7. Hàm lượng mất khi nung (MKN), %, không lớn hơn:</w:t>
            </w:r>
          </w:p>
          <w:p w14:paraId="3DFC6C5E" w14:textId="77777777" w:rsidR="0005176A" w:rsidRPr="00C53103" w:rsidRDefault="0005176A" w:rsidP="009957E6">
            <w:pPr>
              <w:spacing w:before="60" w:after="60"/>
              <w:rPr>
                <w:sz w:val="28"/>
                <w:szCs w:val="28"/>
              </w:rPr>
            </w:pPr>
            <w:r w:rsidRPr="00C53103">
              <w:rPr>
                <w:sz w:val="28"/>
                <w:szCs w:val="28"/>
              </w:rPr>
              <w:t>- Khi sử dụng phụ gia đá vôi:</w:t>
            </w:r>
          </w:p>
          <w:p w14:paraId="17D62BB1" w14:textId="77777777" w:rsidR="0005176A" w:rsidRPr="00C53103" w:rsidRDefault="0005176A" w:rsidP="009957E6">
            <w:pPr>
              <w:spacing w:before="60" w:after="60"/>
              <w:rPr>
                <w:sz w:val="28"/>
                <w:szCs w:val="28"/>
              </w:rPr>
            </w:pPr>
            <w:r w:rsidRPr="00C53103">
              <w:rPr>
                <w:sz w:val="28"/>
                <w:szCs w:val="28"/>
              </w:rPr>
              <w:t>- Khi không sử dụng phụ gia đá vôi:</w:t>
            </w:r>
          </w:p>
        </w:tc>
        <w:tc>
          <w:tcPr>
            <w:tcW w:w="0" w:type="auto"/>
            <w:gridSpan w:val="2"/>
            <w:vAlign w:val="center"/>
          </w:tcPr>
          <w:p w14:paraId="0E56DB1A" w14:textId="77777777" w:rsidR="0005176A" w:rsidRPr="00C53103" w:rsidRDefault="0005176A" w:rsidP="009957E6">
            <w:pPr>
              <w:spacing w:before="60" w:after="60"/>
              <w:jc w:val="center"/>
              <w:rPr>
                <w:sz w:val="28"/>
                <w:szCs w:val="28"/>
              </w:rPr>
            </w:pPr>
          </w:p>
          <w:p w14:paraId="352037F5" w14:textId="77777777" w:rsidR="0005176A" w:rsidRPr="00C53103" w:rsidRDefault="0005176A" w:rsidP="009957E6">
            <w:pPr>
              <w:spacing w:before="60" w:after="60"/>
              <w:jc w:val="center"/>
              <w:rPr>
                <w:sz w:val="28"/>
                <w:szCs w:val="28"/>
              </w:rPr>
            </w:pPr>
            <w:r w:rsidRPr="00C53103">
              <w:rPr>
                <w:sz w:val="28"/>
                <w:szCs w:val="28"/>
              </w:rPr>
              <w:t>3,5</w:t>
            </w:r>
          </w:p>
          <w:p w14:paraId="300F7EBB" w14:textId="77777777" w:rsidR="0005176A" w:rsidRPr="00C53103" w:rsidRDefault="0005176A" w:rsidP="009957E6">
            <w:pPr>
              <w:spacing w:before="60" w:after="60"/>
              <w:jc w:val="center"/>
              <w:rPr>
                <w:sz w:val="28"/>
                <w:szCs w:val="28"/>
              </w:rPr>
            </w:pPr>
            <w:r w:rsidRPr="00C53103">
              <w:rPr>
                <w:sz w:val="28"/>
                <w:szCs w:val="28"/>
              </w:rPr>
              <w:t>3,0</w:t>
            </w:r>
          </w:p>
        </w:tc>
      </w:tr>
      <w:tr w:rsidR="00C53103" w:rsidRPr="00C53103" w14:paraId="3D562878" w14:textId="77777777" w:rsidTr="0005176A">
        <w:tc>
          <w:tcPr>
            <w:tcW w:w="0" w:type="auto"/>
            <w:vAlign w:val="center"/>
          </w:tcPr>
          <w:p w14:paraId="384D6E9A" w14:textId="77777777" w:rsidR="0005176A" w:rsidRPr="00C53103" w:rsidRDefault="0005176A" w:rsidP="009957E6">
            <w:pPr>
              <w:spacing w:before="60" w:after="60"/>
              <w:rPr>
                <w:sz w:val="28"/>
                <w:szCs w:val="28"/>
              </w:rPr>
            </w:pPr>
            <w:r w:rsidRPr="00C53103">
              <w:rPr>
                <w:sz w:val="28"/>
                <w:szCs w:val="28"/>
              </w:rPr>
              <w:t>8. Hàm lượng cặn không tan (CKT), %, không lớn hơn</w:t>
            </w:r>
          </w:p>
        </w:tc>
        <w:tc>
          <w:tcPr>
            <w:tcW w:w="0" w:type="auto"/>
            <w:gridSpan w:val="2"/>
            <w:vAlign w:val="center"/>
          </w:tcPr>
          <w:p w14:paraId="0D98E357" w14:textId="77777777" w:rsidR="0005176A" w:rsidRPr="00C53103" w:rsidRDefault="0005176A" w:rsidP="009957E6">
            <w:pPr>
              <w:spacing w:before="60" w:after="60"/>
              <w:jc w:val="center"/>
              <w:rPr>
                <w:sz w:val="28"/>
                <w:szCs w:val="28"/>
              </w:rPr>
            </w:pPr>
            <w:r w:rsidRPr="00C53103">
              <w:rPr>
                <w:sz w:val="28"/>
                <w:szCs w:val="28"/>
              </w:rPr>
              <w:t>1,5</w:t>
            </w:r>
          </w:p>
        </w:tc>
      </w:tr>
      <w:tr w:rsidR="00C53103" w:rsidRPr="00C53103" w14:paraId="4BA71895" w14:textId="77777777" w:rsidTr="0005176A">
        <w:tc>
          <w:tcPr>
            <w:tcW w:w="0" w:type="auto"/>
            <w:vAlign w:val="center"/>
          </w:tcPr>
          <w:p w14:paraId="2D5B4F59" w14:textId="77777777" w:rsidR="0005176A" w:rsidRPr="00C53103" w:rsidRDefault="0005176A" w:rsidP="009957E6">
            <w:pPr>
              <w:spacing w:before="60" w:after="60"/>
              <w:rPr>
                <w:sz w:val="28"/>
                <w:szCs w:val="28"/>
              </w:rPr>
            </w:pPr>
            <w:r w:rsidRPr="00C53103">
              <w:rPr>
                <w:sz w:val="28"/>
                <w:szCs w:val="28"/>
              </w:rPr>
              <w:t xml:space="preserve">9. Hàm lượng kiềm quy đổi </w:t>
            </w:r>
            <w:r w:rsidRPr="00C53103">
              <w:rPr>
                <w:sz w:val="28"/>
                <w:szCs w:val="28"/>
                <w:vertAlign w:val="superscript"/>
              </w:rPr>
              <w:t>2)</w:t>
            </w:r>
            <w:r w:rsidRPr="00C53103">
              <w:rPr>
                <w:sz w:val="28"/>
                <w:szCs w:val="28"/>
              </w:rPr>
              <w:t xml:space="preserve"> (Na</w:t>
            </w:r>
            <w:r w:rsidRPr="00C53103">
              <w:rPr>
                <w:sz w:val="28"/>
                <w:szCs w:val="28"/>
                <w:vertAlign w:val="subscript"/>
              </w:rPr>
              <w:t>2</w:t>
            </w:r>
            <w:r w:rsidRPr="00C53103">
              <w:rPr>
                <w:sz w:val="28"/>
                <w:szCs w:val="28"/>
              </w:rPr>
              <w:t>O</w:t>
            </w:r>
            <w:r w:rsidRPr="00C53103">
              <w:rPr>
                <w:sz w:val="28"/>
                <w:szCs w:val="28"/>
                <w:vertAlign w:val="subscript"/>
              </w:rPr>
              <w:t>qđ</w:t>
            </w:r>
            <w:r w:rsidRPr="00C53103">
              <w:rPr>
                <w:sz w:val="28"/>
                <w:szCs w:val="28"/>
              </w:rPr>
              <w:t>)</w:t>
            </w:r>
            <w:r w:rsidRPr="00C53103">
              <w:rPr>
                <w:sz w:val="28"/>
                <w:szCs w:val="28"/>
                <w:vertAlign w:val="superscript"/>
              </w:rPr>
              <w:t>3)</w:t>
            </w:r>
            <w:r w:rsidRPr="00C53103">
              <w:rPr>
                <w:sz w:val="28"/>
                <w:szCs w:val="28"/>
              </w:rPr>
              <w:t>, %, không lớn hơn</w:t>
            </w:r>
          </w:p>
        </w:tc>
        <w:tc>
          <w:tcPr>
            <w:tcW w:w="0" w:type="auto"/>
            <w:gridSpan w:val="2"/>
            <w:vAlign w:val="center"/>
          </w:tcPr>
          <w:p w14:paraId="22FFD550" w14:textId="77777777" w:rsidR="0005176A" w:rsidRPr="00C53103" w:rsidRDefault="0005176A" w:rsidP="009957E6">
            <w:pPr>
              <w:spacing w:before="60" w:after="60"/>
              <w:jc w:val="center"/>
              <w:rPr>
                <w:sz w:val="28"/>
                <w:szCs w:val="28"/>
              </w:rPr>
            </w:pPr>
            <w:r w:rsidRPr="00C53103">
              <w:rPr>
                <w:sz w:val="28"/>
                <w:szCs w:val="28"/>
              </w:rPr>
              <w:t>0,6</w:t>
            </w:r>
          </w:p>
        </w:tc>
      </w:tr>
      <w:tr w:rsidR="00C53103" w:rsidRPr="00C53103" w14:paraId="23411B0B" w14:textId="77777777" w:rsidTr="0005176A">
        <w:tc>
          <w:tcPr>
            <w:tcW w:w="0" w:type="auto"/>
            <w:gridSpan w:val="3"/>
            <w:vAlign w:val="center"/>
          </w:tcPr>
          <w:p w14:paraId="6466E0A5" w14:textId="77777777" w:rsidR="0005176A" w:rsidRPr="00C53103" w:rsidRDefault="0005176A" w:rsidP="009957E6">
            <w:pPr>
              <w:spacing w:before="60" w:after="60"/>
              <w:rPr>
                <w:sz w:val="28"/>
                <w:szCs w:val="28"/>
              </w:rPr>
            </w:pPr>
            <w:r w:rsidRPr="00C53103">
              <w:rPr>
                <w:sz w:val="28"/>
                <w:szCs w:val="28"/>
              </w:rPr>
              <w:t>CHÚ THÍCH :</w:t>
            </w:r>
          </w:p>
          <w:p w14:paraId="59C515F2" w14:textId="77777777" w:rsidR="0005176A" w:rsidRPr="00C53103" w:rsidRDefault="0005176A" w:rsidP="009957E6">
            <w:pPr>
              <w:spacing w:before="60" w:after="60"/>
              <w:rPr>
                <w:sz w:val="28"/>
                <w:szCs w:val="28"/>
              </w:rPr>
            </w:pPr>
            <w:r w:rsidRPr="00C53103">
              <w:rPr>
                <w:sz w:val="28"/>
                <w:szCs w:val="28"/>
                <w:vertAlign w:val="superscript"/>
              </w:rPr>
              <w:t>1)</w:t>
            </w:r>
            <w:r w:rsidRPr="00C53103">
              <w:rPr>
                <w:sz w:val="28"/>
                <w:szCs w:val="28"/>
              </w:rPr>
              <w:t xml:space="preserve"> Cho phép hàm lượng MgO tới 6,0 %, nếu độ nở autoclave (xác định theo TCVN 8877:2011) của xi măng không lớn hơn 0,8 %.</w:t>
            </w:r>
          </w:p>
          <w:p w14:paraId="78E7D65A" w14:textId="77777777" w:rsidR="0005176A" w:rsidRPr="00C53103" w:rsidRDefault="0005176A" w:rsidP="009957E6">
            <w:pPr>
              <w:spacing w:before="60" w:after="60"/>
              <w:rPr>
                <w:sz w:val="28"/>
                <w:szCs w:val="28"/>
              </w:rPr>
            </w:pPr>
            <w:r w:rsidRPr="00C53103">
              <w:rPr>
                <w:sz w:val="28"/>
                <w:szCs w:val="28"/>
                <w:vertAlign w:val="superscript"/>
              </w:rPr>
              <w:t>2)</w:t>
            </w:r>
            <w:r w:rsidRPr="00C53103">
              <w:rPr>
                <w:sz w:val="28"/>
                <w:szCs w:val="28"/>
              </w:rPr>
              <w:t xml:space="preserve"> Chỉ áp dụng giới hạn này trong trường hợp sử dụng xi măng với cốt liệu có khả năng xảy ra phản ứng kiềm-silic mà không có sự lựa chọn nào khác để bảo vệ bê tông.</w:t>
            </w:r>
          </w:p>
          <w:p w14:paraId="71173B0B" w14:textId="77777777" w:rsidR="0005176A" w:rsidRPr="00C53103" w:rsidRDefault="0005176A" w:rsidP="009957E6">
            <w:pPr>
              <w:spacing w:before="60" w:after="60"/>
              <w:rPr>
                <w:sz w:val="28"/>
                <w:szCs w:val="28"/>
              </w:rPr>
            </w:pPr>
            <w:r w:rsidRPr="00C53103">
              <w:rPr>
                <w:sz w:val="28"/>
                <w:szCs w:val="28"/>
                <w:vertAlign w:val="superscript"/>
              </w:rPr>
              <w:t>3)</w:t>
            </w:r>
            <w:r w:rsidRPr="00C53103">
              <w:rPr>
                <w:sz w:val="28"/>
                <w:szCs w:val="28"/>
              </w:rPr>
              <w:t xml:space="preserve"> Hàm lượng kiềm quy đổi (Na</w:t>
            </w:r>
            <w:r w:rsidRPr="00C53103">
              <w:rPr>
                <w:sz w:val="28"/>
                <w:szCs w:val="28"/>
                <w:vertAlign w:val="subscript"/>
              </w:rPr>
              <w:t>2</w:t>
            </w:r>
            <w:r w:rsidRPr="00C53103">
              <w:rPr>
                <w:sz w:val="28"/>
                <w:szCs w:val="28"/>
              </w:rPr>
              <w:t>O</w:t>
            </w:r>
            <w:r w:rsidRPr="00C53103">
              <w:rPr>
                <w:sz w:val="28"/>
                <w:szCs w:val="28"/>
                <w:vertAlign w:val="subscript"/>
              </w:rPr>
              <w:t>qđ</w:t>
            </w:r>
            <w:r w:rsidRPr="00C53103">
              <w:rPr>
                <w:sz w:val="28"/>
                <w:szCs w:val="28"/>
              </w:rPr>
              <w:t>) tính theo công thức: %Na</w:t>
            </w:r>
            <w:r w:rsidRPr="00C53103">
              <w:rPr>
                <w:sz w:val="28"/>
                <w:szCs w:val="28"/>
                <w:vertAlign w:val="subscript"/>
              </w:rPr>
              <w:t>2</w:t>
            </w:r>
            <w:r w:rsidRPr="00C53103">
              <w:rPr>
                <w:sz w:val="28"/>
                <w:szCs w:val="28"/>
              </w:rPr>
              <w:t>O</w:t>
            </w:r>
            <w:r w:rsidRPr="00C53103">
              <w:rPr>
                <w:sz w:val="28"/>
                <w:szCs w:val="28"/>
                <w:vertAlign w:val="subscript"/>
              </w:rPr>
              <w:t>qđ</w:t>
            </w:r>
            <w:r w:rsidRPr="00C53103">
              <w:rPr>
                <w:sz w:val="28"/>
                <w:szCs w:val="28"/>
              </w:rPr>
              <w:t xml:space="preserve"> = %Na</w:t>
            </w:r>
            <w:r w:rsidRPr="00C53103">
              <w:rPr>
                <w:sz w:val="28"/>
                <w:szCs w:val="28"/>
                <w:vertAlign w:val="subscript"/>
              </w:rPr>
              <w:t>2</w:t>
            </w:r>
            <w:r w:rsidRPr="00C53103">
              <w:rPr>
                <w:sz w:val="28"/>
                <w:szCs w:val="28"/>
              </w:rPr>
              <w:t>O + 0,658 %K</w:t>
            </w:r>
            <w:r w:rsidRPr="00C53103">
              <w:rPr>
                <w:sz w:val="28"/>
                <w:szCs w:val="28"/>
                <w:vertAlign w:val="subscript"/>
              </w:rPr>
              <w:t>2</w:t>
            </w:r>
            <w:r w:rsidRPr="00C53103">
              <w:rPr>
                <w:sz w:val="28"/>
                <w:szCs w:val="28"/>
              </w:rPr>
              <w:t>O.</w:t>
            </w:r>
          </w:p>
        </w:tc>
      </w:tr>
    </w:tbl>
    <w:p w14:paraId="7A18FC42" w14:textId="5EA3008B" w:rsidR="0005176A" w:rsidRPr="00C53103" w:rsidRDefault="0005176A" w:rsidP="00734B27">
      <w:pPr>
        <w:pStyle w:val="ListParagraph"/>
        <w:numPr>
          <w:ilvl w:val="0"/>
          <w:numId w:val="78"/>
        </w:numPr>
        <w:tabs>
          <w:tab w:val="left" w:pos="851"/>
        </w:tabs>
        <w:ind w:left="0" w:firstLine="567"/>
        <w:rPr>
          <w:b/>
          <w:iCs/>
          <w:sz w:val="28"/>
          <w:szCs w:val="28"/>
        </w:rPr>
      </w:pPr>
      <w:r w:rsidRPr="00C53103">
        <w:rPr>
          <w:b/>
          <w:iCs/>
          <w:sz w:val="28"/>
          <w:szCs w:val="28"/>
        </w:rPr>
        <w:t>Yêu cầu đối với vật liệu:</w:t>
      </w:r>
    </w:p>
    <w:p w14:paraId="2B92574E" w14:textId="77777777" w:rsidR="0005176A" w:rsidRPr="00C53103" w:rsidRDefault="0005176A" w:rsidP="00734B27">
      <w:pPr>
        <w:numPr>
          <w:ilvl w:val="0"/>
          <w:numId w:val="76"/>
        </w:numPr>
        <w:tabs>
          <w:tab w:val="left" w:pos="851"/>
        </w:tabs>
        <w:ind w:left="0" w:firstLine="567"/>
        <w:rPr>
          <w:sz w:val="28"/>
          <w:szCs w:val="28"/>
        </w:rPr>
      </w:pPr>
      <w:r w:rsidRPr="00C53103">
        <w:rPr>
          <w:sz w:val="28"/>
          <w:szCs w:val="28"/>
        </w:rPr>
        <w:t>Loại xi măng sẽ được chấp nhận sử dụng trong công trình nếu Nhà thầu đã trình các kết quả thử nghiệm theo TCVN 2682-2020, TCVN 6260-2020 các đặc tính của loại xi măng đó và được CĐT chấp thuận.</w:t>
      </w:r>
    </w:p>
    <w:p w14:paraId="282C1165" w14:textId="77777777" w:rsidR="0005176A" w:rsidRPr="00C53103" w:rsidRDefault="0005176A" w:rsidP="00734B27">
      <w:pPr>
        <w:numPr>
          <w:ilvl w:val="0"/>
          <w:numId w:val="76"/>
        </w:numPr>
        <w:tabs>
          <w:tab w:val="left" w:pos="851"/>
        </w:tabs>
        <w:ind w:left="0" w:firstLine="567"/>
        <w:rPr>
          <w:sz w:val="28"/>
          <w:szCs w:val="28"/>
        </w:rPr>
      </w:pPr>
      <w:r w:rsidRPr="00C53103">
        <w:rPr>
          <w:sz w:val="28"/>
          <w:szCs w:val="28"/>
        </w:rPr>
        <w:t>Nhà thầu không được thay đổi chủng loại xi măng nếu không được chuẩn duyệt trước của CĐT.</w:t>
      </w:r>
    </w:p>
    <w:p w14:paraId="3DA42329" w14:textId="77777777" w:rsidR="0005176A" w:rsidRPr="00C53103" w:rsidRDefault="0005176A" w:rsidP="00734B27">
      <w:pPr>
        <w:numPr>
          <w:ilvl w:val="0"/>
          <w:numId w:val="76"/>
        </w:numPr>
        <w:tabs>
          <w:tab w:val="left" w:pos="851"/>
        </w:tabs>
        <w:ind w:left="0" w:firstLine="567"/>
        <w:rPr>
          <w:sz w:val="28"/>
          <w:szCs w:val="28"/>
        </w:rPr>
      </w:pPr>
      <w:r w:rsidRPr="00C53103">
        <w:rPr>
          <w:sz w:val="28"/>
          <w:szCs w:val="28"/>
        </w:rPr>
        <w:t>Việc kiểm tra xi măng tại hiện trường nhất thiết phải được tiến hành trong các trường hợp sau:</w:t>
      </w:r>
    </w:p>
    <w:p w14:paraId="5CE5C312" w14:textId="77777777" w:rsidR="0005176A" w:rsidRPr="00C53103" w:rsidRDefault="0005176A" w:rsidP="00734B27">
      <w:pPr>
        <w:numPr>
          <w:ilvl w:val="1"/>
          <w:numId w:val="77"/>
        </w:numPr>
        <w:tabs>
          <w:tab w:val="left" w:pos="851"/>
        </w:tabs>
        <w:ind w:left="0" w:firstLine="567"/>
        <w:rPr>
          <w:sz w:val="28"/>
          <w:szCs w:val="28"/>
        </w:rPr>
      </w:pPr>
      <w:r w:rsidRPr="00C53103">
        <w:rPr>
          <w:sz w:val="28"/>
          <w:szCs w:val="28"/>
        </w:rPr>
        <w:t>Khi có sự nghi ngờ về chất lượng xi măng.</w:t>
      </w:r>
    </w:p>
    <w:p w14:paraId="757967F2" w14:textId="77777777" w:rsidR="0005176A" w:rsidRPr="00C53103" w:rsidRDefault="0005176A" w:rsidP="00734B27">
      <w:pPr>
        <w:numPr>
          <w:ilvl w:val="1"/>
          <w:numId w:val="77"/>
        </w:numPr>
        <w:tabs>
          <w:tab w:val="left" w:pos="851"/>
        </w:tabs>
        <w:ind w:left="0" w:firstLine="567"/>
        <w:rPr>
          <w:sz w:val="28"/>
          <w:szCs w:val="28"/>
        </w:rPr>
      </w:pPr>
      <w:r w:rsidRPr="00C53103">
        <w:rPr>
          <w:sz w:val="28"/>
          <w:szCs w:val="28"/>
        </w:rPr>
        <w:t>Xi măng đã được bảo quản trên 03 tháng kể từ ngày sản xuất.</w:t>
      </w:r>
    </w:p>
    <w:p w14:paraId="4D95AA05" w14:textId="77777777" w:rsidR="0005176A" w:rsidRPr="00C53103" w:rsidRDefault="0005176A" w:rsidP="00734B27">
      <w:pPr>
        <w:numPr>
          <w:ilvl w:val="0"/>
          <w:numId w:val="76"/>
        </w:numPr>
        <w:tabs>
          <w:tab w:val="left" w:pos="851"/>
        </w:tabs>
        <w:ind w:left="0" w:firstLine="567"/>
        <w:rPr>
          <w:sz w:val="28"/>
          <w:szCs w:val="28"/>
        </w:rPr>
      </w:pPr>
      <w:r w:rsidRPr="00C53103">
        <w:rPr>
          <w:sz w:val="28"/>
          <w:szCs w:val="28"/>
        </w:rPr>
        <w:lastRenderedPageBreak/>
        <w:t>Tất cả các loại xi măng được mua cùng một nguồn và nguồn cung cấp này phải được CĐT chấp thuận. Nhà thầu không được dùng xi măng có thành phần khác với loại xi măng đã được dùng trong hỗn hợp thử cấp phối trước đó.</w:t>
      </w:r>
    </w:p>
    <w:p w14:paraId="01A86C72" w14:textId="77777777" w:rsidR="0005176A" w:rsidRPr="00C53103" w:rsidRDefault="0005176A" w:rsidP="00734B27">
      <w:pPr>
        <w:numPr>
          <w:ilvl w:val="0"/>
          <w:numId w:val="76"/>
        </w:numPr>
        <w:tabs>
          <w:tab w:val="left" w:pos="851"/>
        </w:tabs>
        <w:ind w:left="0" w:firstLine="567"/>
        <w:rPr>
          <w:sz w:val="28"/>
          <w:szCs w:val="28"/>
        </w:rPr>
      </w:pPr>
      <w:r w:rsidRPr="00C53103">
        <w:rPr>
          <w:sz w:val="28"/>
          <w:szCs w:val="28"/>
        </w:rPr>
        <w:t>Trong mỗi lô xi măng đem dùng cho công trình, Nhà thầu phải cung cấp cho CĐT một bản sao hóa đơn trong đó có ghi rõ tên của nhà sản xuất xi măng, loại xi măng, số lượng xi măng giao, cùng với chứng nhận kiểm tra chất lượng.</w:t>
      </w:r>
    </w:p>
    <w:p w14:paraId="3554F0BC" w14:textId="77777777" w:rsidR="0005176A" w:rsidRPr="00C53103" w:rsidRDefault="0005176A" w:rsidP="00734B27">
      <w:pPr>
        <w:pStyle w:val="ListParagraph"/>
        <w:numPr>
          <w:ilvl w:val="0"/>
          <w:numId w:val="78"/>
        </w:numPr>
        <w:tabs>
          <w:tab w:val="left" w:pos="851"/>
        </w:tabs>
        <w:ind w:left="0" w:firstLine="567"/>
        <w:rPr>
          <w:b/>
          <w:iCs/>
          <w:sz w:val="28"/>
          <w:szCs w:val="28"/>
        </w:rPr>
      </w:pPr>
      <w:r w:rsidRPr="00C53103">
        <w:rPr>
          <w:b/>
          <w:iCs/>
          <w:sz w:val="28"/>
          <w:szCs w:val="28"/>
        </w:rPr>
        <w:t>Thử nghiệm:</w:t>
      </w:r>
    </w:p>
    <w:p w14:paraId="16A4334B" w14:textId="77777777" w:rsidR="0005176A" w:rsidRPr="00C53103" w:rsidRDefault="0005176A" w:rsidP="00734B27">
      <w:pPr>
        <w:numPr>
          <w:ilvl w:val="0"/>
          <w:numId w:val="76"/>
        </w:numPr>
        <w:tabs>
          <w:tab w:val="left" w:pos="851"/>
        </w:tabs>
        <w:ind w:left="0" w:firstLine="567"/>
        <w:rPr>
          <w:sz w:val="28"/>
          <w:szCs w:val="28"/>
        </w:rPr>
      </w:pPr>
      <w:r w:rsidRPr="00C53103">
        <w:rPr>
          <w:sz w:val="28"/>
          <w:szCs w:val="28"/>
        </w:rPr>
        <w:t>Nhà thầu phải cung cấp cho Ban QLDA các chứng chỉ thí nghiệm của lô hàng từ nhà sản xuất (bản chính hoặc photo được sao y của nhà sản xuất)</w:t>
      </w:r>
    </w:p>
    <w:p w14:paraId="34507ECE" w14:textId="77777777" w:rsidR="0005176A" w:rsidRPr="00C53103" w:rsidRDefault="0005176A" w:rsidP="00734B27">
      <w:pPr>
        <w:numPr>
          <w:ilvl w:val="0"/>
          <w:numId w:val="76"/>
        </w:numPr>
        <w:tabs>
          <w:tab w:val="left" w:pos="851"/>
        </w:tabs>
        <w:ind w:left="0" w:firstLine="567"/>
        <w:rPr>
          <w:sz w:val="28"/>
          <w:szCs w:val="28"/>
        </w:rPr>
      </w:pPr>
      <w:r w:rsidRPr="00C53103">
        <w:rPr>
          <w:sz w:val="28"/>
          <w:szCs w:val="28"/>
        </w:rPr>
        <w:t>Tuy nhiên, Ban QLDA có thể yêu cầu thử nghiệm thêm nếu họ xét thấy có nghi ngờ về chất lượng của mỗi lô hàng. Số mẫu thử không quá 03, nếu kết quả đạt yêu cầu thì chi phí thí nghiệm do chủ đầu tư chịu, ngược lai thì nhà thầu phải chịu mọi chi phí và phải vận chuyển toàn bộ lô hàng ra khỏi công trường mới được thi công tiếp.</w:t>
      </w:r>
    </w:p>
    <w:p w14:paraId="0F1D69A9" w14:textId="77777777" w:rsidR="0005176A" w:rsidRPr="00C53103" w:rsidRDefault="0005176A" w:rsidP="00734B27">
      <w:pPr>
        <w:numPr>
          <w:ilvl w:val="0"/>
          <w:numId w:val="76"/>
        </w:numPr>
        <w:tabs>
          <w:tab w:val="left" w:pos="851"/>
        </w:tabs>
        <w:ind w:left="0" w:firstLine="567"/>
        <w:rPr>
          <w:sz w:val="28"/>
          <w:szCs w:val="28"/>
        </w:rPr>
      </w:pPr>
      <w:r w:rsidRPr="00C53103">
        <w:rPr>
          <w:sz w:val="28"/>
          <w:szCs w:val="28"/>
        </w:rPr>
        <w:t>Tiêu chuẩn áp dụng thử nghiệm: TCVN 2682-2020,TCVN 6260-2020.</w:t>
      </w:r>
    </w:p>
    <w:p w14:paraId="766B38CB" w14:textId="77777777" w:rsidR="0005176A" w:rsidRPr="00C53103" w:rsidRDefault="0005176A" w:rsidP="00734B27">
      <w:pPr>
        <w:pStyle w:val="ListParagraph"/>
        <w:numPr>
          <w:ilvl w:val="0"/>
          <w:numId w:val="78"/>
        </w:numPr>
        <w:tabs>
          <w:tab w:val="left" w:pos="851"/>
        </w:tabs>
        <w:ind w:left="0" w:firstLine="567"/>
        <w:jc w:val="left"/>
        <w:rPr>
          <w:b/>
          <w:iCs/>
          <w:sz w:val="28"/>
          <w:szCs w:val="28"/>
        </w:rPr>
      </w:pPr>
      <w:r w:rsidRPr="00C53103">
        <w:rPr>
          <w:b/>
          <w:iCs/>
          <w:sz w:val="28"/>
          <w:szCs w:val="28"/>
        </w:rPr>
        <w:t>Bảo quản:</w:t>
      </w:r>
    </w:p>
    <w:p w14:paraId="0A6EB561" w14:textId="77777777" w:rsidR="0005176A" w:rsidRPr="00C53103" w:rsidRDefault="0005176A" w:rsidP="00734B27">
      <w:pPr>
        <w:numPr>
          <w:ilvl w:val="0"/>
          <w:numId w:val="76"/>
        </w:numPr>
        <w:tabs>
          <w:tab w:val="left" w:pos="851"/>
        </w:tabs>
        <w:ind w:left="0" w:firstLine="567"/>
        <w:rPr>
          <w:sz w:val="28"/>
          <w:szCs w:val="28"/>
        </w:rPr>
      </w:pPr>
      <w:r w:rsidRPr="00C53103">
        <w:rPr>
          <w:sz w:val="28"/>
          <w:szCs w:val="28"/>
        </w:rPr>
        <w:t>Xi măng tồn trữ phải ngăn ngừa hư hỏng và giảm thiểu những ảnh hưởng xấu như bị đóng cục hay bị ẩm ướt trong suốt quá trình vận chuyển và lưu kho.</w:t>
      </w:r>
    </w:p>
    <w:p w14:paraId="5430FC37" w14:textId="77777777" w:rsidR="0005176A" w:rsidRPr="00C53103" w:rsidRDefault="0005176A" w:rsidP="00734B27">
      <w:pPr>
        <w:numPr>
          <w:ilvl w:val="0"/>
          <w:numId w:val="76"/>
        </w:numPr>
        <w:tabs>
          <w:tab w:val="left" w:pos="851"/>
        </w:tabs>
        <w:ind w:left="0" w:firstLine="567"/>
        <w:rPr>
          <w:sz w:val="28"/>
          <w:szCs w:val="28"/>
        </w:rPr>
      </w:pPr>
      <w:r w:rsidRPr="00C53103">
        <w:rPr>
          <w:sz w:val="28"/>
          <w:szCs w:val="28"/>
        </w:rPr>
        <w:t>Khi xi măng giao dưới dạng bao bì phải còn nguyên niêm và nhãn trên bao. Xi măng phải được giao hàng và sử dụng càng nhanh càng tốt.</w:t>
      </w:r>
    </w:p>
    <w:p w14:paraId="7648A9BC" w14:textId="77777777" w:rsidR="0005176A" w:rsidRPr="00C53103" w:rsidRDefault="0005176A" w:rsidP="00734B27">
      <w:pPr>
        <w:numPr>
          <w:ilvl w:val="0"/>
          <w:numId w:val="76"/>
        </w:numPr>
        <w:tabs>
          <w:tab w:val="left" w:pos="851"/>
        </w:tabs>
        <w:ind w:left="0" w:firstLine="567"/>
        <w:rPr>
          <w:sz w:val="28"/>
          <w:szCs w:val="28"/>
        </w:rPr>
      </w:pPr>
      <w:r w:rsidRPr="00C53103">
        <w:rPr>
          <w:sz w:val="28"/>
          <w:szCs w:val="28"/>
        </w:rPr>
        <w:t>Nhà thầu phải có kế hoạch sắp xếp giao hàng sao cho xi măng thường xuyên đầy đủ và đảm bảo tình trạng tốt nhất. Bất cứ xi măng nào chưa được sử dụng quá 03 tháng kể từ ngày sản xuất phải được kiểm tra và thử nghiệm xem có phù hợp với TCVN 2682-2020 Xi măng Portland hay không với chi phí do Nhà thầu chịu.</w:t>
      </w:r>
    </w:p>
    <w:p w14:paraId="5CA496BE" w14:textId="77777777" w:rsidR="0005176A" w:rsidRPr="00C53103" w:rsidRDefault="0005176A" w:rsidP="00734B27">
      <w:pPr>
        <w:numPr>
          <w:ilvl w:val="0"/>
          <w:numId w:val="76"/>
        </w:numPr>
        <w:tabs>
          <w:tab w:val="left" w:pos="851"/>
        </w:tabs>
        <w:ind w:left="0" w:firstLine="567"/>
        <w:rPr>
          <w:sz w:val="28"/>
          <w:szCs w:val="28"/>
        </w:rPr>
      </w:pPr>
      <w:r w:rsidRPr="00C53103">
        <w:rPr>
          <w:sz w:val="28"/>
          <w:szCs w:val="28"/>
        </w:rPr>
        <w:t>Tất cả các chỗ chứa phải là kho có cấu trúc kín gió và phải có các phương tiện bảo vệ tránh ẩm ướt và hư hỏng.</w:t>
      </w:r>
    </w:p>
    <w:p w14:paraId="3137E432" w14:textId="77777777" w:rsidR="0005176A" w:rsidRPr="00C53103" w:rsidRDefault="0005176A" w:rsidP="00734B27">
      <w:pPr>
        <w:numPr>
          <w:ilvl w:val="0"/>
          <w:numId w:val="76"/>
        </w:numPr>
        <w:tabs>
          <w:tab w:val="left" w:pos="851"/>
        </w:tabs>
        <w:ind w:left="0" w:firstLine="567"/>
        <w:rPr>
          <w:sz w:val="28"/>
          <w:szCs w:val="28"/>
        </w:rPr>
      </w:pPr>
      <w:r w:rsidRPr="00C53103">
        <w:rPr>
          <w:sz w:val="28"/>
          <w:szCs w:val="28"/>
        </w:rPr>
        <w:t>Xi măng khác loại và không cùng hãng sản xuất cần được giữ riêng và không trộn chung một mẻ.</w:t>
      </w:r>
    </w:p>
    <w:p w14:paraId="483A1E97" w14:textId="77777777" w:rsidR="0005176A" w:rsidRPr="00C53103" w:rsidRDefault="0005176A" w:rsidP="00734B27">
      <w:pPr>
        <w:numPr>
          <w:ilvl w:val="0"/>
          <w:numId w:val="76"/>
        </w:numPr>
        <w:tabs>
          <w:tab w:val="left" w:pos="851"/>
        </w:tabs>
        <w:ind w:left="0" w:firstLine="567"/>
        <w:rPr>
          <w:sz w:val="28"/>
          <w:szCs w:val="28"/>
        </w:rPr>
      </w:pPr>
      <w:r w:rsidRPr="00C53103">
        <w:rPr>
          <w:sz w:val="28"/>
          <w:szCs w:val="28"/>
        </w:rPr>
        <w:t>Xi măng phải có đủ tại công trường để đảm bảo tiến trình thi công được thực hiện.</w:t>
      </w:r>
    </w:p>
    <w:p w14:paraId="78B46B2E" w14:textId="77777777" w:rsidR="0005176A" w:rsidRPr="00C53103" w:rsidRDefault="0005176A" w:rsidP="00734B27">
      <w:pPr>
        <w:numPr>
          <w:ilvl w:val="0"/>
          <w:numId w:val="76"/>
        </w:numPr>
        <w:tabs>
          <w:tab w:val="left" w:pos="851"/>
        </w:tabs>
        <w:ind w:left="0" w:firstLine="567"/>
        <w:rPr>
          <w:sz w:val="28"/>
          <w:szCs w:val="28"/>
        </w:rPr>
      </w:pPr>
      <w:r w:rsidRPr="00C53103">
        <w:rPr>
          <w:sz w:val="28"/>
          <w:szCs w:val="28"/>
        </w:rPr>
        <w:t>Bất cứ xi măng chứa tại công trường, theo ý kiến của CĐT, không phù hợp với tiêu chuẩn kỹ thuật này hay đã hư hỏng vì ẩm ướt hay bất cứ nguyên nhân nào khác thì Nhà thầu phải mau chóng đem ra khỏi công trường.</w:t>
      </w:r>
    </w:p>
    <w:p w14:paraId="3C80CC3B" w14:textId="77777777" w:rsidR="0005176A" w:rsidRPr="00C53103" w:rsidRDefault="0005176A" w:rsidP="00734B27">
      <w:pPr>
        <w:numPr>
          <w:ilvl w:val="0"/>
          <w:numId w:val="76"/>
        </w:numPr>
        <w:tabs>
          <w:tab w:val="left" w:pos="851"/>
        </w:tabs>
        <w:ind w:left="0" w:firstLine="567"/>
        <w:rPr>
          <w:sz w:val="28"/>
          <w:szCs w:val="28"/>
        </w:rPr>
      </w:pPr>
      <w:r w:rsidRPr="00C53103">
        <w:rPr>
          <w:sz w:val="28"/>
          <w:szCs w:val="28"/>
        </w:rPr>
        <w:t>Xi măng phải được giữ khô và sử dụng theo kiểu xoay vòng (vào trước ra sau). Nếu xi măng được giao trong bao, những bao này phải được chứa xếp  khỏi mặt đất tối thiểu 200mm trong một nhà kho thoáng khí, không dột. Nhà kho này phải đủ lớn để có đủ xi măng dùng ít nhất 21 ngày và có vách ngăn hay các phương tiện khác để bảo đảm sự phân chia hữu hiệu của các lần giao xi măng hay loại xi măng, và để tránh xi măng bị chết trong nhà kho. Xi măng giao khối sẽ được chứa trong các thùng chứa chống ẩm có trang bị đầy đủ các máy quay để đảm bảo việc phân phối đồng đều và lấy xi măng ra.</w:t>
      </w:r>
    </w:p>
    <w:p w14:paraId="3427CB7A" w14:textId="77777777" w:rsidR="0005176A" w:rsidRPr="00C53103" w:rsidRDefault="0005176A" w:rsidP="00734B27">
      <w:pPr>
        <w:numPr>
          <w:ilvl w:val="0"/>
          <w:numId w:val="76"/>
        </w:numPr>
        <w:tabs>
          <w:tab w:val="left" w:pos="851"/>
        </w:tabs>
        <w:ind w:left="0" w:firstLine="567"/>
        <w:rPr>
          <w:sz w:val="28"/>
          <w:szCs w:val="28"/>
        </w:rPr>
      </w:pPr>
      <w:r w:rsidRPr="00C53103">
        <w:rPr>
          <w:sz w:val="28"/>
          <w:szCs w:val="28"/>
        </w:rPr>
        <w:t>Bất cứ xi măng nào bị hư hỏng chất lượng hay nhiễm bẩn trong bất kỳ cách nào, phải được đem ra khỏi công trường với chi phí do nhà thầu chịu</w:t>
      </w:r>
    </w:p>
    <w:p w14:paraId="3A9D44F0" w14:textId="77777777" w:rsidR="00B0717A" w:rsidRPr="00C53103" w:rsidRDefault="00B0717A" w:rsidP="0067749E">
      <w:pPr>
        <w:pStyle w:val="Heading3"/>
        <w:numPr>
          <w:ilvl w:val="0"/>
          <w:numId w:val="62"/>
        </w:numPr>
        <w:tabs>
          <w:tab w:val="num" w:pos="720"/>
        </w:tabs>
        <w:spacing w:before="120" w:after="120" w:line="300" w:lineRule="exact"/>
        <w:ind w:left="0" w:firstLine="567"/>
        <w:jc w:val="both"/>
        <w:rPr>
          <w:szCs w:val="28"/>
        </w:rPr>
      </w:pPr>
      <w:bookmarkStart w:id="4" w:name="_Toc407616210"/>
      <w:bookmarkStart w:id="5" w:name="_Toc180659227"/>
      <w:r w:rsidRPr="00C53103">
        <w:rPr>
          <w:szCs w:val="28"/>
        </w:rPr>
        <w:lastRenderedPageBreak/>
        <w:t>Cát xây dựng:</w:t>
      </w:r>
      <w:bookmarkEnd w:id="4"/>
      <w:r w:rsidRPr="00C53103">
        <w:rPr>
          <w:szCs w:val="28"/>
        </w:rPr>
        <w:t xml:space="preserve"> </w:t>
      </w:r>
      <w:r w:rsidRPr="00C53103">
        <w:rPr>
          <w:b w:val="0"/>
          <w:bCs/>
          <w:i/>
          <w:iCs/>
          <w:szCs w:val="28"/>
        </w:rPr>
        <w:t>Có nguồn gốc tự nhiên thỏa mãn yêu cầu  TCVN 1770-1986</w:t>
      </w:r>
      <w:bookmarkEnd w:id="5"/>
    </w:p>
    <w:p w14:paraId="3E6A7FB5" w14:textId="7A0009DC" w:rsidR="00B0717A" w:rsidRPr="00C53103" w:rsidRDefault="00B0717A" w:rsidP="00734B27">
      <w:pPr>
        <w:pStyle w:val="ListParagraph"/>
        <w:numPr>
          <w:ilvl w:val="0"/>
          <w:numId w:val="79"/>
        </w:numPr>
        <w:tabs>
          <w:tab w:val="left" w:pos="851"/>
        </w:tabs>
        <w:ind w:left="0" w:firstLine="567"/>
        <w:jc w:val="left"/>
        <w:rPr>
          <w:b/>
          <w:iCs/>
          <w:sz w:val="28"/>
          <w:szCs w:val="28"/>
        </w:rPr>
      </w:pPr>
      <w:r w:rsidRPr="00C53103">
        <w:rPr>
          <w:b/>
          <w:iCs/>
          <w:sz w:val="28"/>
          <w:szCs w:val="28"/>
        </w:rPr>
        <w:t>Yêu cầu chung:</w:t>
      </w:r>
    </w:p>
    <w:p w14:paraId="16B21866" w14:textId="77777777" w:rsidR="00B0717A" w:rsidRPr="00C53103" w:rsidRDefault="00B0717A" w:rsidP="00734B27">
      <w:pPr>
        <w:numPr>
          <w:ilvl w:val="0"/>
          <w:numId w:val="76"/>
        </w:numPr>
        <w:tabs>
          <w:tab w:val="left" w:pos="851"/>
        </w:tabs>
        <w:ind w:left="0" w:firstLine="567"/>
        <w:rPr>
          <w:sz w:val="28"/>
          <w:szCs w:val="28"/>
        </w:rPr>
      </w:pPr>
      <w:r w:rsidRPr="00C53103">
        <w:rPr>
          <w:sz w:val="28"/>
          <w:szCs w:val="28"/>
        </w:rPr>
        <w:t>Nguồn cung cấp các phải được sự kiểm tra và đồng ý của CĐT. Cát phải được lấy từ nguồn đã được chấp nhận và nơi có khả năng cung cấp cát có phẩm chất đều đặn và đảm bảo tiến độ trong suốt quá trình thi công công trình. Nhà thầu không được thay đổi nguồn cung cấp cát nếu không được chuẩn duyệt bằng văn bản của CĐT.</w:t>
      </w:r>
    </w:p>
    <w:p w14:paraId="495ECC22" w14:textId="77777777" w:rsidR="00B0717A" w:rsidRPr="00C53103" w:rsidRDefault="00B0717A" w:rsidP="00734B27">
      <w:pPr>
        <w:numPr>
          <w:ilvl w:val="0"/>
          <w:numId w:val="76"/>
        </w:numPr>
        <w:tabs>
          <w:tab w:val="left" w:pos="851"/>
        </w:tabs>
        <w:ind w:left="0" w:firstLine="567"/>
        <w:rPr>
          <w:sz w:val="28"/>
          <w:szCs w:val="28"/>
        </w:rPr>
      </w:pPr>
      <w:r w:rsidRPr="00C53103">
        <w:rPr>
          <w:sz w:val="28"/>
          <w:szCs w:val="28"/>
        </w:rPr>
        <w:t>Cát dùng trộn bê tông và vữa xây tô phải được làm sạch bằng sang trước khi sử dụng.</w:t>
      </w:r>
    </w:p>
    <w:p w14:paraId="54CA0E57" w14:textId="77777777" w:rsidR="00B0717A" w:rsidRPr="00C53103" w:rsidRDefault="00B0717A" w:rsidP="00734B27">
      <w:pPr>
        <w:numPr>
          <w:ilvl w:val="0"/>
          <w:numId w:val="76"/>
        </w:numPr>
        <w:tabs>
          <w:tab w:val="left" w:pos="851"/>
        </w:tabs>
        <w:ind w:left="0" w:firstLine="567"/>
        <w:rPr>
          <w:sz w:val="28"/>
          <w:szCs w:val="28"/>
        </w:rPr>
      </w:pPr>
      <w:r w:rsidRPr="00C53103">
        <w:rPr>
          <w:sz w:val="28"/>
          <w:szCs w:val="28"/>
        </w:rPr>
        <w:t>Trước khi tiến hành công tác thi công đầu tiên, nhà thầu phải tổ chức nghiệm thu mẫu cát dùng trong công trình với sự tham gia của CĐT. Việc lấy mẫu sẽ được lập thành văn bản.</w:t>
      </w:r>
    </w:p>
    <w:p w14:paraId="6694FF36" w14:textId="77777777" w:rsidR="00B0717A" w:rsidRPr="00C53103" w:rsidRDefault="00B0717A" w:rsidP="00734B27">
      <w:pPr>
        <w:numPr>
          <w:ilvl w:val="0"/>
          <w:numId w:val="76"/>
        </w:numPr>
        <w:tabs>
          <w:tab w:val="left" w:pos="851"/>
        </w:tabs>
        <w:ind w:left="0" w:firstLine="567"/>
        <w:rPr>
          <w:sz w:val="28"/>
          <w:szCs w:val="28"/>
        </w:rPr>
      </w:pPr>
      <w:r w:rsidRPr="00C53103">
        <w:rPr>
          <w:sz w:val="28"/>
          <w:szCs w:val="28"/>
        </w:rPr>
        <w:t>Sau khi có các kết quả thí nghiệm, nếu mẫu cát trên đạt yêu cầu sử dụng, việc nghiệm thu sẽ được lập thành biên bản nghiệm thu vật liệu.</w:t>
      </w:r>
    </w:p>
    <w:p w14:paraId="7D0FB220" w14:textId="77777777" w:rsidR="00B0717A" w:rsidRPr="00C53103" w:rsidRDefault="00B0717A" w:rsidP="00734B27">
      <w:pPr>
        <w:pStyle w:val="ListParagraph"/>
        <w:numPr>
          <w:ilvl w:val="0"/>
          <w:numId w:val="79"/>
        </w:numPr>
        <w:tabs>
          <w:tab w:val="left" w:pos="851"/>
        </w:tabs>
        <w:ind w:left="0" w:firstLine="567"/>
        <w:jc w:val="left"/>
        <w:rPr>
          <w:b/>
          <w:iCs/>
          <w:sz w:val="28"/>
          <w:szCs w:val="28"/>
        </w:rPr>
      </w:pPr>
      <w:r w:rsidRPr="00C53103">
        <w:rPr>
          <w:b/>
          <w:iCs/>
          <w:sz w:val="28"/>
          <w:szCs w:val="28"/>
        </w:rPr>
        <w:t>Yêu cầu kỹ thuật đáp ứng theo TCVN 7570:2006</w:t>
      </w:r>
    </w:p>
    <w:p w14:paraId="5E316AF6" w14:textId="77777777" w:rsidR="00B0717A" w:rsidRPr="00C53103" w:rsidRDefault="00B0717A" w:rsidP="00734B27">
      <w:pPr>
        <w:numPr>
          <w:ilvl w:val="0"/>
          <w:numId w:val="76"/>
        </w:numPr>
        <w:tabs>
          <w:tab w:val="left" w:pos="851"/>
        </w:tabs>
        <w:ind w:left="0" w:firstLine="567"/>
        <w:rPr>
          <w:sz w:val="28"/>
          <w:szCs w:val="28"/>
        </w:rPr>
      </w:pPr>
      <w:r w:rsidRPr="00C53103">
        <w:rPr>
          <w:sz w:val="28"/>
          <w:szCs w:val="28"/>
        </w:rPr>
        <w:t>Theo giá trị môđun độ lớn, cát dùng cho bê tông và vữa được phân ra hai nhóm chính: cát thô khi môđun độ lớn trong khoảng từ lớn hơn 2,0 đến 3,3; cát mịn khi môđun độ lớn trong khoảng từ 0,7 đến 2,0.</w:t>
      </w:r>
    </w:p>
    <w:p w14:paraId="28E14A97" w14:textId="77777777" w:rsidR="00B0717A" w:rsidRPr="00C53103" w:rsidRDefault="00B0717A" w:rsidP="00734B27">
      <w:pPr>
        <w:numPr>
          <w:ilvl w:val="0"/>
          <w:numId w:val="76"/>
        </w:numPr>
        <w:tabs>
          <w:tab w:val="left" w:pos="851"/>
        </w:tabs>
        <w:ind w:left="0" w:firstLine="567"/>
        <w:rPr>
          <w:sz w:val="28"/>
          <w:szCs w:val="28"/>
        </w:rPr>
      </w:pPr>
      <w:r w:rsidRPr="00C53103">
        <w:rPr>
          <w:sz w:val="28"/>
          <w:szCs w:val="28"/>
        </w:rPr>
        <w:t>Thành phần hạt của cát, biểu thị qua lượng sót tích luỹ trên sàng, nằm trong phạm vi quy định trong Bảng 1 TCVN 7570 : 2006  .</w:t>
      </w:r>
    </w:p>
    <w:p w14:paraId="65F759EC" w14:textId="77777777" w:rsidR="00B0717A" w:rsidRPr="00C53103" w:rsidRDefault="00B0717A" w:rsidP="00734B27">
      <w:pPr>
        <w:numPr>
          <w:ilvl w:val="0"/>
          <w:numId w:val="76"/>
        </w:numPr>
        <w:tabs>
          <w:tab w:val="left" w:pos="851"/>
        </w:tabs>
        <w:ind w:left="0" w:firstLine="567"/>
        <w:rPr>
          <w:sz w:val="28"/>
          <w:szCs w:val="28"/>
        </w:rPr>
      </w:pPr>
      <w:r w:rsidRPr="00C53103">
        <w:rPr>
          <w:sz w:val="28"/>
          <w:szCs w:val="28"/>
        </w:rPr>
        <w:t>Cát thô có thành phần hạt như quy định trong Bảng 1 TCVN 7570 : 2006  được sử dụng để chế tạo bê tông và vữa tất cả các cấp bê tông và mác vữa.</w:t>
      </w:r>
    </w:p>
    <w:p w14:paraId="5D418F1F" w14:textId="77777777" w:rsidR="00B0717A" w:rsidRPr="00C53103" w:rsidRDefault="00B0717A" w:rsidP="00734B27">
      <w:pPr>
        <w:numPr>
          <w:ilvl w:val="0"/>
          <w:numId w:val="76"/>
        </w:numPr>
        <w:tabs>
          <w:tab w:val="left" w:pos="851"/>
        </w:tabs>
        <w:ind w:left="0" w:firstLine="567"/>
        <w:rPr>
          <w:sz w:val="28"/>
          <w:szCs w:val="28"/>
        </w:rPr>
      </w:pPr>
      <w:r w:rsidRPr="00C53103">
        <w:rPr>
          <w:sz w:val="28"/>
          <w:szCs w:val="28"/>
        </w:rPr>
        <w:t>Cát mịn được sử dụng chế tạo bê tông và vữa như sau:</w:t>
      </w:r>
    </w:p>
    <w:p w14:paraId="371C70AE" w14:textId="77777777" w:rsidR="00B0717A" w:rsidRPr="00C53103" w:rsidRDefault="00B0717A" w:rsidP="00734B27">
      <w:pPr>
        <w:numPr>
          <w:ilvl w:val="1"/>
          <w:numId w:val="77"/>
        </w:numPr>
        <w:tabs>
          <w:tab w:val="left" w:pos="851"/>
        </w:tabs>
        <w:ind w:left="0" w:firstLine="567"/>
        <w:rPr>
          <w:sz w:val="28"/>
          <w:szCs w:val="28"/>
        </w:rPr>
      </w:pPr>
      <w:r w:rsidRPr="00C53103">
        <w:rPr>
          <w:sz w:val="28"/>
          <w:szCs w:val="28"/>
        </w:rPr>
        <w:t xml:space="preserve">Đối với bê tông: </w:t>
      </w:r>
    </w:p>
    <w:p w14:paraId="591B8393" w14:textId="6E42AAA2" w:rsidR="00B0717A" w:rsidRPr="00C53103" w:rsidRDefault="00B0717A" w:rsidP="00734B27">
      <w:pPr>
        <w:pStyle w:val="ListParagraph"/>
        <w:numPr>
          <w:ilvl w:val="0"/>
          <w:numId w:val="73"/>
        </w:numPr>
        <w:ind w:left="851" w:hanging="284"/>
        <w:rPr>
          <w:spacing w:val="5"/>
          <w:sz w:val="26"/>
          <w:szCs w:val="26"/>
          <w:lang w:val="fr-FR"/>
        </w:rPr>
      </w:pPr>
      <w:r w:rsidRPr="00C53103">
        <w:rPr>
          <w:spacing w:val="5"/>
          <w:sz w:val="26"/>
          <w:szCs w:val="26"/>
          <w:lang w:val="fr-FR"/>
        </w:rPr>
        <w:t>Cát có môđun độ lớn từ 0,7 đến 1 (thành phần hạt như Bảng 1) có thể được sử dụng chế tạo bê tông cấp thấp hơn B15;</w:t>
      </w:r>
    </w:p>
    <w:p w14:paraId="0F93795E" w14:textId="77777777" w:rsidR="00B0717A" w:rsidRPr="00C53103" w:rsidRDefault="00B0717A" w:rsidP="00734B27">
      <w:pPr>
        <w:pStyle w:val="ListParagraph"/>
        <w:numPr>
          <w:ilvl w:val="0"/>
          <w:numId w:val="73"/>
        </w:numPr>
        <w:ind w:left="851" w:hanging="284"/>
        <w:rPr>
          <w:spacing w:val="5"/>
          <w:sz w:val="26"/>
          <w:szCs w:val="26"/>
          <w:lang w:val="fr-FR"/>
        </w:rPr>
      </w:pPr>
      <w:r w:rsidRPr="00C53103">
        <w:rPr>
          <w:spacing w:val="5"/>
          <w:sz w:val="26"/>
          <w:szCs w:val="26"/>
          <w:lang w:val="fr-FR"/>
        </w:rPr>
        <w:t>+ Cát có môđun độ lớn từ 1 đến 2 (thành phần hạt như Bảng 1) có thể được sử dụng chế tạo bê tông cấp từ B15 đến B25;</w:t>
      </w:r>
    </w:p>
    <w:p w14:paraId="27A3D242" w14:textId="77777777" w:rsidR="00B0717A" w:rsidRPr="00C53103" w:rsidRDefault="00B0717A" w:rsidP="00734B27">
      <w:pPr>
        <w:numPr>
          <w:ilvl w:val="1"/>
          <w:numId w:val="77"/>
        </w:numPr>
        <w:tabs>
          <w:tab w:val="left" w:pos="851"/>
        </w:tabs>
        <w:ind w:left="0" w:firstLine="567"/>
        <w:rPr>
          <w:sz w:val="28"/>
          <w:szCs w:val="28"/>
        </w:rPr>
      </w:pPr>
      <w:r w:rsidRPr="00C53103">
        <w:rPr>
          <w:sz w:val="28"/>
          <w:szCs w:val="28"/>
        </w:rPr>
        <w:t xml:space="preserve">Đối với vữa: </w:t>
      </w:r>
    </w:p>
    <w:p w14:paraId="52C5EFEA" w14:textId="19923251" w:rsidR="00B0717A" w:rsidRPr="00C53103" w:rsidRDefault="00B0717A" w:rsidP="00734B27">
      <w:pPr>
        <w:pStyle w:val="ListParagraph"/>
        <w:numPr>
          <w:ilvl w:val="0"/>
          <w:numId w:val="73"/>
        </w:numPr>
        <w:ind w:left="851" w:hanging="284"/>
        <w:rPr>
          <w:spacing w:val="5"/>
          <w:sz w:val="26"/>
          <w:szCs w:val="26"/>
          <w:lang w:val="fr-FR"/>
        </w:rPr>
      </w:pPr>
      <w:r w:rsidRPr="00C53103">
        <w:rPr>
          <w:spacing w:val="5"/>
          <w:sz w:val="26"/>
          <w:szCs w:val="26"/>
          <w:lang w:val="fr-FR"/>
        </w:rPr>
        <w:t>Cát có môđun độ lớn từ 0,7 đến 1,5 có thể được sử dụng chế tạo vữa mác nhỏ hơn và bằng M5;</w:t>
      </w:r>
    </w:p>
    <w:p w14:paraId="0E91B7DB" w14:textId="735BF335" w:rsidR="00B0717A" w:rsidRPr="00C53103" w:rsidRDefault="00B0717A" w:rsidP="00734B27">
      <w:pPr>
        <w:pStyle w:val="ListParagraph"/>
        <w:numPr>
          <w:ilvl w:val="0"/>
          <w:numId w:val="73"/>
        </w:numPr>
        <w:ind w:left="851" w:hanging="284"/>
        <w:rPr>
          <w:spacing w:val="5"/>
          <w:sz w:val="26"/>
          <w:szCs w:val="26"/>
          <w:lang w:val="fr-FR"/>
        </w:rPr>
      </w:pPr>
      <w:r w:rsidRPr="00C53103">
        <w:rPr>
          <w:spacing w:val="5"/>
          <w:sz w:val="26"/>
          <w:szCs w:val="26"/>
          <w:lang w:val="fr-FR"/>
        </w:rPr>
        <w:t>Cát có môđun độ lớn từ 1,5 đến 2 được sử dụng chế tạo vữa mác M7,5.</w:t>
      </w:r>
      <w:r w:rsidRPr="00C53103">
        <w:rPr>
          <w:spacing w:val="5"/>
          <w:sz w:val="26"/>
          <w:szCs w:val="26"/>
          <w:lang w:val="fr-FR"/>
        </w:rPr>
        <w:tab/>
      </w:r>
    </w:p>
    <w:p w14:paraId="074709DB" w14:textId="77777777" w:rsidR="00B0717A" w:rsidRPr="00C53103" w:rsidRDefault="00B0717A" w:rsidP="00734B27">
      <w:pPr>
        <w:numPr>
          <w:ilvl w:val="0"/>
          <w:numId w:val="76"/>
        </w:numPr>
        <w:tabs>
          <w:tab w:val="left" w:pos="851"/>
        </w:tabs>
        <w:ind w:left="0" w:firstLine="567"/>
        <w:rPr>
          <w:sz w:val="28"/>
          <w:szCs w:val="28"/>
          <w:lang w:val="fr-FR"/>
        </w:rPr>
      </w:pPr>
      <w:r w:rsidRPr="00C53103">
        <w:rPr>
          <w:sz w:val="28"/>
          <w:szCs w:val="28"/>
          <w:lang w:val="fr-FR"/>
        </w:rPr>
        <w:t>Cát dùng chế tạo vữa không được lẫn quá 5 % khối lượng các hạt có kích thước lớn hơn 5 mm.</w:t>
      </w:r>
    </w:p>
    <w:p w14:paraId="4B51BA00" w14:textId="77777777" w:rsidR="00B0717A" w:rsidRPr="00C53103" w:rsidRDefault="00B0717A" w:rsidP="00734B27">
      <w:pPr>
        <w:numPr>
          <w:ilvl w:val="0"/>
          <w:numId w:val="76"/>
        </w:numPr>
        <w:tabs>
          <w:tab w:val="left" w:pos="851"/>
        </w:tabs>
        <w:ind w:left="0" w:firstLine="567"/>
        <w:rPr>
          <w:sz w:val="28"/>
          <w:szCs w:val="28"/>
          <w:lang w:val="fr-FR"/>
        </w:rPr>
      </w:pPr>
      <w:r w:rsidRPr="00C53103">
        <w:rPr>
          <w:sz w:val="28"/>
          <w:szCs w:val="28"/>
          <w:lang w:val="fr-FR"/>
        </w:rPr>
        <w:t>Hàm lượng các tạp chất (sét cục và các tạp chất dạng cục; bùn, bụi và sét) trong cát được quy định trong Bảng 2 TCVN 7570 : 2006  .</w:t>
      </w:r>
    </w:p>
    <w:p w14:paraId="1959689F" w14:textId="77777777" w:rsidR="00B0717A" w:rsidRPr="00C53103" w:rsidRDefault="00B0717A" w:rsidP="00734B27">
      <w:pPr>
        <w:numPr>
          <w:ilvl w:val="0"/>
          <w:numId w:val="76"/>
        </w:numPr>
        <w:tabs>
          <w:tab w:val="left" w:pos="851"/>
        </w:tabs>
        <w:ind w:left="0" w:firstLine="567"/>
        <w:rPr>
          <w:sz w:val="28"/>
          <w:szCs w:val="28"/>
          <w:lang w:val="fr-FR"/>
        </w:rPr>
      </w:pPr>
      <w:r w:rsidRPr="00C53103">
        <w:rPr>
          <w:sz w:val="28"/>
          <w:szCs w:val="28"/>
          <w:lang w:val="fr-FR"/>
        </w:rPr>
        <w:t>Tạp chất hữu cơ trong cát khi xác định theo phương pháp so màu, không được thẫm hơn màu chuẩn.</w:t>
      </w:r>
    </w:p>
    <w:p w14:paraId="160F4E57" w14:textId="77777777" w:rsidR="00B0717A" w:rsidRPr="00C53103" w:rsidRDefault="00B0717A" w:rsidP="00734B27">
      <w:pPr>
        <w:numPr>
          <w:ilvl w:val="0"/>
          <w:numId w:val="76"/>
        </w:numPr>
        <w:tabs>
          <w:tab w:val="left" w:pos="851"/>
        </w:tabs>
        <w:ind w:left="0" w:firstLine="567"/>
        <w:rPr>
          <w:sz w:val="28"/>
          <w:szCs w:val="28"/>
          <w:lang w:val="fr-FR"/>
        </w:rPr>
      </w:pPr>
      <w:r w:rsidRPr="00C53103">
        <w:rPr>
          <w:sz w:val="28"/>
          <w:szCs w:val="28"/>
          <w:lang w:val="fr-FR"/>
        </w:rPr>
        <w:t>Hàm lượng clorua trong cát, tính theo ion Cl- tan trong axit, quy định trong Bảng 3 TCVN 7570 : 2006  .</w:t>
      </w:r>
    </w:p>
    <w:p w14:paraId="643D2A62" w14:textId="77777777" w:rsidR="00B0717A" w:rsidRPr="00C53103" w:rsidRDefault="00B0717A" w:rsidP="00734B27">
      <w:pPr>
        <w:numPr>
          <w:ilvl w:val="0"/>
          <w:numId w:val="76"/>
        </w:numPr>
        <w:tabs>
          <w:tab w:val="left" w:pos="851"/>
        </w:tabs>
        <w:ind w:left="0" w:firstLine="567"/>
        <w:rPr>
          <w:sz w:val="28"/>
          <w:szCs w:val="28"/>
          <w:lang w:val="fr-FR"/>
        </w:rPr>
      </w:pPr>
      <w:r w:rsidRPr="00C53103">
        <w:rPr>
          <w:sz w:val="28"/>
          <w:szCs w:val="28"/>
          <w:lang w:val="fr-FR"/>
        </w:rPr>
        <w:t xml:space="preserve">Cát được sử dụng khi khả năng phản ứng kiềm </w:t>
      </w:r>
      <w:r w:rsidRPr="00C53103">
        <w:rPr>
          <w:sz w:val="28"/>
          <w:szCs w:val="28"/>
        </w:rPr>
        <w:sym w:font="Symbol" w:char="F02D"/>
      </w:r>
      <w:r w:rsidRPr="00C53103">
        <w:rPr>
          <w:sz w:val="28"/>
          <w:szCs w:val="28"/>
          <w:lang w:val="fr-FR"/>
        </w:rPr>
        <w:t xml:space="preserve"> silic của cát  kiểm tra theo phương pháp hoá học (TCVN 7572-14 : 2006) phải nằm trong vùng cốt liệu vô hại. Khi khả năng phản ứng kiềm - silic của cốt liệu kiểm tra nằm trong vùng </w:t>
      </w:r>
      <w:r w:rsidRPr="00C53103">
        <w:rPr>
          <w:sz w:val="28"/>
          <w:szCs w:val="28"/>
          <w:lang w:val="fr-FR"/>
        </w:rPr>
        <w:lastRenderedPageBreak/>
        <w:t>có khả năng gây hại thì cần thí nghiệm kiểm tra bổ xung theo phương pháp thanh vữa (TCVN 7572-14 : 2006) để đảm bảo chắc chắn vô hại.</w:t>
      </w:r>
    </w:p>
    <w:p w14:paraId="198FD615" w14:textId="77777777" w:rsidR="00B0717A" w:rsidRPr="00C53103" w:rsidRDefault="00B0717A" w:rsidP="00734B27">
      <w:pPr>
        <w:numPr>
          <w:ilvl w:val="0"/>
          <w:numId w:val="76"/>
        </w:numPr>
        <w:tabs>
          <w:tab w:val="left" w:pos="851"/>
        </w:tabs>
        <w:ind w:left="0" w:firstLine="567"/>
        <w:rPr>
          <w:sz w:val="28"/>
          <w:szCs w:val="28"/>
          <w:lang w:val="fr-FR"/>
        </w:rPr>
      </w:pPr>
      <w:r w:rsidRPr="00C53103">
        <w:rPr>
          <w:sz w:val="28"/>
          <w:szCs w:val="28"/>
          <w:lang w:val="fr-FR"/>
        </w:rPr>
        <w:t>Cát được coi là không có khả năng xảy ra phản ứng kiềm – silic nếu biến dạng (</w:t>
      </w:r>
      <w:r w:rsidRPr="00C53103">
        <w:rPr>
          <w:sz w:val="28"/>
          <w:szCs w:val="28"/>
        </w:rPr>
        <w:sym w:font="Symbol" w:char="F065"/>
      </w:r>
      <w:r w:rsidRPr="00C53103">
        <w:rPr>
          <w:sz w:val="28"/>
          <w:szCs w:val="28"/>
          <w:lang w:val="fr-FR"/>
        </w:rPr>
        <w:t>) ở tuổi 6 tháng xác định theo phương pháp thanh vữa nhỏ hơn 0,1%.</w:t>
      </w:r>
    </w:p>
    <w:p w14:paraId="3E14AD5C" w14:textId="77777777" w:rsidR="00B0717A" w:rsidRPr="00C53103" w:rsidRDefault="00B0717A" w:rsidP="00734B27">
      <w:pPr>
        <w:pStyle w:val="ListParagraph"/>
        <w:numPr>
          <w:ilvl w:val="0"/>
          <w:numId w:val="79"/>
        </w:numPr>
        <w:tabs>
          <w:tab w:val="left" w:pos="851"/>
        </w:tabs>
        <w:ind w:left="0" w:firstLine="567"/>
        <w:jc w:val="left"/>
        <w:rPr>
          <w:b/>
          <w:iCs/>
          <w:sz w:val="28"/>
          <w:szCs w:val="28"/>
        </w:rPr>
      </w:pPr>
      <w:r w:rsidRPr="00C53103">
        <w:rPr>
          <w:b/>
          <w:iCs/>
          <w:sz w:val="28"/>
          <w:szCs w:val="28"/>
        </w:rPr>
        <w:t>Thử nghiệm:</w:t>
      </w:r>
    </w:p>
    <w:p w14:paraId="3A4B7212" w14:textId="768A0D4F" w:rsidR="00B0717A" w:rsidRPr="00C53103" w:rsidRDefault="00B0717A" w:rsidP="00734B27">
      <w:pPr>
        <w:numPr>
          <w:ilvl w:val="0"/>
          <w:numId w:val="76"/>
        </w:numPr>
        <w:tabs>
          <w:tab w:val="left" w:pos="851"/>
        </w:tabs>
        <w:ind w:left="0" w:firstLine="567"/>
        <w:rPr>
          <w:sz w:val="28"/>
          <w:szCs w:val="28"/>
        </w:rPr>
      </w:pPr>
      <w:r w:rsidRPr="00C53103">
        <w:rPr>
          <w:sz w:val="28"/>
          <w:szCs w:val="28"/>
        </w:rPr>
        <w:t>Nhà thầu phải tiến hành các thử nghiệm xác định mô đun lớn, khối lượng thể tích xốp, thành phần hạt của cát. Việc thử nghiệm được tiến hành theo các tiêu chuẩn từ, TCVN</w:t>
      </w:r>
      <w:r w:rsidR="00A7143E" w:rsidRPr="00C53103">
        <w:rPr>
          <w:sz w:val="28"/>
          <w:szCs w:val="28"/>
        </w:rPr>
        <w:t xml:space="preserve"> </w:t>
      </w:r>
      <w:r w:rsidRPr="00C53103">
        <w:rPr>
          <w:sz w:val="28"/>
          <w:szCs w:val="28"/>
        </w:rPr>
        <w:t>7572-1:2006 đến TCVN 7572-15:2006 với chi phí do nhà thầu chịu.</w:t>
      </w:r>
    </w:p>
    <w:p w14:paraId="7B63F999" w14:textId="77777777" w:rsidR="00B0717A" w:rsidRPr="00C53103" w:rsidRDefault="00B0717A" w:rsidP="00734B27">
      <w:pPr>
        <w:numPr>
          <w:ilvl w:val="0"/>
          <w:numId w:val="76"/>
        </w:numPr>
        <w:tabs>
          <w:tab w:val="left" w:pos="851"/>
        </w:tabs>
        <w:ind w:left="0" w:firstLine="567"/>
        <w:rPr>
          <w:sz w:val="28"/>
          <w:szCs w:val="28"/>
        </w:rPr>
      </w:pPr>
      <w:r w:rsidRPr="00C53103">
        <w:rPr>
          <w:sz w:val="28"/>
          <w:szCs w:val="28"/>
        </w:rPr>
        <w:t xml:space="preserve"> Nếu bất cứ lúc nào theo ý kiến của CĐT, có sự thay đổi đáng kể về cấp phối cát, nơi cung cấp cát, CĐT được phép cho ngưng thi công và yêu cầu Nhà thầu phải tiến hành thử nghiệm lại xem có phù hợp với các yêu cầu của các điều nêu trên. Loại cát có kết quả thử nghiệm không đạt sẽ bị loại ra khỏi công trường hoàn toàn.</w:t>
      </w:r>
    </w:p>
    <w:p w14:paraId="456B5359" w14:textId="77777777" w:rsidR="00B0717A" w:rsidRPr="00C53103" w:rsidRDefault="00B0717A" w:rsidP="00734B27">
      <w:pPr>
        <w:pStyle w:val="ListParagraph"/>
        <w:numPr>
          <w:ilvl w:val="0"/>
          <w:numId w:val="79"/>
        </w:numPr>
        <w:tabs>
          <w:tab w:val="left" w:pos="851"/>
        </w:tabs>
        <w:ind w:left="0" w:firstLine="567"/>
        <w:jc w:val="left"/>
        <w:rPr>
          <w:b/>
          <w:iCs/>
          <w:sz w:val="28"/>
          <w:szCs w:val="28"/>
        </w:rPr>
      </w:pPr>
      <w:r w:rsidRPr="00C53103">
        <w:rPr>
          <w:b/>
          <w:iCs/>
          <w:sz w:val="28"/>
          <w:szCs w:val="28"/>
        </w:rPr>
        <w:t>Bảo quản và vận chuyển:</w:t>
      </w:r>
    </w:p>
    <w:p w14:paraId="41696568" w14:textId="77777777" w:rsidR="00B0717A" w:rsidRPr="00C53103" w:rsidRDefault="00B0717A" w:rsidP="00734B27">
      <w:pPr>
        <w:numPr>
          <w:ilvl w:val="0"/>
          <w:numId w:val="76"/>
        </w:numPr>
        <w:tabs>
          <w:tab w:val="left" w:pos="851"/>
        </w:tabs>
        <w:ind w:left="0" w:firstLine="567"/>
        <w:rPr>
          <w:sz w:val="28"/>
          <w:szCs w:val="28"/>
        </w:rPr>
      </w:pPr>
      <w:r w:rsidRPr="00C53103">
        <w:rPr>
          <w:sz w:val="28"/>
          <w:szCs w:val="28"/>
        </w:rPr>
        <w:t>Mỗi lô cốt liệu phải có giấy chứng nhận chất lượng kèm theo, trong đó ghi rõ:</w:t>
      </w:r>
    </w:p>
    <w:p w14:paraId="03642C17" w14:textId="77777777" w:rsidR="00B0717A" w:rsidRPr="00C53103" w:rsidRDefault="00B0717A" w:rsidP="00734B27">
      <w:pPr>
        <w:numPr>
          <w:ilvl w:val="1"/>
          <w:numId w:val="77"/>
        </w:numPr>
        <w:tabs>
          <w:tab w:val="left" w:pos="851"/>
        </w:tabs>
        <w:ind w:left="0" w:firstLine="567"/>
        <w:rPr>
          <w:sz w:val="28"/>
          <w:szCs w:val="28"/>
        </w:rPr>
      </w:pPr>
      <w:r w:rsidRPr="00C53103">
        <w:rPr>
          <w:sz w:val="28"/>
          <w:szCs w:val="28"/>
        </w:rPr>
        <w:t>Tên cơ sở cung cấp cốt liệu, địa chỉ, điện thoại, fax;</w:t>
      </w:r>
    </w:p>
    <w:p w14:paraId="34FC11A6" w14:textId="77777777" w:rsidR="00B0717A" w:rsidRPr="00C53103" w:rsidRDefault="00B0717A" w:rsidP="00734B27">
      <w:pPr>
        <w:numPr>
          <w:ilvl w:val="1"/>
          <w:numId w:val="77"/>
        </w:numPr>
        <w:tabs>
          <w:tab w:val="left" w:pos="851"/>
        </w:tabs>
        <w:ind w:left="0" w:firstLine="567"/>
        <w:rPr>
          <w:sz w:val="28"/>
          <w:szCs w:val="28"/>
        </w:rPr>
      </w:pPr>
      <w:r w:rsidRPr="00C53103">
        <w:rPr>
          <w:sz w:val="28"/>
          <w:szCs w:val="28"/>
        </w:rPr>
        <w:t>Loại cốt liệu;</w:t>
      </w:r>
    </w:p>
    <w:p w14:paraId="453DD5FC" w14:textId="77777777" w:rsidR="00B0717A" w:rsidRPr="00C53103" w:rsidRDefault="00B0717A" w:rsidP="00734B27">
      <w:pPr>
        <w:numPr>
          <w:ilvl w:val="1"/>
          <w:numId w:val="77"/>
        </w:numPr>
        <w:tabs>
          <w:tab w:val="left" w:pos="851"/>
        </w:tabs>
        <w:ind w:left="0" w:firstLine="567"/>
        <w:rPr>
          <w:sz w:val="28"/>
          <w:szCs w:val="28"/>
        </w:rPr>
      </w:pPr>
      <w:r w:rsidRPr="00C53103">
        <w:rPr>
          <w:sz w:val="28"/>
          <w:szCs w:val="28"/>
        </w:rPr>
        <w:t>Nguồn gốc cốt liệu;</w:t>
      </w:r>
    </w:p>
    <w:p w14:paraId="704705BA" w14:textId="77777777" w:rsidR="00B0717A" w:rsidRPr="00C53103" w:rsidRDefault="00B0717A" w:rsidP="00734B27">
      <w:pPr>
        <w:numPr>
          <w:ilvl w:val="1"/>
          <w:numId w:val="77"/>
        </w:numPr>
        <w:tabs>
          <w:tab w:val="left" w:pos="851"/>
        </w:tabs>
        <w:ind w:left="0" w:firstLine="567"/>
        <w:rPr>
          <w:sz w:val="28"/>
          <w:szCs w:val="28"/>
        </w:rPr>
      </w:pPr>
      <w:r w:rsidRPr="00C53103">
        <w:rPr>
          <w:sz w:val="28"/>
          <w:szCs w:val="28"/>
        </w:rPr>
        <w:t>Số lô và khối lượng;</w:t>
      </w:r>
    </w:p>
    <w:p w14:paraId="6FB3A0F6" w14:textId="77777777" w:rsidR="00B0717A" w:rsidRPr="00C53103" w:rsidRDefault="00B0717A" w:rsidP="00734B27">
      <w:pPr>
        <w:numPr>
          <w:ilvl w:val="1"/>
          <w:numId w:val="77"/>
        </w:numPr>
        <w:tabs>
          <w:tab w:val="left" w:pos="851"/>
        </w:tabs>
        <w:ind w:left="0" w:firstLine="567"/>
        <w:rPr>
          <w:sz w:val="28"/>
          <w:szCs w:val="28"/>
        </w:rPr>
      </w:pPr>
      <w:r w:rsidRPr="00C53103">
        <w:rPr>
          <w:sz w:val="28"/>
          <w:szCs w:val="28"/>
        </w:rPr>
        <w:t>Kết quả thí nghiệm các chỉ tiêu, tính chất của cốt liệu.</w:t>
      </w:r>
    </w:p>
    <w:p w14:paraId="5932E8E3" w14:textId="77777777" w:rsidR="00B0717A" w:rsidRPr="00C53103" w:rsidRDefault="00B0717A" w:rsidP="00734B27">
      <w:pPr>
        <w:numPr>
          <w:ilvl w:val="0"/>
          <w:numId w:val="76"/>
        </w:numPr>
        <w:tabs>
          <w:tab w:val="left" w:pos="851"/>
        </w:tabs>
        <w:ind w:left="0" w:firstLine="567"/>
        <w:rPr>
          <w:sz w:val="28"/>
          <w:szCs w:val="28"/>
        </w:rPr>
      </w:pPr>
      <w:r w:rsidRPr="00C53103">
        <w:rPr>
          <w:sz w:val="28"/>
          <w:szCs w:val="28"/>
        </w:rPr>
        <w:t>Cốt liệu được vận chuyển bằng sà lan, tàu hỏa, ô tô hoặc bằng các phương tiện khác mà không làm biến đổi các tính chất cơ, lý và hóa học của cốt liệu.</w:t>
      </w:r>
    </w:p>
    <w:p w14:paraId="111D3F7C" w14:textId="77777777" w:rsidR="00B0717A" w:rsidRPr="00C53103" w:rsidRDefault="00B0717A" w:rsidP="00734B27">
      <w:pPr>
        <w:numPr>
          <w:ilvl w:val="0"/>
          <w:numId w:val="76"/>
        </w:numPr>
        <w:tabs>
          <w:tab w:val="left" w:pos="851"/>
        </w:tabs>
        <w:ind w:left="0" w:firstLine="567"/>
        <w:rPr>
          <w:sz w:val="28"/>
          <w:szCs w:val="28"/>
        </w:rPr>
      </w:pPr>
      <w:r w:rsidRPr="00C53103">
        <w:rPr>
          <w:sz w:val="28"/>
          <w:szCs w:val="28"/>
        </w:rPr>
        <w:t>Cốt liệu có thể được bảo quản ở kho có mái che hoặc sân bãi nơi khô ráo.</w:t>
      </w:r>
    </w:p>
    <w:p w14:paraId="2A19248E" w14:textId="77777777" w:rsidR="00B0717A" w:rsidRPr="00C53103" w:rsidRDefault="00B0717A" w:rsidP="00734B27">
      <w:pPr>
        <w:numPr>
          <w:ilvl w:val="0"/>
          <w:numId w:val="76"/>
        </w:numPr>
        <w:tabs>
          <w:tab w:val="left" w:pos="851"/>
        </w:tabs>
        <w:ind w:left="0" w:firstLine="567"/>
        <w:rPr>
          <w:sz w:val="28"/>
          <w:szCs w:val="28"/>
        </w:rPr>
      </w:pPr>
      <w:r w:rsidRPr="00C53103">
        <w:rPr>
          <w:sz w:val="28"/>
          <w:szCs w:val="28"/>
        </w:rPr>
        <w:t>Khi vận chuyển và bảo quản cốt liệu phải để riêng từng loại và từng cỡ hạt (nếu có), tránh để lẫn tạp chất</w:t>
      </w:r>
    </w:p>
    <w:p w14:paraId="219C3162" w14:textId="77777777" w:rsidR="00B0717A" w:rsidRPr="00C53103" w:rsidRDefault="00B0717A" w:rsidP="00734B27">
      <w:pPr>
        <w:numPr>
          <w:ilvl w:val="0"/>
          <w:numId w:val="76"/>
        </w:numPr>
        <w:tabs>
          <w:tab w:val="left" w:pos="851"/>
        </w:tabs>
        <w:ind w:left="0" w:firstLine="567"/>
        <w:rPr>
          <w:sz w:val="28"/>
          <w:szCs w:val="28"/>
        </w:rPr>
      </w:pPr>
      <w:r w:rsidRPr="00C53103">
        <w:rPr>
          <w:sz w:val="28"/>
          <w:szCs w:val="28"/>
        </w:rPr>
        <w:t xml:space="preserve">Bãi chứa cát phải khô ráo, đổ đống theo nhóm hạt theo mức độ sạch bẩn để tiện sử dụng và cần có biện pháp chống gió bay, mưa trôi và lẫn tạp chất. Cát để ở kho bãi hoặc trong khi vận chuyển phải tránh để đất, rác hoặc các tạp chất khác lẫn vào. </w:t>
      </w:r>
    </w:p>
    <w:p w14:paraId="65B5B00C" w14:textId="77777777" w:rsidR="00734B27" w:rsidRPr="00C53103" w:rsidRDefault="00734B27" w:rsidP="00FA5D01">
      <w:pPr>
        <w:pStyle w:val="Heading3"/>
        <w:numPr>
          <w:ilvl w:val="0"/>
          <w:numId w:val="62"/>
        </w:numPr>
        <w:tabs>
          <w:tab w:val="num" w:pos="720"/>
        </w:tabs>
        <w:spacing w:before="120" w:after="120" w:line="300" w:lineRule="exact"/>
        <w:ind w:left="0" w:firstLine="567"/>
        <w:jc w:val="both"/>
        <w:rPr>
          <w:szCs w:val="28"/>
        </w:rPr>
      </w:pPr>
      <w:bookmarkStart w:id="6" w:name="_Toc407616211"/>
      <w:bookmarkStart w:id="7" w:name="_Toc180659228"/>
      <w:r w:rsidRPr="00C53103">
        <w:rPr>
          <w:szCs w:val="28"/>
        </w:rPr>
        <w:t>Đá dăm, sỏi và sỏi dăm:</w:t>
      </w:r>
      <w:bookmarkEnd w:id="6"/>
      <w:bookmarkEnd w:id="7"/>
    </w:p>
    <w:p w14:paraId="062FA231" w14:textId="46C2E3F4" w:rsidR="00734B27" w:rsidRPr="00C53103" w:rsidRDefault="00734B27" w:rsidP="00FA5D01">
      <w:pPr>
        <w:pStyle w:val="ListParagraph"/>
        <w:numPr>
          <w:ilvl w:val="0"/>
          <w:numId w:val="80"/>
        </w:numPr>
        <w:tabs>
          <w:tab w:val="left" w:pos="851"/>
        </w:tabs>
        <w:ind w:left="0" w:firstLine="567"/>
        <w:rPr>
          <w:b/>
          <w:iCs/>
          <w:sz w:val="28"/>
          <w:szCs w:val="28"/>
        </w:rPr>
      </w:pPr>
      <w:r w:rsidRPr="00C53103">
        <w:rPr>
          <w:b/>
          <w:iCs/>
          <w:sz w:val="28"/>
          <w:szCs w:val="28"/>
        </w:rPr>
        <w:t xml:space="preserve">Yêu cầu chung:  </w:t>
      </w:r>
    </w:p>
    <w:p w14:paraId="6C6DDF81" w14:textId="77777777" w:rsidR="00734B27" w:rsidRPr="00C53103" w:rsidRDefault="00734B27" w:rsidP="00D338E2">
      <w:pPr>
        <w:numPr>
          <w:ilvl w:val="0"/>
          <w:numId w:val="76"/>
        </w:numPr>
        <w:tabs>
          <w:tab w:val="left" w:pos="851"/>
        </w:tabs>
        <w:ind w:left="0" w:firstLine="567"/>
        <w:rPr>
          <w:sz w:val="28"/>
          <w:szCs w:val="28"/>
        </w:rPr>
      </w:pPr>
      <w:r w:rsidRPr="00C53103">
        <w:rPr>
          <w:sz w:val="28"/>
          <w:szCs w:val="28"/>
        </w:rPr>
        <w:t>Đá dăm phải được lấy từ nguồn đã được chấp thuận và nơi đó có khả năng cung cấp đá có phẩm chất đều đặn đảm bảo tiến độ trong suốt thời gian thi công công trình.</w:t>
      </w:r>
    </w:p>
    <w:p w14:paraId="4E24506C" w14:textId="77777777" w:rsidR="00734B27" w:rsidRPr="00C53103" w:rsidRDefault="00734B27" w:rsidP="00D338E2">
      <w:pPr>
        <w:numPr>
          <w:ilvl w:val="0"/>
          <w:numId w:val="76"/>
        </w:numPr>
        <w:tabs>
          <w:tab w:val="left" w:pos="851"/>
        </w:tabs>
        <w:ind w:left="0" w:firstLine="567"/>
        <w:rPr>
          <w:sz w:val="28"/>
          <w:szCs w:val="28"/>
        </w:rPr>
      </w:pPr>
      <w:r w:rsidRPr="00C53103">
        <w:rPr>
          <w:sz w:val="28"/>
          <w:szCs w:val="28"/>
        </w:rPr>
        <w:t>Nhà thầu không được thay đổi nguồn cung cấp đá dăm nếu không được chuẩn duyệt bằng văn bản của CĐT.</w:t>
      </w:r>
    </w:p>
    <w:p w14:paraId="622E231D" w14:textId="77777777" w:rsidR="00734B27" w:rsidRPr="00C53103" w:rsidRDefault="00734B27" w:rsidP="00D338E2">
      <w:pPr>
        <w:numPr>
          <w:ilvl w:val="0"/>
          <w:numId w:val="76"/>
        </w:numPr>
        <w:tabs>
          <w:tab w:val="left" w:pos="851"/>
        </w:tabs>
        <w:ind w:left="0" w:firstLine="567"/>
        <w:rPr>
          <w:sz w:val="28"/>
          <w:szCs w:val="28"/>
        </w:rPr>
      </w:pPr>
      <w:r w:rsidRPr="00C53103">
        <w:rPr>
          <w:sz w:val="28"/>
          <w:szCs w:val="28"/>
        </w:rPr>
        <w:t>Trước khi tiến hành một công tác thi công đầu tiên, nhà thầu phải tổ chức nghiệm thu mẫu đá dùng trong công trình với sự tham gia của CĐT. Việc lấy mẫu sẽ được lập thành biên bản lấy mẫu vật liệu theo TCVN 7570:2006. Số lượng mẫu thử là 2 mẫu với lô &lt;200m3</w:t>
      </w:r>
    </w:p>
    <w:p w14:paraId="1F05EE3F" w14:textId="77777777" w:rsidR="00734B27" w:rsidRPr="00C53103" w:rsidRDefault="00734B27" w:rsidP="00D338E2">
      <w:pPr>
        <w:numPr>
          <w:ilvl w:val="0"/>
          <w:numId w:val="76"/>
        </w:numPr>
        <w:tabs>
          <w:tab w:val="left" w:pos="851"/>
        </w:tabs>
        <w:ind w:left="0" w:firstLine="567"/>
        <w:rPr>
          <w:sz w:val="28"/>
          <w:szCs w:val="28"/>
        </w:rPr>
      </w:pPr>
      <w:r w:rsidRPr="00C53103">
        <w:rPr>
          <w:sz w:val="28"/>
          <w:szCs w:val="28"/>
        </w:rPr>
        <w:t>Đối với kết cấu bê tông cốt thép, kích thước hạt đá dăm lớn nhất không được vượt quá ¾ khoảng cách thông thủy nhỏ nhất giữa các thanh cốt thép.</w:t>
      </w:r>
    </w:p>
    <w:p w14:paraId="4191B124" w14:textId="77777777" w:rsidR="00734B27" w:rsidRPr="00C53103" w:rsidRDefault="00734B27" w:rsidP="00FA5D01">
      <w:pPr>
        <w:pStyle w:val="ListParagraph"/>
        <w:numPr>
          <w:ilvl w:val="0"/>
          <w:numId w:val="80"/>
        </w:numPr>
        <w:tabs>
          <w:tab w:val="left" w:pos="851"/>
        </w:tabs>
        <w:ind w:left="0" w:firstLine="567"/>
        <w:rPr>
          <w:b/>
          <w:iCs/>
          <w:sz w:val="28"/>
          <w:szCs w:val="28"/>
        </w:rPr>
      </w:pPr>
      <w:r w:rsidRPr="00C53103">
        <w:rPr>
          <w:b/>
          <w:iCs/>
          <w:sz w:val="28"/>
          <w:szCs w:val="28"/>
        </w:rPr>
        <w:lastRenderedPageBreak/>
        <w:t>Yêu cầu kỹ thuật đáp ứng theo TCVN 7570:2006:</w:t>
      </w:r>
    </w:p>
    <w:p w14:paraId="0D458C25" w14:textId="77777777" w:rsidR="00734B27" w:rsidRPr="00C53103" w:rsidRDefault="00734B27" w:rsidP="00D338E2">
      <w:pPr>
        <w:numPr>
          <w:ilvl w:val="0"/>
          <w:numId w:val="76"/>
        </w:numPr>
        <w:tabs>
          <w:tab w:val="left" w:pos="851"/>
        </w:tabs>
        <w:ind w:left="0" w:firstLine="567"/>
        <w:rPr>
          <w:sz w:val="28"/>
          <w:szCs w:val="28"/>
        </w:rPr>
      </w:pPr>
      <w:r w:rsidRPr="00C53103">
        <w:rPr>
          <w:sz w:val="28"/>
          <w:szCs w:val="28"/>
        </w:rPr>
        <w:t>Cốt liệu lớn có thể được cung cấp dưới dạng hỗn hợp nhiều cỡ hạt hoặc các cỡ hạt riêng biệt. Thành phần hạt của cốt liệu lớn, biểu thị bằng lượng sót tích luỹ trên các sàng, được quy định trong Bảng 4 TCVN 7570:2006.</w:t>
      </w:r>
    </w:p>
    <w:p w14:paraId="401E27A8" w14:textId="77777777" w:rsidR="00734B27" w:rsidRPr="00C53103" w:rsidRDefault="00734B27" w:rsidP="00D338E2">
      <w:pPr>
        <w:numPr>
          <w:ilvl w:val="0"/>
          <w:numId w:val="76"/>
        </w:numPr>
        <w:tabs>
          <w:tab w:val="left" w:pos="851"/>
        </w:tabs>
        <w:ind w:left="0" w:firstLine="567"/>
        <w:rPr>
          <w:sz w:val="28"/>
          <w:szCs w:val="28"/>
        </w:rPr>
      </w:pPr>
      <w:r w:rsidRPr="00C53103">
        <w:rPr>
          <w:sz w:val="28"/>
          <w:szCs w:val="28"/>
        </w:rPr>
        <w:t>Hàm lượng bùn, bụi, sét trong cốt liệu lớn tuỳ theo cấp bê tông không vượt quá giá trị quy định trong Bảng 5 TCVN 7570:2006.</w:t>
      </w:r>
    </w:p>
    <w:p w14:paraId="5FE4250E" w14:textId="77777777" w:rsidR="00734B27" w:rsidRPr="00C53103" w:rsidRDefault="00734B27" w:rsidP="00D338E2">
      <w:pPr>
        <w:numPr>
          <w:ilvl w:val="0"/>
          <w:numId w:val="76"/>
        </w:numPr>
        <w:tabs>
          <w:tab w:val="left" w:pos="851"/>
        </w:tabs>
        <w:ind w:left="0" w:firstLine="567"/>
        <w:rPr>
          <w:sz w:val="28"/>
          <w:szCs w:val="28"/>
        </w:rPr>
      </w:pPr>
      <w:r w:rsidRPr="00C53103">
        <w:rPr>
          <w:sz w:val="28"/>
          <w:szCs w:val="28"/>
        </w:rPr>
        <w:t xml:space="preserve">Đá làm cốt liệu lớn cho bê tông phải có cường độ thử trên mẫu đá nguyên khai hoặc mác xác định thông qua giá trị độ nén dập trong xi lanh lớn hơn 2 lần cấp cường độ chịu nén của bê tông khi dùng đá gốc phún xuất, biến chất; lớn hơn 1,5 lần cấp cường độ chịu nén của bê tông khi dùng đá gốc trầm tích. </w:t>
      </w:r>
    </w:p>
    <w:p w14:paraId="4E6E7FCC" w14:textId="77777777" w:rsidR="00734B27" w:rsidRPr="00C53103" w:rsidRDefault="00734B27" w:rsidP="00D338E2">
      <w:pPr>
        <w:numPr>
          <w:ilvl w:val="0"/>
          <w:numId w:val="76"/>
        </w:numPr>
        <w:tabs>
          <w:tab w:val="left" w:pos="851"/>
        </w:tabs>
        <w:ind w:left="0" w:firstLine="567"/>
        <w:rPr>
          <w:sz w:val="28"/>
          <w:szCs w:val="28"/>
        </w:rPr>
      </w:pPr>
      <w:r w:rsidRPr="00C53103">
        <w:rPr>
          <w:sz w:val="28"/>
          <w:szCs w:val="28"/>
        </w:rPr>
        <w:t>Mác đá dăm xác định theo giá trị độ nén dập trong xi lanh được quy định trong Bảng 6 TCVN 7570:2006</w:t>
      </w:r>
    </w:p>
    <w:p w14:paraId="00299CAA" w14:textId="77777777" w:rsidR="00734B27" w:rsidRPr="00C53103" w:rsidRDefault="00734B27" w:rsidP="00D338E2">
      <w:pPr>
        <w:numPr>
          <w:ilvl w:val="0"/>
          <w:numId w:val="76"/>
        </w:numPr>
        <w:tabs>
          <w:tab w:val="left" w:pos="851"/>
        </w:tabs>
        <w:ind w:left="0" w:firstLine="567"/>
        <w:rPr>
          <w:sz w:val="28"/>
          <w:szCs w:val="28"/>
        </w:rPr>
      </w:pPr>
      <w:r w:rsidRPr="00C53103">
        <w:rPr>
          <w:sz w:val="28"/>
          <w:szCs w:val="28"/>
        </w:rPr>
        <w:t>Sỏi và sỏi dăm dùng làm cốt liệu cho bê tông các cấp phải có độ nén dập trong xi lanh phù hợp với yêu cầu trong Bảng 7 TCVN 7570:2006.</w:t>
      </w:r>
    </w:p>
    <w:p w14:paraId="576BDA48" w14:textId="77777777" w:rsidR="00734B27" w:rsidRPr="00C53103" w:rsidRDefault="00734B27" w:rsidP="00D338E2">
      <w:pPr>
        <w:numPr>
          <w:ilvl w:val="0"/>
          <w:numId w:val="76"/>
        </w:numPr>
        <w:tabs>
          <w:tab w:val="left" w:pos="851"/>
        </w:tabs>
        <w:ind w:left="0" w:firstLine="567"/>
        <w:rPr>
          <w:sz w:val="28"/>
          <w:szCs w:val="28"/>
        </w:rPr>
      </w:pPr>
      <w:r w:rsidRPr="00C53103">
        <w:rPr>
          <w:sz w:val="28"/>
          <w:szCs w:val="28"/>
        </w:rPr>
        <w:t>Độ hao mòn khi va đập của cốt liệu lớn thí nghiệm trong máy Los Angeles, không lớn hơn 50 % khối lượng.</w:t>
      </w:r>
    </w:p>
    <w:p w14:paraId="5FA1E2A8" w14:textId="77777777" w:rsidR="00734B27" w:rsidRPr="00C53103" w:rsidRDefault="00734B27" w:rsidP="00D338E2">
      <w:pPr>
        <w:numPr>
          <w:ilvl w:val="0"/>
          <w:numId w:val="76"/>
        </w:numPr>
        <w:tabs>
          <w:tab w:val="left" w:pos="851"/>
        </w:tabs>
        <w:ind w:left="0" w:firstLine="567"/>
        <w:rPr>
          <w:sz w:val="28"/>
          <w:szCs w:val="28"/>
        </w:rPr>
      </w:pPr>
      <w:r w:rsidRPr="00C53103">
        <w:rPr>
          <w:sz w:val="28"/>
          <w:szCs w:val="28"/>
        </w:rPr>
        <w:t>Hàm lượng hạt thoi dẹt trong cốt liệu lớn không vượt quá 15 % đối với bê tông cấp cao hơn B30 và không vượt quá 35 % đối với cấp B30 và thấp hơn.</w:t>
      </w:r>
    </w:p>
    <w:p w14:paraId="608141D6" w14:textId="77777777" w:rsidR="00734B27" w:rsidRPr="00C53103" w:rsidRDefault="00734B27" w:rsidP="00D338E2">
      <w:pPr>
        <w:numPr>
          <w:ilvl w:val="0"/>
          <w:numId w:val="76"/>
        </w:numPr>
        <w:tabs>
          <w:tab w:val="left" w:pos="851"/>
        </w:tabs>
        <w:ind w:left="0" w:firstLine="567"/>
        <w:rPr>
          <w:sz w:val="28"/>
          <w:szCs w:val="28"/>
        </w:rPr>
      </w:pPr>
      <w:r w:rsidRPr="00C53103">
        <w:rPr>
          <w:sz w:val="28"/>
          <w:szCs w:val="28"/>
        </w:rPr>
        <w:t>Tạp chất hữu cơ trong sỏi xác định theo phương pháp so màu, không thẫm hơn màu chuẩn.</w:t>
      </w:r>
    </w:p>
    <w:p w14:paraId="59C7A3C7" w14:textId="77777777" w:rsidR="00734B27" w:rsidRPr="00C53103" w:rsidRDefault="00734B27" w:rsidP="00D338E2">
      <w:pPr>
        <w:numPr>
          <w:ilvl w:val="0"/>
          <w:numId w:val="76"/>
        </w:numPr>
        <w:tabs>
          <w:tab w:val="left" w:pos="851"/>
        </w:tabs>
        <w:ind w:left="0" w:firstLine="567"/>
        <w:rPr>
          <w:sz w:val="28"/>
          <w:szCs w:val="28"/>
        </w:rPr>
      </w:pPr>
      <w:r w:rsidRPr="00C53103">
        <w:rPr>
          <w:sz w:val="28"/>
          <w:szCs w:val="28"/>
        </w:rPr>
        <w:t>Hàm lượng ion Cl- (tan trong axit) trong cốt liệu lớn, không vượt quá 0,01 %.</w:t>
      </w:r>
    </w:p>
    <w:p w14:paraId="5AE2FEDB" w14:textId="77777777" w:rsidR="00734B27" w:rsidRPr="00C53103" w:rsidRDefault="00734B27" w:rsidP="00D338E2">
      <w:pPr>
        <w:numPr>
          <w:ilvl w:val="0"/>
          <w:numId w:val="76"/>
        </w:numPr>
        <w:tabs>
          <w:tab w:val="left" w:pos="851"/>
        </w:tabs>
        <w:ind w:left="0" w:firstLine="567"/>
        <w:rPr>
          <w:sz w:val="28"/>
          <w:szCs w:val="28"/>
        </w:rPr>
      </w:pPr>
      <w:r w:rsidRPr="00C53103">
        <w:rPr>
          <w:sz w:val="28"/>
          <w:szCs w:val="28"/>
        </w:rPr>
        <w:t>CHÚ THÍCH   Có thể được sử dụng cốt liệu lớn có hàm lượng ion Cl- lớn hơn 0,01 % nếu tổng hàm lượng ion Cl-- trong 1 m3 bê tông không vượt quá 0,6 kg.</w:t>
      </w:r>
    </w:p>
    <w:p w14:paraId="5157F12C" w14:textId="77777777" w:rsidR="00734B27" w:rsidRPr="00C53103" w:rsidRDefault="00734B27" w:rsidP="00D338E2">
      <w:pPr>
        <w:numPr>
          <w:ilvl w:val="0"/>
          <w:numId w:val="76"/>
        </w:numPr>
        <w:tabs>
          <w:tab w:val="left" w:pos="851"/>
        </w:tabs>
        <w:ind w:left="0" w:firstLine="567"/>
        <w:rPr>
          <w:sz w:val="28"/>
          <w:szCs w:val="28"/>
        </w:rPr>
      </w:pPr>
      <w:r w:rsidRPr="00C53103">
        <w:rPr>
          <w:sz w:val="28"/>
          <w:szCs w:val="28"/>
        </w:rPr>
        <w:t xml:space="preserve">Khả năng phản ứng kiềm </w:t>
      </w:r>
      <w:r w:rsidRPr="00C53103">
        <w:rPr>
          <w:sz w:val="28"/>
          <w:szCs w:val="28"/>
        </w:rPr>
        <w:sym w:font="Symbol" w:char="F02D"/>
      </w:r>
      <w:r w:rsidRPr="00C53103">
        <w:rPr>
          <w:sz w:val="28"/>
          <w:szCs w:val="28"/>
        </w:rPr>
        <w:t xml:space="preserve"> silic đối với cốt liệu lớn được quy định như đối với cốt liệu nhỏ theo 4.1.8.</w:t>
      </w:r>
    </w:p>
    <w:p w14:paraId="35CC081E" w14:textId="77777777" w:rsidR="00734B27" w:rsidRPr="00C53103" w:rsidRDefault="00734B27" w:rsidP="00FA5D01">
      <w:pPr>
        <w:pStyle w:val="ListParagraph"/>
        <w:numPr>
          <w:ilvl w:val="0"/>
          <w:numId w:val="80"/>
        </w:numPr>
        <w:tabs>
          <w:tab w:val="left" w:pos="851"/>
        </w:tabs>
        <w:ind w:left="0" w:firstLine="567"/>
        <w:rPr>
          <w:b/>
          <w:iCs/>
          <w:sz w:val="28"/>
          <w:szCs w:val="28"/>
        </w:rPr>
      </w:pPr>
      <w:r w:rsidRPr="00C53103">
        <w:rPr>
          <w:b/>
          <w:iCs/>
          <w:sz w:val="28"/>
          <w:szCs w:val="28"/>
        </w:rPr>
        <w:t>Bảo quản và vận chuyển:</w:t>
      </w:r>
    </w:p>
    <w:p w14:paraId="6F602649" w14:textId="77777777" w:rsidR="00734B27" w:rsidRPr="00C53103" w:rsidRDefault="00734B27" w:rsidP="00D338E2">
      <w:pPr>
        <w:numPr>
          <w:ilvl w:val="0"/>
          <w:numId w:val="76"/>
        </w:numPr>
        <w:tabs>
          <w:tab w:val="left" w:pos="851"/>
        </w:tabs>
        <w:ind w:left="0" w:firstLine="567"/>
        <w:rPr>
          <w:sz w:val="28"/>
          <w:szCs w:val="28"/>
        </w:rPr>
      </w:pPr>
      <w:r w:rsidRPr="00C53103">
        <w:rPr>
          <w:sz w:val="28"/>
          <w:szCs w:val="28"/>
        </w:rPr>
        <w:t>Mỗi lô cốt liệu phải có giấy chứng nhận chất lượng kèm theo, trong đó ghi rõ:</w:t>
      </w:r>
    </w:p>
    <w:p w14:paraId="56A9B1FC" w14:textId="77777777" w:rsidR="00734B27" w:rsidRPr="00C53103" w:rsidRDefault="00734B27" w:rsidP="00FA5D01">
      <w:pPr>
        <w:numPr>
          <w:ilvl w:val="1"/>
          <w:numId w:val="77"/>
        </w:numPr>
        <w:tabs>
          <w:tab w:val="left" w:pos="851"/>
        </w:tabs>
        <w:ind w:left="0" w:firstLine="567"/>
        <w:rPr>
          <w:sz w:val="28"/>
          <w:szCs w:val="28"/>
        </w:rPr>
      </w:pPr>
      <w:r w:rsidRPr="00C53103">
        <w:rPr>
          <w:sz w:val="28"/>
          <w:szCs w:val="28"/>
        </w:rPr>
        <w:t>Tên cơ sở cung cấp cốt liệu, địa chỉ, điện thoại, fax;</w:t>
      </w:r>
    </w:p>
    <w:p w14:paraId="471DE6F0" w14:textId="77777777" w:rsidR="00734B27" w:rsidRPr="00C53103" w:rsidRDefault="00734B27" w:rsidP="00FA5D01">
      <w:pPr>
        <w:numPr>
          <w:ilvl w:val="1"/>
          <w:numId w:val="77"/>
        </w:numPr>
        <w:tabs>
          <w:tab w:val="left" w:pos="851"/>
        </w:tabs>
        <w:ind w:left="0" w:firstLine="567"/>
        <w:rPr>
          <w:sz w:val="28"/>
          <w:szCs w:val="28"/>
        </w:rPr>
      </w:pPr>
      <w:r w:rsidRPr="00C53103">
        <w:rPr>
          <w:sz w:val="28"/>
          <w:szCs w:val="28"/>
        </w:rPr>
        <w:t>Loại cốt liệu;</w:t>
      </w:r>
    </w:p>
    <w:p w14:paraId="61316F95" w14:textId="77777777" w:rsidR="00734B27" w:rsidRPr="00C53103" w:rsidRDefault="00734B27" w:rsidP="00FA5D01">
      <w:pPr>
        <w:numPr>
          <w:ilvl w:val="1"/>
          <w:numId w:val="77"/>
        </w:numPr>
        <w:tabs>
          <w:tab w:val="left" w:pos="851"/>
        </w:tabs>
        <w:ind w:left="0" w:firstLine="567"/>
        <w:rPr>
          <w:sz w:val="28"/>
          <w:szCs w:val="28"/>
        </w:rPr>
      </w:pPr>
      <w:r w:rsidRPr="00C53103">
        <w:rPr>
          <w:sz w:val="28"/>
          <w:szCs w:val="28"/>
        </w:rPr>
        <w:t>Nguồn gốc cốt liệu;</w:t>
      </w:r>
    </w:p>
    <w:p w14:paraId="4092A4A2" w14:textId="77777777" w:rsidR="00734B27" w:rsidRPr="00C53103" w:rsidRDefault="00734B27" w:rsidP="00FA5D01">
      <w:pPr>
        <w:numPr>
          <w:ilvl w:val="1"/>
          <w:numId w:val="77"/>
        </w:numPr>
        <w:tabs>
          <w:tab w:val="left" w:pos="851"/>
        </w:tabs>
        <w:ind w:left="0" w:firstLine="567"/>
        <w:rPr>
          <w:sz w:val="28"/>
          <w:szCs w:val="28"/>
        </w:rPr>
      </w:pPr>
      <w:r w:rsidRPr="00C53103">
        <w:rPr>
          <w:sz w:val="28"/>
          <w:szCs w:val="28"/>
        </w:rPr>
        <w:t>Số lô và khối lượng;</w:t>
      </w:r>
    </w:p>
    <w:p w14:paraId="54C2BE35" w14:textId="77777777" w:rsidR="00734B27" w:rsidRPr="00C53103" w:rsidRDefault="00734B27" w:rsidP="00FA5D01">
      <w:pPr>
        <w:numPr>
          <w:ilvl w:val="1"/>
          <w:numId w:val="77"/>
        </w:numPr>
        <w:tabs>
          <w:tab w:val="left" w:pos="851"/>
        </w:tabs>
        <w:ind w:left="0" w:firstLine="567"/>
        <w:rPr>
          <w:sz w:val="28"/>
          <w:szCs w:val="28"/>
        </w:rPr>
      </w:pPr>
      <w:r w:rsidRPr="00C53103">
        <w:rPr>
          <w:sz w:val="28"/>
          <w:szCs w:val="28"/>
        </w:rPr>
        <w:t>Kết quả thí nghiệm các chỉ tiêu, tính chất của cốt liệu.</w:t>
      </w:r>
    </w:p>
    <w:p w14:paraId="4E07CB8C" w14:textId="77777777" w:rsidR="00734B27" w:rsidRPr="00C53103" w:rsidRDefault="00734B27" w:rsidP="00D338E2">
      <w:pPr>
        <w:numPr>
          <w:ilvl w:val="0"/>
          <w:numId w:val="76"/>
        </w:numPr>
        <w:tabs>
          <w:tab w:val="left" w:pos="851"/>
        </w:tabs>
        <w:ind w:left="0" w:firstLine="567"/>
        <w:rPr>
          <w:sz w:val="28"/>
          <w:szCs w:val="28"/>
        </w:rPr>
      </w:pPr>
      <w:r w:rsidRPr="00C53103">
        <w:rPr>
          <w:sz w:val="28"/>
          <w:szCs w:val="28"/>
        </w:rPr>
        <w:t>Cốt liệu được vận chuyển bằng sà lan, tàu hoả, ô tô hoặc bằng các phương tiện khác mà không làm biến đổi các tính chất cơ, lý và hóa học của cốt liệu.</w:t>
      </w:r>
    </w:p>
    <w:p w14:paraId="1C18A0F7" w14:textId="77777777" w:rsidR="00734B27" w:rsidRPr="00C53103" w:rsidRDefault="00734B27" w:rsidP="00D338E2">
      <w:pPr>
        <w:numPr>
          <w:ilvl w:val="0"/>
          <w:numId w:val="76"/>
        </w:numPr>
        <w:tabs>
          <w:tab w:val="left" w:pos="851"/>
        </w:tabs>
        <w:ind w:left="0" w:firstLine="567"/>
        <w:rPr>
          <w:sz w:val="28"/>
          <w:szCs w:val="28"/>
        </w:rPr>
      </w:pPr>
      <w:r w:rsidRPr="00C53103">
        <w:rPr>
          <w:sz w:val="28"/>
          <w:szCs w:val="28"/>
        </w:rPr>
        <w:t>Cốt liệu có thể được bảo quản ở kho có mái che hoặc sân bãi nơi khô ráo.</w:t>
      </w:r>
    </w:p>
    <w:p w14:paraId="77E3D4CE" w14:textId="77777777" w:rsidR="00734B27" w:rsidRPr="00C53103" w:rsidRDefault="00734B27" w:rsidP="00D338E2">
      <w:pPr>
        <w:numPr>
          <w:ilvl w:val="0"/>
          <w:numId w:val="76"/>
        </w:numPr>
        <w:tabs>
          <w:tab w:val="left" w:pos="851"/>
        </w:tabs>
        <w:ind w:left="0" w:firstLine="567"/>
        <w:rPr>
          <w:sz w:val="28"/>
          <w:szCs w:val="28"/>
        </w:rPr>
      </w:pPr>
      <w:r w:rsidRPr="00C53103">
        <w:rPr>
          <w:sz w:val="28"/>
          <w:szCs w:val="28"/>
        </w:rPr>
        <w:t>Khi vận chuyển và bảo quản cốt liệu phải để riêng từng loại và từng cỡ hạt (nếu có), tránh để lẫn tạp chất.</w:t>
      </w:r>
    </w:p>
    <w:p w14:paraId="7A67E210" w14:textId="77777777" w:rsidR="00734B27" w:rsidRPr="00C53103" w:rsidRDefault="00734B27" w:rsidP="00D338E2">
      <w:pPr>
        <w:numPr>
          <w:ilvl w:val="0"/>
          <w:numId w:val="76"/>
        </w:numPr>
        <w:tabs>
          <w:tab w:val="left" w:pos="851"/>
        </w:tabs>
        <w:ind w:left="0" w:firstLine="567"/>
        <w:rPr>
          <w:sz w:val="28"/>
          <w:szCs w:val="28"/>
        </w:rPr>
      </w:pPr>
      <w:r w:rsidRPr="00C53103">
        <w:rPr>
          <w:sz w:val="28"/>
          <w:szCs w:val="28"/>
        </w:rPr>
        <w:t>Đá phải được rữa sạch, phân loại và nếu cần trộn với nhau cho phù hợp với các giới hạn về cấp và sai biệt như đã nêu trong TCVN7570:2006.</w:t>
      </w:r>
    </w:p>
    <w:p w14:paraId="36FC308C" w14:textId="77777777" w:rsidR="001C0861" w:rsidRPr="00C53103" w:rsidRDefault="001C0861" w:rsidP="00D338E2">
      <w:pPr>
        <w:pStyle w:val="Heading3"/>
        <w:numPr>
          <w:ilvl w:val="0"/>
          <w:numId w:val="62"/>
        </w:numPr>
        <w:tabs>
          <w:tab w:val="num" w:pos="720"/>
        </w:tabs>
        <w:spacing w:line="300" w:lineRule="exact"/>
        <w:ind w:left="0" w:firstLine="567"/>
        <w:jc w:val="both"/>
        <w:rPr>
          <w:szCs w:val="28"/>
        </w:rPr>
      </w:pPr>
      <w:bookmarkStart w:id="8" w:name="_Toc428778957"/>
      <w:bookmarkStart w:id="9" w:name="_Toc452387540"/>
      <w:bookmarkStart w:id="10" w:name="_Toc41471309"/>
      <w:bookmarkStart w:id="11" w:name="_Toc180659229"/>
      <w:r w:rsidRPr="00C53103">
        <w:rPr>
          <w:szCs w:val="28"/>
        </w:rPr>
        <w:t>Gạch xây, gạch ốp, lát, gạch đá granite</w:t>
      </w:r>
      <w:bookmarkEnd w:id="8"/>
      <w:bookmarkEnd w:id="9"/>
      <w:bookmarkEnd w:id="10"/>
      <w:r w:rsidRPr="00C53103">
        <w:rPr>
          <w:szCs w:val="28"/>
        </w:rPr>
        <w:t>:</w:t>
      </w:r>
      <w:bookmarkEnd w:id="11"/>
    </w:p>
    <w:p w14:paraId="03DF4155" w14:textId="2C6AF06D" w:rsidR="001C0861" w:rsidRPr="00C53103" w:rsidRDefault="001C0861" w:rsidP="00D338E2">
      <w:pPr>
        <w:pStyle w:val="ListParagraph"/>
        <w:numPr>
          <w:ilvl w:val="0"/>
          <w:numId w:val="84"/>
        </w:numPr>
        <w:tabs>
          <w:tab w:val="left" w:pos="851"/>
        </w:tabs>
        <w:ind w:left="0" w:firstLine="567"/>
        <w:jc w:val="left"/>
        <w:rPr>
          <w:b/>
          <w:iCs/>
          <w:sz w:val="28"/>
          <w:szCs w:val="28"/>
        </w:rPr>
      </w:pPr>
      <w:r w:rsidRPr="00C53103">
        <w:rPr>
          <w:b/>
          <w:iCs/>
          <w:sz w:val="28"/>
          <w:szCs w:val="28"/>
        </w:rPr>
        <w:t>Yêu cầu đối với chung vật liệu:</w:t>
      </w:r>
    </w:p>
    <w:p w14:paraId="26D9FE85" w14:textId="77777777" w:rsidR="001C0861" w:rsidRPr="00C53103" w:rsidRDefault="001C0861" w:rsidP="00D338E2">
      <w:pPr>
        <w:numPr>
          <w:ilvl w:val="0"/>
          <w:numId w:val="76"/>
        </w:numPr>
        <w:tabs>
          <w:tab w:val="left" w:pos="851"/>
        </w:tabs>
        <w:ind w:left="0" w:firstLine="567"/>
        <w:rPr>
          <w:sz w:val="28"/>
          <w:szCs w:val="28"/>
        </w:rPr>
      </w:pPr>
      <w:r w:rsidRPr="00C53103">
        <w:rPr>
          <w:sz w:val="28"/>
          <w:szCs w:val="28"/>
        </w:rPr>
        <w:lastRenderedPageBreak/>
        <w:t>Nhà thầu phải đệ trình mẫu và giấy chứng nhận quy cách, chất lượng của từng loại gạch được sử dụng (do nhà sản xuất cấp) cho CĐT xem xét và đồng ý trước khi đặt hàng cho nhà cung cấp.</w:t>
      </w:r>
    </w:p>
    <w:p w14:paraId="14060757" w14:textId="77777777" w:rsidR="001C0861" w:rsidRPr="00C53103" w:rsidRDefault="001C0861" w:rsidP="00D338E2">
      <w:pPr>
        <w:numPr>
          <w:ilvl w:val="0"/>
          <w:numId w:val="76"/>
        </w:numPr>
        <w:tabs>
          <w:tab w:val="left" w:pos="851"/>
        </w:tabs>
        <w:ind w:left="0" w:firstLine="567"/>
        <w:rPr>
          <w:sz w:val="28"/>
          <w:szCs w:val="28"/>
        </w:rPr>
      </w:pPr>
      <w:r w:rsidRPr="00C53103">
        <w:rPr>
          <w:sz w:val="28"/>
          <w:szCs w:val="28"/>
        </w:rPr>
        <w:t>Gạch dùng trong công tác xây phải thỏa mãn tiêu chuẩn TCVN 1450:2009 và TCVN 6477: 2016. Viên gạch phải cứng chắc, vuông vắn, đồng đều, không bị nứt hay bám bẩn. Gạch phải có đủ kích thước với sai lệch không quá sai lệch cho phép.</w:t>
      </w:r>
    </w:p>
    <w:p w14:paraId="465451F9" w14:textId="77777777" w:rsidR="001C0861" w:rsidRPr="00C53103" w:rsidRDefault="001C0861" w:rsidP="00ED2350">
      <w:pPr>
        <w:pStyle w:val="ListParagraph"/>
        <w:numPr>
          <w:ilvl w:val="0"/>
          <w:numId w:val="85"/>
        </w:numPr>
        <w:tabs>
          <w:tab w:val="left" w:pos="851"/>
        </w:tabs>
        <w:ind w:left="0" w:firstLine="567"/>
        <w:rPr>
          <w:sz w:val="28"/>
          <w:szCs w:val="28"/>
        </w:rPr>
      </w:pPr>
      <w:r w:rsidRPr="00C53103">
        <w:rPr>
          <w:sz w:val="28"/>
          <w:szCs w:val="28"/>
        </w:rPr>
        <w:t>Kiểm tra nghiệm thu:</w:t>
      </w:r>
    </w:p>
    <w:p w14:paraId="54323FEE" w14:textId="77777777" w:rsidR="001C0861" w:rsidRPr="00C53103" w:rsidRDefault="001C0861" w:rsidP="00D338E2">
      <w:pPr>
        <w:pStyle w:val="ListParagraph"/>
        <w:numPr>
          <w:ilvl w:val="0"/>
          <w:numId w:val="84"/>
        </w:numPr>
        <w:tabs>
          <w:tab w:val="left" w:pos="851"/>
        </w:tabs>
        <w:ind w:left="0" w:firstLine="567"/>
        <w:jc w:val="left"/>
        <w:rPr>
          <w:b/>
          <w:iCs/>
          <w:sz w:val="28"/>
          <w:szCs w:val="28"/>
        </w:rPr>
      </w:pPr>
      <w:r w:rsidRPr="00C53103">
        <w:rPr>
          <w:b/>
          <w:iCs/>
          <w:sz w:val="28"/>
          <w:szCs w:val="28"/>
        </w:rPr>
        <w:t>Gạch xây</w:t>
      </w:r>
    </w:p>
    <w:p w14:paraId="26CB66C7" w14:textId="77777777" w:rsidR="001C0861" w:rsidRPr="00C53103" w:rsidRDefault="001C0861" w:rsidP="00ED2350">
      <w:pPr>
        <w:ind w:firstLine="567"/>
        <w:rPr>
          <w:sz w:val="28"/>
          <w:szCs w:val="28"/>
        </w:rPr>
      </w:pPr>
      <w:r w:rsidRPr="00C53103">
        <w:rPr>
          <w:b/>
          <w:i/>
          <w:sz w:val="28"/>
          <w:szCs w:val="28"/>
        </w:rPr>
        <w:t xml:space="preserve">Đối với cấu kiện tam cấp, bậc thang, hố ga, hầm tự hoại: </w:t>
      </w:r>
      <w:r w:rsidRPr="00C53103">
        <w:rPr>
          <w:sz w:val="28"/>
          <w:szCs w:val="28"/>
        </w:rPr>
        <w:t xml:space="preserve">sử dụng gạch đất sét nung. Mác gạch sử dụng &gt;=75 </w:t>
      </w:r>
    </w:p>
    <w:p w14:paraId="6432A78C" w14:textId="77777777" w:rsidR="001C0861" w:rsidRPr="00C53103" w:rsidRDefault="001C0861" w:rsidP="00ED2350">
      <w:pPr>
        <w:numPr>
          <w:ilvl w:val="0"/>
          <w:numId w:val="76"/>
        </w:numPr>
        <w:tabs>
          <w:tab w:val="left" w:pos="851"/>
        </w:tabs>
        <w:ind w:left="0" w:firstLine="567"/>
        <w:rPr>
          <w:sz w:val="28"/>
          <w:szCs w:val="28"/>
        </w:rPr>
      </w:pPr>
      <w:r w:rsidRPr="00C53103">
        <w:rPr>
          <w:sz w:val="28"/>
          <w:szCs w:val="28"/>
        </w:rPr>
        <w:t>Thỏa mãn yêu cầu theo TCVN 1450-2009</w:t>
      </w:r>
    </w:p>
    <w:p w14:paraId="06529C1A" w14:textId="77777777" w:rsidR="001C0861" w:rsidRPr="00C53103" w:rsidRDefault="001C0861" w:rsidP="00ED2350">
      <w:pPr>
        <w:numPr>
          <w:ilvl w:val="0"/>
          <w:numId w:val="76"/>
        </w:numPr>
        <w:tabs>
          <w:tab w:val="left" w:pos="851"/>
        </w:tabs>
        <w:ind w:left="0" w:firstLine="567"/>
        <w:rPr>
          <w:sz w:val="28"/>
          <w:szCs w:val="28"/>
        </w:rPr>
      </w:pPr>
      <w:r w:rsidRPr="00C53103">
        <w:rPr>
          <w:sz w:val="28"/>
          <w:szCs w:val="28"/>
        </w:rPr>
        <w:t>Kích thước gạch đặc sử dụng cho công trình : (180 x 80 x 40)mm.</w:t>
      </w:r>
    </w:p>
    <w:p w14:paraId="2A3B36B0" w14:textId="77777777" w:rsidR="001C0861" w:rsidRPr="00C53103" w:rsidRDefault="001C0861" w:rsidP="00ED2350">
      <w:pPr>
        <w:numPr>
          <w:ilvl w:val="0"/>
          <w:numId w:val="76"/>
        </w:numPr>
        <w:tabs>
          <w:tab w:val="left" w:pos="851"/>
        </w:tabs>
        <w:ind w:left="0" w:firstLine="567"/>
        <w:rPr>
          <w:sz w:val="28"/>
          <w:szCs w:val="28"/>
        </w:rPr>
      </w:pPr>
      <w:r w:rsidRPr="00C53103">
        <w:rPr>
          <w:sz w:val="28"/>
          <w:szCs w:val="28"/>
        </w:rPr>
        <w:t>Gạch sử dụng cho công trình có mác &gt;= M75 .</w:t>
      </w:r>
    </w:p>
    <w:p w14:paraId="3CADBBFB" w14:textId="77777777" w:rsidR="001C0861" w:rsidRPr="00C53103" w:rsidRDefault="001C0861" w:rsidP="00ED2350">
      <w:pPr>
        <w:numPr>
          <w:ilvl w:val="0"/>
          <w:numId w:val="76"/>
        </w:numPr>
        <w:tabs>
          <w:tab w:val="left" w:pos="851"/>
        </w:tabs>
        <w:ind w:left="0" w:firstLine="567"/>
        <w:rPr>
          <w:sz w:val="28"/>
          <w:szCs w:val="28"/>
        </w:rPr>
      </w:pPr>
      <w:r w:rsidRPr="00C53103">
        <w:rPr>
          <w:sz w:val="28"/>
          <w:szCs w:val="28"/>
        </w:rPr>
        <w:t>Gạch phải có hình dạng hộp chữ nhật với các mặt bằng phẳng. Trên các mặt của viên gạch có thể có rãnh hoặc gợn khía. Cho phép sản xuất gạch có các góc tròn</w:t>
      </w:r>
    </w:p>
    <w:p w14:paraId="70114EF1" w14:textId="77777777" w:rsidR="001C0861" w:rsidRPr="00C53103" w:rsidRDefault="001C0861" w:rsidP="00ED2350">
      <w:pPr>
        <w:numPr>
          <w:ilvl w:val="0"/>
          <w:numId w:val="76"/>
        </w:numPr>
        <w:tabs>
          <w:tab w:val="left" w:pos="851"/>
        </w:tabs>
        <w:ind w:left="0" w:firstLine="567"/>
        <w:rPr>
          <w:sz w:val="28"/>
          <w:szCs w:val="28"/>
        </w:rPr>
      </w:pPr>
      <w:r w:rsidRPr="00C53103">
        <w:rPr>
          <w:sz w:val="28"/>
          <w:szCs w:val="28"/>
        </w:rPr>
        <w:t>(trên mặt cắt vuông góc với phương đùn ép) có đường kính không lớn hơn 16mm</w:t>
      </w:r>
    </w:p>
    <w:p w14:paraId="630E6DAF" w14:textId="77777777" w:rsidR="001C0861" w:rsidRPr="00C53103" w:rsidRDefault="001C0861" w:rsidP="00ED2350">
      <w:pPr>
        <w:numPr>
          <w:ilvl w:val="0"/>
          <w:numId w:val="76"/>
        </w:numPr>
        <w:tabs>
          <w:tab w:val="left" w:pos="851"/>
        </w:tabs>
        <w:ind w:left="0" w:firstLine="567"/>
        <w:rPr>
          <w:sz w:val="28"/>
          <w:szCs w:val="28"/>
        </w:rPr>
      </w:pPr>
      <w:r w:rsidRPr="00C53103">
        <w:rPr>
          <w:sz w:val="28"/>
          <w:szCs w:val="28"/>
        </w:rPr>
        <w:t>Gạch phải là gạch đất nung có dạng hình hộp chữ nhật,không bị biến dạng, cong vênh, không bị nứt hay các khuyết tật khác.</w:t>
      </w:r>
    </w:p>
    <w:p w14:paraId="3B92AF69" w14:textId="77777777" w:rsidR="001C0861" w:rsidRPr="00C53103" w:rsidRDefault="001C0861" w:rsidP="00ED2350">
      <w:pPr>
        <w:numPr>
          <w:ilvl w:val="0"/>
          <w:numId w:val="76"/>
        </w:numPr>
        <w:tabs>
          <w:tab w:val="left" w:pos="851"/>
        </w:tabs>
        <w:ind w:left="0" w:firstLine="567"/>
        <w:rPr>
          <w:sz w:val="28"/>
          <w:szCs w:val="28"/>
        </w:rPr>
      </w:pPr>
      <w:r w:rsidRPr="00C53103">
        <w:rPr>
          <w:sz w:val="28"/>
          <w:szCs w:val="28"/>
        </w:rPr>
        <w:t>Độ hút nước của viên gạch rổng đất sét nung phải lớn hơn 8% và nhỏ hơn 18%</w:t>
      </w:r>
    </w:p>
    <w:p w14:paraId="05602B03" w14:textId="77777777" w:rsidR="001C0861" w:rsidRPr="00C53103" w:rsidRDefault="001C0861" w:rsidP="00ED2350">
      <w:pPr>
        <w:numPr>
          <w:ilvl w:val="0"/>
          <w:numId w:val="76"/>
        </w:numPr>
        <w:tabs>
          <w:tab w:val="left" w:pos="851"/>
        </w:tabs>
        <w:ind w:left="0" w:firstLine="567"/>
        <w:rPr>
          <w:sz w:val="28"/>
          <w:szCs w:val="28"/>
        </w:rPr>
      </w:pPr>
      <w:r w:rsidRPr="00C53103">
        <w:rPr>
          <w:sz w:val="28"/>
          <w:szCs w:val="28"/>
        </w:rPr>
        <w:t>Độ bền nén và uốn của gạch đất sét nung không nhỏ hơn các giá trị trong bảng sau:</w:t>
      </w:r>
    </w:p>
    <w:p w14:paraId="555EB9BA" w14:textId="77777777" w:rsidR="001C0861" w:rsidRPr="00C53103" w:rsidRDefault="001C0861" w:rsidP="001C0861">
      <w:pPr>
        <w:rPr>
          <w:sz w:val="28"/>
          <w:szCs w:val="28"/>
        </w:rPr>
      </w:pPr>
    </w:p>
    <w:tbl>
      <w:tblPr>
        <w:tblW w:w="8573" w:type="dxa"/>
        <w:jc w:val="center"/>
        <w:tblLook w:val="04A0" w:firstRow="1" w:lastRow="0" w:firstColumn="1" w:lastColumn="0" w:noHBand="0" w:noVBand="1"/>
      </w:tblPr>
      <w:tblGrid>
        <w:gridCol w:w="1014"/>
        <w:gridCol w:w="1710"/>
        <w:gridCol w:w="2126"/>
        <w:gridCol w:w="1985"/>
        <w:gridCol w:w="1738"/>
      </w:tblGrid>
      <w:tr w:rsidR="00C53103" w:rsidRPr="00C53103" w14:paraId="24C9DF66" w14:textId="77777777" w:rsidTr="000F294D">
        <w:trPr>
          <w:trHeight w:val="300"/>
          <w:jc w:val="center"/>
        </w:trPr>
        <w:tc>
          <w:tcPr>
            <w:tcW w:w="1014" w:type="dxa"/>
            <w:vMerge w:val="restart"/>
            <w:tcBorders>
              <w:top w:val="single" w:sz="4" w:space="0" w:color="auto"/>
              <w:left w:val="single" w:sz="4" w:space="0" w:color="auto"/>
              <w:bottom w:val="single" w:sz="4" w:space="0" w:color="000000"/>
              <w:right w:val="single" w:sz="4" w:space="0" w:color="auto"/>
            </w:tcBorders>
            <w:noWrap/>
            <w:vAlign w:val="center"/>
            <w:hideMark/>
          </w:tcPr>
          <w:p w14:paraId="2E07F1C8" w14:textId="77777777" w:rsidR="001C0861" w:rsidRPr="00C53103" w:rsidRDefault="001C0861" w:rsidP="000F294D">
            <w:pPr>
              <w:jc w:val="center"/>
              <w:rPr>
                <w:sz w:val="28"/>
                <w:szCs w:val="28"/>
              </w:rPr>
            </w:pPr>
            <w:r w:rsidRPr="00C53103">
              <w:rPr>
                <w:sz w:val="28"/>
                <w:szCs w:val="28"/>
              </w:rPr>
              <w:t>Mác gạch</w:t>
            </w:r>
          </w:p>
        </w:tc>
        <w:tc>
          <w:tcPr>
            <w:tcW w:w="7559" w:type="dxa"/>
            <w:gridSpan w:val="4"/>
            <w:tcBorders>
              <w:top w:val="single" w:sz="4" w:space="0" w:color="auto"/>
              <w:left w:val="nil"/>
              <w:bottom w:val="single" w:sz="4" w:space="0" w:color="auto"/>
              <w:right w:val="single" w:sz="4" w:space="0" w:color="000000"/>
            </w:tcBorders>
            <w:noWrap/>
            <w:vAlign w:val="center"/>
            <w:hideMark/>
          </w:tcPr>
          <w:p w14:paraId="01D35E00" w14:textId="77777777" w:rsidR="001C0861" w:rsidRPr="00C53103" w:rsidRDefault="001C0861" w:rsidP="000F294D">
            <w:pPr>
              <w:jc w:val="center"/>
              <w:rPr>
                <w:sz w:val="28"/>
                <w:szCs w:val="28"/>
              </w:rPr>
            </w:pPr>
            <w:r w:rsidRPr="00C53103">
              <w:rPr>
                <w:sz w:val="28"/>
                <w:szCs w:val="28"/>
              </w:rPr>
              <w:t>Độ bền 105 N/m</w:t>
            </w:r>
            <w:r w:rsidRPr="00C53103">
              <w:rPr>
                <w:sz w:val="28"/>
                <w:szCs w:val="28"/>
                <w:vertAlign w:val="superscript"/>
              </w:rPr>
              <w:t>2</w:t>
            </w:r>
          </w:p>
        </w:tc>
      </w:tr>
      <w:tr w:rsidR="00C53103" w:rsidRPr="00C53103" w14:paraId="05F543C2" w14:textId="77777777" w:rsidTr="000F294D">
        <w:trPr>
          <w:trHeight w:val="300"/>
          <w:jc w:val="center"/>
        </w:trPr>
        <w:tc>
          <w:tcPr>
            <w:tcW w:w="1014" w:type="dxa"/>
            <w:vMerge/>
            <w:tcBorders>
              <w:top w:val="single" w:sz="4" w:space="0" w:color="auto"/>
              <w:left w:val="single" w:sz="4" w:space="0" w:color="auto"/>
              <w:bottom w:val="single" w:sz="4" w:space="0" w:color="000000"/>
              <w:right w:val="single" w:sz="4" w:space="0" w:color="auto"/>
            </w:tcBorders>
            <w:vAlign w:val="center"/>
            <w:hideMark/>
          </w:tcPr>
          <w:p w14:paraId="6F8C04C6" w14:textId="77777777" w:rsidR="001C0861" w:rsidRPr="00C53103" w:rsidRDefault="001C0861" w:rsidP="000F294D">
            <w:pPr>
              <w:rPr>
                <w:sz w:val="28"/>
                <w:szCs w:val="28"/>
              </w:rPr>
            </w:pPr>
          </w:p>
        </w:tc>
        <w:tc>
          <w:tcPr>
            <w:tcW w:w="3836" w:type="dxa"/>
            <w:gridSpan w:val="2"/>
            <w:tcBorders>
              <w:top w:val="single" w:sz="4" w:space="0" w:color="auto"/>
              <w:left w:val="nil"/>
              <w:bottom w:val="single" w:sz="4" w:space="0" w:color="auto"/>
              <w:right w:val="single" w:sz="4" w:space="0" w:color="000000"/>
            </w:tcBorders>
            <w:noWrap/>
            <w:vAlign w:val="center"/>
            <w:hideMark/>
          </w:tcPr>
          <w:p w14:paraId="69A02407" w14:textId="77777777" w:rsidR="001C0861" w:rsidRPr="00C53103" w:rsidRDefault="001C0861" w:rsidP="000F294D">
            <w:pPr>
              <w:jc w:val="center"/>
              <w:rPr>
                <w:sz w:val="28"/>
                <w:szCs w:val="28"/>
              </w:rPr>
            </w:pPr>
            <w:r w:rsidRPr="00C53103">
              <w:rPr>
                <w:sz w:val="28"/>
                <w:szCs w:val="28"/>
              </w:rPr>
              <w:t>Nén</w:t>
            </w:r>
          </w:p>
        </w:tc>
        <w:tc>
          <w:tcPr>
            <w:tcW w:w="3723" w:type="dxa"/>
            <w:gridSpan w:val="2"/>
            <w:tcBorders>
              <w:top w:val="single" w:sz="4" w:space="0" w:color="auto"/>
              <w:left w:val="nil"/>
              <w:bottom w:val="single" w:sz="4" w:space="0" w:color="auto"/>
              <w:right w:val="single" w:sz="4" w:space="0" w:color="000000"/>
            </w:tcBorders>
            <w:noWrap/>
            <w:vAlign w:val="center"/>
            <w:hideMark/>
          </w:tcPr>
          <w:p w14:paraId="3F930360" w14:textId="77777777" w:rsidR="001C0861" w:rsidRPr="00C53103" w:rsidRDefault="001C0861" w:rsidP="000F294D">
            <w:pPr>
              <w:jc w:val="center"/>
              <w:rPr>
                <w:sz w:val="28"/>
                <w:szCs w:val="28"/>
              </w:rPr>
            </w:pPr>
            <w:r w:rsidRPr="00C53103">
              <w:rPr>
                <w:sz w:val="28"/>
                <w:szCs w:val="28"/>
              </w:rPr>
              <w:t>Uốn</w:t>
            </w:r>
          </w:p>
        </w:tc>
      </w:tr>
      <w:tr w:rsidR="00C53103" w:rsidRPr="00C53103" w14:paraId="7EA1C3F5" w14:textId="77777777" w:rsidTr="000F294D">
        <w:trPr>
          <w:trHeight w:val="300"/>
          <w:jc w:val="center"/>
        </w:trPr>
        <w:tc>
          <w:tcPr>
            <w:tcW w:w="1014" w:type="dxa"/>
            <w:vMerge/>
            <w:tcBorders>
              <w:top w:val="single" w:sz="4" w:space="0" w:color="auto"/>
              <w:left w:val="single" w:sz="4" w:space="0" w:color="auto"/>
              <w:bottom w:val="single" w:sz="4" w:space="0" w:color="000000"/>
              <w:right w:val="single" w:sz="4" w:space="0" w:color="auto"/>
            </w:tcBorders>
            <w:vAlign w:val="center"/>
            <w:hideMark/>
          </w:tcPr>
          <w:p w14:paraId="2D3520B3" w14:textId="77777777" w:rsidR="001C0861" w:rsidRPr="00C53103" w:rsidRDefault="001C0861" w:rsidP="000F294D">
            <w:pPr>
              <w:rPr>
                <w:sz w:val="28"/>
                <w:szCs w:val="28"/>
              </w:rPr>
            </w:pPr>
          </w:p>
        </w:tc>
        <w:tc>
          <w:tcPr>
            <w:tcW w:w="1710" w:type="dxa"/>
            <w:tcBorders>
              <w:top w:val="nil"/>
              <w:left w:val="nil"/>
              <w:bottom w:val="single" w:sz="4" w:space="0" w:color="auto"/>
              <w:right w:val="single" w:sz="4" w:space="0" w:color="auto"/>
            </w:tcBorders>
            <w:noWrap/>
            <w:vAlign w:val="center"/>
            <w:hideMark/>
          </w:tcPr>
          <w:p w14:paraId="6A3447D8" w14:textId="77777777" w:rsidR="001C0861" w:rsidRPr="00C53103" w:rsidRDefault="001C0861" w:rsidP="000F294D">
            <w:pPr>
              <w:jc w:val="center"/>
              <w:rPr>
                <w:sz w:val="28"/>
                <w:szCs w:val="28"/>
              </w:rPr>
            </w:pPr>
            <w:r w:rsidRPr="00C53103">
              <w:rPr>
                <w:sz w:val="28"/>
                <w:szCs w:val="28"/>
              </w:rPr>
              <w:t>Trung bình cho 5 mẫu</w:t>
            </w:r>
          </w:p>
        </w:tc>
        <w:tc>
          <w:tcPr>
            <w:tcW w:w="2126" w:type="dxa"/>
            <w:tcBorders>
              <w:top w:val="nil"/>
              <w:left w:val="nil"/>
              <w:bottom w:val="single" w:sz="4" w:space="0" w:color="auto"/>
              <w:right w:val="single" w:sz="4" w:space="0" w:color="auto"/>
            </w:tcBorders>
            <w:noWrap/>
            <w:vAlign w:val="center"/>
            <w:hideMark/>
          </w:tcPr>
          <w:p w14:paraId="72B51AFB" w14:textId="77777777" w:rsidR="001C0861" w:rsidRPr="00C53103" w:rsidRDefault="001C0861" w:rsidP="000F294D">
            <w:pPr>
              <w:jc w:val="center"/>
              <w:rPr>
                <w:sz w:val="28"/>
                <w:szCs w:val="28"/>
              </w:rPr>
            </w:pPr>
            <w:r w:rsidRPr="00C53103">
              <w:rPr>
                <w:sz w:val="28"/>
                <w:szCs w:val="28"/>
              </w:rPr>
              <w:t>Nhỏ nhất cho 1 mẫu</w:t>
            </w:r>
          </w:p>
        </w:tc>
        <w:tc>
          <w:tcPr>
            <w:tcW w:w="1985" w:type="dxa"/>
            <w:tcBorders>
              <w:top w:val="nil"/>
              <w:left w:val="nil"/>
              <w:bottom w:val="single" w:sz="4" w:space="0" w:color="auto"/>
              <w:right w:val="single" w:sz="4" w:space="0" w:color="auto"/>
            </w:tcBorders>
            <w:noWrap/>
            <w:vAlign w:val="center"/>
            <w:hideMark/>
          </w:tcPr>
          <w:p w14:paraId="28D91681" w14:textId="77777777" w:rsidR="001C0861" w:rsidRPr="00C53103" w:rsidRDefault="001C0861" w:rsidP="000F294D">
            <w:pPr>
              <w:jc w:val="center"/>
              <w:rPr>
                <w:sz w:val="28"/>
                <w:szCs w:val="28"/>
              </w:rPr>
            </w:pPr>
            <w:r w:rsidRPr="00C53103">
              <w:rPr>
                <w:sz w:val="28"/>
                <w:szCs w:val="28"/>
              </w:rPr>
              <w:t>Trung bình cho 5 mẫu</w:t>
            </w:r>
          </w:p>
        </w:tc>
        <w:tc>
          <w:tcPr>
            <w:tcW w:w="1738" w:type="dxa"/>
            <w:tcBorders>
              <w:top w:val="nil"/>
              <w:left w:val="nil"/>
              <w:bottom w:val="single" w:sz="4" w:space="0" w:color="auto"/>
              <w:right w:val="single" w:sz="4" w:space="0" w:color="auto"/>
            </w:tcBorders>
            <w:noWrap/>
            <w:vAlign w:val="center"/>
            <w:hideMark/>
          </w:tcPr>
          <w:p w14:paraId="2B412E81" w14:textId="77777777" w:rsidR="001C0861" w:rsidRPr="00C53103" w:rsidRDefault="001C0861" w:rsidP="000F294D">
            <w:pPr>
              <w:jc w:val="center"/>
              <w:rPr>
                <w:sz w:val="28"/>
                <w:szCs w:val="28"/>
              </w:rPr>
            </w:pPr>
            <w:r w:rsidRPr="00C53103">
              <w:rPr>
                <w:sz w:val="28"/>
                <w:szCs w:val="28"/>
              </w:rPr>
              <w:t>Nhỏ nhất cho 1 mẫu</w:t>
            </w:r>
          </w:p>
        </w:tc>
      </w:tr>
      <w:tr w:rsidR="00C53103" w:rsidRPr="00C53103" w14:paraId="412D71B2" w14:textId="77777777" w:rsidTr="000F294D">
        <w:trPr>
          <w:trHeight w:val="300"/>
          <w:jc w:val="center"/>
        </w:trPr>
        <w:tc>
          <w:tcPr>
            <w:tcW w:w="1014" w:type="dxa"/>
            <w:tcBorders>
              <w:top w:val="nil"/>
              <w:left w:val="single" w:sz="4" w:space="0" w:color="auto"/>
              <w:bottom w:val="single" w:sz="4" w:space="0" w:color="auto"/>
              <w:right w:val="single" w:sz="4" w:space="0" w:color="auto"/>
            </w:tcBorders>
            <w:noWrap/>
            <w:vAlign w:val="center"/>
            <w:hideMark/>
          </w:tcPr>
          <w:p w14:paraId="1EE77795" w14:textId="77777777" w:rsidR="001C0861" w:rsidRPr="00C53103" w:rsidRDefault="001C0861" w:rsidP="000F294D">
            <w:pPr>
              <w:jc w:val="center"/>
              <w:rPr>
                <w:sz w:val="28"/>
                <w:szCs w:val="28"/>
              </w:rPr>
            </w:pPr>
            <w:r w:rsidRPr="00C53103">
              <w:rPr>
                <w:sz w:val="28"/>
                <w:szCs w:val="28"/>
              </w:rPr>
              <w:t>125</w:t>
            </w:r>
          </w:p>
        </w:tc>
        <w:tc>
          <w:tcPr>
            <w:tcW w:w="1710" w:type="dxa"/>
            <w:tcBorders>
              <w:top w:val="nil"/>
              <w:left w:val="nil"/>
              <w:bottom w:val="single" w:sz="4" w:space="0" w:color="auto"/>
              <w:right w:val="single" w:sz="4" w:space="0" w:color="auto"/>
            </w:tcBorders>
            <w:noWrap/>
            <w:vAlign w:val="center"/>
            <w:hideMark/>
          </w:tcPr>
          <w:p w14:paraId="30E3400F" w14:textId="77777777" w:rsidR="001C0861" w:rsidRPr="00C53103" w:rsidRDefault="001C0861" w:rsidP="000F294D">
            <w:pPr>
              <w:jc w:val="center"/>
              <w:rPr>
                <w:sz w:val="28"/>
                <w:szCs w:val="28"/>
              </w:rPr>
            </w:pPr>
            <w:r w:rsidRPr="00C53103">
              <w:rPr>
                <w:sz w:val="28"/>
                <w:szCs w:val="28"/>
              </w:rPr>
              <w:t>125</w:t>
            </w:r>
          </w:p>
        </w:tc>
        <w:tc>
          <w:tcPr>
            <w:tcW w:w="2126" w:type="dxa"/>
            <w:tcBorders>
              <w:top w:val="nil"/>
              <w:left w:val="nil"/>
              <w:bottom w:val="single" w:sz="4" w:space="0" w:color="auto"/>
              <w:right w:val="single" w:sz="4" w:space="0" w:color="auto"/>
            </w:tcBorders>
            <w:noWrap/>
            <w:vAlign w:val="center"/>
            <w:hideMark/>
          </w:tcPr>
          <w:p w14:paraId="191D4A61" w14:textId="77777777" w:rsidR="001C0861" w:rsidRPr="00C53103" w:rsidRDefault="001C0861" w:rsidP="000F294D">
            <w:pPr>
              <w:jc w:val="center"/>
              <w:rPr>
                <w:sz w:val="28"/>
                <w:szCs w:val="28"/>
              </w:rPr>
            </w:pPr>
            <w:r w:rsidRPr="00C53103">
              <w:rPr>
                <w:sz w:val="28"/>
                <w:szCs w:val="28"/>
              </w:rPr>
              <w:t>100</w:t>
            </w:r>
          </w:p>
        </w:tc>
        <w:tc>
          <w:tcPr>
            <w:tcW w:w="1985" w:type="dxa"/>
            <w:tcBorders>
              <w:top w:val="nil"/>
              <w:left w:val="nil"/>
              <w:bottom w:val="single" w:sz="4" w:space="0" w:color="auto"/>
              <w:right w:val="single" w:sz="4" w:space="0" w:color="auto"/>
            </w:tcBorders>
            <w:noWrap/>
            <w:vAlign w:val="center"/>
            <w:hideMark/>
          </w:tcPr>
          <w:p w14:paraId="13BB374B" w14:textId="77777777" w:rsidR="001C0861" w:rsidRPr="00C53103" w:rsidRDefault="001C0861" w:rsidP="000F294D">
            <w:pPr>
              <w:jc w:val="center"/>
              <w:rPr>
                <w:sz w:val="28"/>
                <w:szCs w:val="28"/>
              </w:rPr>
            </w:pPr>
            <w:r w:rsidRPr="00C53103">
              <w:rPr>
                <w:sz w:val="28"/>
                <w:szCs w:val="28"/>
              </w:rPr>
              <w:t>28</w:t>
            </w:r>
          </w:p>
        </w:tc>
        <w:tc>
          <w:tcPr>
            <w:tcW w:w="1738" w:type="dxa"/>
            <w:tcBorders>
              <w:top w:val="nil"/>
              <w:left w:val="nil"/>
              <w:bottom w:val="single" w:sz="4" w:space="0" w:color="auto"/>
              <w:right w:val="single" w:sz="4" w:space="0" w:color="auto"/>
            </w:tcBorders>
            <w:noWrap/>
            <w:vAlign w:val="center"/>
            <w:hideMark/>
          </w:tcPr>
          <w:p w14:paraId="1044F9BD" w14:textId="77777777" w:rsidR="001C0861" w:rsidRPr="00C53103" w:rsidRDefault="001C0861" w:rsidP="000F294D">
            <w:pPr>
              <w:jc w:val="center"/>
              <w:rPr>
                <w:sz w:val="28"/>
                <w:szCs w:val="28"/>
              </w:rPr>
            </w:pPr>
            <w:r w:rsidRPr="00C53103">
              <w:rPr>
                <w:sz w:val="28"/>
                <w:szCs w:val="28"/>
              </w:rPr>
              <w:t>9</w:t>
            </w:r>
          </w:p>
        </w:tc>
      </w:tr>
      <w:tr w:rsidR="00C53103" w:rsidRPr="00C53103" w14:paraId="4648EB34" w14:textId="77777777" w:rsidTr="000F294D">
        <w:trPr>
          <w:trHeight w:val="300"/>
          <w:jc w:val="center"/>
        </w:trPr>
        <w:tc>
          <w:tcPr>
            <w:tcW w:w="1014" w:type="dxa"/>
            <w:tcBorders>
              <w:top w:val="nil"/>
              <w:left w:val="single" w:sz="4" w:space="0" w:color="auto"/>
              <w:bottom w:val="single" w:sz="4" w:space="0" w:color="auto"/>
              <w:right w:val="single" w:sz="4" w:space="0" w:color="auto"/>
            </w:tcBorders>
            <w:noWrap/>
            <w:vAlign w:val="center"/>
            <w:hideMark/>
          </w:tcPr>
          <w:p w14:paraId="076F8FAF" w14:textId="77777777" w:rsidR="001C0861" w:rsidRPr="00C53103" w:rsidRDefault="001C0861" w:rsidP="000F294D">
            <w:pPr>
              <w:jc w:val="center"/>
              <w:rPr>
                <w:sz w:val="28"/>
                <w:szCs w:val="28"/>
              </w:rPr>
            </w:pPr>
            <w:r w:rsidRPr="00C53103">
              <w:rPr>
                <w:sz w:val="28"/>
                <w:szCs w:val="28"/>
              </w:rPr>
              <w:t>100</w:t>
            </w:r>
          </w:p>
        </w:tc>
        <w:tc>
          <w:tcPr>
            <w:tcW w:w="1710" w:type="dxa"/>
            <w:tcBorders>
              <w:top w:val="nil"/>
              <w:left w:val="nil"/>
              <w:bottom w:val="single" w:sz="4" w:space="0" w:color="auto"/>
              <w:right w:val="single" w:sz="4" w:space="0" w:color="auto"/>
            </w:tcBorders>
            <w:noWrap/>
            <w:vAlign w:val="center"/>
            <w:hideMark/>
          </w:tcPr>
          <w:p w14:paraId="5DE7F421" w14:textId="77777777" w:rsidR="001C0861" w:rsidRPr="00C53103" w:rsidRDefault="001C0861" w:rsidP="000F294D">
            <w:pPr>
              <w:jc w:val="center"/>
              <w:rPr>
                <w:sz w:val="28"/>
                <w:szCs w:val="28"/>
              </w:rPr>
            </w:pPr>
            <w:r w:rsidRPr="00C53103">
              <w:rPr>
                <w:sz w:val="28"/>
                <w:szCs w:val="28"/>
              </w:rPr>
              <w:t>100</w:t>
            </w:r>
          </w:p>
        </w:tc>
        <w:tc>
          <w:tcPr>
            <w:tcW w:w="2126" w:type="dxa"/>
            <w:tcBorders>
              <w:top w:val="nil"/>
              <w:left w:val="nil"/>
              <w:bottom w:val="single" w:sz="4" w:space="0" w:color="auto"/>
              <w:right w:val="single" w:sz="4" w:space="0" w:color="auto"/>
            </w:tcBorders>
            <w:noWrap/>
            <w:vAlign w:val="center"/>
            <w:hideMark/>
          </w:tcPr>
          <w:p w14:paraId="268D81BD" w14:textId="77777777" w:rsidR="001C0861" w:rsidRPr="00C53103" w:rsidRDefault="001C0861" w:rsidP="000F294D">
            <w:pPr>
              <w:jc w:val="center"/>
              <w:rPr>
                <w:sz w:val="28"/>
                <w:szCs w:val="28"/>
              </w:rPr>
            </w:pPr>
            <w:r w:rsidRPr="00C53103">
              <w:rPr>
                <w:sz w:val="28"/>
                <w:szCs w:val="28"/>
              </w:rPr>
              <w:t>75</w:t>
            </w:r>
          </w:p>
        </w:tc>
        <w:tc>
          <w:tcPr>
            <w:tcW w:w="1985" w:type="dxa"/>
            <w:tcBorders>
              <w:top w:val="nil"/>
              <w:left w:val="nil"/>
              <w:bottom w:val="single" w:sz="4" w:space="0" w:color="auto"/>
              <w:right w:val="single" w:sz="4" w:space="0" w:color="auto"/>
            </w:tcBorders>
            <w:noWrap/>
            <w:vAlign w:val="center"/>
            <w:hideMark/>
          </w:tcPr>
          <w:p w14:paraId="1DB6EAC8" w14:textId="77777777" w:rsidR="001C0861" w:rsidRPr="00C53103" w:rsidRDefault="001C0861" w:rsidP="000F294D">
            <w:pPr>
              <w:jc w:val="center"/>
              <w:rPr>
                <w:sz w:val="28"/>
                <w:szCs w:val="28"/>
              </w:rPr>
            </w:pPr>
            <w:r w:rsidRPr="00C53103">
              <w:rPr>
                <w:sz w:val="28"/>
                <w:szCs w:val="28"/>
              </w:rPr>
              <w:t>16</w:t>
            </w:r>
          </w:p>
        </w:tc>
        <w:tc>
          <w:tcPr>
            <w:tcW w:w="1738" w:type="dxa"/>
            <w:tcBorders>
              <w:top w:val="nil"/>
              <w:left w:val="nil"/>
              <w:bottom w:val="single" w:sz="4" w:space="0" w:color="auto"/>
              <w:right w:val="single" w:sz="4" w:space="0" w:color="auto"/>
            </w:tcBorders>
            <w:noWrap/>
            <w:vAlign w:val="center"/>
            <w:hideMark/>
          </w:tcPr>
          <w:p w14:paraId="0D59BA33" w14:textId="77777777" w:rsidR="001C0861" w:rsidRPr="00C53103" w:rsidRDefault="001C0861" w:rsidP="000F294D">
            <w:pPr>
              <w:jc w:val="center"/>
              <w:rPr>
                <w:sz w:val="28"/>
                <w:szCs w:val="28"/>
              </w:rPr>
            </w:pPr>
            <w:r w:rsidRPr="00C53103">
              <w:rPr>
                <w:sz w:val="28"/>
                <w:szCs w:val="28"/>
              </w:rPr>
              <w:t>8</w:t>
            </w:r>
          </w:p>
        </w:tc>
      </w:tr>
      <w:tr w:rsidR="00C53103" w:rsidRPr="00C53103" w14:paraId="5A300504" w14:textId="77777777" w:rsidTr="000F294D">
        <w:trPr>
          <w:trHeight w:val="300"/>
          <w:jc w:val="center"/>
        </w:trPr>
        <w:tc>
          <w:tcPr>
            <w:tcW w:w="1014" w:type="dxa"/>
            <w:tcBorders>
              <w:top w:val="nil"/>
              <w:left w:val="single" w:sz="4" w:space="0" w:color="auto"/>
              <w:bottom w:val="single" w:sz="4" w:space="0" w:color="auto"/>
              <w:right w:val="single" w:sz="4" w:space="0" w:color="auto"/>
            </w:tcBorders>
            <w:noWrap/>
            <w:vAlign w:val="center"/>
            <w:hideMark/>
          </w:tcPr>
          <w:p w14:paraId="7673F7F7" w14:textId="77777777" w:rsidR="001C0861" w:rsidRPr="00C53103" w:rsidRDefault="001C0861" w:rsidP="000F294D">
            <w:pPr>
              <w:jc w:val="center"/>
              <w:rPr>
                <w:sz w:val="28"/>
                <w:szCs w:val="28"/>
              </w:rPr>
            </w:pPr>
            <w:r w:rsidRPr="00C53103">
              <w:rPr>
                <w:sz w:val="28"/>
                <w:szCs w:val="28"/>
              </w:rPr>
              <w:t>75</w:t>
            </w:r>
          </w:p>
        </w:tc>
        <w:tc>
          <w:tcPr>
            <w:tcW w:w="1710" w:type="dxa"/>
            <w:tcBorders>
              <w:top w:val="nil"/>
              <w:left w:val="nil"/>
              <w:bottom w:val="single" w:sz="4" w:space="0" w:color="auto"/>
              <w:right w:val="single" w:sz="4" w:space="0" w:color="auto"/>
            </w:tcBorders>
            <w:noWrap/>
            <w:vAlign w:val="center"/>
            <w:hideMark/>
          </w:tcPr>
          <w:p w14:paraId="59FCA2E9" w14:textId="77777777" w:rsidR="001C0861" w:rsidRPr="00C53103" w:rsidRDefault="001C0861" w:rsidP="000F294D">
            <w:pPr>
              <w:jc w:val="center"/>
              <w:rPr>
                <w:sz w:val="28"/>
                <w:szCs w:val="28"/>
              </w:rPr>
            </w:pPr>
            <w:r w:rsidRPr="00C53103">
              <w:rPr>
                <w:sz w:val="28"/>
                <w:szCs w:val="28"/>
              </w:rPr>
              <w:t>75</w:t>
            </w:r>
          </w:p>
        </w:tc>
        <w:tc>
          <w:tcPr>
            <w:tcW w:w="2126" w:type="dxa"/>
            <w:tcBorders>
              <w:top w:val="nil"/>
              <w:left w:val="nil"/>
              <w:bottom w:val="single" w:sz="4" w:space="0" w:color="auto"/>
              <w:right w:val="single" w:sz="4" w:space="0" w:color="auto"/>
            </w:tcBorders>
            <w:noWrap/>
            <w:vAlign w:val="center"/>
            <w:hideMark/>
          </w:tcPr>
          <w:p w14:paraId="4C0298F0" w14:textId="77777777" w:rsidR="001C0861" w:rsidRPr="00C53103" w:rsidRDefault="001C0861" w:rsidP="000F294D">
            <w:pPr>
              <w:jc w:val="center"/>
              <w:rPr>
                <w:sz w:val="28"/>
                <w:szCs w:val="28"/>
              </w:rPr>
            </w:pPr>
            <w:r w:rsidRPr="00C53103">
              <w:rPr>
                <w:sz w:val="28"/>
                <w:szCs w:val="28"/>
              </w:rPr>
              <w:t>50</w:t>
            </w:r>
          </w:p>
        </w:tc>
        <w:tc>
          <w:tcPr>
            <w:tcW w:w="1985" w:type="dxa"/>
            <w:tcBorders>
              <w:top w:val="nil"/>
              <w:left w:val="nil"/>
              <w:bottom w:val="single" w:sz="4" w:space="0" w:color="auto"/>
              <w:right w:val="single" w:sz="4" w:space="0" w:color="auto"/>
            </w:tcBorders>
            <w:noWrap/>
            <w:vAlign w:val="center"/>
            <w:hideMark/>
          </w:tcPr>
          <w:p w14:paraId="1AB2164B" w14:textId="77777777" w:rsidR="001C0861" w:rsidRPr="00C53103" w:rsidRDefault="001C0861" w:rsidP="000F294D">
            <w:pPr>
              <w:jc w:val="center"/>
              <w:rPr>
                <w:sz w:val="28"/>
                <w:szCs w:val="28"/>
              </w:rPr>
            </w:pPr>
            <w:r w:rsidRPr="00C53103">
              <w:rPr>
                <w:sz w:val="28"/>
                <w:szCs w:val="28"/>
              </w:rPr>
              <w:t>14</w:t>
            </w:r>
          </w:p>
        </w:tc>
        <w:tc>
          <w:tcPr>
            <w:tcW w:w="1738" w:type="dxa"/>
            <w:tcBorders>
              <w:top w:val="nil"/>
              <w:left w:val="nil"/>
              <w:bottom w:val="single" w:sz="4" w:space="0" w:color="auto"/>
              <w:right w:val="single" w:sz="4" w:space="0" w:color="auto"/>
            </w:tcBorders>
            <w:noWrap/>
            <w:vAlign w:val="center"/>
            <w:hideMark/>
          </w:tcPr>
          <w:p w14:paraId="3D0DEC53" w14:textId="77777777" w:rsidR="001C0861" w:rsidRPr="00C53103" w:rsidRDefault="001C0861" w:rsidP="000F294D">
            <w:pPr>
              <w:jc w:val="center"/>
              <w:rPr>
                <w:sz w:val="28"/>
                <w:szCs w:val="28"/>
              </w:rPr>
            </w:pPr>
            <w:r w:rsidRPr="00C53103">
              <w:rPr>
                <w:sz w:val="28"/>
                <w:szCs w:val="28"/>
              </w:rPr>
              <w:t>7</w:t>
            </w:r>
          </w:p>
        </w:tc>
      </w:tr>
      <w:tr w:rsidR="001C0861" w:rsidRPr="00C53103" w14:paraId="3290A5EF" w14:textId="77777777" w:rsidTr="000F294D">
        <w:trPr>
          <w:trHeight w:val="300"/>
          <w:jc w:val="center"/>
        </w:trPr>
        <w:tc>
          <w:tcPr>
            <w:tcW w:w="1014" w:type="dxa"/>
            <w:tcBorders>
              <w:top w:val="nil"/>
              <w:left w:val="single" w:sz="4" w:space="0" w:color="auto"/>
              <w:bottom w:val="single" w:sz="4" w:space="0" w:color="auto"/>
              <w:right w:val="single" w:sz="4" w:space="0" w:color="auto"/>
            </w:tcBorders>
            <w:noWrap/>
            <w:vAlign w:val="center"/>
            <w:hideMark/>
          </w:tcPr>
          <w:p w14:paraId="7F3D549F" w14:textId="77777777" w:rsidR="001C0861" w:rsidRPr="00C53103" w:rsidRDefault="001C0861" w:rsidP="000F294D">
            <w:pPr>
              <w:jc w:val="center"/>
              <w:rPr>
                <w:sz w:val="28"/>
                <w:szCs w:val="28"/>
              </w:rPr>
            </w:pPr>
            <w:r w:rsidRPr="00C53103">
              <w:rPr>
                <w:sz w:val="28"/>
                <w:szCs w:val="28"/>
              </w:rPr>
              <w:t>50</w:t>
            </w:r>
          </w:p>
        </w:tc>
        <w:tc>
          <w:tcPr>
            <w:tcW w:w="1710" w:type="dxa"/>
            <w:tcBorders>
              <w:top w:val="nil"/>
              <w:left w:val="nil"/>
              <w:bottom w:val="single" w:sz="4" w:space="0" w:color="auto"/>
              <w:right w:val="single" w:sz="4" w:space="0" w:color="auto"/>
            </w:tcBorders>
            <w:noWrap/>
            <w:vAlign w:val="center"/>
            <w:hideMark/>
          </w:tcPr>
          <w:p w14:paraId="6EE466B9" w14:textId="77777777" w:rsidR="001C0861" w:rsidRPr="00C53103" w:rsidRDefault="001C0861" w:rsidP="000F294D">
            <w:pPr>
              <w:jc w:val="center"/>
              <w:rPr>
                <w:sz w:val="28"/>
                <w:szCs w:val="28"/>
              </w:rPr>
            </w:pPr>
            <w:r w:rsidRPr="00C53103">
              <w:rPr>
                <w:sz w:val="28"/>
                <w:szCs w:val="28"/>
              </w:rPr>
              <w:t>50</w:t>
            </w:r>
          </w:p>
        </w:tc>
        <w:tc>
          <w:tcPr>
            <w:tcW w:w="2126" w:type="dxa"/>
            <w:tcBorders>
              <w:top w:val="nil"/>
              <w:left w:val="nil"/>
              <w:bottom w:val="single" w:sz="4" w:space="0" w:color="auto"/>
              <w:right w:val="single" w:sz="4" w:space="0" w:color="auto"/>
            </w:tcBorders>
            <w:noWrap/>
            <w:vAlign w:val="center"/>
            <w:hideMark/>
          </w:tcPr>
          <w:p w14:paraId="4B45B6ED" w14:textId="77777777" w:rsidR="001C0861" w:rsidRPr="00C53103" w:rsidRDefault="001C0861" w:rsidP="000F294D">
            <w:pPr>
              <w:jc w:val="center"/>
              <w:rPr>
                <w:sz w:val="28"/>
                <w:szCs w:val="28"/>
              </w:rPr>
            </w:pPr>
            <w:r w:rsidRPr="00C53103">
              <w:rPr>
                <w:sz w:val="28"/>
                <w:szCs w:val="28"/>
              </w:rPr>
              <w:t>35</w:t>
            </w:r>
          </w:p>
        </w:tc>
        <w:tc>
          <w:tcPr>
            <w:tcW w:w="1985" w:type="dxa"/>
            <w:tcBorders>
              <w:top w:val="nil"/>
              <w:left w:val="nil"/>
              <w:bottom w:val="single" w:sz="4" w:space="0" w:color="auto"/>
              <w:right w:val="single" w:sz="4" w:space="0" w:color="auto"/>
            </w:tcBorders>
            <w:noWrap/>
            <w:vAlign w:val="center"/>
            <w:hideMark/>
          </w:tcPr>
          <w:p w14:paraId="4C877558" w14:textId="77777777" w:rsidR="001C0861" w:rsidRPr="00C53103" w:rsidRDefault="001C0861" w:rsidP="000F294D">
            <w:pPr>
              <w:jc w:val="center"/>
              <w:rPr>
                <w:sz w:val="28"/>
                <w:szCs w:val="28"/>
              </w:rPr>
            </w:pPr>
            <w:r w:rsidRPr="00C53103">
              <w:rPr>
                <w:sz w:val="28"/>
                <w:szCs w:val="28"/>
              </w:rPr>
              <w:t>12</w:t>
            </w:r>
          </w:p>
        </w:tc>
        <w:tc>
          <w:tcPr>
            <w:tcW w:w="1738" w:type="dxa"/>
            <w:tcBorders>
              <w:top w:val="nil"/>
              <w:left w:val="nil"/>
              <w:bottom w:val="single" w:sz="4" w:space="0" w:color="auto"/>
              <w:right w:val="single" w:sz="4" w:space="0" w:color="auto"/>
            </w:tcBorders>
            <w:noWrap/>
            <w:vAlign w:val="center"/>
            <w:hideMark/>
          </w:tcPr>
          <w:p w14:paraId="03AD833E" w14:textId="77777777" w:rsidR="001C0861" w:rsidRPr="00C53103" w:rsidRDefault="001C0861" w:rsidP="000F294D">
            <w:pPr>
              <w:jc w:val="center"/>
              <w:rPr>
                <w:sz w:val="28"/>
                <w:szCs w:val="28"/>
              </w:rPr>
            </w:pPr>
            <w:r w:rsidRPr="00C53103">
              <w:rPr>
                <w:sz w:val="28"/>
                <w:szCs w:val="28"/>
              </w:rPr>
              <w:t>6</w:t>
            </w:r>
          </w:p>
        </w:tc>
      </w:tr>
    </w:tbl>
    <w:p w14:paraId="723A9571" w14:textId="77777777" w:rsidR="001C0861" w:rsidRPr="00C53103" w:rsidRDefault="001C0861" w:rsidP="001C0861">
      <w:pPr>
        <w:pStyle w:val="ListParagraph"/>
        <w:rPr>
          <w:sz w:val="28"/>
          <w:szCs w:val="28"/>
        </w:rPr>
      </w:pPr>
    </w:p>
    <w:p w14:paraId="4C84052A" w14:textId="77777777" w:rsidR="001C0861" w:rsidRPr="00C53103" w:rsidRDefault="001C0861" w:rsidP="00ED2350">
      <w:pPr>
        <w:pStyle w:val="ListParagraph"/>
        <w:ind w:left="567"/>
        <w:rPr>
          <w:sz w:val="28"/>
          <w:szCs w:val="28"/>
        </w:rPr>
      </w:pPr>
      <w:r w:rsidRPr="00C53103">
        <w:rPr>
          <w:sz w:val="28"/>
          <w:szCs w:val="28"/>
        </w:rPr>
        <w:t>Sai lệch cho phép của kích thước viên gạch không vượt quá:</w:t>
      </w:r>
    </w:p>
    <w:p w14:paraId="7FC6F27F" w14:textId="75957AD0" w:rsidR="001C0861" w:rsidRPr="00C53103" w:rsidRDefault="001C0861" w:rsidP="00ED2350">
      <w:pPr>
        <w:numPr>
          <w:ilvl w:val="1"/>
          <w:numId w:val="77"/>
        </w:numPr>
        <w:tabs>
          <w:tab w:val="left" w:pos="851"/>
        </w:tabs>
        <w:ind w:left="0" w:firstLine="567"/>
        <w:rPr>
          <w:sz w:val="28"/>
          <w:szCs w:val="28"/>
        </w:rPr>
      </w:pPr>
      <w:r w:rsidRPr="00C53103">
        <w:rPr>
          <w:sz w:val="28"/>
          <w:szCs w:val="28"/>
        </w:rPr>
        <w:t>Theo chiều dài ± 7mm</w:t>
      </w:r>
    </w:p>
    <w:p w14:paraId="0E51F4F7" w14:textId="6726492C" w:rsidR="001C0861" w:rsidRPr="00C53103" w:rsidRDefault="001C0861" w:rsidP="00ED2350">
      <w:pPr>
        <w:numPr>
          <w:ilvl w:val="1"/>
          <w:numId w:val="77"/>
        </w:numPr>
        <w:tabs>
          <w:tab w:val="left" w:pos="851"/>
        </w:tabs>
        <w:ind w:left="0" w:firstLine="567"/>
        <w:rPr>
          <w:sz w:val="28"/>
          <w:szCs w:val="28"/>
        </w:rPr>
      </w:pPr>
      <w:r w:rsidRPr="00C53103">
        <w:rPr>
          <w:sz w:val="28"/>
          <w:szCs w:val="28"/>
        </w:rPr>
        <w:t>Theo chiều rộng ± 5mm</w:t>
      </w:r>
    </w:p>
    <w:p w14:paraId="792F60E6" w14:textId="57DA4225" w:rsidR="001C0861" w:rsidRPr="00C53103" w:rsidRDefault="001C0861" w:rsidP="00ED2350">
      <w:pPr>
        <w:numPr>
          <w:ilvl w:val="1"/>
          <w:numId w:val="77"/>
        </w:numPr>
        <w:tabs>
          <w:tab w:val="left" w:pos="851"/>
        </w:tabs>
        <w:ind w:left="0" w:firstLine="567"/>
        <w:rPr>
          <w:sz w:val="28"/>
          <w:szCs w:val="28"/>
        </w:rPr>
      </w:pPr>
      <w:r w:rsidRPr="00C53103">
        <w:rPr>
          <w:sz w:val="28"/>
          <w:szCs w:val="28"/>
        </w:rPr>
        <w:t>Theo chiều dày ± 3mm</w:t>
      </w:r>
    </w:p>
    <w:p w14:paraId="29A54819" w14:textId="77777777" w:rsidR="001C0861" w:rsidRPr="00C53103" w:rsidRDefault="001C0861" w:rsidP="00ED2350">
      <w:pPr>
        <w:pStyle w:val="ListParagraph"/>
        <w:ind w:left="0" w:firstLine="567"/>
        <w:rPr>
          <w:sz w:val="28"/>
          <w:szCs w:val="28"/>
        </w:rPr>
      </w:pPr>
      <w:r w:rsidRPr="00C53103">
        <w:rPr>
          <w:sz w:val="28"/>
          <w:szCs w:val="28"/>
        </w:rPr>
        <w:t>Gạch ốp, lát, gạch, đá granite: Là gạch loại 1, là sản phẩm của các công ty sản xuất.</w:t>
      </w:r>
    </w:p>
    <w:p w14:paraId="44CBBA54" w14:textId="77777777" w:rsidR="001C0861" w:rsidRPr="00C53103" w:rsidRDefault="001C0861" w:rsidP="00EB4F77">
      <w:pPr>
        <w:pStyle w:val="ListParagraph"/>
        <w:ind w:left="0" w:firstLine="567"/>
        <w:rPr>
          <w:sz w:val="28"/>
          <w:szCs w:val="28"/>
        </w:rPr>
      </w:pPr>
      <w:r w:rsidRPr="00C53103">
        <w:rPr>
          <w:b/>
          <w:i/>
          <w:sz w:val="28"/>
          <w:szCs w:val="28"/>
        </w:rPr>
        <w:t xml:space="preserve">Đối với cấu kiện tường bao, tường ngăn phòng: </w:t>
      </w:r>
      <w:r w:rsidRPr="00C53103">
        <w:rPr>
          <w:sz w:val="28"/>
          <w:szCs w:val="28"/>
        </w:rPr>
        <w:t>sử dụng gạch không nung.</w:t>
      </w:r>
    </w:p>
    <w:p w14:paraId="56B7FAC9" w14:textId="77777777" w:rsidR="001C0861" w:rsidRPr="00C53103" w:rsidRDefault="001C0861" w:rsidP="000C184F">
      <w:pPr>
        <w:pStyle w:val="ListParagraph"/>
        <w:ind w:left="0" w:firstLine="567"/>
        <w:rPr>
          <w:i/>
          <w:sz w:val="28"/>
          <w:szCs w:val="28"/>
        </w:rPr>
      </w:pPr>
      <w:r w:rsidRPr="00C53103">
        <w:rPr>
          <w:i/>
          <w:sz w:val="28"/>
          <w:szCs w:val="28"/>
        </w:rPr>
        <w:t>Ký hiệu viên gạch bê tông được ghi theo thứ tự sau: loại – mác – chiều dài x chiều rộng x chiều cao – số hiệu tiêu chuẩn hiện hành;</w:t>
      </w:r>
    </w:p>
    <w:p w14:paraId="6B1CDBCA" w14:textId="77777777" w:rsidR="001C0861" w:rsidRPr="00C53103" w:rsidRDefault="001C0861" w:rsidP="000C184F">
      <w:pPr>
        <w:pStyle w:val="ListParagraph"/>
        <w:ind w:left="0" w:firstLine="567"/>
        <w:rPr>
          <w:i/>
          <w:sz w:val="28"/>
          <w:szCs w:val="28"/>
        </w:rPr>
      </w:pPr>
      <w:r w:rsidRPr="00C53103">
        <w:rPr>
          <w:i/>
          <w:sz w:val="28"/>
          <w:szCs w:val="28"/>
        </w:rPr>
        <w:lastRenderedPageBreak/>
        <w:t xml:space="preserve">Các tài liệu sau cần thiết cho việc áp dụng chỉ dẫn kỹ thuật </w:t>
      </w:r>
    </w:p>
    <w:p w14:paraId="4D28CE5E" w14:textId="77777777" w:rsidR="001C0861" w:rsidRPr="00C53103" w:rsidRDefault="001C0861" w:rsidP="000C184F">
      <w:pPr>
        <w:pStyle w:val="ListParagraph"/>
        <w:ind w:left="0" w:firstLine="567"/>
        <w:rPr>
          <w:i/>
          <w:sz w:val="28"/>
          <w:szCs w:val="28"/>
        </w:rPr>
      </w:pPr>
      <w:r w:rsidRPr="00C53103">
        <w:rPr>
          <w:i/>
          <w:sz w:val="28"/>
          <w:szCs w:val="28"/>
        </w:rPr>
        <w:t>TCVN 2682 : 2020 Xi măng poóc lăng - Yêu cầu kỹ thuật.</w:t>
      </w:r>
    </w:p>
    <w:p w14:paraId="3181BAE6" w14:textId="77777777" w:rsidR="001C0861" w:rsidRPr="00C53103" w:rsidRDefault="001C0861" w:rsidP="000C184F">
      <w:pPr>
        <w:pStyle w:val="ListParagraph"/>
        <w:ind w:left="0" w:firstLine="567"/>
        <w:rPr>
          <w:i/>
          <w:sz w:val="28"/>
          <w:szCs w:val="28"/>
        </w:rPr>
      </w:pPr>
      <w:r w:rsidRPr="00C53103">
        <w:rPr>
          <w:i/>
          <w:sz w:val="28"/>
          <w:szCs w:val="28"/>
        </w:rPr>
        <w:t>TCVN 6260 : 2020 Xi măng poóc lăng hỗn hợp - Yêu cầu kỹ thuật.</w:t>
      </w:r>
    </w:p>
    <w:p w14:paraId="58EBDFB9" w14:textId="77777777" w:rsidR="001C0861" w:rsidRPr="00C53103" w:rsidRDefault="001C0861" w:rsidP="000C184F">
      <w:pPr>
        <w:pStyle w:val="ListParagraph"/>
        <w:ind w:left="0" w:firstLine="567"/>
        <w:rPr>
          <w:i/>
          <w:sz w:val="28"/>
          <w:szCs w:val="28"/>
        </w:rPr>
      </w:pPr>
      <w:r w:rsidRPr="00C53103">
        <w:rPr>
          <w:i/>
          <w:sz w:val="28"/>
          <w:szCs w:val="28"/>
        </w:rPr>
        <w:t>TCVN 6355 - 4 : 2009 Gạch xây - Phương pháp thử - Phần 4: Xác định độ hút nước.</w:t>
      </w:r>
    </w:p>
    <w:p w14:paraId="6BF291B3" w14:textId="77777777" w:rsidR="001C0861" w:rsidRPr="00C53103" w:rsidRDefault="001C0861" w:rsidP="000C184F">
      <w:pPr>
        <w:pStyle w:val="ListParagraph"/>
        <w:ind w:left="0" w:firstLine="567"/>
        <w:rPr>
          <w:i/>
          <w:sz w:val="28"/>
          <w:szCs w:val="28"/>
        </w:rPr>
      </w:pPr>
      <w:r w:rsidRPr="00C53103">
        <w:rPr>
          <w:i/>
          <w:sz w:val="28"/>
          <w:szCs w:val="28"/>
        </w:rPr>
        <w:t>TCVN 7572 - 6 : 2006 Cốt liệu cho bê tông và vữa – Phương pháp thử - Xác định khối lượng thể tích xốp và độ hổng</w:t>
      </w:r>
    </w:p>
    <w:p w14:paraId="53CC6388" w14:textId="77777777" w:rsidR="001C0861" w:rsidRPr="00C53103" w:rsidRDefault="001C0861" w:rsidP="000C184F">
      <w:pPr>
        <w:pStyle w:val="ListParagraph"/>
        <w:ind w:left="0" w:firstLine="567"/>
        <w:rPr>
          <w:i/>
          <w:sz w:val="28"/>
          <w:szCs w:val="28"/>
        </w:rPr>
      </w:pPr>
      <w:r w:rsidRPr="00C53103">
        <w:rPr>
          <w:i/>
          <w:sz w:val="28"/>
          <w:szCs w:val="28"/>
        </w:rPr>
        <w:t>TCVN 6477: 2011</w:t>
      </w:r>
      <w:r w:rsidRPr="00C53103">
        <w:rPr>
          <w:i/>
          <w:sz w:val="28"/>
          <w:szCs w:val="28"/>
        </w:rPr>
        <w:tab/>
        <w:t>Gạch bê tông.</w:t>
      </w:r>
    </w:p>
    <w:p w14:paraId="73BD5E12" w14:textId="77777777" w:rsidR="001C0861" w:rsidRPr="00C53103" w:rsidRDefault="001C0861" w:rsidP="00D338E2">
      <w:pPr>
        <w:pStyle w:val="ListParagraph"/>
        <w:numPr>
          <w:ilvl w:val="0"/>
          <w:numId w:val="84"/>
        </w:numPr>
        <w:tabs>
          <w:tab w:val="left" w:pos="851"/>
        </w:tabs>
        <w:ind w:left="0" w:firstLine="567"/>
        <w:jc w:val="left"/>
        <w:rPr>
          <w:b/>
          <w:iCs/>
          <w:sz w:val="28"/>
          <w:szCs w:val="28"/>
        </w:rPr>
      </w:pPr>
      <w:r w:rsidRPr="00C53103">
        <w:rPr>
          <w:b/>
          <w:iCs/>
          <w:sz w:val="28"/>
          <w:szCs w:val="28"/>
        </w:rPr>
        <w:t>Gạch ốp tường:</w:t>
      </w:r>
    </w:p>
    <w:p w14:paraId="42CED718" w14:textId="77777777" w:rsidR="001C0861" w:rsidRPr="00C53103" w:rsidRDefault="001C0861" w:rsidP="000C184F">
      <w:pPr>
        <w:pStyle w:val="ListParagraph"/>
        <w:ind w:left="0" w:firstLine="567"/>
        <w:rPr>
          <w:sz w:val="28"/>
          <w:szCs w:val="28"/>
        </w:rPr>
      </w:pPr>
      <w:r w:rsidRPr="00C53103">
        <w:rPr>
          <w:sz w:val="28"/>
          <w:szCs w:val="28"/>
        </w:rPr>
        <w:t>Kích thước cơ bản: sai lệch kích thước làm việc và kích thước danh không lớn hơn ±2%    ( và không được quá ± 5%)</w:t>
      </w:r>
    </w:p>
    <w:p w14:paraId="141E859E" w14:textId="77777777" w:rsidR="001C0861" w:rsidRPr="00C53103" w:rsidRDefault="001C0861" w:rsidP="000C184F">
      <w:pPr>
        <w:pStyle w:val="ListParagraph"/>
        <w:ind w:left="0" w:firstLine="567"/>
        <w:rPr>
          <w:sz w:val="28"/>
          <w:szCs w:val="28"/>
        </w:rPr>
      </w:pPr>
      <w:r w:rsidRPr="00C53103">
        <w:rPr>
          <w:sz w:val="28"/>
          <w:szCs w:val="28"/>
        </w:rPr>
        <w:t>Mức sai lệch giới hạn về kích thước và hình dáng.</w:t>
      </w:r>
    </w:p>
    <w:p w14:paraId="71F8C654" w14:textId="77777777" w:rsidR="001C0861" w:rsidRPr="00C53103" w:rsidRDefault="001C0861" w:rsidP="001C0861">
      <w:pPr>
        <w:pStyle w:val="ListParagraph"/>
        <w:ind w:left="1080"/>
        <w:rPr>
          <w:sz w:val="28"/>
          <w:szCs w:val="28"/>
        </w:rPr>
      </w:pPr>
    </w:p>
    <w:tbl>
      <w:tblPr>
        <w:tblW w:w="8900" w:type="dxa"/>
        <w:jc w:val="center"/>
        <w:tblLook w:val="04A0" w:firstRow="1" w:lastRow="0" w:firstColumn="1" w:lastColumn="0" w:noHBand="0" w:noVBand="1"/>
      </w:tblPr>
      <w:tblGrid>
        <w:gridCol w:w="6491"/>
        <w:gridCol w:w="2409"/>
      </w:tblGrid>
      <w:tr w:rsidR="00C53103" w:rsidRPr="00C53103" w14:paraId="7B041C46" w14:textId="77777777" w:rsidTr="000C184F">
        <w:trPr>
          <w:trHeight w:val="300"/>
          <w:jc w:val="center"/>
        </w:trPr>
        <w:tc>
          <w:tcPr>
            <w:tcW w:w="6491" w:type="dxa"/>
            <w:tcBorders>
              <w:top w:val="single" w:sz="4" w:space="0" w:color="auto"/>
              <w:left w:val="single" w:sz="4" w:space="0" w:color="auto"/>
              <w:bottom w:val="single" w:sz="4" w:space="0" w:color="auto"/>
              <w:right w:val="single" w:sz="4" w:space="0" w:color="auto"/>
            </w:tcBorders>
            <w:noWrap/>
            <w:vAlign w:val="center"/>
            <w:hideMark/>
          </w:tcPr>
          <w:p w14:paraId="6FDD6CBD" w14:textId="77777777" w:rsidR="001C0861" w:rsidRPr="00C53103" w:rsidRDefault="001C0861" w:rsidP="000F294D">
            <w:pPr>
              <w:jc w:val="center"/>
              <w:rPr>
                <w:b/>
                <w:bCs/>
                <w:sz w:val="28"/>
                <w:szCs w:val="28"/>
              </w:rPr>
            </w:pPr>
            <w:r w:rsidRPr="00C53103">
              <w:rPr>
                <w:b/>
                <w:bCs/>
                <w:sz w:val="28"/>
                <w:szCs w:val="28"/>
              </w:rPr>
              <w:t>Tên chỉ tiêu</w:t>
            </w:r>
          </w:p>
        </w:tc>
        <w:tc>
          <w:tcPr>
            <w:tcW w:w="2409" w:type="dxa"/>
            <w:tcBorders>
              <w:top w:val="single" w:sz="4" w:space="0" w:color="auto"/>
              <w:left w:val="nil"/>
              <w:bottom w:val="single" w:sz="4" w:space="0" w:color="auto"/>
              <w:right w:val="single" w:sz="4" w:space="0" w:color="auto"/>
            </w:tcBorders>
            <w:noWrap/>
            <w:vAlign w:val="center"/>
            <w:hideMark/>
          </w:tcPr>
          <w:p w14:paraId="1CA181FA" w14:textId="77777777" w:rsidR="001C0861" w:rsidRPr="00C53103" w:rsidRDefault="001C0861" w:rsidP="000F294D">
            <w:pPr>
              <w:jc w:val="center"/>
              <w:rPr>
                <w:b/>
                <w:bCs/>
                <w:sz w:val="28"/>
                <w:szCs w:val="28"/>
              </w:rPr>
            </w:pPr>
            <w:r w:rsidRPr="00C53103">
              <w:rPr>
                <w:b/>
                <w:bCs/>
                <w:sz w:val="28"/>
                <w:szCs w:val="28"/>
              </w:rPr>
              <w:t>Quy định tiêu chuẩn</w:t>
            </w:r>
          </w:p>
        </w:tc>
      </w:tr>
      <w:tr w:rsidR="00C53103" w:rsidRPr="00C53103" w14:paraId="1216389B" w14:textId="77777777" w:rsidTr="000C184F">
        <w:trPr>
          <w:trHeight w:val="315"/>
          <w:jc w:val="center"/>
        </w:trPr>
        <w:tc>
          <w:tcPr>
            <w:tcW w:w="6491" w:type="dxa"/>
            <w:tcBorders>
              <w:top w:val="nil"/>
              <w:left w:val="single" w:sz="4" w:space="0" w:color="auto"/>
              <w:bottom w:val="single" w:sz="4" w:space="0" w:color="auto"/>
              <w:right w:val="single" w:sz="4" w:space="0" w:color="auto"/>
            </w:tcBorders>
            <w:noWrap/>
            <w:vAlign w:val="bottom"/>
            <w:hideMark/>
          </w:tcPr>
          <w:p w14:paraId="67BD9C11" w14:textId="77777777" w:rsidR="001C0861" w:rsidRPr="00C53103" w:rsidRDefault="001C0861" w:rsidP="000F294D">
            <w:pPr>
              <w:rPr>
                <w:sz w:val="28"/>
                <w:szCs w:val="28"/>
              </w:rPr>
            </w:pPr>
            <w:r w:rsidRPr="00C53103">
              <w:rPr>
                <w:sz w:val="28"/>
                <w:szCs w:val="28"/>
              </w:rPr>
              <w:t xml:space="preserve">1. Kích thước cạnh bên </w:t>
            </w:r>
          </w:p>
        </w:tc>
        <w:tc>
          <w:tcPr>
            <w:tcW w:w="2409" w:type="dxa"/>
            <w:tcBorders>
              <w:top w:val="nil"/>
              <w:left w:val="nil"/>
              <w:bottom w:val="single" w:sz="4" w:space="0" w:color="auto"/>
              <w:right w:val="single" w:sz="4" w:space="0" w:color="auto"/>
            </w:tcBorders>
            <w:noWrap/>
            <w:vAlign w:val="bottom"/>
            <w:hideMark/>
          </w:tcPr>
          <w:p w14:paraId="70193514" w14:textId="77777777" w:rsidR="001C0861" w:rsidRPr="00C53103" w:rsidRDefault="001C0861" w:rsidP="000F294D">
            <w:pPr>
              <w:rPr>
                <w:sz w:val="28"/>
                <w:szCs w:val="28"/>
              </w:rPr>
            </w:pPr>
            <w:r w:rsidRPr="00C53103">
              <w:rPr>
                <w:sz w:val="28"/>
                <w:szCs w:val="28"/>
              </w:rPr>
              <w:t> </w:t>
            </w:r>
          </w:p>
        </w:tc>
      </w:tr>
      <w:tr w:rsidR="00C53103" w:rsidRPr="00C53103" w14:paraId="58222C95" w14:textId="77777777" w:rsidTr="000C184F">
        <w:trPr>
          <w:trHeight w:val="945"/>
          <w:jc w:val="center"/>
        </w:trPr>
        <w:tc>
          <w:tcPr>
            <w:tcW w:w="6491" w:type="dxa"/>
            <w:tcBorders>
              <w:top w:val="nil"/>
              <w:left w:val="single" w:sz="4" w:space="0" w:color="auto"/>
              <w:bottom w:val="single" w:sz="4" w:space="0" w:color="auto"/>
              <w:right w:val="single" w:sz="4" w:space="0" w:color="auto"/>
            </w:tcBorders>
            <w:vAlign w:val="center"/>
            <w:hideMark/>
          </w:tcPr>
          <w:p w14:paraId="79863AFE" w14:textId="77777777" w:rsidR="001C0861" w:rsidRPr="00C53103" w:rsidRDefault="001C0861" w:rsidP="000F294D">
            <w:pPr>
              <w:rPr>
                <w:sz w:val="28"/>
                <w:szCs w:val="28"/>
              </w:rPr>
            </w:pPr>
            <w:r w:rsidRPr="00C53103">
              <w:rPr>
                <w:sz w:val="28"/>
                <w:szCs w:val="28"/>
              </w:rPr>
              <w:t xml:space="preserve"> - Sai lệch kích thước trung bình của mỗi viên gạch so với kích thước danh nghĩa tương ứng, tính bằng % không lớn hơn</w:t>
            </w:r>
          </w:p>
        </w:tc>
        <w:tc>
          <w:tcPr>
            <w:tcW w:w="2409" w:type="dxa"/>
            <w:tcBorders>
              <w:top w:val="nil"/>
              <w:left w:val="nil"/>
              <w:bottom w:val="single" w:sz="4" w:space="0" w:color="auto"/>
              <w:right w:val="single" w:sz="4" w:space="0" w:color="auto"/>
            </w:tcBorders>
            <w:noWrap/>
            <w:vAlign w:val="center"/>
            <w:hideMark/>
          </w:tcPr>
          <w:p w14:paraId="2D921451" w14:textId="77777777" w:rsidR="001C0861" w:rsidRPr="00C53103" w:rsidRDefault="001C0861" w:rsidP="000F294D">
            <w:pPr>
              <w:jc w:val="center"/>
              <w:rPr>
                <w:sz w:val="28"/>
                <w:szCs w:val="28"/>
              </w:rPr>
            </w:pPr>
            <w:r w:rsidRPr="00C53103">
              <w:rPr>
                <w:sz w:val="28"/>
                <w:szCs w:val="28"/>
              </w:rPr>
              <w:t>± 0,2</w:t>
            </w:r>
          </w:p>
        </w:tc>
      </w:tr>
      <w:tr w:rsidR="00C53103" w:rsidRPr="00C53103" w14:paraId="3E9B29F7" w14:textId="77777777" w:rsidTr="000C184F">
        <w:trPr>
          <w:trHeight w:val="945"/>
          <w:jc w:val="center"/>
        </w:trPr>
        <w:tc>
          <w:tcPr>
            <w:tcW w:w="6491" w:type="dxa"/>
            <w:tcBorders>
              <w:top w:val="nil"/>
              <w:left w:val="single" w:sz="4" w:space="0" w:color="auto"/>
              <w:bottom w:val="single" w:sz="4" w:space="0" w:color="auto"/>
              <w:right w:val="single" w:sz="4" w:space="0" w:color="auto"/>
            </w:tcBorders>
            <w:vAlign w:val="center"/>
            <w:hideMark/>
          </w:tcPr>
          <w:p w14:paraId="32154312" w14:textId="77777777" w:rsidR="001C0861" w:rsidRPr="00C53103" w:rsidRDefault="001C0861" w:rsidP="000F294D">
            <w:pPr>
              <w:rPr>
                <w:sz w:val="28"/>
                <w:szCs w:val="28"/>
              </w:rPr>
            </w:pPr>
            <w:r w:rsidRPr="00C53103">
              <w:rPr>
                <w:sz w:val="28"/>
                <w:szCs w:val="28"/>
              </w:rPr>
              <w:t xml:space="preserve"> - Sai lệch kích thước trung bình của mỗi viên gạch so với kích thước trung bình của tổ mẫu 10 viên, tính bằng % không lớn hơn</w:t>
            </w:r>
          </w:p>
        </w:tc>
        <w:tc>
          <w:tcPr>
            <w:tcW w:w="2409" w:type="dxa"/>
            <w:tcBorders>
              <w:top w:val="nil"/>
              <w:left w:val="nil"/>
              <w:bottom w:val="single" w:sz="4" w:space="0" w:color="auto"/>
              <w:right w:val="single" w:sz="4" w:space="0" w:color="auto"/>
            </w:tcBorders>
            <w:noWrap/>
            <w:vAlign w:val="center"/>
            <w:hideMark/>
          </w:tcPr>
          <w:p w14:paraId="74BAD570" w14:textId="77777777" w:rsidR="001C0861" w:rsidRPr="00C53103" w:rsidRDefault="001C0861" w:rsidP="000F294D">
            <w:pPr>
              <w:jc w:val="center"/>
              <w:rPr>
                <w:sz w:val="28"/>
                <w:szCs w:val="28"/>
              </w:rPr>
            </w:pPr>
            <w:r w:rsidRPr="00C53103">
              <w:rPr>
                <w:sz w:val="28"/>
                <w:szCs w:val="28"/>
              </w:rPr>
              <w:t>± 0,2</w:t>
            </w:r>
          </w:p>
        </w:tc>
      </w:tr>
      <w:tr w:rsidR="00C53103" w:rsidRPr="00C53103" w14:paraId="02277D43" w14:textId="77777777" w:rsidTr="000C184F">
        <w:trPr>
          <w:trHeight w:val="630"/>
          <w:jc w:val="center"/>
        </w:trPr>
        <w:tc>
          <w:tcPr>
            <w:tcW w:w="6491" w:type="dxa"/>
            <w:tcBorders>
              <w:top w:val="nil"/>
              <w:left w:val="single" w:sz="4" w:space="0" w:color="auto"/>
              <w:bottom w:val="single" w:sz="4" w:space="0" w:color="auto"/>
              <w:right w:val="single" w:sz="4" w:space="0" w:color="auto"/>
            </w:tcBorders>
            <w:vAlign w:val="bottom"/>
            <w:hideMark/>
          </w:tcPr>
          <w:p w14:paraId="61A5C15E" w14:textId="77777777" w:rsidR="001C0861" w:rsidRPr="00C53103" w:rsidRDefault="001C0861" w:rsidP="000F294D">
            <w:pPr>
              <w:rPr>
                <w:sz w:val="28"/>
                <w:szCs w:val="28"/>
              </w:rPr>
            </w:pPr>
            <w:r w:rsidRPr="00C53103">
              <w:rPr>
                <w:sz w:val="28"/>
                <w:szCs w:val="28"/>
              </w:rPr>
              <w:t>2.Chiều dày (chiều dày từng loại gạch kích cỡ khác nhau do nhà sản xuất quyết định)</w:t>
            </w:r>
            <w:r w:rsidRPr="00C53103">
              <w:rPr>
                <w:sz w:val="28"/>
                <w:szCs w:val="28"/>
              </w:rPr>
              <w:br/>
            </w:r>
          </w:p>
        </w:tc>
        <w:tc>
          <w:tcPr>
            <w:tcW w:w="2409" w:type="dxa"/>
            <w:tcBorders>
              <w:top w:val="nil"/>
              <w:left w:val="nil"/>
              <w:bottom w:val="single" w:sz="4" w:space="0" w:color="auto"/>
              <w:right w:val="single" w:sz="4" w:space="0" w:color="auto"/>
            </w:tcBorders>
            <w:noWrap/>
            <w:vAlign w:val="bottom"/>
            <w:hideMark/>
          </w:tcPr>
          <w:p w14:paraId="2EF82EC8" w14:textId="77777777" w:rsidR="001C0861" w:rsidRPr="00C53103" w:rsidRDefault="001C0861" w:rsidP="000F294D">
            <w:pPr>
              <w:rPr>
                <w:sz w:val="28"/>
                <w:szCs w:val="28"/>
              </w:rPr>
            </w:pPr>
            <w:r w:rsidRPr="00C53103">
              <w:rPr>
                <w:sz w:val="28"/>
                <w:szCs w:val="28"/>
              </w:rPr>
              <w:t> </w:t>
            </w:r>
          </w:p>
        </w:tc>
      </w:tr>
      <w:tr w:rsidR="00C53103" w:rsidRPr="00C53103" w14:paraId="498C36AB" w14:textId="77777777" w:rsidTr="000C184F">
        <w:trPr>
          <w:trHeight w:val="630"/>
          <w:jc w:val="center"/>
        </w:trPr>
        <w:tc>
          <w:tcPr>
            <w:tcW w:w="6491" w:type="dxa"/>
            <w:tcBorders>
              <w:top w:val="nil"/>
              <w:left w:val="single" w:sz="4" w:space="0" w:color="auto"/>
              <w:bottom w:val="single" w:sz="4" w:space="0" w:color="auto"/>
              <w:right w:val="single" w:sz="4" w:space="0" w:color="auto"/>
            </w:tcBorders>
            <w:vAlign w:val="center"/>
            <w:hideMark/>
          </w:tcPr>
          <w:p w14:paraId="3FFD1535" w14:textId="77777777" w:rsidR="001C0861" w:rsidRPr="00C53103" w:rsidRDefault="001C0861" w:rsidP="000F294D">
            <w:pPr>
              <w:rPr>
                <w:sz w:val="28"/>
                <w:szCs w:val="28"/>
              </w:rPr>
            </w:pPr>
            <w:r w:rsidRPr="00C53103">
              <w:rPr>
                <w:sz w:val="28"/>
                <w:szCs w:val="28"/>
              </w:rPr>
              <w:t xml:space="preserve"> - Sai lệch chiều dày trung bình của mỗi viên gạch so với chiều dày danh nghĩa , tính bằng % không lớn hơn</w:t>
            </w:r>
            <w:r w:rsidRPr="00C53103">
              <w:rPr>
                <w:sz w:val="28"/>
                <w:szCs w:val="28"/>
              </w:rPr>
              <w:br/>
            </w:r>
          </w:p>
        </w:tc>
        <w:tc>
          <w:tcPr>
            <w:tcW w:w="2409" w:type="dxa"/>
            <w:tcBorders>
              <w:top w:val="nil"/>
              <w:left w:val="nil"/>
              <w:bottom w:val="single" w:sz="4" w:space="0" w:color="auto"/>
              <w:right w:val="single" w:sz="4" w:space="0" w:color="auto"/>
            </w:tcBorders>
            <w:noWrap/>
            <w:vAlign w:val="center"/>
            <w:hideMark/>
          </w:tcPr>
          <w:p w14:paraId="6B236FFD" w14:textId="77777777" w:rsidR="001C0861" w:rsidRPr="00C53103" w:rsidRDefault="001C0861" w:rsidP="000F294D">
            <w:pPr>
              <w:jc w:val="center"/>
              <w:rPr>
                <w:sz w:val="28"/>
                <w:szCs w:val="28"/>
              </w:rPr>
            </w:pPr>
            <w:r w:rsidRPr="00C53103">
              <w:rPr>
                <w:sz w:val="28"/>
                <w:szCs w:val="28"/>
              </w:rPr>
              <w:t>± 5</w:t>
            </w:r>
          </w:p>
        </w:tc>
      </w:tr>
      <w:tr w:rsidR="00C53103" w:rsidRPr="00C53103" w14:paraId="63338D9E" w14:textId="77777777" w:rsidTr="000C184F">
        <w:trPr>
          <w:trHeight w:val="315"/>
          <w:jc w:val="center"/>
        </w:trPr>
        <w:tc>
          <w:tcPr>
            <w:tcW w:w="6491" w:type="dxa"/>
            <w:tcBorders>
              <w:top w:val="nil"/>
              <w:left w:val="single" w:sz="4" w:space="0" w:color="auto"/>
              <w:bottom w:val="single" w:sz="4" w:space="0" w:color="auto"/>
              <w:right w:val="single" w:sz="4" w:space="0" w:color="auto"/>
            </w:tcBorders>
            <w:noWrap/>
            <w:vAlign w:val="bottom"/>
            <w:hideMark/>
          </w:tcPr>
          <w:p w14:paraId="231A1E68" w14:textId="77777777" w:rsidR="001C0861" w:rsidRPr="00C53103" w:rsidRDefault="001C0861" w:rsidP="000F294D">
            <w:pPr>
              <w:rPr>
                <w:sz w:val="28"/>
                <w:szCs w:val="28"/>
              </w:rPr>
            </w:pPr>
            <w:r w:rsidRPr="00C53103">
              <w:rPr>
                <w:sz w:val="28"/>
                <w:szCs w:val="28"/>
              </w:rPr>
              <w:t>3. Độ thẳng cạnh</w:t>
            </w:r>
          </w:p>
        </w:tc>
        <w:tc>
          <w:tcPr>
            <w:tcW w:w="2409" w:type="dxa"/>
            <w:tcBorders>
              <w:top w:val="nil"/>
              <w:left w:val="nil"/>
              <w:bottom w:val="single" w:sz="4" w:space="0" w:color="auto"/>
              <w:right w:val="single" w:sz="4" w:space="0" w:color="auto"/>
            </w:tcBorders>
            <w:noWrap/>
            <w:vAlign w:val="bottom"/>
            <w:hideMark/>
          </w:tcPr>
          <w:p w14:paraId="3C0D3EEB" w14:textId="77777777" w:rsidR="001C0861" w:rsidRPr="00C53103" w:rsidRDefault="001C0861" w:rsidP="000F294D">
            <w:pPr>
              <w:rPr>
                <w:sz w:val="28"/>
                <w:szCs w:val="28"/>
              </w:rPr>
            </w:pPr>
            <w:r w:rsidRPr="00C53103">
              <w:rPr>
                <w:sz w:val="28"/>
                <w:szCs w:val="28"/>
              </w:rPr>
              <w:t> </w:t>
            </w:r>
          </w:p>
        </w:tc>
      </w:tr>
      <w:tr w:rsidR="00C53103" w:rsidRPr="00C53103" w14:paraId="17AB45B4" w14:textId="77777777" w:rsidTr="000C184F">
        <w:trPr>
          <w:trHeight w:val="945"/>
          <w:jc w:val="center"/>
        </w:trPr>
        <w:tc>
          <w:tcPr>
            <w:tcW w:w="6491" w:type="dxa"/>
            <w:tcBorders>
              <w:top w:val="nil"/>
              <w:left w:val="single" w:sz="4" w:space="0" w:color="auto"/>
              <w:bottom w:val="single" w:sz="4" w:space="0" w:color="auto"/>
              <w:right w:val="single" w:sz="4" w:space="0" w:color="auto"/>
            </w:tcBorders>
            <w:vAlign w:val="center"/>
            <w:hideMark/>
          </w:tcPr>
          <w:p w14:paraId="4BCCD4D8" w14:textId="77777777" w:rsidR="001C0861" w:rsidRPr="00C53103" w:rsidRDefault="001C0861" w:rsidP="000F294D">
            <w:pPr>
              <w:rPr>
                <w:sz w:val="28"/>
                <w:szCs w:val="28"/>
              </w:rPr>
            </w:pPr>
            <w:r w:rsidRPr="00C53103">
              <w:rPr>
                <w:sz w:val="28"/>
                <w:szCs w:val="28"/>
              </w:rPr>
              <w:t xml:space="preserve"> - Sai lệch lớn nhất của độ thẳng cạnh so với kích thước làm việc  tương ứng, tính bằng % không lớn hơn.</w:t>
            </w:r>
          </w:p>
        </w:tc>
        <w:tc>
          <w:tcPr>
            <w:tcW w:w="2409" w:type="dxa"/>
            <w:tcBorders>
              <w:top w:val="nil"/>
              <w:left w:val="nil"/>
              <w:bottom w:val="single" w:sz="4" w:space="0" w:color="auto"/>
              <w:right w:val="single" w:sz="4" w:space="0" w:color="auto"/>
            </w:tcBorders>
            <w:noWrap/>
            <w:vAlign w:val="center"/>
            <w:hideMark/>
          </w:tcPr>
          <w:p w14:paraId="0C0E3245" w14:textId="77777777" w:rsidR="001C0861" w:rsidRPr="00C53103" w:rsidRDefault="001C0861" w:rsidP="000F294D">
            <w:pPr>
              <w:jc w:val="center"/>
              <w:rPr>
                <w:sz w:val="28"/>
                <w:szCs w:val="28"/>
              </w:rPr>
            </w:pPr>
            <w:r w:rsidRPr="00C53103">
              <w:rPr>
                <w:sz w:val="28"/>
                <w:szCs w:val="28"/>
              </w:rPr>
              <w:t>± 0,2</w:t>
            </w:r>
          </w:p>
        </w:tc>
      </w:tr>
      <w:tr w:rsidR="00C53103" w:rsidRPr="00C53103" w14:paraId="536698BF" w14:textId="77777777" w:rsidTr="000C184F">
        <w:trPr>
          <w:trHeight w:val="315"/>
          <w:jc w:val="center"/>
        </w:trPr>
        <w:tc>
          <w:tcPr>
            <w:tcW w:w="6491" w:type="dxa"/>
            <w:tcBorders>
              <w:top w:val="nil"/>
              <w:left w:val="single" w:sz="4" w:space="0" w:color="auto"/>
              <w:bottom w:val="single" w:sz="4" w:space="0" w:color="auto"/>
              <w:right w:val="single" w:sz="4" w:space="0" w:color="auto"/>
            </w:tcBorders>
            <w:noWrap/>
            <w:vAlign w:val="bottom"/>
            <w:hideMark/>
          </w:tcPr>
          <w:p w14:paraId="209DCC8E" w14:textId="77777777" w:rsidR="001C0861" w:rsidRPr="00C53103" w:rsidRDefault="001C0861" w:rsidP="000F294D">
            <w:pPr>
              <w:rPr>
                <w:sz w:val="28"/>
                <w:szCs w:val="28"/>
              </w:rPr>
            </w:pPr>
            <w:r w:rsidRPr="00C53103">
              <w:rPr>
                <w:sz w:val="28"/>
                <w:szCs w:val="28"/>
              </w:rPr>
              <w:t>4. Độ không vuông góc</w:t>
            </w:r>
          </w:p>
        </w:tc>
        <w:tc>
          <w:tcPr>
            <w:tcW w:w="2409" w:type="dxa"/>
            <w:tcBorders>
              <w:top w:val="nil"/>
              <w:left w:val="nil"/>
              <w:bottom w:val="single" w:sz="4" w:space="0" w:color="auto"/>
              <w:right w:val="single" w:sz="4" w:space="0" w:color="auto"/>
            </w:tcBorders>
            <w:noWrap/>
            <w:vAlign w:val="bottom"/>
            <w:hideMark/>
          </w:tcPr>
          <w:p w14:paraId="60BD25F9" w14:textId="77777777" w:rsidR="001C0861" w:rsidRPr="00C53103" w:rsidRDefault="001C0861" w:rsidP="000F294D">
            <w:pPr>
              <w:rPr>
                <w:sz w:val="28"/>
                <w:szCs w:val="28"/>
              </w:rPr>
            </w:pPr>
            <w:r w:rsidRPr="00C53103">
              <w:rPr>
                <w:sz w:val="28"/>
                <w:szCs w:val="28"/>
              </w:rPr>
              <w:t> </w:t>
            </w:r>
          </w:p>
        </w:tc>
      </w:tr>
      <w:tr w:rsidR="00C53103" w:rsidRPr="00C53103" w14:paraId="4002FD31" w14:textId="77777777" w:rsidTr="000C184F">
        <w:trPr>
          <w:trHeight w:val="630"/>
          <w:jc w:val="center"/>
        </w:trPr>
        <w:tc>
          <w:tcPr>
            <w:tcW w:w="6491" w:type="dxa"/>
            <w:tcBorders>
              <w:top w:val="nil"/>
              <w:left w:val="single" w:sz="4" w:space="0" w:color="auto"/>
              <w:bottom w:val="single" w:sz="4" w:space="0" w:color="auto"/>
              <w:right w:val="single" w:sz="4" w:space="0" w:color="auto"/>
            </w:tcBorders>
            <w:vAlign w:val="center"/>
            <w:hideMark/>
          </w:tcPr>
          <w:p w14:paraId="21FEC8AE" w14:textId="77777777" w:rsidR="001C0861" w:rsidRPr="00C53103" w:rsidRDefault="001C0861" w:rsidP="000F294D">
            <w:pPr>
              <w:rPr>
                <w:sz w:val="28"/>
                <w:szCs w:val="28"/>
              </w:rPr>
            </w:pPr>
            <w:r w:rsidRPr="00C53103">
              <w:rPr>
                <w:sz w:val="28"/>
                <w:szCs w:val="28"/>
              </w:rPr>
              <w:t xml:space="preserve"> - Sai lệch lớn nhất của độ vuông góc so với kích thước làm việc tương ứng, tính bằng % không lớn hơn</w:t>
            </w:r>
          </w:p>
        </w:tc>
        <w:tc>
          <w:tcPr>
            <w:tcW w:w="2409" w:type="dxa"/>
            <w:tcBorders>
              <w:top w:val="nil"/>
              <w:left w:val="nil"/>
              <w:bottom w:val="single" w:sz="4" w:space="0" w:color="auto"/>
              <w:right w:val="single" w:sz="4" w:space="0" w:color="auto"/>
            </w:tcBorders>
            <w:noWrap/>
            <w:vAlign w:val="center"/>
            <w:hideMark/>
          </w:tcPr>
          <w:p w14:paraId="46658743" w14:textId="77777777" w:rsidR="001C0861" w:rsidRPr="00C53103" w:rsidRDefault="001C0861" w:rsidP="000F294D">
            <w:pPr>
              <w:jc w:val="center"/>
              <w:rPr>
                <w:sz w:val="28"/>
                <w:szCs w:val="28"/>
              </w:rPr>
            </w:pPr>
            <w:r w:rsidRPr="00C53103">
              <w:rPr>
                <w:sz w:val="28"/>
                <w:szCs w:val="28"/>
              </w:rPr>
              <w:t>± 0,5</w:t>
            </w:r>
          </w:p>
        </w:tc>
      </w:tr>
      <w:tr w:rsidR="00C53103" w:rsidRPr="00C53103" w14:paraId="14C06D6B" w14:textId="77777777" w:rsidTr="000C184F">
        <w:trPr>
          <w:trHeight w:val="315"/>
          <w:jc w:val="center"/>
        </w:trPr>
        <w:tc>
          <w:tcPr>
            <w:tcW w:w="6491" w:type="dxa"/>
            <w:tcBorders>
              <w:top w:val="nil"/>
              <w:left w:val="single" w:sz="4" w:space="0" w:color="auto"/>
              <w:bottom w:val="single" w:sz="4" w:space="0" w:color="auto"/>
              <w:right w:val="single" w:sz="4" w:space="0" w:color="auto"/>
            </w:tcBorders>
            <w:noWrap/>
            <w:vAlign w:val="bottom"/>
            <w:hideMark/>
          </w:tcPr>
          <w:p w14:paraId="4DB81133" w14:textId="77777777" w:rsidR="001C0861" w:rsidRPr="00C53103" w:rsidRDefault="001C0861" w:rsidP="000F294D">
            <w:pPr>
              <w:rPr>
                <w:sz w:val="28"/>
                <w:szCs w:val="28"/>
              </w:rPr>
            </w:pPr>
            <w:r w:rsidRPr="00C53103">
              <w:rPr>
                <w:sz w:val="28"/>
                <w:szCs w:val="28"/>
              </w:rPr>
              <w:t>5. Độ phẳng mặt, tính bằng % không lớn hơn</w:t>
            </w:r>
          </w:p>
        </w:tc>
        <w:tc>
          <w:tcPr>
            <w:tcW w:w="2409" w:type="dxa"/>
            <w:tcBorders>
              <w:top w:val="nil"/>
              <w:left w:val="nil"/>
              <w:bottom w:val="single" w:sz="4" w:space="0" w:color="auto"/>
              <w:right w:val="single" w:sz="4" w:space="0" w:color="auto"/>
            </w:tcBorders>
            <w:noWrap/>
            <w:vAlign w:val="center"/>
            <w:hideMark/>
          </w:tcPr>
          <w:p w14:paraId="2978A78C" w14:textId="77777777" w:rsidR="001C0861" w:rsidRPr="00C53103" w:rsidRDefault="001C0861" w:rsidP="000F294D">
            <w:pPr>
              <w:jc w:val="center"/>
              <w:rPr>
                <w:sz w:val="28"/>
                <w:szCs w:val="28"/>
              </w:rPr>
            </w:pPr>
            <w:r w:rsidRPr="00C53103">
              <w:rPr>
                <w:sz w:val="28"/>
                <w:szCs w:val="28"/>
              </w:rPr>
              <w:t>± 0,5</w:t>
            </w:r>
          </w:p>
        </w:tc>
      </w:tr>
    </w:tbl>
    <w:p w14:paraId="35326741" w14:textId="3224867C" w:rsidR="001C0861" w:rsidRPr="00C53103" w:rsidRDefault="001C0861" w:rsidP="000C184F">
      <w:pPr>
        <w:pStyle w:val="ListParagraph"/>
        <w:ind w:left="0" w:firstLine="567"/>
        <w:rPr>
          <w:sz w:val="28"/>
          <w:szCs w:val="28"/>
        </w:rPr>
      </w:pPr>
      <w:r w:rsidRPr="00C53103">
        <w:rPr>
          <w:sz w:val="28"/>
          <w:szCs w:val="28"/>
        </w:rPr>
        <w:t>Quy định về các dạng khuyết tật</w:t>
      </w:r>
      <w:r w:rsidR="000C184F" w:rsidRPr="00C53103">
        <w:rPr>
          <w:sz w:val="28"/>
          <w:szCs w:val="28"/>
        </w:rPr>
        <w:t>:</w:t>
      </w:r>
    </w:p>
    <w:p w14:paraId="69B00A18" w14:textId="77777777" w:rsidR="001C0861" w:rsidRPr="00C53103" w:rsidRDefault="001C0861" w:rsidP="001A1BEA">
      <w:pPr>
        <w:numPr>
          <w:ilvl w:val="1"/>
          <w:numId w:val="77"/>
        </w:numPr>
        <w:tabs>
          <w:tab w:val="left" w:pos="851"/>
        </w:tabs>
        <w:ind w:left="0" w:firstLine="567"/>
        <w:rPr>
          <w:sz w:val="28"/>
          <w:szCs w:val="28"/>
        </w:rPr>
      </w:pPr>
      <w:r w:rsidRPr="00C53103">
        <w:rPr>
          <w:sz w:val="28"/>
          <w:szCs w:val="28"/>
        </w:rPr>
        <w:t>Không cho phép các khuyết tật sau trên bề mặt men đối với gạch loại 1: rain men, nứt trong xương, mẻ góc, các điểm có màu đen, hạt sạn, vết phồng rộp, khác màu, hoa văn mất, lem màu, lõm men, mọt mặt men, tróc men góc,…</w:t>
      </w:r>
    </w:p>
    <w:p w14:paraId="218020A0" w14:textId="77777777" w:rsidR="001C0861" w:rsidRPr="00C53103" w:rsidRDefault="001C0861" w:rsidP="001A1BEA">
      <w:pPr>
        <w:numPr>
          <w:ilvl w:val="1"/>
          <w:numId w:val="77"/>
        </w:numPr>
        <w:tabs>
          <w:tab w:val="left" w:pos="851"/>
        </w:tabs>
        <w:ind w:left="0" w:firstLine="567"/>
        <w:rPr>
          <w:sz w:val="28"/>
          <w:szCs w:val="28"/>
        </w:rPr>
      </w:pPr>
      <w:r w:rsidRPr="00C53103">
        <w:rPr>
          <w:sz w:val="28"/>
          <w:szCs w:val="28"/>
        </w:rPr>
        <w:t>Các chỉ tiêu cơ lý hóa</w:t>
      </w:r>
    </w:p>
    <w:p w14:paraId="4B704ECD" w14:textId="77777777" w:rsidR="001C0861" w:rsidRPr="00C53103" w:rsidRDefault="001C0861" w:rsidP="00D338E2">
      <w:pPr>
        <w:pStyle w:val="ListParagraph"/>
        <w:numPr>
          <w:ilvl w:val="0"/>
          <w:numId w:val="84"/>
        </w:numPr>
        <w:tabs>
          <w:tab w:val="left" w:pos="851"/>
        </w:tabs>
        <w:ind w:left="0" w:firstLine="567"/>
        <w:jc w:val="left"/>
        <w:rPr>
          <w:b/>
          <w:iCs/>
          <w:sz w:val="28"/>
          <w:szCs w:val="28"/>
        </w:rPr>
      </w:pPr>
      <w:r w:rsidRPr="00C53103">
        <w:rPr>
          <w:b/>
          <w:iCs/>
          <w:sz w:val="28"/>
          <w:szCs w:val="28"/>
        </w:rPr>
        <w:t>Gạch lát nền:</w:t>
      </w:r>
    </w:p>
    <w:p w14:paraId="2E8BDC8D" w14:textId="77777777" w:rsidR="001C0861" w:rsidRPr="00C53103" w:rsidRDefault="001C0861" w:rsidP="000469C1">
      <w:pPr>
        <w:pStyle w:val="ListParagraph"/>
        <w:ind w:left="0" w:firstLine="567"/>
        <w:rPr>
          <w:sz w:val="28"/>
          <w:szCs w:val="28"/>
        </w:rPr>
      </w:pPr>
      <w:r w:rsidRPr="00C53103">
        <w:rPr>
          <w:sz w:val="28"/>
          <w:szCs w:val="28"/>
        </w:rPr>
        <w:t>Lát nền ceramic 600*600; 400*400; 300*600: đề xuất sử dụng gạch có chất lượng , có các tiêu chuẩn kỹ thuật theo TCVN 13113:2020 ISO 13006:2018</w:t>
      </w:r>
    </w:p>
    <w:p w14:paraId="4698CB0A" w14:textId="77777777" w:rsidR="001C0861" w:rsidRPr="00C53103" w:rsidRDefault="001C0861" w:rsidP="000469C1">
      <w:pPr>
        <w:pStyle w:val="ListParagraph"/>
        <w:ind w:left="0" w:firstLine="567"/>
        <w:rPr>
          <w:sz w:val="28"/>
          <w:szCs w:val="28"/>
        </w:rPr>
      </w:pPr>
      <w:r w:rsidRPr="00C53103">
        <w:rPr>
          <w:sz w:val="28"/>
          <w:szCs w:val="28"/>
        </w:rPr>
        <w:t>Khuyết tật bề mặt:</w:t>
      </w:r>
    </w:p>
    <w:tbl>
      <w:tblPr>
        <w:tblW w:w="7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5151"/>
      </w:tblGrid>
      <w:tr w:rsidR="00C53103" w:rsidRPr="00C53103" w14:paraId="0C611328" w14:textId="77777777" w:rsidTr="000469C1">
        <w:trPr>
          <w:trHeight w:val="315"/>
          <w:jc w:val="center"/>
        </w:trPr>
        <w:tc>
          <w:tcPr>
            <w:tcW w:w="2740" w:type="dxa"/>
            <w:noWrap/>
            <w:vAlign w:val="center"/>
            <w:hideMark/>
          </w:tcPr>
          <w:p w14:paraId="6EB212DA" w14:textId="77777777" w:rsidR="001C0861" w:rsidRPr="00C53103" w:rsidRDefault="001C0861" w:rsidP="000469C1">
            <w:pPr>
              <w:jc w:val="center"/>
              <w:rPr>
                <w:sz w:val="28"/>
                <w:szCs w:val="28"/>
              </w:rPr>
            </w:pPr>
            <w:r w:rsidRPr="00C53103">
              <w:rPr>
                <w:sz w:val="28"/>
                <w:szCs w:val="28"/>
              </w:rPr>
              <w:t>Rạn men</w:t>
            </w:r>
          </w:p>
        </w:tc>
        <w:tc>
          <w:tcPr>
            <w:tcW w:w="5151" w:type="dxa"/>
            <w:noWrap/>
            <w:vAlign w:val="center"/>
            <w:hideMark/>
          </w:tcPr>
          <w:p w14:paraId="408A1554" w14:textId="7565ED0D" w:rsidR="001C0861" w:rsidRPr="00C53103" w:rsidRDefault="001C0861" w:rsidP="000469C1">
            <w:pPr>
              <w:jc w:val="center"/>
              <w:rPr>
                <w:sz w:val="28"/>
                <w:szCs w:val="28"/>
              </w:rPr>
            </w:pPr>
            <w:r w:rsidRPr="00C53103">
              <w:rPr>
                <w:sz w:val="28"/>
                <w:szCs w:val="28"/>
              </w:rPr>
              <w:t>Không cho phép</w:t>
            </w:r>
          </w:p>
        </w:tc>
      </w:tr>
      <w:tr w:rsidR="00C53103" w:rsidRPr="00C53103" w14:paraId="4ACA2F3F" w14:textId="77777777" w:rsidTr="000469C1">
        <w:trPr>
          <w:trHeight w:val="315"/>
          <w:jc w:val="center"/>
        </w:trPr>
        <w:tc>
          <w:tcPr>
            <w:tcW w:w="2740" w:type="dxa"/>
            <w:noWrap/>
            <w:vAlign w:val="center"/>
            <w:hideMark/>
          </w:tcPr>
          <w:p w14:paraId="03289EA1" w14:textId="77777777" w:rsidR="001C0861" w:rsidRPr="00C53103" w:rsidRDefault="001C0861" w:rsidP="000469C1">
            <w:pPr>
              <w:jc w:val="center"/>
              <w:rPr>
                <w:sz w:val="28"/>
                <w:szCs w:val="28"/>
              </w:rPr>
            </w:pPr>
            <w:r w:rsidRPr="00C53103">
              <w:rPr>
                <w:sz w:val="28"/>
                <w:szCs w:val="28"/>
              </w:rPr>
              <w:lastRenderedPageBreak/>
              <w:t>Nứt trong xương</w:t>
            </w:r>
          </w:p>
        </w:tc>
        <w:tc>
          <w:tcPr>
            <w:tcW w:w="5151" w:type="dxa"/>
            <w:noWrap/>
            <w:vAlign w:val="center"/>
            <w:hideMark/>
          </w:tcPr>
          <w:p w14:paraId="485A49B3" w14:textId="6243F79E" w:rsidR="001C0861" w:rsidRPr="00C53103" w:rsidRDefault="001C0861" w:rsidP="000469C1">
            <w:pPr>
              <w:jc w:val="center"/>
              <w:rPr>
                <w:sz w:val="28"/>
                <w:szCs w:val="28"/>
              </w:rPr>
            </w:pPr>
            <w:r w:rsidRPr="00C53103">
              <w:rPr>
                <w:sz w:val="28"/>
                <w:szCs w:val="28"/>
              </w:rPr>
              <w:t>Không cho phép</w:t>
            </w:r>
          </w:p>
        </w:tc>
      </w:tr>
      <w:tr w:rsidR="00C53103" w:rsidRPr="00C53103" w14:paraId="1011AA47" w14:textId="77777777" w:rsidTr="000469C1">
        <w:trPr>
          <w:trHeight w:val="315"/>
          <w:jc w:val="center"/>
        </w:trPr>
        <w:tc>
          <w:tcPr>
            <w:tcW w:w="2740" w:type="dxa"/>
            <w:noWrap/>
            <w:vAlign w:val="center"/>
            <w:hideMark/>
          </w:tcPr>
          <w:p w14:paraId="49835ED9" w14:textId="77777777" w:rsidR="001C0861" w:rsidRPr="00C53103" w:rsidRDefault="001C0861" w:rsidP="000469C1">
            <w:pPr>
              <w:jc w:val="center"/>
              <w:rPr>
                <w:sz w:val="28"/>
                <w:szCs w:val="28"/>
              </w:rPr>
            </w:pPr>
            <w:r w:rsidRPr="00C53103">
              <w:rPr>
                <w:sz w:val="28"/>
                <w:szCs w:val="28"/>
              </w:rPr>
              <w:t>Thiếu men</w:t>
            </w:r>
          </w:p>
        </w:tc>
        <w:tc>
          <w:tcPr>
            <w:tcW w:w="5151" w:type="dxa"/>
            <w:noWrap/>
            <w:vAlign w:val="center"/>
            <w:hideMark/>
          </w:tcPr>
          <w:p w14:paraId="4FDA984D" w14:textId="647F57D1" w:rsidR="001C0861" w:rsidRPr="00C53103" w:rsidRDefault="001C0861" w:rsidP="000469C1">
            <w:pPr>
              <w:jc w:val="center"/>
              <w:rPr>
                <w:sz w:val="28"/>
                <w:szCs w:val="28"/>
              </w:rPr>
            </w:pPr>
            <w:r w:rsidRPr="00C53103">
              <w:rPr>
                <w:sz w:val="28"/>
                <w:szCs w:val="28"/>
              </w:rPr>
              <w:t>Không cho phép</w:t>
            </w:r>
          </w:p>
        </w:tc>
      </w:tr>
      <w:tr w:rsidR="00C53103" w:rsidRPr="00C53103" w14:paraId="11383DCD" w14:textId="77777777" w:rsidTr="000469C1">
        <w:trPr>
          <w:trHeight w:val="315"/>
          <w:jc w:val="center"/>
        </w:trPr>
        <w:tc>
          <w:tcPr>
            <w:tcW w:w="2740" w:type="dxa"/>
            <w:noWrap/>
            <w:vAlign w:val="center"/>
            <w:hideMark/>
          </w:tcPr>
          <w:p w14:paraId="10BE1347" w14:textId="77777777" w:rsidR="001C0861" w:rsidRPr="00C53103" w:rsidRDefault="001C0861" w:rsidP="000469C1">
            <w:pPr>
              <w:jc w:val="center"/>
              <w:rPr>
                <w:sz w:val="28"/>
                <w:szCs w:val="28"/>
              </w:rPr>
            </w:pPr>
            <w:r w:rsidRPr="00C53103">
              <w:rPr>
                <w:sz w:val="28"/>
                <w:szCs w:val="28"/>
              </w:rPr>
              <w:t>Mẻ góc</w:t>
            </w:r>
          </w:p>
        </w:tc>
        <w:tc>
          <w:tcPr>
            <w:tcW w:w="5151" w:type="dxa"/>
            <w:noWrap/>
            <w:vAlign w:val="center"/>
            <w:hideMark/>
          </w:tcPr>
          <w:p w14:paraId="66F64815" w14:textId="0458CA97" w:rsidR="001C0861" w:rsidRPr="00C53103" w:rsidRDefault="001C0861" w:rsidP="000469C1">
            <w:pPr>
              <w:jc w:val="center"/>
              <w:rPr>
                <w:sz w:val="28"/>
                <w:szCs w:val="28"/>
              </w:rPr>
            </w:pPr>
            <w:r w:rsidRPr="00C53103">
              <w:rPr>
                <w:sz w:val="28"/>
                <w:szCs w:val="28"/>
              </w:rPr>
              <w:t>Không cho phép</w:t>
            </w:r>
          </w:p>
        </w:tc>
      </w:tr>
      <w:tr w:rsidR="00C53103" w:rsidRPr="00C53103" w14:paraId="09D91D5F" w14:textId="77777777" w:rsidTr="000469C1">
        <w:trPr>
          <w:trHeight w:val="315"/>
          <w:jc w:val="center"/>
        </w:trPr>
        <w:tc>
          <w:tcPr>
            <w:tcW w:w="2740" w:type="dxa"/>
            <w:noWrap/>
            <w:vAlign w:val="center"/>
            <w:hideMark/>
          </w:tcPr>
          <w:p w14:paraId="35A791BA" w14:textId="77777777" w:rsidR="001C0861" w:rsidRPr="00C53103" w:rsidRDefault="001C0861" w:rsidP="000469C1">
            <w:pPr>
              <w:jc w:val="center"/>
              <w:rPr>
                <w:sz w:val="28"/>
                <w:szCs w:val="28"/>
              </w:rPr>
            </w:pPr>
            <w:r w:rsidRPr="00C53103">
              <w:rPr>
                <w:sz w:val="28"/>
                <w:szCs w:val="28"/>
              </w:rPr>
              <w:t>Các điểm có màu (đen)</w:t>
            </w:r>
          </w:p>
        </w:tc>
        <w:tc>
          <w:tcPr>
            <w:tcW w:w="5151" w:type="dxa"/>
            <w:noWrap/>
            <w:vAlign w:val="center"/>
            <w:hideMark/>
          </w:tcPr>
          <w:p w14:paraId="788E6582" w14:textId="5D60B847" w:rsidR="001C0861" w:rsidRPr="00C53103" w:rsidRDefault="001C0861" w:rsidP="000469C1">
            <w:pPr>
              <w:jc w:val="center"/>
              <w:rPr>
                <w:sz w:val="28"/>
                <w:szCs w:val="28"/>
              </w:rPr>
            </w:pPr>
            <w:r w:rsidRPr="00C53103">
              <w:rPr>
                <w:sz w:val="28"/>
                <w:szCs w:val="28"/>
              </w:rPr>
              <w:t>Có 1 điểm Φ 0,5 mm</w:t>
            </w:r>
          </w:p>
        </w:tc>
      </w:tr>
      <w:tr w:rsidR="00C53103" w:rsidRPr="00C53103" w14:paraId="3E6CE4C6" w14:textId="77777777" w:rsidTr="000469C1">
        <w:trPr>
          <w:trHeight w:val="315"/>
          <w:jc w:val="center"/>
        </w:trPr>
        <w:tc>
          <w:tcPr>
            <w:tcW w:w="2740" w:type="dxa"/>
            <w:noWrap/>
            <w:vAlign w:val="center"/>
            <w:hideMark/>
          </w:tcPr>
          <w:p w14:paraId="694883C6" w14:textId="77777777" w:rsidR="001C0861" w:rsidRPr="00C53103" w:rsidRDefault="001C0861" w:rsidP="000469C1">
            <w:pPr>
              <w:jc w:val="center"/>
              <w:rPr>
                <w:sz w:val="28"/>
                <w:szCs w:val="28"/>
              </w:rPr>
            </w:pPr>
            <w:r w:rsidRPr="00C53103">
              <w:rPr>
                <w:sz w:val="28"/>
                <w:szCs w:val="28"/>
              </w:rPr>
              <w:t>Hạt sạn</w:t>
            </w:r>
          </w:p>
        </w:tc>
        <w:tc>
          <w:tcPr>
            <w:tcW w:w="5151" w:type="dxa"/>
            <w:noWrap/>
            <w:vAlign w:val="center"/>
            <w:hideMark/>
          </w:tcPr>
          <w:p w14:paraId="1DF440F6" w14:textId="628A6930" w:rsidR="001C0861" w:rsidRPr="00C53103" w:rsidRDefault="001C0861" w:rsidP="000469C1">
            <w:pPr>
              <w:jc w:val="center"/>
              <w:rPr>
                <w:sz w:val="28"/>
                <w:szCs w:val="28"/>
              </w:rPr>
            </w:pPr>
            <w:r w:rsidRPr="00C53103">
              <w:rPr>
                <w:sz w:val="28"/>
                <w:szCs w:val="28"/>
              </w:rPr>
              <w:t>Có 1 điểm Φ 0,5 mm</w:t>
            </w:r>
          </w:p>
        </w:tc>
      </w:tr>
      <w:tr w:rsidR="00C53103" w:rsidRPr="00C53103" w14:paraId="40C965D4" w14:textId="77777777" w:rsidTr="000469C1">
        <w:trPr>
          <w:trHeight w:val="315"/>
          <w:jc w:val="center"/>
        </w:trPr>
        <w:tc>
          <w:tcPr>
            <w:tcW w:w="2740" w:type="dxa"/>
            <w:noWrap/>
            <w:vAlign w:val="center"/>
            <w:hideMark/>
          </w:tcPr>
          <w:p w14:paraId="72915DBD" w14:textId="77777777" w:rsidR="001C0861" w:rsidRPr="00C53103" w:rsidRDefault="001C0861" w:rsidP="000469C1">
            <w:pPr>
              <w:jc w:val="center"/>
              <w:rPr>
                <w:sz w:val="28"/>
                <w:szCs w:val="28"/>
              </w:rPr>
            </w:pPr>
            <w:r w:rsidRPr="00C53103">
              <w:rPr>
                <w:sz w:val="28"/>
                <w:szCs w:val="28"/>
              </w:rPr>
              <w:t>Vết phồng rộp</w:t>
            </w:r>
          </w:p>
        </w:tc>
        <w:tc>
          <w:tcPr>
            <w:tcW w:w="5151" w:type="dxa"/>
            <w:noWrap/>
            <w:vAlign w:val="center"/>
            <w:hideMark/>
          </w:tcPr>
          <w:p w14:paraId="4DC60562" w14:textId="72F237C4" w:rsidR="001C0861" w:rsidRPr="00C53103" w:rsidRDefault="001C0861" w:rsidP="000469C1">
            <w:pPr>
              <w:jc w:val="center"/>
              <w:rPr>
                <w:sz w:val="28"/>
                <w:szCs w:val="28"/>
              </w:rPr>
            </w:pPr>
            <w:r w:rsidRPr="00C53103">
              <w:rPr>
                <w:sz w:val="28"/>
                <w:szCs w:val="28"/>
              </w:rPr>
              <w:t>Không cho phép</w:t>
            </w:r>
          </w:p>
        </w:tc>
      </w:tr>
      <w:tr w:rsidR="00C53103" w:rsidRPr="00C53103" w14:paraId="3536E6A1" w14:textId="77777777" w:rsidTr="000469C1">
        <w:trPr>
          <w:trHeight w:val="315"/>
          <w:jc w:val="center"/>
        </w:trPr>
        <w:tc>
          <w:tcPr>
            <w:tcW w:w="2740" w:type="dxa"/>
            <w:noWrap/>
            <w:vAlign w:val="center"/>
            <w:hideMark/>
          </w:tcPr>
          <w:p w14:paraId="09545F12" w14:textId="6A201E5A" w:rsidR="001C0861" w:rsidRPr="00C53103" w:rsidRDefault="001C0861" w:rsidP="000469C1">
            <w:pPr>
              <w:jc w:val="center"/>
              <w:rPr>
                <w:sz w:val="28"/>
                <w:szCs w:val="28"/>
              </w:rPr>
            </w:pPr>
            <w:r w:rsidRPr="00C53103">
              <w:rPr>
                <w:sz w:val="28"/>
                <w:szCs w:val="28"/>
              </w:rPr>
              <w:t>Màu sắc (đều màu</w:t>
            </w:r>
            <w:r w:rsidR="000469C1" w:rsidRPr="00C53103">
              <w:rPr>
                <w:sz w:val="28"/>
                <w:szCs w:val="28"/>
              </w:rPr>
              <w:t>)</w:t>
            </w:r>
          </w:p>
        </w:tc>
        <w:tc>
          <w:tcPr>
            <w:tcW w:w="5151" w:type="dxa"/>
            <w:noWrap/>
            <w:vAlign w:val="center"/>
            <w:hideMark/>
          </w:tcPr>
          <w:p w14:paraId="04CFDBFB" w14:textId="2E49E11A" w:rsidR="001C0861" w:rsidRPr="00C53103" w:rsidRDefault="001C0861" w:rsidP="000469C1">
            <w:pPr>
              <w:jc w:val="center"/>
              <w:rPr>
                <w:sz w:val="28"/>
                <w:szCs w:val="28"/>
              </w:rPr>
            </w:pPr>
            <w:r w:rsidRPr="00C53103">
              <w:rPr>
                <w:sz w:val="28"/>
                <w:szCs w:val="28"/>
              </w:rPr>
              <w:t>Không phân biệt (khoảng cách 1m ánh sáng tự nhiên</w:t>
            </w:r>
            <w:r w:rsidR="000469C1" w:rsidRPr="00C53103">
              <w:rPr>
                <w:sz w:val="28"/>
                <w:szCs w:val="28"/>
              </w:rPr>
              <w:t>)</w:t>
            </w:r>
          </w:p>
        </w:tc>
      </w:tr>
      <w:tr w:rsidR="00C53103" w:rsidRPr="00C53103" w14:paraId="35FFC4C2" w14:textId="77777777" w:rsidTr="000469C1">
        <w:trPr>
          <w:trHeight w:val="315"/>
          <w:jc w:val="center"/>
        </w:trPr>
        <w:tc>
          <w:tcPr>
            <w:tcW w:w="2740" w:type="dxa"/>
            <w:noWrap/>
            <w:vAlign w:val="center"/>
            <w:hideMark/>
          </w:tcPr>
          <w:p w14:paraId="163A7C0B" w14:textId="77777777" w:rsidR="001C0861" w:rsidRPr="00C53103" w:rsidRDefault="001C0861" w:rsidP="000469C1">
            <w:pPr>
              <w:jc w:val="center"/>
              <w:rPr>
                <w:sz w:val="28"/>
                <w:szCs w:val="28"/>
              </w:rPr>
            </w:pPr>
            <w:r w:rsidRPr="00C53103">
              <w:rPr>
                <w:sz w:val="28"/>
                <w:szCs w:val="28"/>
              </w:rPr>
              <w:t>Hình trang trí</w:t>
            </w:r>
          </w:p>
        </w:tc>
        <w:tc>
          <w:tcPr>
            <w:tcW w:w="5151" w:type="dxa"/>
            <w:noWrap/>
            <w:vAlign w:val="center"/>
            <w:hideMark/>
          </w:tcPr>
          <w:p w14:paraId="5CB56565" w14:textId="4A580879" w:rsidR="001C0861" w:rsidRPr="00C53103" w:rsidRDefault="001C0861" w:rsidP="000469C1">
            <w:pPr>
              <w:jc w:val="center"/>
              <w:rPr>
                <w:sz w:val="28"/>
                <w:szCs w:val="28"/>
              </w:rPr>
            </w:pPr>
            <w:r w:rsidRPr="00C53103">
              <w:rPr>
                <w:sz w:val="28"/>
                <w:szCs w:val="28"/>
              </w:rPr>
              <w:t>Không phát hiện đậm nhạt (khoảng cách 1m)</w:t>
            </w:r>
          </w:p>
        </w:tc>
      </w:tr>
      <w:tr w:rsidR="00C53103" w:rsidRPr="00C53103" w14:paraId="093EFE1E" w14:textId="77777777" w:rsidTr="000469C1">
        <w:trPr>
          <w:trHeight w:val="315"/>
          <w:jc w:val="center"/>
        </w:trPr>
        <w:tc>
          <w:tcPr>
            <w:tcW w:w="2740" w:type="dxa"/>
            <w:noWrap/>
            <w:vAlign w:val="center"/>
            <w:hideMark/>
          </w:tcPr>
          <w:p w14:paraId="302C23FD" w14:textId="77777777" w:rsidR="001C0861" w:rsidRPr="00C53103" w:rsidRDefault="001C0861" w:rsidP="000469C1">
            <w:pPr>
              <w:jc w:val="center"/>
              <w:rPr>
                <w:sz w:val="28"/>
                <w:szCs w:val="28"/>
              </w:rPr>
            </w:pPr>
            <w:r w:rsidRPr="00C53103">
              <w:rPr>
                <w:sz w:val="28"/>
                <w:szCs w:val="28"/>
              </w:rPr>
              <w:t>Bọt men</w:t>
            </w:r>
          </w:p>
        </w:tc>
        <w:tc>
          <w:tcPr>
            <w:tcW w:w="5151" w:type="dxa"/>
            <w:noWrap/>
            <w:vAlign w:val="center"/>
            <w:hideMark/>
          </w:tcPr>
          <w:p w14:paraId="286D6EC3" w14:textId="5F1B3CD6" w:rsidR="001C0861" w:rsidRPr="00C53103" w:rsidRDefault="001C0861" w:rsidP="000469C1">
            <w:pPr>
              <w:jc w:val="center"/>
              <w:rPr>
                <w:sz w:val="28"/>
                <w:szCs w:val="28"/>
              </w:rPr>
            </w:pPr>
            <w:r w:rsidRPr="00C53103">
              <w:rPr>
                <w:sz w:val="28"/>
                <w:szCs w:val="28"/>
              </w:rPr>
              <w:t>Ít hơn 3 vết nhỏ</w:t>
            </w:r>
          </w:p>
        </w:tc>
      </w:tr>
      <w:tr w:rsidR="00C53103" w:rsidRPr="00C53103" w14:paraId="41922A69" w14:textId="77777777" w:rsidTr="000469C1">
        <w:trPr>
          <w:trHeight w:val="315"/>
          <w:jc w:val="center"/>
        </w:trPr>
        <w:tc>
          <w:tcPr>
            <w:tcW w:w="2740" w:type="dxa"/>
            <w:noWrap/>
            <w:vAlign w:val="center"/>
            <w:hideMark/>
          </w:tcPr>
          <w:p w14:paraId="50A77F1E" w14:textId="77777777" w:rsidR="001C0861" w:rsidRPr="00C53103" w:rsidRDefault="001C0861" w:rsidP="000469C1">
            <w:pPr>
              <w:jc w:val="center"/>
              <w:rPr>
                <w:sz w:val="28"/>
                <w:szCs w:val="28"/>
              </w:rPr>
            </w:pPr>
            <w:r w:rsidRPr="00C53103">
              <w:rPr>
                <w:sz w:val="28"/>
                <w:szCs w:val="28"/>
              </w:rPr>
              <w:t>Lún men</w:t>
            </w:r>
          </w:p>
        </w:tc>
        <w:tc>
          <w:tcPr>
            <w:tcW w:w="5151" w:type="dxa"/>
            <w:noWrap/>
            <w:vAlign w:val="center"/>
            <w:hideMark/>
          </w:tcPr>
          <w:p w14:paraId="44C480E8" w14:textId="32F9B902" w:rsidR="001C0861" w:rsidRPr="00C53103" w:rsidRDefault="001C0861" w:rsidP="000469C1">
            <w:pPr>
              <w:jc w:val="center"/>
              <w:rPr>
                <w:sz w:val="28"/>
                <w:szCs w:val="28"/>
              </w:rPr>
            </w:pPr>
            <w:r w:rsidRPr="00C53103">
              <w:rPr>
                <w:sz w:val="28"/>
                <w:szCs w:val="28"/>
              </w:rPr>
              <w:t>Ít hơn 3 vết nhỏ</w:t>
            </w:r>
          </w:p>
        </w:tc>
      </w:tr>
    </w:tbl>
    <w:p w14:paraId="6B07EC48" w14:textId="77777777" w:rsidR="001C0861" w:rsidRPr="00C53103" w:rsidRDefault="001C0861" w:rsidP="00D338E2">
      <w:pPr>
        <w:pStyle w:val="ListParagraph"/>
        <w:numPr>
          <w:ilvl w:val="0"/>
          <w:numId w:val="84"/>
        </w:numPr>
        <w:tabs>
          <w:tab w:val="left" w:pos="851"/>
        </w:tabs>
        <w:ind w:left="0" w:firstLine="567"/>
        <w:jc w:val="left"/>
        <w:rPr>
          <w:b/>
          <w:iCs/>
          <w:sz w:val="28"/>
          <w:szCs w:val="28"/>
        </w:rPr>
      </w:pPr>
      <w:r w:rsidRPr="00C53103">
        <w:rPr>
          <w:b/>
          <w:iCs/>
          <w:sz w:val="28"/>
          <w:szCs w:val="28"/>
        </w:rPr>
        <w:t>Bảo quản</w:t>
      </w:r>
    </w:p>
    <w:p w14:paraId="2A006B76" w14:textId="77777777" w:rsidR="001C0861" w:rsidRPr="00C53103" w:rsidRDefault="001C0861" w:rsidP="000469C1">
      <w:pPr>
        <w:ind w:firstLine="567"/>
        <w:rPr>
          <w:sz w:val="28"/>
          <w:szCs w:val="28"/>
        </w:rPr>
      </w:pPr>
      <w:r w:rsidRPr="00C53103">
        <w:rPr>
          <w:sz w:val="28"/>
          <w:szCs w:val="28"/>
        </w:rPr>
        <w:t>Gạch khi vận chuyển đến phải xếp gọn không được chất đống, không được đổ thẳng xuống đất. toàn bộ gạch phải được tưới ẩm trước khi xây.</w:t>
      </w:r>
    </w:p>
    <w:p w14:paraId="189CB8BF" w14:textId="0E8E9712" w:rsidR="00174569" w:rsidRPr="00C53103" w:rsidRDefault="00174569" w:rsidP="0054355B">
      <w:pPr>
        <w:pStyle w:val="Heading3"/>
        <w:numPr>
          <w:ilvl w:val="0"/>
          <w:numId w:val="62"/>
        </w:numPr>
        <w:tabs>
          <w:tab w:val="num" w:pos="720"/>
        </w:tabs>
        <w:spacing w:line="300" w:lineRule="exact"/>
        <w:ind w:left="0" w:firstLine="567"/>
        <w:jc w:val="both"/>
        <w:rPr>
          <w:szCs w:val="28"/>
        </w:rPr>
      </w:pPr>
      <w:r w:rsidRPr="00C53103">
        <w:rPr>
          <w:szCs w:val="28"/>
        </w:rPr>
        <w:t>Cốt thép:</w:t>
      </w:r>
    </w:p>
    <w:p w14:paraId="4F682B76" w14:textId="226B32F6" w:rsidR="00174569" w:rsidRPr="00C53103" w:rsidRDefault="00174569" w:rsidP="00815B45">
      <w:pPr>
        <w:pStyle w:val="ListParagraph"/>
        <w:widowControl w:val="0"/>
        <w:numPr>
          <w:ilvl w:val="0"/>
          <w:numId w:val="45"/>
        </w:numPr>
        <w:tabs>
          <w:tab w:val="left" w:pos="851"/>
        </w:tabs>
        <w:spacing w:before="80" w:line="288" w:lineRule="auto"/>
        <w:ind w:left="0" w:firstLine="567"/>
        <w:rPr>
          <w:spacing w:val="2"/>
          <w:sz w:val="28"/>
          <w:szCs w:val="28"/>
          <w:lang w:val="vi-VN"/>
        </w:rPr>
      </w:pPr>
      <w:bookmarkStart w:id="12" w:name="_Toc349726039"/>
      <w:bookmarkStart w:id="13" w:name="_Toc349812346"/>
      <w:bookmarkStart w:id="14" w:name="_Toc349914924"/>
      <w:bookmarkStart w:id="15" w:name="_Toc352824989"/>
      <w:bookmarkStart w:id="16" w:name="_Toc352825373"/>
      <w:bookmarkStart w:id="17" w:name="_Toc352827798"/>
      <w:bookmarkStart w:id="18" w:name="_Toc353775827"/>
      <w:bookmarkStart w:id="19" w:name="_Toc354394476"/>
      <w:bookmarkStart w:id="20" w:name="_Toc391886708"/>
      <w:bookmarkStart w:id="21" w:name="_Toc396214540"/>
      <w:bookmarkStart w:id="22" w:name="_Toc421369729"/>
      <w:bookmarkStart w:id="23" w:name="_Toc428627707"/>
      <w:bookmarkStart w:id="24" w:name="_Toc428778949"/>
      <w:bookmarkStart w:id="25" w:name="_Toc434918268"/>
      <w:bookmarkStart w:id="26" w:name="_Toc435260350"/>
      <w:bookmarkStart w:id="27" w:name="_Toc436476191"/>
      <w:bookmarkStart w:id="28" w:name="_Toc453940933"/>
      <w:bookmarkStart w:id="29" w:name="_Toc454482923"/>
      <w:bookmarkStart w:id="30" w:name="_Toc454483195"/>
      <w:bookmarkStart w:id="31" w:name="_Toc19387745"/>
      <w:r w:rsidRPr="00C53103">
        <w:rPr>
          <w:spacing w:val="2"/>
          <w:sz w:val="28"/>
          <w:szCs w:val="28"/>
          <w:lang w:val="vi-VN"/>
        </w:rPr>
        <w:t>Thép sử dụng là loại thép tròn cán nóng, khối lượng riêng 7850kg/m3, cốt thép phải đảm bảo yêu cầu kỹ thuật theo tiêu chuẩn TCVN 1651:</w:t>
      </w:r>
      <w:r w:rsidRPr="00C53103">
        <w:rPr>
          <w:spacing w:val="2"/>
          <w:sz w:val="28"/>
          <w:szCs w:val="28"/>
        </w:rPr>
        <w:t>20</w:t>
      </w:r>
      <w:r w:rsidR="0054355B" w:rsidRPr="00C53103">
        <w:rPr>
          <w:spacing w:val="2"/>
          <w:sz w:val="28"/>
          <w:szCs w:val="28"/>
        </w:rPr>
        <w:t>1</w:t>
      </w:r>
      <w:r w:rsidRPr="00C53103">
        <w:rPr>
          <w:spacing w:val="2"/>
          <w:sz w:val="28"/>
          <w:szCs w:val="28"/>
        </w:rPr>
        <w:t>8</w:t>
      </w:r>
      <w:r w:rsidRPr="00C53103">
        <w:rPr>
          <w:spacing w:val="2"/>
          <w:sz w:val="28"/>
          <w:szCs w:val="28"/>
          <w:lang w:val="vi-VN"/>
        </w:rPr>
        <w:t>, các loại cốt thép và các chỉ tiêu về cường độ của cốt thép cho trong bảng sau:</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C53103">
        <w:rPr>
          <w:spacing w:val="2"/>
          <w:sz w:val="28"/>
          <w:szCs w:val="28"/>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470"/>
        <w:gridCol w:w="1524"/>
        <w:gridCol w:w="1524"/>
        <w:gridCol w:w="1524"/>
        <w:gridCol w:w="1525"/>
      </w:tblGrid>
      <w:tr w:rsidR="00C53103" w:rsidRPr="00C53103" w14:paraId="76DF6E87" w14:textId="77777777" w:rsidTr="00C436DC">
        <w:tc>
          <w:tcPr>
            <w:tcW w:w="1495" w:type="dxa"/>
            <w:vAlign w:val="center"/>
          </w:tcPr>
          <w:p w14:paraId="6A5830EC" w14:textId="0DBA49A7" w:rsidR="008E4D56" w:rsidRPr="00C53103" w:rsidRDefault="008E4D56" w:rsidP="008E4D56">
            <w:pPr>
              <w:jc w:val="center"/>
              <w:rPr>
                <w:b/>
                <w:bCs/>
              </w:rPr>
            </w:pPr>
            <w:r w:rsidRPr="00C53103">
              <w:rPr>
                <w:b/>
                <w:bCs/>
                <w:sz w:val="26"/>
                <w:szCs w:val="26"/>
              </w:rPr>
              <w:t>Đường kính</w:t>
            </w:r>
          </w:p>
        </w:tc>
        <w:tc>
          <w:tcPr>
            <w:tcW w:w="1470" w:type="dxa"/>
            <w:vAlign w:val="center"/>
          </w:tcPr>
          <w:p w14:paraId="5459AC85" w14:textId="59DB6579" w:rsidR="008E4D56" w:rsidRPr="00C53103" w:rsidRDefault="008E4D56" w:rsidP="008E4D56">
            <w:pPr>
              <w:jc w:val="center"/>
              <w:rPr>
                <w:b/>
                <w:bCs/>
              </w:rPr>
            </w:pPr>
            <w:r w:rsidRPr="00C53103">
              <w:rPr>
                <w:b/>
                <w:bCs/>
                <w:sz w:val="26"/>
                <w:szCs w:val="26"/>
              </w:rPr>
              <w:t>Loại thép</w:t>
            </w:r>
          </w:p>
        </w:tc>
        <w:tc>
          <w:tcPr>
            <w:tcW w:w="1524" w:type="dxa"/>
          </w:tcPr>
          <w:p w14:paraId="6FB2E917" w14:textId="77777777" w:rsidR="008E4D56" w:rsidRPr="00C53103" w:rsidRDefault="008E4D56" w:rsidP="008E4D56">
            <w:pPr>
              <w:jc w:val="center"/>
              <w:rPr>
                <w:b/>
                <w:bCs/>
                <w:sz w:val="26"/>
                <w:szCs w:val="26"/>
              </w:rPr>
            </w:pPr>
            <w:r w:rsidRPr="00C53103">
              <w:rPr>
                <w:b/>
                <w:bCs/>
                <w:sz w:val="26"/>
                <w:szCs w:val="26"/>
              </w:rPr>
              <w:t>Rs</w:t>
            </w:r>
          </w:p>
          <w:p w14:paraId="14C4F314" w14:textId="3DA50CEB" w:rsidR="008E4D56" w:rsidRPr="00C53103" w:rsidRDefault="008E4D56" w:rsidP="008E4D56">
            <w:pPr>
              <w:jc w:val="center"/>
              <w:rPr>
                <w:b/>
                <w:bCs/>
              </w:rPr>
            </w:pPr>
            <w:r w:rsidRPr="00C53103">
              <w:rPr>
                <w:b/>
                <w:bCs/>
                <w:sz w:val="26"/>
                <w:szCs w:val="26"/>
              </w:rPr>
              <w:t>(kg/cm2)</w:t>
            </w:r>
          </w:p>
        </w:tc>
        <w:tc>
          <w:tcPr>
            <w:tcW w:w="1524" w:type="dxa"/>
          </w:tcPr>
          <w:p w14:paraId="527DC28C" w14:textId="77777777" w:rsidR="008E4D56" w:rsidRPr="00C53103" w:rsidRDefault="008E4D56" w:rsidP="008E4D56">
            <w:pPr>
              <w:jc w:val="center"/>
              <w:rPr>
                <w:b/>
                <w:bCs/>
                <w:sz w:val="26"/>
                <w:szCs w:val="26"/>
              </w:rPr>
            </w:pPr>
            <w:r w:rsidRPr="00C53103">
              <w:rPr>
                <w:b/>
                <w:bCs/>
                <w:sz w:val="26"/>
                <w:szCs w:val="26"/>
              </w:rPr>
              <w:t>Rsc</w:t>
            </w:r>
          </w:p>
          <w:p w14:paraId="4949C910" w14:textId="3D9D567E" w:rsidR="008E4D56" w:rsidRPr="00C53103" w:rsidRDefault="008E4D56" w:rsidP="008E4D56">
            <w:pPr>
              <w:jc w:val="center"/>
              <w:rPr>
                <w:b/>
                <w:bCs/>
              </w:rPr>
            </w:pPr>
            <w:r w:rsidRPr="00C53103">
              <w:rPr>
                <w:b/>
                <w:bCs/>
                <w:sz w:val="26"/>
                <w:szCs w:val="26"/>
              </w:rPr>
              <w:t>(kg/cm2)</w:t>
            </w:r>
          </w:p>
        </w:tc>
        <w:tc>
          <w:tcPr>
            <w:tcW w:w="1524" w:type="dxa"/>
          </w:tcPr>
          <w:p w14:paraId="2EB34BEC" w14:textId="5C99830B" w:rsidR="008E4D56" w:rsidRPr="00C53103" w:rsidRDefault="008E4D56" w:rsidP="008E4D56">
            <w:pPr>
              <w:jc w:val="center"/>
              <w:rPr>
                <w:b/>
                <w:bCs/>
              </w:rPr>
            </w:pPr>
            <w:r w:rsidRPr="00C53103">
              <w:rPr>
                <w:b/>
                <w:bCs/>
                <w:sz w:val="26"/>
                <w:szCs w:val="26"/>
              </w:rPr>
              <w:t>Rsw (kg/cm2)</w:t>
            </w:r>
          </w:p>
        </w:tc>
        <w:tc>
          <w:tcPr>
            <w:tcW w:w="1525" w:type="dxa"/>
          </w:tcPr>
          <w:p w14:paraId="61A31235" w14:textId="77777777" w:rsidR="008E4D56" w:rsidRPr="00C53103" w:rsidRDefault="008E4D56" w:rsidP="008E4D56">
            <w:pPr>
              <w:jc w:val="center"/>
              <w:rPr>
                <w:b/>
                <w:bCs/>
                <w:sz w:val="26"/>
                <w:szCs w:val="26"/>
              </w:rPr>
            </w:pPr>
            <w:r w:rsidRPr="00C53103">
              <w:rPr>
                <w:b/>
                <w:bCs/>
                <w:sz w:val="26"/>
                <w:szCs w:val="26"/>
              </w:rPr>
              <w:t>Es</w:t>
            </w:r>
          </w:p>
          <w:p w14:paraId="1E8BDE64" w14:textId="47FE72FD" w:rsidR="008E4D56" w:rsidRPr="00C53103" w:rsidRDefault="008E4D56" w:rsidP="008E4D56">
            <w:pPr>
              <w:jc w:val="center"/>
              <w:rPr>
                <w:b/>
                <w:bCs/>
              </w:rPr>
            </w:pPr>
            <w:r w:rsidRPr="00C53103">
              <w:rPr>
                <w:b/>
                <w:bCs/>
                <w:sz w:val="26"/>
                <w:szCs w:val="26"/>
              </w:rPr>
              <w:t>(kg/cm2)</w:t>
            </w:r>
          </w:p>
        </w:tc>
      </w:tr>
      <w:tr w:rsidR="00C53103" w:rsidRPr="00C53103" w14:paraId="3392894C" w14:textId="77777777" w:rsidTr="00C436DC">
        <w:tc>
          <w:tcPr>
            <w:tcW w:w="1495" w:type="dxa"/>
          </w:tcPr>
          <w:p w14:paraId="74A026D4" w14:textId="42591711" w:rsidR="00C436DC" w:rsidRPr="00C53103" w:rsidRDefault="00C436DC" w:rsidP="00C436DC">
            <w:pPr>
              <w:jc w:val="center"/>
            </w:pPr>
            <w:r w:rsidRPr="00C53103">
              <w:rPr>
                <w:sz w:val="26"/>
                <w:szCs w:val="26"/>
              </w:rPr>
              <w:sym w:font="Symbol" w:char="F066"/>
            </w:r>
            <w:r w:rsidRPr="00C53103">
              <w:rPr>
                <w:sz w:val="26"/>
                <w:szCs w:val="26"/>
              </w:rPr>
              <w:t>&lt;10</w:t>
            </w:r>
          </w:p>
        </w:tc>
        <w:tc>
          <w:tcPr>
            <w:tcW w:w="1470" w:type="dxa"/>
          </w:tcPr>
          <w:p w14:paraId="3EFE8189" w14:textId="41D10FF1" w:rsidR="00C436DC" w:rsidRPr="00C53103" w:rsidRDefault="00C436DC" w:rsidP="00C436DC">
            <w:pPr>
              <w:jc w:val="center"/>
            </w:pPr>
            <w:r w:rsidRPr="00C53103">
              <w:rPr>
                <w:sz w:val="26"/>
                <w:szCs w:val="26"/>
              </w:rPr>
              <w:t>CB240-T</w:t>
            </w:r>
          </w:p>
        </w:tc>
        <w:tc>
          <w:tcPr>
            <w:tcW w:w="1524" w:type="dxa"/>
          </w:tcPr>
          <w:p w14:paraId="44BC3B9D" w14:textId="76379677" w:rsidR="00C436DC" w:rsidRPr="00C53103" w:rsidRDefault="00C436DC" w:rsidP="00C436DC">
            <w:pPr>
              <w:jc w:val="center"/>
            </w:pPr>
            <w:r w:rsidRPr="00C53103">
              <w:rPr>
                <w:sz w:val="26"/>
                <w:szCs w:val="26"/>
              </w:rPr>
              <w:t>2100</w:t>
            </w:r>
          </w:p>
        </w:tc>
        <w:tc>
          <w:tcPr>
            <w:tcW w:w="1524" w:type="dxa"/>
          </w:tcPr>
          <w:p w14:paraId="0447BD85" w14:textId="4AA2C57D" w:rsidR="00C436DC" w:rsidRPr="00C53103" w:rsidRDefault="00C436DC" w:rsidP="00C436DC">
            <w:pPr>
              <w:jc w:val="center"/>
            </w:pPr>
            <w:r w:rsidRPr="00C53103">
              <w:rPr>
                <w:sz w:val="26"/>
                <w:szCs w:val="26"/>
              </w:rPr>
              <w:t>2100</w:t>
            </w:r>
          </w:p>
        </w:tc>
        <w:tc>
          <w:tcPr>
            <w:tcW w:w="1524" w:type="dxa"/>
          </w:tcPr>
          <w:p w14:paraId="4F3E55BB" w14:textId="683E3C26" w:rsidR="00C436DC" w:rsidRPr="00C53103" w:rsidRDefault="00C436DC" w:rsidP="00C436DC">
            <w:pPr>
              <w:jc w:val="center"/>
            </w:pPr>
            <w:r w:rsidRPr="00C53103">
              <w:rPr>
                <w:sz w:val="26"/>
                <w:szCs w:val="26"/>
              </w:rPr>
              <w:t>1700</w:t>
            </w:r>
          </w:p>
        </w:tc>
        <w:tc>
          <w:tcPr>
            <w:tcW w:w="1525" w:type="dxa"/>
          </w:tcPr>
          <w:p w14:paraId="256BCC8A" w14:textId="44FFD4D3" w:rsidR="00C436DC" w:rsidRPr="00C53103" w:rsidRDefault="00C436DC" w:rsidP="00C436DC">
            <w:pPr>
              <w:jc w:val="center"/>
            </w:pPr>
            <w:r w:rsidRPr="00C53103">
              <w:rPr>
                <w:sz w:val="26"/>
                <w:szCs w:val="26"/>
              </w:rPr>
              <w:t>2,1x10^6</w:t>
            </w:r>
          </w:p>
        </w:tc>
      </w:tr>
      <w:tr w:rsidR="00C53103" w:rsidRPr="00C53103" w14:paraId="5144FF35" w14:textId="77777777" w:rsidTr="00C436DC">
        <w:tc>
          <w:tcPr>
            <w:tcW w:w="1495" w:type="dxa"/>
          </w:tcPr>
          <w:p w14:paraId="17AA072C" w14:textId="4A5977E3" w:rsidR="00C436DC" w:rsidRPr="00C53103" w:rsidRDefault="00C436DC" w:rsidP="00C436DC">
            <w:pPr>
              <w:jc w:val="center"/>
            </w:pPr>
            <w:r w:rsidRPr="00C53103">
              <w:rPr>
                <w:sz w:val="26"/>
                <w:szCs w:val="26"/>
              </w:rPr>
              <w:sym w:font="Symbol" w:char="F066"/>
            </w:r>
            <w:r w:rsidRPr="00C53103">
              <w:rPr>
                <w:sz w:val="26"/>
                <w:szCs w:val="26"/>
              </w:rPr>
              <w:t xml:space="preserve"> </w:t>
            </w:r>
            <w:r w:rsidRPr="00C53103">
              <w:rPr>
                <w:sz w:val="26"/>
                <w:szCs w:val="26"/>
              </w:rPr>
              <w:sym w:font="Symbol" w:char="F0B3"/>
            </w:r>
            <w:r w:rsidRPr="00C53103">
              <w:rPr>
                <w:sz w:val="26"/>
                <w:szCs w:val="26"/>
              </w:rPr>
              <w:t>10</w:t>
            </w:r>
          </w:p>
        </w:tc>
        <w:tc>
          <w:tcPr>
            <w:tcW w:w="1470" w:type="dxa"/>
          </w:tcPr>
          <w:p w14:paraId="70E1DF4D" w14:textId="27D8E3BD" w:rsidR="00C436DC" w:rsidRPr="00C53103" w:rsidRDefault="00C436DC" w:rsidP="00C436DC">
            <w:pPr>
              <w:jc w:val="center"/>
            </w:pPr>
            <w:r w:rsidRPr="00C53103">
              <w:rPr>
                <w:sz w:val="26"/>
                <w:szCs w:val="26"/>
              </w:rPr>
              <w:t>CB400-V</w:t>
            </w:r>
          </w:p>
        </w:tc>
        <w:tc>
          <w:tcPr>
            <w:tcW w:w="1524" w:type="dxa"/>
          </w:tcPr>
          <w:p w14:paraId="24406F48" w14:textId="5B645856" w:rsidR="00C436DC" w:rsidRPr="00C53103" w:rsidRDefault="00C436DC" w:rsidP="00C436DC">
            <w:pPr>
              <w:jc w:val="center"/>
            </w:pPr>
            <w:r w:rsidRPr="00C53103">
              <w:rPr>
                <w:sz w:val="26"/>
                <w:szCs w:val="26"/>
              </w:rPr>
              <w:t>3500</w:t>
            </w:r>
          </w:p>
        </w:tc>
        <w:tc>
          <w:tcPr>
            <w:tcW w:w="1524" w:type="dxa"/>
          </w:tcPr>
          <w:p w14:paraId="56F9DC9F" w14:textId="43F69B46" w:rsidR="00C436DC" w:rsidRPr="00C53103" w:rsidRDefault="00C436DC" w:rsidP="00C436DC">
            <w:pPr>
              <w:jc w:val="center"/>
            </w:pPr>
            <w:r w:rsidRPr="00C53103">
              <w:rPr>
                <w:sz w:val="26"/>
                <w:szCs w:val="26"/>
              </w:rPr>
              <w:t>3500</w:t>
            </w:r>
          </w:p>
        </w:tc>
        <w:tc>
          <w:tcPr>
            <w:tcW w:w="1524" w:type="dxa"/>
          </w:tcPr>
          <w:p w14:paraId="4A9193D5" w14:textId="7E2DF858" w:rsidR="00C436DC" w:rsidRPr="00C53103" w:rsidRDefault="00C436DC" w:rsidP="00C436DC">
            <w:pPr>
              <w:jc w:val="center"/>
            </w:pPr>
            <w:r w:rsidRPr="00C53103">
              <w:rPr>
                <w:sz w:val="26"/>
                <w:szCs w:val="26"/>
              </w:rPr>
              <w:t>2800</w:t>
            </w:r>
          </w:p>
        </w:tc>
        <w:tc>
          <w:tcPr>
            <w:tcW w:w="1525" w:type="dxa"/>
          </w:tcPr>
          <w:p w14:paraId="4DE12493" w14:textId="5F6E0299" w:rsidR="00C436DC" w:rsidRPr="00C53103" w:rsidRDefault="00C436DC" w:rsidP="00C436DC">
            <w:pPr>
              <w:jc w:val="center"/>
            </w:pPr>
            <w:r w:rsidRPr="00C53103">
              <w:rPr>
                <w:sz w:val="26"/>
                <w:szCs w:val="26"/>
              </w:rPr>
              <w:t>2,1x10^6</w:t>
            </w:r>
          </w:p>
        </w:tc>
      </w:tr>
    </w:tbl>
    <w:p w14:paraId="5EFF6BFE"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pacing w:val="2"/>
          <w:sz w:val="28"/>
          <w:szCs w:val="28"/>
          <w:lang w:val="vi-VN"/>
        </w:rPr>
      </w:pPr>
      <w:r w:rsidRPr="00C53103">
        <w:rPr>
          <w:spacing w:val="2"/>
          <w:sz w:val="28"/>
          <w:szCs w:val="28"/>
          <w:lang w:val="vi-VN"/>
        </w:rPr>
        <w:t>Thép hình thép tấm sử dụng cần phải đảm bảo cả về tính năng cơ học và thành phần hóa học theo các tiêu chuẩn có liên quan. Chỉ tiêu về cường độ thép cho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992"/>
        <w:gridCol w:w="838"/>
        <w:gridCol w:w="845"/>
        <w:gridCol w:w="845"/>
        <w:gridCol w:w="846"/>
        <w:gridCol w:w="838"/>
        <w:gridCol w:w="846"/>
        <w:gridCol w:w="845"/>
        <w:gridCol w:w="1184"/>
      </w:tblGrid>
      <w:tr w:rsidR="00C53103" w:rsidRPr="00C53103" w14:paraId="65CF2FD7" w14:textId="77777777" w:rsidTr="000F294D">
        <w:trPr>
          <w:jc w:val="center"/>
        </w:trPr>
        <w:tc>
          <w:tcPr>
            <w:tcW w:w="982" w:type="dxa"/>
          </w:tcPr>
          <w:p w14:paraId="07DEE404" w14:textId="77777777" w:rsidR="00174569" w:rsidRPr="00C53103" w:rsidRDefault="00174569" w:rsidP="000F294D">
            <w:pPr>
              <w:rPr>
                <w:sz w:val="26"/>
                <w:szCs w:val="26"/>
                <w:lang w:val="vi-VN"/>
              </w:rPr>
            </w:pPr>
          </w:p>
        </w:tc>
        <w:tc>
          <w:tcPr>
            <w:tcW w:w="3782" w:type="dxa"/>
            <w:gridSpan w:val="4"/>
          </w:tcPr>
          <w:p w14:paraId="0CDE20C8" w14:textId="77777777" w:rsidR="00174569" w:rsidRPr="00C53103" w:rsidRDefault="00174569" w:rsidP="000F294D">
            <w:pPr>
              <w:jc w:val="center"/>
              <w:rPr>
                <w:sz w:val="26"/>
                <w:szCs w:val="26"/>
              </w:rPr>
            </w:pPr>
            <w:r w:rsidRPr="00C53103">
              <w:rPr>
                <w:sz w:val="26"/>
                <w:szCs w:val="26"/>
              </w:rPr>
              <w:t>T&lt;=20mm</w:t>
            </w:r>
          </w:p>
        </w:tc>
        <w:tc>
          <w:tcPr>
            <w:tcW w:w="3572" w:type="dxa"/>
            <w:gridSpan w:val="4"/>
          </w:tcPr>
          <w:p w14:paraId="409C5C64" w14:textId="77777777" w:rsidR="00174569" w:rsidRPr="00C53103" w:rsidRDefault="00174569" w:rsidP="000F294D">
            <w:pPr>
              <w:jc w:val="center"/>
              <w:rPr>
                <w:sz w:val="26"/>
                <w:szCs w:val="26"/>
              </w:rPr>
            </w:pPr>
            <w:r w:rsidRPr="00C53103">
              <w:rPr>
                <w:sz w:val="26"/>
                <w:szCs w:val="26"/>
              </w:rPr>
              <w:t>20mm&lt;T&lt;=40mm</w:t>
            </w:r>
          </w:p>
        </w:tc>
        <w:tc>
          <w:tcPr>
            <w:tcW w:w="1184" w:type="dxa"/>
          </w:tcPr>
          <w:p w14:paraId="499149F6" w14:textId="77777777" w:rsidR="00174569" w:rsidRPr="00C53103" w:rsidRDefault="00174569" w:rsidP="000F294D">
            <w:pPr>
              <w:jc w:val="center"/>
              <w:rPr>
                <w:sz w:val="26"/>
                <w:szCs w:val="26"/>
              </w:rPr>
            </w:pPr>
          </w:p>
        </w:tc>
      </w:tr>
      <w:tr w:rsidR="00C53103" w:rsidRPr="00C53103" w14:paraId="0C94BF92" w14:textId="77777777" w:rsidTr="000F294D">
        <w:trPr>
          <w:jc w:val="center"/>
        </w:trPr>
        <w:tc>
          <w:tcPr>
            <w:tcW w:w="982" w:type="dxa"/>
            <w:vMerge w:val="restart"/>
          </w:tcPr>
          <w:p w14:paraId="586B4443" w14:textId="77777777" w:rsidR="00174569" w:rsidRPr="00C53103" w:rsidRDefault="00174569" w:rsidP="000F294D">
            <w:pPr>
              <w:rPr>
                <w:sz w:val="26"/>
                <w:szCs w:val="26"/>
              </w:rPr>
            </w:pPr>
            <w:r w:rsidRPr="00C53103">
              <w:rPr>
                <w:sz w:val="26"/>
                <w:szCs w:val="26"/>
              </w:rPr>
              <w:t>Mác thép</w:t>
            </w:r>
          </w:p>
        </w:tc>
        <w:tc>
          <w:tcPr>
            <w:tcW w:w="1108" w:type="dxa"/>
          </w:tcPr>
          <w:p w14:paraId="2626B388" w14:textId="77777777" w:rsidR="00174569" w:rsidRPr="00C53103" w:rsidRDefault="00174569" w:rsidP="000F294D">
            <w:pPr>
              <w:jc w:val="center"/>
              <w:rPr>
                <w:sz w:val="26"/>
                <w:szCs w:val="26"/>
              </w:rPr>
            </w:pPr>
            <w:r w:rsidRPr="00C53103">
              <w:rPr>
                <w:sz w:val="26"/>
                <w:szCs w:val="26"/>
              </w:rPr>
              <w:t>FY</w:t>
            </w:r>
          </w:p>
        </w:tc>
        <w:tc>
          <w:tcPr>
            <w:tcW w:w="884" w:type="dxa"/>
          </w:tcPr>
          <w:p w14:paraId="35C21F2E" w14:textId="77777777" w:rsidR="00174569" w:rsidRPr="00C53103" w:rsidRDefault="00174569" w:rsidP="000F294D">
            <w:pPr>
              <w:jc w:val="center"/>
              <w:rPr>
                <w:sz w:val="26"/>
                <w:szCs w:val="26"/>
              </w:rPr>
            </w:pPr>
            <w:r w:rsidRPr="00C53103">
              <w:rPr>
                <w:sz w:val="26"/>
                <w:szCs w:val="26"/>
              </w:rPr>
              <w:t>F</w:t>
            </w:r>
          </w:p>
        </w:tc>
        <w:tc>
          <w:tcPr>
            <w:tcW w:w="895" w:type="dxa"/>
          </w:tcPr>
          <w:p w14:paraId="7332F915" w14:textId="77777777" w:rsidR="00174569" w:rsidRPr="00C53103" w:rsidRDefault="00174569" w:rsidP="000F294D">
            <w:pPr>
              <w:jc w:val="center"/>
              <w:rPr>
                <w:sz w:val="26"/>
                <w:szCs w:val="26"/>
              </w:rPr>
            </w:pPr>
            <w:r w:rsidRPr="00C53103">
              <w:rPr>
                <w:sz w:val="26"/>
                <w:szCs w:val="26"/>
              </w:rPr>
              <w:t>FV</w:t>
            </w:r>
          </w:p>
        </w:tc>
        <w:tc>
          <w:tcPr>
            <w:tcW w:w="895" w:type="dxa"/>
          </w:tcPr>
          <w:p w14:paraId="058A7E83" w14:textId="77777777" w:rsidR="00174569" w:rsidRPr="00C53103" w:rsidRDefault="00174569" w:rsidP="000F294D">
            <w:pPr>
              <w:jc w:val="center"/>
              <w:rPr>
                <w:sz w:val="26"/>
                <w:szCs w:val="26"/>
              </w:rPr>
            </w:pPr>
            <w:r w:rsidRPr="00C53103">
              <w:rPr>
                <w:sz w:val="26"/>
                <w:szCs w:val="26"/>
              </w:rPr>
              <w:t>FC</w:t>
            </w:r>
          </w:p>
        </w:tc>
        <w:tc>
          <w:tcPr>
            <w:tcW w:w="896" w:type="dxa"/>
          </w:tcPr>
          <w:p w14:paraId="2D242003" w14:textId="77777777" w:rsidR="00174569" w:rsidRPr="00C53103" w:rsidRDefault="00174569" w:rsidP="000F294D">
            <w:pPr>
              <w:jc w:val="center"/>
              <w:rPr>
                <w:sz w:val="26"/>
                <w:szCs w:val="26"/>
              </w:rPr>
            </w:pPr>
            <w:r w:rsidRPr="00C53103">
              <w:rPr>
                <w:sz w:val="26"/>
                <w:szCs w:val="26"/>
              </w:rPr>
              <w:t>FY</w:t>
            </w:r>
          </w:p>
        </w:tc>
        <w:tc>
          <w:tcPr>
            <w:tcW w:w="885" w:type="dxa"/>
          </w:tcPr>
          <w:p w14:paraId="5DECE450" w14:textId="77777777" w:rsidR="00174569" w:rsidRPr="00C53103" w:rsidRDefault="00174569" w:rsidP="000F294D">
            <w:pPr>
              <w:jc w:val="center"/>
              <w:rPr>
                <w:sz w:val="26"/>
                <w:szCs w:val="26"/>
              </w:rPr>
            </w:pPr>
            <w:r w:rsidRPr="00C53103">
              <w:rPr>
                <w:sz w:val="26"/>
                <w:szCs w:val="26"/>
              </w:rPr>
              <w:t>F</w:t>
            </w:r>
          </w:p>
        </w:tc>
        <w:tc>
          <w:tcPr>
            <w:tcW w:w="896" w:type="dxa"/>
          </w:tcPr>
          <w:p w14:paraId="63FFA701" w14:textId="77777777" w:rsidR="00174569" w:rsidRPr="00C53103" w:rsidRDefault="00174569" w:rsidP="000F294D">
            <w:pPr>
              <w:jc w:val="center"/>
              <w:rPr>
                <w:sz w:val="26"/>
                <w:szCs w:val="26"/>
              </w:rPr>
            </w:pPr>
            <w:r w:rsidRPr="00C53103">
              <w:rPr>
                <w:sz w:val="26"/>
                <w:szCs w:val="26"/>
              </w:rPr>
              <w:t>FV</w:t>
            </w:r>
          </w:p>
        </w:tc>
        <w:tc>
          <w:tcPr>
            <w:tcW w:w="895" w:type="dxa"/>
          </w:tcPr>
          <w:p w14:paraId="61B6B850" w14:textId="77777777" w:rsidR="00174569" w:rsidRPr="00C53103" w:rsidRDefault="00174569" w:rsidP="000F294D">
            <w:pPr>
              <w:jc w:val="center"/>
              <w:rPr>
                <w:sz w:val="26"/>
                <w:szCs w:val="26"/>
              </w:rPr>
            </w:pPr>
            <w:r w:rsidRPr="00C53103">
              <w:rPr>
                <w:sz w:val="26"/>
                <w:szCs w:val="26"/>
              </w:rPr>
              <w:t>FC</w:t>
            </w:r>
          </w:p>
        </w:tc>
        <w:tc>
          <w:tcPr>
            <w:tcW w:w="1184" w:type="dxa"/>
          </w:tcPr>
          <w:p w14:paraId="39C9C4EE" w14:textId="77777777" w:rsidR="00174569" w:rsidRPr="00C53103" w:rsidRDefault="00174569" w:rsidP="000F294D">
            <w:pPr>
              <w:jc w:val="center"/>
              <w:rPr>
                <w:sz w:val="26"/>
                <w:szCs w:val="26"/>
              </w:rPr>
            </w:pPr>
            <w:r w:rsidRPr="00C53103">
              <w:rPr>
                <w:sz w:val="26"/>
                <w:szCs w:val="26"/>
              </w:rPr>
              <w:t>E</w:t>
            </w:r>
          </w:p>
        </w:tc>
      </w:tr>
      <w:tr w:rsidR="00C53103" w:rsidRPr="00C53103" w14:paraId="26F75B5B" w14:textId="77777777" w:rsidTr="000F294D">
        <w:trPr>
          <w:jc w:val="center"/>
        </w:trPr>
        <w:tc>
          <w:tcPr>
            <w:tcW w:w="982" w:type="dxa"/>
            <w:vMerge/>
          </w:tcPr>
          <w:p w14:paraId="4186071A" w14:textId="77777777" w:rsidR="00174569" w:rsidRPr="00C53103" w:rsidRDefault="00174569" w:rsidP="000F294D">
            <w:pPr>
              <w:rPr>
                <w:sz w:val="26"/>
                <w:szCs w:val="26"/>
              </w:rPr>
            </w:pPr>
          </w:p>
        </w:tc>
        <w:tc>
          <w:tcPr>
            <w:tcW w:w="3782" w:type="dxa"/>
            <w:gridSpan w:val="4"/>
          </w:tcPr>
          <w:p w14:paraId="4DCB39BA" w14:textId="77777777" w:rsidR="00174569" w:rsidRPr="00C53103" w:rsidRDefault="00174569" w:rsidP="000F294D">
            <w:pPr>
              <w:jc w:val="center"/>
              <w:rPr>
                <w:sz w:val="26"/>
                <w:szCs w:val="26"/>
              </w:rPr>
            </w:pPr>
            <w:r w:rsidRPr="00C53103">
              <w:rPr>
                <w:sz w:val="26"/>
                <w:szCs w:val="26"/>
              </w:rPr>
              <w:t>Kg/cm2</w:t>
            </w:r>
          </w:p>
        </w:tc>
        <w:tc>
          <w:tcPr>
            <w:tcW w:w="4756" w:type="dxa"/>
            <w:gridSpan w:val="5"/>
          </w:tcPr>
          <w:p w14:paraId="087260C7" w14:textId="77777777" w:rsidR="00174569" w:rsidRPr="00C53103" w:rsidRDefault="00174569" w:rsidP="000F294D">
            <w:pPr>
              <w:jc w:val="center"/>
              <w:rPr>
                <w:sz w:val="26"/>
                <w:szCs w:val="26"/>
              </w:rPr>
            </w:pPr>
            <w:r w:rsidRPr="00C53103">
              <w:rPr>
                <w:sz w:val="26"/>
                <w:szCs w:val="26"/>
              </w:rPr>
              <w:t>Kg/cm2</w:t>
            </w:r>
          </w:p>
        </w:tc>
      </w:tr>
      <w:tr w:rsidR="00C53103" w:rsidRPr="00C53103" w14:paraId="6F488F88" w14:textId="77777777" w:rsidTr="00182168">
        <w:trPr>
          <w:jc w:val="center"/>
        </w:trPr>
        <w:tc>
          <w:tcPr>
            <w:tcW w:w="982" w:type="dxa"/>
          </w:tcPr>
          <w:p w14:paraId="7A787A36" w14:textId="77777777" w:rsidR="00174569" w:rsidRPr="00C53103" w:rsidRDefault="00174569" w:rsidP="000F294D">
            <w:pPr>
              <w:rPr>
                <w:sz w:val="26"/>
                <w:szCs w:val="26"/>
              </w:rPr>
            </w:pPr>
            <w:r w:rsidRPr="00C53103">
              <w:rPr>
                <w:sz w:val="26"/>
                <w:szCs w:val="26"/>
              </w:rPr>
              <w:t>CCT34</w:t>
            </w:r>
          </w:p>
        </w:tc>
        <w:tc>
          <w:tcPr>
            <w:tcW w:w="1108" w:type="dxa"/>
            <w:vAlign w:val="center"/>
          </w:tcPr>
          <w:p w14:paraId="7AF566BF" w14:textId="77777777" w:rsidR="00174569" w:rsidRPr="00C53103" w:rsidRDefault="00174569" w:rsidP="00182168">
            <w:pPr>
              <w:jc w:val="center"/>
              <w:rPr>
                <w:sz w:val="26"/>
                <w:szCs w:val="26"/>
              </w:rPr>
            </w:pPr>
            <w:r w:rsidRPr="00C53103">
              <w:rPr>
                <w:sz w:val="26"/>
                <w:szCs w:val="26"/>
              </w:rPr>
              <w:t>2200</w:t>
            </w:r>
          </w:p>
        </w:tc>
        <w:tc>
          <w:tcPr>
            <w:tcW w:w="884" w:type="dxa"/>
            <w:vAlign w:val="center"/>
          </w:tcPr>
          <w:p w14:paraId="3373946A" w14:textId="77777777" w:rsidR="00174569" w:rsidRPr="00C53103" w:rsidRDefault="00174569" w:rsidP="00182168">
            <w:pPr>
              <w:jc w:val="center"/>
              <w:rPr>
                <w:sz w:val="26"/>
                <w:szCs w:val="26"/>
              </w:rPr>
            </w:pPr>
            <w:r w:rsidRPr="00C53103">
              <w:rPr>
                <w:sz w:val="26"/>
                <w:szCs w:val="26"/>
              </w:rPr>
              <w:t>2100</w:t>
            </w:r>
          </w:p>
        </w:tc>
        <w:tc>
          <w:tcPr>
            <w:tcW w:w="895" w:type="dxa"/>
            <w:vAlign w:val="center"/>
          </w:tcPr>
          <w:p w14:paraId="7411770E" w14:textId="77777777" w:rsidR="00174569" w:rsidRPr="00C53103" w:rsidRDefault="00174569" w:rsidP="00182168">
            <w:pPr>
              <w:jc w:val="center"/>
              <w:rPr>
                <w:sz w:val="26"/>
                <w:szCs w:val="26"/>
              </w:rPr>
            </w:pPr>
            <w:r w:rsidRPr="00C53103">
              <w:rPr>
                <w:sz w:val="26"/>
                <w:szCs w:val="26"/>
              </w:rPr>
              <w:t>1326</w:t>
            </w:r>
          </w:p>
        </w:tc>
        <w:tc>
          <w:tcPr>
            <w:tcW w:w="895" w:type="dxa"/>
            <w:vAlign w:val="center"/>
          </w:tcPr>
          <w:p w14:paraId="5D11380A" w14:textId="77777777" w:rsidR="00174569" w:rsidRPr="00C53103" w:rsidRDefault="00174569" w:rsidP="00182168">
            <w:pPr>
              <w:jc w:val="center"/>
              <w:rPr>
                <w:sz w:val="26"/>
                <w:szCs w:val="26"/>
              </w:rPr>
            </w:pPr>
            <w:r w:rsidRPr="00C53103">
              <w:rPr>
                <w:sz w:val="26"/>
                <w:szCs w:val="26"/>
              </w:rPr>
              <w:t>3619</w:t>
            </w:r>
          </w:p>
        </w:tc>
        <w:tc>
          <w:tcPr>
            <w:tcW w:w="896" w:type="dxa"/>
            <w:vAlign w:val="center"/>
          </w:tcPr>
          <w:p w14:paraId="789FBD75" w14:textId="77777777" w:rsidR="00174569" w:rsidRPr="00C53103" w:rsidRDefault="00174569" w:rsidP="00182168">
            <w:pPr>
              <w:jc w:val="center"/>
              <w:rPr>
                <w:sz w:val="26"/>
                <w:szCs w:val="26"/>
              </w:rPr>
            </w:pPr>
            <w:r w:rsidRPr="00C53103">
              <w:rPr>
                <w:sz w:val="26"/>
                <w:szCs w:val="26"/>
              </w:rPr>
              <w:t>2300</w:t>
            </w:r>
          </w:p>
        </w:tc>
        <w:tc>
          <w:tcPr>
            <w:tcW w:w="885" w:type="dxa"/>
            <w:vAlign w:val="center"/>
          </w:tcPr>
          <w:p w14:paraId="23342BF0" w14:textId="77777777" w:rsidR="00174569" w:rsidRPr="00C53103" w:rsidRDefault="00174569" w:rsidP="00182168">
            <w:pPr>
              <w:jc w:val="center"/>
              <w:rPr>
                <w:sz w:val="26"/>
                <w:szCs w:val="26"/>
              </w:rPr>
            </w:pPr>
            <w:r w:rsidRPr="00C53103">
              <w:rPr>
                <w:sz w:val="26"/>
                <w:szCs w:val="26"/>
              </w:rPr>
              <w:t>2200</w:t>
            </w:r>
          </w:p>
        </w:tc>
        <w:tc>
          <w:tcPr>
            <w:tcW w:w="896" w:type="dxa"/>
            <w:vAlign w:val="center"/>
          </w:tcPr>
          <w:p w14:paraId="23866889" w14:textId="77777777" w:rsidR="00174569" w:rsidRPr="00C53103" w:rsidRDefault="00174569" w:rsidP="00182168">
            <w:pPr>
              <w:jc w:val="center"/>
              <w:rPr>
                <w:sz w:val="26"/>
                <w:szCs w:val="26"/>
              </w:rPr>
            </w:pPr>
            <w:r w:rsidRPr="00C53103">
              <w:rPr>
                <w:sz w:val="26"/>
                <w:szCs w:val="26"/>
              </w:rPr>
              <w:t>1326</w:t>
            </w:r>
          </w:p>
        </w:tc>
        <w:tc>
          <w:tcPr>
            <w:tcW w:w="895" w:type="dxa"/>
            <w:vAlign w:val="center"/>
          </w:tcPr>
          <w:p w14:paraId="76651B25" w14:textId="77777777" w:rsidR="00174569" w:rsidRPr="00C53103" w:rsidRDefault="00174569" w:rsidP="00182168">
            <w:pPr>
              <w:jc w:val="center"/>
              <w:rPr>
                <w:sz w:val="26"/>
                <w:szCs w:val="26"/>
              </w:rPr>
            </w:pPr>
            <w:r w:rsidRPr="00C53103">
              <w:rPr>
                <w:sz w:val="26"/>
                <w:szCs w:val="26"/>
              </w:rPr>
              <w:t>3619</w:t>
            </w:r>
          </w:p>
        </w:tc>
        <w:tc>
          <w:tcPr>
            <w:tcW w:w="1184" w:type="dxa"/>
            <w:vAlign w:val="center"/>
          </w:tcPr>
          <w:p w14:paraId="1FCF504E" w14:textId="77777777" w:rsidR="00174569" w:rsidRPr="00C53103" w:rsidRDefault="00174569" w:rsidP="00182168">
            <w:pPr>
              <w:jc w:val="center"/>
              <w:rPr>
                <w:sz w:val="26"/>
                <w:szCs w:val="26"/>
              </w:rPr>
            </w:pPr>
            <w:r w:rsidRPr="00C53103">
              <w:rPr>
                <w:sz w:val="26"/>
                <w:szCs w:val="26"/>
              </w:rPr>
              <w:t>2.1x10^6</w:t>
            </w:r>
          </w:p>
        </w:tc>
      </w:tr>
    </w:tbl>
    <w:p w14:paraId="4DB75462" w14:textId="77777777" w:rsidR="00174569" w:rsidRPr="00C53103" w:rsidRDefault="00174569" w:rsidP="00734B27">
      <w:pPr>
        <w:numPr>
          <w:ilvl w:val="0"/>
          <w:numId w:val="63"/>
        </w:numPr>
        <w:tabs>
          <w:tab w:val="left" w:pos="851"/>
        </w:tabs>
        <w:spacing w:before="120" w:after="120" w:line="300" w:lineRule="exact"/>
        <w:ind w:left="0" w:firstLine="567"/>
        <w:jc w:val="left"/>
        <w:rPr>
          <w:b/>
          <w:i/>
          <w:sz w:val="28"/>
          <w:szCs w:val="28"/>
        </w:rPr>
      </w:pPr>
      <w:r w:rsidRPr="00C53103">
        <w:rPr>
          <w:b/>
          <w:i/>
          <w:sz w:val="28"/>
          <w:szCs w:val="28"/>
        </w:rPr>
        <w:t>Yêu cầu đối với vật liệu</w:t>
      </w:r>
    </w:p>
    <w:p w14:paraId="0D2D16BC" w14:textId="38CCFEB0" w:rsidR="00174569" w:rsidRPr="00C53103" w:rsidRDefault="00174569" w:rsidP="00815B45">
      <w:pPr>
        <w:pStyle w:val="ListParagraph"/>
        <w:widowControl w:val="0"/>
        <w:numPr>
          <w:ilvl w:val="0"/>
          <w:numId w:val="45"/>
        </w:numPr>
        <w:tabs>
          <w:tab w:val="left" w:pos="851"/>
        </w:tabs>
        <w:spacing w:before="80" w:line="288" w:lineRule="auto"/>
        <w:ind w:left="0" w:firstLine="567"/>
        <w:rPr>
          <w:spacing w:val="2"/>
          <w:sz w:val="28"/>
          <w:szCs w:val="28"/>
          <w:lang w:val="vi-VN"/>
        </w:rPr>
      </w:pPr>
      <w:r w:rsidRPr="00C53103">
        <w:rPr>
          <w:spacing w:val="2"/>
          <w:sz w:val="28"/>
          <w:szCs w:val="28"/>
          <w:lang w:val="vi-VN"/>
        </w:rPr>
        <w:t>Các loại thép sản xuất trong nước (bởi nhiều nhà sản xuất có nhãn hiệu trên thân cây thép đảm bảo chất lượng) hay thép nhập khẩu sẽ được chấp nhận sau khi nhà thầu trình các chứng chỉ kỹ thuật kèm theo và các kết quả thử nghiệm theo TCVN 197</w:t>
      </w:r>
      <w:r w:rsidR="004868C1" w:rsidRPr="00C53103">
        <w:rPr>
          <w:spacing w:val="2"/>
          <w:sz w:val="28"/>
          <w:szCs w:val="28"/>
        </w:rPr>
        <w:t>-1:</w:t>
      </w:r>
      <w:r w:rsidRPr="00C53103">
        <w:rPr>
          <w:spacing w:val="2"/>
          <w:sz w:val="28"/>
          <w:szCs w:val="28"/>
          <w:lang w:val="vi-VN"/>
        </w:rPr>
        <w:t>20</w:t>
      </w:r>
      <w:r w:rsidR="004868C1" w:rsidRPr="00C53103">
        <w:rPr>
          <w:spacing w:val="2"/>
          <w:sz w:val="28"/>
          <w:szCs w:val="28"/>
        </w:rPr>
        <w:t>14</w:t>
      </w:r>
      <w:r w:rsidRPr="00C53103">
        <w:rPr>
          <w:spacing w:val="2"/>
          <w:sz w:val="28"/>
          <w:szCs w:val="28"/>
          <w:lang w:val="vi-VN"/>
        </w:rPr>
        <w:t xml:space="preserve"> </w:t>
      </w:r>
      <w:r w:rsidR="0063634D" w:rsidRPr="00C53103">
        <w:rPr>
          <w:spacing w:val="2"/>
          <w:sz w:val="28"/>
          <w:szCs w:val="28"/>
        </w:rPr>
        <w:t>và</w:t>
      </w:r>
      <w:r w:rsidRPr="00C53103">
        <w:rPr>
          <w:spacing w:val="2"/>
          <w:sz w:val="28"/>
          <w:szCs w:val="28"/>
          <w:lang w:val="vi-VN"/>
        </w:rPr>
        <w:t xml:space="preserve"> TCVN 198-200</w:t>
      </w:r>
      <w:r w:rsidR="004218BA" w:rsidRPr="00C53103">
        <w:rPr>
          <w:spacing w:val="2"/>
          <w:sz w:val="28"/>
          <w:szCs w:val="28"/>
        </w:rPr>
        <w:t>8</w:t>
      </w:r>
      <w:r w:rsidRPr="00C53103">
        <w:rPr>
          <w:spacing w:val="2"/>
          <w:sz w:val="28"/>
          <w:szCs w:val="28"/>
          <w:lang w:val="vi-VN"/>
        </w:rPr>
        <w:t>. Các đặc tính cơ lý và hóa lý của loại thép kết cấu đó phải được CĐT chấp thuận.</w:t>
      </w:r>
    </w:p>
    <w:p w14:paraId="15CDE9B0"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pacing w:val="2"/>
          <w:sz w:val="28"/>
          <w:szCs w:val="28"/>
          <w:lang w:val="vi-VN"/>
        </w:rPr>
      </w:pPr>
      <w:r w:rsidRPr="00C53103">
        <w:rPr>
          <w:spacing w:val="2"/>
          <w:sz w:val="28"/>
          <w:szCs w:val="28"/>
          <w:lang w:val="vi-VN"/>
        </w:rPr>
        <w:t>Không cho phép sử dụng trong cùng công trình nhiều loại thép có hình dạng và kích thước hình học như nhau nhưng tính chất cơ lý khác nhau.</w:t>
      </w:r>
    </w:p>
    <w:p w14:paraId="178AD20B"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pacing w:val="2"/>
          <w:sz w:val="28"/>
          <w:szCs w:val="28"/>
          <w:lang w:val="vi-VN"/>
        </w:rPr>
      </w:pPr>
      <w:r w:rsidRPr="00C53103">
        <w:rPr>
          <w:spacing w:val="2"/>
          <w:sz w:val="28"/>
          <w:szCs w:val="28"/>
          <w:lang w:val="vi-VN"/>
        </w:rPr>
        <w:t>Mỗi lô thép giao đến công trường cần được kèm bởi:</w:t>
      </w:r>
    </w:p>
    <w:p w14:paraId="43A89FF3"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pacing w:val="2"/>
          <w:sz w:val="28"/>
          <w:szCs w:val="28"/>
          <w:lang w:val="vi-VN"/>
        </w:rPr>
      </w:pPr>
      <w:r w:rsidRPr="00C53103">
        <w:rPr>
          <w:spacing w:val="2"/>
          <w:sz w:val="28"/>
          <w:szCs w:val="28"/>
          <w:lang w:val="vi-VN"/>
        </w:rPr>
        <w:t xml:space="preserve">Chứng nhận nguồn gốc và các chứng chỉ chất lượng từ nhà cung cấp. </w:t>
      </w:r>
      <w:r w:rsidRPr="00C53103">
        <w:rPr>
          <w:spacing w:val="2"/>
          <w:sz w:val="28"/>
          <w:szCs w:val="28"/>
          <w:lang w:val="vi-VN"/>
        </w:rPr>
        <w:lastRenderedPageBreak/>
        <w:t>Chứng nhận này sẽ cho biết nguồn thép, chất lượng và số lượng được giao.</w:t>
      </w:r>
    </w:p>
    <w:p w14:paraId="370D10B5"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pacing w:val="2"/>
          <w:sz w:val="28"/>
          <w:szCs w:val="28"/>
          <w:lang w:val="vi-VN"/>
        </w:rPr>
      </w:pPr>
      <w:r w:rsidRPr="00C53103">
        <w:rPr>
          <w:spacing w:val="2"/>
          <w:sz w:val="28"/>
          <w:szCs w:val="28"/>
          <w:lang w:val="vi-VN"/>
        </w:rPr>
        <w:t>Việc thử nghiệm các mẫu cốt thép được thực hiện tại một phòng thí nghiệm được CĐT đồng ý.</w:t>
      </w:r>
    </w:p>
    <w:p w14:paraId="0B46CB05"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pacing w:val="2"/>
          <w:sz w:val="28"/>
          <w:szCs w:val="28"/>
          <w:lang w:val="vi-VN"/>
        </w:rPr>
      </w:pPr>
      <w:r w:rsidRPr="00C53103">
        <w:rPr>
          <w:spacing w:val="2"/>
          <w:sz w:val="28"/>
          <w:szCs w:val="28"/>
          <w:lang w:val="vi-VN"/>
        </w:rPr>
        <w:t xml:space="preserve">Các thông tin cho mỗi lô cần được trình trong vòng 21 ngày sau khi chúng được giao đến công trường với một báo cáo giao nhận cốt thép theo mẫu sau:  </w:t>
      </w:r>
    </w:p>
    <w:tbl>
      <w:tblPr>
        <w:tblW w:w="8788" w:type="dxa"/>
        <w:tblInd w:w="392" w:type="dxa"/>
        <w:tblLook w:val="04A0" w:firstRow="1" w:lastRow="0" w:firstColumn="1" w:lastColumn="0" w:noHBand="0" w:noVBand="1"/>
      </w:tblPr>
      <w:tblGrid>
        <w:gridCol w:w="1984"/>
        <w:gridCol w:w="1559"/>
        <w:gridCol w:w="1407"/>
        <w:gridCol w:w="2168"/>
        <w:gridCol w:w="1670"/>
      </w:tblGrid>
      <w:tr w:rsidR="00C53103" w:rsidRPr="00C53103" w14:paraId="4B7CF352" w14:textId="77777777" w:rsidTr="000F294D">
        <w:trPr>
          <w:trHeight w:val="382"/>
        </w:trPr>
        <w:tc>
          <w:tcPr>
            <w:tcW w:w="1984" w:type="dxa"/>
            <w:tcBorders>
              <w:top w:val="single" w:sz="8" w:space="0" w:color="auto"/>
              <w:left w:val="single" w:sz="8" w:space="0" w:color="auto"/>
              <w:bottom w:val="single" w:sz="8" w:space="0" w:color="auto"/>
              <w:right w:val="single" w:sz="8" w:space="0" w:color="auto"/>
            </w:tcBorders>
            <w:noWrap/>
            <w:vAlign w:val="center"/>
            <w:hideMark/>
          </w:tcPr>
          <w:p w14:paraId="35E73B6F" w14:textId="77777777" w:rsidR="00174569" w:rsidRPr="00C53103" w:rsidRDefault="00174569" w:rsidP="000F294D">
            <w:pPr>
              <w:spacing w:before="120" w:after="120" w:line="300" w:lineRule="exact"/>
              <w:jc w:val="center"/>
              <w:rPr>
                <w:sz w:val="26"/>
                <w:szCs w:val="26"/>
              </w:rPr>
            </w:pPr>
            <w:r w:rsidRPr="00C53103">
              <w:rPr>
                <w:sz w:val="26"/>
                <w:szCs w:val="26"/>
              </w:rPr>
              <w:t>Ngày cung cấp</w:t>
            </w:r>
          </w:p>
        </w:tc>
        <w:tc>
          <w:tcPr>
            <w:tcW w:w="1559" w:type="dxa"/>
            <w:tcBorders>
              <w:top w:val="single" w:sz="8" w:space="0" w:color="auto"/>
              <w:left w:val="nil"/>
              <w:bottom w:val="single" w:sz="8" w:space="0" w:color="auto"/>
              <w:right w:val="single" w:sz="8" w:space="0" w:color="auto"/>
            </w:tcBorders>
            <w:noWrap/>
            <w:vAlign w:val="center"/>
            <w:hideMark/>
          </w:tcPr>
          <w:p w14:paraId="02DFE925" w14:textId="77777777" w:rsidR="00174569" w:rsidRPr="00C53103" w:rsidRDefault="00174569" w:rsidP="000F294D">
            <w:pPr>
              <w:spacing w:before="120" w:after="120" w:line="300" w:lineRule="exact"/>
              <w:jc w:val="center"/>
              <w:rPr>
                <w:sz w:val="26"/>
                <w:szCs w:val="26"/>
              </w:rPr>
            </w:pPr>
            <w:r w:rsidRPr="00C53103">
              <w:rPr>
                <w:sz w:val="26"/>
                <w:szCs w:val="26"/>
              </w:rPr>
              <w:t>Đường kính</w:t>
            </w:r>
          </w:p>
        </w:tc>
        <w:tc>
          <w:tcPr>
            <w:tcW w:w="1407" w:type="dxa"/>
            <w:tcBorders>
              <w:top w:val="single" w:sz="8" w:space="0" w:color="auto"/>
              <w:left w:val="nil"/>
              <w:bottom w:val="single" w:sz="8" w:space="0" w:color="auto"/>
              <w:right w:val="single" w:sz="8" w:space="0" w:color="auto"/>
            </w:tcBorders>
            <w:noWrap/>
            <w:vAlign w:val="center"/>
            <w:hideMark/>
          </w:tcPr>
          <w:p w14:paraId="62FFDF6B" w14:textId="77777777" w:rsidR="00174569" w:rsidRPr="00C53103" w:rsidRDefault="00174569" w:rsidP="000F294D">
            <w:pPr>
              <w:spacing w:before="120" w:after="120" w:line="300" w:lineRule="exact"/>
              <w:jc w:val="center"/>
              <w:rPr>
                <w:sz w:val="26"/>
                <w:szCs w:val="26"/>
              </w:rPr>
            </w:pPr>
            <w:r w:rsidRPr="00C53103">
              <w:rPr>
                <w:sz w:val="26"/>
                <w:szCs w:val="26"/>
              </w:rPr>
              <w:t>Thanh mẫu</w:t>
            </w:r>
          </w:p>
        </w:tc>
        <w:tc>
          <w:tcPr>
            <w:tcW w:w="2168" w:type="dxa"/>
            <w:tcBorders>
              <w:top w:val="single" w:sz="8" w:space="0" w:color="auto"/>
              <w:left w:val="nil"/>
              <w:bottom w:val="single" w:sz="8" w:space="0" w:color="auto"/>
              <w:right w:val="single" w:sz="8" w:space="0" w:color="auto"/>
            </w:tcBorders>
            <w:noWrap/>
            <w:vAlign w:val="center"/>
            <w:hideMark/>
          </w:tcPr>
          <w:p w14:paraId="0D2B07CF" w14:textId="77777777" w:rsidR="00174569" w:rsidRPr="00C53103" w:rsidRDefault="00174569" w:rsidP="000F294D">
            <w:pPr>
              <w:spacing w:before="120" w:after="120" w:line="300" w:lineRule="exact"/>
              <w:jc w:val="center"/>
              <w:rPr>
                <w:sz w:val="26"/>
                <w:szCs w:val="26"/>
              </w:rPr>
            </w:pPr>
            <w:r w:rsidRPr="00C53103">
              <w:rPr>
                <w:sz w:val="26"/>
                <w:szCs w:val="26"/>
              </w:rPr>
              <w:t>Số chứng nhận lô</w:t>
            </w:r>
          </w:p>
        </w:tc>
        <w:tc>
          <w:tcPr>
            <w:tcW w:w="1670" w:type="dxa"/>
            <w:tcBorders>
              <w:top w:val="single" w:sz="8" w:space="0" w:color="auto"/>
              <w:left w:val="nil"/>
              <w:bottom w:val="single" w:sz="8" w:space="0" w:color="auto"/>
              <w:right w:val="single" w:sz="8" w:space="0" w:color="auto"/>
            </w:tcBorders>
            <w:noWrap/>
            <w:vAlign w:val="center"/>
            <w:hideMark/>
          </w:tcPr>
          <w:p w14:paraId="46D744F3" w14:textId="77777777" w:rsidR="00174569" w:rsidRPr="00C53103" w:rsidRDefault="00174569" w:rsidP="000F294D">
            <w:pPr>
              <w:spacing w:before="120" w:after="120" w:line="300" w:lineRule="exact"/>
              <w:jc w:val="center"/>
              <w:rPr>
                <w:sz w:val="26"/>
                <w:szCs w:val="26"/>
              </w:rPr>
            </w:pPr>
            <w:r w:rsidRPr="00C53103">
              <w:rPr>
                <w:sz w:val="26"/>
                <w:szCs w:val="26"/>
              </w:rPr>
              <w:t>Số chứng chỉ thí nghiệm</w:t>
            </w:r>
          </w:p>
        </w:tc>
      </w:tr>
    </w:tbl>
    <w:p w14:paraId="138F70DA"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pacing w:val="2"/>
          <w:sz w:val="28"/>
          <w:szCs w:val="28"/>
          <w:lang w:val="vi-VN"/>
        </w:rPr>
      </w:pPr>
      <w:r w:rsidRPr="00C53103">
        <w:rPr>
          <w:spacing w:val="2"/>
          <w:sz w:val="28"/>
          <w:szCs w:val="28"/>
          <w:lang w:val="vi-VN"/>
        </w:rPr>
        <w:t>Khi nhận thép, Nhà thầu phải cung cấp đầy đủ chứng nhận nguồn gốc và chứng nhận của nhà sản xuất.</w:t>
      </w:r>
    </w:p>
    <w:p w14:paraId="00E9096E" w14:textId="77777777" w:rsidR="00174569" w:rsidRPr="00C53103" w:rsidRDefault="00174569" w:rsidP="00734B27">
      <w:pPr>
        <w:numPr>
          <w:ilvl w:val="0"/>
          <w:numId w:val="63"/>
        </w:numPr>
        <w:tabs>
          <w:tab w:val="left" w:pos="851"/>
        </w:tabs>
        <w:spacing w:before="120" w:after="120" w:line="300" w:lineRule="exact"/>
        <w:ind w:left="0" w:firstLine="567"/>
        <w:rPr>
          <w:b/>
          <w:iCs/>
          <w:sz w:val="28"/>
          <w:szCs w:val="28"/>
        </w:rPr>
      </w:pPr>
      <w:r w:rsidRPr="00C53103">
        <w:rPr>
          <w:b/>
          <w:iCs/>
          <w:sz w:val="28"/>
          <w:szCs w:val="28"/>
        </w:rPr>
        <w:t>Thử nghiệm</w:t>
      </w:r>
    </w:p>
    <w:p w14:paraId="071B7736" w14:textId="048720CF" w:rsidR="00174569" w:rsidRPr="00C53103" w:rsidRDefault="00174569" w:rsidP="00815B45">
      <w:pPr>
        <w:pStyle w:val="ListParagraph"/>
        <w:widowControl w:val="0"/>
        <w:numPr>
          <w:ilvl w:val="0"/>
          <w:numId w:val="45"/>
        </w:numPr>
        <w:tabs>
          <w:tab w:val="left" w:pos="851"/>
        </w:tabs>
        <w:spacing w:before="80" w:line="288" w:lineRule="auto"/>
        <w:ind w:left="0" w:firstLine="567"/>
        <w:rPr>
          <w:spacing w:val="2"/>
          <w:sz w:val="28"/>
          <w:szCs w:val="28"/>
          <w:lang w:val="vi-VN"/>
        </w:rPr>
      </w:pPr>
      <w:r w:rsidRPr="00C53103">
        <w:rPr>
          <w:spacing w:val="2"/>
          <w:sz w:val="28"/>
          <w:szCs w:val="28"/>
          <w:lang w:val="vi-VN"/>
        </w:rPr>
        <w:t>Mỗi lô thép giao đến công trường có khối lượng &lt;=10 tấn, cần lấy 1 nhóm mẫu thử để kiểm tra, bao gồm tất cả các chủng loại cốt thép trong lô, mỗi loại lấy 3 thanh dài từ 0.5m-0.8m theo TCVN 197</w:t>
      </w:r>
      <w:r w:rsidR="00E04FB6" w:rsidRPr="00C53103">
        <w:rPr>
          <w:spacing w:val="2"/>
          <w:sz w:val="28"/>
          <w:szCs w:val="28"/>
        </w:rPr>
        <w:t>-1:</w:t>
      </w:r>
      <w:r w:rsidRPr="00C53103">
        <w:rPr>
          <w:spacing w:val="2"/>
          <w:sz w:val="28"/>
          <w:szCs w:val="28"/>
          <w:lang w:val="vi-VN"/>
        </w:rPr>
        <w:t>20</w:t>
      </w:r>
      <w:r w:rsidR="00E04FB6" w:rsidRPr="00C53103">
        <w:rPr>
          <w:spacing w:val="2"/>
          <w:sz w:val="28"/>
          <w:szCs w:val="28"/>
        </w:rPr>
        <w:t>14</w:t>
      </w:r>
      <w:r w:rsidRPr="00C53103">
        <w:rPr>
          <w:spacing w:val="2"/>
          <w:sz w:val="28"/>
          <w:szCs w:val="28"/>
          <w:lang w:val="vi-VN"/>
        </w:rPr>
        <w:t xml:space="preserve"> và TCVN 198-200</w:t>
      </w:r>
      <w:r w:rsidR="00E04FB6" w:rsidRPr="00C53103">
        <w:rPr>
          <w:spacing w:val="2"/>
          <w:sz w:val="28"/>
          <w:szCs w:val="28"/>
        </w:rPr>
        <w:t>8</w:t>
      </w:r>
      <w:r w:rsidRPr="00C53103">
        <w:rPr>
          <w:spacing w:val="2"/>
          <w:sz w:val="28"/>
          <w:szCs w:val="28"/>
          <w:lang w:val="vi-VN"/>
        </w:rPr>
        <w:t>.</w:t>
      </w:r>
    </w:p>
    <w:p w14:paraId="43B91993" w14:textId="77777777" w:rsidR="00174569" w:rsidRPr="00C53103" w:rsidRDefault="00174569" w:rsidP="00815B45">
      <w:pPr>
        <w:numPr>
          <w:ilvl w:val="0"/>
          <w:numId w:val="60"/>
        </w:numPr>
        <w:tabs>
          <w:tab w:val="left" w:pos="851"/>
        </w:tabs>
        <w:spacing w:before="120" w:after="120" w:line="300" w:lineRule="exact"/>
        <w:ind w:left="0" w:firstLine="567"/>
        <w:rPr>
          <w:sz w:val="28"/>
          <w:szCs w:val="28"/>
          <w:lang w:val="vi-VN"/>
        </w:rPr>
      </w:pPr>
      <w:r w:rsidRPr="00C53103">
        <w:rPr>
          <w:sz w:val="28"/>
          <w:szCs w:val="28"/>
          <w:lang w:val="vi-VN"/>
        </w:rPr>
        <w:t>Các thông số cần kiểm tra là:</w:t>
      </w:r>
    </w:p>
    <w:p w14:paraId="2F170245" w14:textId="77777777" w:rsidR="00174569" w:rsidRPr="00C53103" w:rsidRDefault="00174569" w:rsidP="00815B45">
      <w:pPr>
        <w:numPr>
          <w:ilvl w:val="0"/>
          <w:numId w:val="61"/>
        </w:numPr>
        <w:tabs>
          <w:tab w:val="left" w:pos="1134"/>
        </w:tabs>
        <w:spacing w:before="120" w:after="120" w:line="300" w:lineRule="exact"/>
        <w:ind w:left="0" w:firstLine="851"/>
        <w:rPr>
          <w:sz w:val="28"/>
          <w:szCs w:val="28"/>
        </w:rPr>
      </w:pPr>
      <w:r w:rsidRPr="00C53103">
        <w:rPr>
          <w:sz w:val="28"/>
          <w:szCs w:val="28"/>
        </w:rPr>
        <w:t>Hình dạng.</w:t>
      </w:r>
    </w:p>
    <w:p w14:paraId="20BED567" w14:textId="77777777" w:rsidR="00174569" w:rsidRPr="00C53103" w:rsidRDefault="00174569" w:rsidP="00815B45">
      <w:pPr>
        <w:numPr>
          <w:ilvl w:val="0"/>
          <w:numId w:val="61"/>
        </w:numPr>
        <w:tabs>
          <w:tab w:val="left" w:pos="1134"/>
        </w:tabs>
        <w:spacing w:before="120" w:after="120" w:line="300" w:lineRule="exact"/>
        <w:ind w:left="0" w:firstLine="851"/>
        <w:rPr>
          <w:sz w:val="28"/>
          <w:szCs w:val="28"/>
        </w:rPr>
      </w:pPr>
      <w:r w:rsidRPr="00C53103">
        <w:rPr>
          <w:sz w:val="28"/>
          <w:szCs w:val="28"/>
        </w:rPr>
        <w:t>Trọng lượng riêng.</w:t>
      </w:r>
    </w:p>
    <w:p w14:paraId="540D9D12" w14:textId="77777777" w:rsidR="00174569" w:rsidRPr="00C53103" w:rsidRDefault="00174569" w:rsidP="00815B45">
      <w:pPr>
        <w:numPr>
          <w:ilvl w:val="0"/>
          <w:numId w:val="61"/>
        </w:numPr>
        <w:tabs>
          <w:tab w:val="left" w:pos="1134"/>
        </w:tabs>
        <w:spacing w:before="120" w:after="120" w:line="300" w:lineRule="exact"/>
        <w:ind w:left="0" w:firstLine="851"/>
        <w:rPr>
          <w:sz w:val="28"/>
          <w:szCs w:val="28"/>
        </w:rPr>
      </w:pPr>
      <w:r w:rsidRPr="00C53103">
        <w:rPr>
          <w:sz w:val="28"/>
          <w:szCs w:val="28"/>
        </w:rPr>
        <w:t>Diện tích tiết diện ngang tinh toán.</w:t>
      </w:r>
    </w:p>
    <w:p w14:paraId="294F8E69" w14:textId="77777777" w:rsidR="00174569" w:rsidRPr="00C53103" w:rsidRDefault="00174569" w:rsidP="00815B45">
      <w:pPr>
        <w:numPr>
          <w:ilvl w:val="0"/>
          <w:numId w:val="61"/>
        </w:numPr>
        <w:tabs>
          <w:tab w:val="left" w:pos="1134"/>
        </w:tabs>
        <w:spacing w:before="120" w:after="120" w:line="300" w:lineRule="exact"/>
        <w:ind w:left="0" w:firstLine="851"/>
        <w:rPr>
          <w:sz w:val="28"/>
          <w:szCs w:val="28"/>
        </w:rPr>
      </w:pPr>
      <w:r w:rsidRPr="00C53103">
        <w:rPr>
          <w:sz w:val="28"/>
          <w:szCs w:val="28"/>
        </w:rPr>
        <w:t>Thành phần hóa học.</w:t>
      </w:r>
    </w:p>
    <w:p w14:paraId="6C1727EF" w14:textId="77777777" w:rsidR="00174569" w:rsidRPr="00C53103" w:rsidRDefault="00174569" w:rsidP="00815B45">
      <w:pPr>
        <w:numPr>
          <w:ilvl w:val="0"/>
          <w:numId w:val="61"/>
        </w:numPr>
        <w:tabs>
          <w:tab w:val="left" w:pos="1134"/>
        </w:tabs>
        <w:spacing w:before="120" w:after="120" w:line="300" w:lineRule="exact"/>
        <w:ind w:left="0" w:firstLine="851"/>
        <w:rPr>
          <w:sz w:val="28"/>
          <w:szCs w:val="28"/>
        </w:rPr>
      </w:pPr>
      <w:r w:rsidRPr="00C53103">
        <w:rPr>
          <w:sz w:val="28"/>
          <w:szCs w:val="28"/>
        </w:rPr>
        <w:t xml:space="preserve">Ứng suất tại giới hạn chảy, giới hạn bền </w:t>
      </w:r>
    </w:p>
    <w:p w14:paraId="4F63FB34" w14:textId="77777777" w:rsidR="00174569" w:rsidRPr="00C53103" w:rsidRDefault="00174569" w:rsidP="00815B45">
      <w:pPr>
        <w:numPr>
          <w:ilvl w:val="0"/>
          <w:numId w:val="61"/>
        </w:numPr>
        <w:tabs>
          <w:tab w:val="left" w:pos="1134"/>
        </w:tabs>
        <w:spacing w:before="120" w:after="120" w:line="300" w:lineRule="exact"/>
        <w:ind w:left="0" w:firstLine="851"/>
        <w:rPr>
          <w:sz w:val="28"/>
          <w:szCs w:val="28"/>
        </w:rPr>
      </w:pPr>
      <w:r w:rsidRPr="00C53103">
        <w:rPr>
          <w:sz w:val="28"/>
          <w:szCs w:val="28"/>
        </w:rPr>
        <w:t>Độ giản dài tương đối.</w:t>
      </w:r>
    </w:p>
    <w:p w14:paraId="49A8CBA3" w14:textId="77777777" w:rsidR="00174569" w:rsidRPr="00C53103" w:rsidRDefault="00174569" w:rsidP="00815B45">
      <w:pPr>
        <w:numPr>
          <w:ilvl w:val="0"/>
          <w:numId w:val="61"/>
        </w:numPr>
        <w:tabs>
          <w:tab w:val="left" w:pos="1134"/>
        </w:tabs>
        <w:spacing w:before="120" w:after="120" w:line="300" w:lineRule="exact"/>
        <w:ind w:left="0" w:firstLine="851"/>
        <w:rPr>
          <w:sz w:val="28"/>
          <w:szCs w:val="28"/>
        </w:rPr>
      </w:pPr>
      <w:r w:rsidRPr="00C53103">
        <w:rPr>
          <w:sz w:val="28"/>
          <w:szCs w:val="28"/>
        </w:rPr>
        <w:t xml:space="preserve">Cường độ uốn (khi cần có thể bỏ qua thông số này nếu được GSCĐT chấp thuận). </w:t>
      </w:r>
    </w:p>
    <w:p w14:paraId="6B990C92" w14:textId="77777777" w:rsidR="00174569" w:rsidRPr="00C53103" w:rsidRDefault="00174569" w:rsidP="00815B45">
      <w:pPr>
        <w:numPr>
          <w:ilvl w:val="0"/>
          <w:numId w:val="60"/>
        </w:numPr>
        <w:tabs>
          <w:tab w:val="left" w:pos="851"/>
        </w:tabs>
        <w:spacing w:before="120" w:after="120" w:line="300" w:lineRule="exact"/>
        <w:ind w:left="0" w:firstLine="567"/>
        <w:rPr>
          <w:sz w:val="28"/>
          <w:szCs w:val="28"/>
        </w:rPr>
      </w:pPr>
      <w:r w:rsidRPr="00C53103">
        <w:rPr>
          <w:sz w:val="28"/>
          <w:szCs w:val="28"/>
        </w:rPr>
        <w:t>Kết quả kiểm tra sẽ được trình cho CĐT trong vòng 14 ngày sau kiểm tra. Nếu một hay nhiều kết quả kiểm tra của các thông số trên không đạt lô thép đó xem như không đạt. Lô thép nào không đạt sẽ bị loại ra khỏi công trường hoàn toàn.</w:t>
      </w:r>
    </w:p>
    <w:p w14:paraId="69842D81" w14:textId="77777777" w:rsidR="00174569" w:rsidRPr="00C53103" w:rsidRDefault="00174569" w:rsidP="00815B45">
      <w:pPr>
        <w:numPr>
          <w:ilvl w:val="0"/>
          <w:numId w:val="60"/>
        </w:numPr>
        <w:tabs>
          <w:tab w:val="left" w:pos="851"/>
        </w:tabs>
        <w:spacing w:before="120" w:after="120" w:line="300" w:lineRule="exact"/>
        <w:ind w:left="0" w:firstLine="567"/>
        <w:rPr>
          <w:sz w:val="28"/>
          <w:szCs w:val="28"/>
        </w:rPr>
      </w:pPr>
      <w:r w:rsidRPr="00C53103">
        <w:rPr>
          <w:sz w:val="28"/>
          <w:szCs w:val="28"/>
        </w:rPr>
        <w:t>Ban QLDA có quyền yêu cầu thử nghiệm thêm nếu họ xét thấy có nghi ngờ về chất lượng vật liệu. Các mẫu thử thêm được chỉ định tại công trường với số mẫu thử không quá 3 mẫu cho mỗi loại, mỗi lô với chi phí do nhà thầu chịu.</w:t>
      </w:r>
    </w:p>
    <w:p w14:paraId="0ED2A06F" w14:textId="77777777" w:rsidR="00174569" w:rsidRPr="00C53103" w:rsidRDefault="00174569" w:rsidP="00734B27">
      <w:pPr>
        <w:numPr>
          <w:ilvl w:val="0"/>
          <w:numId w:val="63"/>
        </w:numPr>
        <w:tabs>
          <w:tab w:val="left" w:pos="851"/>
        </w:tabs>
        <w:spacing w:before="120" w:after="120" w:line="300" w:lineRule="exact"/>
        <w:ind w:left="0" w:firstLine="567"/>
        <w:rPr>
          <w:b/>
          <w:i/>
          <w:sz w:val="28"/>
          <w:szCs w:val="28"/>
        </w:rPr>
      </w:pPr>
      <w:r w:rsidRPr="00C53103">
        <w:rPr>
          <w:b/>
          <w:i/>
          <w:sz w:val="28"/>
          <w:szCs w:val="28"/>
        </w:rPr>
        <w:t>Bảo quản</w:t>
      </w:r>
    </w:p>
    <w:p w14:paraId="41616B63" w14:textId="77777777" w:rsidR="00174569" w:rsidRPr="00C53103" w:rsidRDefault="00174569" w:rsidP="00815B45">
      <w:pPr>
        <w:numPr>
          <w:ilvl w:val="0"/>
          <w:numId w:val="60"/>
        </w:numPr>
        <w:tabs>
          <w:tab w:val="left" w:pos="851"/>
        </w:tabs>
        <w:spacing w:before="120" w:after="120" w:line="300" w:lineRule="exact"/>
        <w:ind w:left="0" w:firstLine="567"/>
        <w:rPr>
          <w:sz w:val="28"/>
          <w:szCs w:val="28"/>
        </w:rPr>
      </w:pPr>
      <w:r w:rsidRPr="00C53103">
        <w:rPr>
          <w:sz w:val="28"/>
          <w:szCs w:val="28"/>
        </w:rPr>
        <w:t>Cốt thép sẽ được chứa theo kích cỡ, loại và chiều dài, cách ly khỏi mặt đất bằng các miếng kê vừa đủ và có đường chuyên chở sạch sẽ hoặc được chứa trên những bề mặt được tráng nhựa hay xi-măng sạch.</w:t>
      </w:r>
    </w:p>
    <w:p w14:paraId="51617D1F" w14:textId="77777777" w:rsidR="00174569" w:rsidRPr="00C53103" w:rsidRDefault="00174569" w:rsidP="00FA01D1">
      <w:pPr>
        <w:pStyle w:val="Heading3"/>
        <w:numPr>
          <w:ilvl w:val="0"/>
          <w:numId w:val="62"/>
        </w:numPr>
        <w:tabs>
          <w:tab w:val="num" w:pos="720"/>
        </w:tabs>
        <w:spacing w:line="300" w:lineRule="exact"/>
        <w:ind w:left="0" w:firstLine="567"/>
        <w:jc w:val="both"/>
        <w:rPr>
          <w:szCs w:val="28"/>
        </w:rPr>
      </w:pPr>
      <w:bookmarkStart w:id="32" w:name="_Toc428778950"/>
      <w:bookmarkStart w:id="33" w:name="_Toc19387746"/>
      <w:r w:rsidRPr="00C53103">
        <w:rPr>
          <w:szCs w:val="28"/>
        </w:rPr>
        <w:t>Bê tông:</w:t>
      </w:r>
      <w:bookmarkEnd w:id="32"/>
      <w:bookmarkEnd w:id="33"/>
      <w:r w:rsidRPr="00C53103">
        <w:rPr>
          <w:szCs w:val="28"/>
        </w:rPr>
        <w:t xml:space="preserve"> </w:t>
      </w:r>
    </w:p>
    <w:p w14:paraId="761605C5" w14:textId="06CF0C2F" w:rsidR="00174569" w:rsidRPr="00C53103" w:rsidRDefault="00174569" w:rsidP="0069522F">
      <w:pPr>
        <w:numPr>
          <w:ilvl w:val="0"/>
          <w:numId w:val="60"/>
        </w:numPr>
        <w:tabs>
          <w:tab w:val="left" w:pos="851"/>
        </w:tabs>
        <w:spacing w:before="120" w:after="120" w:line="300" w:lineRule="exact"/>
        <w:ind w:left="0" w:firstLine="567"/>
        <w:rPr>
          <w:sz w:val="28"/>
          <w:szCs w:val="28"/>
        </w:rPr>
      </w:pPr>
      <w:r w:rsidRPr="00C53103">
        <w:rPr>
          <w:sz w:val="28"/>
          <w:szCs w:val="28"/>
        </w:rPr>
        <w:t>Bê tông sử dụng là loại bê t</w:t>
      </w:r>
      <w:r w:rsidR="00B84893" w:rsidRPr="00C53103">
        <w:rPr>
          <w:sz w:val="28"/>
          <w:szCs w:val="28"/>
        </w:rPr>
        <w:t>ô</w:t>
      </w:r>
      <w:r w:rsidRPr="00C53103">
        <w:rPr>
          <w:sz w:val="28"/>
          <w:szCs w:val="28"/>
        </w:rPr>
        <w:t>ng nặng khô c</w:t>
      </w:r>
      <w:r w:rsidR="00B84893" w:rsidRPr="00C53103">
        <w:rPr>
          <w:sz w:val="28"/>
          <w:szCs w:val="28"/>
        </w:rPr>
        <w:t>ứ</w:t>
      </w:r>
      <w:r w:rsidRPr="00C53103">
        <w:rPr>
          <w:sz w:val="28"/>
          <w:szCs w:val="28"/>
        </w:rPr>
        <w:t>ng tự nhiên, sau khi đổ bê tong cần phải bảo dưỡng theo qu</w:t>
      </w:r>
      <w:r w:rsidR="00B84893" w:rsidRPr="00C53103">
        <w:rPr>
          <w:sz w:val="28"/>
          <w:szCs w:val="28"/>
        </w:rPr>
        <w:t>y</w:t>
      </w:r>
      <w:r w:rsidRPr="00C53103">
        <w:rPr>
          <w:sz w:val="28"/>
          <w:szCs w:val="28"/>
        </w:rPr>
        <w:t xml:space="preserve"> định. Vật liệu để sản xuất bê t</w:t>
      </w:r>
      <w:r w:rsidR="00B84893" w:rsidRPr="00C53103">
        <w:rPr>
          <w:sz w:val="28"/>
          <w:szCs w:val="28"/>
        </w:rPr>
        <w:t>ô</w:t>
      </w:r>
      <w:r w:rsidRPr="00C53103">
        <w:rPr>
          <w:sz w:val="28"/>
          <w:szCs w:val="28"/>
        </w:rPr>
        <w:t xml:space="preserve">ng phải đảm bảo </w:t>
      </w:r>
      <w:r w:rsidRPr="00C53103">
        <w:rPr>
          <w:sz w:val="28"/>
          <w:szCs w:val="28"/>
        </w:rPr>
        <w:lastRenderedPageBreak/>
        <w:t>yêu cầu kỹ thuật theo các tiêu chuẩn hiện hành. Thông số kỹ thuật của bê tông áp dụng cho các cấu kiện như sau:</w:t>
      </w:r>
      <w:r w:rsidR="007B44B1" w:rsidRPr="00C53103">
        <w:rPr>
          <w:sz w:val="28"/>
          <w:szCs w:val="28"/>
        </w:rPr>
        <w:t xml:space="preserve"> </w:t>
      </w:r>
      <w:r w:rsidRPr="00C53103">
        <w:rPr>
          <w:sz w:val="28"/>
          <w:szCs w:val="28"/>
        </w:rPr>
        <w:t>Bêtông đá 1x2, cấp độ bền B20 (M250) (R</w:t>
      </w:r>
      <w:r w:rsidRPr="00C53103">
        <w:rPr>
          <w:sz w:val="28"/>
          <w:szCs w:val="28"/>
          <w:vertAlign w:val="subscript"/>
        </w:rPr>
        <w:t>b</w:t>
      </w:r>
      <w:r w:rsidRPr="00C53103">
        <w:rPr>
          <w:sz w:val="28"/>
          <w:szCs w:val="28"/>
        </w:rPr>
        <w:t xml:space="preserve"> =115 kG/cm</w:t>
      </w:r>
      <w:r w:rsidRPr="00C53103">
        <w:rPr>
          <w:sz w:val="28"/>
          <w:szCs w:val="28"/>
          <w:vertAlign w:val="superscript"/>
        </w:rPr>
        <w:t>2</w:t>
      </w:r>
      <w:r w:rsidRPr="00C53103">
        <w:rPr>
          <w:sz w:val="28"/>
          <w:szCs w:val="28"/>
        </w:rPr>
        <w:t>; R</w:t>
      </w:r>
      <w:r w:rsidRPr="00C53103">
        <w:rPr>
          <w:sz w:val="28"/>
          <w:szCs w:val="28"/>
          <w:vertAlign w:val="subscript"/>
        </w:rPr>
        <w:t>bt</w:t>
      </w:r>
      <w:r w:rsidRPr="00C53103">
        <w:rPr>
          <w:sz w:val="28"/>
          <w:szCs w:val="28"/>
        </w:rPr>
        <w:t xml:space="preserve"> = 9.0 kG/cm</w:t>
      </w:r>
      <w:r w:rsidRPr="00C53103">
        <w:rPr>
          <w:sz w:val="28"/>
          <w:szCs w:val="28"/>
          <w:vertAlign w:val="superscript"/>
        </w:rPr>
        <w:t>2</w:t>
      </w:r>
      <w:r w:rsidRPr="00C53103">
        <w:rPr>
          <w:sz w:val="28"/>
          <w:szCs w:val="28"/>
        </w:rPr>
        <w:t>).</w:t>
      </w:r>
    </w:p>
    <w:p w14:paraId="126C10B8" w14:textId="7D977E65" w:rsidR="00FA01D1" w:rsidRPr="00C53103" w:rsidRDefault="000A3751" w:rsidP="00FA01D1">
      <w:pPr>
        <w:pStyle w:val="Heading3"/>
        <w:numPr>
          <w:ilvl w:val="0"/>
          <w:numId w:val="62"/>
        </w:numPr>
        <w:tabs>
          <w:tab w:val="num" w:pos="720"/>
        </w:tabs>
        <w:spacing w:line="300" w:lineRule="exact"/>
        <w:ind w:left="0" w:firstLine="567"/>
        <w:jc w:val="both"/>
        <w:rPr>
          <w:szCs w:val="28"/>
        </w:rPr>
      </w:pPr>
      <w:bookmarkStart w:id="34" w:name="_Toc428778951"/>
      <w:bookmarkStart w:id="35" w:name="_Toc19387747"/>
      <w:r w:rsidRPr="00C53103">
        <w:rPr>
          <w:szCs w:val="28"/>
        </w:rPr>
        <w:t>Sơn, bột bả xây dựng:</w:t>
      </w:r>
    </w:p>
    <w:p w14:paraId="24202A06" w14:textId="4DFEE00D" w:rsidR="00F00613" w:rsidRPr="00C53103" w:rsidRDefault="00F00613" w:rsidP="00F00613">
      <w:pPr>
        <w:pStyle w:val="ListParagraph"/>
        <w:numPr>
          <w:ilvl w:val="0"/>
          <w:numId w:val="86"/>
        </w:numPr>
        <w:tabs>
          <w:tab w:val="left" w:pos="851"/>
        </w:tabs>
        <w:spacing w:before="120"/>
        <w:ind w:left="0" w:firstLine="567"/>
        <w:jc w:val="left"/>
        <w:rPr>
          <w:b/>
          <w:iCs/>
          <w:sz w:val="28"/>
          <w:szCs w:val="28"/>
        </w:rPr>
      </w:pPr>
      <w:r w:rsidRPr="00C53103">
        <w:rPr>
          <w:b/>
          <w:iCs/>
          <w:sz w:val="28"/>
          <w:szCs w:val="28"/>
        </w:rPr>
        <w:t>Bột bả tường:</w:t>
      </w:r>
    </w:p>
    <w:p w14:paraId="00F8DD88" w14:textId="77777777" w:rsidR="00F00613" w:rsidRPr="00C53103" w:rsidRDefault="00F00613" w:rsidP="0069522F">
      <w:pPr>
        <w:spacing w:before="120"/>
        <w:ind w:firstLine="567"/>
        <w:rPr>
          <w:sz w:val="28"/>
          <w:szCs w:val="28"/>
        </w:rPr>
      </w:pPr>
      <w:r w:rsidRPr="00C53103">
        <w:rPr>
          <w:sz w:val="28"/>
          <w:szCs w:val="28"/>
        </w:rPr>
        <w:t>Bột bả tường gốc xi măng poóc lăng được sản xuất từ nguyên liệu chính sau:</w:t>
      </w:r>
    </w:p>
    <w:p w14:paraId="66576A78" w14:textId="523160F4"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 xml:space="preserve">Chất kết dính: Xi măng poóc lăng; </w:t>
      </w:r>
    </w:p>
    <w:p w14:paraId="429C630C" w14:textId="0C22B0B4"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Chất độn: Bột khoáng thiên nhiên;</w:t>
      </w:r>
    </w:p>
    <w:p w14:paraId="0490A66B" w14:textId="34FEAA7B"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Phụ gia: Polime tái phân tán trong nước.</w:t>
      </w:r>
    </w:p>
    <w:p w14:paraId="3C4D0F4B" w14:textId="77777777" w:rsidR="00F00613" w:rsidRPr="00C53103" w:rsidRDefault="00F00613" w:rsidP="0069522F">
      <w:pPr>
        <w:spacing w:before="120"/>
        <w:ind w:firstLine="567"/>
        <w:rPr>
          <w:sz w:val="28"/>
          <w:szCs w:val="28"/>
        </w:rPr>
      </w:pPr>
      <w:r w:rsidRPr="00C53103">
        <w:rPr>
          <w:sz w:val="28"/>
          <w:szCs w:val="28"/>
        </w:rPr>
        <w:t xml:space="preserve">Các thành phần này được trộn đều ở dạng bột khô. Hỗn hợp bột bả tường và nước có độ dẻo quy định được gọi là matit. </w:t>
      </w:r>
    </w:p>
    <w:p w14:paraId="73508177" w14:textId="77777777" w:rsidR="00F00613" w:rsidRPr="00C53103" w:rsidRDefault="00F00613" w:rsidP="0069522F">
      <w:pPr>
        <w:spacing w:before="120"/>
        <w:ind w:firstLine="567"/>
        <w:rPr>
          <w:sz w:val="28"/>
          <w:szCs w:val="28"/>
        </w:rPr>
      </w:pPr>
      <w:r w:rsidRPr="00C53103">
        <w:rPr>
          <w:sz w:val="28"/>
          <w:szCs w:val="28"/>
        </w:rPr>
        <w:t xml:space="preserve">Các chỉ tiêu kỹ thuật của bột bả tường và matit được quy định như sau: </w:t>
      </w:r>
    </w:p>
    <w:p w14:paraId="7283AE89" w14:textId="77777777" w:rsidR="00F00613" w:rsidRPr="00C53103" w:rsidRDefault="00F00613" w:rsidP="00F00613">
      <w:pPr>
        <w:pStyle w:val="ListParagraph"/>
        <w:numPr>
          <w:ilvl w:val="0"/>
          <w:numId w:val="86"/>
        </w:numPr>
        <w:tabs>
          <w:tab w:val="left" w:pos="851"/>
        </w:tabs>
        <w:spacing w:before="120"/>
        <w:ind w:left="0" w:firstLine="567"/>
        <w:jc w:val="left"/>
        <w:rPr>
          <w:b/>
          <w:iCs/>
          <w:sz w:val="28"/>
          <w:szCs w:val="28"/>
        </w:rPr>
      </w:pPr>
      <w:r w:rsidRPr="00C53103">
        <w:rPr>
          <w:b/>
          <w:iCs/>
          <w:sz w:val="28"/>
          <w:szCs w:val="28"/>
        </w:rPr>
        <w:t>Bột bả tường:</w:t>
      </w:r>
    </w:p>
    <w:p w14:paraId="40CBA4CC" w14:textId="271C05D4"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 xml:space="preserve">Độ mịn phần còn lại trên sàng 0,08 mm không lớn hơn 6%. </w:t>
      </w:r>
    </w:p>
    <w:p w14:paraId="5F7DF6A8" w14:textId="0A3C8354"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 xml:space="preserve">Khối lượng thể tích 970 ± 50. </w:t>
      </w:r>
    </w:p>
    <w:p w14:paraId="7E6C6EFB" w14:textId="593C05A0"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Thời gian đông kết: Bắt đầu không lớn hơn 110 phút; kết thúc không muộn hơn 450 phút.</w:t>
      </w:r>
    </w:p>
    <w:p w14:paraId="20EA9F3A" w14:textId="77777777" w:rsidR="00F00613" w:rsidRPr="00C53103" w:rsidRDefault="00F00613" w:rsidP="0069522F">
      <w:pPr>
        <w:pStyle w:val="ListParagraph"/>
        <w:numPr>
          <w:ilvl w:val="0"/>
          <w:numId w:val="86"/>
        </w:numPr>
        <w:tabs>
          <w:tab w:val="left" w:pos="851"/>
        </w:tabs>
        <w:spacing w:before="120"/>
        <w:ind w:left="0" w:firstLine="567"/>
        <w:jc w:val="left"/>
        <w:rPr>
          <w:b/>
          <w:iCs/>
          <w:sz w:val="28"/>
          <w:szCs w:val="28"/>
        </w:rPr>
      </w:pPr>
      <w:r w:rsidRPr="00C53103">
        <w:rPr>
          <w:b/>
          <w:iCs/>
          <w:sz w:val="28"/>
          <w:szCs w:val="28"/>
        </w:rPr>
        <w:t xml:space="preserve"> Matit: </w:t>
      </w:r>
    </w:p>
    <w:p w14:paraId="63EB3A47" w14:textId="4FEF2870"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 xml:space="preserve">Độ giữ nước không nhỏ hơn 98%. </w:t>
      </w:r>
    </w:p>
    <w:p w14:paraId="52279733" w14:textId="08057A49"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Độ bám dính với nền không nhỏ hơn 0,2 N/mm</w:t>
      </w:r>
      <w:r w:rsidRPr="00C53103">
        <w:rPr>
          <w:sz w:val="28"/>
          <w:szCs w:val="28"/>
          <w:vertAlign w:val="superscript"/>
        </w:rPr>
        <w:t>2</w:t>
      </w:r>
      <w:r w:rsidRPr="00C53103">
        <w:rPr>
          <w:sz w:val="28"/>
          <w:szCs w:val="28"/>
        </w:rPr>
        <w:t>.</w:t>
      </w:r>
    </w:p>
    <w:p w14:paraId="53E05E76" w14:textId="52710846"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Độ bền nước: Không bị bong dộp.</w:t>
      </w:r>
    </w:p>
    <w:p w14:paraId="6194B406" w14:textId="77777777" w:rsidR="00F00613" w:rsidRPr="00C53103" w:rsidRDefault="00F00613" w:rsidP="0069522F">
      <w:pPr>
        <w:pStyle w:val="ListParagraph"/>
        <w:numPr>
          <w:ilvl w:val="0"/>
          <w:numId w:val="86"/>
        </w:numPr>
        <w:tabs>
          <w:tab w:val="left" w:pos="851"/>
        </w:tabs>
        <w:spacing w:before="120"/>
        <w:ind w:left="0" w:firstLine="567"/>
        <w:jc w:val="left"/>
        <w:rPr>
          <w:b/>
          <w:iCs/>
          <w:sz w:val="28"/>
          <w:szCs w:val="28"/>
        </w:rPr>
      </w:pPr>
      <w:r w:rsidRPr="00C53103">
        <w:rPr>
          <w:b/>
          <w:iCs/>
          <w:sz w:val="28"/>
          <w:szCs w:val="28"/>
        </w:rPr>
        <w:t xml:space="preserve">Sơn: </w:t>
      </w:r>
    </w:p>
    <w:p w14:paraId="20CB3E3F" w14:textId="77777777"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Vật liệu dùng trong công tác sơn phủ bề mặt (bao gồm sơn dầu, sơn nước) phải đúng chủng loại và màu sắc được chỉ định trong thiết kế, phải còn nguyên bao gói có kèm nhãn hiệu và hướng dẫn sử dụng.</w:t>
      </w:r>
    </w:p>
    <w:p w14:paraId="301FB83A" w14:textId="77777777"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Nhà thầu phải đệ trình mẫu và giấy chứng nhận quy cách, chất lượng của từng loại vật liệu sơn nước được sử dụng ( do xí nghiệp sản xuất cấp ) cho CĐT xem xét và đồng ý trước khi tiến hành công tác sơn đầu tiên.</w:t>
      </w:r>
    </w:p>
    <w:p w14:paraId="4BEB4B88" w14:textId="77777777"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Sơn dầu lót sử dụng cho kim loại trong và ngoài nhà. Thành phần sắc tố: ZincPhosphate, sắc tố bên màu không chứa chì và các chất khoáng trơ. Chất liên kết: alkyd. Thời gian khô bề mặt: 2 giờ dưới điều kiện bình thường.Sơn lớp sau: 16 giờ dưới điều kiện bình thường. Độ dày màng sơn: Khi ướt 70-90 micro, khô 40-50micro.Ở điều kiện bình thông thường 1 lít có thể phủ được 11m</w:t>
      </w:r>
      <w:r w:rsidRPr="00C53103">
        <w:rPr>
          <w:sz w:val="28"/>
          <w:szCs w:val="28"/>
          <w:vertAlign w:val="superscript"/>
        </w:rPr>
        <w:t>2</w:t>
      </w:r>
      <w:r w:rsidRPr="00C53103">
        <w:rPr>
          <w:sz w:val="28"/>
          <w:szCs w:val="28"/>
        </w:rPr>
        <w:t>.</w:t>
      </w:r>
    </w:p>
    <w:p w14:paraId="1CBD7EAB" w14:textId="77777777"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 xml:space="preserve">Sơn dầu hoàn thiện phải có bề mặt nhẵn bóng và độ bền cao. Có thể chịu được nhiệt độ cao. Chống được độ ẩm không khí trong điều kiện thông thường trong môi trường bên trong và bên ngoài nhà và có khả năng chịu rữa được. Thành phần sắc tố: sắc tố không chì, bền màu. Chất liên kết: alkyd. Thời gian khô bề mặt: 2-4 giờ ở điều kiện bình thường. Sơn lớp sau: tối thiểu 6 giờ trong điều kiện </w:t>
      </w:r>
      <w:r w:rsidRPr="00C53103">
        <w:rPr>
          <w:sz w:val="28"/>
          <w:szCs w:val="28"/>
        </w:rPr>
        <w:lastRenderedPageBreak/>
        <w:t>bình thường. Độ dày màng sơn:khi ướt 55 micro, khô 30micro. Ở điều kiện thông thường một lít có thể phủ được 16-18m</w:t>
      </w:r>
      <w:r w:rsidRPr="00C53103">
        <w:rPr>
          <w:sz w:val="28"/>
          <w:szCs w:val="28"/>
          <w:vertAlign w:val="superscript"/>
        </w:rPr>
        <w:t>2</w:t>
      </w:r>
      <w:r w:rsidRPr="00C53103">
        <w:rPr>
          <w:sz w:val="28"/>
          <w:szCs w:val="28"/>
        </w:rPr>
        <w:t>.</w:t>
      </w:r>
    </w:p>
    <w:p w14:paraId="2CB12CEE" w14:textId="77777777" w:rsidR="00F00613" w:rsidRPr="00C53103" w:rsidRDefault="00F00613" w:rsidP="0069522F">
      <w:pPr>
        <w:pStyle w:val="ListParagraph"/>
        <w:numPr>
          <w:ilvl w:val="0"/>
          <w:numId w:val="86"/>
        </w:numPr>
        <w:tabs>
          <w:tab w:val="left" w:pos="851"/>
        </w:tabs>
        <w:spacing w:before="120"/>
        <w:ind w:left="0" w:firstLine="567"/>
        <w:jc w:val="left"/>
        <w:rPr>
          <w:b/>
          <w:iCs/>
          <w:sz w:val="28"/>
          <w:szCs w:val="28"/>
        </w:rPr>
      </w:pPr>
      <w:r w:rsidRPr="00C53103">
        <w:rPr>
          <w:b/>
          <w:iCs/>
          <w:sz w:val="28"/>
          <w:szCs w:val="28"/>
        </w:rPr>
        <w:t xml:space="preserve">Sơn tường ngoài nhà: </w:t>
      </w:r>
    </w:p>
    <w:p w14:paraId="241572E4" w14:textId="77777777"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Sơn một lớp lót gốc nước và 02 lớp nhũ tương gốc nước chống tảo cao tiếp theo không được pha loãng.  Tất cả sơn phải cùng một nhà sản xuất.</w:t>
      </w:r>
    </w:p>
    <w:p w14:paraId="65E552CB" w14:textId="77777777"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Sơn nước phải đảm bảo 100% acrylic chất lượng tốt cho các bề mặt hồ vữa bên ngoài. Sơn được đặc chế để chống sự phát triển của rong rêu, nếm mốc. Sơn có khả năng chống kiềm hóa tốt, không bay màu và có độ bền cao.</w:t>
      </w:r>
    </w:p>
    <w:p w14:paraId="29A617E7" w14:textId="77777777"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Màu sắc do chủ đầu tư và tư vần thiết kế chỉ định.</w:t>
      </w:r>
    </w:p>
    <w:p w14:paraId="63EFD0CF" w14:textId="77777777"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Thành phần sắc tố: không có chì, bền màu và có các chất độn khoáng.</w:t>
      </w:r>
    </w:p>
    <w:p w14:paraId="022A7184" w14:textId="77777777"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Sơn cách lớp 2-3 giờ.</w:t>
      </w:r>
    </w:p>
    <w:p w14:paraId="3151800A" w14:textId="77777777"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Độ phủ ở điều kiện thông thường 1 lít sơn có thể phủ được 12 – 13m</w:t>
      </w:r>
      <w:r w:rsidRPr="00C53103">
        <w:rPr>
          <w:sz w:val="28"/>
          <w:szCs w:val="28"/>
          <w:vertAlign w:val="superscript"/>
        </w:rPr>
        <w:t>2</w:t>
      </w:r>
      <w:r w:rsidRPr="00C53103">
        <w:rPr>
          <w:sz w:val="28"/>
          <w:szCs w:val="28"/>
        </w:rPr>
        <w:t>.</w:t>
      </w:r>
    </w:p>
    <w:p w14:paraId="1EA9C41F" w14:textId="77777777"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Sơn ngoại thất gốc nước chống tảo cao tuân theo các đặt tính kỹ thuật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406"/>
      </w:tblGrid>
      <w:tr w:rsidR="00C53103" w:rsidRPr="00C53103" w14:paraId="1E9BB5B0" w14:textId="77777777" w:rsidTr="0069522F">
        <w:trPr>
          <w:jc w:val="center"/>
        </w:trPr>
        <w:tc>
          <w:tcPr>
            <w:tcW w:w="4394" w:type="dxa"/>
          </w:tcPr>
          <w:p w14:paraId="71D5A47D" w14:textId="39760DE3" w:rsidR="00F00613" w:rsidRPr="00C53103" w:rsidRDefault="00F00613" w:rsidP="0069522F">
            <w:pPr>
              <w:spacing w:before="60" w:after="60"/>
              <w:jc w:val="center"/>
              <w:rPr>
                <w:b/>
                <w:bCs/>
                <w:sz w:val="28"/>
                <w:szCs w:val="28"/>
              </w:rPr>
            </w:pPr>
            <w:r w:rsidRPr="00C53103">
              <w:rPr>
                <w:b/>
                <w:bCs/>
                <w:sz w:val="28"/>
                <w:szCs w:val="28"/>
              </w:rPr>
              <w:t>Đặ</w:t>
            </w:r>
            <w:r w:rsidR="0069522F" w:rsidRPr="00C53103">
              <w:rPr>
                <w:b/>
                <w:bCs/>
                <w:sz w:val="28"/>
                <w:szCs w:val="28"/>
              </w:rPr>
              <w:t>c</w:t>
            </w:r>
            <w:r w:rsidRPr="00C53103">
              <w:rPr>
                <w:b/>
                <w:bCs/>
                <w:sz w:val="28"/>
                <w:szCs w:val="28"/>
              </w:rPr>
              <w:t xml:space="preserve"> tính</w:t>
            </w:r>
          </w:p>
        </w:tc>
        <w:tc>
          <w:tcPr>
            <w:tcW w:w="4406" w:type="dxa"/>
          </w:tcPr>
          <w:p w14:paraId="2C143756" w14:textId="77777777" w:rsidR="00F00613" w:rsidRPr="00C53103" w:rsidRDefault="00F00613" w:rsidP="0069522F">
            <w:pPr>
              <w:spacing w:before="60" w:after="60"/>
              <w:jc w:val="center"/>
              <w:rPr>
                <w:b/>
                <w:bCs/>
                <w:sz w:val="28"/>
                <w:szCs w:val="28"/>
              </w:rPr>
            </w:pPr>
            <w:r w:rsidRPr="00C53103">
              <w:rPr>
                <w:b/>
                <w:bCs/>
                <w:sz w:val="28"/>
                <w:szCs w:val="28"/>
              </w:rPr>
              <w:t>Chất lượng yêu cầu</w:t>
            </w:r>
          </w:p>
        </w:tc>
      </w:tr>
      <w:tr w:rsidR="00C53103" w:rsidRPr="00C53103" w14:paraId="62CD3585" w14:textId="77777777" w:rsidTr="0069522F">
        <w:trPr>
          <w:jc w:val="center"/>
        </w:trPr>
        <w:tc>
          <w:tcPr>
            <w:tcW w:w="4394" w:type="dxa"/>
          </w:tcPr>
          <w:p w14:paraId="5695D370" w14:textId="77777777" w:rsidR="00F00613" w:rsidRPr="00C53103" w:rsidRDefault="00F00613" w:rsidP="0069522F">
            <w:pPr>
              <w:spacing w:before="60" w:after="60"/>
              <w:rPr>
                <w:sz w:val="28"/>
                <w:szCs w:val="28"/>
              </w:rPr>
            </w:pPr>
            <w:r w:rsidRPr="00C53103">
              <w:rPr>
                <w:sz w:val="28"/>
                <w:szCs w:val="28"/>
              </w:rPr>
              <w:t xml:space="preserve">Màu </w:t>
            </w:r>
          </w:p>
        </w:tc>
        <w:tc>
          <w:tcPr>
            <w:tcW w:w="4406" w:type="dxa"/>
          </w:tcPr>
          <w:p w14:paraId="4CDD59DC" w14:textId="77777777" w:rsidR="00F00613" w:rsidRPr="00C53103" w:rsidRDefault="00F00613" w:rsidP="0069522F">
            <w:pPr>
              <w:spacing w:before="60" w:after="60"/>
              <w:rPr>
                <w:sz w:val="28"/>
                <w:szCs w:val="28"/>
              </w:rPr>
            </w:pPr>
            <w:r w:rsidRPr="00C53103">
              <w:rPr>
                <w:sz w:val="28"/>
                <w:szCs w:val="28"/>
              </w:rPr>
              <w:t>Trắng hoặc kem</w:t>
            </w:r>
          </w:p>
        </w:tc>
      </w:tr>
      <w:tr w:rsidR="00C53103" w:rsidRPr="00C53103" w14:paraId="2AEA0D81" w14:textId="77777777" w:rsidTr="0069522F">
        <w:trPr>
          <w:jc w:val="center"/>
        </w:trPr>
        <w:tc>
          <w:tcPr>
            <w:tcW w:w="4394" w:type="dxa"/>
          </w:tcPr>
          <w:p w14:paraId="758B1F08" w14:textId="77777777" w:rsidR="00F00613" w:rsidRPr="00C53103" w:rsidRDefault="00F00613" w:rsidP="0069522F">
            <w:pPr>
              <w:spacing w:before="60" w:after="60"/>
              <w:rPr>
                <w:sz w:val="28"/>
                <w:szCs w:val="28"/>
              </w:rPr>
            </w:pPr>
            <w:r w:rsidRPr="00C53103">
              <w:rPr>
                <w:sz w:val="28"/>
                <w:szCs w:val="28"/>
              </w:rPr>
              <w:t>Chất không cố định</w:t>
            </w:r>
          </w:p>
        </w:tc>
        <w:tc>
          <w:tcPr>
            <w:tcW w:w="4406" w:type="dxa"/>
          </w:tcPr>
          <w:p w14:paraId="75326F70" w14:textId="77777777" w:rsidR="00F00613" w:rsidRPr="00C53103" w:rsidRDefault="00F00613" w:rsidP="0069522F">
            <w:pPr>
              <w:spacing w:before="60" w:after="60"/>
              <w:rPr>
                <w:sz w:val="28"/>
                <w:szCs w:val="28"/>
              </w:rPr>
            </w:pPr>
            <w:r w:rsidRPr="00C53103">
              <w:rPr>
                <w:sz w:val="28"/>
                <w:szCs w:val="28"/>
              </w:rPr>
              <w:t>Tối thiểu 35% khối lượng</w:t>
            </w:r>
          </w:p>
        </w:tc>
      </w:tr>
      <w:tr w:rsidR="00C53103" w:rsidRPr="00C53103" w14:paraId="34802A2A" w14:textId="77777777" w:rsidTr="0069522F">
        <w:trPr>
          <w:jc w:val="center"/>
        </w:trPr>
        <w:tc>
          <w:tcPr>
            <w:tcW w:w="4394" w:type="dxa"/>
          </w:tcPr>
          <w:p w14:paraId="7014E467" w14:textId="77777777" w:rsidR="00F00613" w:rsidRPr="00C53103" w:rsidRDefault="00F00613" w:rsidP="0069522F">
            <w:pPr>
              <w:spacing w:before="60" w:after="60"/>
              <w:rPr>
                <w:sz w:val="28"/>
                <w:szCs w:val="28"/>
              </w:rPr>
            </w:pPr>
            <w:r w:rsidRPr="00C53103">
              <w:rPr>
                <w:sz w:val="28"/>
                <w:szCs w:val="28"/>
              </w:rPr>
              <w:t>Thời gian khô</w:t>
            </w:r>
          </w:p>
        </w:tc>
        <w:tc>
          <w:tcPr>
            <w:tcW w:w="4406" w:type="dxa"/>
          </w:tcPr>
          <w:p w14:paraId="6C8B3BC0" w14:textId="77777777" w:rsidR="00F00613" w:rsidRPr="00C53103" w:rsidRDefault="00F00613" w:rsidP="0069522F">
            <w:pPr>
              <w:spacing w:before="60" w:after="60"/>
              <w:rPr>
                <w:sz w:val="28"/>
                <w:szCs w:val="28"/>
              </w:rPr>
            </w:pPr>
            <w:r w:rsidRPr="00C53103">
              <w:rPr>
                <w:sz w:val="28"/>
                <w:szCs w:val="28"/>
              </w:rPr>
              <w:t>Tối đa 4h</w:t>
            </w:r>
          </w:p>
        </w:tc>
      </w:tr>
      <w:tr w:rsidR="00C53103" w:rsidRPr="00C53103" w14:paraId="2E82310F" w14:textId="77777777" w:rsidTr="0069522F">
        <w:trPr>
          <w:jc w:val="center"/>
        </w:trPr>
        <w:tc>
          <w:tcPr>
            <w:tcW w:w="4394" w:type="dxa"/>
          </w:tcPr>
          <w:p w14:paraId="33DE5903" w14:textId="77777777" w:rsidR="00F00613" w:rsidRPr="00C53103" w:rsidRDefault="00F00613" w:rsidP="0069522F">
            <w:pPr>
              <w:spacing w:before="60" w:after="60"/>
              <w:rPr>
                <w:sz w:val="28"/>
                <w:szCs w:val="28"/>
              </w:rPr>
            </w:pPr>
            <w:r w:rsidRPr="00C53103">
              <w:rPr>
                <w:sz w:val="28"/>
                <w:szCs w:val="28"/>
              </w:rPr>
              <w:t>Độ chắn sáng</w:t>
            </w:r>
          </w:p>
        </w:tc>
        <w:tc>
          <w:tcPr>
            <w:tcW w:w="4406" w:type="dxa"/>
          </w:tcPr>
          <w:p w14:paraId="74099410" w14:textId="77777777" w:rsidR="00F00613" w:rsidRPr="00C53103" w:rsidRDefault="00F00613" w:rsidP="0069522F">
            <w:pPr>
              <w:spacing w:before="60" w:after="60"/>
              <w:rPr>
                <w:sz w:val="28"/>
                <w:szCs w:val="28"/>
              </w:rPr>
            </w:pPr>
            <w:r w:rsidRPr="00C53103">
              <w:rPr>
                <w:sz w:val="28"/>
                <w:szCs w:val="28"/>
              </w:rPr>
              <w:t>Tối thiểu 70%</w:t>
            </w:r>
          </w:p>
        </w:tc>
      </w:tr>
      <w:tr w:rsidR="00C53103" w:rsidRPr="00C53103" w14:paraId="65230AA1" w14:textId="77777777" w:rsidTr="0069522F">
        <w:trPr>
          <w:jc w:val="center"/>
        </w:trPr>
        <w:tc>
          <w:tcPr>
            <w:tcW w:w="4394" w:type="dxa"/>
          </w:tcPr>
          <w:p w14:paraId="53A0E10B" w14:textId="77777777" w:rsidR="00F00613" w:rsidRPr="00C53103" w:rsidRDefault="00F00613" w:rsidP="0069522F">
            <w:pPr>
              <w:spacing w:before="60" w:after="60"/>
              <w:rPr>
                <w:sz w:val="28"/>
                <w:szCs w:val="28"/>
              </w:rPr>
            </w:pPr>
            <w:r w:rsidRPr="00C53103">
              <w:rPr>
                <w:sz w:val="28"/>
                <w:szCs w:val="28"/>
              </w:rPr>
              <w:t xml:space="preserve">Hàm lượng chì </w:t>
            </w:r>
          </w:p>
        </w:tc>
        <w:tc>
          <w:tcPr>
            <w:tcW w:w="4406" w:type="dxa"/>
          </w:tcPr>
          <w:p w14:paraId="5DE63F9B" w14:textId="77777777" w:rsidR="00F00613" w:rsidRPr="00C53103" w:rsidRDefault="00F00613" w:rsidP="0069522F">
            <w:pPr>
              <w:spacing w:before="60" w:after="60"/>
              <w:rPr>
                <w:sz w:val="28"/>
                <w:szCs w:val="28"/>
              </w:rPr>
            </w:pPr>
            <w:r w:rsidRPr="00C53103">
              <w:rPr>
                <w:sz w:val="28"/>
                <w:szCs w:val="28"/>
              </w:rPr>
              <w:t>Tối đa 0,01% theo khối lượng màng sơn khô</w:t>
            </w:r>
          </w:p>
        </w:tc>
      </w:tr>
      <w:tr w:rsidR="00C53103" w:rsidRPr="00C53103" w14:paraId="76C5340F" w14:textId="77777777" w:rsidTr="0069522F">
        <w:trPr>
          <w:jc w:val="center"/>
        </w:trPr>
        <w:tc>
          <w:tcPr>
            <w:tcW w:w="4394" w:type="dxa"/>
          </w:tcPr>
          <w:p w14:paraId="0C5B9CDB" w14:textId="77777777" w:rsidR="00F00613" w:rsidRPr="00C53103" w:rsidRDefault="00F00613" w:rsidP="0069522F">
            <w:pPr>
              <w:spacing w:before="60" w:after="60"/>
              <w:rPr>
                <w:sz w:val="28"/>
                <w:szCs w:val="28"/>
              </w:rPr>
            </w:pPr>
            <w:r w:rsidRPr="00C53103">
              <w:rPr>
                <w:sz w:val="28"/>
                <w:szCs w:val="28"/>
              </w:rPr>
              <w:t>Độ bám dính sơn</w:t>
            </w:r>
          </w:p>
        </w:tc>
        <w:tc>
          <w:tcPr>
            <w:tcW w:w="4406" w:type="dxa"/>
          </w:tcPr>
          <w:p w14:paraId="319D3349" w14:textId="77777777" w:rsidR="00F00613" w:rsidRPr="00C53103" w:rsidRDefault="00F00613" w:rsidP="0069522F">
            <w:pPr>
              <w:spacing w:before="60" w:after="60"/>
              <w:rPr>
                <w:sz w:val="28"/>
                <w:szCs w:val="28"/>
              </w:rPr>
            </w:pPr>
            <w:r w:rsidRPr="00C53103">
              <w:rPr>
                <w:sz w:val="28"/>
                <w:szCs w:val="28"/>
              </w:rPr>
              <w:t>Lớp sơn sẽ đạt mức ít nhất 4A</w:t>
            </w:r>
          </w:p>
        </w:tc>
      </w:tr>
      <w:tr w:rsidR="00C53103" w:rsidRPr="00C53103" w14:paraId="24E012FD" w14:textId="77777777" w:rsidTr="0069522F">
        <w:trPr>
          <w:jc w:val="center"/>
        </w:trPr>
        <w:tc>
          <w:tcPr>
            <w:tcW w:w="4394" w:type="dxa"/>
          </w:tcPr>
          <w:p w14:paraId="066B1AAA" w14:textId="77777777" w:rsidR="00F00613" w:rsidRPr="00C53103" w:rsidRDefault="00F00613" w:rsidP="0069522F">
            <w:pPr>
              <w:spacing w:before="60" w:after="60"/>
              <w:rPr>
                <w:sz w:val="28"/>
                <w:szCs w:val="28"/>
              </w:rPr>
            </w:pPr>
            <w:r w:rsidRPr="00C53103">
              <w:rPr>
                <w:sz w:val="28"/>
                <w:szCs w:val="28"/>
              </w:rPr>
              <w:t>Độ kháng kiềm</w:t>
            </w:r>
          </w:p>
        </w:tc>
        <w:tc>
          <w:tcPr>
            <w:tcW w:w="4406" w:type="dxa"/>
          </w:tcPr>
          <w:p w14:paraId="55EA9EEF" w14:textId="77777777" w:rsidR="00F00613" w:rsidRPr="00C53103" w:rsidRDefault="00F00613" w:rsidP="0069522F">
            <w:pPr>
              <w:spacing w:before="60" w:after="60"/>
              <w:rPr>
                <w:sz w:val="28"/>
                <w:szCs w:val="28"/>
              </w:rPr>
            </w:pPr>
            <w:r w:rsidRPr="00C53103">
              <w:rPr>
                <w:sz w:val="28"/>
                <w:szCs w:val="28"/>
              </w:rPr>
              <w:t>Lớp sơn sẽ không bong tróc, nứt hay chảy khi được kiểm nghiệm ngay lập tức và sau khi phủ 30 phút.</w:t>
            </w:r>
          </w:p>
        </w:tc>
      </w:tr>
      <w:tr w:rsidR="00C53103" w:rsidRPr="00C53103" w14:paraId="35EE1535" w14:textId="77777777" w:rsidTr="0069522F">
        <w:trPr>
          <w:jc w:val="center"/>
        </w:trPr>
        <w:tc>
          <w:tcPr>
            <w:tcW w:w="4394" w:type="dxa"/>
          </w:tcPr>
          <w:p w14:paraId="4345376C" w14:textId="77777777" w:rsidR="00F00613" w:rsidRPr="00C53103" w:rsidRDefault="00F00613" w:rsidP="0069522F">
            <w:pPr>
              <w:spacing w:before="60" w:after="60"/>
              <w:rPr>
                <w:sz w:val="28"/>
                <w:szCs w:val="28"/>
              </w:rPr>
            </w:pPr>
            <w:r w:rsidRPr="00C53103">
              <w:rPr>
                <w:sz w:val="28"/>
                <w:szCs w:val="28"/>
              </w:rPr>
              <w:t>Độ thẩm thầu sau 14 ngày</w:t>
            </w:r>
          </w:p>
        </w:tc>
        <w:tc>
          <w:tcPr>
            <w:tcW w:w="4406" w:type="dxa"/>
          </w:tcPr>
          <w:p w14:paraId="516BF6F6" w14:textId="77777777" w:rsidR="00F00613" w:rsidRPr="00C53103" w:rsidRDefault="00F00613" w:rsidP="0069522F">
            <w:pPr>
              <w:spacing w:before="60" w:after="60"/>
              <w:rPr>
                <w:sz w:val="28"/>
                <w:szCs w:val="28"/>
              </w:rPr>
            </w:pPr>
            <w:r w:rsidRPr="00C53103">
              <w:rPr>
                <w:sz w:val="28"/>
                <w:szCs w:val="28"/>
              </w:rPr>
              <w:t>Lớp sơn sẽ không ố vàn, bong tróc, động hơi ẩm hay phân hủy</w:t>
            </w:r>
          </w:p>
        </w:tc>
      </w:tr>
      <w:tr w:rsidR="00C53103" w:rsidRPr="00C53103" w14:paraId="5B140DA2" w14:textId="77777777" w:rsidTr="0069522F">
        <w:trPr>
          <w:jc w:val="center"/>
        </w:trPr>
        <w:tc>
          <w:tcPr>
            <w:tcW w:w="4394" w:type="dxa"/>
          </w:tcPr>
          <w:p w14:paraId="09B063EE" w14:textId="77777777" w:rsidR="00F00613" w:rsidRPr="00C53103" w:rsidRDefault="00F00613" w:rsidP="0069522F">
            <w:pPr>
              <w:spacing w:before="60" w:after="60"/>
              <w:rPr>
                <w:sz w:val="28"/>
                <w:szCs w:val="28"/>
              </w:rPr>
            </w:pPr>
            <w:r w:rsidRPr="00C53103">
              <w:rPr>
                <w:sz w:val="28"/>
                <w:szCs w:val="28"/>
              </w:rPr>
              <w:t>Độ kháng ngậm nước sau 500 h</w:t>
            </w:r>
          </w:p>
        </w:tc>
        <w:tc>
          <w:tcPr>
            <w:tcW w:w="4406" w:type="dxa"/>
          </w:tcPr>
          <w:p w14:paraId="4EF6547D" w14:textId="77777777" w:rsidR="00F00613" w:rsidRPr="00C53103" w:rsidRDefault="00F00613" w:rsidP="0069522F">
            <w:pPr>
              <w:spacing w:before="60" w:after="60"/>
              <w:rPr>
                <w:sz w:val="28"/>
                <w:szCs w:val="28"/>
              </w:rPr>
            </w:pPr>
            <w:r w:rsidRPr="00C53103">
              <w:rPr>
                <w:sz w:val="28"/>
                <w:szCs w:val="28"/>
              </w:rPr>
              <w:t>Lớp sơn sẽ không có bong tróc, nứt nẻ và chảy</w:t>
            </w:r>
          </w:p>
        </w:tc>
      </w:tr>
    </w:tbl>
    <w:p w14:paraId="2B5BF1F8" w14:textId="77777777" w:rsidR="00F00613" w:rsidRPr="00C53103" w:rsidRDefault="00F00613" w:rsidP="0069522F">
      <w:pPr>
        <w:pStyle w:val="ListParagraph"/>
        <w:numPr>
          <w:ilvl w:val="0"/>
          <w:numId w:val="86"/>
        </w:numPr>
        <w:tabs>
          <w:tab w:val="left" w:pos="851"/>
        </w:tabs>
        <w:spacing w:before="120"/>
        <w:ind w:left="0" w:firstLine="567"/>
        <w:jc w:val="left"/>
        <w:rPr>
          <w:b/>
          <w:iCs/>
          <w:sz w:val="26"/>
          <w:szCs w:val="26"/>
        </w:rPr>
      </w:pPr>
      <w:r w:rsidRPr="00C53103">
        <w:rPr>
          <w:b/>
          <w:iCs/>
          <w:sz w:val="26"/>
          <w:szCs w:val="26"/>
        </w:rPr>
        <w:t xml:space="preserve">Sơn tường trong nhà: </w:t>
      </w:r>
    </w:p>
    <w:p w14:paraId="015E8313" w14:textId="77777777"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Sơn một lớp lót gốc nước và 02 lớp nhũ tương gốc nước với hàm lượng VOC thấp. Tất cả sơn phải cùng một nhà sản xuất.</w:t>
      </w:r>
    </w:p>
    <w:p w14:paraId="21D72A6C" w14:textId="77777777"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Sử dụng loại sơn nước chất lượng cao, bền cho lớp sơn hoàn thiện nhẵn, mịn. Sơn thích hợp với các bề mặt hồ vữa thông thường như tường gạch, thạch cao…</w:t>
      </w:r>
    </w:p>
    <w:p w14:paraId="568345C1" w14:textId="77777777"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Màu sắc do chủ đầu tư và tư vấn thiết kế chỉ định.</w:t>
      </w:r>
    </w:p>
    <w:p w14:paraId="0517DE43" w14:textId="77777777"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Chịu được không khí ẩm thông thường trong môi trường bên trong nhà, cố thể lau rữa được.</w:t>
      </w:r>
    </w:p>
    <w:p w14:paraId="7FB663BD" w14:textId="77777777"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lastRenderedPageBreak/>
        <w:t>Thành phần sắc tố: không có chì, bền màu và có các chất độn khoáng.</w:t>
      </w:r>
    </w:p>
    <w:p w14:paraId="131D3ABB" w14:textId="77777777"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Sơn cách lớp 1-2 giờ.</w:t>
      </w:r>
    </w:p>
    <w:p w14:paraId="6362CF27" w14:textId="77777777"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Độ phủ ở điều kiện thông thường một lí sơn có thể phủ được 9-10m</w:t>
      </w:r>
      <w:r w:rsidRPr="00C53103">
        <w:rPr>
          <w:sz w:val="28"/>
          <w:szCs w:val="28"/>
          <w:vertAlign w:val="superscript"/>
        </w:rPr>
        <w:t>2</w:t>
      </w:r>
      <w:r w:rsidRPr="00C53103">
        <w:rPr>
          <w:sz w:val="28"/>
          <w:szCs w:val="28"/>
        </w:rPr>
        <w:t>.</w:t>
      </w:r>
    </w:p>
    <w:p w14:paraId="60B20659" w14:textId="77777777" w:rsidR="00F00613" w:rsidRPr="00C53103" w:rsidRDefault="00F00613" w:rsidP="0069522F">
      <w:pPr>
        <w:pStyle w:val="ListParagraph"/>
        <w:numPr>
          <w:ilvl w:val="0"/>
          <w:numId w:val="86"/>
        </w:numPr>
        <w:tabs>
          <w:tab w:val="left" w:pos="851"/>
        </w:tabs>
        <w:spacing w:before="120"/>
        <w:ind w:left="0" w:firstLine="567"/>
        <w:jc w:val="left"/>
        <w:rPr>
          <w:b/>
          <w:iCs/>
          <w:sz w:val="26"/>
          <w:szCs w:val="26"/>
        </w:rPr>
      </w:pPr>
      <w:r w:rsidRPr="00C53103">
        <w:rPr>
          <w:b/>
          <w:iCs/>
          <w:sz w:val="26"/>
          <w:szCs w:val="26"/>
        </w:rPr>
        <w:t xml:space="preserve">Sơn các bộ phận kim loại: </w:t>
      </w:r>
    </w:p>
    <w:p w14:paraId="28AA75DA" w14:textId="77777777" w:rsidR="00F00613" w:rsidRPr="00C53103" w:rsidRDefault="00F00613" w:rsidP="0069522F">
      <w:pPr>
        <w:numPr>
          <w:ilvl w:val="0"/>
          <w:numId w:val="60"/>
        </w:numPr>
        <w:tabs>
          <w:tab w:val="left" w:pos="851"/>
        </w:tabs>
        <w:spacing w:before="120" w:after="120" w:line="300" w:lineRule="exact"/>
        <w:ind w:left="0" w:firstLine="567"/>
        <w:rPr>
          <w:sz w:val="28"/>
          <w:szCs w:val="28"/>
        </w:rPr>
      </w:pPr>
      <w:r w:rsidRPr="00C53103">
        <w:rPr>
          <w:sz w:val="28"/>
          <w:szCs w:val="28"/>
        </w:rPr>
        <w:t xml:space="preserve">Tất cả các bộ phận kim loại sẽ được sơn 1 lớp lót gốc nước và 02 lớp sơn dầu bóng gốc Alkyd không chứa chì - thủy ngân và hàm lượng VOC không quá 360mgs/ltr. Tất cả sơn phải cùng một nhà sản xuất. </w:t>
      </w:r>
    </w:p>
    <w:p w14:paraId="2F0DF408" w14:textId="77777777" w:rsidR="00174569" w:rsidRPr="00C53103" w:rsidRDefault="00174569" w:rsidP="0023753A">
      <w:pPr>
        <w:pStyle w:val="Heading3"/>
        <w:numPr>
          <w:ilvl w:val="0"/>
          <w:numId w:val="62"/>
        </w:numPr>
        <w:tabs>
          <w:tab w:val="num" w:pos="720"/>
        </w:tabs>
        <w:spacing w:line="300" w:lineRule="exact"/>
        <w:ind w:left="0" w:firstLine="567"/>
        <w:jc w:val="both"/>
        <w:rPr>
          <w:szCs w:val="28"/>
        </w:rPr>
      </w:pPr>
      <w:bookmarkStart w:id="36" w:name="_Toc428778954"/>
      <w:bookmarkStart w:id="37" w:name="_Toc19387750"/>
      <w:bookmarkEnd w:id="34"/>
      <w:bookmarkEnd w:id="35"/>
      <w:r w:rsidRPr="00C53103">
        <w:rPr>
          <w:szCs w:val="28"/>
        </w:rPr>
        <w:t>Nước</w:t>
      </w:r>
      <w:bookmarkEnd w:id="36"/>
      <w:bookmarkEnd w:id="37"/>
    </w:p>
    <w:p w14:paraId="4557A6DB" w14:textId="77777777" w:rsidR="00174569" w:rsidRPr="00C53103" w:rsidRDefault="00174569" w:rsidP="00174569">
      <w:pPr>
        <w:spacing w:before="120" w:after="120" w:line="300" w:lineRule="exact"/>
        <w:ind w:firstLine="567"/>
        <w:rPr>
          <w:sz w:val="28"/>
          <w:szCs w:val="28"/>
        </w:rPr>
      </w:pPr>
      <w:r w:rsidRPr="00C53103">
        <w:rPr>
          <w:sz w:val="28"/>
          <w:szCs w:val="28"/>
        </w:rPr>
        <w:t>Các nguồn nước uống được đều có thể dùng để trộn và bảo dưỡng bê tông. Tất cả nước dùng để trộn bê tông phải là nước sạch, không có dầu, chất kiềm, những chất hữu cơ tác hại và các chất khác. Nước để trộn bê tông và bão dưỡng bê tông phải thỏa mãn theo TCVN 4506:2012.</w:t>
      </w:r>
    </w:p>
    <w:p w14:paraId="4EA8F221" w14:textId="77777777" w:rsidR="00174569" w:rsidRPr="00C53103" w:rsidRDefault="00174569" w:rsidP="00AF0AF2">
      <w:pPr>
        <w:pStyle w:val="Heading3"/>
        <w:numPr>
          <w:ilvl w:val="0"/>
          <w:numId w:val="62"/>
        </w:numPr>
        <w:tabs>
          <w:tab w:val="num" w:pos="720"/>
        </w:tabs>
        <w:spacing w:line="300" w:lineRule="exact"/>
        <w:ind w:left="0" w:firstLine="567"/>
        <w:jc w:val="both"/>
        <w:rPr>
          <w:szCs w:val="28"/>
        </w:rPr>
      </w:pPr>
      <w:bookmarkStart w:id="38" w:name="_Toc428778955"/>
      <w:bookmarkStart w:id="39" w:name="_Toc19387751"/>
      <w:r w:rsidRPr="00C53103">
        <w:rPr>
          <w:szCs w:val="28"/>
        </w:rPr>
        <w:t>Phụ gia</w:t>
      </w:r>
      <w:bookmarkEnd w:id="38"/>
      <w:bookmarkEnd w:id="39"/>
    </w:p>
    <w:p w14:paraId="425DBC45" w14:textId="77777777" w:rsidR="00174569" w:rsidRPr="00C53103" w:rsidRDefault="00174569" w:rsidP="00734B27">
      <w:pPr>
        <w:numPr>
          <w:ilvl w:val="0"/>
          <w:numId w:val="71"/>
        </w:numPr>
        <w:tabs>
          <w:tab w:val="left" w:pos="851"/>
        </w:tabs>
        <w:spacing w:before="120" w:after="120" w:line="300" w:lineRule="exact"/>
        <w:ind w:left="0" w:firstLine="567"/>
        <w:rPr>
          <w:b/>
          <w:sz w:val="28"/>
          <w:szCs w:val="28"/>
        </w:rPr>
      </w:pPr>
      <w:r w:rsidRPr="00C53103">
        <w:rPr>
          <w:b/>
          <w:i/>
          <w:sz w:val="28"/>
          <w:szCs w:val="28"/>
        </w:rPr>
        <w:t xml:space="preserve">Yêu cầu đối với vật liệu    </w:t>
      </w:r>
    </w:p>
    <w:p w14:paraId="210C8C91" w14:textId="77777777" w:rsidR="00174569" w:rsidRPr="00C53103" w:rsidRDefault="00174569" w:rsidP="00815B45">
      <w:pPr>
        <w:numPr>
          <w:ilvl w:val="0"/>
          <w:numId w:val="60"/>
        </w:numPr>
        <w:tabs>
          <w:tab w:val="left" w:pos="851"/>
        </w:tabs>
        <w:spacing w:before="120" w:after="120" w:line="300" w:lineRule="exact"/>
        <w:ind w:left="0" w:firstLine="567"/>
        <w:rPr>
          <w:sz w:val="28"/>
          <w:szCs w:val="28"/>
        </w:rPr>
      </w:pPr>
      <w:r w:rsidRPr="00C53103">
        <w:rPr>
          <w:sz w:val="28"/>
          <w:szCs w:val="28"/>
        </w:rPr>
        <w:t>Nhà thầu phải cung cấp cho CĐT các điểm sau trước khi được chấp thuận cho sử dụng phụ gia cho bê tông:</w:t>
      </w:r>
    </w:p>
    <w:p w14:paraId="797966EC" w14:textId="77777777" w:rsidR="00174569" w:rsidRPr="00C53103" w:rsidRDefault="00174569" w:rsidP="00815B45">
      <w:pPr>
        <w:numPr>
          <w:ilvl w:val="0"/>
          <w:numId w:val="60"/>
        </w:numPr>
        <w:tabs>
          <w:tab w:val="left" w:pos="851"/>
        </w:tabs>
        <w:spacing w:before="120" w:after="120" w:line="300" w:lineRule="exact"/>
        <w:ind w:left="0" w:firstLine="567"/>
        <w:rPr>
          <w:sz w:val="28"/>
          <w:szCs w:val="28"/>
        </w:rPr>
      </w:pPr>
      <w:r w:rsidRPr="00C53103">
        <w:rPr>
          <w:sz w:val="28"/>
          <w:szCs w:val="28"/>
        </w:rPr>
        <w:t>Định lượng tiêu chuẩn và ảnh hưởng của việc định lượng quá cao hay quá thấp.</w:t>
      </w:r>
    </w:p>
    <w:p w14:paraId="416E5A2E" w14:textId="77777777" w:rsidR="00174569" w:rsidRPr="00C53103" w:rsidRDefault="00174569" w:rsidP="00815B45">
      <w:pPr>
        <w:numPr>
          <w:ilvl w:val="0"/>
          <w:numId w:val="60"/>
        </w:numPr>
        <w:tabs>
          <w:tab w:val="left" w:pos="851"/>
        </w:tabs>
        <w:spacing w:before="120" w:after="120" w:line="300" w:lineRule="exact"/>
        <w:ind w:left="0" w:firstLine="567"/>
        <w:rPr>
          <w:sz w:val="28"/>
          <w:szCs w:val="28"/>
        </w:rPr>
      </w:pPr>
      <w:r w:rsidRPr="00C53103">
        <w:rPr>
          <w:sz w:val="28"/>
          <w:szCs w:val="28"/>
        </w:rPr>
        <w:t>Tên hóa học và thành phần chính của phụ gia.</w:t>
      </w:r>
    </w:p>
    <w:p w14:paraId="418666A9" w14:textId="77777777" w:rsidR="00174569" w:rsidRPr="00C53103" w:rsidRDefault="00174569" w:rsidP="00815B45">
      <w:pPr>
        <w:numPr>
          <w:ilvl w:val="0"/>
          <w:numId w:val="60"/>
        </w:numPr>
        <w:tabs>
          <w:tab w:val="left" w:pos="851"/>
        </w:tabs>
        <w:spacing w:before="120" w:after="120" w:line="300" w:lineRule="exact"/>
        <w:ind w:left="0" w:firstLine="567"/>
        <w:rPr>
          <w:sz w:val="28"/>
          <w:szCs w:val="28"/>
        </w:rPr>
      </w:pPr>
      <w:r w:rsidRPr="00C53103">
        <w:rPr>
          <w:sz w:val="28"/>
          <w:szCs w:val="28"/>
        </w:rPr>
        <w:t>Liều lượng thiết kế và cách thức sử dụng.</w:t>
      </w:r>
    </w:p>
    <w:p w14:paraId="5C1D33F7" w14:textId="77777777" w:rsidR="00174569" w:rsidRPr="00C53103" w:rsidRDefault="00174569" w:rsidP="00815B45">
      <w:pPr>
        <w:numPr>
          <w:ilvl w:val="0"/>
          <w:numId w:val="60"/>
        </w:numPr>
        <w:tabs>
          <w:tab w:val="left" w:pos="851"/>
        </w:tabs>
        <w:spacing w:before="120" w:after="120" w:line="300" w:lineRule="exact"/>
        <w:ind w:left="0" w:firstLine="567"/>
        <w:rPr>
          <w:b/>
          <w:sz w:val="28"/>
          <w:szCs w:val="28"/>
        </w:rPr>
      </w:pPr>
      <w:r w:rsidRPr="00C53103">
        <w:rPr>
          <w:sz w:val="28"/>
          <w:szCs w:val="28"/>
        </w:rPr>
        <w:t>Các kểt quả thí nghiệm</w:t>
      </w:r>
    </w:p>
    <w:p w14:paraId="675F6B03" w14:textId="77777777" w:rsidR="00174569" w:rsidRPr="00C53103" w:rsidRDefault="00174569" w:rsidP="00734B27">
      <w:pPr>
        <w:numPr>
          <w:ilvl w:val="0"/>
          <w:numId w:val="71"/>
        </w:numPr>
        <w:tabs>
          <w:tab w:val="left" w:pos="851"/>
        </w:tabs>
        <w:spacing w:before="120" w:after="120" w:line="300" w:lineRule="exact"/>
        <w:ind w:left="0" w:firstLine="567"/>
        <w:rPr>
          <w:b/>
          <w:i/>
          <w:sz w:val="28"/>
          <w:szCs w:val="28"/>
        </w:rPr>
      </w:pPr>
      <w:r w:rsidRPr="00C53103">
        <w:rPr>
          <w:b/>
          <w:i/>
          <w:sz w:val="28"/>
          <w:szCs w:val="28"/>
        </w:rPr>
        <w:t>Thử nghiệm</w:t>
      </w:r>
    </w:p>
    <w:p w14:paraId="52993B97" w14:textId="77777777" w:rsidR="00174569" w:rsidRPr="00C53103" w:rsidRDefault="00174569" w:rsidP="00815B45">
      <w:pPr>
        <w:numPr>
          <w:ilvl w:val="0"/>
          <w:numId w:val="60"/>
        </w:numPr>
        <w:tabs>
          <w:tab w:val="left" w:pos="851"/>
        </w:tabs>
        <w:spacing w:before="120" w:after="120" w:line="300" w:lineRule="exact"/>
        <w:ind w:left="0" w:firstLine="567"/>
        <w:rPr>
          <w:sz w:val="28"/>
          <w:szCs w:val="28"/>
        </w:rPr>
      </w:pPr>
      <w:r w:rsidRPr="00C53103">
        <w:rPr>
          <w:sz w:val="28"/>
          <w:szCs w:val="28"/>
        </w:rPr>
        <w:t>Khi có 2 hay nhiều phụ gia phối hợp trong hỗn hợp bê tông, sự tương thích phải được xác định bằng văn bản của nhà chế tạo.</w:t>
      </w:r>
    </w:p>
    <w:p w14:paraId="5B8FE01A" w14:textId="77777777" w:rsidR="00174569" w:rsidRPr="00C53103" w:rsidRDefault="00174569" w:rsidP="00815B45">
      <w:pPr>
        <w:numPr>
          <w:ilvl w:val="0"/>
          <w:numId w:val="60"/>
        </w:numPr>
        <w:tabs>
          <w:tab w:val="left" w:pos="851"/>
        </w:tabs>
        <w:spacing w:before="120" w:after="120" w:line="300" w:lineRule="exact"/>
        <w:ind w:left="0" w:firstLine="567"/>
        <w:rPr>
          <w:sz w:val="28"/>
          <w:szCs w:val="28"/>
        </w:rPr>
      </w:pPr>
      <w:r w:rsidRPr="00C53103">
        <w:rPr>
          <w:sz w:val="28"/>
          <w:szCs w:val="28"/>
        </w:rPr>
        <w:t>Khi có yêu cầu về việc sử dụng các phụ gia, CĐT có quyền đòi hỏi nhà thầu phải trộn thử các mẫu trộn bê tông để so sánh chủng loại bê tông có phụ gia và không có phụ gia và từ đó xác định được đặc tính của chất phụ gia. Chi phí của những lần trộn thử nghiệm này sẽ do Nhà thầu chịu.</w:t>
      </w:r>
    </w:p>
    <w:p w14:paraId="399533E4" w14:textId="77777777" w:rsidR="00174569" w:rsidRPr="00C53103" w:rsidRDefault="00174569" w:rsidP="00734B27">
      <w:pPr>
        <w:numPr>
          <w:ilvl w:val="0"/>
          <w:numId w:val="71"/>
        </w:numPr>
        <w:tabs>
          <w:tab w:val="left" w:pos="851"/>
        </w:tabs>
        <w:spacing w:before="120" w:after="120" w:line="300" w:lineRule="exact"/>
        <w:ind w:left="0" w:firstLine="567"/>
        <w:rPr>
          <w:b/>
          <w:i/>
          <w:sz w:val="28"/>
          <w:szCs w:val="28"/>
        </w:rPr>
      </w:pPr>
      <w:r w:rsidRPr="00C53103">
        <w:rPr>
          <w:b/>
          <w:i/>
          <w:sz w:val="28"/>
          <w:szCs w:val="28"/>
        </w:rPr>
        <w:t>Bảo quản</w:t>
      </w:r>
    </w:p>
    <w:p w14:paraId="2BF481A1" w14:textId="77777777" w:rsidR="00174569" w:rsidRPr="00C53103" w:rsidRDefault="00174569" w:rsidP="00815B45">
      <w:pPr>
        <w:numPr>
          <w:ilvl w:val="0"/>
          <w:numId w:val="60"/>
        </w:numPr>
        <w:tabs>
          <w:tab w:val="left" w:pos="851"/>
        </w:tabs>
        <w:spacing w:before="120" w:after="120" w:line="300" w:lineRule="exact"/>
        <w:ind w:left="0" w:firstLine="567"/>
        <w:rPr>
          <w:sz w:val="28"/>
          <w:szCs w:val="28"/>
        </w:rPr>
      </w:pPr>
      <w:r w:rsidRPr="00C53103">
        <w:rPr>
          <w:sz w:val="28"/>
          <w:szCs w:val="28"/>
        </w:rPr>
        <w:t>Các chất phụ gia phải được tiếp nhận và lưu giữ ở nơi khô hoàn toàn, thông thoáng tốt, trong kho có mái che.</w:t>
      </w:r>
    </w:p>
    <w:p w14:paraId="5E1DC21F" w14:textId="77777777" w:rsidR="00174569" w:rsidRPr="00C53103" w:rsidRDefault="00174569" w:rsidP="00AF0AF2">
      <w:pPr>
        <w:pStyle w:val="Heading3"/>
        <w:numPr>
          <w:ilvl w:val="0"/>
          <w:numId w:val="62"/>
        </w:numPr>
        <w:tabs>
          <w:tab w:val="num" w:pos="720"/>
        </w:tabs>
        <w:spacing w:line="300" w:lineRule="exact"/>
        <w:ind w:left="0" w:firstLine="567"/>
        <w:jc w:val="both"/>
        <w:rPr>
          <w:szCs w:val="28"/>
        </w:rPr>
      </w:pPr>
      <w:bookmarkStart w:id="40" w:name="_Toc428778956"/>
      <w:bookmarkStart w:id="41" w:name="_Toc19387752"/>
      <w:r w:rsidRPr="00C53103">
        <w:rPr>
          <w:szCs w:val="28"/>
        </w:rPr>
        <w:t>Cốt pha:</w:t>
      </w:r>
      <w:bookmarkEnd w:id="40"/>
      <w:bookmarkEnd w:id="41"/>
    </w:p>
    <w:p w14:paraId="36AD07CA" w14:textId="77777777" w:rsidR="00174569" w:rsidRPr="00C53103" w:rsidRDefault="00174569" w:rsidP="001A5F87">
      <w:pPr>
        <w:numPr>
          <w:ilvl w:val="0"/>
          <w:numId w:val="60"/>
        </w:numPr>
        <w:tabs>
          <w:tab w:val="left" w:pos="851"/>
        </w:tabs>
        <w:spacing w:before="120" w:after="120" w:line="300" w:lineRule="exact"/>
        <w:ind w:left="0" w:firstLine="567"/>
        <w:rPr>
          <w:sz w:val="28"/>
          <w:szCs w:val="28"/>
        </w:rPr>
      </w:pPr>
      <w:r w:rsidRPr="00C53103">
        <w:rPr>
          <w:sz w:val="28"/>
          <w:szCs w:val="28"/>
        </w:rPr>
        <w:t>Cốt pha dung loại cốt pha thép hoặc gỗ, đảm bảo vững chắc, ổn định trong suốt quá trình thi công.</w:t>
      </w:r>
    </w:p>
    <w:p w14:paraId="1A8D3029" w14:textId="77777777" w:rsidR="001A5F87" w:rsidRPr="00C53103" w:rsidRDefault="001A5F87" w:rsidP="001A5F87">
      <w:pPr>
        <w:pStyle w:val="Heading3"/>
        <w:numPr>
          <w:ilvl w:val="0"/>
          <w:numId w:val="62"/>
        </w:numPr>
        <w:tabs>
          <w:tab w:val="num" w:pos="720"/>
        </w:tabs>
        <w:spacing w:line="300" w:lineRule="exact"/>
        <w:ind w:left="0" w:firstLine="567"/>
        <w:jc w:val="both"/>
        <w:rPr>
          <w:szCs w:val="28"/>
        </w:rPr>
      </w:pPr>
      <w:bookmarkStart w:id="42" w:name="_Toc86076377"/>
      <w:bookmarkStart w:id="43" w:name="_Toc180659238"/>
      <w:r w:rsidRPr="00C53103">
        <w:rPr>
          <w:szCs w:val="28"/>
        </w:rPr>
        <w:t>Mái tole</w:t>
      </w:r>
      <w:bookmarkEnd w:id="42"/>
      <w:bookmarkEnd w:id="43"/>
    </w:p>
    <w:p w14:paraId="357D48E5" w14:textId="77777777" w:rsidR="001A5F87" w:rsidRPr="00C53103" w:rsidRDefault="001A5F87" w:rsidP="001A5F87">
      <w:pPr>
        <w:numPr>
          <w:ilvl w:val="0"/>
          <w:numId w:val="60"/>
        </w:numPr>
        <w:tabs>
          <w:tab w:val="left" w:pos="851"/>
        </w:tabs>
        <w:spacing w:before="120" w:after="120" w:line="300" w:lineRule="exact"/>
        <w:ind w:left="0" w:firstLine="567"/>
        <w:rPr>
          <w:sz w:val="28"/>
          <w:szCs w:val="28"/>
        </w:rPr>
      </w:pPr>
      <w:r w:rsidRPr="00C53103">
        <w:rPr>
          <w:sz w:val="28"/>
          <w:szCs w:val="28"/>
        </w:rPr>
        <w:t>Mái sử dụng xà gồ mạ kẽm cường độ cao (cường độ chảy tối thiểu 450Mpa, trọng lượng lớp mạ tối thiểu là 275g/m²).</w:t>
      </w:r>
    </w:p>
    <w:p w14:paraId="271092C5" w14:textId="77777777" w:rsidR="00174569" w:rsidRPr="00C53103" w:rsidRDefault="00174569" w:rsidP="00815B45">
      <w:pPr>
        <w:widowControl w:val="0"/>
        <w:numPr>
          <w:ilvl w:val="0"/>
          <w:numId w:val="42"/>
        </w:numPr>
        <w:tabs>
          <w:tab w:val="left" w:pos="851"/>
        </w:tabs>
        <w:spacing w:before="120" w:after="120" w:line="264" w:lineRule="auto"/>
        <w:ind w:left="0" w:firstLine="567"/>
        <w:rPr>
          <w:b/>
          <w:bCs/>
          <w:sz w:val="28"/>
          <w:szCs w:val="28"/>
        </w:rPr>
      </w:pPr>
      <w:r w:rsidRPr="00C53103">
        <w:rPr>
          <w:b/>
          <w:bCs/>
          <w:sz w:val="28"/>
          <w:szCs w:val="28"/>
        </w:rPr>
        <w:t>Yêu cầu về trình tự thi công, lắp đặt:</w:t>
      </w:r>
    </w:p>
    <w:p w14:paraId="41DB66DC" w14:textId="77777777" w:rsidR="00174569" w:rsidRPr="00C53103" w:rsidRDefault="00174569" w:rsidP="00815B45">
      <w:pPr>
        <w:pStyle w:val="ListParagraph"/>
        <w:widowControl w:val="0"/>
        <w:numPr>
          <w:ilvl w:val="0"/>
          <w:numId w:val="48"/>
        </w:numPr>
        <w:tabs>
          <w:tab w:val="left" w:pos="851"/>
        </w:tabs>
        <w:spacing w:before="40" w:after="40" w:line="276" w:lineRule="auto"/>
        <w:ind w:left="0" w:firstLine="567"/>
        <w:jc w:val="left"/>
        <w:rPr>
          <w:spacing w:val="2"/>
          <w:sz w:val="28"/>
          <w:szCs w:val="28"/>
          <w:lang w:val="vi-VN"/>
        </w:rPr>
      </w:pPr>
      <w:r w:rsidRPr="00C53103">
        <w:rPr>
          <w:spacing w:val="2"/>
          <w:sz w:val="28"/>
          <w:szCs w:val="28"/>
          <w:lang w:val="vi-VN"/>
        </w:rPr>
        <w:lastRenderedPageBreak/>
        <w:t>Trình tự chung của gói thầu:</w:t>
      </w:r>
    </w:p>
    <w:p w14:paraId="1905D0DA"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pacing w:val="2"/>
          <w:sz w:val="28"/>
          <w:szCs w:val="28"/>
          <w:lang w:val="vi-VN"/>
        </w:rPr>
      </w:pPr>
      <w:r w:rsidRPr="00C53103">
        <w:rPr>
          <w:spacing w:val="2"/>
          <w:sz w:val="28"/>
          <w:szCs w:val="28"/>
          <w:lang w:val="vi-VN"/>
        </w:rPr>
        <w:t>Trình tự thi công, xây lắp phụ thuộc vào đặc điểm của công trình. Tuỳ thuộc vào phương pháp tổ chức thi công của Nhà thầu là thực hiện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0F2A0740"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pacing w:val="2"/>
          <w:sz w:val="28"/>
          <w:szCs w:val="28"/>
          <w:lang w:val="vi-VN"/>
        </w:rPr>
      </w:pPr>
      <w:r w:rsidRPr="00C53103">
        <w:rPr>
          <w:spacing w:val="2"/>
          <w:sz w:val="28"/>
          <w:szCs w:val="28"/>
          <w:lang w:val="vi-VN"/>
        </w:rPr>
        <w:t>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5A64E3BC"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pacing w:val="2"/>
          <w:sz w:val="28"/>
          <w:szCs w:val="28"/>
          <w:lang w:val="vi-VN"/>
        </w:rPr>
      </w:pPr>
      <w:r w:rsidRPr="00C53103">
        <w:rPr>
          <w:spacing w:val="2"/>
          <w:sz w:val="28"/>
          <w:szCs w:val="28"/>
          <w:lang w:val="vi-VN"/>
        </w:rPr>
        <w:t>Tuy trình tự thi công có thể khác nhau do biện pháp thi công khác nhau nhưng Nhà thầu cơ bản phải tuân thủ theo trình tự thi công, xây dựng.</w:t>
      </w:r>
    </w:p>
    <w:p w14:paraId="6B819A0E" w14:textId="77777777" w:rsidR="00174569" w:rsidRPr="00C53103" w:rsidRDefault="00174569" w:rsidP="00815B45">
      <w:pPr>
        <w:pStyle w:val="ListParagraph"/>
        <w:widowControl w:val="0"/>
        <w:numPr>
          <w:ilvl w:val="0"/>
          <w:numId w:val="48"/>
        </w:numPr>
        <w:tabs>
          <w:tab w:val="left" w:pos="851"/>
        </w:tabs>
        <w:spacing w:before="40" w:after="40" w:line="276" w:lineRule="auto"/>
        <w:ind w:left="0" w:firstLine="567"/>
        <w:jc w:val="left"/>
        <w:rPr>
          <w:sz w:val="28"/>
          <w:szCs w:val="28"/>
          <w:lang w:val="vi-VN"/>
        </w:rPr>
      </w:pPr>
      <w:r w:rsidRPr="00C53103">
        <w:rPr>
          <w:spacing w:val="2"/>
          <w:sz w:val="28"/>
          <w:szCs w:val="28"/>
          <w:lang w:val="vi-VN"/>
        </w:rPr>
        <w:t>Trình tự thi công, xây lắp đối với từng hạng mục, công việc xây dựng: 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6000777" w14:textId="77777777" w:rsidR="00174569" w:rsidRPr="00C53103" w:rsidRDefault="00174569" w:rsidP="00815B45">
      <w:pPr>
        <w:widowControl w:val="0"/>
        <w:numPr>
          <w:ilvl w:val="0"/>
          <w:numId w:val="42"/>
        </w:numPr>
        <w:tabs>
          <w:tab w:val="left" w:pos="851"/>
        </w:tabs>
        <w:spacing w:before="120" w:after="120" w:line="264" w:lineRule="auto"/>
        <w:ind w:left="0" w:firstLine="567"/>
        <w:rPr>
          <w:b/>
          <w:bCs/>
          <w:sz w:val="28"/>
          <w:szCs w:val="28"/>
          <w:lang w:val="vi-VN"/>
        </w:rPr>
      </w:pPr>
      <w:r w:rsidRPr="00C53103">
        <w:rPr>
          <w:b/>
          <w:bCs/>
          <w:sz w:val="28"/>
          <w:szCs w:val="28"/>
          <w:lang w:val="vi-VN"/>
        </w:rPr>
        <w:t>Yêu cầu về vận hành thử nghiệm, an toàn:</w:t>
      </w:r>
    </w:p>
    <w:p w14:paraId="2A2B4E27" w14:textId="77777777" w:rsidR="00174569" w:rsidRPr="00C53103" w:rsidRDefault="00174569" w:rsidP="00815B45">
      <w:pPr>
        <w:pStyle w:val="ListParagraph"/>
        <w:widowControl w:val="0"/>
        <w:numPr>
          <w:ilvl w:val="0"/>
          <w:numId w:val="49"/>
        </w:numPr>
        <w:tabs>
          <w:tab w:val="left" w:pos="851"/>
        </w:tabs>
        <w:spacing w:before="80" w:line="288" w:lineRule="auto"/>
        <w:ind w:left="0" w:firstLine="567"/>
        <w:rPr>
          <w:sz w:val="28"/>
          <w:szCs w:val="28"/>
          <w:lang w:val="vi-VN"/>
        </w:rPr>
      </w:pPr>
      <w:r w:rsidRPr="00C53103">
        <w:rPr>
          <w:sz w:val="28"/>
          <w:szCs w:val="28"/>
          <w:lang w:val="vi-VN"/>
        </w:rPr>
        <w:t>Về vận hành thử nghiệm: Theo quy định của nhà nước, của ngành.</w:t>
      </w:r>
    </w:p>
    <w:p w14:paraId="5A61F38D" w14:textId="77777777" w:rsidR="00174569" w:rsidRPr="00C53103" w:rsidRDefault="00174569" w:rsidP="00815B45">
      <w:pPr>
        <w:pStyle w:val="ListParagraph"/>
        <w:widowControl w:val="0"/>
        <w:numPr>
          <w:ilvl w:val="0"/>
          <w:numId w:val="49"/>
        </w:numPr>
        <w:tabs>
          <w:tab w:val="left" w:pos="851"/>
        </w:tabs>
        <w:spacing w:before="80" w:line="288" w:lineRule="auto"/>
        <w:ind w:left="0" w:firstLine="567"/>
        <w:rPr>
          <w:sz w:val="28"/>
          <w:szCs w:val="28"/>
          <w:lang w:val="vi-VN"/>
        </w:rPr>
      </w:pPr>
      <w:r w:rsidRPr="00C53103">
        <w:rPr>
          <w:sz w:val="28"/>
          <w:szCs w:val="28"/>
        </w:rPr>
        <w:t>Về an toàn:</w:t>
      </w:r>
    </w:p>
    <w:p w14:paraId="7AC949B3"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171D644C"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pacing w:val="-2"/>
          <w:sz w:val="28"/>
          <w:szCs w:val="28"/>
          <w:lang w:val="vi-VN"/>
        </w:rPr>
      </w:pPr>
      <w:r w:rsidRPr="00C53103">
        <w:rPr>
          <w:spacing w:val="-2"/>
          <w:sz w:val="28"/>
          <w:szCs w:val="28"/>
          <w:lang w:val="vi-VN"/>
        </w:rPr>
        <w:t>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5D9D6C48"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 xml:space="preserve">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7B4FFA97"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464D7D66"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lastRenderedPageBreak/>
        <w:t>Nhà thầu khi thi công phải có trách nhiệm cấp đầy đủ các trang bị bảo hộ lao động, an toàn lao động cho người lao động theo quy định khi sử dụng lao động trên công trường.</w:t>
      </w:r>
    </w:p>
    <w:p w14:paraId="25D0865A"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4BBEEB6F" w14:textId="77777777" w:rsidR="00174569" w:rsidRPr="00C53103" w:rsidRDefault="00174569" w:rsidP="00815B45">
      <w:pPr>
        <w:widowControl w:val="0"/>
        <w:numPr>
          <w:ilvl w:val="0"/>
          <w:numId w:val="42"/>
        </w:numPr>
        <w:tabs>
          <w:tab w:val="left" w:pos="851"/>
        </w:tabs>
        <w:spacing w:before="120" w:after="120" w:line="264" w:lineRule="auto"/>
        <w:ind w:left="0" w:firstLine="567"/>
        <w:rPr>
          <w:b/>
          <w:bCs/>
          <w:sz w:val="28"/>
          <w:szCs w:val="28"/>
          <w:lang w:val="vi-VN"/>
        </w:rPr>
      </w:pPr>
      <w:r w:rsidRPr="00C53103">
        <w:rPr>
          <w:b/>
          <w:bCs/>
          <w:sz w:val="28"/>
          <w:szCs w:val="28"/>
          <w:lang w:val="vi-VN"/>
        </w:rPr>
        <w:t>Yêu cầu về phòng, chống cháy, nổ (nếu có):</w:t>
      </w:r>
    </w:p>
    <w:p w14:paraId="765AD8C3"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Nhà thầu tổ chức giáo dục cán bộ, công nhân công trường về ý chức phòng chống cháy nổ trong quá trình làm việc tại công trường.</w:t>
      </w:r>
    </w:p>
    <w:p w14:paraId="163AB012"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Nhà thầu phải tập kết vật tư, vật liệu và các trang thiết bị, các vật dễ cháy nổ cách xa các nguồn gây cháy như bếp, nguồn điện.</w:t>
      </w:r>
    </w:p>
    <w:p w14:paraId="6481667F"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Nhà thầu phải bố trí các trang thiết bị và phương tiện cứu hỏa tại công trường, sẵn sàng đối phó khi có hỏa hoạn xảy ra như bể nước, bể cát, bình cứu hỏa...</w:t>
      </w:r>
    </w:p>
    <w:p w14:paraId="53460CAC"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Trong hồ sơ dự thầu, Nhà thầu cần nêu rõ công tác tổ chức phòng chống cháy, nổ tại công trường và liệt kê các trang thiết bị và phương tiện cứu hoả sẽ bố trí tại hiện trường</w:t>
      </w:r>
    </w:p>
    <w:p w14:paraId="416109F6" w14:textId="77777777" w:rsidR="00174569" w:rsidRPr="00C53103" w:rsidRDefault="00174569" w:rsidP="00815B45">
      <w:pPr>
        <w:widowControl w:val="0"/>
        <w:numPr>
          <w:ilvl w:val="0"/>
          <w:numId w:val="42"/>
        </w:numPr>
        <w:tabs>
          <w:tab w:val="left" w:pos="851"/>
        </w:tabs>
        <w:spacing w:before="120" w:after="120" w:line="264" w:lineRule="auto"/>
        <w:ind w:left="0" w:firstLine="567"/>
        <w:rPr>
          <w:b/>
          <w:bCs/>
          <w:sz w:val="28"/>
          <w:szCs w:val="28"/>
          <w:lang w:val="vi-VN"/>
        </w:rPr>
      </w:pPr>
      <w:r w:rsidRPr="00C53103">
        <w:rPr>
          <w:b/>
          <w:bCs/>
          <w:sz w:val="28"/>
          <w:szCs w:val="28"/>
          <w:lang w:val="vi-VN"/>
        </w:rPr>
        <w:t>Yêu cầu về vệ sinh môi trường:</w:t>
      </w:r>
    </w:p>
    <w:p w14:paraId="42C7F649" w14:textId="77777777" w:rsidR="00174569" w:rsidRPr="00C53103" w:rsidRDefault="00174569" w:rsidP="00815B45">
      <w:pPr>
        <w:pStyle w:val="ListParagraph"/>
        <w:widowControl w:val="0"/>
        <w:numPr>
          <w:ilvl w:val="0"/>
          <w:numId w:val="50"/>
        </w:numPr>
        <w:tabs>
          <w:tab w:val="left" w:pos="851"/>
        </w:tabs>
        <w:spacing w:before="40" w:after="40" w:line="276" w:lineRule="auto"/>
        <w:ind w:left="0" w:firstLine="567"/>
        <w:jc w:val="left"/>
        <w:rPr>
          <w:b/>
          <w:sz w:val="28"/>
          <w:szCs w:val="28"/>
          <w:lang w:val="vi-VN"/>
        </w:rPr>
      </w:pPr>
      <w:r w:rsidRPr="00C53103">
        <w:rPr>
          <w:sz w:val="28"/>
          <w:szCs w:val="28"/>
          <w:lang w:val="vi-VN"/>
        </w:rPr>
        <w:t>Nhà thầu nghiêm túc thực hiện các quy định hiện hành của Nhà nước và địa phương về các nội dung sau:</w:t>
      </w:r>
    </w:p>
    <w:p w14:paraId="0C403925"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b/>
          <w:sz w:val="28"/>
          <w:szCs w:val="28"/>
          <w:lang w:val="vi-VN"/>
        </w:rPr>
      </w:pPr>
      <w:r w:rsidRPr="00C53103">
        <w:rPr>
          <w:sz w:val="28"/>
          <w:szCs w:val="28"/>
          <w:lang w:val="vi-VN"/>
        </w:rPr>
        <w:t>Bảo vệ môi trường về tiếng ồn đối với các khu vực thi công đông dân cư.</w:t>
      </w:r>
    </w:p>
    <w:p w14:paraId="16DD0621"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b/>
          <w:sz w:val="28"/>
          <w:szCs w:val="28"/>
          <w:lang w:val="vi-VN"/>
        </w:rPr>
      </w:pPr>
      <w:r w:rsidRPr="00C53103">
        <w:rPr>
          <w:sz w:val="28"/>
          <w:szCs w:val="28"/>
          <w:lang w:val="vi-VN"/>
        </w:rPr>
        <w:t>Độ rung, chấn động gây ra do các thiết bị thi công.</w:t>
      </w:r>
    </w:p>
    <w:p w14:paraId="3840D09E"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b/>
          <w:sz w:val="28"/>
          <w:szCs w:val="28"/>
          <w:lang w:val="vi-VN"/>
        </w:rPr>
      </w:pPr>
      <w:r w:rsidRPr="00C53103">
        <w:rPr>
          <w:sz w:val="28"/>
          <w:szCs w:val="28"/>
          <w:lang w:val="vi-VN"/>
        </w:rPr>
        <w:t>Ô nhiễm không khí do khói, bụi đất, các khí độc thải ra trong quá trình thi công như đốt nhựa đường, thảm bêtông nhựa.</w:t>
      </w:r>
    </w:p>
    <w:p w14:paraId="299012D2"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b/>
          <w:sz w:val="28"/>
          <w:szCs w:val="28"/>
          <w:lang w:val="vi-VN"/>
        </w:rPr>
      </w:pPr>
      <w:r w:rsidRPr="00C53103">
        <w:rPr>
          <w:sz w:val="28"/>
          <w:szCs w:val="28"/>
          <w:lang w:val="vi-VN"/>
        </w:rPr>
        <w:t>Ô nhiễm nguồn nước.</w:t>
      </w:r>
    </w:p>
    <w:p w14:paraId="172EB877"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b/>
          <w:sz w:val="28"/>
          <w:szCs w:val="28"/>
          <w:lang w:val="vi-VN"/>
        </w:rPr>
      </w:pPr>
      <w:r w:rsidRPr="00C53103">
        <w:rPr>
          <w:sz w:val="28"/>
          <w:szCs w:val="28"/>
          <w:lang w:val="vi-VN"/>
        </w:rPr>
        <w:t>Xử lý chất thải rắn không có khả năng phân huỷ.</w:t>
      </w:r>
    </w:p>
    <w:p w14:paraId="76676D37"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b/>
          <w:sz w:val="28"/>
          <w:szCs w:val="28"/>
          <w:lang w:val="vi-VN"/>
        </w:rPr>
      </w:pPr>
      <w:r w:rsidRPr="00C53103">
        <w:rPr>
          <w:sz w:val="28"/>
          <w:szCs w:val="28"/>
          <w:lang w:val="vi-VN"/>
        </w:rPr>
        <w:t>Xử lý chất thải lỏng.</w:t>
      </w:r>
    </w:p>
    <w:p w14:paraId="78D5DBD3"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b/>
          <w:sz w:val="28"/>
          <w:szCs w:val="28"/>
          <w:lang w:val="vi-VN"/>
        </w:rPr>
      </w:pPr>
      <w:r w:rsidRPr="00C53103">
        <w:rPr>
          <w:sz w:val="28"/>
          <w:szCs w:val="28"/>
          <w:lang w:val="vi-VN"/>
        </w:rPr>
        <w:t>Các điều kiện về vệ sinh trong sinh hoạt của công trường.</w:t>
      </w:r>
    </w:p>
    <w:p w14:paraId="3F5F2FCE" w14:textId="77777777" w:rsidR="00174569" w:rsidRPr="00C53103" w:rsidRDefault="00174569" w:rsidP="00815B45">
      <w:pPr>
        <w:pStyle w:val="ListParagraph"/>
        <w:widowControl w:val="0"/>
        <w:numPr>
          <w:ilvl w:val="0"/>
          <w:numId w:val="50"/>
        </w:numPr>
        <w:tabs>
          <w:tab w:val="left" w:pos="851"/>
        </w:tabs>
        <w:spacing w:before="40" w:after="40" w:line="276" w:lineRule="auto"/>
        <w:ind w:left="0" w:firstLine="567"/>
        <w:rPr>
          <w:b/>
          <w:sz w:val="28"/>
          <w:szCs w:val="28"/>
          <w:lang w:val="vi-VN"/>
        </w:rPr>
      </w:pPr>
      <w:r w:rsidRPr="00C53103">
        <w:rPr>
          <w:sz w:val="28"/>
          <w:szCs w:val="28"/>
          <w:lang w:val="vi-VN"/>
        </w:rPr>
        <w:t>Nhà thầu thực hiện các yêu cầu cụ thể sau để đảm bảo vệ sinh, bảo vệ môi trường:</w:t>
      </w:r>
    </w:p>
    <w:p w14:paraId="41B9B8F1"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b/>
          <w:sz w:val="28"/>
          <w:szCs w:val="28"/>
          <w:lang w:val="vi-VN"/>
        </w:rPr>
      </w:pPr>
      <w:r w:rsidRPr="00C53103">
        <w:rPr>
          <w:sz w:val="28"/>
          <w:szCs w:val="28"/>
          <w:lang w:val="vi-VN"/>
        </w:rPr>
        <w:t>Phổ biến và giáo dục cán bộ, công nhân viên về ý thức giữ gìn vệ sinh chung, bảo vệ môi trường.</w:t>
      </w:r>
    </w:p>
    <w:p w14:paraId="0CF8DDDB"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b/>
          <w:sz w:val="28"/>
          <w:szCs w:val="28"/>
          <w:lang w:val="vi-VN"/>
        </w:rPr>
      </w:pPr>
      <w:r w:rsidRPr="00C53103">
        <w:rPr>
          <w:sz w:val="28"/>
          <w:szCs w:val="28"/>
          <w:lang w:val="vi-VN"/>
        </w:rPr>
        <w:t>Có biện pháp thi công hợp lý để hạn chế tiếng ồn, rung động, ô nhiễm khói bụi đối với các khu vực dân cư nói chung và đối với công trường nói riêng.</w:t>
      </w:r>
    </w:p>
    <w:p w14:paraId="4263C80A"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b/>
          <w:sz w:val="28"/>
          <w:szCs w:val="28"/>
          <w:lang w:val="vi-VN"/>
        </w:rPr>
      </w:pPr>
      <w:r w:rsidRPr="00C53103">
        <w:rPr>
          <w:sz w:val="28"/>
          <w:szCs w:val="28"/>
          <w:lang w:val="vi-VN"/>
        </w:rPr>
        <w:lastRenderedPageBreak/>
        <w:t>Tập kết vật liệu gọn gàng. Không đổ vật liệu, chất thải, đất đào bừa bãi làm ô nhiễm nguồn nước trong khu vực. Đặc biệt là các vật tư, vật liệu độc hại như dầu, nhớt, nhựa đường, bê tông nhựa.</w:t>
      </w:r>
    </w:p>
    <w:p w14:paraId="08FE0B4B"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b/>
          <w:sz w:val="28"/>
          <w:szCs w:val="28"/>
          <w:lang w:val="vi-VN"/>
        </w:rPr>
      </w:pPr>
      <w:r w:rsidRPr="00C53103">
        <w:rPr>
          <w:sz w:val="28"/>
          <w:szCs w:val="28"/>
          <w:lang w:val="vi-VN"/>
        </w:rPr>
        <w:t>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1503DFB1"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b/>
          <w:sz w:val="28"/>
          <w:szCs w:val="28"/>
          <w:lang w:val="vi-VN"/>
        </w:rPr>
      </w:pPr>
      <w:r w:rsidRPr="00C53103">
        <w:rPr>
          <w:sz w:val="28"/>
          <w:szCs w:val="28"/>
          <w:lang w:val="vi-VN"/>
        </w:rPr>
        <w:t>Thường xuyên tổ chức dọn vệ sinh tại công trường.</w:t>
      </w:r>
    </w:p>
    <w:p w14:paraId="50A9398E"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b/>
          <w:sz w:val="28"/>
          <w:szCs w:val="28"/>
          <w:lang w:val="vi-VN"/>
        </w:rPr>
      </w:pPr>
      <w:r w:rsidRPr="00C53103">
        <w:rPr>
          <w:sz w:val="28"/>
          <w:szCs w:val="28"/>
          <w:lang w:val="vi-VN"/>
        </w:rPr>
        <w:t xml:space="preserve">Bố trí khu vực sinh hoạt cho công trường riêng biệt và hợp lý, tránh bố trí đầu gió để không làm ảnh hưởng đến vệ sinh chung. </w:t>
      </w:r>
    </w:p>
    <w:p w14:paraId="0711D588"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Chịu trách nhiệm về những hậu quả xấu do mình gây ra.</w:t>
      </w:r>
    </w:p>
    <w:p w14:paraId="523966D2" w14:textId="77777777" w:rsidR="00174569" w:rsidRPr="00C53103" w:rsidRDefault="00174569" w:rsidP="00815B45">
      <w:pPr>
        <w:widowControl w:val="0"/>
        <w:numPr>
          <w:ilvl w:val="0"/>
          <w:numId w:val="42"/>
        </w:numPr>
        <w:tabs>
          <w:tab w:val="left" w:pos="851"/>
        </w:tabs>
        <w:spacing w:before="120" w:after="120" w:line="264" w:lineRule="auto"/>
        <w:ind w:left="0" w:firstLine="567"/>
        <w:rPr>
          <w:b/>
          <w:bCs/>
          <w:sz w:val="28"/>
          <w:szCs w:val="28"/>
        </w:rPr>
      </w:pPr>
      <w:r w:rsidRPr="00C53103">
        <w:rPr>
          <w:b/>
          <w:bCs/>
          <w:sz w:val="28"/>
          <w:szCs w:val="28"/>
        </w:rPr>
        <w:t>Yêu cầu về an toàn lao động:</w:t>
      </w:r>
    </w:p>
    <w:p w14:paraId="7F2A6AC4" w14:textId="77777777" w:rsidR="00174569" w:rsidRPr="00C53103" w:rsidRDefault="00174569" w:rsidP="00815B45">
      <w:pPr>
        <w:pStyle w:val="ListParagraph"/>
        <w:widowControl w:val="0"/>
        <w:numPr>
          <w:ilvl w:val="0"/>
          <w:numId w:val="51"/>
        </w:numPr>
        <w:tabs>
          <w:tab w:val="left" w:pos="851"/>
        </w:tabs>
        <w:spacing w:before="40" w:after="40" w:line="276" w:lineRule="auto"/>
        <w:ind w:left="0" w:firstLine="567"/>
        <w:rPr>
          <w:b/>
          <w:sz w:val="28"/>
          <w:szCs w:val="28"/>
          <w:lang w:val="vi-VN"/>
        </w:rPr>
      </w:pPr>
      <w:r w:rsidRPr="00C53103">
        <w:rPr>
          <w:spacing w:val="4"/>
          <w:sz w:val="28"/>
          <w:szCs w:val="28"/>
          <w:lang w:val="vi-VN"/>
        </w:rPr>
        <w:t>Nhà thầu phải có phương án tổ chức và các biện pháp cụ thể sẽ áp dụng để đảm bảo an toàn lao động trong quá trình thi công công trình bao gồm các nội dung:</w:t>
      </w:r>
      <w:r w:rsidRPr="00C53103">
        <w:rPr>
          <w:sz w:val="28"/>
          <w:szCs w:val="28"/>
          <w:lang w:val="vi-VN"/>
        </w:rPr>
        <w:t xml:space="preserve"> </w:t>
      </w:r>
    </w:p>
    <w:p w14:paraId="194ED14C"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Tổ chức công tác đảm bảo an toàn lao động chung cho toàn công trường.</w:t>
      </w:r>
    </w:p>
    <w:p w14:paraId="7FC02041"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b/>
          <w:sz w:val="28"/>
          <w:szCs w:val="28"/>
          <w:lang w:val="vi-VN"/>
        </w:rPr>
      </w:pPr>
      <w:r w:rsidRPr="00C53103">
        <w:rPr>
          <w:sz w:val="28"/>
          <w:szCs w:val="28"/>
          <w:lang w:val="vi-VN"/>
        </w:rPr>
        <w:t>Đảm bảo an toàn lao động cho người và phương tiện trực tiếp tham gia thi công.</w:t>
      </w:r>
    </w:p>
    <w:p w14:paraId="08A2610B"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Đảm bảo an toàn lao động cho người thứ ba.</w:t>
      </w:r>
    </w:p>
    <w:p w14:paraId="5871872F"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Các vị trí nguy hiểm, có thể xảy ra tai nạn, Nhà thầu phải bố trí biển thông báo, quây rào.</w:t>
      </w:r>
    </w:p>
    <w:p w14:paraId="165C0C04" w14:textId="77777777" w:rsidR="00174569" w:rsidRPr="00C53103" w:rsidRDefault="00174569" w:rsidP="00815B45">
      <w:pPr>
        <w:pStyle w:val="ListParagraph"/>
        <w:widowControl w:val="0"/>
        <w:numPr>
          <w:ilvl w:val="0"/>
          <w:numId w:val="51"/>
        </w:numPr>
        <w:tabs>
          <w:tab w:val="left" w:pos="851"/>
        </w:tabs>
        <w:spacing w:before="40" w:after="40" w:line="276" w:lineRule="auto"/>
        <w:ind w:left="0" w:firstLine="567"/>
        <w:rPr>
          <w:sz w:val="28"/>
          <w:szCs w:val="28"/>
          <w:lang w:val="vi-VN"/>
        </w:rPr>
      </w:pPr>
      <w:r w:rsidRPr="00C53103">
        <w:rPr>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445A52E" w14:textId="77777777" w:rsidR="00174569" w:rsidRPr="00C53103" w:rsidRDefault="00174569" w:rsidP="00815B45">
      <w:pPr>
        <w:pStyle w:val="ListParagraph"/>
        <w:widowControl w:val="0"/>
        <w:numPr>
          <w:ilvl w:val="0"/>
          <w:numId w:val="51"/>
        </w:numPr>
        <w:tabs>
          <w:tab w:val="left" w:pos="851"/>
        </w:tabs>
        <w:spacing w:before="40" w:after="40" w:line="276" w:lineRule="auto"/>
        <w:ind w:left="0" w:firstLine="567"/>
        <w:rPr>
          <w:sz w:val="28"/>
          <w:szCs w:val="28"/>
          <w:lang w:val="vi-VN"/>
        </w:rPr>
      </w:pPr>
      <w:r w:rsidRPr="00C53103">
        <w:rPr>
          <w:sz w:val="28"/>
          <w:szCs w:val="28"/>
          <w:lang w:val="vi-VN"/>
        </w:rPr>
        <w:t>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sidRPr="00C53103">
        <w:rPr>
          <w:spacing w:val="6"/>
          <w:sz w:val="28"/>
          <w:szCs w:val="28"/>
          <w:lang w:val="vi-VN"/>
        </w:rPr>
        <w:t>.</w:t>
      </w:r>
    </w:p>
    <w:p w14:paraId="5EDECA99" w14:textId="77777777" w:rsidR="00174569" w:rsidRPr="00C53103" w:rsidRDefault="00174569" w:rsidP="00815B45">
      <w:pPr>
        <w:pStyle w:val="ListParagraph"/>
        <w:widowControl w:val="0"/>
        <w:numPr>
          <w:ilvl w:val="0"/>
          <w:numId w:val="51"/>
        </w:numPr>
        <w:tabs>
          <w:tab w:val="left" w:pos="851"/>
        </w:tabs>
        <w:spacing w:before="40" w:after="40" w:line="276" w:lineRule="auto"/>
        <w:ind w:left="0" w:firstLine="567"/>
        <w:rPr>
          <w:sz w:val="28"/>
          <w:szCs w:val="28"/>
          <w:lang w:val="vi-VN"/>
        </w:rPr>
      </w:pPr>
      <w:r w:rsidRPr="00C53103">
        <w:rPr>
          <w:sz w:val="28"/>
          <w:szCs w:val="28"/>
          <w:lang w:val="vi-VN"/>
        </w:rPr>
        <w:t>Nhà thầu phải mua bảo hiểm lao động và bảo hiểm y tế cho toàn bộ nhân sự tham gia thi công.</w:t>
      </w:r>
    </w:p>
    <w:p w14:paraId="240F3736" w14:textId="77777777" w:rsidR="00174569" w:rsidRPr="00C53103" w:rsidRDefault="00174569" w:rsidP="00815B45">
      <w:pPr>
        <w:pStyle w:val="ListParagraph"/>
        <w:widowControl w:val="0"/>
        <w:numPr>
          <w:ilvl w:val="0"/>
          <w:numId w:val="51"/>
        </w:numPr>
        <w:tabs>
          <w:tab w:val="left" w:pos="851"/>
        </w:tabs>
        <w:spacing w:before="40" w:after="40" w:line="276" w:lineRule="auto"/>
        <w:ind w:left="0" w:firstLine="567"/>
        <w:rPr>
          <w:sz w:val="28"/>
          <w:szCs w:val="28"/>
          <w:lang w:val="vi-VN"/>
        </w:rPr>
      </w:pPr>
      <w:r w:rsidRPr="00C53103">
        <w:rPr>
          <w:spacing w:val="4"/>
          <w:sz w:val="28"/>
          <w:szCs w:val="28"/>
          <w:lang w:val="vi-VN"/>
        </w:rPr>
        <w:t xml:space="preserve">Nhà thầu hoàn toàn chịu trách nhiệm trước Pháp luật và </w:t>
      </w:r>
      <w:r w:rsidRPr="00C53103">
        <w:rPr>
          <w:sz w:val="28"/>
          <w:szCs w:val="28"/>
          <w:lang w:val="vi-VN"/>
        </w:rPr>
        <w:t>Chủ đầu tư</w:t>
      </w:r>
      <w:r w:rsidRPr="00C53103">
        <w:rPr>
          <w:spacing w:val="4"/>
          <w:sz w:val="28"/>
          <w:szCs w:val="28"/>
          <w:lang w:val="vi-VN"/>
        </w:rPr>
        <w:t xml:space="preserve"> nếu không nghiêm túc thực hiện các yêu cầu về an toàn lao động, để xảy ra các tai nạn về người</w:t>
      </w:r>
      <w:r w:rsidRPr="00C53103">
        <w:rPr>
          <w:sz w:val="28"/>
          <w:szCs w:val="28"/>
          <w:lang w:val="vi-VN"/>
        </w:rPr>
        <w:t>.</w:t>
      </w:r>
    </w:p>
    <w:p w14:paraId="76C5CE1B" w14:textId="77777777" w:rsidR="00174569" w:rsidRPr="00C53103" w:rsidRDefault="00174569" w:rsidP="00815B45">
      <w:pPr>
        <w:widowControl w:val="0"/>
        <w:numPr>
          <w:ilvl w:val="0"/>
          <w:numId w:val="42"/>
        </w:numPr>
        <w:tabs>
          <w:tab w:val="left" w:pos="851"/>
        </w:tabs>
        <w:spacing w:before="120" w:after="120" w:line="264" w:lineRule="auto"/>
        <w:ind w:left="0" w:firstLine="567"/>
        <w:rPr>
          <w:b/>
          <w:bCs/>
          <w:sz w:val="28"/>
          <w:szCs w:val="28"/>
          <w:lang w:val="vi-VN"/>
        </w:rPr>
      </w:pPr>
      <w:r w:rsidRPr="00C53103">
        <w:rPr>
          <w:b/>
          <w:bCs/>
          <w:sz w:val="28"/>
          <w:szCs w:val="28"/>
          <w:lang w:val="vi-VN"/>
        </w:rPr>
        <w:t>Biện pháp huy động nhân lực và thiết bị phục vụ thi công:</w:t>
      </w:r>
    </w:p>
    <w:p w14:paraId="1D80EA8E" w14:textId="77777777" w:rsidR="00174569" w:rsidRPr="00C53103" w:rsidRDefault="00174569" w:rsidP="00174569">
      <w:pPr>
        <w:widowControl w:val="0"/>
        <w:spacing w:before="40" w:after="40" w:line="276" w:lineRule="auto"/>
        <w:ind w:firstLine="567"/>
        <w:rPr>
          <w:sz w:val="28"/>
          <w:szCs w:val="28"/>
          <w:lang w:val="vi-VN"/>
        </w:rPr>
      </w:pPr>
      <w:r w:rsidRPr="00C53103">
        <w:rPr>
          <w:sz w:val="28"/>
          <w:szCs w:val="28"/>
          <w:lang w:val="vi-VN"/>
        </w:rPr>
        <w:t>Nhà thầu phải đề xuất biện pháp huy động và bố trí nhân lực, thiết bị thi công trong hồ sơ dự thầu, hồ sơ tổ chức thi công trình Bên mời thầu duyệt sau khi trúng thầu.</w:t>
      </w:r>
    </w:p>
    <w:p w14:paraId="75B31017" w14:textId="77777777" w:rsidR="00174569" w:rsidRPr="00C53103" w:rsidRDefault="00174569" w:rsidP="00815B45">
      <w:pPr>
        <w:pStyle w:val="ListParagraph"/>
        <w:widowControl w:val="0"/>
        <w:numPr>
          <w:ilvl w:val="0"/>
          <w:numId w:val="52"/>
        </w:numPr>
        <w:tabs>
          <w:tab w:val="left" w:pos="851"/>
        </w:tabs>
        <w:spacing w:before="40" w:after="40" w:line="276" w:lineRule="auto"/>
        <w:ind w:left="0" w:firstLine="567"/>
        <w:jc w:val="left"/>
        <w:rPr>
          <w:sz w:val="28"/>
          <w:szCs w:val="28"/>
          <w:lang w:val="vi-VN"/>
        </w:rPr>
      </w:pPr>
      <w:r w:rsidRPr="00C53103">
        <w:rPr>
          <w:sz w:val="28"/>
          <w:szCs w:val="28"/>
          <w:lang w:val="vi-VN"/>
        </w:rPr>
        <w:t xml:space="preserve">Huy động nhân lực: Nhà thầu đệ trình Chủ đầu tư phê duyệt danh sách </w:t>
      </w:r>
      <w:r w:rsidRPr="00C53103">
        <w:rPr>
          <w:sz w:val="28"/>
          <w:szCs w:val="28"/>
          <w:lang w:val="vi-VN"/>
        </w:rPr>
        <w:lastRenderedPageBreak/>
        <w:t>nhân lực về trình độ chuyên môn, vị trí được bố trí của từng người được huy động đến công trường trong đó nêu rõ các nội dung:</w:t>
      </w:r>
    </w:p>
    <w:p w14:paraId="717D3FA2"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Tài liệu chứng minh trình độ chuyên môn, bảng kê trích ngang năng lực, kinh nghiệm, các công trình hoặc công việc đã từng tham gia.</w:t>
      </w:r>
    </w:p>
    <w:p w14:paraId="6CFF1EAA"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Phương án bố trí nhân lực:</w:t>
      </w:r>
    </w:p>
    <w:p w14:paraId="1248407E" w14:textId="77777777" w:rsidR="00174569" w:rsidRPr="00C53103" w:rsidRDefault="00174569" w:rsidP="00815B45">
      <w:pPr>
        <w:pStyle w:val="ListParagraph"/>
        <w:widowControl w:val="0"/>
        <w:numPr>
          <w:ilvl w:val="0"/>
          <w:numId w:val="53"/>
        </w:numPr>
        <w:tabs>
          <w:tab w:val="left" w:pos="1134"/>
        </w:tabs>
        <w:spacing w:before="40" w:after="40" w:line="276" w:lineRule="auto"/>
        <w:ind w:left="1134" w:hanging="283"/>
        <w:jc w:val="left"/>
        <w:rPr>
          <w:sz w:val="28"/>
          <w:szCs w:val="28"/>
          <w:lang w:val="vi-VN"/>
        </w:rPr>
      </w:pPr>
      <w:r w:rsidRPr="00C53103">
        <w:rPr>
          <w:sz w:val="28"/>
          <w:szCs w:val="28"/>
          <w:lang w:val="vi-VN"/>
        </w:rPr>
        <w:t>Giám đốc điều hành.</w:t>
      </w:r>
    </w:p>
    <w:p w14:paraId="78DEE86D" w14:textId="77777777" w:rsidR="00174569" w:rsidRPr="00C53103" w:rsidRDefault="00174569" w:rsidP="00815B45">
      <w:pPr>
        <w:pStyle w:val="ListParagraph"/>
        <w:widowControl w:val="0"/>
        <w:numPr>
          <w:ilvl w:val="0"/>
          <w:numId w:val="53"/>
        </w:numPr>
        <w:tabs>
          <w:tab w:val="left" w:pos="1134"/>
        </w:tabs>
        <w:spacing w:before="40" w:after="40" w:line="276" w:lineRule="auto"/>
        <w:ind w:left="1134" w:hanging="283"/>
        <w:jc w:val="left"/>
        <w:rPr>
          <w:sz w:val="28"/>
          <w:szCs w:val="28"/>
          <w:lang w:val="vi-VN"/>
        </w:rPr>
      </w:pPr>
      <w:r w:rsidRPr="00C53103">
        <w:rPr>
          <w:sz w:val="28"/>
          <w:szCs w:val="28"/>
          <w:lang w:val="vi-VN"/>
        </w:rPr>
        <w:t>Ban chỉ huy công trường.</w:t>
      </w:r>
    </w:p>
    <w:p w14:paraId="1A87A8D1" w14:textId="77777777" w:rsidR="00174569" w:rsidRPr="00C53103" w:rsidRDefault="00174569" w:rsidP="00815B45">
      <w:pPr>
        <w:pStyle w:val="ListParagraph"/>
        <w:widowControl w:val="0"/>
        <w:numPr>
          <w:ilvl w:val="0"/>
          <w:numId w:val="53"/>
        </w:numPr>
        <w:tabs>
          <w:tab w:val="left" w:pos="1134"/>
        </w:tabs>
        <w:spacing w:before="40" w:after="40" w:line="276" w:lineRule="auto"/>
        <w:ind w:left="1134" w:hanging="283"/>
        <w:jc w:val="left"/>
        <w:rPr>
          <w:sz w:val="28"/>
          <w:szCs w:val="28"/>
          <w:lang w:val="vi-VN"/>
        </w:rPr>
      </w:pPr>
      <w:r w:rsidRPr="00C53103">
        <w:rPr>
          <w:sz w:val="28"/>
          <w:szCs w:val="28"/>
          <w:lang w:val="vi-VN"/>
        </w:rPr>
        <w:t>Bộ phận phụ trách giám sát và quản lý chất lượng nội bộ.</w:t>
      </w:r>
    </w:p>
    <w:p w14:paraId="61642048" w14:textId="77777777" w:rsidR="00174569" w:rsidRPr="00C53103" w:rsidRDefault="00174569" w:rsidP="00815B45">
      <w:pPr>
        <w:pStyle w:val="ListParagraph"/>
        <w:widowControl w:val="0"/>
        <w:numPr>
          <w:ilvl w:val="0"/>
          <w:numId w:val="53"/>
        </w:numPr>
        <w:tabs>
          <w:tab w:val="left" w:pos="1134"/>
        </w:tabs>
        <w:spacing w:before="40" w:after="40" w:line="276" w:lineRule="auto"/>
        <w:ind w:left="1134" w:hanging="283"/>
        <w:jc w:val="left"/>
        <w:rPr>
          <w:sz w:val="28"/>
          <w:szCs w:val="28"/>
          <w:lang w:val="vi-VN"/>
        </w:rPr>
      </w:pPr>
      <w:r w:rsidRPr="00C53103">
        <w:rPr>
          <w:sz w:val="28"/>
          <w:szCs w:val="28"/>
          <w:lang w:val="vi-VN"/>
        </w:rPr>
        <w:t>Bộ phận phụ trách kỹ thuật.</w:t>
      </w:r>
    </w:p>
    <w:p w14:paraId="59375980" w14:textId="77777777" w:rsidR="00174569" w:rsidRPr="00C53103" w:rsidRDefault="00174569" w:rsidP="00815B45">
      <w:pPr>
        <w:pStyle w:val="ListParagraph"/>
        <w:widowControl w:val="0"/>
        <w:numPr>
          <w:ilvl w:val="0"/>
          <w:numId w:val="53"/>
        </w:numPr>
        <w:tabs>
          <w:tab w:val="left" w:pos="1134"/>
        </w:tabs>
        <w:spacing w:before="40" w:after="40" w:line="276" w:lineRule="auto"/>
        <w:ind w:left="1134" w:hanging="283"/>
        <w:jc w:val="left"/>
        <w:rPr>
          <w:sz w:val="28"/>
          <w:szCs w:val="28"/>
          <w:lang w:val="vi-VN"/>
        </w:rPr>
      </w:pPr>
      <w:r w:rsidRPr="00C53103">
        <w:rPr>
          <w:sz w:val="28"/>
          <w:szCs w:val="28"/>
          <w:lang w:val="vi-VN"/>
        </w:rPr>
        <w:t>Các đội kỹ thuật thi công trực tiếp.</w:t>
      </w:r>
    </w:p>
    <w:p w14:paraId="3B715A31" w14:textId="77777777" w:rsidR="00174569" w:rsidRPr="00C53103" w:rsidRDefault="00174569" w:rsidP="00815B45">
      <w:pPr>
        <w:pStyle w:val="ListParagraph"/>
        <w:widowControl w:val="0"/>
        <w:numPr>
          <w:ilvl w:val="0"/>
          <w:numId w:val="53"/>
        </w:numPr>
        <w:tabs>
          <w:tab w:val="left" w:pos="1134"/>
        </w:tabs>
        <w:spacing w:before="40" w:after="40" w:line="276" w:lineRule="auto"/>
        <w:ind w:left="1134" w:hanging="283"/>
        <w:jc w:val="left"/>
        <w:rPr>
          <w:sz w:val="28"/>
          <w:szCs w:val="28"/>
          <w:lang w:val="vi-VN"/>
        </w:rPr>
      </w:pPr>
      <w:r w:rsidRPr="00C53103">
        <w:rPr>
          <w:sz w:val="28"/>
          <w:szCs w:val="28"/>
          <w:lang w:val="vi-VN"/>
        </w:rPr>
        <w:t>Số lượng lao động phổ thông.</w:t>
      </w:r>
    </w:p>
    <w:p w14:paraId="069DE9B6" w14:textId="77777777" w:rsidR="00174569" w:rsidRPr="00C53103" w:rsidRDefault="00174569" w:rsidP="00815B45">
      <w:pPr>
        <w:pStyle w:val="ListParagraph"/>
        <w:widowControl w:val="0"/>
        <w:numPr>
          <w:ilvl w:val="0"/>
          <w:numId w:val="53"/>
        </w:numPr>
        <w:tabs>
          <w:tab w:val="left" w:pos="1134"/>
        </w:tabs>
        <w:spacing w:before="40" w:after="40" w:line="276" w:lineRule="auto"/>
        <w:ind w:left="1134" w:hanging="283"/>
        <w:jc w:val="left"/>
        <w:rPr>
          <w:sz w:val="28"/>
          <w:szCs w:val="28"/>
          <w:lang w:val="vi-VN"/>
        </w:rPr>
      </w:pPr>
      <w:r w:rsidRPr="00C53103">
        <w:rPr>
          <w:sz w:val="28"/>
          <w:szCs w:val="28"/>
          <w:lang w:val="vi-VN"/>
        </w:rPr>
        <w:t>Bộ phận phụ trách vật tư, xe máy.</w:t>
      </w:r>
    </w:p>
    <w:p w14:paraId="731BB1C6" w14:textId="77777777" w:rsidR="00174569" w:rsidRPr="00C53103" w:rsidRDefault="00174569" w:rsidP="00815B45">
      <w:pPr>
        <w:pStyle w:val="ListParagraph"/>
        <w:widowControl w:val="0"/>
        <w:numPr>
          <w:ilvl w:val="0"/>
          <w:numId w:val="53"/>
        </w:numPr>
        <w:tabs>
          <w:tab w:val="left" w:pos="1134"/>
        </w:tabs>
        <w:spacing w:before="40" w:after="40" w:line="276" w:lineRule="auto"/>
        <w:ind w:left="1134" w:hanging="283"/>
        <w:jc w:val="left"/>
        <w:rPr>
          <w:sz w:val="28"/>
          <w:szCs w:val="28"/>
          <w:lang w:val="vi-VN"/>
        </w:rPr>
      </w:pPr>
      <w:r w:rsidRPr="00C53103">
        <w:rPr>
          <w:sz w:val="28"/>
          <w:szCs w:val="28"/>
          <w:lang w:val="vi-VN"/>
        </w:rPr>
        <w:t>Bộ phận phụ trách thí nghiệm.</w:t>
      </w:r>
    </w:p>
    <w:p w14:paraId="087FDDC9" w14:textId="77777777" w:rsidR="00174569" w:rsidRPr="00C53103" w:rsidRDefault="00174569" w:rsidP="00815B45">
      <w:pPr>
        <w:pStyle w:val="ListParagraph"/>
        <w:widowControl w:val="0"/>
        <w:numPr>
          <w:ilvl w:val="0"/>
          <w:numId w:val="53"/>
        </w:numPr>
        <w:tabs>
          <w:tab w:val="left" w:pos="1134"/>
        </w:tabs>
        <w:spacing w:before="40" w:after="40" w:line="276" w:lineRule="auto"/>
        <w:ind w:left="1134" w:hanging="283"/>
        <w:jc w:val="left"/>
        <w:rPr>
          <w:sz w:val="28"/>
          <w:szCs w:val="28"/>
          <w:lang w:val="vi-VN"/>
        </w:rPr>
      </w:pPr>
      <w:r w:rsidRPr="00C53103">
        <w:rPr>
          <w:sz w:val="28"/>
          <w:szCs w:val="28"/>
          <w:lang w:val="vi-VN"/>
        </w:rPr>
        <w:t>Bộ phận Tài chính, tiền lương và chế độ chính sách cho người lao động.</w:t>
      </w:r>
    </w:p>
    <w:p w14:paraId="2C6C2E61" w14:textId="77777777" w:rsidR="00174569" w:rsidRPr="00C53103" w:rsidRDefault="00174569" w:rsidP="00815B45">
      <w:pPr>
        <w:pStyle w:val="ListParagraph"/>
        <w:widowControl w:val="0"/>
        <w:numPr>
          <w:ilvl w:val="0"/>
          <w:numId w:val="53"/>
        </w:numPr>
        <w:tabs>
          <w:tab w:val="left" w:pos="1134"/>
        </w:tabs>
        <w:spacing w:before="40" w:after="40" w:line="276" w:lineRule="auto"/>
        <w:ind w:left="1134" w:hanging="283"/>
        <w:jc w:val="left"/>
        <w:rPr>
          <w:sz w:val="28"/>
          <w:szCs w:val="28"/>
          <w:lang w:val="vi-VN"/>
        </w:rPr>
      </w:pPr>
      <w:r w:rsidRPr="00C53103">
        <w:rPr>
          <w:sz w:val="28"/>
          <w:szCs w:val="28"/>
          <w:lang w:val="vi-VN"/>
        </w:rPr>
        <w:t>Bộ phận y tế (nếu có).</w:t>
      </w:r>
    </w:p>
    <w:p w14:paraId="4D3C0838" w14:textId="77777777" w:rsidR="00174569" w:rsidRPr="00C53103" w:rsidRDefault="00174569" w:rsidP="00815B45">
      <w:pPr>
        <w:pStyle w:val="ListParagraph"/>
        <w:widowControl w:val="0"/>
        <w:numPr>
          <w:ilvl w:val="0"/>
          <w:numId w:val="53"/>
        </w:numPr>
        <w:tabs>
          <w:tab w:val="left" w:pos="1134"/>
        </w:tabs>
        <w:spacing w:before="40" w:after="40" w:line="276" w:lineRule="auto"/>
        <w:ind w:left="1134" w:hanging="283"/>
        <w:jc w:val="left"/>
        <w:rPr>
          <w:sz w:val="28"/>
          <w:szCs w:val="28"/>
          <w:lang w:val="vi-VN"/>
        </w:rPr>
      </w:pPr>
      <w:r w:rsidRPr="00C53103">
        <w:rPr>
          <w:sz w:val="28"/>
          <w:szCs w:val="28"/>
          <w:lang w:val="vi-VN"/>
        </w:rPr>
        <w:t>Bộ phận bảo vệ công trường.</w:t>
      </w:r>
    </w:p>
    <w:p w14:paraId="1314230A"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Số lượng nhân lực được huy động trong từng thời kỳ, thời gian đến và đi của các cán bộ chủ chốt của công trường.</w:t>
      </w:r>
    </w:p>
    <w:p w14:paraId="0690F02E"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 xml:space="preserve">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015ADB5F"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159E8A01"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7E210E92" w14:textId="77777777" w:rsidR="00174569" w:rsidRPr="00C53103" w:rsidRDefault="00174569" w:rsidP="00815B45">
      <w:pPr>
        <w:pStyle w:val="ListParagraph"/>
        <w:widowControl w:val="0"/>
        <w:numPr>
          <w:ilvl w:val="0"/>
          <w:numId w:val="52"/>
        </w:numPr>
        <w:tabs>
          <w:tab w:val="left" w:pos="851"/>
        </w:tabs>
        <w:spacing w:before="40" w:after="40" w:line="276" w:lineRule="auto"/>
        <w:ind w:left="0" w:firstLine="567"/>
        <w:jc w:val="left"/>
        <w:rPr>
          <w:sz w:val="28"/>
          <w:szCs w:val="28"/>
          <w:lang w:val="vi-VN"/>
        </w:rPr>
      </w:pPr>
      <w:r w:rsidRPr="00C53103">
        <w:rPr>
          <w:sz w:val="28"/>
          <w:szCs w:val="28"/>
          <w:lang w:val="vi-VN"/>
        </w:rPr>
        <w:t>Huy động thiết bị:</w:t>
      </w:r>
    </w:p>
    <w:p w14:paraId="5538E3F2"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Nhà thầu trình Chủ đầu tư phê duyệt danh sách thiết bị thi công được huy động cho gói thầu gồm các nội dung:</w:t>
      </w:r>
    </w:p>
    <w:p w14:paraId="028DA88A"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Tên, chủng loại, hãng sản xuất và số lượng thiết bị được huy động.</w:t>
      </w:r>
    </w:p>
    <w:p w14:paraId="0F875FA5"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Nguồn gốc, xuất xứ và chất lượng hiện tại của thiết bị.</w:t>
      </w:r>
    </w:p>
    <w:p w14:paraId="576D088C"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 xml:space="preserve">Công suất và tình trạng sử dụng hiện tại kèm theo các chứng chỉ kiểm định </w:t>
      </w:r>
      <w:r w:rsidRPr="00C53103">
        <w:rPr>
          <w:sz w:val="28"/>
          <w:szCs w:val="28"/>
          <w:lang w:val="vi-VN"/>
        </w:rPr>
        <w:lastRenderedPageBreak/>
        <w:t>chất lượng do cơ quan có thẩm quyền cấp.</w:t>
      </w:r>
    </w:p>
    <w:p w14:paraId="0CEDB7E8"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Vị trí hiện tại của thiết bị.</w:t>
      </w:r>
    </w:p>
    <w:p w14:paraId="16B4F8FB"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Thời gian được huy động có mặt và thời gian rút khỏi công trường.</w:t>
      </w:r>
    </w:p>
    <w:p w14:paraId="37C0636A"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Nhà thầu có trách nhiệm huy động đầy đủ, đúng và  hợp lý nhân lực, thiết bị cho từng giai đoạn, đảm bảo thi công công trình theo đúng tiến độ Nhà thầu đề xuất trong hồ sơ dự thầu và Hợp đồng ký kết với Bên mời thầu. Trong trường hợp có nguy cơ bị chậm tiến độ, Nhà thầu phải huy động bổ sung nhân lực và máy móc để đẩy nhanh tiến độ thi công.</w:t>
      </w:r>
    </w:p>
    <w:p w14:paraId="6AB2B61E" w14:textId="77777777" w:rsidR="00174569" w:rsidRPr="00C53103" w:rsidRDefault="00174569" w:rsidP="00815B45">
      <w:pPr>
        <w:widowControl w:val="0"/>
        <w:numPr>
          <w:ilvl w:val="0"/>
          <w:numId w:val="42"/>
        </w:numPr>
        <w:tabs>
          <w:tab w:val="left" w:pos="993"/>
        </w:tabs>
        <w:spacing w:before="120" w:after="120" w:line="264" w:lineRule="auto"/>
        <w:ind w:left="0" w:firstLine="567"/>
        <w:rPr>
          <w:b/>
          <w:bCs/>
          <w:sz w:val="28"/>
          <w:szCs w:val="28"/>
          <w:lang w:val="vi-VN"/>
        </w:rPr>
      </w:pPr>
      <w:r w:rsidRPr="00C53103">
        <w:rPr>
          <w:b/>
          <w:bCs/>
          <w:sz w:val="28"/>
          <w:szCs w:val="28"/>
          <w:lang w:val="vi-VN"/>
        </w:rPr>
        <w:t>Yêu cầu về biện pháp tổ chức thi công tổng thể và các hạng mục:</w:t>
      </w:r>
    </w:p>
    <w:p w14:paraId="65018A38" w14:textId="77777777" w:rsidR="00174569" w:rsidRPr="00C53103" w:rsidRDefault="00174569" w:rsidP="00174569">
      <w:pPr>
        <w:widowControl w:val="0"/>
        <w:spacing w:before="60"/>
        <w:ind w:firstLine="567"/>
        <w:rPr>
          <w:b/>
          <w:sz w:val="28"/>
          <w:szCs w:val="28"/>
          <w:lang w:val="vi-VN"/>
        </w:rPr>
      </w:pPr>
      <w:r w:rsidRPr="00C53103">
        <w:rPr>
          <w:sz w:val="28"/>
          <w:szCs w:val="28"/>
          <w:lang w:val="vi-VN"/>
        </w:rPr>
        <w:t>Công tác tổ chức thi công của Nhà thầu tuân theo quy định tại Tiêu chuẩn Việt Nam TCVN 4055:2012 - Tổ chức thi công.</w:t>
      </w:r>
    </w:p>
    <w:p w14:paraId="072060B6" w14:textId="77777777" w:rsidR="00174569" w:rsidRPr="00C53103" w:rsidRDefault="00174569" w:rsidP="00815B45">
      <w:pPr>
        <w:pStyle w:val="ListParagraph"/>
        <w:widowControl w:val="0"/>
        <w:numPr>
          <w:ilvl w:val="0"/>
          <w:numId w:val="54"/>
        </w:numPr>
        <w:tabs>
          <w:tab w:val="left" w:pos="851"/>
        </w:tabs>
        <w:spacing w:before="60"/>
        <w:ind w:left="0" w:firstLine="567"/>
        <w:jc w:val="left"/>
        <w:rPr>
          <w:b/>
          <w:sz w:val="28"/>
          <w:szCs w:val="28"/>
          <w:lang w:val="vi-VN"/>
        </w:rPr>
      </w:pPr>
      <w:r w:rsidRPr="00C53103">
        <w:rPr>
          <w:sz w:val="28"/>
          <w:szCs w:val="28"/>
          <w:lang w:val="vi-VN"/>
        </w:rPr>
        <w:t>Yêu cầu về biện pháp thi công tổng thể :</w:t>
      </w:r>
    </w:p>
    <w:p w14:paraId="002ADBD8" w14:textId="77777777" w:rsidR="00174569" w:rsidRPr="00C53103" w:rsidRDefault="00174569" w:rsidP="00174569">
      <w:pPr>
        <w:widowControl w:val="0"/>
        <w:spacing w:before="60"/>
        <w:ind w:firstLine="567"/>
        <w:rPr>
          <w:b/>
          <w:sz w:val="28"/>
          <w:szCs w:val="28"/>
          <w:lang w:val="vi-VN"/>
        </w:rPr>
      </w:pPr>
      <w:r w:rsidRPr="00C53103">
        <w:rPr>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0740AA04"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Công tác thuẩn bị mặt bằng thi công: Mặt bằng thi công bao gồm toàn bộ phạm vi mặt bằng của gói thầu bao gồm phạm vi diện tích sử dụng thi công và bố trí các công trình phục vụ công tác thi công:</w:t>
      </w:r>
    </w:p>
    <w:p w14:paraId="56C705F0" w14:textId="77777777" w:rsidR="00174569" w:rsidRPr="00C53103" w:rsidRDefault="00174569" w:rsidP="00815B45">
      <w:pPr>
        <w:pStyle w:val="ListParagraph"/>
        <w:widowControl w:val="0"/>
        <w:numPr>
          <w:ilvl w:val="0"/>
          <w:numId w:val="55"/>
        </w:numPr>
        <w:tabs>
          <w:tab w:val="left" w:pos="1134"/>
        </w:tabs>
        <w:spacing w:before="80" w:line="288" w:lineRule="auto"/>
        <w:ind w:left="1134" w:hanging="283"/>
        <w:rPr>
          <w:sz w:val="28"/>
          <w:szCs w:val="28"/>
          <w:lang w:val="vi-VN"/>
        </w:rPr>
      </w:pPr>
      <w:r w:rsidRPr="00C53103">
        <w:rPr>
          <w:sz w:val="28"/>
          <w:szCs w:val="28"/>
          <w:lang w:val="vi-VN"/>
        </w:rPr>
        <w:t>Văn phòng điều hành công trường;</w:t>
      </w:r>
    </w:p>
    <w:p w14:paraId="2C3BB008" w14:textId="77777777" w:rsidR="00174569" w:rsidRPr="00C53103" w:rsidRDefault="00174569" w:rsidP="00815B45">
      <w:pPr>
        <w:pStyle w:val="ListParagraph"/>
        <w:widowControl w:val="0"/>
        <w:numPr>
          <w:ilvl w:val="0"/>
          <w:numId w:val="55"/>
        </w:numPr>
        <w:tabs>
          <w:tab w:val="left" w:pos="1134"/>
        </w:tabs>
        <w:spacing w:before="80" w:line="288" w:lineRule="auto"/>
        <w:ind w:left="1134" w:hanging="283"/>
        <w:rPr>
          <w:sz w:val="28"/>
          <w:szCs w:val="28"/>
          <w:lang w:val="vi-VN"/>
        </w:rPr>
      </w:pPr>
      <w:r w:rsidRPr="00C53103">
        <w:rPr>
          <w:sz w:val="28"/>
          <w:szCs w:val="28"/>
          <w:lang w:val="vi-VN"/>
        </w:rPr>
        <w:t>Nhà ở cho cán bộ, công nhân công trường;</w:t>
      </w:r>
    </w:p>
    <w:p w14:paraId="08DCE406" w14:textId="77777777" w:rsidR="00174569" w:rsidRPr="00C53103" w:rsidRDefault="00174569" w:rsidP="00815B45">
      <w:pPr>
        <w:pStyle w:val="ListParagraph"/>
        <w:widowControl w:val="0"/>
        <w:numPr>
          <w:ilvl w:val="0"/>
          <w:numId w:val="55"/>
        </w:numPr>
        <w:tabs>
          <w:tab w:val="left" w:pos="1134"/>
        </w:tabs>
        <w:spacing w:before="80" w:line="288" w:lineRule="auto"/>
        <w:ind w:left="1134" w:hanging="283"/>
        <w:rPr>
          <w:sz w:val="28"/>
          <w:szCs w:val="28"/>
          <w:lang w:val="vi-VN"/>
        </w:rPr>
      </w:pPr>
      <w:r w:rsidRPr="00C53103">
        <w:rPr>
          <w:sz w:val="28"/>
          <w:szCs w:val="28"/>
          <w:lang w:val="vi-VN"/>
        </w:rPr>
        <w:t>Nhà kho, bãi chứa vật liệu, xưởng cơ khí;</w:t>
      </w:r>
    </w:p>
    <w:p w14:paraId="1D2467BD" w14:textId="77777777" w:rsidR="00174569" w:rsidRPr="00C53103" w:rsidRDefault="00174569" w:rsidP="00815B45">
      <w:pPr>
        <w:pStyle w:val="ListParagraph"/>
        <w:widowControl w:val="0"/>
        <w:numPr>
          <w:ilvl w:val="0"/>
          <w:numId w:val="55"/>
        </w:numPr>
        <w:tabs>
          <w:tab w:val="left" w:pos="1134"/>
        </w:tabs>
        <w:spacing w:before="80" w:line="288" w:lineRule="auto"/>
        <w:ind w:left="1134" w:hanging="283"/>
        <w:rPr>
          <w:sz w:val="28"/>
          <w:szCs w:val="28"/>
          <w:lang w:val="vi-VN"/>
        </w:rPr>
      </w:pPr>
      <w:r w:rsidRPr="00C53103">
        <w:rPr>
          <w:sz w:val="28"/>
          <w:szCs w:val="28"/>
          <w:lang w:val="vi-VN"/>
        </w:rPr>
        <w:t>Bãi tập kết xe máy, thiết bị thi công;</w:t>
      </w:r>
    </w:p>
    <w:p w14:paraId="18AC81EC" w14:textId="77777777" w:rsidR="00174569" w:rsidRPr="00C53103" w:rsidRDefault="00174569" w:rsidP="00815B45">
      <w:pPr>
        <w:pStyle w:val="ListParagraph"/>
        <w:widowControl w:val="0"/>
        <w:numPr>
          <w:ilvl w:val="0"/>
          <w:numId w:val="55"/>
        </w:numPr>
        <w:tabs>
          <w:tab w:val="left" w:pos="1134"/>
        </w:tabs>
        <w:spacing w:before="80" w:line="288" w:lineRule="auto"/>
        <w:ind w:left="1134" w:hanging="283"/>
        <w:rPr>
          <w:sz w:val="28"/>
          <w:szCs w:val="28"/>
          <w:lang w:val="vi-VN"/>
        </w:rPr>
      </w:pPr>
      <w:r w:rsidRPr="00C53103">
        <w:rPr>
          <w:sz w:val="28"/>
          <w:szCs w:val="28"/>
          <w:lang w:val="vi-VN"/>
        </w:rPr>
        <w:t>Khu vệ sinh và sinh hoạt chung của công trường;</w:t>
      </w:r>
    </w:p>
    <w:p w14:paraId="2D01006B" w14:textId="77777777" w:rsidR="00174569" w:rsidRPr="00C53103" w:rsidRDefault="00174569" w:rsidP="00815B45">
      <w:pPr>
        <w:pStyle w:val="ListParagraph"/>
        <w:widowControl w:val="0"/>
        <w:numPr>
          <w:ilvl w:val="0"/>
          <w:numId w:val="55"/>
        </w:numPr>
        <w:tabs>
          <w:tab w:val="left" w:pos="1134"/>
        </w:tabs>
        <w:spacing w:before="80" w:line="288" w:lineRule="auto"/>
        <w:ind w:left="1134" w:hanging="283"/>
        <w:rPr>
          <w:sz w:val="28"/>
          <w:szCs w:val="28"/>
          <w:lang w:val="vi-VN"/>
        </w:rPr>
      </w:pPr>
      <w:r w:rsidRPr="00C53103">
        <w:rPr>
          <w:sz w:val="28"/>
          <w:szCs w:val="28"/>
          <w:lang w:val="vi-VN"/>
        </w:rPr>
        <w:t>Nguồn cung cấp điện, nước cho sinh hoạt và thi công;</w:t>
      </w:r>
    </w:p>
    <w:p w14:paraId="1A79DFDE" w14:textId="77777777" w:rsidR="00174569" w:rsidRPr="00C53103" w:rsidRDefault="00174569" w:rsidP="00815B45">
      <w:pPr>
        <w:pStyle w:val="ListParagraph"/>
        <w:widowControl w:val="0"/>
        <w:numPr>
          <w:ilvl w:val="0"/>
          <w:numId w:val="55"/>
        </w:numPr>
        <w:tabs>
          <w:tab w:val="left" w:pos="1134"/>
        </w:tabs>
        <w:spacing w:before="80" w:line="288" w:lineRule="auto"/>
        <w:ind w:left="1134" w:hanging="283"/>
        <w:rPr>
          <w:sz w:val="28"/>
          <w:szCs w:val="28"/>
          <w:lang w:val="vi-VN"/>
        </w:rPr>
      </w:pPr>
      <w:r w:rsidRPr="00C53103">
        <w:rPr>
          <w:sz w:val="28"/>
          <w:szCs w:val="28"/>
          <w:lang w:val="vi-VN"/>
        </w:rPr>
        <w:t>Bố trí đường giao thông nội bộ công trường và đường công vụ, đường tránh phục vụ thi công (nếu có</w:t>
      </w:r>
      <w:r w:rsidRPr="00C53103">
        <w:rPr>
          <w:lang w:val="vi-VN"/>
        </w:rPr>
        <w:sym w:font="Symbol" w:char="F029"/>
      </w:r>
      <w:r w:rsidRPr="00C53103">
        <w:rPr>
          <w:sz w:val="28"/>
          <w:szCs w:val="28"/>
          <w:lang w:val="vi-VN"/>
        </w:rPr>
        <w:t>.</w:t>
      </w:r>
    </w:p>
    <w:p w14:paraId="508DF6B4"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sidRPr="00C53103">
        <w:rPr>
          <w:spacing w:val="-4"/>
          <w:sz w:val="28"/>
          <w:szCs w:val="28"/>
          <w:lang w:val="vi-VN"/>
        </w:rPr>
        <w:t xml:space="preserve">giao kèo và tránh các khiếu kiện nếu có. Việc bố trí mặt bằng công trường phải đảm bảo hợp lý, khả thi cho việc thi </w:t>
      </w:r>
      <w:r w:rsidRPr="00C53103">
        <w:rPr>
          <w:spacing w:val="-4"/>
          <w:sz w:val="28"/>
          <w:szCs w:val="28"/>
          <w:lang w:val="vi-VN"/>
        </w:rPr>
        <w:lastRenderedPageBreak/>
        <w:t>công tất cả các hạng mục của công trình, đảm bảo liên hệ thuận tiện giữa các khu chức năng của công trường.</w:t>
      </w:r>
    </w:p>
    <w:p w14:paraId="713E33ED" w14:textId="77777777" w:rsidR="00174569" w:rsidRPr="00C53103" w:rsidRDefault="00174569" w:rsidP="00815B45">
      <w:pPr>
        <w:pStyle w:val="ListParagraph"/>
        <w:widowControl w:val="0"/>
        <w:numPr>
          <w:ilvl w:val="0"/>
          <w:numId w:val="54"/>
        </w:numPr>
        <w:tabs>
          <w:tab w:val="left" w:pos="851"/>
        </w:tabs>
        <w:spacing w:before="60"/>
        <w:ind w:left="0" w:firstLine="567"/>
        <w:jc w:val="left"/>
        <w:rPr>
          <w:sz w:val="28"/>
          <w:szCs w:val="28"/>
          <w:lang w:val="vi-VN"/>
        </w:rPr>
      </w:pPr>
      <w:r w:rsidRPr="00C53103">
        <w:rPr>
          <w:sz w:val="28"/>
          <w:szCs w:val="28"/>
          <w:lang w:val="vi-VN"/>
        </w:rPr>
        <w:t>Yêu cầu về biện pháp thi công của các hạng mục:</w:t>
      </w:r>
    </w:p>
    <w:p w14:paraId="7A5AF172" w14:textId="77777777" w:rsidR="00174569" w:rsidRPr="00C53103" w:rsidRDefault="00174569" w:rsidP="00174569">
      <w:pPr>
        <w:widowControl w:val="0"/>
        <w:spacing w:before="60" w:line="276" w:lineRule="auto"/>
        <w:ind w:firstLine="567"/>
        <w:rPr>
          <w:sz w:val="28"/>
          <w:szCs w:val="28"/>
          <w:lang w:val="vi-VN"/>
        </w:rPr>
      </w:pPr>
      <w:r w:rsidRPr="00C53103">
        <w:rPr>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0DEDA76A"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Khối lượng công việc phải thực hiện.</w:t>
      </w:r>
    </w:p>
    <w:p w14:paraId="713C50DE"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Lượng vật tư, vật liệu cần sử dụng.</w:t>
      </w:r>
    </w:p>
    <w:p w14:paraId="31F739CE"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Nhân lực và thiết bị cần phải bố trí.</w:t>
      </w:r>
    </w:p>
    <w:p w14:paraId="74714FB3"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Trình tự thực hiện các công việc xây dựng trong hạng mục.</w:t>
      </w:r>
    </w:p>
    <w:p w14:paraId="3A0B8B40"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Yêu cầu kỹ thuật khi thi công các công việc xây dựng.</w:t>
      </w:r>
    </w:p>
    <w:p w14:paraId="67E9EE97"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Biểu tiến độ chi tiết và khối lượng hoàn thành theo thời gian.</w:t>
      </w:r>
    </w:p>
    <w:p w14:paraId="1472F69E" w14:textId="77777777" w:rsidR="00174569" w:rsidRPr="00C53103" w:rsidRDefault="00174569" w:rsidP="00815B45">
      <w:pPr>
        <w:pStyle w:val="ListParagraph"/>
        <w:widowControl w:val="0"/>
        <w:numPr>
          <w:ilvl w:val="0"/>
          <w:numId w:val="45"/>
        </w:numPr>
        <w:tabs>
          <w:tab w:val="left" w:pos="851"/>
        </w:tabs>
        <w:spacing w:before="80" w:line="288" w:lineRule="auto"/>
        <w:ind w:left="0" w:firstLine="567"/>
        <w:rPr>
          <w:sz w:val="28"/>
          <w:szCs w:val="28"/>
          <w:lang w:val="vi-VN"/>
        </w:rPr>
      </w:pPr>
      <w:r w:rsidRPr="00C53103">
        <w:rPr>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196BC41F" w14:textId="77777777" w:rsidR="00174569" w:rsidRPr="00C53103" w:rsidRDefault="00174569" w:rsidP="00815B45">
      <w:pPr>
        <w:widowControl w:val="0"/>
        <w:numPr>
          <w:ilvl w:val="0"/>
          <w:numId w:val="42"/>
        </w:numPr>
        <w:tabs>
          <w:tab w:val="left" w:pos="993"/>
        </w:tabs>
        <w:spacing w:before="120" w:after="120" w:line="264" w:lineRule="auto"/>
        <w:ind w:left="0" w:firstLine="567"/>
        <w:rPr>
          <w:b/>
          <w:bCs/>
          <w:sz w:val="28"/>
          <w:szCs w:val="28"/>
          <w:lang w:val="vi-VN"/>
        </w:rPr>
      </w:pPr>
      <w:r w:rsidRPr="00C53103">
        <w:rPr>
          <w:b/>
          <w:bCs/>
          <w:sz w:val="28"/>
          <w:szCs w:val="28"/>
          <w:lang w:val="vi-VN"/>
        </w:rPr>
        <w:t>Yêu cầu về hệ thống kiểm tra, giám sát chất lượng của nhà thầu:</w:t>
      </w:r>
    </w:p>
    <w:p w14:paraId="564F9FFE" w14:textId="6624163F" w:rsidR="00174569" w:rsidRPr="00C53103" w:rsidRDefault="00174569" w:rsidP="00174569">
      <w:pPr>
        <w:pStyle w:val="ListParagraph"/>
        <w:spacing w:before="120" w:after="120" w:line="300" w:lineRule="exact"/>
        <w:ind w:left="0" w:firstLine="567"/>
        <w:contextualSpacing w:val="0"/>
        <w:rPr>
          <w:b/>
          <w:bCs/>
          <w:sz w:val="28"/>
          <w:szCs w:val="28"/>
          <w:lang w:val="vi-VN"/>
        </w:rPr>
      </w:pPr>
      <w:r w:rsidRPr="00C53103">
        <w:rPr>
          <w:bCs/>
          <w:sz w:val="28"/>
          <w:szCs w:val="28"/>
          <w:lang w:val="vi-VN"/>
        </w:rPr>
        <w:t xml:space="preserve">Nhà thầu phải lập hệ thống kiểm tra, giám sát chất lượng tuân thủ theo quy định của </w:t>
      </w:r>
      <w:r w:rsidRPr="00C53103">
        <w:rPr>
          <w:sz w:val="28"/>
          <w:szCs w:val="28"/>
          <w:lang w:val="vi-VN"/>
        </w:rPr>
        <w:t>Nghị định số 06/2021/NĐ-CP ngày 21 tháng 01 năm 2021 của Chính phủ về quy định chi tiết một số nội dung về quản lý chất lượng, thi công xây dựng và bảo trì công trình xây dựng;</w:t>
      </w:r>
      <w:r w:rsidRPr="00C53103">
        <w:rPr>
          <w:bCs/>
          <w:sz w:val="28"/>
          <w:szCs w:val="28"/>
          <w:lang w:val="vi-VN"/>
        </w:rPr>
        <w:t xml:space="preserve"> </w:t>
      </w:r>
      <w:r w:rsidRPr="00C53103">
        <w:rPr>
          <w:sz w:val="28"/>
          <w:szCs w:val="28"/>
          <w:lang w:val="vi-VN"/>
        </w:rPr>
        <w:t>Thông tư số 10/2021/TT-BXD ngày 25/8/2021 của Bộ Xây dựng về hướng dẫn một số điều và biện pháp thi hành Nghị định số 06/2021/NĐ-CP ngày 26 tháng 01 năm 2021 và Nghị định số 44/2016/NĐ-CP ngày 15 tháng 5 năm 2016 của chính phủ;</w:t>
      </w:r>
      <w:r w:rsidRPr="00C53103">
        <w:rPr>
          <w:bCs/>
          <w:sz w:val="28"/>
          <w:szCs w:val="28"/>
          <w:lang w:val="vi-VN"/>
        </w:rPr>
        <w:t xml:space="preserve"> và chụp hình, quay phim (nếu có) của các công đoạn chủ yếu trong thi công như móng, lắp g</w:t>
      </w:r>
      <w:r w:rsidR="00892BA2" w:rsidRPr="00C53103">
        <w:rPr>
          <w:bCs/>
          <w:sz w:val="28"/>
          <w:szCs w:val="28"/>
          <w:lang w:val="vi-VN"/>
        </w:rPr>
        <w:t>h</w:t>
      </w:r>
      <w:r w:rsidRPr="00C53103">
        <w:rPr>
          <w:bCs/>
          <w:sz w:val="28"/>
          <w:szCs w:val="28"/>
          <w:lang w:val="vi-VN"/>
        </w:rPr>
        <w:t>ép c</w:t>
      </w:r>
      <w:r w:rsidR="00892BA2" w:rsidRPr="00C53103">
        <w:rPr>
          <w:bCs/>
          <w:sz w:val="28"/>
          <w:szCs w:val="28"/>
          <w:lang w:val="vi-VN"/>
        </w:rPr>
        <w:t xml:space="preserve">ốt </w:t>
      </w:r>
      <w:r w:rsidRPr="00C53103">
        <w:rPr>
          <w:bCs/>
          <w:sz w:val="28"/>
          <w:szCs w:val="28"/>
          <w:lang w:val="vi-VN"/>
        </w:rPr>
        <w:t>pha, cốt thép, bê tông....</w:t>
      </w:r>
    </w:p>
    <w:p w14:paraId="47B9BF18" w14:textId="77777777" w:rsidR="00174569" w:rsidRPr="00C53103" w:rsidRDefault="00174569" w:rsidP="00815B45">
      <w:pPr>
        <w:pStyle w:val="ListParagraph"/>
        <w:widowControl w:val="0"/>
        <w:numPr>
          <w:ilvl w:val="0"/>
          <w:numId w:val="56"/>
        </w:numPr>
        <w:tabs>
          <w:tab w:val="left" w:pos="851"/>
        </w:tabs>
        <w:spacing w:before="120" w:after="120" w:line="300" w:lineRule="exact"/>
        <w:ind w:left="0" w:firstLine="567"/>
        <w:contextualSpacing w:val="0"/>
        <w:jc w:val="left"/>
        <w:rPr>
          <w:sz w:val="28"/>
          <w:szCs w:val="28"/>
          <w:lang w:val="vi-VN"/>
        </w:rPr>
      </w:pPr>
      <w:r w:rsidRPr="00C53103">
        <w:rPr>
          <w:sz w:val="28"/>
          <w:szCs w:val="28"/>
          <w:lang w:val="vi-VN"/>
        </w:rPr>
        <w:t>Yêu cầu về Tư vấn giám sát nội bộ của Nhà thầu:</w:t>
      </w:r>
    </w:p>
    <w:p w14:paraId="3BE4E42B" w14:textId="77777777" w:rsidR="00174569" w:rsidRPr="00C53103" w:rsidRDefault="00174569" w:rsidP="00815B45">
      <w:pPr>
        <w:pStyle w:val="ListParagraph"/>
        <w:widowControl w:val="0"/>
        <w:numPr>
          <w:ilvl w:val="0"/>
          <w:numId w:val="45"/>
        </w:numPr>
        <w:tabs>
          <w:tab w:val="left" w:pos="851"/>
        </w:tabs>
        <w:spacing w:before="120" w:after="120" w:line="300" w:lineRule="exact"/>
        <w:ind w:left="0" w:firstLine="567"/>
        <w:contextualSpacing w:val="0"/>
        <w:rPr>
          <w:sz w:val="28"/>
          <w:szCs w:val="28"/>
          <w:lang w:val="vi-VN"/>
        </w:rPr>
      </w:pPr>
      <w:r w:rsidRPr="00C53103">
        <w:rPr>
          <w:sz w:val="28"/>
          <w:szCs w:val="28"/>
          <w:lang w:val="vi-VN"/>
        </w:rPr>
        <w:t xml:space="preserve">Nhà thầu thành lập tổ Tư vấn giám sát hiện trường và hoạt động độc lập với Ban điều hành công trình. </w:t>
      </w:r>
    </w:p>
    <w:p w14:paraId="57122767" w14:textId="77777777" w:rsidR="00174569" w:rsidRPr="00C53103" w:rsidRDefault="00174569" w:rsidP="00815B45">
      <w:pPr>
        <w:pStyle w:val="ListParagraph"/>
        <w:widowControl w:val="0"/>
        <w:numPr>
          <w:ilvl w:val="0"/>
          <w:numId w:val="45"/>
        </w:numPr>
        <w:tabs>
          <w:tab w:val="left" w:pos="851"/>
        </w:tabs>
        <w:spacing w:before="120" w:after="120" w:line="300" w:lineRule="exact"/>
        <w:ind w:left="0" w:firstLine="567"/>
        <w:contextualSpacing w:val="0"/>
        <w:rPr>
          <w:sz w:val="28"/>
          <w:szCs w:val="28"/>
          <w:lang w:val="vi-VN"/>
        </w:rPr>
      </w:pPr>
      <w:r w:rsidRPr="00C53103">
        <w:rPr>
          <w:sz w:val="28"/>
          <w:szCs w:val="28"/>
          <w:lang w:val="vi-VN"/>
        </w:rPr>
        <w:t>Tổ trưởng tổ Tư vấn giám sát hiện trường của Nhà thầu yêu cầu phải được đào tạo Kỹ sư đúng chuyên ngành giám sát và có chứng chỉ bồi dưỡng công tác Tư vấn giám sát. Các thành viên của Tổ Tư vấn giám sát hiện trường yêu cầu phải có chứng chỉ bồi dưỡng công tác Tư vấn giám sát.</w:t>
      </w:r>
      <w:r w:rsidRPr="00C53103">
        <w:rPr>
          <w:sz w:val="28"/>
          <w:szCs w:val="28"/>
          <w:lang w:val="vi-VN"/>
        </w:rPr>
        <w:tab/>
      </w:r>
    </w:p>
    <w:p w14:paraId="6E7E75D4" w14:textId="77777777" w:rsidR="00174569" w:rsidRPr="00C53103" w:rsidRDefault="00174569" w:rsidP="00815B45">
      <w:pPr>
        <w:pStyle w:val="ListParagraph"/>
        <w:widowControl w:val="0"/>
        <w:numPr>
          <w:ilvl w:val="0"/>
          <w:numId w:val="56"/>
        </w:numPr>
        <w:tabs>
          <w:tab w:val="left" w:pos="851"/>
        </w:tabs>
        <w:spacing w:before="120" w:after="120" w:line="300" w:lineRule="exact"/>
        <w:ind w:left="0" w:firstLine="567"/>
        <w:contextualSpacing w:val="0"/>
        <w:jc w:val="left"/>
        <w:rPr>
          <w:sz w:val="28"/>
          <w:szCs w:val="28"/>
          <w:lang w:val="vi-VN"/>
        </w:rPr>
      </w:pPr>
      <w:r w:rsidRPr="00C53103">
        <w:rPr>
          <w:sz w:val="28"/>
          <w:szCs w:val="28"/>
          <w:lang w:val="vi-VN"/>
        </w:rPr>
        <w:t>Yêu cầu về công tác kiểm tra, giám sát chất lượng của Nhà thầu:</w:t>
      </w:r>
    </w:p>
    <w:p w14:paraId="047B36F0" w14:textId="77777777" w:rsidR="00174569" w:rsidRPr="00C53103" w:rsidRDefault="00174569" w:rsidP="00815B45">
      <w:pPr>
        <w:pStyle w:val="ListParagraph"/>
        <w:widowControl w:val="0"/>
        <w:numPr>
          <w:ilvl w:val="0"/>
          <w:numId w:val="45"/>
        </w:numPr>
        <w:tabs>
          <w:tab w:val="left" w:pos="851"/>
        </w:tabs>
        <w:spacing w:before="120" w:after="120" w:line="300" w:lineRule="exact"/>
        <w:ind w:left="0" w:firstLine="567"/>
        <w:contextualSpacing w:val="0"/>
        <w:rPr>
          <w:sz w:val="28"/>
          <w:szCs w:val="28"/>
          <w:lang w:val="vi-VN"/>
        </w:rPr>
      </w:pPr>
      <w:r w:rsidRPr="00C53103">
        <w:rPr>
          <w:sz w:val="28"/>
          <w:szCs w:val="28"/>
          <w:lang w:val="vi-VN"/>
        </w:rPr>
        <w:t>Tổ Tư vấn giám sát hiện trường do Nhà thầu thành lập có trách nhiệm thực hiện công tác kiểm tra, giám sát chất lượng công trình xây dựng theo đầy đủ các nội dung yêu cầu đối với Tư vấn giám sát của Chủ đầu tư.</w:t>
      </w:r>
    </w:p>
    <w:p w14:paraId="05F73E7A" w14:textId="77777777" w:rsidR="00174569" w:rsidRPr="00C53103" w:rsidRDefault="00174569" w:rsidP="00815B45">
      <w:pPr>
        <w:pStyle w:val="ListParagraph"/>
        <w:widowControl w:val="0"/>
        <w:numPr>
          <w:ilvl w:val="0"/>
          <w:numId w:val="45"/>
        </w:numPr>
        <w:tabs>
          <w:tab w:val="left" w:pos="851"/>
        </w:tabs>
        <w:spacing w:before="120" w:after="120" w:line="300" w:lineRule="exact"/>
        <w:ind w:left="0" w:firstLine="567"/>
        <w:contextualSpacing w:val="0"/>
        <w:rPr>
          <w:sz w:val="28"/>
          <w:szCs w:val="28"/>
          <w:lang w:val="vi-VN"/>
        </w:rPr>
      </w:pPr>
      <w:r w:rsidRPr="00C53103">
        <w:rPr>
          <w:sz w:val="28"/>
          <w:szCs w:val="28"/>
          <w:lang w:val="vi-VN"/>
        </w:rPr>
        <w:lastRenderedPageBreak/>
        <w:t>Tư vấn giám sát nội bộ có trách nhiệm tổ chức kiểm tra, nghiệm thu công trình trước khi đề nghị Tư vấn giám sát của Chủ đầu tư nghiệm thu. Biên bản nghiệm thu nội bộ giữa Ban chỉ huy công trường với Tư vấn giám sát nội bộ là tài liệu bắt buộc để đề nghị Tư vấn giám sát của Chủ đầu tư tổ chức kiểm tra, nghiệm thu công việc xây dựng, hạng mục công trình cho Nhà thầu. Tư vấn giám sát hoàn toàn chịu trách nhiệm về những sai khác xảy ra giữa kết quả kiểm tra của mình với kết quả kiểm tra do Tư vấn giám sát của Chủ đầu tư thực hiện.</w:t>
      </w:r>
    </w:p>
    <w:p w14:paraId="79248504" w14:textId="77777777" w:rsidR="00174569" w:rsidRPr="00C53103" w:rsidRDefault="00174569" w:rsidP="00815B45">
      <w:pPr>
        <w:pStyle w:val="ListParagraph"/>
        <w:widowControl w:val="0"/>
        <w:numPr>
          <w:ilvl w:val="0"/>
          <w:numId w:val="45"/>
        </w:numPr>
        <w:tabs>
          <w:tab w:val="left" w:pos="851"/>
        </w:tabs>
        <w:spacing w:before="120" w:after="120" w:line="300" w:lineRule="exact"/>
        <w:ind w:left="0" w:firstLine="567"/>
        <w:contextualSpacing w:val="0"/>
        <w:rPr>
          <w:sz w:val="28"/>
          <w:szCs w:val="28"/>
          <w:lang w:val="vi-VN"/>
        </w:rPr>
      </w:pPr>
      <w:r w:rsidRPr="00C53103">
        <w:rPr>
          <w:sz w:val="28"/>
          <w:szCs w:val="28"/>
          <w:lang w:val="vi-VN"/>
        </w:rPr>
        <w:t>Tư vấn giám sát nội bộ phối hợp chặt chẽ với Tư vấn giám sát của Chủ đầu tư để hoàn thành nhiệm vụ được giao</w:t>
      </w:r>
    </w:p>
    <w:p w14:paraId="090FDB39" w14:textId="77777777" w:rsidR="00174569" w:rsidRPr="00C53103" w:rsidRDefault="00174569" w:rsidP="00815B45">
      <w:pPr>
        <w:widowControl w:val="0"/>
        <w:numPr>
          <w:ilvl w:val="0"/>
          <w:numId w:val="42"/>
        </w:numPr>
        <w:tabs>
          <w:tab w:val="left" w:pos="993"/>
        </w:tabs>
        <w:spacing w:before="120" w:after="120" w:line="264" w:lineRule="auto"/>
        <w:ind w:left="0" w:firstLine="567"/>
        <w:rPr>
          <w:b/>
          <w:bCs/>
          <w:sz w:val="28"/>
          <w:szCs w:val="28"/>
          <w:lang w:val="vi-VN"/>
        </w:rPr>
      </w:pPr>
      <w:r w:rsidRPr="00C53103">
        <w:rPr>
          <w:b/>
          <w:bCs/>
          <w:sz w:val="28"/>
          <w:szCs w:val="28"/>
          <w:lang w:val="vi-VN"/>
        </w:rPr>
        <w:t>Yêu cầu khác (căn cứ quy mô, tính chất của gói thầu):</w:t>
      </w:r>
    </w:p>
    <w:p w14:paraId="4059DB6B" w14:textId="77777777" w:rsidR="00174569" w:rsidRPr="00C53103" w:rsidRDefault="00174569" w:rsidP="00815B45">
      <w:pPr>
        <w:pStyle w:val="ListParagraph"/>
        <w:widowControl w:val="0"/>
        <w:numPr>
          <w:ilvl w:val="0"/>
          <w:numId w:val="57"/>
        </w:numPr>
        <w:tabs>
          <w:tab w:val="left" w:pos="851"/>
        </w:tabs>
        <w:spacing w:before="60" w:line="276" w:lineRule="auto"/>
        <w:ind w:left="0" w:firstLine="567"/>
        <w:jc w:val="left"/>
        <w:rPr>
          <w:b/>
          <w:sz w:val="28"/>
          <w:szCs w:val="28"/>
          <w:lang w:val="vi-VN"/>
        </w:rPr>
      </w:pPr>
      <w:r w:rsidRPr="00C53103">
        <w:rPr>
          <w:sz w:val="28"/>
          <w:szCs w:val="28"/>
          <w:lang w:val="vi-VN"/>
        </w:rPr>
        <w:t>Giấy phép thi công, nhật ký thi công và thông báo thi công:</w:t>
      </w:r>
    </w:p>
    <w:p w14:paraId="52437D2C" w14:textId="77777777" w:rsidR="00174569" w:rsidRPr="00C53103" w:rsidRDefault="00174569" w:rsidP="00815B45">
      <w:pPr>
        <w:pStyle w:val="ListParagraph"/>
        <w:widowControl w:val="0"/>
        <w:numPr>
          <w:ilvl w:val="0"/>
          <w:numId w:val="45"/>
        </w:numPr>
        <w:tabs>
          <w:tab w:val="left" w:pos="851"/>
        </w:tabs>
        <w:spacing w:before="120" w:after="120" w:line="300" w:lineRule="exact"/>
        <w:ind w:left="0" w:firstLine="567"/>
        <w:contextualSpacing w:val="0"/>
        <w:rPr>
          <w:b/>
          <w:sz w:val="28"/>
          <w:szCs w:val="28"/>
          <w:lang w:val="vi-VN"/>
        </w:rPr>
      </w:pPr>
      <w:r w:rsidRPr="00C53103">
        <w:rPr>
          <w:sz w:val="28"/>
          <w:szCs w:val="28"/>
          <w:lang w:val="vi-VN"/>
        </w:rPr>
        <w:t>Chủ đầu tư có trách nhiệm đề nghị đơn vị có thẩm quyền cấp giấy phép thi công công trình cho Nhà thầu. Sau khi nhận được giấy phép thi công, trước khi triển khai thi công, Nhà thầu phải thông báo trước bằng văn bản cho Chủ đầu tư, Tư vấn giám sát ngày, giờ tiến hành khởi công công trình, hạng mục đầu tiên tiến hành thi công.</w:t>
      </w:r>
    </w:p>
    <w:p w14:paraId="0225F102" w14:textId="77777777" w:rsidR="00174569" w:rsidRPr="00C53103" w:rsidRDefault="00174569" w:rsidP="00815B45">
      <w:pPr>
        <w:pStyle w:val="ListParagraph"/>
        <w:widowControl w:val="0"/>
        <w:numPr>
          <w:ilvl w:val="0"/>
          <w:numId w:val="45"/>
        </w:numPr>
        <w:tabs>
          <w:tab w:val="left" w:pos="851"/>
        </w:tabs>
        <w:spacing w:before="120" w:after="120" w:line="300" w:lineRule="exact"/>
        <w:ind w:left="0" w:firstLine="567"/>
        <w:contextualSpacing w:val="0"/>
        <w:rPr>
          <w:b/>
          <w:sz w:val="28"/>
          <w:szCs w:val="28"/>
          <w:lang w:val="vi-VN"/>
        </w:rPr>
      </w:pPr>
      <w:r w:rsidRPr="00C53103">
        <w:rPr>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049B7C0C" w14:textId="77777777" w:rsidR="00174569" w:rsidRPr="00C53103" w:rsidRDefault="00174569" w:rsidP="00815B45">
      <w:pPr>
        <w:pStyle w:val="ListParagraph"/>
        <w:widowControl w:val="0"/>
        <w:numPr>
          <w:ilvl w:val="0"/>
          <w:numId w:val="45"/>
        </w:numPr>
        <w:tabs>
          <w:tab w:val="left" w:pos="851"/>
        </w:tabs>
        <w:spacing w:before="120" w:after="120" w:line="300" w:lineRule="exact"/>
        <w:ind w:left="0" w:firstLine="567"/>
        <w:contextualSpacing w:val="0"/>
        <w:rPr>
          <w:b/>
          <w:sz w:val="28"/>
          <w:szCs w:val="28"/>
          <w:lang w:val="vi-VN"/>
        </w:rPr>
      </w:pPr>
      <w:r w:rsidRPr="00C53103">
        <w:rPr>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5BF2932E" w14:textId="77777777" w:rsidR="00174569" w:rsidRPr="00C53103" w:rsidRDefault="00174569" w:rsidP="00815B45">
      <w:pPr>
        <w:pStyle w:val="ListParagraph"/>
        <w:widowControl w:val="0"/>
        <w:numPr>
          <w:ilvl w:val="0"/>
          <w:numId w:val="57"/>
        </w:numPr>
        <w:tabs>
          <w:tab w:val="left" w:pos="851"/>
        </w:tabs>
        <w:spacing w:before="60" w:line="276" w:lineRule="auto"/>
        <w:ind w:left="0" w:firstLine="567"/>
        <w:jc w:val="left"/>
        <w:rPr>
          <w:b/>
          <w:sz w:val="28"/>
          <w:szCs w:val="28"/>
          <w:lang w:val="vi-VN"/>
        </w:rPr>
      </w:pPr>
      <w:r w:rsidRPr="00C53103">
        <w:rPr>
          <w:sz w:val="28"/>
          <w:szCs w:val="28"/>
          <w:lang w:val="vi-VN"/>
        </w:rPr>
        <w:t>Yêu cầu về chế độ báo cáo định kỳ và báo cáo đột xuất:</w:t>
      </w:r>
    </w:p>
    <w:p w14:paraId="04052CBD" w14:textId="77777777" w:rsidR="00174569" w:rsidRPr="00C53103" w:rsidRDefault="00174569" w:rsidP="00815B45">
      <w:pPr>
        <w:pStyle w:val="ListParagraph"/>
        <w:widowControl w:val="0"/>
        <w:numPr>
          <w:ilvl w:val="0"/>
          <w:numId w:val="45"/>
        </w:numPr>
        <w:tabs>
          <w:tab w:val="left" w:pos="851"/>
        </w:tabs>
        <w:spacing w:before="120" w:after="120" w:line="300" w:lineRule="exact"/>
        <w:ind w:left="0" w:firstLine="567"/>
        <w:contextualSpacing w:val="0"/>
        <w:rPr>
          <w:b/>
          <w:sz w:val="28"/>
          <w:szCs w:val="28"/>
          <w:lang w:val="vi-VN"/>
        </w:rPr>
      </w:pPr>
      <w:r w:rsidRPr="00C53103">
        <w:rPr>
          <w:sz w:val="28"/>
          <w:szCs w:val="28"/>
          <w:lang w:val="vi-VN"/>
        </w:rPr>
        <w:t>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5591FB77" w14:textId="77777777" w:rsidR="00174569" w:rsidRPr="00C53103" w:rsidRDefault="00174569" w:rsidP="00815B45">
      <w:pPr>
        <w:pStyle w:val="ListParagraph"/>
        <w:widowControl w:val="0"/>
        <w:numPr>
          <w:ilvl w:val="0"/>
          <w:numId w:val="45"/>
        </w:numPr>
        <w:tabs>
          <w:tab w:val="left" w:pos="851"/>
        </w:tabs>
        <w:spacing w:before="120" w:after="120" w:line="300" w:lineRule="exact"/>
        <w:ind w:left="0" w:firstLine="567"/>
        <w:contextualSpacing w:val="0"/>
        <w:rPr>
          <w:b/>
          <w:sz w:val="28"/>
          <w:szCs w:val="28"/>
          <w:lang w:val="vi-VN"/>
        </w:rPr>
      </w:pPr>
      <w:r w:rsidRPr="00C53103">
        <w:rPr>
          <w:sz w:val="28"/>
          <w:szCs w:val="28"/>
          <w:lang w:val="vi-VN"/>
        </w:rPr>
        <w:t>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sidRPr="00C53103">
        <w:rPr>
          <w:lang w:val="vi-VN"/>
        </w:rPr>
        <w:sym w:font="Symbol" w:char="F029"/>
      </w:r>
      <w:r w:rsidRPr="00C53103">
        <w:rPr>
          <w:sz w:val="28"/>
          <w:szCs w:val="28"/>
          <w:lang w:val="vi-VN"/>
        </w:rPr>
        <w:t xml:space="preserve">. Nhà thầu phải đảm bảo thời điểm Chủ đầu tư nhận được thông tin về sự việc không chậm quá 24h từ khi phát hiện ra sự việc. </w:t>
      </w:r>
    </w:p>
    <w:p w14:paraId="5C68F5E5" w14:textId="77777777" w:rsidR="00174569" w:rsidRPr="00C53103" w:rsidRDefault="00174569" w:rsidP="00815B45">
      <w:pPr>
        <w:pStyle w:val="ListParagraph"/>
        <w:widowControl w:val="0"/>
        <w:numPr>
          <w:ilvl w:val="0"/>
          <w:numId w:val="57"/>
        </w:numPr>
        <w:tabs>
          <w:tab w:val="left" w:pos="851"/>
        </w:tabs>
        <w:spacing w:before="60" w:line="276" w:lineRule="auto"/>
        <w:ind w:left="0" w:firstLine="567"/>
        <w:rPr>
          <w:b/>
          <w:sz w:val="28"/>
          <w:szCs w:val="28"/>
          <w:lang w:val="vi-VN"/>
        </w:rPr>
      </w:pPr>
      <w:r w:rsidRPr="00C53103">
        <w:rPr>
          <w:sz w:val="28"/>
          <w:szCs w:val="28"/>
          <w:lang w:val="vi-VN"/>
        </w:rPr>
        <w:t xml:space="preserve">Yêu cầu về hồ sơ hoàn công: </w:t>
      </w:r>
    </w:p>
    <w:p w14:paraId="41AE4116" w14:textId="4A63BF86" w:rsidR="00174569" w:rsidRPr="00C53103" w:rsidRDefault="00174569" w:rsidP="00815B45">
      <w:pPr>
        <w:pStyle w:val="ListParagraph"/>
        <w:widowControl w:val="0"/>
        <w:numPr>
          <w:ilvl w:val="0"/>
          <w:numId w:val="45"/>
        </w:numPr>
        <w:tabs>
          <w:tab w:val="left" w:pos="851"/>
        </w:tabs>
        <w:spacing w:before="120" w:after="120" w:line="300" w:lineRule="exact"/>
        <w:ind w:left="0" w:firstLine="567"/>
        <w:contextualSpacing w:val="0"/>
        <w:rPr>
          <w:b/>
          <w:sz w:val="28"/>
          <w:szCs w:val="28"/>
          <w:lang w:val="vi-VN"/>
        </w:rPr>
      </w:pPr>
      <w:r w:rsidRPr="00C53103">
        <w:rPr>
          <w:sz w:val="28"/>
          <w:szCs w:val="28"/>
          <w:lang w:val="vi-VN"/>
        </w:rPr>
        <w:t>Công tác lập hồ sơ hoàn công công trình thực hiện theo quy định hiện hành của nhà nước;</w:t>
      </w:r>
    </w:p>
    <w:p w14:paraId="5503BC3D" w14:textId="77777777" w:rsidR="00174569" w:rsidRPr="00C53103" w:rsidRDefault="00174569" w:rsidP="00815B45">
      <w:pPr>
        <w:pStyle w:val="ListParagraph"/>
        <w:widowControl w:val="0"/>
        <w:numPr>
          <w:ilvl w:val="0"/>
          <w:numId w:val="45"/>
        </w:numPr>
        <w:tabs>
          <w:tab w:val="left" w:pos="851"/>
        </w:tabs>
        <w:spacing w:before="120" w:after="120" w:line="300" w:lineRule="exact"/>
        <w:ind w:left="0" w:firstLine="567"/>
        <w:contextualSpacing w:val="0"/>
        <w:rPr>
          <w:b/>
          <w:sz w:val="28"/>
          <w:szCs w:val="28"/>
          <w:lang w:val="vi-VN"/>
        </w:rPr>
      </w:pPr>
      <w:r w:rsidRPr="00C53103">
        <w:rPr>
          <w:sz w:val="28"/>
          <w:szCs w:val="28"/>
          <w:lang w:val="vi-VN"/>
        </w:rPr>
        <w:lastRenderedPageBreak/>
        <w:t>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0B59426F" w14:textId="77777777" w:rsidR="00174569" w:rsidRPr="00C53103" w:rsidRDefault="00174569" w:rsidP="00815B45">
      <w:pPr>
        <w:pStyle w:val="ListParagraph"/>
        <w:widowControl w:val="0"/>
        <w:numPr>
          <w:ilvl w:val="0"/>
          <w:numId w:val="57"/>
        </w:numPr>
        <w:tabs>
          <w:tab w:val="left" w:pos="851"/>
        </w:tabs>
        <w:spacing w:before="60" w:line="276" w:lineRule="auto"/>
        <w:ind w:left="0" w:firstLine="567"/>
        <w:rPr>
          <w:b/>
          <w:sz w:val="28"/>
          <w:szCs w:val="28"/>
          <w:lang w:val="vi-VN"/>
        </w:rPr>
      </w:pPr>
      <w:r w:rsidRPr="00C53103">
        <w:rPr>
          <w:sz w:val="28"/>
          <w:szCs w:val="28"/>
          <w:lang w:val="vi-VN"/>
        </w:rPr>
        <w:t>Yêu cầu về các cuộc họp:</w:t>
      </w:r>
    </w:p>
    <w:p w14:paraId="7A5660BB" w14:textId="77777777" w:rsidR="00174569" w:rsidRPr="00C53103" w:rsidRDefault="00174569" w:rsidP="00815B45">
      <w:pPr>
        <w:pStyle w:val="ListParagraph"/>
        <w:widowControl w:val="0"/>
        <w:numPr>
          <w:ilvl w:val="0"/>
          <w:numId w:val="45"/>
        </w:numPr>
        <w:tabs>
          <w:tab w:val="left" w:pos="851"/>
        </w:tabs>
        <w:spacing w:before="120" w:after="120" w:line="300" w:lineRule="exact"/>
        <w:ind w:left="0" w:firstLine="567"/>
        <w:contextualSpacing w:val="0"/>
        <w:rPr>
          <w:b/>
          <w:sz w:val="28"/>
          <w:szCs w:val="28"/>
          <w:lang w:val="vi-VN"/>
        </w:rPr>
      </w:pPr>
      <w:r w:rsidRPr="00C53103">
        <w:rPr>
          <w:sz w:val="28"/>
          <w:szCs w:val="28"/>
          <w:lang w:val="vi-VN"/>
        </w:rPr>
        <w:t>Họp thương thảo Hợp đồng:</w:t>
      </w:r>
    </w:p>
    <w:p w14:paraId="5EC9DFEA" w14:textId="77777777" w:rsidR="00174569" w:rsidRPr="00C53103" w:rsidRDefault="00174569" w:rsidP="00815B45">
      <w:pPr>
        <w:pStyle w:val="ListParagraph"/>
        <w:widowControl w:val="0"/>
        <w:numPr>
          <w:ilvl w:val="0"/>
          <w:numId w:val="58"/>
        </w:numPr>
        <w:tabs>
          <w:tab w:val="left" w:pos="1134"/>
        </w:tabs>
        <w:spacing w:before="60" w:line="276" w:lineRule="auto"/>
        <w:ind w:left="1134" w:hanging="283"/>
        <w:rPr>
          <w:b/>
          <w:sz w:val="28"/>
          <w:szCs w:val="28"/>
          <w:lang w:val="vi-VN"/>
        </w:rPr>
      </w:pPr>
      <w:r w:rsidRPr="00C53103">
        <w:rPr>
          <w:sz w:val="28"/>
          <w:szCs w:val="28"/>
          <w:lang w:val="vi-VN"/>
        </w:rPr>
        <w:t xml:space="preserve">Sau khi Nhà thầu nhận được thông báo trúng thầu của Bên mời thầu, Bên mời thầu sẽ tổ chức cuộc họp thương thảo Hợp đồng; </w:t>
      </w:r>
    </w:p>
    <w:p w14:paraId="01A00920" w14:textId="77777777" w:rsidR="00174569" w:rsidRPr="00C53103" w:rsidRDefault="00174569" w:rsidP="00815B45">
      <w:pPr>
        <w:pStyle w:val="ListParagraph"/>
        <w:widowControl w:val="0"/>
        <w:numPr>
          <w:ilvl w:val="0"/>
          <w:numId w:val="58"/>
        </w:numPr>
        <w:tabs>
          <w:tab w:val="left" w:pos="1134"/>
        </w:tabs>
        <w:spacing w:before="60" w:line="276" w:lineRule="auto"/>
        <w:ind w:left="1134" w:hanging="283"/>
        <w:rPr>
          <w:b/>
          <w:sz w:val="28"/>
          <w:szCs w:val="28"/>
          <w:lang w:val="vi-VN"/>
        </w:rPr>
      </w:pPr>
      <w:r w:rsidRPr="00C53103">
        <w:rPr>
          <w:sz w:val="28"/>
          <w:szCs w:val="28"/>
          <w:lang w:val="vi-VN"/>
        </w:rPr>
        <w:t>Nội dung chủ yếu của cuộc họp là tiến hành thương thảo các điều khoản cụ thể của Hợp đồng.</w:t>
      </w:r>
    </w:p>
    <w:p w14:paraId="738AC06D" w14:textId="77777777" w:rsidR="00174569" w:rsidRPr="00C53103" w:rsidRDefault="00174569" w:rsidP="00815B45">
      <w:pPr>
        <w:pStyle w:val="ListParagraph"/>
        <w:widowControl w:val="0"/>
        <w:numPr>
          <w:ilvl w:val="0"/>
          <w:numId w:val="45"/>
        </w:numPr>
        <w:tabs>
          <w:tab w:val="left" w:pos="851"/>
        </w:tabs>
        <w:spacing w:before="120" w:after="120" w:line="300" w:lineRule="exact"/>
        <w:ind w:left="0" w:firstLine="567"/>
        <w:contextualSpacing w:val="0"/>
        <w:rPr>
          <w:sz w:val="28"/>
          <w:szCs w:val="28"/>
          <w:lang w:val="vi-VN"/>
        </w:rPr>
      </w:pPr>
      <w:r w:rsidRPr="00C53103">
        <w:rPr>
          <w:sz w:val="28"/>
          <w:szCs w:val="28"/>
          <w:lang w:val="vi-VN"/>
        </w:rPr>
        <w:t>Họp thông qua phương án tổ chức thi công chi tiết.</w:t>
      </w:r>
    </w:p>
    <w:p w14:paraId="2D051175" w14:textId="77777777" w:rsidR="00174569" w:rsidRPr="00C53103" w:rsidRDefault="00174569" w:rsidP="00815B45">
      <w:pPr>
        <w:pStyle w:val="ListParagraph"/>
        <w:widowControl w:val="0"/>
        <w:numPr>
          <w:ilvl w:val="0"/>
          <w:numId w:val="45"/>
        </w:numPr>
        <w:tabs>
          <w:tab w:val="left" w:pos="851"/>
        </w:tabs>
        <w:spacing w:before="120" w:after="120" w:line="300" w:lineRule="exact"/>
        <w:ind w:left="0" w:firstLine="567"/>
        <w:contextualSpacing w:val="0"/>
        <w:rPr>
          <w:b/>
          <w:sz w:val="28"/>
          <w:szCs w:val="28"/>
          <w:lang w:val="vi-VN"/>
        </w:rPr>
      </w:pPr>
      <w:r w:rsidRPr="00C53103">
        <w:rPr>
          <w:sz w:val="28"/>
          <w:szCs w:val="28"/>
          <w:lang w:val="vi-VN"/>
        </w:rPr>
        <w:t>Họp giao ban theo định kỳ hoặc đột xuất:</w:t>
      </w:r>
    </w:p>
    <w:p w14:paraId="367B7E43" w14:textId="77777777" w:rsidR="00174569" w:rsidRPr="00C53103" w:rsidRDefault="00174569" w:rsidP="00815B45">
      <w:pPr>
        <w:pStyle w:val="ListParagraph"/>
        <w:widowControl w:val="0"/>
        <w:numPr>
          <w:ilvl w:val="0"/>
          <w:numId w:val="58"/>
        </w:numPr>
        <w:tabs>
          <w:tab w:val="left" w:pos="1134"/>
        </w:tabs>
        <w:spacing w:before="60" w:line="276" w:lineRule="auto"/>
        <w:ind w:left="1134" w:hanging="283"/>
        <w:rPr>
          <w:b/>
          <w:sz w:val="28"/>
          <w:szCs w:val="28"/>
          <w:lang w:val="vi-VN"/>
        </w:rPr>
      </w:pPr>
      <w:r w:rsidRPr="00C53103">
        <w:rPr>
          <w:sz w:val="28"/>
          <w:szCs w:val="28"/>
          <w:lang w:val="vi-VN"/>
        </w:rPr>
        <w:t>Tại cuộc họp này, Tư vấn giám sát, Nhà thầu phải chuẩn bị các báo cáo về tiến độ, chất lượng, nghiệm thu thanh toán, phối hợp công việc và các đề xuất thuộc phạm vi giải quyết của Chủ đầu tư.</w:t>
      </w:r>
    </w:p>
    <w:p w14:paraId="3AA79221" w14:textId="77777777" w:rsidR="00174569" w:rsidRPr="00C53103" w:rsidRDefault="00174569" w:rsidP="00815B45">
      <w:pPr>
        <w:pStyle w:val="ListParagraph"/>
        <w:widowControl w:val="0"/>
        <w:numPr>
          <w:ilvl w:val="0"/>
          <w:numId w:val="58"/>
        </w:numPr>
        <w:tabs>
          <w:tab w:val="left" w:pos="1134"/>
        </w:tabs>
        <w:spacing w:before="60" w:line="276" w:lineRule="auto"/>
        <w:ind w:left="1134" w:hanging="283"/>
        <w:rPr>
          <w:b/>
          <w:sz w:val="28"/>
          <w:szCs w:val="28"/>
          <w:lang w:val="vi-VN"/>
        </w:rPr>
      </w:pPr>
      <w:r w:rsidRPr="00C53103">
        <w:rPr>
          <w:sz w:val="28"/>
          <w:szCs w:val="28"/>
          <w:lang w:val="vi-VN"/>
        </w:rPr>
        <w:t>Chủ đầu tư sẽ kết luận và thực hiện thông báo để đảm bảo về tiến độ, chất lượng và giải quyết các vấn đề thuộc phạm vi xử lý của Chủ đầu tư.</w:t>
      </w:r>
    </w:p>
    <w:p w14:paraId="499DC1E5" w14:textId="77777777" w:rsidR="00174569" w:rsidRPr="00C53103" w:rsidRDefault="00174569" w:rsidP="00815B45">
      <w:pPr>
        <w:pStyle w:val="ListParagraph"/>
        <w:widowControl w:val="0"/>
        <w:numPr>
          <w:ilvl w:val="0"/>
          <w:numId w:val="58"/>
        </w:numPr>
        <w:tabs>
          <w:tab w:val="left" w:pos="1134"/>
        </w:tabs>
        <w:spacing w:before="60" w:line="276" w:lineRule="auto"/>
        <w:ind w:left="1134" w:hanging="283"/>
        <w:rPr>
          <w:b/>
          <w:sz w:val="28"/>
          <w:szCs w:val="28"/>
          <w:lang w:val="vi-VN"/>
        </w:rPr>
      </w:pPr>
      <w:r w:rsidRPr="00C53103">
        <w:rPr>
          <w:sz w:val="28"/>
          <w:szCs w:val="28"/>
          <w:lang w:val="vi-VN"/>
        </w:rPr>
        <w:t>Thời gian họp định kỳ tuỳ theo yêu cầu tiến độ của gói thầu và do Chủ đầu tư quyết định, Tư vấn giám sát và Nhà thầu căn cứ ý kiến chỉ đạo của Chủ đầu tư thực hiện.</w:t>
      </w:r>
    </w:p>
    <w:p w14:paraId="44245A17" w14:textId="77777777" w:rsidR="00174569" w:rsidRPr="00C53103" w:rsidRDefault="00174569" w:rsidP="00815B45">
      <w:pPr>
        <w:pStyle w:val="ListParagraph"/>
        <w:widowControl w:val="0"/>
        <w:numPr>
          <w:ilvl w:val="0"/>
          <w:numId w:val="58"/>
        </w:numPr>
        <w:tabs>
          <w:tab w:val="left" w:pos="1134"/>
        </w:tabs>
        <w:spacing w:before="60" w:line="276" w:lineRule="auto"/>
        <w:ind w:left="1134" w:hanging="283"/>
        <w:rPr>
          <w:bCs/>
          <w:sz w:val="28"/>
          <w:szCs w:val="28"/>
          <w:lang w:val="vi-VN"/>
        </w:rPr>
      </w:pPr>
      <w:r w:rsidRPr="00C53103">
        <w:rPr>
          <w:sz w:val="28"/>
          <w:szCs w:val="28"/>
          <w:lang w:val="vi-VN"/>
        </w:rPr>
        <w:t>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41A0ED69" w14:textId="77777777" w:rsidR="00174569" w:rsidRPr="00C53103" w:rsidRDefault="00174569" w:rsidP="00815B45">
      <w:pPr>
        <w:widowControl w:val="0"/>
        <w:numPr>
          <w:ilvl w:val="0"/>
          <w:numId w:val="42"/>
        </w:numPr>
        <w:tabs>
          <w:tab w:val="left" w:pos="993"/>
        </w:tabs>
        <w:spacing w:before="120" w:after="120" w:line="264" w:lineRule="auto"/>
        <w:ind w:left="0" w:firstLine="567"/>
        <w:rPr>
          <w:sz w:val="28"/>
          <w:szCs w:val="28"/>
          <w:lang w:val="vi-VN"/>
        </w:rPr>
      </w:pPr>
      <w:r w:rsidRPr="00C53103">
        <w:rPr>
          <w:sz w:val="28"/>
          <w:szCs w:val="28"/>
          <w:lang w:val="vi-VN"/>
        </w:rPr>
        <w:t>Yêu cầu về bảo hành, bảo trì, duy tu bảo dưỡng (nếu có): Thời gian bảo hành là 12 tháng kể từ ngày nghiệm thu hoàn thành đưa vào sử dụng.</w:t>
      </w:r>
    </w:p>
    <w:p w14:paraId="55C0B2CE" w14:textId="77777777" w:rsidR="00174569" w:rsidRPr="00C53103" w:rsidRDefault="00174569" w:rsidP="00815B45">
      <w:pPr>
        <w:widowControl w:val="0"/>
        <w:numPr>
          <w:ilvl w:val="0"/>
          <w:numId w:val="42"/>
        </w:numPr>
        <w:tabs>
          <w:tab w:val="left" w:pos="993"/>
        </w:tabs>
        <w:spacing w:before="120" w:after="120" w:line="264" w:lineRule="auto"/>
        <w:ind w:left="0" w:firstLine="567"/>
        <w:rPr>
          <w:sz w:val="28"/>
          <w:szCs w:val="28"/>
          <w:lang w:val="vi-VN"/>
        </w:rPr>
      </w:pPr>
      <w:r w:rsidRPr="00C53103">
        <w:rPr>
          <w:sz w:val="28"/>
          <w:szCs w:val="28"/>
          <w:lang w:val="vi-VN"/>
        </w:rPr>
        <w:t>Đấu thầu bền vững: Không yêu cầu.</w:t>
      </w:r>
    </w:p>
    <w:p w14:paraId="5C98649F" w14:textId="77777777" w:rsidR="00174569" w:rsidRPr="00C53103" w:rsidRDefault="00174569" w:rsidP="00174569">
      <w:pPr>
        <w:widowControl w:val="0"/>
        <w:spacing w:before="120" w:after="120" w:line="264" w:lineRule="auto"/>
        <w:ind w:firstLine="567"/>
        <w:rPr>
          <w:b/>
          <w:sz w:val="28"/>
          <w:szCs w:val="28"/>
          <w:lang w:val="vi-VN"/>
        </w:rPr>
      </w:pPr>
      <w:r w:rsidRPr="00C53103">
        <w:rPr>
          <w:b/>
          <w:sz w:val="28"/>
          <w:szCs w:val="28"/>
          <w:lang w:val="vi-VN"/>
        </w:rPr>
        <w:t>IV. Các bản vẽ</w:t>
      </w:r>
    </w:p>
    <w:p w14:paraId="5D591528" w14:textId="77777777" w:rsidR="00174569" w:rsidRPr="00C53103" w:rsidRDefault="00174569" w:rsidP="00174569">
      <w:pPr>
        <w:widowControl w:val="0"/>
        <w:spacing w:before="120" w:after="120" w:line="264" w:lineRule="auto"/>
        <w:ind w:firstLine="567"/>
        <w:rPr>
          <w:sz w:val="28"/>
          <w:szCs w:val="28"/>
          <w:lang w:val="vi-VN"/>
        </w:rPr>
      </w:pPr>
      <w:r w:rsidRPr="00C53103">
        <w:rPr>
          <w:sz w:val="28"/>
          <w:szCs w:val="28"/>
          <w:lang w:val="vi-VN"/>
        </w:rPr>
        <w:t>Bên mời thầu đính kèm hồ sơ thiết kế, các bản vẽ là tệp tin PDF/Word/Autocad cùng E-HSMT trên Hệ thống mạng đấu thầu quốc gia.</w:t>
      </w:r>
    </w:p>
    <w:p w14:paraId="0376A665" w14:textId="6843B3CF" w:rsidR="00275268" w:rsidRPr="00C07276" w:rsidRDefault="00275268" w:rsidP="00C07276">
      <w:pPr>
        <w:widowControl w:val="0"/>
        <w:tabs>
          <w:tab w:val="left" w:pos="1418"/>
        </w:tabs>
        <w:spacing w:before="120" w:after="120" w:line="264" w:lineRule="auto"/>
        <w:rPr>
          <w:sz w:val="28"/>
          <w:szCs w:val="28"/>
        </w:rPr>
      </w:pPr>
      <w:bookmarkStart w:id="44" w:name="_Hlk183529757"/>
    </w:p>
    <w:p w14:paraId="79DA24EA" w14:textId="77777777" w:rsidR="00275268" w:rsidRPr="00C53103" w:rsidRDefault="00275268" w:rsidP="001C5BD4">
      <w:pPr>
        <w:tabs>
          <w:tab w:val="left" w:pos="1418"/>
        </w:tabs>
        <w:spacing w:before="120" w:after="120" w:line="264" w:lineRule="auto"/>
        <w:jc w:val="center"/>
        <w:rPr>
          <w:sz w:val="28"/>
          <w:szCs w:val="28"/>
          <w:lang w:val="vi-VN"/>
        </w:rPr>
      </w:pPr>
    </w:p>
    <w:p w14:paraId="40C71600" w14:textId="77777777" w:rsidR="00275268" w:rsidRPr="00C53103" w:rsidRDefault="00275268" w:rsidP="001C5BD4">
      <w:pPr>
        <w:tabs>
          <w:tab w:val="left" w:pos="1418"/>
        </w:tabs>
        <w:spacing w:before="120" w:after="120" w:line="264" w:lineRule="auto"/>
        <w:jc w:val="center"/>
        <w:rPr>
          <w:sz w:val="28"/>
          <w:szCs w:val="28"/>
          <w:lang w:val="vi-VN"/>
        </w:rPr>
      </w:pPr>
    </w:p>
    <w:p w14:paraId="30A3D48B" w14:textId="77777777" w:rsidR="00275268" w:rsidRPr="00C53103" w:rsidRDefault="00275268" w:rsidP="001C5BD4">
      <w:pPr>
        <w:tabs>
          <w:tab w:val="left" w:pos="1418"/>
        </w:tabs>
        <w:spacing w:before="120" w:after="120" w:line="264" w:lineRule="auto"/>
        <w:jc w:val="center"/>
        <w:rPr>
          <w:sz w:val="28"/>
          <w:szCs w:val="28"/>
          <w:lang w:val="vi-VN"/>
        </w:rPr>
      </w:pPr>
    </w:p>
    <w:p w14:paraId="181DAA78" w14:textId="77777777" w:rsidR="00275268" w:rsidRPr="00C53103" w:rsidRDefault="00275268" w:rsidP="001C5BD4">
      <w:pPr>
        <w:tabs>
          <w:tab w:val="left" w:pos="1418"/>
        </w:tabs>
        <w:spacing w:before="120" w:after="120" w:line="264" w:lineRule="auto"/>
        <w:jc w:val="center"/>
        <w:rPr>
          <w:sz w:val="28"/>
          <w:szCs w:val="28"/>
          <w:lang w:val="vi-VN"/>
        </w:rPr>
      </w:pPr>
    </w:p>
    <w:bookmarkEnd w:id="0"/>
    <w:bookmarkEnd w:id="44"/>
    <w:p w14:paraId="45218C7E" w14:textId="77777777" w:rsidR="00275268" w:rsidRPr="00C53103" w:rsidRDefault="00275268" w:rsidP="001C5BD4">
      <w:pPr>
        <w:tabs>
          <w:tab w:val="left" w:pos="1418"/>
        </w:tabs>
        <w:spacing w:before="120" w:after="120" w:line="264" w:lineRule="auto"/>
        <w:jc w:val="center"/>
        <w:rPr>
          <w:sz w:val="28"/>
          <w:szCs w:val="28"/>
          <w:lang w:val="vi-VN"/>
        </w:rPr>
      </w:pPr>
    </w:p>
    <w:sectPr w:rsidR="00275268" w:rsidRPr="00C53103"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987D0" w14:textId="77777777" w:rsidR="008068DE" w:rsidRDefault="008068DE" w:rsidP="00E05AF1">
      <w:r>
        <w:separator/>
      </w:r>
    </w:p>
  </w:endnote>
  <w:endnote w:type="continuationSeparator" w:id="0">
    <w:p w14:paraId="6110686D" w14:textId="77777777" w:rsidR="008068DE" w:rsidRDefault="008068D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3F42A" w14:textId="77777777" w:rsidR="008068DE" w:rsidRDefault="008068DE" w:rsidP="00E05AF1">
      <w:r>
        <w:separator/>
      </w:r>
    </w:p>
  </w:footnote>
  <w:footnote w:type="continuationSeparator" w:id="0">
    <w:p w14:paraId="50B69D0D" w14:textId="77777777" w:rsidR="008068DE" w:rsidRDefault="008068DE"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71CD"/>
    <w:multiLevelType w:val="hybridMultilevel"/>
    <w:tmpl w:val="22DEE0D0"/>
    <w:lvl w:ilvl="0" w:tplc="72940122">
      <w:start w:val="6"/>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70E1F"/>
    <w:multiLevelType w:val="hybridMultilevel"/>
    <w:tmpl w:val="E0641B34"/>
    <w:lvl w:ilvl="0" w:tplc="E9A62BBE">
      <w:start w:val="1"/>
      <w:numFmt w:val="bullet"/>
      <w:lvlText w:val="-"/>
      <w:lvlJc w:val="left"/>
      <w:pPr>
        <w:ind w:left="720" w:hanging="360"/>
      </w:pPr>
      <w:rPr>
        <w:rFonts w:ascii="Times New Roman" w:hAnsi="Times New Roman" w:cs="Times New Roman" w:hint="default"/>
        <w:color w:val="auto"/>
        <w:sz w:val="24"/>
        <w:szCs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75B719E"/>
    <w:multiLevelType w:val="hybridMultilevel"/>
    <w:tmpl w:val="4094D7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B3626"/>
    <w:multiLevelType w:val="hybridMultilevel"/>
    <w:tmpl w:val="3F7E533A"/>
    <w:lvl w:ilvl="0" w:tplc="2BC0CDF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57DC2"/>
    <w:multiLevelType w:val="hybridMultilevel"/>
    <w:tmpl w:val="AB4C1E00"/>
    <w:lvl w:ilvl="0" w:tplc="AC48BAC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F35B75"/>
    <w:multiLevelType w:val="hybridMultilevel"/>
    <w:tmpl w:val="9B963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8E2A6D"/>
    <w:multiLevelType w:val="hybridMultilevel"/>
    <w:tmpl w:val="B844890A"/>
    <w:lvl w:ilvl="0" w:tplc="AC48BAC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65299"/>
    <w:multiLevelType w:val="hybridMultilevel"/>
    <w:tmpl w:val="E1A40C0A"/>
    <w:lvl w:ilvl="0" w:tplc="33709BFA">
      <w:start w:val="1"/>
      <w:numFmt w:val="bullet"/>
      <w:lvlText w:val="+"/>
      <w:lvlJc w:val="left"/>
      <w:pPr>
        <w:ind w:left="1037" w:hanging="360"/>
      </w:pPr>
      <w:rPr>
        <w:rFonts w:ascii="Times New Roman" w:hAnsi="Times New Roman" w:cs="Times New Roman" w:hint="default"/>
      </w:rPr>
    </w:lvl>
    <w:lvl w:ilvl="1" w:tplc="33709BFA">
      <w:start w:val="1"/>
      <w:numFmt w:val="bullet"/>
      <w:lvlText w:val="+"/>
      <w:lvlJc w:val="left"/>
      <w:pPr>
        <w:ind w:left="1037" w:hanging="360"/>
      </w:pPr>
      <w:rPr>
        <w:rFonts w:ascii="Times New Roman" w:hAnsi="Times New Roman" w:cs="Times New Roman" w:hint="default"/>
      </w:rPr>
    </w:lvl>
    <w:lvl w:ilvl="2" w:tplc="042A0005" w:tentative="1">
      <w:start w:val="1"/>
      <w:numFmt w:val="bullet"/>
      <w:lvlText w:val=""/>
      <w:lvlJc w:val="left"/>
      <w:pPr>
        <w:ind w:left="2477" w:hanging="360"/>
      </w:pPr>
      <w:rPr>
        <w:rFonts w:ascii="Wingdings" w:hAnsi="Wingdings" w:hint="default"/>
      </w:rPr>
    </w:lvl>
    <w:lvl w:ilvl="3" w:tplc="042A0001" w:tentative="1">
      <w:start w:val="1"/>
      <w:numFmt w:val="bullet"/>
      <w:lvlText w:val=""/>
      <w:lvlJc w:val="left"/>
      <w:pPr>
        <w:ind w:left="3197" w:hanging="360"/>
      </w:pPr>
      <w:rPr>
        <w:rFonts w:ascii="Symbol" w:hAnsi="Symbol" w:hint="default"/>
      </w:rPr>
    </w:lvl>
    <w:lvl w:ilvl="4" w:tplc="042A0003" w:tentative="1">
      <w:start w:val="1"/>
      <w:numFmt w:val="bullet"/>
      <w:lvlText w:val="o"/>
      <w:lvlJc w:val="left"/>
      <w:pPr>
        <w:ind w:left="3917" w:hanging="360"/>
      </w:pPr>
      <w:rPr>
        <w:rFonts w:ascii="Courier New" w:hAnsi="Courier New" w:cs="Courier New" w:hint="default"/>
      </w:rPr>
    </w:lvl>
    <w:lvl w:ilvl="5" w:tplc="042A0005" w:tentative="1">
      <w:start w:val="1"/>
      <w:numFmt w:val="bullet"/>
      <w:lvlText w:val=""/>
      <w:lvlJc w:val="left"/>
      <w:pPr>
        <w:ind w:left="4637" w:hanging="360"/>
      </w:pPr>
      <w:rPr>
        <w:rFonts w:ascii="Wingdings" w:hAnsi="Wingdings" w:hint="default"/>
      </w:rPr>
    </w:lvl>
    <w:lvl w:ilvl="6" w:tplc="042A0001" w:tentative="1">
      <w:start w:val="1"/>
      <w:numFmt w:val="bullet"/>
      <w:lvlText w:val=""/>
      <w:lvlJc w:val="left"/>
      <w:pPr>
        <w:ind w:left="5357" w:hanging="360"/>
      </w:pPr>
      <w:rPr>
        <w:rFonts w:ascii="Symbol" w:hAnsi="Symbol" w:hint="default"/>
      </w:rPr>
    </w:lvl>
    <w:lvl w:ilvl="7" w:tplc="042A0003" w:tentative="1">
      <w:start w:val="1"/>
      <w:numFmt w:val="bullet"/>
      <w:lvlText w:val="o"/>
      <w:lvlJc w:val="left"/>
      <w:pPr>
        <w:ind w:left="6077" w:hanging="360"/>
      </w:pPr>
      <w:rPr>
        <w:rFonts w:ascii="Courier New" w:hAnsi="Courier New" w:cs="Courier New" w:hint="default"/>
      </w:rPr>
    </w:lvl>
    <w:lvl w:ilvl="8" w:tplc="042A0005" w:tentative="1">
      <w:start w:val="1"/>
      <w:numFmt w:val="bullet"/>
      <w:lvlText w:val=""/>
      <w:lvlJc w:val="left"/>
      <w:pPr>
        <w:ind w:left="6797" w:hanging="360"/>
      </w:pPr>
      <w:rPr>
        <w:rFonts w:ascii="Wingdings" w:hAnsi="Wingdings" w:hint="default"/>
      </w:rPr>
    </w:lvl>
  </w:abstractNum>
  <w:abstractNum w:abstractNumId="8" w15:restartNumberingAfterBreak="0">
    <w:nsid w:val="0D2D3B0A"/>
    <w:multiLevelType w:val="hybridMultilevel"/>
    <w:tmpl w:val="397CC346"/>
    <w:lvl w:ilvl="0" w:tplc="E9A62BBE">
      <w:start w:val="1"/>
      <w:numFmt w:val="bullet"/>
      <w:lvlText w:val="-"/>
      <w:lvlJc w:val="left"/>
      <w:pPr>
        <w:ind w:left="833" w:hanging="360"/>
      </w:pPr>
      <w:rPr>
        <w:rFonts w:ascii="Times New Roman" w:hAnsi="Times New Roman" w:cs="Times New Roman" w:hint="default"/>
        <w:color w:val="auto"/>
        <w:sz w:val="24"/>
        <w:szCs w:val="24"/>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9" w15:restartNumberingAfterBreak="0">
    <w:nsid w:val="0E5A49FF"/>
    <w:multiLevelType w:val="hybridMultilevel"/>
    <w:tmpl w:val="68F618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1C6A52"/>
    <w:multiLevelType w:val="hybridMultilevel"/>
    <w:tmpl w:val="4C3C104A"/>
    <w:lvl w:ilvl="0" w:tplc="04090003">
      <w:start w:val="1"/>
      <w:numFmt w:val="bullet"/>
      <w:lvlText w:val="o"/>
      <w:lvlJc w:val="left"/>
      <w:pPr>
        <w:ind w:left="1611" w:hanging="360"/>
      </w:pPr>
      <w:rPr>
        <w:rFonts w:ascii="Courier New" w:hAnsi="Courier New" w:cs="Courier New" w:hint="default"/>
      </w:rPr>
    </w:lvl>
    <w:lvl w:ilvl="1" w:tplc="04090003" w:tentative="1">
      <w:start w:val="1"/>
      <w:numFmt w:val="bullet"/>
      <w:lvlText w:val="o"/>
      <w:lvlJc w:val="left"/>
      <w:pPr>
        <w:ind w:left="2331" w:hanging="360"/>
      </w:pPr>
      <w:rPr>
        <w:rFonts w:ascii="Courier New" w:hAnsi="Courier New" w:cs="Courier New" w:hint="default"/>
      </w:rPr>
    </w:lvl>
    <w:lvl w:ilvl="2" w:tplc="04090005" w:tentative="1">
      <w:start w:val="1"/>
      <w:numFmt w:val="bullet"/>
      <w:lvlText w:val=""/>
      <w:lvlJc w:val="left"/>
      <w:pPr>
        <w:ind w:left="3051" w:hanging="360"/>
      </w:pPr>
      <w:rPr>
        <w:rFonts w:ascii="Wingdings" w:hAnsi="Wingdings" w:hint="default"/>
      </w:rPr>
    </w:lvl>
    <w:lvl w:ilvl="3" w:tplc="04090001" w:tentative="1">
      <w:start w:val="1"/>
      <w:numFmt w:val="bullet"/>
      <w:lvlText w:val=""/>
      <w:lvlJc w:val="left"/>
      <w:pPr>
        <w:ind w:left="3771" w:hanging="360"/>
      </w:pPr>
      <w:rPr>
        <w:rFonts w:ascii="Symbol" w:hAnsi="Symbol" w:hint="default"/>
      </w:rPr>
    </w:lvl>
    <w:lvl w:ilvl="4" w:tplc="04090003" w:tentative="1">
      <w:start w:val="1"/>
      <w:numFmt w:val="bullet"/>
      <w:lvlText w:val="o"/>
      <w:lvlJc w:val="left"/>
      <w:pPr>
        <w:ind w:left="4491" w:hanging="360"/>
      </w:pPr>
      <w:rPr>
        <w:rFonts w:ascii="Courier New" w:hAnsi="Courier New" w:cs="Courier New" w:hint="default"/>
      </w:rPr>
    </w:lvl>
    <w:lvl w:ilvl="5" w:tplc="04090005" w:tentative="1">
      <w:start w:val="1"/>
      <w:numFmt w:val="bullet"/>
      <w:lvlText w:val=""/>
      <w:lvlJc w:val="left"/>
      <w:pPr>
        <w:ind w:left="5211" w:hanging="360"/>
      </w:pPr>
      <w:rPr>
        <w:rFonts w:ascii="Wingdings" w:hAnsi="Wingdings" w:hint="default"/>
      </w:rPr>
    </w:lvl>
    <w:lvl w:ilvl="6" w:tplc="04090001" w:tentative="1">
      <w:start w:val="1"/>
      <w:numFmt w:val="bullet"/>
      <w:lvlText w:val=""/>
      <w:lvlJc w:val="left"/>
      <w:pPr>
        <w:ind w:left="5931" w:hanging="360"/>
      </w:pPr>
      <w:rPr>
        <w:rFonts w:ascii="Symbol" w:hAnsi="Symbol" w:hint="default"/>
      </w:rPr>
    </w:lvl>
    <w:lvl w:ilvl="7" w:tplc="04090003" w:tentative="1">
      <w:start w:val="1"/>
      <w:numFmt w:val="bullet"/>
      <w:lvlText w:val="o"/>
      <w:lvlJc w:val="left"/>
      <w:pPr>
        <w:ind w:left="6651" w:hanging="360"/>
      </w:pPr>
      <w:rPr>
        <w:rFonts w:ascii="Courier New" w:hAnsi="Courier New" w:cs="Courier New" w:hint="default"/>
      </w:rPr>
    </w:lvl>
    <w:lvl w:ilvl="8" w:tplc="04090005" w:tentative="1">
      <w:start w:val="1"/>
      <w:numFmt w:val="bullet"/>
      <w:lvlText w:val=""/>
      <w:lvlJc w:val="left"/>
      <w:pPr>
        <w:ind w:left="7371" w:hanging="360"/>
      </w:pPr>
      <w:rPr>
        <w:rFonts w:ascii="Wingdings" w:hAnsi="Wingdings" w:hint="default"/>
      </w:rPr>
    </w:lvl>
  </w:abstractNum>
  <w:abstractNum w:abstractNumId="11" w15:restartNumberingAfterBreak="0">
    <w:nsid w:val="0F973CC5"/>
    <w:multiLevelType w:val="hybridMultilevel"/>
    <w:tmpl w:val="05C47402"/>
    <w:lvl w:ilvl="0" w:tplc="F7B4420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110B98"/>
    <w:multiLevelType w:val="hybridMultilevel"/>
    <w:tmpl w:val="73E6A89A"/>
    <w:lvl w:ilvl="0" w:tplc="9B4A0B04">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0857A52"/>
    <w:multiLevelType w:val="hybridMultilevel"/>
    <w:tmpl w:val="66AEB034"/>
    <w:lvl w:ilvl="0" w:tplc="0BB43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22D6A81"/>
    <w:multiLevelType w:val="hybridMultilevel"/>
    <w:tmpl w:val="520E5662"/>
    <w:lvl w:ilvl="0" w:tplc="92CE68E8">
      <w:start w:val="2"/>
      <w:numFmt w:val="bullet"/>
      <w:pStyle w:val="LV"/>
      <w:lvlText w:val="+"/>
      <w:lvlJc w:val="left"/>
      <w:pPr>
        <w:ind w:left="2016" w:hanging="360"/>
      </w:pPr>
      <w:rPr>
        <w:rFonts w:ascii="Times New Roman" w:eastAsia="Times New Roman" w:hAnsi="Times New Roman" w:cs="Times New Roman"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E950DE"/>
    <w:multiLevelType w:val="hybridMultilevel"/>
    <w:tmpl w:val="4F3C40A0"/>
    <w:lvl w:ilvl="0" w:tplc="AC48BAC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F72C2F"/>
    <w:multiLevelType w:val="hybridMultilevel"/>
    <w:tmpl w:val="A002E176"/>
    <w:lvl w:ilvl="0" w:tplc="F2DECC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F25ADF"/>
    <w:multiLevelType w:val="hybridMultilevel"/>
    <w:tmpl w:val="7C42815E"/>
    <w:lvl w:ilvl="0" w:tplc="6E8A0458">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755C03"/>
    <w:multiLevelType w:val="hybridMultilevel"/>
    <w:tmpl w:val="6884035A"/>
    <w:lvl w:ilvl="0" w:tplc="6E40F2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4E1202"/>
    <w:multiLevelType w:val="hybridMultilevel"/>
    <w:tmpl w:val="0FDE3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4E78C4"/>
    <w:multiLevelType w:val="hybridMultilevel"/>
    <w:tmpl w:val="77E4C7B2"/>
    <w:lvl w:ilvl="0" w:tplc="763EA3C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D06652"/>
    <w:multiLevelType w:val="hybridMultilevel"/>
    <w:tmpl w:val="5F04A50C"/>
    <w:lvl w:ilvl="0" w:tplc="AC48BAC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F03637"/>
    <w:multiLevelType w:val="hybridMultilevel"/>
    <w:tmpl w:val="F4226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434527"/>
    <w:multiLevelType w:val="hybridMultilevel"/>
    <w:tmpl w:val="55FAA90C"/>
    <w:lvl w:ilvl="0" w:tplc="9462EDB4">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7B172A4"/>
    <w:multiLevelType w:val="hybridMultilevel"/>
    <w:tmpl w:val="96EA1170"/>
    <w:lvl w:ilvl="0" w:tplc="C742DD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232C63"/>
    <w:multiLevelType w:val="hybridMultilevel"/>
    <w:tmpl w:val="FB48AC48"/>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63405C"/>
    <w:multiLevelType w:val="hybridMultilevel"/>
    <w:tmpl w:val="9E7222C6"/>
    <w:lvl w:ilvl="0" w:tplc="8F704A2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305121"/>
    <w:multiLevelType w:val="hybridMultilevel"/>
    <w:tmpl w:val="F7C850CA"/>
    <w:lvl w:ilvl="0" w:tplc="E6B8E782">
      <w:start w:val="1"/>
      <w:numFmt w:val="decimal"/>
      <w:lvlText w:val="3.%1."/>
      <w:lvlJc w:val="left"/>
      <w:pPr>
        <w:ind w:left="720" w:hanging="360"/>
      </w:pPr>
      <w:rPr>
        <w:rFonts w:hint="default"/>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424A87"/>
    <w:multiLevelType w:val="hybridMultilevel"/>
    <w:tmpl w:val="758870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FBD34D0"/>
    <w:multiLevelType w:val="hybridMultilevel"/>
    <w:tmpl w:val="8A1601EE"/>
    <w:lvl w:ilvl="0" w:tplc="AC48BAC8">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10F4A6E"/>
    <w:multiLevelType w:val="hybridMultilevel"/>
    <w:tmpl w:val="7BEA2DE8"/>
    <w:lvl w:ilvl="0" w:tplc="7742BE5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3C0F70"/>
    <w:multiLevelType w:val="hybridMultilevel"/>
    <w:tmpl w:val="6884035A"/>
    <w:lvl w:ilvl="0" w:tplc="6E40F22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18618ED"/>
    <w:multiLevelType w:val="hybridMultilevel"/>
    <w:tmpl w:val="EA0EA088"/>
    <w:lvl w:ilvl="0" w:tplc="33709BFA">
      <w:start w:val="1"/>
      <w:numFmt w:val="bullet"/>
      <w:lvlText w:val="+"/>
      <w:lvlJc w:val="left"/>
      <w:pPr>
        <w:ind w:left="1037" w:hanging="360"/>
      </w:pPr>
      <w:rPr>
        <w:rFonts w:ascii="Times New Roman" w:hAnsi="Times New Roman" w:cs="Times New Roman" w:hint="default"/>
      </w:rPr>
    </w:lvl>
    <w:lvl w:ilvl="1" w:tplc="042A0003" w:tentative="1">
      <w:start w:val="1"/>
      <w:numFmt w:val="bullet"/>
      <w:lvlText w:val="o"/>
      <w:lvlJc w:val="left"/>
      <w:pPr>
        <w:ind w:left="1757" w:hanging="360"/>
      </w:pPr>
      <w:rPr>
        <w:rFonts w:ascii="Courier New" w:hAnsi="Courier New" w:cs="Courier New" w:hint="default"/>
      </w:rPr>
    </w:lvl>
    <w:lvl w:ilvl="2" w:tplc="042A0005" w:tentative="1">
      <w:start w:val="1"/>
      <w:numFmt w:val="bullet"/>
      <w:lvlText w:val=""/>
      <w:lvlJc w:val="left"/>
      <w:pPr>
        <w:ind w:left="2477" w:hanging="360"/>
      </w:pPr>
      <w:rPr>
        <w:rFonts w:ascii="Wingdings" w:hAnsi="Wingdings" w:hint="default"/>
      </w:rPr>
    </w:lvl>
    <w:lvl w:ilvl="3" w:tplc="042A0001" w:tentative="1">
      <w:start w:val="1"/>
      <w:numFmt w:val="bullet"/>
      <w:lvlText w:val=""/>
      <w:lvlJc w:val="left"/>
      <w:pPr>
        <w:ind w:left="3197" w:hanging="360"/>
      </w:pPr>
      <w:rPr>
        <w:rFonts w:ascii="Symbol" w:hAnsi="Symbol" w:hint="default"/>
      </w:rPr>
    </w:lvl>
    <w:lvl w:ilvl="4" w:tplc="042A0003" w:tentative="1">
      <w:start w:val="1"/>
      <w:numFmt w:val="bullet"/>
      <w:lvlText w:val="o"/>
      <w:lvlJc w:val="left"/>
      <w:pPr>
        <w:ind w:left="3917" w:hanging="360"/>
      </w:pPr>
      <w:rPr>
        <w:rFonts w:ascii="Courier New" w:hAnsi="Courier New" w:cs="Courier New" w:hint="default"/>
      </w:rPr>
    </w:lvl>
    <w:lvl w:ilvl="5" w:tplc="042A0005" w:tentative="1">
      <w:start w:val="1"/>
      <w:numFmt w:val="bullet"/>
      <w:lvlText w:val=""/>
      <w:lvlJc w:val="left"/>
      <w:pPr>
        <w:ind w:left="4637" w:hanging="360"/>
      </w:pPr>
      <w:rPr>
        <w:rFonts w:ascii="Wingdings" w:hAnsi="Wingdings" w:hint="default"/>
      </w:rPr>
    </w:lvl>
    <w:lvl w:ilvl="6" w:tplc="042A0001" w:tentative="1">
      <w:start w:val="1"/>
      <w:numFmt w:val="bullet"/>
      <w:lvlText w:val=""/>
      <w:lvlJc w:val="left"/>
      <w:pPr>
        <w:ind w:left="5357" w:hanging="360"/>
      </w:pPr>
      <w:rPr>
        <w:rFonts w:ascii="Symbol" w:hAnsi="Symbol" w:hint="default"/>
      </w:rPr>
    </w:lvl>
    <w:lvl w:ilvl="7" w:tplc="042A0003" w:tentative="1">
      <w:start w:val="1"/>
      <w:numFmt w:val="bullet"/>
      <w:lvlText w:val="o"/>
      <w:lvlJc w:val="left"/>
      <w:pPr>
        <w:ind w:left="6077" w:hanging="360"/>
      </w:pPr>
      <w:rPr>
        <w:rFonts w:ascii="Courier New" w:hAnsi="Courier New" w:cs="Courier New" w:hint="default"/>
      </w:rPr>
    </w:lvl>
    <w:lvl w:ilvl="8" w:tplc="042A0005" w:tentative="1">
      <w:start w:val="1"/>
      <w:numFmt w:val="bullet"/>
      <w:lvlText w:val=""/>
      <w:lvlJc w:val="left"/>
      <w:pPr>
        <w:ind w:left="6797" w:hanging="360"/>
      </w:pPr>
      <w:rPr>
        <w:rFonts w:ascii="Wingdings" w:hAnsi="Wingdings" w:hint="default"/>
      </w:rPr>
    </w:lvl>
  </w:abstractNum>
  <w:abstractNum w:abstractNumId="35" w15:restartNumberingAfterBreak="0">
    <w:nsid w:val="31BA5FC2"/>
    <w:multiLevelType w:val="hybridMultilevel"/>
    <w:tmpl w:val="C3A8AC8A"/>
    <w:lvl w:ilvl="0" w:tplc="DCDEB04C">
      <w:numFmt w:val="bullet"/>
      <w:lvlText w:val="-"/>
      <w:lvlJc w:val="left"/>
      <w:pPr>
        <w:ind w:left="1004" w:hanging="360"/>
      </w:pPr>
      <w:rPr>
        <w:rFonts w:ascii="Times New Roman" w:eastAsia="Times New Roman" w:hAnsi="Times New Roman" w:cs="Times New Roman"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3434762E"/>
    <w:multiLevelType w:val="hybridMultilevel"/>
    <w:tmpl w:val="215623D0"/>
    <w:lvl w:ilvl="0" w:tplc="C742DD36">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3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39AC2E5C"/>
    <w:multiLevelType w:val="hybridMultilevel"/>
    <w:tmpl w:val="6884035A"/>
    <w:lvl w:ilvl="0" w:tplc="6E40F2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875B97"/>
    <w:multiLevelType w:val="hybridMultilevel"/>
    <w:tmpl w:val="18F02ACC"/>
    <w:lvl w:ilvl="0" w:tplc="F2DECC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1" w15:restartNumberingAfterBreak="0">
    <w:nsid w:val="3ED413BD"/>
    <w:multiLevelType w:val="multilevel"/>
    <w:tmpl w:val="54FCBA94"/>
    <w:lvl w:ilvl="0">
      <w:start w:val="1"/>
      <w:numFmt w:val="decimal"/>
      <w:lvlText w:val="%1."/>
      <w:lvlJc w:val="left"/>
      <w:pPr>
        <w:ind w:left="720" w:hanging="360"/>
      </w:pPr>
      <w:rPr>
        <w:rFonts w:hint="default"/>
        <w:b/>
        <w:bCs w:val="0"/>
        <w:sz w:val="28"/>
        <w:szCs w:val="28"/>
      </w:rPr>
    </w:lvl>
    <w:lvl w:ilvl="1">
      <w:start w:val="2"/>
      <w:numFmt w:val="decimal"/>
      <w:isLgl/>
      <w:lvlText w:val="%1.%2."/>
      <w:lvlJc w:val="left"/>
      <w:pPr>
        <w:ind w:left="1183" w:hanging="720"/>
      </w:pPr>
      <w:rPr>
        <w:rFonts w:hint="default"/>
      </w:rPr>
    </w:lvl>
    <w:lvl w:ilvl="2">
      <w:start w:val="3"/>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4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BE2238"/>
    <w:multiLevelType w:val="hybridMultilevel"/>
    <w:tmpl w:val="52502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2570A6"/>
    <w:multiLevelType w:val="hybridMultilevel"/>
    <w:tmpl w:val="AAD08D2E"/>
    <w:lvl w:ilvl="0" w:tplc="BD226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2259F3"/>
    <w:multiLevelType w:val="hybridMultilevel"/>
    <w:tmpl w:val="1F428CFE"/>
    <w:lvl w:ilvl="0" w:tplc="33709BF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4772358F"/>
    <w:multiLevelType w:val="hybridMultilevel"/>
    <w:tmpl w:val="1E4834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C00940"/>
    <w:multiLevelType w:val="hybridMultilevel"/>
    <w:tmpl w:val="E8B03E72"/>
    <w:lvl w:ilvl="0" w:tplc="9D3A62D6">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3A5896"/>
    <w:multiLevelType w:val="hybridMultilevel"/>
    <w:tmpl w:val="5F32904C"/>
    <w:lvl w:ilvl="0" w:tplc="E9A62BBE">
      <w:start w:val="1"/>
      <w:numFmt w:val="bullet"/>
      <w:lvlText w:val="-"/>
      <w:lvlJc w:val="left"/>
      <w:pPr>
        <w:ind w:left="892" w:hanging="360"/>
      </w:pPr>
      <w:rPr>
        <w:rFonts w:ascii="Times New Roman" w:hAnsi="Times New Roman" w:cs="Times New Roman" w:hint="default"/>
        <w:color w:val="auto"/>
        <w:sz w:val="24"/>
        <w:szCs w:val="24"/>
      </w:rPr>
    </w:lvl>
    <w:lvl w:ilvl="1" w:tplc="042A0003" w:tentative="1">
      <w:start w:val="1"/>
      <w:numFmt w:val="bullet"/>
      <w:lvlText w:val="o"/>
      <w:lvlJc w:val="left"/>
      <w:pPr>
        <w:ind w:left="1612" w:hanging="360"/>
      </w:pPr>
      <w:rPr>
        <w:rFonts w:ascii="Courier New" w:hAnsi="Courier New" w:cs="Courier New" w:hint="default"/>
      </w:rPr>
    </w:lvl>
    <w:lvl w:ilvl="2" w:tplc="042A0005" w:tentative="1">
      <w:start w:val="1"/>
      <w:numFmt w:val="bullet"/>
      <w:lvlText w:val=""/>
      <w:lvlJc w:val="left"/>
      <w:pPr>
        <w:ind w:left="2332" w:hanging="360"/>
      </w:pPr>
      <w:rPr>
        <w:rFonts w:ascii="Wingdings" w:hAnsi="Wingdings" w:hint="default"/>
      </w:rPr>
    </w:lvl>
    <w:lvl w:ilvl="3" w:tplc="042A0001" w:tentative="1">
      <w:start w:val="1"/>
      <w:numFmt w:val="bullet"/>
      <w:lvlText w:val=""/>
      <w:lvlJc w:val="left"/>
      <w:pPr>
        <w:ind w:left="3052" w:hanging="360"/>
      </w:pPr>
      <w:rPr>
        <w:rFonts w:ascii="Symbol" w:hAnsi="Symbol" w:hint="default"/>
      </w:rPr>
    </w:lvl>
    <w:lvl w:ilvl="4" w:tplc="042A0003" w:tentative="1">
      <w:start w:val="1"/>
      <w:numFmt w:val="bullet"/>
      <w:lvlText w:val="o"/>
      <w:lvlJc w:val="left"/>
      <w:pPr>
        <w:ind w:left="3772" w:hanging="360"/>
      </w:pPr>
      <w:rPr>
        <w:rFonts w:ascii="Courier New" w:hAnsi="Courier New" w:cs="Courier New" w:hint="default"/>
      </w:rPr>
    </w:lvl>
    <w:lvl w:ilvl="5" w:tplc="042A0005" w:tentative="1">
      <w:start w:val="1"/>
      <w:numFmt w:val="bullet"/>
      <w:lvlText w:val=""/>
      <w:lvlJc w:val="left"/>
      <w:pPr>
        <w:ind w:left="4492" w:hanging="360"/>
      </w:pPr>
      <w:rPr>
        <w:rFonts w:ascii="Wingdings" w:hAnsi="Wingdings" w:hint="default"/>
      </w:rPr>
    </w:lvl>
    <w:lvl w:ilvl="6" w:tplc="042A0001" w:tentative="1">
      <w:start w:val="1"/>
      <w:numFmt w:val="bullet"/>
      <w:lvlText w:val=""/>
      <w:lvlJc w:val="left"/>
      <w:pPr>
        <w:ind w:left="5212" w:hanging="360"/>
      </w:pPr>
      <w:rPr>
        <w:rFonts w:ascii="Symbol" w:hAnsi="Symbol" w:hint="default"/>
      </w:rPr>
    </w:lvl>
    <w:lvl w:ilvl="7" w:tplc="042A0003" w:tentative="1">
      <w:start w:val="1"/>
      <w:numFmt w:val="bullet"/>
      <w:lvlText w:val="o"/>
      <w:lvlJc w:val="left"/>
      <w:pPr>
        <w:ind w:left="5932" w:hanging="360"/>
      </w:pPr>
      <w:rPr>
        <w:rFonts w:ascii="Courier New" w:hAnsi="Courier New" w:cs="Courier New" w:hint="default"/>
      </w:rPr>
    </w:lvl>
    <w:lvl w:ilvl="8" w:tplc="042A0005" w:tentative="1">
      <w:start w:val="1"/>
      <w:numFmt w:val="bullet"/>
      <w:lvlText w:val=""/>
      <w:lvlJc w:val="left"/>
      <w:pPr>
        <w:ind w:left="6652" w:hanging="360"/>
      </w:pPr>
      <w:rPr>
        <w:rFonts w:ascii="Wingdings" w:hAnsi="Wingdings" w:hint="default"/>
      </w:rPr>
    </w:lvl>
  </w:abstractNum>
  <w:abstractNum w:abstractNumId="50" w15:restartNumberingAfterBreak="0">
    <w:nsid w:val="4A99030A"/>
    <w:multiLevelType w:val="hybridMultilevel"/>
    <w:tmpl w:val="EEEC81F4"/>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C2578C5"/>
    <w:multiLevelType w:val="hybridMultilevel"/>
    <w:tmpl w:val="511E7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884655"/>
    <w:multiLevelType w:val="hybridMultilevel"/>
    <w:tmpl w:val="E76E1BC6"/>
    <w:lvl w:ilvl="0" w:tplc="E7F2AEA4">
      <w:start w:val="1"/>
      <w:numFmt w:val="decimal"/>
      <w:lvlText w:val="3.%1."/>
      <w:lvlJc w:val="left"/>
      <w:pPr>
        <w:ind w:left="1287" w:hanging="36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54" w15:restartNumberingAfterBreak="0">
    <w:nsid w:val="4D0A4498"/>
    <w:multiLevelType w:val="hybridMultilevel"/>
    <w:tmpl w:val="AB148D36"/>
    <w:lvl w:ilvl="0" w:tplc="B9AEB7CE">
      <w:start w:val="1"/>
      <w:numFmt w:val="bullet"/>
      <w:pStyle w:val="List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5" w15:restartNumberingAfterBreak="0">
    <w:nsid w:val="4FB527C2"/>
    <w:multiLevelType w:val="hybridMultilevel"/>
    <w:tmpl w:val="D26AC22E"/>
    <w:lvl w:ilvl="0" w:tplc="E034BBE2">
      <w:start w:val="1"/>
      <w:numFmt w:val="bullet"/>
      <w:lvlText w:val="-"/>
      <w:lvlJc w:val="left"/>
      <w:pPr>
        <w:ind w:left="720" w:hanging="360"/>
      </w:pPr>
      <w:rPr>
        <w:rFonts w:ascii="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57A92B82"/>
    <w:multiLevelType w:val="hybridMultilevel"/>
    <w:tmpl w:val="33D84102"/>
    <w:lvl w:ilvl="0" w:tplc="5F14F9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A040D6F"/>
    <w:multiLevelType w:val="hybridMultilevel"/>
    <w:tmpl w:val="0C3E16EE"/>
    <w:lvl w:ilvl="0" w:tplc="E6E6C8C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B853793"/>
    <w:multiLevelType w:val="hybridMultilevel"/>
    <w:tmpl w:val="5D62E722"/>
    <w:lvl w:ilvl="0" w:tplc="FFFFFFFF">
      <w:numFmt w:val="bullet"/>
      <w:lvlText w:val="-"/>
      <w:lvlJc w:val="left"/>
      <w:pPr>
        <w:ind w:left="720" w:hanging="360"/>
      </w:pPr>
      <w:rPr>
        <w:rFonts w:ascii="VNI-Times" w:eastAsia="Times New Roman" w:hAnsi="VNI-Times" w:cs="Times New Roman" w:hint="default"/>
      </w:rPr>
    </w:lvl>
    <w:lvl w:ilvl="1" w:tplc="FDE00762">
      <w:numFmt w:val="bullet"/>
      <w:lvlText w:val="-"/>
      <w:lvlJc w:val="left"/>
      <w:pPr>
        <w:ind w:left="1440" w:hanging="360"/>
      </w:pPr>
      <w:rPr>
        <w:rFonts w:ascii="VNI-Times" w:eastAsia="Times New Roman" w:hAnsi="VNI-Times"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D5D0CD6"/>
    <w:multiLevelType w:val="hybridMultilevel"/>
    <w:tmpl w:val="917E0860"/>
    <w:lvl w:ilvl="0" w:tplc="1598D944">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A53B44"/>
    <w:multiLevelType w:val="hybridMultilevel"/>
    <w:tmpl w:val="CDFE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F6788D"/>
    <w:multiLevelType w:val="hybridMultilevel"/>
    <w:tmpl w:val="172C6690"/>
    <w:lvl w:ilvl="0" w:tplc="9BBACAF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E4A191C"/>
    <w:multiLevelType w:val="hybridMultilevel"/>
    <w:tmpl w:val="7EAE63CC"/>
    <w:lvl w:ilvl="0" w:tplc="1E1A101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EB932EA"/>
    <w:multiLevelType w:val="hybridMultilevel"/>
    <w:tmpl w:val="4A5ABB92"/>
    <w:lvl w:ilvl="0" w:tplc="920446FA">
      <w:start w:val="1"/>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F755A0F"/>
    <w:multiLevelType w:val="hybridMultilevel"/>
    <w:tmpl w:val="CED0B862"/>
    <w:lvl w:ilvl="0" w:tplc="E034BBE2">
      <w:start w:val="1"/>
      <w:numFmt w:val="bullet"/>
      <w:lvlText w:val="-"/>
      <w:lvlJc w:val="left"/>
      <w:pPr>
        <w:ind w:left="720" w:hanging="360"/>
      </w:pPr>
      <w:rPr>
        <w:rFonts w:ascii="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F55637"/>
    <w:multiLevelType w:val="hybridMultilevel"/>
    <w:tmpl w:val="C854FB9E"/>
    <w:lvl w:ilvl="0" w:tplc="A8460212">
      <w:start w:val="1"/>
      <w:numFmt w:val="lowerLetter"/>
      <w:lvlText w:val="%1."/>
      <w:lvlJc w:val="left"/>
      <w:pPr>
        <w:ind w:left="720" w:hanging="360"/>
      </w:pPr>
      <w:rPr>
        <w:rFonts w:hint="default"/>
        <w:b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21764BA"/>
    <w:multiLevelType w:val="hybridMultilevel"/>
    <w:tmpl w:val="72D6F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6742F40"/>
    <w:multiLevelType w:val="hybridMultilevel"/>
    <w:tmpl w:val="D3888632"/>
    <w:lvl w:ilvl="0" w:tplc="E034BBE2">
      <w:start w:val="1"/>
      <w:numFmt w:val="bullet"/>
      <w:lvlText w:val="-"/>
      <w:lvlJc w:val="left"/>
      <w:pPr>
        <w:ind w:left="720" w:hanging="360"/>
      </w:pPr>
      <w:rPr>
        <w:rFonts w:ascii="Times New Roman" w:hAnsi="Times New Roman" w:cs="Times New Roman"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6DC4037"/>
    <w:multiLevelType w:val="hybridMultilevel"/>
    <w:tmpl w:val="F8684F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6EC352D"/>
    <w:multiLevelType w:val="hybridMultilevel"/>
    <w:tmpl w:val="BFDCEC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72" w15:restartNumberingAfterBreak="0">
    <w:nsid w:val="6AEB1839"/>
    <w:multiLevelType w:val="hybridMultilevel"/>
    <w:tmpl w:val="86D4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AF45853"/>
    <w:multiLevelType w:val="hybridMultilevel"/>
    <w:tmpl w:val="753C0038"/>
    <w:lvl w:ilvl="0" w:tplc="AC48BAC8">
      <w:start w:val="1"/>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15:restartNumberingAfterBreak="0">
    <w:nsid w:val="6B3A629D"/>
    <w:multiLevelType w:val="hybridMultilevel"/>
    <w:tmpl w:val="4D44B188"/>
    <w:lvl w:ilvl="0" w:tplc="5C689062">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6B427F1E"/>
    <w:multiLevelType w:val="hybridMultilevel"/>
    <w:tmpl w:val="900ECF3E"/>
    <w:lvl w:ilvl="0" w:tplc="1D7681E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FB2E0B"/>
    <w:multiLevelType w:val="hybridMultilevel"/>
    <w:tmpl w:val="FB429CC0"/>
    <w:lvl w:ilvl="0" w:tplc="E1F0424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D7D2EE9"/>
    <w:multiLevelType w:val="hybridMultilevel"/>
    <w:tmpl w:val="7C62469A"/>
    <w:lvl w:ilvl="0" w:tplc="A6FA5D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DB6231C"/>
    <w:multiLevelType w:val="hybridMultilevel"/>
    <w:tmpl w:val="29608E80"/>
    <w:lvl w:ilvl="0" w:tplc="5DF02E5C">
      <w:start w:val="1"/>
      <w:numFmt w:val="lowerLetter"/>
      <w:lvlText w:val="%1."/>
      <w:lvlJc w:val="left"/>
      <w:pPr>
        <w:tabs>
          <w:tab w:val="num" w:pos="2018"/>
        </w:tabs>
        <w:ind w:left="2018" w:hanging="284"/>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79" w15:restartNumberingAfterBreak="0">
    <w:nsid w:val="6F002BF8"/>
    <w:multiLevelType w:val="hybridMultilevel"/>
    <w:tmpl w:val="E80CA272"/>
    <w:lvl w:ilvl="0" w:tplc="04090005">
      <w:start w:val="1"/>
      <w:numFmt w:val="bullet"/>
      <w:lvlText w:val=""/>
      <w:lvlJc w:val="left"/>
      <w:pPr>
        <w:ind w:left="1859" w:hanging="360"/>
      </w:pPr>
      <w:rPr>
        <w:rFonts w:ascii="Wingdings" w:hAnsi="Wingdings"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80" w15:restartNumberingAfterBreak="0">
    <w:nsid w:val="6F624D44"/>
    <w:multiLevelType w:val="hybridMultilevel"/>
    <w:tmpl w:val="9068540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DBE20658">
      <w:start w:val="1"/>
      <w:numFmt w:val="bullet"/>
      <w:lvlText w:val="+"/>
      <w:lvlJc w:val="left"/>
      <w:pPr>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30E2649"/>
    <w:multiLevelType w:val="hybridMultilevel"/>
    <w:tmpl w:val="F7FC423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6E80560"/>
    <w:multiLevelType w:val="hybridMultilevel"/>
    <w:tmpl w:val="A7D8B142"/>
    <w:lvl w:ilvl="0" w:tplc="AC48BAC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5" w15:restartNumberingAfterBreak="0">
    <w:nsid w:val="7879042A"/>
    <w:multiLevelType w:val="hybridMultilevel"/>
    <w:tmpl w:val="9AFAD0C8"/>
    <w:lvl w:ilvl="0" w:tplc="3C563A44">
      <w:start w:val="1"/>
      <w:numFmt w:val="decimal"/>
      <w:lvlText w:val="3.2.%1."/>
      <w:lvlJc w:val="left"/>
      <w:pPr>
        <w:ind w:left="1571" w:hanging="360"/>
      </w:pPr>
      <w:rPr>
        <w:rFonts w:hint="default"/>
        <w:b/>
        <w:bCs/>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6" w15:restartNumberingAfterBreak="0">
    <w:nsid w:val="7B0B343A"/>
    <w:multiLevelType w:val="hybridMultilevel"/>
    <w:tmpl w:val="A41437CE"/>
    <w:lvl w:ilvl="0" w:tplc="E034BBE2">
      <w:start w:val="1"/>
      <w:numFmt w:val="bullet"/>
      <w:lvlText w:val="-"/>
      <w:lvlJc w:val="left"/>
      <w:pPr>
        <w:ind w:left="1440" w:hanging="360"/>
      </w:pPr>
      <w:rPr>
        <w:rFonts w:ascii="Times New Roman" w:hAnsi="Times New Roman" w:cs="Times New Roman"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7BE70E83"/>
    <w:multiLevelType w:val="hybridMultilevel"/>
    <w:tmpl w:val="C3D41924"/>
    <w:lvl w:ilvl="0" w:tplc="F2DECC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DD80E08"/>
    <w:multiLevelType w:val="hybridMultilevel"/>
    <w:tmpl w:val="F3AE04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F831386"/>
    <w:multiLevelType w:val="hybridMultilevel"/>
    <w:tmpl w:val="B57E26C0"/>
    <w:lvl w:ilvl="0" w:tplc="173830FC">
      <w:start w:val="2"/>
      <w:numFmt w:val="bullet"/>
      <w:pStyle w:val="LV-"/>
      <w:lvlText w:val="-"/>
      <w:lvlJc w:val="left"/>
      <w:pPr>
        <w:ind w:left="2912"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90362393">
    <w:abstractNumId w:val="40"/>
  </w:num>
  <w:num w:numId="2" w16cid:durableId="136338749">
    <w:abstractNumId w:val="46"/>
  </w:num>
  <w:num w:numId="3" w16cid:durableId="2085032018">
    <w:abstractNumId w:val="53"/>
  </w:num>
  <w:num w:numId="4" w16cid:durableId="1369641626">
    <w:abstractNumId w:val="84"/>
  </w:num>
  <w:num w:numId="5" w16cid:durableId="327369541">
    <w:abstractNumId w:val="71"/>
  </w:num>
  <w:num w:numId="6" w16cid:durableId="1825974015">
    <w:abstractNumId w:val="56"/>
  </w:num>
  <w:num w:numId="7" w16cid:durableId="1449591382">
    <w:abstractNumId w:val="1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2450311">
    <w:abstractNumId w:val="16"/>
  </w:num>
  <w:num w:numId="9" w16cid:durableId="782041822">
    <w:abstractNumId w:val="82"/>
  </w:num>
  <w:num w:numId="10" w16cid:durableId="882407478">
    <w:abstractNumId w:val="37"/>
  </w:num>
  <w:num w:numId="11" w16cid:durableId="78992596">
    <w:abstractNumId w:val="42"/>
  </w:num>
  <w:num w:numId="12" w16cid:durableId="531843959">
    <w:abstractNumId w:val="8"/>
  </w:num>
  <w:num w:numId="13" w16cid:durableId="1807746478">
    <w:abstractNumId w:val="34"/>
  </w:num>
  <w:num w:numId="14" w16cid:durableId="378896315">
    <w:abstractNumId w:val="7"/>
  </w:num>
  <w:num w:numId="15" w16cid:durableId="1422797356">
    <w:abstractNumId w:val="45"/>
  </w:num>
  <w:num w:numId="16" w16cid:durableId="1596746156">
    <w:abstractNumId w:val="10"/>
  </w:num>
  <w:num w:numId="17" w16cid:durableId="671106697">
    <w:abstractNumId w:val="79"/>
  </w:num>
  <w:num w:numId="18" w16cid:durableId="1755667246">
    <w:abstractNumId w:val="78"/>
  </w:num>
  <w:num w:numId="19" w16cid:durableId="585575297">
    <w:abstractNumId w:val="49"/>
  </w:num>
  <w:num w:numId="20" w16cid:durableId="541214863">
    <w:abstractNumId w:val="1"/>
  </w:num>
  <w:num w:numId="21" w16cid:durableId="1619601139">
    <w:abstractNumId w:val="36"/>
  </w:num>
  <w:num w:numId="22" w16cid:durableId="39061762">
    <w:abstractNumId w:val="26"/>
  </w:num>
  <w:num w:numId="23" w16cid:durableId="1225874607">
    <w:abstractNumId w:val="52"/>
  </w:num>
  <w:num w:numId="24" w16cid:durableId="1386950713">
    <w:abstractNumId w:val="57"/>
  </w:num>
  <w:num w:numId="25" w16cid:durableId="1836265145">
    <w:abstractNumId w:val="20"/>
  </w:num>
  <w:num w:numId="26" w16cid:durableId="1337029163">
    <w:abstractNumId w:val="38"/>
  </w:num>
  <w:num w:numId="27" w16cid:durableId="824665097">
    <w:abstractNumId w:val="33"/>
  </w:num>
  <w:num w:numId="28" w16cid:durableId="7758906">
    <w:abstractNumId w:val="18"/>
  </w:num>
  <w:num w:numId="29" w16cid:durableId="1375152679">
    <w:abstractNumId w:val="50"/>
  </w:num>
  <w:num w:numId="30" w16cid:durableId="852498061">
    <w:abstractNumId w:val="47"/>
  </w:num>
  <w:num w:numId="31" w16cid:durableId="1146240026">
    <w:abstractNumId w:val="76"/>
  </w:num>
  <w:num w:numId="32" w16cid:durableId="1615675387">
    <w:abstractNumId w:val="60"/>
  </w:num>
  <w:num w:numId="33" w16cid:durableId="1252468902">
    <w:abstractNumId w:val="27"/>
  </w:num>
  <w:num w:numId="34" w16cid:durableId="1454402388">
    <w:abstractNumId w:val="89"/>
  </w:num>
  <w:num w:numId="35" w16cid:durableId="598828249">
    <w:abstractNumId w:val="14"/>
  </w:num>
  <w:num w:numId="36" w16cid:durableId="398134361">
    <w:abstractNumId w:val="54"/>
  </w:num>
  <w:num w:numId="37" w16cid:durableId="391202482">
    <w:abstractNumId w:val="48"/>
  </w:num>
  <w:num w:numId="38" w16cid:durableId="78750902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15779002">
    <w:abstractNumId w:val="21"/>
  </w:num>
  <w:num w:numId="40" w16cid:durableId="2003046691">
    <w:abstractNumId w:val="65"/>
  </w:num>
  <w:num w:numId="41" w16cid:durableId="1086926137">
    <w:abstractNumId w:val="5"/>
  </w:num>
  <w:num w:numId="42" w16cid:durableId="760757081">
    <w:abstractNumId w:val="41"/>
  </w:num>
  <w:num w:numId="43" w16cid:durableId="92625973">
    <w:abstractNumId w:val="86"/>
  </w:num>
  <w:num w:numId="44" w16cid:durableId="429202931">
    <w:abstractNumId w:val="12"/>
  </w:num>
  <w:num w:numId="45" w16cid:durableId="770859061">
    <w:abstractNumId w:val="39"/>
  </w:num>
  <w:num w:numId="46" w16cid:durableId="616332474">
    <w:abstractNumId w:val="4"/>
  </w:num>
  <w:num w:numId="47" w16cid:durableId="759568282">
    <w:abstractNumId w:val="25"/>
  </w:num>
  <w:num w:numId="48" w16cid:durableId="521020489">
    <w:abstractNumId w:val="75"/>
  </w:num>
  <w:num w:numId="49" w16cid:durableId="1086808007">
    <w:abstractNumId w:val="81"/>
  </w:num>
  <w:num w:numId="50" w16cid:durableId="723600559">
    <w:abstractNumId w:val="63"/>
  </w:num>
  <w:num w:numId="51" w16cid:durableId="547229184">
    <w:abstractNumId w:val="19"/>
  </w:num>
  <w:num w:numId="52" w16cid:durableId="974289658">
    <w:abstractNumId w:val="67"/>
  </w:num>
  <w:num w:numId="53" w16cid:durableId="289020533">
    <w:abstractNumId w:val="23"/>
  </w:num>
  <w:num w:numId="54" w16cid:durableId="655307471">
    <w:abstractNumId w:val="32"/>
  </w:num>
  <w:num w:numId="55" w16cid:durableId="1898398973">
    <w:abstractNumId w:val="83"/>
  </w:num>
  <w:num w:numId="56" w16cid:durableId="1410300705">
    <w:abstractNumId w:val="28"/>
  </w:num>
  <w:num w:numId="57" w16cid:durableId="1712074758">
    <w:abstractNumId w:val="3"/>
  </w:num>
  <w:num w:numId="58" w16cid:durableId="635378411">
    <w:abstractNumId w:val="31"/>
  </w:num>
  <w:num w:numId="59" w16cid:durableId="1380741629">
    <w:abstractNumId w:val="29"/>
  </w:num>
  <w:num w:numId="60" w16cid:durableId="1508592170">
    <w:abstractNumId w:val="87"/>
  </w:num>
  <w:num w:numId="61" w16cid:durableId="325086259">
    <w:abstractNumId w:val="6"/>
  </w:num>
  <w:num w:numId="62" w16cid:durableId="1056203448">
    <w:abstractNumId w:val="85"/>
  </w:num>
  <w:num w:numId="63" w16cid:durableId="742487656">
    <w:abstractNumId w:val="9"/>
  </w:num>
  <w:num w:numId="64" w16cid:durableId="1273779015">
    <w:abstractNumId w:val="44"/>
  </w:num>
  <w:num w:numId="65" w16cid:durableId="308170873">
    <w:abstractNumId w:val="11"/>
  </w:num>
  <w:num w:numId="66" w16cid:durableId="1862163785">
    <w:abstractNumId w:val="73"/>
  </w:num>
  <w:num w:numId="67" w16cid:durableId="320891707">
    <w:abstractNumId w:val="30"/>
  </w:num>
  <w:num w:numId="68" w16cid:durableId="309796377">
    <w:abstractNumId w:val="64"/>
  </w:num>
  <w:num w:numId="69" w16cid:durableId="1281646562">
    <w:abstractNumId w:val="17"/>
  </w:num>
  <w:num w:numId="70" w16cid:durableId="458183135">
    <w:abstractNumId w:val="58"/>
  </w:num>
  <w:num w:numId="71" w16cid:durableId="702511321">
    <w:abstractNumId w:val="62"/>
  </w:num>
  <w:num w:numId="72" w16cid:durableId="223031790">
    <w:abstractNumId w:val="0"/>
  </w:num>
  <w:num w:numId="73" w16cid:durableId="1553342507">
    <w:abstractNumId w:val="72"/>
  </w:num>
  <w:num w:numId="74" w16cid:durableId="1132559433">
    <w:abstractNumId w:val="22"/>
  </w:num>
  <w:num w:numId="75" w16cid:durableId="175779533">
    <w:abstractNumId w:val="51"/>
  </w:num>
  <w:num w:numId="76" w16cid:durableId="1813135886">
    <w:abstractNumId w:val="59"/>
  </w:num>
  <w:num w:numId="77" w16cid:durableId="1592662990">
    <w:abstractNumId w:val="80"/>
  </w:num>
  <w:num w:numId="78" w16cid:durableId="1586302805">
    <w:abstractNumId w:val="70"/>
  </w:num>
  <w:num w:numId="79" w16cid:durableId="388850076">
    <w:abstractNumId w:val="69"/>
  </w:num>
  <w:num w:numId="80" w16cid:durableId="965231327">
    <w:abstractNumId w:val="2"/>
  </w:num>
  <w:num w:numId="81" w16cid:durableId="1632979694">
    <w:abstractNumId w:val="74"/>
  </w:num>
  <w:num w:numId="82" w16cid:durableId="1566795342">
    <w:abstractNumId w:val="77"/>
  </w:num>
  <w:num w:numId="83" w16cid:durableId="2106341745">
    <w:abstractNumId w:val="13"/>
  </w:num>
  <w:num w:numId="84" w16cid:durableId="576673683">
    <w:abstractNumId w:val="24"/>
  </w:num>
  <w:num w:numId="85" w16cid:durableId="791021627">
    <w:abstractNumId w:val="88"/>
  </w:num>
  <w:num w:numId="86" w16cid:durableId="1199003918">
    <w:abstractNumId w:val="43"/>
  </w:num>
  <w:num w:numId="87" w16cid:durableId="2110739710">
    <w:abstractNumId w:val="55"/>
  </w:num>
  <w:num w:numId="88" w16cid:durableId="1888225561">
    <w:abstractNumId w:val="35"/>
  </w:num>
  <w:num w:numId="89" w16cid:durableId="955478900">
    <w:abstractNumId w:val="68"/>
  </w:num>
  <w:num w:numId="90" w16cid:durableId="2145195999">
    <w:abstractNumId w:val="6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54A6"/>
    <w:rsid w:val="00006957"/>
    <w:rsid w:val="00006BCF"/>
    <w:rsid w:val="00006E67"/>
    <w:rsid w:val="00006ECE"/>
    <w:rsid w:val="00007300"/>
    <w:rsid w:val="0000787F"/>
    <w:rsid w:val="00007D87"/>
    <w:rsid w:val="00010453"/>
    <w:rsid w:val="000107E1"/>
    <w:rsid w:val="00011587"/>
    <w:rsid w:val="00013602"/>
    <w:rsid w:val="00013963"/>
    <w:rsid w:val="000152D0"/>
    <w:rsid w:val="00015EED"/>
    <w:rsid w:val="00015F25"/>
    <w:rsid w:val="00016527"/>
    <w:rsid w:val="000171A5"/>
    <w:rsid w:val="00017B02"/>
    <w:rsid w:val="00017C07"/>
    <w:rsid w:val="00017C46"/>
    <w:rsid w:val="00020818"/>
    <w:rsid w:val="00020E91"/>
    <w:rsid w:val="000217F7"/>
    <w:rsid w:val="00021D7F"/>
    <w:rsid w:val="00023621"/>
    <w:rsid w:val="00023AC4"/>
    <w:rsid w:val="00023FEA"/>
    <w:rsid w:val="0002429A"/>
    <w:rsid w:val="00025ACE"/>
    <w:rsid w:val="00026D34"/>
    <w:rsid w:val="00027129"/>
    <w:rsid w:val="00030402"/>
    <w:rsid w:val="00030C38"/>
    <w:rsid w:val="00030F32"/>
    <w:rsid w:val="00031DF2"/>
    <w:rsid w:val="00031E71"/>
    <w:rsid w:val="000325E5"/>
    <w:rsid w:val="0003301E"/>
    <w:rsid w:val="00033A34"/>
    <w:rsid w:val="0003579E"/>
    <w:rsid w:val="00036ACC"/>
    <w:rsid w:val="00036EC8"/>
    <w:rsid w:val="0003722B"/>
    <w:rsid w:val="00037604"/>
    <w:rsid w:val="00037632"/>
    <w:rsid w:val="0003781A"/>
    <w:rsid w:val="00037ABF"/>
    <w:rsid w:val="00037B6A"/>
    <w:rsid w:val="00037DCC"/>
    <w:rsid w:val="00040196"/>
    <w:rsid w:val="0004033F"/>
    <w:rsid w:val="00040B4F"/>
    <w:rsid w:val="0004162F"/>
    <w:rsid w:val="000422D0"/>
    <w:rsid w:val="00042850"/>
    <w:rsid w:val="0004381C"/>
    <w:rsid w:val="00043B4D"/>
    <w:rsid w:val="000445B4"/>
    <w:rsid w:val="00044C27"/>
    <w:rsid w:val="0004504E"/>
    <w:rsid w:val="000451E0"/>
    <w:rsid w:val="0004560C"/>
    <w:rsid w:val="00045763"/>
    <w:rsid w:val="00045795"/>
    <w:rsid w:val="00045E69"/>
    <w:rsid w:val="000462E5"/>
    <w:rsid w:val="00046327"/>
    <w:rsid w:val="00046718"/>
    <w:rsid w:val="000469C1"/>
    <w:rsid w:val="00046C52"/>
    <w:rsid w:val="00046C59"/>
    <w:rsid w:val="00046F04"/>
    <w:rsid w:val="0004754A"/>
    <w:rsid w:val="000500BF"/>
    <w:rsid w:val="00050C59"/>
    <w:rsid w:val="000511CF"/>
    <w:rsid w:val="0005149E"/>
    <w:rsid w:val="0005152A"/>
    <w:rsid w:val="00051598"/>
    <w:rsid w:val="000516A1"/>
    <w:rsid w:val="0005176A"/>
    <w:rsid w:val="00051A6A"/>
    <w:rsid w:val="00051A95"/>
    <w:rsid w:val="00051D1B"/>
    <w:rsid w:val="00052527"/>
    <w:rsid w:val="00053392"/>
    <w:rsid w:val="00053F38"/>
    <w:rsid w:val="00055860"/>
    <w:rsid w:val="000558D8"/>
    <w:rsid w:val="0005663E"/>
    <w:rsid w:val="00057304"/>
    <w:rsid w:val="00060D92"/>
    <w:rsid w:val="000614DB"/>
    <w:rsid w:val="000615E1"/>
    <w:rsid w:val="00061774"/>
    <w:rsid w:val="00061A65"/>
    <w:rsid w:val="00061ABD"/>
    <w:rsid w:val="00061C9C"/>
    <w:rsid w:val="00062A4E"/>
    <w:rsid w:val="00062C92"/>
    <w:rsid w:val="00062E15"/>
    <w:rsid w:val="00062E78"/>
    <w:rsid w:val="0006457C"/>
    <w:rsid w:val="00064CD5"/>
    <w:rsid w:val="00065093"/>
    <w:rsid w:val="000660C8"/>
    <w:rsid w:val="0006788B"/>
    <w:rsid w:val="000678FE"/>
    <w:rsid w:val="00067CC9"/>
    <w:rsid w:val="00071472"/>
    <w:rsid w:val="000723A2"/>
    <w:rsid w:val="0007254E"/>
    <w:rsid w:val="000726D3"/>
    <w:rsid w:val="0007390E"/>
    <w:rsid w:val="00073934"/>
    <w:rsid w:val="00073EAF"/>
    <w:rsid w:val="00074174"/>
    <w:rsid w:val="00074B9F"/>
    <w:rsid w:val="000752F2"/>
    <w:rsid w:val="00075C1D"/>
    <w:rsid w:val="00075F6A"/>
    <w:rsid w:val="00076581"/>
    <w:rsid w:val="000766BF"/>
    <w:rsid w:val="00076F06"/>
    <w:rsid w:val="000773CC"/>
    <w:rsid w:val="0007767D"/>
    <w:rsid w:val="00077AAE"/>
    <w:rsid w:val="00080364"/>
    <w:rsid w:val="00080DDE"/>
    <w:rsid w:val="00082DD6"/>
    <w:rsid w:val="00083340"/>
    <w:rsid w:val="00083DE7"/>
    <w:rsid w:val="0008541D"/>
    <w:rsid w:val="00085E9E"/>
    <w:rsid w:val="0008605D"/>
    <w:rsid w:val="000875FD"/>
    <w:rsid w:val="000901DF"/>
    <w:rsid w:val="00090803"/>
    <w:rsid w:val="000908C8"/>
    <w:rsid w:val="00090F54"/>
    <w:rsid w:val="0009110D"/>
    <w:rsid w:val="00091646"/>
    <w:rsid w:val="00094CA2"/>
    <w:rsid w:val="00094CDC"/>
    <w:rsid w:val="00094E44"/>
    <w:rsid w:val="00096A4E"/>
    <w:rsid w:val="00097411"/>
    <w:rsid w:val="00097604"/>
    <w:rsid w:val="000978DC"/>
    <w:rsid w:val="000A12DE"/>
    <w:rsid w:val="000A1510"/>
    <w:rsid w:val="000A157B"/>
    <w:rsid w:val="000A160B"/>
    <w:rsid w:val="000A17A6"/>
    <w:rsid w:val="000A1BA8"/>
    <w:rsid w:val="000A202A"/>
    <w:rsid w:val="000A295B"/>
    <w:rsid w:val="000A2DE1"/>
    <w:rsid w:val="000A32A2"/>
    <w:rsid w:val="000A3751"/>
    <w:rsid w:val="000A3D8F"/>
    <w:rsid w:val="000A4243"/>
    <w:rsid w:val="000A44A9"/>
    <w:rsid w:val="000A57A6"/>
    <w:rsid w:val="000A6BA3"/>
    <w:rsid w:val="000A7251"/>
    <w:rsid w:val="000A74D2"/>
    <w:rsid w:val="000A7C2B"/>
    <w:rsid w:val="000B0092"/>
    <w:rsid w:val="000B03A4"/>
    <w:rsid w:val="000B03B0"/>
    <w:rsid w:val="000B0B61"/>
    <w:rsid w:val="000B0CE0"/>
    <w:rsid w:val="000B1574"/>
    <w:rsid w:val="000B1C84"/>
    <w:rsid w:val="000B1F25"/>
    <w:rsid w:val="000B21B8"/>
    <w:rsid w:val="000B2306"/>
    <w:rsid w:val="000B2F0A"/>
    <w:rsid w:val="000B2F1E"/>
    <w:rsid w:val="000B3162"/>
    <w:rsid w:val="000B397F"/>
    <w:rsid w:val="000B3EB7"/>
    <w:rsid w:val="000B59E3"/>
    <w:rsid w:val="000B5CC1"/>
    <w:rsid w:val="000B68D1"/>
    <w:rsid w:val="000C09DD"/>
    <w:rsid w:val="000C184F"/>
    <w:rsid w:val="000C1904"/>
    <w:rsid w:val="000C1B89"/>
    <w:rsid w:val="000C1C48"/>
    <w:rsid w:val="000C29EB"/>
    <w:rsid w:val="000C341B"/>
    <w:rsid w:val="000C36A4"/>
    <w:rsid w:val="000C371E"/>
    <w:rsid w:val="000C4699"/>
    <w:rsid w:val="000C4867"/>
    <w:rsid w:val="000C4A57"/>
    <w:rsid w:val="000C68F5"/>
    <w:rsid w:val="000C692E"/>
    <w:rsid w:val="000C710F"/>
    <w:rsid w:val="000D0896"/>
    <w:rsid w:val="000D0FC3"/>
    <w:rsid w:val="000D11E2"/>
    <w:rsid w:val="000D16C0"/>
    <w:rsid w:val="000D1A63"/>
    <w:rsid w:val="000D1CA1"/>
    <w:rsid w:val="000D2543"/>
    <w:rsid w:val="000D51AC"/>
    <w:rsid w:val="000D52E6"/>
    <w:rsid w:val="000D5302"/>
    <w:rsid w:val="000D5CF4"/>
    <w:rsid w:val="000D5D1D"/>
    <w:rsid w:val="000D6136"/>
    <w:rsid w:val="000D6243"/>
    <w:rsid w:val="000D6505"/>
    <w:rsid w:val="000D783C"/>
    <w:rsid w:val="000E0AFD"/>
    <w:rsid w:val="000E0C27"/>
    <w:rsid w:val="000E1C5C"/>
    <w:rsid w:val="000E289E"/>
    <w:rsid w:val="000E32C5"/>
    <w:rsid w:val="000E4061"/>
    <w:rsid w:val="000E41D7"/>
    <w:rsid w:val="000E47E9"/>
    <w:rsid w:val="000E4907"/>
    <w:rsid w:val="000E4D3A"/>
    <w:rsid w:val="000E5842"/>
    <w:rsid w:val="000E5908"/>
    <w:rsid w:val="000E5BFC"/>
    <w:rsid w:val="000E5CF1"/>
    <w:rsid w:val="000E6D64"/>
    <w:rsid w:val="000E7596"/>
    <w:rsid w:val="000E7603"/>
    <w:rsid w:val="000E7804"/>
    <w:rsid w:val="000E7966"/>
    <w:rsid w:val="000F0069"/>
    <w:rsid w:val="000F08F0"/>
    <w:rsid w:val="000F0B6D"/>
    <w:rsid w:val="000F10EE"/>
    <w:rsid w:val="000F1DFE"/>
    <w:rsid w:val="000F3939"/>
    <w:rsid w:val="000F3943"/>
    <w:rsid w:val="000F3E30"/>
    <w:rsid w:val="000F543B"/>
    <w:rsid w:val="000F5860"/>
    <w:rsid w:val="000F58AC"/>
    <w:rsid w:val="000F598C"/>
    <w:rsid w:val="000F5A3F"/>
    <w:rsid w:val="000F6222"/>
    <w:rsid w:val="000F6816"/>
    <w:rsid w:val="000F7A90"/>
    <w:rsid w:val="00100EA4"/>
    <w:rsid w:val="00103CFD"/>
    <w:rsid w:val="00103FA5"/>
    <w:rsid w:val="001040D7"/>
    <w:rsid w:val="001050AD"/>
    <w:rsid w:val="00105154"/>
    <w:rsid w:val="00107F47"/>
    <w:rsid w:val="00110404"/>
    <w:rsid w:val="0011074F"/>
    <w:rsid w:val="001107C4"/>
    <w:rsid w:val="00110C87"/>
    <w:rsid w:val="0011171C"/>
    <w:rsid w:val="00112427"/>
    <w:rsid w:val="00112BFB"/>
    <w:rsid w:val="00113BD7"/>
    <w:rsid w:val="00115797"/>
    <w:rsid w:val="00115887"/>
    <w:rsid w:val="00115A40"/>
    <w:rsid w:val="00115B24"/>
    <w:rsid w:val="0011683C"/>
    <w:rsid w:val="00116E6E"/>
    <w:rsid w:val="00116F64"/>
    <w:rsid w:val="001170ED"/>
    <w:rsid w:val="0011710F"/>
    <w:rsid w:val="00117B91"/>
    <w:rsid w:val="00120118"/>
    <w:rsid w:val="00120ABB"/>
    <w:rsid w:val="0012280C"/>
    <w:rsid w:val="00122EDC"/>
    <w:rsid w:val="001235D8"/>
    <w:rsid w:val="00124523"/>
    <w:rsid w:val="00124787"/>
    <w:rsid w:val="00125DE4"/>
    <w:rsid w:val="00126DF6"/>
    <w:rsid w:val="00130942"/>
    <w:rsid w:val="00130F56"/>
    <w:rsid w:val="00131711"/>
    <w:rsid w:val="0013188D"/>
    <w:rsid w:val="00131A21"/>
    <w:rsid w:val="001329BC"/>
    <w:rsid w:val="001333F2"/>
    <w:rsid w:val="00133703"/>
    <w:rsid w:val="00133987"/>
    <w:rsid w:val="00133D5F"/>
    <w:rsid w:val="0013406E"/>
    <w:rsid w:val="0013489F"/>
    <w:rsid w:val="00134978"/>
    <w:rsid w:val="0013508C"/>
    <w:rsid w:val="00135DEF"/>
    <w:rsid w:val="001371D0"/>
    <w:rsid w:val="0013739D"/>
    <w:rsid w:val="0013791B"/>
    <w:rsid w:val="00140467"/>
    <w:rsid w:val="001405E4"/>
    <w:rsid w:val="001412DB"/>
    <w:rsid w:val="00141396"/>
    <w:rsid w:val="001419B9"/>
    <w:rsid w:val="00141F25"/>
    <w:rsid w:val="001424BB"/>
    <w:rsid w:val="001427A5"/>
    <w:rsid w:val="00142A65"/>
    <w:rsid w:val="00142B69"/>
    <w:rsid w:val="00143921"/>
    <w:rsid w:val="0014474E"/>
    <w:rsid w:val="00144F94"/>
    <w:rsid w:val="00145294"/>
    <w:rsid w:val="00145878"/>
    <w:rsid w:val="00146166"/>
    <w:rsid w:val="001469FE"/>
    <w:rsid w:val="00146E43"/>
    <w:rsid w:val="00146EF5"/>
    <w:rsid w:val="001479B3"/>
    <w:rsid w:val="001512EF"/>
    <w:rsid w:val="00152936"/>
    <w:rsid w:val="00152AF7"/>
    <w:rsid w:val="00155799"/>
    <w:rsid w:val="00156ABB"/>
    <w:rsid w:val="00157213"/>
    <w:rsid w:val="001572AC"/>
    <w:rsid w:val="001577FF"/>
    <w:rsid w:val="001578B7"/>
    <w:rsid w:val="00157D52"/>
    <w:rsid w:val="00160EAC"/>
    <w:rsid w:val="0016114D"/>
    <w:rsid w:val="001613EE"/>
    <w:rsid w:val="00161E8C"/>
    <w:rsid w:val="001620F7"/>
    <w:rsid w:val="00162645"/>
    <w:rsid w:val="00162C22"/>
    <w:rsid w:val="00162FF3"/>
    <w:rsid w:val="001642A9"/>
    <w:rsid w:val="0016453E"/>
    <w:rsid w:val="0016471A"/>
    <w:rsid w:val="001653EA"/>
    <w:rsid w:val="00166173"/>
    <w:rsid w:val="001669A5"/>
    <w:rsid w:val="00166A65"/>
    <w:rsid w:val="001678CA"/>
    <w:rsid w:val="00167E55"/>
    <w:rsid w:val="00170181"/>
    <w:rsid w:val="001707B1"/>
    <w:rsid w:val="00170ACE"/>
    <w:rsid w:val="00171927"/>
    <w:rsid w:val="00171BF3"/>
    <w:rsid w:val="00171D97"/>
    <w:rsid w:val="001727CE"/>
    <w:rsid w:val="00174569"/>
    <w:rsid w:val="00174621"/>
    <w:rsid w:val="00174782"/>
    <w:rsid w:val="001754E3"/>
    <w:rsid w:val="00175E1B"/>
    <w:rsid w:val="001766E5"/>
    <w:rsid w:val="001767CC"/>
    <w:rsid w:val="001802F6"/>
    <w:rsid w:val="001806B4"/>
    <w:rsid w:val="00180730"/>
    <w:rsid w:val="00181391"/>
    <w:rsid w:val="001816D2"/>
    <w:rsid w:val="0018179F"/>
    <w:rsid w:val="00182168"/>
    <w:rsid w:val="001824BA"/>
    <w:rsid w:val="00182B92"/>
    <w:rsid w:val="0018328A"/>
    <w:rsid w:val="00183A8C"/>
    <w:rsid w:val="00183CE6"/>
    <w:rsid w:val="00184EE6"/>
    <w:rsid w:val="0018537A"/>
    <w:rsid w:val="00185C7C"/>
    <w:rsid w:val="00186A7E"/>
    <w:rsid w:val="0018772F"/>
    <w:rsid w:val="00187835"/>
    <w:rsid w:val="0018787C"/>
    <w:rsid w:val="00190A4B"/>
    <w:rsid w:val="0019120F"/>
    <w:rsid w:val="0019136D"/>
    <w:rsid w:val="00191698"/>
    <w:rsid w:val="001920B1"/>
    <w:rsid w:val="001926AE"/>
    <w:rsid w:val="00192AC7"/>
    <w:rsid w:val="001938E1"/>
    <w:rsid w:val="00193905"/>
    <w:rsid w:val="00193EB9"/>
    <w:rsid w:val="001943FC"/>
    <w:rsid w:val="001947C7"/>
    <w:rsid w:val="00194F87"/>
    <w:rsid w:val="001961DA"/>
    <w:rsid w:val="00196301"/>
    <w:rsid w:val="0019669F"/>
    <w:rsid w:val="00197058"/>
    <w:rsid w:val="00197855"/>
    <w:rsid w:val="00197910"/>
    <w:rsid w:val="00197C27"/>
    <w:rsid w:val="001A042F"/>
    <w:rsid w:val="001A05A2"/>
    <w:rsid w:val="001A1BEA"/>
    <w:rsid w:val="001A1C8F"/>
    <w:rsid w:val="001A2004"/>
    <w:rsid w:val="001A2055"/>
    <w:rsid w:val="001A23B4"/>
    <w:rsid w:val="001A262A"/>
    <w:rsid w:val="001A2AD8"/>
    <w:rsid w:val="001A2CA5"/>
    <w:rsid w:val="001A34CF"/>
    <w:rsid w:val="001A422E"/>
    <w:rsid w:val="001A4515"/>
    <w:rsid w:val="001A466D"/>
    <w:rsid w:val="001A51C2"/>
    <w:rsid w:val="001A5C1F"/>
    <w:rsid w:val="001A5E5C"/>
    <w:rsid w:val="001A5F02"/>
    <w:rsid w:val="001A5F87"/>
    <w:rsid w:val="001A6F92"/>
    <w:rsid w:val="001A77D9"/>
    <w:rsid w:val="001A79FB"/>
    <w:rsid w:val="001A7F7F"/>
    <w:rsid w:val="001B0916"/>
    <w:rsid w:val="001B0A12"/>
    <w:rsid w:val="001B0B6C"/>
    <w:rsid w:val="001B121D"/>
    <w:rsid w:val="001B188B"/>
    <w:rsid w:val="001B1BEA"/>
    <w:rsid w:val="001B1F27"/>
    <w:rsid w:val="001B20A8"/>
    <w:rsid w:val="001B2559"/>
    <w:rsid w:val="001B2A68"/>
    <w:rsid w:val="001B2F1B"/>
    <w:rsid w:val="001B3382"/>
    <w:rsid w:val="001B3691"/>
    <w:rsid w:val="001B3974"/>
    <w:rsid w:val="001B5488"/>
    <w:rsid w:val="001B5BCE"/>
    <w:rsid w:val="001B60E5"/>
    <w:rsid w:val="001B64DD"/>
    <w:rsid w:val="001B6930"/>
    <w:rsid w:val="001B6965"/>
    <w:rsid w:val="001B7491"/>
    <w:rsid w:val="001C05DF"/>
    <w:rsid w:val="001C0731"/>
    <w:rsid w:val="001C0861"/>
    <w:rsid w:val="001C1294"/>
    <w:rsid w:val="001C23A5"/>
    <w:rsid w:val="001C2773"/>
    <w:rsid w:val="001C2D5A"/>
    <w:rsid w:val="001C346D"/>
    <w:rsid w:val="001C452E"/>
    <w:rsid w:val="001C4A35"/>
    <w:rsid w:val="001C5BD4"/>
    <w:rsid w:val="001C600B"/>
    <w:rsid w:val="001C6840"/>
    <w:rsid w:val="001C7E90"/>
    <w:rsid w:val="001D00E0"/>
    <w:rsid w:val="001D0ACD"/>
    <w:rsid w:val="001D1320"/>
    <w:rsid w:val="001D1325"/>
    <w:rsid w:val="001D1B8D"/>
    <w:rsid w:val="001D26DC"/>
    <w:rsid w:val="001D3D4C"/>
    <w:rsid w:val="001D5B6A"/>
    <w:rsid w:val="001D5FC0"/>
    <w:rsid w:val="001D70A0"/>
    <w:rsid w:val="001D723E"/>
    <w:rsid w:val="001D7742"/>
    <w:rsid w:val="001D78C4"/>
    <w:rsid w:val="001D7F23"/>
    <w:rsid w:val="001E0A5C"/>
    <w:rsid w:val="001E0B1C"/>
    <w:rsid w:val="001E1323"/>
    <w:rsid w:val="001E1890"/>
    <w:rsid w:val="001E1C65"/>
    <w:rsid w:val="001E2621"/>
    <w:rsid w:val="001E29D6"/>
    <w:rsid w:val="001E2A5F"/>
    <w:rsid w:val="001E523A"/>
    <w:rsid w:val="001E5B41"/>
    <w:rsid w:val="001E5DA7"/>
    <w:rsid w:val="001E5EF4"/>
    <w:rsid w:val="001E5F88"/>
    <w:rsid w:val="001E7409"/>
    <w:rsid w:val="001E746F"/>
    <w:rsid w:val="001E7AAD"/>
    <w:rsid w:val="001E7C8A"/>
    <w:rsid w:val="001F0A37"/>
    <w:rsid w:val="001F1191"/>
    <w:rsid w:val="001F130D"/>
    <w:rsid w:val="001F157A"/>
    <w:rsid w:val="001F1D39"/>
    <w:rsid w:val="001F21CD"/>
    <w:rsid w:val="001F25DE"/>
    <w:rsid w:val="001F57FE"/>
    <w:rsid w:val="001F6D3C"/>
    <w:rsid w:val="001F71F8"/>
    <w:rsid w:val="001F75E2"/>
    <w:rsid w:val="00200054"/>
    <w:rsid w:val="00200BC1"/>
    <w:rsid w:val="0020107D"/>
    <w:rsid w:val="00201130"/>
    <w:rsid w:val="002012F3"/>
    <w:rsid w:val="00201316"/>
    <w:rsid w:val="00201843"/>
    <w:rsid w:val="00201FA0"/>
    <w:rsid w:val="0020325E"/>
    <w:rsid w:val="00204584"/>
    <w:rsid w:val="00205029"/>
    <w:rsid w:val="002054A4"/>
    <w:rsid w:val="002059E1"/>
    <w:rsid w:val="00205DB0"/>
    <w:rsid w:val="002067B0"/>
    <w:rsid w:val="00206C3D"/>
    <w:rsid w:val="00206E9E"/>
    <w:rsid w:val="00206EF6"/>
    <w:rsid w:val="0020740A"/>
    <w:rsid w:val="00207CA2"/>
    <w:rsid w:val="00207F4A"/>
    <w:rsid w:val="002102F9"/>
    <w:rsid w:val="00210863"/>
    <w:rsid w:val="0021108E"/>
    <w:rsid w:val="0021194B"/>
    <w:rsid w:val="00211ED9"/>
    <w:rsid w:val="00211FC7"/>
    <w:rsid w:val="002126CD"/>
    <w:rsid w:val="00212BC0"/>
    <w:rsid w:val="00212C20"/>
    <w:rsid w:val="00212E4D"/>
    <w:rsid w:val="0021319F"/>
    <w:rsid w:val="0021435B"/>
    <w:rsid w:val="0021468E"/>
    <w:rsid w:val="002146E4"/>
    <w:rsid w:val="00214CA3"/>
    <w:rsid w:val="0021596C"/>
    <w:rsid w:val="00215C5C"/>
    <w:rsid w:val="00216341"/>
    <w:rsid w:val="00216C4C"/>
    <w:rsid w:val="002176B3"/>
    <w:rsid w:val="00217F72"/>
    <w:rsid w:val="0022187E"/>
    <w:rsid w:val="002222B9"/>
    <w:rsid w:val="00222930"/>
    <w:rsid w:val="002231AD"/>
    <w:rsid w:val="00223747"/>
    <w:rsid w:val="00223DB8"/>
    <w:rsid w:val="002254B5"/>
    <w:rsid w:val="00225656"/>
    <w:rsid w:val="0022579B"/>
    <w:rsid w:val="00225897"/>
    <w:rsid w:val="0022619B"/>
    <w:rsid w:val="00226994"/>
    <w:rsid w:val="002269AF"/>
    <w:rsid w:val="00226E2D"/>
    <w:rsid w:val="00227D2C"/>
    <w:rsid w:val="00227DAC"/>
    <w:rsid w:val="002306F9"/>
    <w:rsid w:val="002317B5"/>
    <w:rsid w:val="00231D5B"/>
    <w:rsid w:val="00232054"/>
    <w:rsid w:val="00233167"/>
    <w:rsid w:val="00233458"/>
    <w:rsid w:val="00234431"/>
    <w:rsid w:val="002346AD"/>
    <w:rsid w:val="00234732"/>
    <w:rsid w:val="00236129"/>
    <w:rsid w:val="00236E0D"/>
    <w:rsid w:val="00236F68"/>
    <w:rsid w:val="0023753A"/>
    <w:rsid w:val="00237B25"/>
    <w:rsid w:val="00240245"/>
    <w:rsid w:val="0024028F"/>
    <w:rsid w:val="002407F3"/>
    <w:rsid w:val="00240A5E"/>
    <w:rsid w:val="00240B85"/>
    <w:rsid w:val="0024138C"/>
    <w:rsid w:val="002415B4"/>
    <w:rsid w:val="002415DE"/>
    <w:rsid w:val="00241A73"/>
    <w:rsid w:val="00242219"/>
    <w:rsid w:val="00242442"/>
    <w:rsid w:val="00243371"/>
    <w:rsid w:val="00243983"/>
    <w:rsid w:val="00244F8B"/>
    <w:rsid w:val="002452D7"/>
    <w:rsid w:val="00246417"/>
    <w:rsid w:val="00246533"/>
    <w:rsid w:val="002468B4"/>
    <w:rsid w:val="0024767B"/>
    <w:rsid w:val="00251089"/>
    <w:rsid w:val="00251349"/>
    <w:rsid w:val="002515C6"/>
    <w:rsid w:val="002522AB"/>
    <w:rsid w:val="00252711"/>
    <w:rsid w:val="00252FE0"/>
    <w:rsid w:val="00253B95"/>
    <w:rsid w:val="00253EB2"/>
    <w:rsid w:val="002540ED"/>
    <w:rsid w:val="00256144"/>
    <w:rsid w:val="00256214"/>
    <w:rsid w:val="002562AC"/>
    <w:rsid w:val="00256583"/>
    <w:rsid w:val="0025662C"/>
    <w:rsid w:val="00256D76"/>
    <w:rsid w:val="00256FFA"/>
    <w:rsid w:val="00257AC6"/>
    <w:rsid w:val="00257C8D"/>
    <w:rsid w:val="00257CEB"/>
    <w:rsid w:val="00257F1A"/>
    <w:rsid w:val="00260990"/>
    <w:rsid w:val="0026124F"/>
    <w:rsid w:val="00261619"/>
    <w:rsid w:val="002619F0"/>
    <w:rsid w:val="00262334"/>
    <w:rsid w:val="0026240A"/>
    <w:rsid w:val="0026259E"/>
    <w:rsid w:val="00262679"/>
    <w:rsid w:val="002627E4"/>
    <w:rsid w:val="002631A2"/>
    <w:rsid w:val="00264344"/>
    <w:rsid w:val="00264882"/>
    <w:rsid w:val="002651E9"/>
    <w:rsid w:val="00265659"/>
    <w:rsid w:val="00265DD3"/>
    <w:rsid w:val="00266335"/>
    <w:rsid w:val="00266822"/>
    <w:rsid w:val="00267ACF"/>
    <w:rsid w:val="00270750"/>
    <w:rsid w:val="00270799"/>
    <w:rsid w:val="00270BE5"/>
    <w:rsid w:val="00270C0E"/>
    <w:rsid w:val="00271D4E"/>
    <w:rsid w:val="002723D6"/>
    <w:rsid w:val="00272AFA"/>
    <w:rsid w:val="00272DD8"/>
    <w:rsid w:val="00273DFD"/>
    <w:rsid w:val="002741F1"/>
    <w:rsid w:val="0027420F"/>
    <w:rsid w:val="00274819"/>
    <w:rsid w:val="0027489D"/>
    <w:rsid w:val="0027495A"/>
    <w:rsid w:val="00275268"/>
    <w:rsid w:val="00275477"/>
    <w:rsid w:val="00275897"/>
    <w:rsid w:val="002759B8"/>
    <w:rsid w:val="002764C9"/>
    <w:rsid w:val="002769DC"/>
    <w:rsid w:val="00276D81"/>
    <w:rsid w:val="002776C7"/>
    <w:rsid w:val="0027771A"/>
    <w:rsid w:val="00277D1F"/>
    <w:rsid w:val="00280597"/>
    <w:rsid w:val="00280DAF"/>
    <w:rsid w:val="0028100B"/>
    <w:rsid w:val="00281A1A"/>
    <w:rsid w:val="00281B1F"/>
    <w:rsid w:val="0028308E"/>
    <w:rsid w:val="0028315A"/>
    <w:rsid w:val="002833D6"/>
    <w:rsid w:val="002834F2"/>
    <w:rsid w:val="00283681"/>
    <w:rsid w:val="00283982"/>
    <w:rsid w:val="002847FB"/>
    <w:rsid w:val="00284AD2"/>
    <w:rsid w:val="00284EAA"/>
    <w:rsid w:val="002854C3"/>
    <w:rsid w:val="00285DC4"/>
    <w:rsid w:val="00286859"/>
    <w:rsid w:val="002868A0"/>
    <w:rsid w:val="00286E5E"/>
    <w:rsid w:val="002878B0"/>
    <w:rsid w:val="002904BB"/>
    <w:rsid w:val="00290790"/>
    <w:rsid w:val="00292019"/>
    <w:rsid w:val="002932EE"/>
    <w:rsid w:val="00293CEC"/>
    <w:rsid w:val="002945B1"/>
    <w:rsid w:val="00294611"/>
    <w:rsid w:val="002946C2"/>
    <w:rsid w:val="00295656"/>
    <w:rsid w:val="00295A41"/>
    <w:rsid w:val="00296754"/>
    <w:rsid w:val="00296AB6"/>
    <w:rsid w:val="0029777D"/>
    <w:rsid w:val="002978B8"/>
    <w:rsid w:val="00297BFC"/>
    <w:rsid w:val="00297C78"/>
    <w:rsid w:val="00297E3B"/>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033"/>
    <w:rsid w:val="002B5122"/>
    <w:rsid w:val="002B54AA"/>
    <w:rsid w:val="002B5A34"/>
    <w:rsid w:val="002B6A78"/>
    <w:rsid w:val="002B79F5"/>
    <w:rsid w:val="002C015C"/>
    <w:rsid w:val="002C04CC"/>
    <w:rsid w:val="002C08EF"/>
    <w:rsid w:val="002C163F"/>
    <w:rsid w:val="002C2B99"/>
    <w:rsid w:val="002C2D4A"/>
    <w:rsid w:val="002C385B"/>
    <w:rsid w:val="002C411F"/>
    <w:rsid w:val="002C47E4"/>
    <w:rsid w:val="002C5BF8"/>
    <w:rsid w:val="002C5C38"/>
    <w:rsid w:val="002C5FA7"/>
    <w:rsid w:val="002C7B87"/>
    <w:rsid w:val="002C7CB5"/>
    <w:rsid w:val="002D048B"/>
    <w:rsid w:val="002D0560"/>
    <w:rsid w:val="002D0BB0"/>
    <w:rsid w:val="002D0F85"/>
    <w:rsid w:val="002D1BB8"/>
    <w:rsid w:val="002D247D"/>
    <w:rsid w:val="002D25B8"/>
    <w:rsid w:val="002D2C6A"/>
    <w:rsid w:val="002D4361"/>
    <w:rsid w:val="002D4374"/>
    <w:rsid w:val="002D5221"/>
    <w:rsid w:val="002D5A42"/>
    <w:rsid w:val="002D7535"/>
    <w:rsid w:val="002D75F5"/>
    <w:rsid w:val="002E01EB"/>
    <w:rsid w:val="002E0380"/>
    <w:rsid w:val="002E066E"/>
    <w:rsid w:val="002E092A"/>
    <w:rsid w:val="002E2242"/>
    <w:rsid w:val="002E2838"/>
    <w:rsid w:val="002E2F22"/>
    <w:rsid w:val="002E2F27"/>
    <w:rsid w:val="002E3838"/>
    <w:rsid w:val="002E3C93"/>
    <w:rsid w:val="002E4DBB"/>
    <w:rsid w:val="002E5C67"/>
    <w:rsid w:val="002E5EF9"/>
    <w:rsid w:val="002E6272"/>
    <w:rsid w:val="002E6CA0"/>
    <w:rsid w:val="002E73F0"/>
    <w:rsid w:val="002E7844"/>
    <w:rsid w:val="002F122E"/>
    <w:rsid w:val="002F182C"/>
    <w:rsid w:val="002F2207"/>
    <w:rsid w:val="002F24C1"/>
    <w:rsid w:val="002F30B8"/>
    <w:rsid w:val="002F318E"/>
    <w:rsid w:val="002F3471"/>
    <w:rsid w:val="002F35E1"/>
    <w:rsid w:val="003006C6"/>
    <w:rsid w:val="00301BD4"/>
    <w:rsid w:val="00301C9A"/>
    <w:rsid w:val="00301FF0"/>
    <w:rsid w:val="003023E2"/>
    <w:rsid w:val="00303A42"/>
    <w:rsid w:val="00304FCA"/>
    <w:rsid w:val="00306C07"/>
    <w:rsid w:val="00306C72"/>
    <w:rsid w:val="00306DE1"/>
    <w:rsid w:val="003075EC"/>
    <w:rsid w:val="00307B5E"/>
    <w:rsid w:val="0031020E"/>
    <w:rsid w:val="00310964"/>
    <w:rsid w:val="00310E7A"/>
    <w:rsid w:val="00312F2C"/>
    <w:rsid w:val="00313292"/>
    <w:rsid w:val="003142B9"/>
    <w:rsid w:val="003142F2"/>
    <w:rsid w:val="00314651"/>
    <w:rsid w:val="003148EC"/>
    <w:rsid w:val="00316747"/>
    <w:rsid w:val="00317601"/>
    <w:rsid w:val="00317F21"/>
    <w:rsid w:val="00320736"/>
    <w:rsid w:val="00320D58"/>
    <w:rsid w:val="00321137"/>
    <w:rsid w:val="00321E87"/>
    <w:rsid w:val="00322487"/>
    <w:rsid w:val="0032252B"/>
    <w:rsid w:val="0032268A"/>
    <w:rsid w:val="003226BF"/>
    <w:rsid w:val="003228B7"/>
    <w:rsid w:val="00323288"/>
    <w:rsid w:val="00323C0E"/>
    <w:rsid w:val="003247C2"/>
    <w:rsid w:val="00324E46"/>
    <w:rsid w:val="00327418"/>
    <w:rsid w:val="003277FF"/>
    <w:rsid w:val="0033007E"/>
    <w:rsid w:val="003301F5"/>
    <w:rsid w:val="00330AEF"/>
    <w:rsid w:val="00330C80"/>
    <w:rsid w:val="00330C95"/>
    <w:rsid w:val="0033145B"/>
    <w:rsid w:val="003321FA"/>
    <w:rsid w:val="00334443"/>
    <w:rsid w:val="00334477"/>
    <w:rsid w:val="00334495"/>
    <w:rsid w:val="00334C85"/>
    <w:rsid w:val="00335BBF"/>
    <w:rsid w:val="00337683"/>
    <w:rsid w:val="00337D99"/>
    <w:rsid w:val="00337F8B"/>
    <w:rsid w:val="00340A87"/>
    <w:rsid w:val="00340AA8"/>
    <w:rsid w:val="0034120E"/>
    <w:rsid w:val="00341295"/>
    <w:rsid w:val="003415D9"/>
    <w:rsid w:val="003423C7"/>
    <w:rsid w:val="0034245A"/>
    <w:rsid w:val="00342709"/>
    <w:rsid w:val="00342B4C"/>
    <w:rsid w:val="00342D96"/>
    <w:rsid w:val="00343C7A"/>
    <w:rsid w:val="00344BD3"/>
    <w:rsid w:val="003455B8"/>
    <w:rsid w:val="00346C08"/>
    <w:rsid w:val="00347BDA"/>
    <w:rsid w:val="00350682"/>
    <w:rsid w:val="00351865"/>
    <w:rsid w:val="00353322"/>
    <w:rsid w:val="003533BE"/>
    <w:rsid w:val="0035405B"/>
    <w:rsid w:val="0035446D"/>
    <w:rsid w:val="00354ED6"/>
    <w:rsid w:val="003559A1"/>
    <w:rsid w:val="00356B8C"/>
    <w:rsid w:val="003573FF"/>
    <w:rsid w:val="00357A47"/>
    <w:rsid w:val="00357B52"/>
    <w:rsid w:val="003604F6"/>
    <w:rsid w:val="0036055F"/>
    <w:rsid w:val="00360C18"/>
    <w:rsid w:val="0036287F"/>
    <w:rsid w:val="00362F13"/>
    <w:rsid w:val="00364479"/>
    <w:rsid w:val="003647DB"/>
    <w:rsid w:val="00365247"/>
    <w:rsid w:val="003653A1"/>
    <w:rsid w:val="003659F5"/>
    <w:rsid w:val="00365B91"/>
    <w:rsid w:val="00365F1D"/>
    <w:rsid w:val="00367459"/>
    <w:rsid w:val="00367C48"/>
    <w:rsid w:val="00370A23"/>
    <w:rsid w:val="00370B0B"/>
    <w:rsid w:val="00370E50"/>
    <w:rsid w:val="003717F3"/>
    <w:rsid w:val="00371915"/>
    <w:rsid w:val="00374C4A"/>
    <w:rsid w:val="00374F04"/>
    <w:rsid w:val="00375BAD"/>
    <w:rsid w:val="00376A5D"/>
    <w:rsid w:val="00376A68"/>
    <w:rsid w:val="00377134"/>
    <w:rsid w:val="00377506"/>
    <w:rsid w:val="003776FE"/>
    <w:rsid w:val="00377855"/>
    <w:rsid w:val="00377C37"/>
    <w:rsid w:val="003832B8"/>
    <w:rsid w:val="00383F9B"/>
    <w:rsid w:val="00384B4D"/>
    <w:rsid w:val="00384D54"/>
    <w:rsid w:val="00385719"/>
    <w:rsid w:val="00386136"/>
    <w:rsid w:val="0038711B"/>
    <w:rsid w:val="00390313"/>
    <w:rsid w:val="00391CD5"/>
    <w:rsid w:val="00392ABA"/>
    <w:rsid w:val="00392C8E"/>
    <w:rsid w:val="00393286"/>
    <w:rsid w:val="00393A94"/>
    <w:rsid w:val="0039607A"/>
    <w:rsid w:val="003969B6"/>
    <w:rsid w:val="00396A6C"/>
    <w:rsid w:val="00397987"/>
    <w:rsid w:val="00397C9D"/>
    <w:rsid w:val="00397E7A"/>
    <w:rsid w:val="003A0895"/>
    <w:rsid w:val="003A0E7D"/>
    <w:rsid w:val="003A18D2"/>
    <w:rsid w:val="003A1A43"/>
    <w:rsid w:val="003A1BC8"/>
    <w:rsid w:val="003A1C64"/>
    <w:rsid w:val="003A2053"/>
    <w:rsid w:val="003A29E9"/>
    <w:rsid w:val="003A335C"/>
    <w:rsid w:val="003A3521"/>
    <w:rsid w:val="003A481C"/>
    <w:rsid w:val="003A4ACA"/>
    <w:rsid w:val="003A68EC"/>
    <w:rsid w:val="003A74D4"/>
    <w:rsid w:val="003B00F1"/>
    <w:rsid w:val="003B0D7E"/>
    <w:rsid w:val="003B1027"/>
    <w:rsid w:val="003B15A9"/>
    <w:rsid w:val="003B18A9"/>
    <w:rsid w:val="003B1971"/>
    <w:rsid w:val="003B2201"/>
    <w:rsid w:val="003B258E"/>
    <w:rsid w:val="003B33F8"/>
    <w:rsid w:val="003B3C17"/>
    <w:rsid w:val="003B403A"/>
    <w:rsid w:val="003B4378"/>
    <w:rsid w:val="003B4739"/>
    <w:rsid w:val="003B607E"/>
    <w:rsid w:val="003B68B1"/>
    <w:rsid w:val="003B75B6"/>
    <w:rsid w:val="003C005C"/>
    <w:rsid w:val="003C00B1"/>
    <w:rsid w:val="003C0697"/>
    <w:rsid w:val="003C0B4B"/>
    <w:rsid w:val="003C13FD"/>
    <w:rsid w:val="003C15C2"/>
    <w:rsid w:val="003C16FD"/>
    <w:rsid w:val="003C1796"/>
    <w:rsid w:val="003C18C4"/>
    <w:rsid w:val="003C1C9D"/>
    <w:rsid w:val="003C1E2F"/>
    <w:rsid w:val="003C1E5B"/>
    <w:rsid w:val="003C218E"/>
    <w:rsid w:val="003C2CED"/>
    <w:rsid w:val="003C4626"/>
    <w:rsid w:val="003C51A4"/>
    <w:rsid w:val="003C5677"/>
    <w:rsid w:val="003C62BD"/>
    <w:rsid w:val="003C65F7"/>
    <w:rsid w:val="003C6743"/>
    <w:rsid w:val="003C68F4"/>
    <w:rsid w:val="003C6D00"/>
    <w:rsid w:val="003D0457"/>
    <w:rsid w:val="003D0DDA"/>
    <w:rsid w:val="003D12BE"/>
    <w:rsid w:val="003D1431"/>
    <w:rsid w:val="003D1504"/>
    <w:rsid w:val="003D16BF"/>
    <w:rsid w:val="003D1C16"/>
    <w:rsid w:val="003D1E8D"/>
    <w:rsid w:val="003D2128"/>
    <w:rsid w:val="003D2B60"/>
    <w:rsid w:val="003D3556"/>
    <w:rsid w:val="003D4125"/>
    <w:rsid w:val="003D4268"/>
    <w:rsid w:val="003D4543"/>
    <w:rsid w:val="003D454F"/>
    <w:rsid w:val="003D48AE"/>
    <w:rsid w:val="003D4AA2"/>
    <w:rsid w:val="003D4FAF"/>
    <w:rsid w:val="003D5742"/>
    <w:rsid w:val="003D66B8"/>
    <w:rsid w:val="003D6D75"/>
    <w:rsid w:val="003D6EB6"/>
    <w:rsid w:val="003D788C"/>
    <w:rsid w:val="003E01DC"/>
    <w:rsid w:val="003E0D5A"/>
    <w:rsid w:val="003E132B"/>
    <w:rsid w:val="003E14BD"/>
    <w:rsid w:val="003E1534"/>
    <w:rsid w:val="003E1D91"/>
    <w:rsid w:val="003E25F0"/>
    <w:rsid w:val="003E25F7"/>
    <w:rsid w:val="003E2647"/>
    <w:rsid w:val="003E277C"/>
    <w:rsid w:val="003E3102"/>
    <w:rsid w:val="003E4DBF"/>
    <w:rsid w:val="003E54B2"/>
    <w:rsid w:val="003E5D1C"/>
    <w:rsid w:val="003E5FF1"/>
    <w:rsid w:val="003E6528"/>
    <w:rsid w:val="003E65F5"/>
    <w:rsid w:val="003E6B98"/>
    <w:rsid w:val="003E7A83"/>
    <w:rsid w:val="003F01F4"/>
    <w:rsid w:val="003F0ECE"/>
    <w:rsid w:val="003F136B"/>
    <w:rsid w:val="003F145E"/>
    <w:rsid w:val="003F17F1"/>
    <w:rsid w:val="003F1885"/>
    <w:rsid w:val="003F1CC2"/>
    <w:rsid w:val="003F1D79"/>
    <w:rsid w:val="003F2487"/>
    <w:rsid w:val="003F33ED"/>
    <w:rsid w:val="003F3BC8"/>
    <w:rsid w:val="003F4043"/>
    <w:rsid w:val="003F5424"/>
    <w:rsid w:val="003F5B54"/>
    <w:rsid w:val="003F6705"/>
    <w:rsid w:val="003F6BEE"/>
    <w:rsid w:val="003F7605"/>
    <w:rsid w:val="00400302"/>
    <w:rsid w:val="00400FA8"/>
    <w:rsid w:val="00401463"/>
    <w:rsid w:val="00402120"/>
    <w:rsid w:val="00402605"/>
    <w:rsid w:val="00402DF2"/>
    <w:rsid w:val="00403065"/>
    <w:rsid w:val="0040340D"/>
    <w:rsid w:val="00403B4A"/>
    <w:rsid w:val="004040BC"/>
    <w:rsid w:val="00404A0B"/>
    <w:rsid w:val="004050AD"/>
    <w:rsid w:val="00405372"/>
    <w:rsid w:val="00405A44"/>
    <w:rsid w:val="00405E52"/>
    <w:rsid w:val="004075BA"/>
    <w:rsid w:val="00407FCB"/>
    <w:rsid w:val="004108A3"/>
    <w:rsid w:val="00410949"/>
    <w:rsid w:val="00410BE1"/>
    <w:rsid w:val="0041104A"/>
    <w:rsid w:val="00412DAB"/>
    <w:rsid w:val="0041320B"/>
    <w:rsid w:val="00413D5D"/>
    <w:rsid w:val="00414426"/>
    <w:rsid w:val="00415555"/>
    <w:rsid w:val="0041569E"/>
    <w:rsid w:val="0041619F"/>
    <w:rsid w:val="004173B7"/>
    <w:rsid w:val="00417861"/>
    <w:rsid w:val="00421122"/>
    <w:rsid w:val="004218BA"/>
    <w:rsid w:val="004223FE"/>
    <w:rsid w:val="004226EB"/>
    <w:rsid w:val="00423EFB"/>
    <w:rsid w:val="004245EA"/>
    <w:rsid w:val="0042461D"/>
    <w:rsid w:val="00424DA6"/>
    <w:rsid w:val="004260AA"/>
    <w:rsid w:val="004266F3"/>
    <w:rsid w:val="004269FF"/>
    <w:rsid w:val="0042784E"/>
    <w:rsid w:val="00427BA7"/>
    <w:rsid w:val="004307BA"/>
    <w:rsid w:val="00430FB5"/>
    <w:rsid w:val="004311BB"/>
    <w:rsid w:val="004316BA"/>
    <w:rsid w:val="00431AA7"/>
    <w:rsid w:val="00433280"/>
    <w:rsid w:val="004334E0"/>
    <w:rsid w:val="0043445D"/>
    <w:rsid w:val="004357DE"/>
    <w:rsid w:val="00436A4C"/>
    <w:rsid w:val="00437C25"/>
    <w:rsid w:val="00440525"/>
    <w:rsid w:val="00440ABB"/>
    <w:rsid w:val="00440AD4"/>
    <w:rsid w:val="004415C6"/>
    <w:rsid w:val="0044176E"/>
    <w:rsid w:val="00441C17"/>
    <w:rsid w:val="004427E9"/>
    <w:rsid w:val="00442A59"/>
    <w:rsid w:val="0044489C"/>
    <w:rsid w:val="00444E41"/>
    <w:rsid w:val="00445226"/>
    <w:rsid w:val="00445857"/>
    <w:rsid w:val="00445E41"/>
    <w:rsid w:val="00446461"/>
    <w:rsid w:val="004464CC"/>
    <w:rsid w:val="00446EE1"/>
    <w:rsid w:val="00450B68"/>
    <w:rsid w:val="00451683"/>
    <w:rsid w:val="004522CE"/>
    <w:rsid w:val="00452360"/>
    <w:rsid w:val="004527B4"/>
    <w:rsid w:val="0045291D"/>
    <w:rsid w:val="0045300A"/>
    <w:rsid w:val="004531E1"/>
    <w:rsid w:val="0045369E"/>
    <w:rsid w:val="00453B36"/>
    <w:rsid w:val="004543CE"/>
    <w:rsid w:val="004546B0"/>
    <w:rsid w:val="0045594C"/>
    <w:rsid w:val="00455CC5"/>
    <w:rsid w:val="004561E0"/>
    <w:rsid w:val="00456C50"/>
    <w:rsid w:val="00457E43"/>
    <w:rsid w:val="00457FD2"/>
    <w:rsid w:val="0046079E"/>
    <w:rsid w:val="00460A18"/>
    <w:rsid w:val="0046132E"/>
    <w:rsid w:val="00461B20"/>
    <w:rsid w:val="00462267"/>
    <w:rsid w:val="00462321"/>
    <w:rsid w:val="0046264A"/>
    <w:rsid w:val="00463582"/>
    <w:rsid w:val="00463AC6"/>
    <w:rsid w:val="00463B5B"/>
    <w:rsid w:val="00464499"/>
    <w:rsid w:val="00464B5B"/>
    <w:rsid w:val="004651D9"/>
    <w:rsid w:val="0046623C"/>
    <w:rsid w:val="004669CC"/>
    <w:rsid w:val="00466B06"/>
    <w:rsid w:val="00466E4C"/>
    <w:rsid w:val="00466F9E"/>
    <w:rsid w:val="00467BB7"/>
    <w:rsid w:val="0047319A"/>
    <w:rsid w:val="004747BE"/>
    <w:rsid w:val="00474BFB"/>
    <w:rsid w:val="00475782"/>
    <w:rsid w:val="00476D14"/>
    <w:rsid w:val="004775BB"/>
    <w:rsid w:val="00477EF8"/>
    <w:rsid w:val="004802DD"/>
    <w:rsid w:val="0048080E"/>
    <w:rsid w:val="00481C3B"/>
    <w:rsid w:val="00482603"/>
    <w:rsid w:val="00482B20"/>
    <w:rsid w:val="004833E7"/>
    <w:rsid w:val="00483EE3"/>
    <w:rsid w:val="00483FBB"/>
    <w:rsid w:val="004855C1"/>
    <w:rsid w:val="00486071"/>
    <w:rsid w:val="004868C1"/>
    <w:rsid w:val="00486BE6"/>
    <w:rsid w:val="0049032A"/>
    <w:rsid w:val="004905D7"/>
    <w:rsid w:val="00490632"/>
    <w:rsid w:val="00490802"/>
    <w:rsid w:val="00490B3B"/>
    <w:rsid w:val="00490DD4"/>
    <w:rsid w:val="004920DE"/>
    <w:rsid w:val="004922C4"/>
    <w:rsid w:val="00492958"/>
    <w:rsid w:val="00493D63"/>
    <w:rsid w:val="00494C66"/>
    <w:rsid w:val="00494D3F"/>
    <w:rsid w:val="0049507D"/>
    <w:rsid w:val="0049517A"/>
    <w:rsid w:val="00496460"/>
    <w:rsid w:val="004974C0"/>
    <w:rsid w:val="0049776F"/>
    <w:rsid w:val="00497C39"/>
    <w:rsid w:val="004A02EA"/>
    <w:rsid w:val="004A0798"/>
    <w:rsid w:val="004A13C0"/>
    <w:rsid w:val="004A1A71"/>
    <w:rsid w:val="004A2243"/>
    <w:rsid w:val="004A2759"/>
    <w:rsid w:val="004A2F8F"/>
    <w:rsid w:val="004A308B"/>
    <w:rsid w:val="004A3684"/>
    <w:rsid w:val="004A3C04"/>
    <w:rsid w:val="004A4294"/>
    <w:rsid w:val="004A4906"/>
    <w:rsid w:val="004A4CDB"/>
    <w:rsid w:val="004A4E86"/>
    <w:rsid w:val="004A6371"/>
    <w:rsid w:val="004A6A41"/>
    <w:rsid w:val="004A6FCB"/>
    <w:rsid w:val="004B0DF9"/>
    <w:rsid w:val="004B3581"/>
    <w:rsid w:val="004B3A89"/>
    <w:rsid w:val="004B3C42"/>
    <w:rsid w:val="004B4245"/>
    <w:rsid w:val="004B4BBA"/>
    <w:rsid w:val="004B5147"/>
    <w:rsid w:val="004B602C"/>
    <w:rsid w:val="004B62D2"/>
    <w:rsid w:val="004B6C92"/>
    <w:rsid w:val="004B7C22"/>
    <w:rsid w:val="004C010F"/>
    <w:rsid w:val="004C0162"/>
    <w:rsid w:val="004C0249"/>
    <w:rsid w:val="004C03B0"/>
    <w:rsid w:val="004C0689"/>
    <w:rsid w:val="004C0778"/>
    <w:rsid w:val="004C080B"/>
    <w:rsid w:val="004C219E"/>
    <w:rsid w:val="004C23D6"/>
    <w:rsid w:val="004C2A8A"/>
    <w:rsid w:val="004C2C4F"/>
    <w:rsid w:val="004C3282"/>
    <w:rsid w:val="004C34E4"/>
    <w:rsid w:val="004C36AF"/>
    <w:rsid w:val="004C3992"/>
    <w:rsid w:val="004C4182"/>
    <w:rsid w:val="004C4206"/>
    <w:rsid w:val="004C5626"/>
    <w:rsid w:val="004C5877"/>
    <w:rsid w:val="004C69B9"/>
    <w:rsid w:val="004C6E9D"/>
    <w:rsid w:val="004C79FB"/>
    <w:rsid w:val="004C7D57"/>
    <w:rsid w:val="004D0036"/>
    <w:rsid w:val="004D0715"/>
    <w:rsid w:val="004D0FED"/>
    <w:rsid w:val="004D103A"/>
    <w:rsid w:val="004D1507"/>
    <w:rsid w:val="004D1BAF"/>
    <w:rsid w:val="004D1F55"/>
    <w:rsid w:val="004D2E7E"/>
    <w:rsid w:val="004D316E"/>
    <w:rsid w:val="004D36BD"/>
    <w:rsid w:val="004D3CC9"/>
    <w:rsid w:val="004D4777"/>
    <w:rsid w:val="004D549E"/>
    <w:rsid w:val="004D5D15"/>
    <w:rsid w:val="004D6596"/>
    <w:rsid w:val="004D6752"/>
    <w:rsid w:val="004D6A32"/>
    <w:rsid w:val="004D6B69"/>
    <w:rsid w:val="004D6B9E"/>
    <w:rsid w:val="004D6C4F"/>
    <w:rsid w:val="004D71D7"/>
    <w:rsid w:val="004D7267"/>
    <w:rsid w:val="004E01DD"/>
    <w:rsid w:val="004E0528"/>
    <w:rsid w:val="004E2280"/>
    <w:rsid w:val="004E3152"/>
    <w:rsid w:val="004E3194"/>
    <w:rsid w:val="004E3B56"/>
    <w:rsid w:val="004E3CA7"/>
    <w:rsid w:val="004E49A2"/>
    <w:rsid w:val="004E55E6"/>
    <w:rsid w:val="004E664C"/>
    <w:rsid w:val="004E6AD5"/>
    <w:rsid w:val="004E70E5"/>
    <w:rsid w:val="004E71D4"/>
    <w:rsid w:val="004E764C"/>
    <w:rsid w:val="004F050A"/>
    <w:rsid w:val="004F0AB9"/>
    <w:rsid w:val="004F0DA8"/>
    <w:rsid w:val="004F10A1"/>
    <w:rsid w:val="004F10AD"/>
    <w:rsid w:val="004F1710"/>
    <w:rsid w:val="004F1CB9"/>
    <w:rsid w:val="004F37C2"/>
    <w:rsid w:val="004F4ECA"/>
    <w:rsid w:val="004F510C"/>
    <w:rsid w:val="004F5ED2"/>
    <w:rsid w:val="004F6304"/>
    <w:rsid w:val="004F69DE"/>
    <w:rsid w:val="004F6C34"/>
    <w:rsid w:val="004F7064"/>
    <w:rsid w:val="004F7940"/>
    <w:rsid w:val="004F7CD2"/>
    <w:rsid w:val="005004F0"/>
    <w:rsid w:val="00501038"/>
    <w:rsid w:val="00501050"/>
    <w:rsid w:val="005013D1"/>
    <w:rsid w:val="005014F5"/>
    <w:rsid w:val="00501A1F"/>
    <w:rsid w:val="00501BA5"/>
    <w:rsid w:val="00501CBF"/>
    <w:rsid w:val="00501EF2"/>
    <w:rsid w:val="00502992"/>
    <w:rsid w:val="00502CA3"/>
    <w:rsid w:val="0050386F"/>
    <w:rsid w:val="00504053"/>
    <w:rsid w:val="005044C1"/>
    <w:rsid w:val="00504D2D"/>
    <w:rsid w:val="00504F5C"/>
    <w:rsid w:val="005052E4"/>
    <w:rsid w:val="005054FF"/>
    <w:rsid w:val="005055BF"/>
    <w:rsid w:val="00505A38"/>
    <w:rsid w:val="00505C1D"/>
    <w:rsid w:val="00506094"/>
    <w:rsid w:val="0050615B"/>
    <w:rsid w:val="00506925"/>
    <w:rsid w:val="00506E24"/>
    <w:rsid w:val="00507CF3"/>
    <w:rsid w:val="00511C2C"/>
    <w:rsid w:val="005120BE"/>
    <w:rsid w:val="0051229E"/>
    <w:rsid w:val="00512F0A"/>
    <w:rsid w:val="00513948"/>
    <w:rsid w:val="00513AEC"/>
    <w:rsid w:val="00514238"/>
    <w:rsid w:val="00514F7F"/>
    <w:rsid w:val="005156DD"/>
    <w:rsid w:val="005169F8"/>
    <w:rsid w:val="00516F8B"/>
    <w:rsid w:val="005173A1"/>
    <w:rsid w:val="00517ED2"/>
    <w:rsid w:val="00520151"/>
    <w:rsid w:val="0052075E"/>
    <w:rsid w:val="005209F1"/>
    <w:rsid w:val="00520BCB"/>
    <w:rsid w:val="0052283A"/>
    <w:rsid w:val="00523014"/>
    <w:rsid w:val="00523B42"/>
    <w:rsid w:val="00523BB9"/>
    <w:rsid w:val="005253EC"/>
    <w:rsid w:val="00525E92"/>
    <w:rsid w:val="005261CF"/>
    <w:rsid w:val="00526222"/>
    <w:rsid w:val="005270D2"/>
    <w:rsid w:val="00527724"/>
    <w:rsid w:val="00527ACE"/>
    <w:rsid w:val="00527C30"/>
    <w:rsid w:val="00527DD3"/>
    <w:rsid w:val="00530166"/>
    <w:rsid w:val="00530643"/>
    <w:rsid w:val="00530A10"/>
    <w:rsid w:val="00530D7D"/>
    <w:rsid w:val="00530DC7"/>
    <w:rsid w:val="00530F67"/>
    <w:rsid w:val="00531D04"/>
    <w:rsid w:val="005325C8"/>
    <w:rsid w:val="005329D9"/>
    <w:rsid w:val="0053374A"/>
    <w:rsid w:val="00533761"/>
    <w:rsid w:val="00533C27"/>
    <w:rsid w:val="00534B1B"/>
    <w:rsid w:val="00534E79"/>
    <w:rsid w:val="00535A79"/>
    <w:rsid w:val="00535D80"/>
    <w:rsid w:val="00536B08"/>
    <w:rsid w:val="00536C64"/>
    <w:rsid w:val="00536D71"/>
    <w:rsid w:val="005400D5"/>
    <w:rsid w:val="00540409"/>
    <w:rsid w:val="0054355B"/>
    <w:rsid w:val="00543711"/>
    <w:rsid w:val="005439D9"/>
    <w:rsid w:val="00543EDE"/>
    <w:rsid w:val="005445DF"/>
    <w:rsid w:val="00544EAD"/>
    <w:rsid w:val="00546473"/>
    <w:rsid w:val="00546906"/>
    <w:rsid w:val="00546D59"/>
    <w:rsid w:val="005471FD"/>
    <w:rsid w:val="00547900"/>
    <w:rsid w:val="00547D17"/>
    <w:rsid w:val="00547EB0"/>
    <w:rsid w:val="00547FBF"/>
    <w:rsid w:val="00550538"/>
    <w:rsid w:val="005505C5"/>
    <w:rsid w:val="00550C05"/>
    <w:rsid w:val="00551103"/>
    <w:rsid w:val="00551504"/>
    <w:rsid w:val="0055150E"/>
    <w:rsid w:val="00551885"/>
    <w:rsid w:val="00552637"/>
    <w:rsid w:val="00552C38"/>
    <w:rsid w:val="00552F5B"/>
    <w:rsid w:val="005530B6"/>
    <w:rsid w:val="0055315A"/>
    <w:rsid w:val="00553E83"/>
    <w:rsid w:val="00553FF5"/>
    <w:rsid w:val="00554295"/>
    <w:rsid w:val="005544BB"/>
    <w:rsid w:val="00554627"/>
    <w:rsid w:val="0055493C"/>
    <w:rsid w:val="00554BF5"/>
    <w:rsid w:val="00554DEF"/>
    <w:rsid w:val="00554FAB"/>
    <w:rsid w:val="005552BD"/>
    <w:rsid w:val="005554A0"/>
    <w:rsid w:val="0055582F"/>
    <w:rsid w:val="00555F45"/>
    <w:rsid w:val="00555FA8"/>
    <w:rsid w:val="00556A34"/>
    <w:rsid w:val="005572D7"/>
    <w:rsid w:val="00557730"/>
    <w:rsid w:val="005601A7"/>
    <w:rsid w:val="00560A4A"/>
    <w:rsid w:val="00561EB8"/>
    <w:rsid w:val="00561F2D"/>
    <w:rsid w:val="0056267A"/>
    <w:rsid w:val="00562A69"/>
    <w:rsid w:val="00563DD6"/>
    <w:rsid w:val="00564096"/>
    <w:rsid w:val="00564598"/>
    <w:rsid w:val="00565AA0"/>
    <w:rsid w:val="00565E2F"/>
    <w:rsid w:val="00565F2A"/>
    <w:rsid w:val="005664FC"/>
    <w:rsid w:val="00567323"/>
    <w:rsid w:val="00567DAA"/>
    <w:rsid w:val="00570385"/>
    <w:rsid w:val="005704E0"/>
    <w:rsid w:val="005706D0"/>
    <w:rsid w:val="00570D27"/>
    <w:rsid w:val="00571406"/>
    <w:rsid w:val="0057175A"/>
    <w:rsid w:val="00571B64"/>
    <w:rsid w:val="00572A4F"/>
    <w:rsid w:val="00573830"/>
    <w:rsid w:val="0057448C"/>
    <w:rsid w:val="00574A9C"/>
    <w:rsid w:val="00574B12"/>
    <w:rsid w:val="00574BBF"/>
    <w:rsid w:val="00575096"/>
    <w:rsid w:val="00575989"/>
    <w:rsid w:val="0057599B"/>
    <w:rsid w:val="00575B47"/>
    <w:rsid w:val="00575E9D"/>
    <w:rsid w:val="00576BB3"/>
    <w:rsid w:val="00576F43"/>
    <w:rsid w:val="00577430"/>
    <w:rsid w:val="00577A6A"/>
    <w:rsid w:val="0058032A"/>
    <w:rsid w:val="00580334"/>
    <w:rsid w:val="00581A0E"/>
    <w:rsid w:val="00581AAD"/>
    <w:rsid w:val="00581B14"/>
    <w:rsid w:val="005825DE"/>
    <w:rsid w:val="00582824"/>
    <w:rsid w:val="00582B6E"/>
    <w:rsid w:val="005842B7"/>
    <w:rsid w:val="00584AAF"/>
    <w:rsid w:val="00585148"/>
    <w:rsid w:val="00585DD9"/>
    <w:rsid w:val="00586AB4"/>
    <w:rsid w:val="00586DC2"/>
    <w:rsid w:val="005900B4"/>
    <w:rsid w:val="00590772"/>
    <w:rsid w:val="005909D3"/>
    <w:rsid w:val="00590A7A"/>
    <w:rsid w:val="00590C39"/>
    <w:rsid w:val="00590D46"/>
    <w:rsid w:val="005914DE"/>
    <w:rsid w:val="005919F5"/>
    <w:rsid w:val="00591ABA"/>
    <w:rsid w:val="00591C16"/>
    <w:rsid w:val="0059202B"/>
    <w:rsid w:val="00592133"/>
    <w:rsid w:val="00592479"/>
    <w:rsid w:val="00592A7E"/>
    <w:rsid w:val="00592B2B"/>
    <w:rsid w:val="00593CA6"/>
    <w:rsid w:val="00593FFA"/>
    <w:rsid w:val="00594315"/>
    <w:rsid w:val="005967E2"/>
    <w:rsid w:val="00596ADB"/>
    <w:rsid w:val="005974E9"/>
    <w:rsid w:val="00597974"/>
    <w:rsid w:val="00597B1A"/>
    <w:rsid w:val="00597C39"/>
    <w:rsid w:val="00597F70"/>
    <w:rsid w:val="005A20E5"/>
    <w:rsid w:val="005A2792"/>
    <w:rsid w:val="005A2C68"/>
    <w:rsid w:val="005A309C"/>
    <w:rsid w:val="005A31A9"/>
    <w:rsid w:val="005A3840"/>
    <w:rsid w:val="005A3D04"/>
    <w:rsid w:val="005A4796"/>
    <w:rsid w:val="005A5184"/>
    <w:rsid w:val="005A5E29"/>
    <w:rsid w:val="005A6125"/>
    <w:rsid w:val="005A68F3"/>
    <w:rsid w:val="005A784D"/>
    <w:rsid w:val="005B0049"/>
    <w:rsid w:val="005B01BF"/>
    <w:rsid w:val="005B0455"/>
    <w:rsid w:val="005B0E1A"/>
    <w:rsid w:val="005B16B6"/>
    <w:rsid w:val="005B1C3C"/>
    <w:rsid w:val="005B32C3"/>
    <w:rsid w:val="005B3CFE"/>
    <w:rsid w:val="005B4029"/>
    <w:rsid w:val="005B5A08"/>
    <w:rsid w:val="005B60EF"/>
    <w:rsid w:val="005B61CC"/>
    <w:rsid w:val="005B6C5D"/>
    <w:rsid w:val="005B6EF2"/>
    <w:rsid w:val="005B6F36"/>
    <w:rsid w:val="005B70AC"/>
    <w:rsid w:val="005B783B"/>
    <w:rsid w:val="005B7868"/>
    <w:rsid w:val="005B7BE3"/>
    <w:rsid w:val="005C00CB"/>
    <w:rsid w:val="005C09A1"/>
    <w:rsid w:val="005C0C7B"/>
    <w:rsid w:val="005C1030"/>
    <w:rsid w:val="005C29E3"/>
    <w:rsid w:val="005C35EC"/>
    <w:rsid w:val="005C3C4A"/>
    <w:rsid w:val="005C46FC"/>
    <w:rsid w:val="005C4A7B"/>
    <w:rsid w:val="005C4E4C"/>
    <w:rsid w:val="005C507B"/>
    <w:rsid w:val="005C6271"/>
    <w:rsid w:val="005C62B1"/>
    <w:rsid w:val="005C636A"/>
    <w:rsid w:val="005C64D1"/>
    <w:rsid w:val="005C67ED"/>
    <w:rsid w:val="005C6E97"/>
    <w:rsid w:val="005C75B9"/>
    <w:rsid w:val="005C7CAE"/>
    <w:rsid w:val="005D1585"/>
    <w:rsid w:val="005D16DC"/>
    <w:rsid w:val="005D1FD8"/>
    <w:rsid w:val="005D3B12"/>
    <w:rsid w:val="005D53BF"/>
    <w:rsid w:val="005D55DE"/>
    <w:rsid w:val="005D5B49"/>
    <w:rsid w:val="005D5E2E"/>
    <w:rsid w:val="005D6971"/>
    <w:rsid w:val="005D70CA"/>
    <w:rsid w:val="005D7831"/>
    <w:rsid w:val="005E032A"/>
    <w:rsid w:val="005E0810"/>
    <w:rsid w:val="005E09AA"/>
    <w:rsid w:val="005E0EBF"/>
    <w:rsid w:val="005E11B7"/>
    <w:rsid w:val="005E1265"/>
    <w:rsid w:val="005E1927"/>
    <w:rsid w:val="005E25C3"/>
    <w:rsid w:val="005E26C4"/>
    <w:rsid w:val="005E27F9"/>
    <w:rsid w:val="005E2E37"/>
    <w:rsid w:val="005E3454"/>
    <w:rsid w:val="005E3B50"/>
    <w:rsid w:val="005E43FD"/>
    <w:rsid w:val="005E46BC"/>
    <w:rsid w:val="005E58C1"/>
    <w:rsid w:val="005E7543"/>
    <w:rsid w:val="005E7EA4"/>
    <w:rsid w:val="005F008D"/>
    <w:rsid w:val="005F0AC7"/>
    <w:rsid w:val="005F0D62"/>
    <w:rsid w:val="005F19D7"/>
    <w:rsid w:val="005F1B35"/>
    <w:rsid w:val="005F232B"/>
    <w:rsid w:val="005F25A2"/>
    <w:rsid w:val="005F2834"/>
    <w:rsid w:val="005F4A10"/>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222D"/>
    <w:rsid w:val="006039C3"/>
    <w:rsid w:val="0060494F"/>
    <w:rsid w:val="006057F9"/>
    <w:rsid w:val="00606040"/>
    <w:rsid w:val="0060633F"/>
    <w:rsid w:val="00607808"/>
    <w:rsid w:val="00607B32"/>
    <w:rsid w:val="00607E95"/>
    <w:rsid w:val="00611176"/>
    <w:rsid w:val="006119A3"/>
    <w:rsid w:val="00611A5D"/>
    <w:rsid w:val="00611D75"/>
    <w:rsid w:val="00613B01"/>
    <w:rsid w:val="00614104"/>
    <w:rsid w:val="006143BB"/>
    <w:rsid w:val="0061464B"/>
    <w:rsid w:val="00614869"/>
    <w:rsid w:val="006156D8"/>
    <w:rsid w:val="00615E67"/>
    <w:rsid w:val="00615FD3"/>
    <w:rsid w:val="00616260"/>
    <w:rsid w:val="006167D7"/>
    <w:rsid w:val="00616845"/>
    <w:rsid w:val="0061694A"/>
    <w:rsid w:val="0061718D"/>
    <w:rsid w:val="00617DE5"/>
    <w:rsid w:val="00620158"/>
    <w:rsid w:val="0062047C"/>
    <w:rsid w:val="006204AC"/>
    <w:rsid w:val="00621093"/>
    <w:rsid w:val="006211AF"/>
    <w:rsid w:val="006214E8"/>
    <w:rsid w:val="0062179C"/>
    <w:rsid w:val="0062204C"/>
    <w:rsid w:val="0062239B"/>
    <w:rsid w:val="00622DD1"/>
    <w:rsid w:val="006237B8"/>
    <w:rsid w:val="00623F25"/>
    <w:rsid w:val="00623F47"/>
    <w:rsid w:val="00624510"/>
    <w:rsid w:val="006245F8"/>
    <w:rsid w:val="00624A2C"/>
    <w:rsid w:val="006256FC"/>
    <w:rsid w:val="00625727"/>
    <w:rsid w:val="00630462"/>
    <w:rsid w:val="00632198"/>
    <w:rsid w:val="006321DA"/>
    <w:rsid w:val="00633386"/>
    <w:rsid w:val="006336A3"/>
    <w:rsid w:val="006346E7"/>
    <w:rsid w:val="006352A0"/>
    <w:rsid w:val="006352DD"/>
    <w:rsid w:val="00635A10"/>
    <w:rsid w:val="00636188"/>
    <w:rsid w:val="0063634D"/>
    <w:rsid w:val="00636390"/>
    <w:rsid w:val="006368C0"/>
    <w:rsid w:val="0063737D"/>
    <w:rsid w:val="00637D85"/>
    <w:rsid w:val="00640403"/>
    <w:rsid w:val="0064046B"/>
    <w:rsid w:val="00640D9C"/>
    <w:rsid w:val="0064171B"/>
    <w:rsid w:val="00641983"/>
    <w:rsid w:val="00641EC5"/>
    <w:rsid w:val="006431AA"/>
    <w:rsid w:val="00643B97"/>
    <w:rsid w:val="00645180"/>
    <w:rsid w:val="00645D95"/>
    <w:rsid w:val="006467D5"/>
    <w:rsid w:val="00646F50"/>
    <w:rsid w:val="00646FEB"/>
    <w:rsid w:val="00647A50"/>
    <w:rsid w:val="00647F3E"/>
    <w:rsid w:val="00647FBA"/>
    <w:rsid w:val="00650577"/>
    <w:rsid w:val="006511F2"/>
    <w:rsid w:val="00651358"/>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1FB"/>
    <w:rsid w:val="006613CA"/>
    <w:rsid w:val="006621DF"/>
    <w:rsid w:val="00662A2C"/>
    <w:rsid w:val="00662A62"/>
    <w:rsid w:val="00662F6D"/>
    <w:rsid w:val="006637DE"/>
    <w:rsid w:val="00664524"/>
    <w:rsid w:val="00664574"/>
    <w:rsid w:val="00664892"/>
    <w:rsid w:val="006648D8"/>
    <w:rsid w:val="00664A6E"/>
    <w:rsid w:val="0066508C"/>
    <w:rsid w:val="006651A4"/>
    <w:rsid w:val="00665A36"/>
    <w:rsid w:val="00665BBD"/>
    <w:rsid w:val="006667CD"/>
    <w:rsid w:val="0066756E"/>
    <w:rsid w:val="0067023A"/>
    <w:rsid w:val="006702DF"/>
    <w:rsid w:val="00670B18"/>
    <w:rsid w:val="00670C29"/>
    <w:rsid w:val="00671AD4"/>
    <w:rsid w:val="00671DDF"/>
    <w:rsid w:val="006725D0"/>
    <w:rsid w:val="00672883"/>
    <w:rsid w:val="00672C74"/>
    <w:rsid w:val="00672F33"/>
    <w:rsid w:val="00672F63"/>
    <w:rsid w:val="006730AE"/>
    <w:rsid w:val="006732BD"/>
    <w:rsid w:val="00674AF0"/>
    <w:rsid w:val="00674C23"/>
    <w:rsid w:val="006754AE"/>
    <w:rsid w:val="0067749E"/>
    <w:rsid w:val="00677CB7"/>
    <w:rsid w:val="0068008A"/>
    <w:rsid w:val="00680A56"/>
    <w:rsid w:val="00680B79"/>
    <w:rsid w:val="00681162"/>
    <w:rsid w:val="006817E0"/>
    <w:rsid w:val="006819C0"/>
    <w:rsid w:val="00681BCC"/>
    <w:rsid w:val="00681E19"/>
    <w:rsid w:val="00682299"/>
    <w:rsid w:val="00683359"/>
    <w:rsid w:val="00684215"/>
    <w:rsid w:val="0068428B"/>
    <w:rsid w:val="00684363"/>
    <w:rsid w:val="00685D86"/>
    <w:rsid w:val="00685EF5"/>
    <w:rsid w:val="00686323"/>
    <w:rsid w:val="00687787"/>
    <w:rsid w:val="00690F1C"/>
    <w:rsid w:val="00691868"/>
    <w:rsid w:val="00691F7D"/>
    <w:rsid w:val="00693129"/>
    <w:rsid w:val="006932E6"/>
    <w:rsid w:val="0069349E"/>
    <w:rsid w:val="00693E51"/>
    <w:rsid w:val="0069522F"/>
    <w:rsid w:val="006954BF"/>
    <w:rsid w:val="006954F1"/>
    <w:rsid w:val="006970A0"/>
    <w:rsid w:val="006A0BCC"/>
    <w:rsid w:val="006A1618"/>
    <w:rsid w:val="006A16FB"/>
    <w:rsid w:val="006A173A"/>
    <w:rsid w:val="006A1BEA"/>
    <w:rsid w:val="006A2039"/>
    <w:rsid w:val="006A26DD"/>
    <w:rsid w:val="006A4A13"/>
    <w:rsid w:val="006A5335"/>
    <w:rsid w:val="006A544C"/>
    <w:rsid w:val="006A5902"/>
    <w:rsid w:val="006A5925"/>
    <w:rsid w:val="006A5939"/>
    <w:rsid w:val="006A5BD1"/>
    <w:rsid w:val="006A6030"/>
    <w:rsid w:val="006A6117"/>
    <w:rsid w:val="006A6F6B"/>
    <w:rsid w:val="006A740E"/>
    <w:rsid w:val="006B0F67"/>
    <w:rsid w:val="006B2081"/>
    <w:rsid w:val="006B2B02"/>
    <w:rsid w:val="006B3541"/>
    <w:rsid w:val="006B3CE3"/>
    <w:rsid w:val="006B51D9"/>
    <w:rsid w:val="006B53A6"/>
    <w:rsid w:val="006B586E"/>
    <w:rsid w:val="006B6AAB"/>
    <w:rsid w:val="006B7486"/>
    <w:rsid w:val="006C1722"/>
    <w:rsid w:val="006C2AAC"/>
    <w:rsid w:val="006C2C59"/>
    <w:rsid w:val="006C3213"/>
    <w:rsid w:val="006C4466"/>
    <w:rsid w:val="006C4AB7"/>
    <w:rsid w:val="006C54C2"/>
    <w:rsid w:val="006C5727"/>
    <w:rsid w:val="006C58FB"/>
    <w:rsid w:val="006C5EDF"/>
    <w:rsid w:val="006C5FF0"/>
    <w:rsid w:val="006C60C1"/>
    <w:rsid w:val="006C6FB9"/>
    <w:rsid w:val="006C7DCE"/>
    <w:rsid w:val="006D0E57"/>
    <w:rsid w:val="006D1156"/>
    <w:rsid w:val="006D117F"/>
    <w:rsid w:val="006D14FA"/>
    <w:rsid w:val="006D1A0A"/>
    <w:rsid w:val="006D2EB6"/>
    <w:rsid w:val="006D3087"/>
    <w:rsid w:val="006D34A4"/>
    <w:rsid w:val="006D3B56"/>
    <w:rsid w:val="006D4BEA"/>
    <w:rsid w:val="006D57BD"/>
    <w:rsid w:val="006D58CC"/>
    <w:rsid w:val="006D5971"/>
    <w:rsid w:val="006D5BC1"/>
    <w:rsid w:val="006D5DED"/>
    <w:rsid w:val="006D680D"/>
    <w:rsid w:val="006D6D55"/>
    <w:rsid w:val="006D70A4"/>
    <w:rsid w:val="006D7111"/>
    <w:rsid w:val="006D745B"/>
    <w:rsid w:val="006D7583"/>
    <w:rsid w:val="006E0A4A"/>
    <w:rsid w:val="006E111F"/>
    <w:rsid w:val="006E15F6"/>
    <w:rsid w:val="006E1D35"/>
    <w:rsid w:val="006E2404"/>
    <w:rsid w:val="006E287B"/>
    <w:rsid w:val="006E3595"/>
    <w:rsid w:val="006E3BA7"/>
    <w:rsid w:val="006E3CE4"/>
    <w:rsid w:val="006E4880"/>
    <w:rsid w:val="006E4D4E"/>
    <w:rsid w:val="006E4E26"/>
    <w:rsid w:val="006E6B53"/>
    <w:rsid w:val="006E73DD"/>
    <w:rsid w:val="006E7510"/>
    <w:rsid w:val="006F128D"/>
    <w:rsid w:val="006F1E80"/>
    <w:rsid w:val="006F2EED"/>
    <w:rsid w:val="006F2F88"/>
    <w:rsid w:val="006F38EC"/>
    <w:rsid w:val="006F4AF5"/>
    <w:rsid w:val="006F59E9"/>
    <w:rsid w:val="006F68C0"/>
    <w:rsid w:val="007001A6"/>
    <w:rsid w:val="00700208"/>
    <w:rsid w:val="00701C27"/>
    <w:rsid w:val="00702F6D"/>
    <w:rsid w:val="00704685"/>
    <w:rsid w:val="00704738"/>
    <w:rsid w:val="00704A73"/>
    <w:rsid w:val="0070629B"/>
    <w:rsid w:val="007067B5"/>
    <w:rsid w:val="00707700"/>
    <w:rsid w:val="00707C08"/>
    <w:rsid w:val="00707CCB"/>
    <w:rsid w:val="00710987"/>
    <w:rsid w:val="0071124F"/>
    <w:rsid w:val="00712120"/>
    <w:rsid w:val="00713379"/>
    <w:rsid w:val="007134F6"/>
    <w:rsid w:val="0071494C"/>
    <w:rsid w:val="0071565B"/>
    <w:rsid w:val="00715C7C"/>
    <w:rsid w:val="00716390"/>
    <w:rsid w:val="0071675D"/>
    <w:rsid w:val="0071688B"/>
    <w:rsid w:val="007169CE"/>
    <w:rsid w:val="007169F4"/>
    <w:rsid w:val="00716A5B"/>
    <w:rsid w:val="0071769D"/>
    <w:rsid w:val="00717FDF"/>
    <w:rsid w:val="00720630"/>
    <w:rsid w:val="007220FA"/>
    <w:rsid w:val="007221BF"/>
    <w:rsid w:val="0072229F"/>
    <w:rsid w:val="0072332F"/>
    <w:rsid w:val="007233B4"/>
    <w:rsid w:val="007234FF"/>
    <w:rsid w:val="00723B85"/>
    <w:rsid w:val="00723C5B"/>
    <w:rsid w:val="007244E2"/>
    <w:rsid w:val="00725A75"/>
    <w:rsid w:val="007275F5"/>
    <w:rsid w:val="00727B05"/>
    <w:rsid w:val="00733124"/>
    <w:rsid w:val="00733646"/>
    <w:rsid w:val="00733BB2"/>
    <w:rsid w:val="00733CDD"/>
    <w:rsid w:val="00733F3B"/>
    <w:rsid w:val="00733F56"/>
    <w:rsid w:val="007347B9"/>
    <w:rsid w:val="00734B27"/>
    <w:rsid w:val="00734FD9"/>
    <w:rsid w:val="00735A1F"/>
    <w:rsid w:val="00735CED"/>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33"/>
    <w:rsid w:val="007503CD"/>
    <w:rsid w:val="00750FEA"/>
    <w:rsid w:val="0075158B"/>
    <w:rsid w:val="00751B07"/>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62D"/>
    <w:rsid w:val="00765DE2"/>
    <w:rsid w:val="007663B6"/>
    <w:rsid w:val="00766F40"/>
    <w:rsid w:val="007679A2"/>
    <w:rsid w:val="00770308"/>
    <w:rsid w:val="00770355"/>
    <w:rsid w:val="007708E5"/>
    <w:rsid w:val="00770989"/>
    <w:rsid w:val="00772721"/>
    <w:rsid w:val="00772AF0"/>
    <w:rsid w:val="007745F8"/>
    <w:rsid w:val="00774C9F"/>
    <w:rsid w:val="007760AC"/>
    <w:rsid w:val="00776C16"/>
    <w:rsid w:val="007776C2"/>
    <w:rsid w:val="007776E6"/>
    <w:rsid w:val="0078194F"/>
    <w:rsid w:val="007820E8"/>
    <w:rsid w:val="007828DC"/>
    <w:rsid w:val="007834E6"/>
    <w:rsid w:val="0078382D"/>
    <w:rsid w:val="00784485"/>
    <w:rsid w:val="00784EEE"/>
    <w:rsid w:val="00786098"/>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2D1F"/>
    <w:rsid w:val="00793737"/>
    <w:rsid w:val="0079393C"/>
    <w:rsid w:val="00793A2E"/>
    <w:rsid w:val="00794428"/>
    <w:rsid w:val="0079530A"/>
    <w:rsid w:val="007955E9"/>
    <w:rsid w:val="00795BE2"/>
    <w:rsid w:val="00795BFA"/>
    <w:rsid w:val="00795CF2"/>
    <w:rsid w:val="00796141"/>
    <w:rsid w:val="0079645E"/>
    <w:rsid w:val="00796834"/>
    <w:rsid w:val="00796CFE"/>
    <w:rsid w:val="0079717A"/>
    <w:rsid w:val="00797BAF"/>
    <w:rsid w:val="007A052D"/>
    <w:rsid w:val="007A113F"/>
    <w:rsid w:val="007A1480"/>
    <w:rsid w:val="007A17C3"/>
    <w:rsid w:val="007A1B60"/>
    <w:rsid w:val="007A24DD"/>
    <w:rsid w:val="007A25C3"/>
    <w:rsid w:val="007A25CF"/>
    <w:rsid w:val="007A2EEE"/>
    <w:rsid w:val="007A2FCF"/>
    <w:rsid w:val="007A38F5"/>
    <w:rsid w:val="007A40A9"/>
    <w:rsid w:val="007A47B4"/>
    <w:rsid w:val="007A4997"/>
    <w:rsid w:val="007A54F2"/>
    <w:rsid w:val="007A5F4A"/>
    <w:rsid w:val="007A75BD"/>
    <w:rsid w:val="007A75DD"/>
    <w:rsid w:val="007B06AA"/>
    <w:rsid w:val="007B0DDB"/>
    <w:rsid w:val="007B1497"/>
    <w:rsid w:val="007B21C5"/>
    <w:rsid w:val="007B221F"/>
    <w:rsid w:val="007B2306"/>
    <w:rsid w:val="007B278C"/>
    <w:rsid w:val="007B2F5C"/>
    <w:rsid w:val="007B3231"/>
    <w:rsid w:val="007B38D0"/>
    <w:rsid w:val="007B3D46"/>
    <w:rsid w:val="007B433F"/>
    <w:rsid w:val="007B44B1"/>
    <w:rsid w:val="007B479D"/>
    <w:rsid w:val="007B4C01"/>
    <w:rsid w:val="007B5F74"/>
    <w:rsid w:val="007B6386"/>
    <w:rsid w:val="007B6438"/>
    <w:rsid w:val="007B67EA"/>
    <w:rsid w:val="007B688F"/>
    <w:rsid w:val="007B7C23"/>
    <w:rsid w:val="007C0406"/>
    <w:rsid w:val="007C0646"/>
    <w:rsid w:val="007C08CE"/>
    <w:rsid w:val="007C08FC"/>
    <w:rsid w:val="007C12F9"/>
    <w:rsid w:val="007C1F8E"/>
    <w:rsid w:val="007C20E9"/>
    <w:rsid w:val="007C29C1"/>
    <w:rsid w:val="007C29EB"/>
    <w:rsid w:val="007C2C4C"/>
    <w:rsid w:val="007C3032"/>
    <w:rsid w:val="007C32A2"/>
    <w:rsid w:val="007C3595"/>
    <w:rsid w:val="007C3A5F"/>
    <w:rsid w:val="007C47FC"/>
    <w:rsid w:val="007C5137"/>
    <w:rsid w:val="007C7C16"/>
    <w:rsid w:val="007C7DA0"/>
    <w:rsid w:val="007D0198"/>
    <w:rsid w:val="007D11F8"/>
    <w:rsid w:val="007D1850"/>
    <w:rsid w:val="007D1ABD"/>
    <w:rsid w:val="007D1C5B"/>
    <w:rsid w:val="007D2992"/>
    <w:rsid w:val="007D2E31"/>
    <w:rsid w:val="007D2F3E"/>
    <w:rsid w:val="007D3664"/>
    <w:rsid w:val="007D385A"/>
    <w:rsid w:val="007D3D91"/>
    <w:rsid w:val="007D3FC9"/>
    <w:rsid w:val="007D4100"/>
    <w:rsid w:val="007D5391"/>
    <w:rsid w:val="007D5D17"/>
    <w:rsid w:val="007D6362"/>
    <w:rsid w:val="007D6381"/>
    <w:rsid w:val="007D6388"/>
    <w:rsid w:val="007D6417"/>
    <w:rsid w:val="007D6665"/>
    <w:rsid w:val="007D7F20"/>
    <w:rsid w:val="007E0702"/>
    <w:rsid w:val="007E0A5C"/>
    <w:rsid w:val="007E1623"/>
    <w:rsid w:val="007E162E"/>
    <w:rsid w:val="007E17FA"/>
    <w:rsid w:val="007E189B"/>
    <w:rsid w:val="007E1C57"/>
    <w:rsid w:val="007E24B6"/>
    <w:rsid w:val="007E2D42"/>
    <w:rsid w:val="007E3BC9"/>
    <w:rsid w:val="007E5036"/>
    <w:rsid w:val="007E62DB"/>
    <w:rsid w:val="007E68D7"/>
    <w:rsid w:val="007E758E"/>
    <w:rsid w:val="007E785D"/>
    <w:rsid w:val="007F04B2"/>
    <w:rsid w:val="007F0997"/>
    <w:rsid w:val="007F0BC9"/>
    <w:rsid w:val="007F262F"/>
    <w:rsid w:val="007F2F1F"/>
    <w:rsid w:val="007F31CE"/>
    <w:rsid w:val="007F33F5"/>
    <w:rsid w:val="007F366F"/>
    <w:rsid w:val="007F4591"/>
    <w:rsid w:val="007F5255"/>
    <w:rsid w:val="007F5F99"/>
    <w:rsid w:val="007F60BD"/>
    <w:rsid w:val="007F66B1"/>
    <w:rsid w:val="007F6E2E"/>
    <w:rsid w:val="007F7679"/>
    <w:rsid w:val="007F7D87"/>
    <w:rsid w:val="0080063E"/>
    <w:rsid w:val="00800A75"/>
    <w:rsid w:val="00801556"/>
    <w:rsid w:val="00801627"/>
    <w:rsid w:val="00803350"/>
    <w:rsid w:val="00803E01"/>
    <w:rsid w:val="00803F53"/>
    <w:rsid w:val="0080541A"/>
    <w:rsid w:val="00805EF7"/>
    <w:rsid w:val="008068DE"/>
    <w:rsid w:val="00807A49"/>
    <w:rsid w:val="0081026D"/>
    <w:rsid w:val="0081059E"/>
    <w:rsid w:val="0081114F"/>
    <w:rsid w:val="008117FC"/>
    <w:rsid w:val="00812398"/>
    <w:rsid w:val="00812408"/>
    <w:rsid w:val="00812A9D"/>
    <w:rsid w:val="00814056"/>
    <w:rsid w:val="00815501"/>
    <w:rsid w:val="00815753"/>
    <w:rsid w:val="00815AA5"/>
    <w:rsid w:val="00815B45"/>
    <w:rsid w:val="00815C95"/>
    <w:rsid w:val="008163A6"/>
    <w:rsid w:val="0081663B"/>
    <w:rsid w:val="00816660"/>
    <w:rsid w:val="00817567"/>
    <w:rsid w:val="00817580"/>
    <w:rsid w:val="00817DE1"/>
    <w:rsid w:val="00817F73"/>
    <w:rsid w:val="00820835"/>
    <w:rsid w:val="00820A4B"/>
    <w:rsid w:val="0082141E"/>
    <w:rsid w:val="008227D3"/>
    <w:rsid w:val="00822BBC"/>
    <w:rsid w:val="0082379E"/>
    <w:rsid w:val="0082447F"/>
    <w:rsid w:val="0082505E"/>
    <w:rsid w:val="008265D5"/>
    <w:rsid w:val="00826C5B"/>
    <w:rsid w:val="00826C7B"/>
    <w:rsid w:val="00827A5F"/>
    <w:rsid w:val="00827CEA"/>
    <w:rsid w:val="0083002F"/>
    <w:rsid w:val="00831211"/>
    <w:rsid w:val="00831265"/>
    <w:rsid w:val="008318D2"/>
    <w:rsid w:val="0083218B"/>
    <w:rsid w:val="00832BE8"/>
    <w:rsid w:val="00833A8B"/>
    <w:rsid w:val="00833B6C"/>
    <w:rsid w:val="00833C7E"/>
    <w:rsid w:val="00834E40"/>
    <w:rsid w:val="008356CD"/>
    <w:rsid w:val="00835F3D"/>
    <w:rsid w:val="0083746E"/>
    <w:rsid w:val="00837D78"/>
    <w:rsid w:val="008400FF"/>
    <w:rsid w:val="00840315"/>
    <w:rsid w:val="00840C71"/>
    <w:rsid w:val="00840EAA"/>
    <w:rsid w:val="0084103B"/>
    <w:rsid w:val="00841ACC"/>
    <w:rsid w:val="00842488"/>
    <w:rsid w:val="0084302C"/>
    <w:rsid w:val="0084450A"/>
    <w:rsid w:val="008446E8"/>
    <w:rsid w:val="00844D87"/>
    <w:rsid w:val="008453D9"/>
    <w:rsid w:val="008456D5"/>
    <w:rsid w:val="00846055"/>
    <w:rsid w:val="0084761E"/>
    <w:rsid w:val="00850354"/>
    <w:rsid w:val="00850989"/>
    <w:rsid w:val="00850C28"/>
    <w:rsid w:val="0085130C"/>
    <w:rsid w:val="008515CF"/>
    <w:rsid w:val="00852B9C"/>
    <w:rsid w:val="00853123"/>
    <w:rsid w:val="00853198"/>
    <w:rsid w:val="008539BE"/>
    <w:rsid w:val="00853A97"/>
    <w:rsid w:val="00853CB3"/>
    <w:rsid w:val="00853DAF"/>
    <w:rsid w:val="00854008"/>
    <w:rsid w:val="00854153"/>
    <w:rsid w:val="00854A0A"/>
    <w:rsid w:val="00854FEC"/>
    <w:rsid w:val="00855C71"/>
    <w:rsid w:val="00855CB8"/>
    <w:rsid w:val="00856191"/>
    <w:rsid w:val="008566CC"/>
    <w:rsid w:val="00860BBB"/>
    <w:rsid w:val="00860D3C"/>
    <w:rsid w:val="00860E16"/>
    <w:rsid w:val="00860EE8"/>
    <w:rsid w:val="0086140A"/>
    <w:rsid w:val="00861A0D"/>
    <w:rsid w:val="00861C5E"/>
    <w:rsid w:val="008625D5"/>
    <w:rsid w:val="00862A52"/>
    <w:rsid w:val="008631C7"/>
    <w:rsid w:val="008631EA"/>
    <w:rsid w:val="00863745"/>
    <w:rsid w:val="00863858"/>
    <w:rsid w:val="00863919"/>
    <w:rsid w:val="00863A83"/>
    <w:rsid w:val="00864FC0"/>
    <w:rsid w:val="00864FF7"/>
    <w:rsid w:val="00866E01"/>
    <w:rsid w:val="0086778F"/>
    <w:rsid w:val="00870097"/>
    <w:rsid w:val="008708DB"/>
    <w:rsid w:val="00871CD6"/>
    <w:rsid w:val="00871D73"/>
    <w:rsid w:val="00871F52"/>
    <w:rsid w:val="008728F2"/>
    <w:rsid w:val="00872A1F"/>
    <w:rsid w:val="00873311"/>
    <w:rsid w:val="0087467E"/>
    <w:rsid w:val="00874A0D"/>
    <w:rsid w:val="00874A1F"/>
    <w:rsid w:val="008752F0"/>
    <w:rsid w:val="008755E4"/>
    <w:rsid w:val="0087561F"/>
    <w:rsid w:val="00875C99"/>
    <w:rsid w:val="00876AFB"/>
    <w:rsid w:val="00876C03"/>
    <w:rsid w:val="00877177"/>
    <w:rsid w:val="00877358"/>
    <w:rsid w:val="00877A98"/>
    <w:rsid w:val="00877C20"/>
    <w:rsid w:val="00880B26"/>
    <w:rsid w:val="00880B50"/>
    <w:rsid w:val="00880B65"/>
    <w:rsid w:val="00881FDC"/>
    <w:rsid w:val="008824AD"/>
    <w:rsid w:val="008826CB"/>
    <w:rsid w:val="00882AE0"/>
    <w:rsid w:val="0088341A"/>
    <w:rsid w:val="008836F2"/>
    <w:rsid w:val="00884A7B"/>
    <w:rsid w:val="00884E6F"/>
    <w:rsid w:val="008851CC"/>
    <w:rsid w:val="008859D8"/>
    <w:rsid w:val="00885A3A"/>
    <w:rsid w:val="00885A7B"/>
    <w:rsid w:val="00885E55"/>
    <w:rsid w:val="00886153"/>
    <w:rsid w:val="00886196"/>
    <w:rsid w:val="008861D1"/>
    <w:rsid w:val="00886571"/>
    <w:rsid w:val="0088688D"/>
    <w:rsid w:val="008869E0"/>
    <w:rsid w:val="008870C0"/>
    <w:rsid w:val="00887250"/>
    <w:rsid w:val="00887600"/>
    <w:rsid w:val="00891287"/>
    <w:rsid w:val="0089145A"/>
    <w:rsid w:val="00891559"/>
    <w:rsid w:val="0089173C"/>
    <w:rsid w:val="0089214D"/>
    <w:rsid w:val="00892506"/>
    <w:rsid w:val="00892BA2"/>
    <w:rsid w:val="00892D71"/>
    <w:rsid w:val="00893565"/>
    <w:rsid w:val="00893610"/>
    <w:rsid w:val="008938E8"/>
    <w:rsid w:val="00893E21"/>
    <w:rsid w:val="008942C6"/>
    <w:rsid w:val="008942E7"/>
    <w:rsid w:val="00894387"/>
    <w:rsid w:val="00894F19"/>
    <w:rsid w:val="0089570F"/>
    <w:rsid w:val="00895BFC"/>
    <w:rsid w:val="0089604C"/>
    <w:rsid w:val="0089677D"/>
    <w:rsid w:val="00896B04"/>
    <w:rsid w:val="00896B17"/>
    <w:rsid w:val="00896FFE"/>
    <w:rsid w:val="00897796"/>
    <w:rsid w:val="00897944"/>
    <w:rsid w:val="00897C12"/>
    <w:rsid w:val="00897D7E"/>
    <w:rsid w:val="008A0C92"/>
    <w:rsid w:val="008A0D90"/>
    <w:rsid w:val="008A0DDE"/>
    <w:rsid w:val="008A1A60"/>
    <w:rsid w:val="008A1F81"/>
    <w:rsid w:val="008A2DCC"/>
    <w:rsid w:val="008A2EBB"/>
    <w:rsid w:val="008A412B"/>
    <w:rsid w:val="008A4BC7"/>
    <w:rsid w:val="008A5938"/>
    <w:rsid w:val="008A5F2C"/>
    <w:rsid w:val="008A60C2"/>
    <w:rsid w:val="008A623B"/>
    <w:rsid w:val="008A6BAE"/>
    <w:rsid w:val="008A6CDE"/>
    <w:rsid w:val="008A70B7"/>
    <w:rsid w:val="008A7990"/>
    <w:rsid w:val="008A7C00"/>
    <w:rsid w:val="008B09A3"/>
    <w:rsid w:val="008B0CE4"/>
    <w:rsid w:val="008B1976"/>
    <w:rsid w:val="008B20E4"/>
    <w:rsid w:val="008B2A11"/>
    <w:rsid w:val="008B2DC3"/>
    <w:rsid w:val="008B36C8"/>
    <w:rsid w:val="008B3D20"/>
    <w:rsid w:val="008B3EEE"/>
    <w:rsid w:val="008B3FA0"/>
    <w:rsid w:val="008B4174"/>
    <w:rsid w:val="008B439F"/>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65A7"/>
    <w:rsid w:val="008C743F"/>
    <w:rsid w:val="008C7677"/>
    <w:rsid w:val="008C77B0"/>
    <w:rsid w:val="008C7C09"/>
    <w:rsid w:val="008D00B4"/>
    <w:rsid w:val="008D07F7"/>
    <w:rsid w:val="008D1B51"/>
    <w:rsid w:val="008D1ED8"/>
    <w:rsid w:val="008D2583"/>
    <w:rsid w:val="008D266D"/>
    <w:rsid w:val="008D2F4E"/>
    <w:rsid w:val="008D3032"/>
    <w:rsid w:val="008D32E5"/>
    <w:rsid w:val="008D4A5A"/>
    <w:rsid w:val="008D4F62"/>
    <w:rsid w:val="008D56B8"/>
    <w:rsid w:val="008D576D"/>
    <w:rsid w:val="008D65EB"/>
    <w:rsid w:val="008D683E"/>
    <w:rsid w:val="008D71C8"/>
    <w:rsid w:val="008D7C55"/>
    <w:rsid w:val="008D7C99"/>
    <w:rsid w:val="008D7D55"/>
    <w:rsid w:val="008D7FDE"/>
    <w:rsid w:val="008E0198"/>
    <w:rsid w:val="008E0572"/>
    <w:rsid w:val="008E112A"/>
    <w:rsid w:val="008E14AB"/>
    <w:rsid w:val="008E3184"/>
    <w:rsid w:val="008E38CD"/>
    <w:rsid w:val="008E415C"/>
    <w:rsid w:val="008E4607"/>
    <w:rsid w:val="008E4A7E"/>
    <w:rsid w:val="008E4D56"/>
    <w:rsid w:val="008E55B2"/>
    <w:rsid w:val="008E63C3"/>
    <w:rsid w:val="008E6F58"/>
    <w:rsid w:val="008E7069"/>
    <w:rsid w:val="008E70E5"/>
    <w:rsid w:val="008E7343"/>
    <w:rsid w:val="008E7485"/>
    <w:rsid w:val="008E7799"/>
    <w:rsid w:val="008F0632"/>
    <w:rsid w:val="008F093E"/>
    <w:rsid w:val="008F0BF6"/>
    <w:rsid w:val="008F19FB"/>
    <w:rsid w:val="008F2D6D"/>
    <w:rsid w:val="008F2EC0"/>
    <w:rsid w:val="008F345A"/>
    <w:rsid w:val="008F35C7"/>
    <w:rsid w:val="008F3607"/>
    <w:rsid w:val="008F4102"/>
    <w:rsid w:val="008F42BD"/>
    <w:rsid w:val="008F4590"/>
    <w:rsid w:val="008F490E"/>
    <w:rsid w:val="008F492A"/>
    <w:rsid w:val="008F5FBA"/>
    <w:rsid w:val="008F6994"/>
    <w:rsid w:val="008F728A"/>
    <w:rsid w:val="00900159"/>
    <w:rsid w:val="00900EB7"/>
    <w:rsid w:val="009016B7"/>
    <w:rsid w:val="00901B9E"/>
    <w:rsid w:val="00902D8C"/>
    <w:rsid w:val="0090337C"/>
    <w:rsid w:val="00904239"/>
    <w:rsid w:val="00905065"/>
    <w:rsid w:val="009050E3"/>
    <w:rsid w:val="00905377"/>
    <w:rsid w:val="00905E7C"/>
    <w:rsid w:val="00907362"/>
    <w:rsid w:val="009079E7"/>
    <w:rsid w:val="00907E5B"/>
    <w:rsid w:val="00911133"/>
    <w:rsid w:val="0091227E"/>
    <w:rsid w:val="0091267B"/>
    <w:rsid w:val="00913938"/>
    <w:rsid w:val="00914C3F"/>
    <w:rsid w:val="009150B2"/>
    <w:rsid w:val="00916185"/>
    <w:rsid w:val="009161A6"/>
    <w:rsid w:val="00916885"/>
    <w:rsid w:val="00916F4A"/>
    <w:rsid w:val="0091722B"/>
    <w:rsid w:val="00917540"/>
    <w:rsid w:val="009206B7"/>
    <w:rsid w:val="00920A57"/>
    <w:rsid w:val="0092120C"/>
    <w:rsid w:val="00921864"/>
    <w:rsid w:val="0092234E"/>
    <w:rsid w:val="009223D6"/>
    <w:rsid w:val="00922572"/>
    <w:rsid w:val="0092271C"/>
    <w:rsid w:val="00922DC3"/>
    <w:rsid w:val="009230B1"/>
    <w:rsid w:val="00923A70"/>
    <w:rsid w:val="00924D2D"/>
    <w:rsid w:val="009250FA"/>
    <w:rsid w:val="00927461"/>
    <w:rsid w:val="009279CE"/>
    <w:rsid w:val="009306FD"/>
    <w:rsid w:val="00930BF2"/>
    <w:rsid w:val="00930E86"/>
    <w:rsid w:val="0093162A"/>
    <w:rsid w:val="0093187A"/>
    <w:rsid w:val="0093216A"/>
    <w:rsid w:val="00932461"/>
    <w:rsid w:val="00932740"/>
    <w:rsid w:val="00932974"/>
    <w:rsid w:val="00932C2B"/>
    <w:rsid w:val="009339AB"/>
    <w:rsid w:val="00933EF7"/>
    <w:rsid w:val="0093402D"/>
    <w:rsid w:val="009345D2"/>
    <w:rsid w:val="009348C2"/>
    <w:rsid w:val="00935223"/>
    <w:rsid w:val="0093572C"/>
    <w:rsid w:val="00935BBE"/>
    <w:rsid w:val="009366D4"/>
    <w:rsid w:val="009366F9"/>
    <w:rsid w:val="00936A12"/>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511"/>
    <w:rsid w:val="00946209"/>
    <w:rsid w:val="00947D87"/>
    <w:rsid w:val="00947E81"/>
    <w:rsid w:val="00950DAD"/>
    <w:rsid w:val="00951AFF"/>
    <w:rsid w:val="00951CBF"/>
    <w:rsid w:val="00951EF7"/>
    <w:rsid w:val="009541C4"/>
    <w:rsid w:val="00954E25"/>
    <w:rsid w:val="00955AAA"/>
    <w:rsid w:val="00955AD2"/>
    <w:rsid w:val="00955AED"/>
    <w:rsid w:val="009564E9"/>
    <w:rsid w:val="009565E7"/>
    <w:rsid w:val="00956A68"/>
    <w:rsid w:val="00956DCA"/>
    <w:rsid w:val="0095712B"/>
    <w:rsid w:val="0095717A"/>
    <w:rsid w:val="0095741E"/>
    <w:rsid w:val="0095758D"/>
    <w:rsid w:val="009579DA"/>
    <w:rsid w:val="009609F1"/>
    <w:rsid w:val="00961342"/>
    <w:rsid w:val="0096181C"/>
    <w:rsid w:val="00961D62"/>
    <w:rsid w:val="00961F67"/>
    <w:rsid w:val="00962119"/>
    <w:rsid w:val="00962333"/>
    <w:rsid w:val="0096241D"/>
    <w:rsid w:val="00962434"/>
    <w:rsid w:val="00964352"/>
    <w:rsid w:val="009643CD"/>
    <w:rsid w:val="0096484E"/>
    <w:rsid w:val="00964A46"/>
    <w:rsid w:val="009655E0"/>
    <w:rsid w:val="009716CC"/>
    <w:rsid w:val="00971998"/>
    <w:rsid w:val="009725A5"/>
    <w:rsid w:val="009725AE"/>
    <w:rsid w:val="009728AC"/>
    <w:rsid w:val="0097346D"/>
    <w:rsid w:val="009737B3"/>
    <w:rsid w:val="00974121"/>
    <w:rsid w:val="009744EE"/>
    <w:rsid w:val="009752BE"/>
    <w:rsid w:val="00975B8D"/>
    <w:rsid w:val="00975B98"/>
    <w:rsid w:val="00975EAC"/>
    <w:rsid w:val="00976A6D"/>
    <w:rsid w:val="0097701F"/>
    <w:rsid w:val="00977042"/>
    <w:rsid w:val="00977BA0"/>
    <w:rsid w:val="0098011E"/>
    <w:rsid w:val="009805F8"/>
    <w:rsid w:val="00980DE2"/>
    <w:rsid w:val="00980F6A"/>
    <w:rsid w:val="009815A2"/>
    <w:rsid w:val="009817DE"/>
    <w:rsid w:val="00981CA3"/>
    <w:rsid w:val="00981FB3"/>
    <w:rsid w:val="00982CD3"/>
    <w:rsid w:val="009831EE"/>
    <w:rsid w:val="00984D88"/>
    <w:rsid w:val="00985E33"/>
    <w:rsid w:val="009872EC"/>
    <w:rsid w:val="00987A4F"/>
    <w:rsid w:val="00990082"/>
    <w:rsid w:val="00991A5B"/>
    <w:rsid w:val="00991D37"/>
    <w:rsid w:val="00991DC8"/>
    <w:rsid w:val="00991F56"/>
    <w:rsid w:val="00992C4F"/>
    <w:rsid w:val="00993211"/>
    <w:rsid w:val="009946F4"/>
    <w:rsid w:val="009947AB"/>
    <w:rsid w:val="00994E9E"/>
    <w:rsid w:val="00994F84"/>
    <w:rsid w:val="009956D3"/>
    <w:rsid w:val="0099572A"/>
    <w:rsid w:val="009957E6"/>
    <w:rsid w:val="00995CCC"/>
    <w:rsid w:val="00995D76"/>
    <w:rsid w:val="00996FDD"/>
    <w:rsid w:val="00997374"/>
    <w:rsid w:val="00997B64"/>
    <w:rsid w:val="00997E03"/>
    <w:rsid w:val="009A02FA"/>
    <w:rsid w:val="009A04A8"/>
    <w:rsid w:val="009A0E92"/>
    <w:rsid w:val="009A12AF"/>
    <w:rsid w:val="009A27EA"/>
    <w:rsid w:val="009A2880"/>
    <w:rsid w:val="009A3184"/>
    <w:rsid w:val="009A3203"/>
    <w:rsid w:val="009A329F"/>
    <w:rsid w:val="009A385E"/>
    <w:rsid w:val="009A3914"/>
    <w:rsid w:val="009A46EC"/>
    <w:rsid w:val="009A4EE8"/>
    <w:rsid w:val="009A56FE"/>
    <w:rsid w:val="009A5943"/>
    <w:rsid w:val="009A5B2E"/>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5DDC"/>
    <w:rsid w:val="009B60AC"/>
    <w:rsid w:val="009B68E9"/>
    <w:rsid w:val="009B6B50"/>
    <w:rsid w:val="009C06D3"/>
    <w:rsid w:val="009C10B3"/>
    <w:rsid w:val="009C1F55"/>
    <w:rsid w:val="009C2542"/>
    <w:rsid w:val="009C3B85"/>
    <w:rsid w:val="009C4318"/>
    <w:rsid w:val="009C4E85"/>
    <w:rsid w:val="009C64CA"/>
    <w:rsid w:val="009C6C2D"/>
    <w:rsid w:val="009C75A6"/>
    <w:rsid w:val="009C7832"/>
    <w:rsid w:val="009D060C"/>
    <w:rsid w:val="009D099C"/>
    <w:rsid w:val="009D13C0"/>
    <w:rsid w:val="009D305C"/>
    <w:rsid w:val="009D3299"/>
    <w:rsid w:val="009D35C5"/>
    <w:rsid w:val="009D3CD1"/>
    <w:rsid w:val="009D4639"/>
    <w:rsid w:val="009D49C4"/>
    <w:rsid w:val="009D4BA1"/>
    <w:rsid w:val="009D5421"/>
    <w:rsid w:val="009D5685"/>
    <w:rsid w:val="009D68A5"/>
    <w:rsid w:val="009D6C0C"/>
    <w:rsid w:val="009D7474"/>
    <w:rsid w:val="009D7689"/>
    <w:rsid w:val="009D7A6E"/>
    <w:rsid w:val="009D7EC2"/>
    <w:rsid w:val="009E2071"/>
    <w:rsid w:val="009E2742"/>
    <w:rsid w:val="009E2A60"/>
    <w:rsid w:val="009E2E46"/>
    <w:rsid w:val="009E320B"/>
    <w:rsid w:val="009E32A6"/>
    <w:rsid w:val="009E3503"/>
    <w:rsid w:val="009E37F5"/>
    <w:rsid w:val="009E3EE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3C1F"/>
    <w:rsid w:val="009F47DA"/>
    <w:rsid w:val="009F4EA7"/>
    <w:rsid w:val="009F5BC7"/>
    <w:rsid w:val="009F6248"/>
    <w:rsid w:val="009F63F1"/>
    <w:rsid w:val="009F63FA"/>
    <w:rsid w:val="009F6818"/>
    <w:rsid w:val="009F684D"/>
    <w:rsid w:val="009F76F2"/>
    <w:rsid w:val="009F7AB3"/>
    <w:rsid w:val="009F7B2E"/>
    <w:rsid w:val="00A00022"/>
    <w:rsid w:val="00A0035C"/>
    <w:rsid w:val="00A00EF9"/>
    <w:rsid w:val="00A01089"/>
    <w:rsid w:val="00A01A81"/>
    <w:rsid w:val="00A02036"/>
    <w:rsid w:val="00A0254A"/>
    <w:rsid w:val="00A041E6"/>
    <w:rsid w:val="00A049AD"/>
    <w:rsid w:val="00A0521D"/>
    <w:rsid w:val="00A05337"/>
    <w:rsid w:val="00A0605B"/>
    <w:rsid w:val="00A06264"/>
    <w:rsid w:val="00A0685D"/>
    <w:rsid w:val="00A07264"/>
    <w:rsid w:val="00A0742F"/>
    <w:rsid w:val="00A07E43"/>
    <w:rsid w:val="00A07FC8"/>
    <w:rsid w:val="00A102DE"/>
    <w:rsid w:val="00A10C25"/>
    <w:rsid w:val="00A11449"/>
    <w:rsid w:val="00A11CD0"/>
    <w:rsid w:val="00A11D5E"/>
    <w:rsid w:val="00A11DE1"/>
    <w:rsid w:val="00A1208D"/>
    <w:rsid w:val="00A13C37"/>
    <w:rsid w:val="00A13FA0"/>
    <w:rsid w:val="00A15601"/>
    <w:rsid w:val="00A15651"/>
    <w:rsid w:val="00A15C21"/>
    <w:rsid w:val="00A15C40"/>
    <w:rsid w:val="00A15E3F"/>
    <w:rsid w:val="00A16158"/>
    <w:rsid w:val="00A17EB4"/>
    <w:rsid w:val="00A202F5"/>
    <w:rsid w:val="00A20B27"/>
    <w:rsid w:val="00A20F43"/>
    <w:rsid w:val="00A21B5F"/>
    <w:rsid w:val="00A2209C"/>
    <w:rsid w:val="00A23437"/>
    <w:rsid w:val="00A23514"/>
    <w:rsid w:val="00A23D73"/>
    <w:rsid w:val="00A25000"/>
    <w:rsid w:val="00A26AF1"/>
    <w:rsid w:val="00A279FA"/>
    <w:rsid w:val="00A27B85"/>
    <w:rsid w:val="00A30119"/>
    <w:rsid w:val="00A314E2"/>
    <w:rsid w:val="00A31AFB"/>
    <w:rsid w:val="00A340EB"/>
    <w:rsid w:val="00A34415"/>
    <w:rsid w:val="00A3499D"/>
    <w:rsid w:val="00A34CC9"/>
    <w:rsid w:val="00A34D17"/>
    <w:rsid w:val="00A35EBC"/>
    <w:rsid w:val="00A362D2"/>
    <w:rsid w:val="00A37060"/>
    <w:rsid w:val="00A377A7"/>
    <w:rsid w:val="00A37A9B"/>
    <w:rsid w:val="00A40073"/>
    <w:rsid w:val="00A40398"/>
    <w:rsid w:val="00A40A14"/>
    <w:rsid w:val="00A40B9B"/>
    <w:rsid w:val="00A4173D"/>
    <w:rsid w:val="00A43126"/>
    <w:rsid w:val="00A437C1"/>
    <w:rsid w:val="00A43BA3"/>
    <w:rsid w:val="00A444A6"/>
    <w:rsid w:val="00A4461F"/>
    <w:rsid w:val="00A45286"/>
    <w:rsid w:val="00A45C63"/>
    <w:rsid w:val="00A45FEB"/>
    <w:rsid w:val="00A51A2A"/>
    <w:rsid w:val="00A521C7"/>
    <w:rsid w:val="00A52384"/>
    <w:rsid w:val="00A526B6"/>
    <w:rsid w:val="00A55051"/>
    <w:rsid w:val="00A55ECE"/>
    <w:rsid w:val="00A56136"/>
    <w:rsid w:val="00A56675"/>
    <w:rsid w:val="00A56A03"/>
    <w:rsid w:val="00A56CBD"/>
    <w:rsid w:val="00A5740F"/>
    <w:rsid w:val="00A57A83"/>
    <w:rsid w:val="00A60971"/>
    <w:rsid w:val="00A61304"/>
    <w:rsid w:val="00A619AA"/>
    <w:rsid w:val="00A61C53"/>
    <w:rsid w:val="00A61EE1"/>
    <w:rsid w:val="00A6280A"/>
    <w:rsid w:val="00A629D7"/>
    <w:rsid w:val="00A62DAD"/>
    <w:rsid w:val="00A630E0"/>
    <w:rsid w:val="00A6343D"/>
    <w:rsid w:val="00A63992"/>
    <w:rsid w:val="00A65682"/>
    <w:rsid w:val="00A65A81"/>
    <w:rsid w:val="00A65C0B"/>
    <w:rsid w:val="00A66066"/>
    <w:rsid w:val="00A66495"/>
    <w:rsid w:val="00A66860"/>
    <w:rsid w:val="00A7143E"/>
    <w:rsid w:val="00A71DDC"/>
    <w:rsid w:val="00A72350"/>
    <w:rsid w:val="00A7251E"/>
    <w:rsid w:val="00A7360B"/>
    <w:rsid w:val="00A7410B"/>
    <w:rsid w:val="00A7517E"/>
    <w:rsid w:val="00A75843"/>
    <w:rsid w:val="00A7609A"/>
    <w:rsid w:val="00A76314"/>
    <w:rsid w:val="00A76451"/>
    <w:rsid w:val="00A76843"/>
    <w:rsid w:val="00A77445"/>
    <w:rsid w:val="00A80AB2"/>
    <w:rsid w:val="00A813E7"/>
    <w:rsid w:val="00A81438"/>
    <w:rsid w:val="00A814C7"/>
    <w:rsid w:val="00A81894"/>
    <w:rsid w:val="00A823ED"/>
    <w:rsid w:val="00A82D35"/>
    <w:rsid w:val="00A83CE3"/>
    <w:rsid w:val="00A84C0E"/>
    <w:rsid w:val="00A85F12"/>
    <w:rsid w:val="00A86554"/>
    <w:rsid w:val="00A86739"/>
    <w:rsid w:val="00A86D0F"/>
    <w:rsid w:val="00A872DA"/>
    <w:rsid w:val="00A87311"/>
    <w:rsid w:val="00A87EF1"/>
    <w:rsid w:val="00A90B11"/>
    <w:rsid w:val="00A90ED2"/>
    <w:rsid w:val="00A910DC"/>
    <w:rsid w:val="00A919E2"/>
    <w:rsid w:val="00A91F11"/>
    <w:rsid w:val="00A9251E"/>
    <w:rsid w:val="00A929A1"/>
    <w:rsid w:val="00A92B2B"/>
    <w:rsid w:val="00A92BB0"/>
    <w:rsid w:val="00A9300F"/>
    <w:rsid w:val="00A939B9"/>
    <w:rsid w:val="00A9424E"/>
    <w:rsid w:val="00A94C9E"/>
    <w:rsid w:val="00A9559E"/>
    <w:rsid w:val="00A9698C"/>
    <w:rsid w:val="00A96F8A"/>
    <w:rsid w:val="00A97A88"/>
    <w:rsid w:val="00AA10B1"/>
    <w:rsid w:val="00AA14C9"/>
    <w:rsid w:val="00AA16A0"/>
    <w:rsid w:val="00AA1A18"/>
    <w:rsid w:val="00AA29D8"/>
    <w:rsid w:val="00AA2AC7"/>
    <w:rsid w:val="00AA304C"/>
    <w:rsid w:val="00AA381C"/>
    <w:rsid w:val="00AA444D"/>
    <w:rsid w:val="00AA44A7"/>
    <w:rsid w:val="00AA49FE"/>
    <w:rsid w:val="00AA4AFD"/>
    <w:rsid w:val="00AA4B6C"/>
    <w:rsid w:val="00AA5D91"/>
    <w:rsid w:val="00AA6AB9"/>
    <w:rsid w:val="00AA7329"/>
    <w:rsid w:val="00AA74EA"/>
    <w:rsid w:val="00AA7B4E"/>
    <w:rsid w:val="00AB111B"/>
    <w:rsid w:val="00AB16B9"/>
    <w:rsid w:val="00AB1819"/>
    <w:rsid w:val="00AB1914"/>
    <w:rsid w:val="00AB1F62"/>
    <w:rsid w:val="00AB297A"/>
    <w:rsid w:val="00AB2ACF"/>
    <w:rsid w:val="00AB2D90"/>
    <w:rsid w:val="00AB2E40"/>
    <w:rsid w:val="00AB3267"/>
    <w:rsid w:val="00AB3301"/>
    <w:rsid w:val="00AB350B"/>
    <w:rsid w:val="00AB3DA6"/>
    <w:rsid w:val="00AB40A3"/>
    <w:rsid w:val="00AB40D7"/>
    <w:rsid w:val="00AB4124"/>
    <w:rsid w:val="00AB47AC"/>
    <w:rsid w:val="00AB50AF"/>
    <w:rsid w:val="00AB53D2"/>
    <w:rsid w:val="00AB5518"/>
    <w:rsid w:val="00AB61C6"/>
    <w:rsid w:val="00AB6D48"/>
    <w:rsid w:val="00AB6DE3"/>
    <w:rsid w:val="00AB733C"/>
    <w:rsid w:val="00AB7A25"/>
    <w:rsid w:val="00AB7BC7"/>
    <w:rsid w:val="00AB7C6F"/>
    <w:rsid w:val="00AC0A7E"/>
    <w:rsid w:val="00AC1A2B"/>
    <w:rsid w:val="00AC2328"/>
    <w:rsid w:val="00AC25B1"/>
    <w:rsid w:val="00AC2B27"/>
    <w:rsid w:val="00AC3E67"/>
    <w:rsid w:val="00AC413C"/>
    <w:rsid w:val="00AC430B"/>
    <w:rsid w:val="00AC4A89"/>
    <w:rsid w:val="00AC5A95"/>
    <w:rsid w:val="00AC77EC"/>
    <w:rsid w:val="00AD16BF"/>
    <w:rsid w:val="00AD1994"/>
    <w:rsid w:val="00AD25B2"/>
    <w:rsid w:val="00AD2C83"/>
    <w:rsid w:val="00AD2D29"/>
    <w:rsid w:val="00AD48E5"/>
    <w:rsid w:val="00AD4AF8"/>
    <w:rsid w:val="00AD5C88"/>
    <w:rsid w:val="00AD6FAA"/>
    <w:rsid w:val="00AD6FC3"/>
    <w:rsid w:val="00AD74AE"/>
    <w:rsid w:val="00AE0784"/>
    <w:rsid w:val="00AE0CE5"/>
    <w:rsid w:val="00AE119E"/>
    <w:rsid w:val="00AE13CB"/>
    <w:rsid w:val="00AE1881"/>
    <w:rsid w:val="00AE21F8"/>
    <w:rsid w:val="00AE27A8"/>
    <w:rsid w:val="00AE2C06"/>
    <w:rsid w:val="00AE2CDD"/>
    <w:rsid w:val="00AE31DB"/>
    <w:rsid w:val="00AE3940"/>
    <w:rsid w:val="00AE3946"/>
    <w:rsid w:val="00AE479F"/>
    <w:rsid w:val="00AE4AD5"/>
    <w:rsid w:val="00AE4F12"/>
    <w:rsid w:val="00AE5AF7"/>
    <w:rsid w:val="00AE5FF1"/>
    <w:rsid w:val="00AE6051"/>
    <w:rsid w:val="00AE68B2"/>
    <w:rsid w:val="00AE6E2A"/>
    <w:rsid w:val="00AE7818"/>
    <w:rsid w:val="00AE781A"/>
    <w:rsid w:val="00AE7E98"/>
    <w:rsid w:val="00AF0AF2"/>
    <w:rsid w:val="00AF0D2F"/>
    <w:rsid w:val="00AF0E73"/>
    <w:rsid w:val="00AF1930"/>
    <w:rsid w:val="00AF20E8"/>
    <w:rsid w:val="00AF21DC"/>
    <w:rsid w:val="00AF3104"/>
    <w:rsid w:val="00AF3A69"/>
    <w:rsid w:val="00AF4AA3"/>
    <w:rsid w:val="00AF4EBC"/>
    <w:rsid w:val="00AF5B06"/>
    <w:rsid w:val="00AF62DB"/>
    <w:rsid w:val="00AF64A9"/>
    <w:rsid w:val="00AF667E"/>
    <w:rsid w:val="00AF6748"/>
    <w:rsid w:val="00AF6C6B"/>
    <w:rsid w:val="00AF6F78"/>
    <w:rsid w:val="00AF74A3"/>
    <w:rsid w:val="00B00060"/>
    <w:rsid w:val="00B000B6"/>
    <w:rsid w:val="00B0051E"/>
    <w:rsid w:val="00B0102E"/>
    <w:rsid w:val="00B01123"/>
    <w:rsid w:val="00B014EE"/>
    <w:rsid w:val="00B01A74"/>
    <w:rsid w:val="00B027C8"/>
    <w:rsid w:val="00B03237"/>
    <w:rsid w:val="00B03456"/>
    <w:rsid w:val="00B03510"/>
    <w:rsid w:val="00B047C4"/>
    <w:rsid w:val="00B06233"/>
    <w:rsid w:val="00B0717A"/>
    <w:rsid w:val="00B07855"/>
    <w:rsid w:val="00B1084C"/>
    <w:rsid w:val="00B10867"/>
    <w:rsid w:val="00B10E2B"/>
    <w:rsid w:val="00B115E3"/>
    <w:rsid w:val="00B1169D"/>
    <w:rsid w:val="00B117F2"/>
    <w:rsid w:val="00B11A77"/>
    <w:rsid w:val="00B12105"/>
    <w:rsid w:val="00B1275E"/>
    <w:rsid w:val="00B132A5"/>
    <w:rsid w:val="00B13378"/>
    <w:rsid w:val="00B13612"/>
    <w:rsid w:val="00B13A81"/>
    <w:rsid w:val="00B13ACD"/>
    <w:rsid w:val="00B15318"/>
    <w:rsid w:val="00B1534A"/>
    <w:rsid w:val="00B15522"/>
    <w:rsid w:val="00B157B0"/>
    <w:rsid w:val="00B15AB7"/>
    <w:rsid w:val="00B166CE"/>
    <w:rsid w:val="00B16B61"/>
    <w:rsid w:val="00B178AC"/>
    <w:rsid w:val="00B20041"/>
    <w:rsid w:val="00B21D64"/>
    <w:rsid w:val="00B2298B"/>
    <w:rsid w:val="00B22C4A"/>
    <w:rsid w:val="00B235C4"/>
    <w:rsid w:val="00B239C4"/>
    <w:rsid w:val="00B23AE7"/>
    <w:rsid w:val="00B241C0"/>
    <w:rsid w:val="00B248D7"/>
    <w:rsid w:val="00B24C26"/>
    <w:rsid w:val="00B2537A"/>
    <w:rsid w:val="00B25A81"/>
    <w:rsid w:val="00B2610A"/>
    <w:rsid w:val="00B26353"/>
    <w:rsid w:val="00B263A5"/>
    <w:rsid w:val="00B264F2"/>
    <w:rsid w:val="00B30C15"/>
    <w:rsid w:val="00B30D46"/>
    <w:rsid w:val="00B30E14"/>
    <w:rsid w:val="00B31794"/>
    <w:rsid w:val="00B31CB2"/>
    <w:rsid w:val="00B320A0"/>
    <w:rsid w:val="00B3317D"/>
    <w:rsid w:val="00B34417"/>
    <w:rsid w:val="00B34533"/>
    <w:rsid w:val="00B34565"/>
    <w:rsid w:val="00B357AB"/>
    <w:rsid w:val="00B359E2"/>
    <w:rsid w:val="00B35FD9"/>
    <w:rsid w:val="00B3679F"/>
    <w:rsid w:val="00B4205C"/>
    <w:rsid w:val="00B420CD"/>
    <w:rsid w:val="00B423AC"/>
    <w:rsid w:val="00B429D3"/>
    <w:rsid w:val="00B42B16"/>
    <w:rsid w:val="00B42C42"/>
    <w:rsid w:val="00B43529"/>
    <w:rsid w:val="00B438D0"/>
    <w:rsid w:val="00B4444A"/>
    <w:rsid w:val="00B44A67"/>
    <w:rsid w:val="00B44BC7"/>
    <w:rsid w:val="00B44BD1"/>
    <w:rsid w:val="00B46178"/>
    <w:rsid w:val="00B4750F"/>
    <w:rsid w:val="00B5014F"/>
    <w:rsid w:val="00B516BA"/>
    <w:rsid w:val="00B519E3"/>
    <w:rsid w:val="00B52000"/>
    <w:rsid w:val="00B52B4C"/>
    <w:rsid w:val="00B52EEA"/>
    <w:rsid w:val="00B53333"/>
    <w:rsid w:val="00B535A3"/>
    <w:rsid w:val="00B53A82"/>
    <w:rsid w:val="00B53C77"/>
    <w:rsid w:val="00B53CED"/>
    <w:rsid w:val="00B54D42"/>
    <w:rsid w:val="00B54F7D"/>
    <w:rsid w:val="00B559FD"/>
    <w:rsid w:val="00B55F04"/>
    <w:rsid w:val="00B57DB6"/>
    <w:rsid w:val="00B60188"/>
    <w:rsid w:val="00B6090B"/>
    <w:rsid w:val="00B6090D"/>
    <w:rsid w:val="00B61077"/>
    <w:rsid w:val="00B61A9D"/>
    <w:rsid w:val="00B61B70"/>
    <w:rsid w:val="00B61CE0"/>
    <w:rsid w:val="00B62110"/>
    <w:rsid w:val="00B626DE"/>
    <w:rsid w:val="00B62E8B"/>
    <w:rsid w:val="00B63E51"/>
    <w:rsid w:val="00B65348"/>
    <w:rsid w:val="00B65915"/>
    <w:rsid w:val="00B65B3A"/>
    <w:rsid w:val="00B65FBE"/>
    <w:rsid w:val="00B675CE"/>
    <w:rsid w:val="00B6770D"/>
    <w:rsid w:val="00B70B34"/>
    <w:rsid w:val="00B70CD3"/>
    <w:rsid w:val="00B716D1"/>
    <w:rsid w:val="00B71F23"/>
    <w:rsid w:val="00B729D9"/>
    <w:rsid w:val="00B72AE8"/>
    <w:rsid w:val="00B737D5"/>
    <w:rsid w:val="00B73D40"/>
    <w:rsid w:val="00B73D64"/>
    <w:rsid w:val="00B73EA2"/>
    <w:rsid w:val="00B75ADD"/>
    <w:rsid w:val="00B762B0"/>
    <w:rsid w:val="00B76830"/>
    <w:rsid w:val="00B77626"/>
    <w:rsid w:val="00B806A4"/>
    <w:rsid w:val="00B807DB"/>
    <w:rsid w:val="00B80D14"/>
    <w:rsid w:val="00B81AE5"/>
    <w:rsid w:val="00B81DB2"/>
    <w:rsid w:val="00B82052"/>
    <w:rsid w:val="00B826D8"/>
    <w:rsid w:val="00B826E9"/>
    <w:rsid w:val="00B82FA4"/>
    <w:rsid w:val="00B8345F"/>
    <w:rsid w:val="00B8417A"/>
    <w:rsid w:val="00B84893"/>
    <w:rsid w:val="00B8491C"/>
    <w:rsid w:val="00B85696"/>
    <w:rsid w:val="00B865FB"/>
    <w:rsid w:val="00B86AC4"/>
    <w:rsid w:val="00B86BFB"/>
    <w:rsid w:val="00B874F0"/>
    <w:rsid w:val="00B87BCD"/>
    <w:rsid w:val="00B87C0B"/>
    <w:rsid w:val="00B9055F"/>
    <w:rsid w:val="00B9062E"/>
    <w:rsid w:val="00B9076E"/>
    <w:rsid w:val="00B90907"/>
    <w:rsid w:val="00B90AC6"/>
    <w:rsid w:val="00B90B1B"/>
    <w:rsid w:val="00B90F7E"/>
    <w:rsid w:val="00B920A2"/>
    <w:rsid w:val="00B9274E"/>
    <w:rsid w:val="00B92AE7"/>
    <w:rsid w:val="00B932AE"/>
    <w:rsid w:val="00B94DF5"/>
    <w:rsid w:val="00B95165"/>
    <w:rsid w:val="00B952ED"/>
    <w:rsid w:val="00B965A2"/>
    <w:rsid w:val="00B96710"/>
    <w:rsid w:val="00B96A59"/>
    <w:rsid w:val="00B96F03"/>
    <w:rsid w:val="00BA092B"/>
    <w:rsid w:val="00BA0B7C"/>
    <w:rsid w:val="00BA1344"/>
    <w:rsid w:val="00BA1E0D"/>
    <w:rsid w:val="00BA2AE0"/>
    <w:rsid w:val="00BA2EED"/>
    <w:rsid w:val="00BA3144"/>
    <w:rsid w:val="00BA33E1"/>
    <w:rsid w:val="00BA393C"/>
    <w:rsid w:val="00BA468B"/>
    <w:rsid w:val="00BA4853"/>
    <w:rsid w:val="00BA4889"/>
    <w:rsid w:val="00BA4A4F"/>
    <w:rsid w:val="00BA4C92"/>
    <w:rsid w:val="00BA5C30"/>
    <w:rsid w:val="00BA6A19"/>
    <w:rsid w:val="00BA6E31"/>
    <w:rsid w:val="00BA713B"/>
    <w:rsid w:val="00BA72B5"/>
    <w:rsid w:val="00BA79DC"/>
    <w:rsid w:val="00BB1F0C"/>
    <w:rsid w:val="00BB24B5"/>
    <w:rsid w:val="00BB2EC0"/>
    <w:rsid w:val="00BB3625"/>
    <w:rsid w:val="00BB3A44"/>
    <w:rsid w:val="00BB3F71"/>
    <w:rsid w:val="00BB4090"/>
    <w:rsid w:val="00BB48FC"/>
    <w:rsid w:val="00BB4D88"/>
    <w:rsid w:val="00BB4DE9"/>
    <w:rsid w:val="00BB50C4"/>
    <w:rsid w:val="00BB6339"/>
    <w:rsid w:val="00BB6A66"/>
    <w:rsid w:val="00BB7717"/>
    <w:rsid w:val="00BB79AA"/>
    <w:rsid w:val="00BC12AB"/>
    <w:rsid w:val="00BC1BCB"/>
    <w:rsid w:val="00BC2564"/>
    <w:rsid w:val="00BC25D7"/>
    <w:rsid w:val="00BC27A6"/>
    <w:rsid w:val="00BC2E55"/>
    <w:rsid w:val="00BC313A"/>
    <w:rsid w:val="00BC326F"/>
    <w:rsid w:val="00BC3A80"/>
    <w:rsid w:val="00BC439C"/>
    <w:rsid w:val="00BC44E8"/>
    <w:rsid w:val="00BC5112"/>
    <w:rsid w:val="00BC543B"/>
    <w:rsid w:val="00BC59F4"/>
    <w:rsid w:val="00BC719D"/>
    <w:rsid w:val="00BC7681"/>
    <w:rsid w:val="00BC7C8B"/>
    <w:rsid w:val="00BD03C3"/>
    <w:rsid w:val="00BD07D8"/>
    <w:rsid w:val="00BD0AE2"/>
    <w:rsid w:val="00BD0FD6"/>
    <w:rsid w:val="00BD192D"/>
    <w:rsid w:val="00BD2EE3"/>
    <w:rsid w:val="00BD311C"/>
    <w:rsid w:val="00BD417E"/>
    <w:rsid w:val="00BD41AD"/>
    <w:rsid w:val="00BD494C"/>
    <w:rsid w:val="00BD517C"/>
    <w:rsid w:val="00BD537D"/>
    <w:rsid w:val="00BD5B57"/>
    <w:rsid w:val="00BD5D39"/>
    <w:rsid w:val="00BD69EA"/>
    <w:rsid w:val="00BD6CED"/>
    <w:rsid w:val="00BD7437"/>
    <w:rsid w:val="00BD7592"/>
    <w:rsid w:val="00BD7640"/>
    <w:rsid w:val="00BD7776"/>
    <w:rsid w:val="00BD786D"/>
    <w:rsid w:val="00BE0118"/>
    <w:rsid w:val="00BE0245"/>
    <w:rsid w:val="00BE11F6"/>
    <w:rsid w:val="00BE1715"/>
    <w:rsid w:val="00BE1A32"/>
    <w:rsid w:val="00BE1AD1"/>
    <w:rsid w:val="00BE1F3F"/>
    <w:rsid w:val="00BE1FA3"/>
    <w:rsid w:val="00BE2522"/>
    <w:rsid w:val="00BE263A"/>
    <w:rsid w:val="00BE315C"/>
    <w:rsid w:val="00BE3460"/>
    <w:rsid w:val="00BE37D8"/>
    <w:rsid w:val="00BE416B"/>
    <w:rsid w:val="00BE4861"/>
    <w:rsid w:val="00BE4A97"/>
    <w:rsid w:val="00BE5A9A"/>
    <w:rsid w:val="00BE6A3C"/>
    <w:rsid w:val="00BE76EB"/>
    <w:rsid w:val="00BF02F8"/>
    <w:rsid w:val="00BF1846"/>
    <w:rsid w:val="00BF1B2B"/>
    <w:rsid w:val="00BF2165"/>
    <w:rsid w:val="00BF2BC1"/>
    <w:rsid w:val="00BF32EE"/>
    <w:rsid w:val="00BF3617"/>
    <w:rsid w:val="00BF4082"/>
    <w:rsid w:val="00BF4838"/>
    <w:rsid w:val="00BF4CD8"/>
    <w:rsid w:val="00BF52A9"/>
    <w:rsid w:val="00BF6D5E"/>
    <w:rsid w:val="00BF7489"/>
    <w:rsid w:val="00BF79AD"/>
    <w:rsid w:val="00BF79DA"/>
    <w:rsid w:val="00C008E2"/>
    <w:rsid w:val="00C00D3D"/>
    <w:rsid w:val="00C0131D"/>
    <w:rsid w:val="00C01609"/>
    <w:rsid w:val="00C016D1"/>
    <w:rsid w:val="00C01C33"/>
    <w:rsid w:val="00C02645"/>
    <w:rsid w:val="00C02D70"/>
    <w:rsid w:val="00C03052"/>
    <w:rsid w:val="00C03814"/>
    <w:rsid w:val="00C03E74"/>
    <w:rsid w:val="00C05C68"/>
    <w:rsid w:val="00C07276"/>
    <w:rsid w:val="00C07384"/>
    <w:rsid w:val="00C07B45"/>
    <w:rsid w:val="00C07C37"/>
    <w:rsid w:val="00C10CF7"/>
    <w:rsid w:val="00C10DCE"/>
    <w:rsid w:val="00C10E52"/>
    <w:rsid w:val="00C11559"/>
    <w:rsid w:val="00C12162"/>
    <w:rsid w:val="00C12C43"/>
    <w:rsid w:val="00C12DBA"/>
    <w:rsid w:val="00C14068"/>
    <w:rsid w:val="00C15823"/>
    <w:rsid w:val="00C15AF5"/>
    <w:rsid w:val="00C15AF6"/>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B4B"/>
    <w:rsid w:val="00C25CC5"/>
    <w:rsid w:val="00C26C2C"/>
    <w:rsid w:val="00C273FF"/>
    <w:rsid w:val="00C275F7"/>
    <w:rsid w:val="00C309E5"/>
    <w:rsid w:val="00C30DE0"/>
    <w:rsid w:val="00C30E2D"/>
    <w:rsid w:val="00C30E91"/>
    <w:rsid w:val="00C30FA5"/>
    <w:rsid w:val="00C311DB"/>
    <w:rsid w:val="00C31463"/>
    <w:rsid w:val="00C32355"/>
    <w:rsid w:val="00C32874"/>
    <w:rsid w:val="00C333F0"/>
    <w:rsid w:val="00C33715"/>
    <w:rsid w:val="00C33E82"/>
    <w:rsid w:val="00C33F1C"/>
    <w:rsid w:val="00C34BC6"/>
    <w:rsid w:val="00C35ADE"/>
    <w:rsid w:val="00C3675A"/>
    <w:rsid w:val="00C37348"/>
    <w:rsid w:val="00C37447"/>
    <w:rsid w:val="00C377A0"/>
    <w:rsid w:val="00C3797B"/>
    <w:rsid w:val="00C37A8A"/>
    <w:rsid w:val="00C37A8F"/>
    <w:rsid w:val="00C37BE7"/>
    <w:rsid w:val="00C37C4C"/>
    <w:rsid w:val="00C401BC"/>
    <w:rsid w:val="00C4083C"/>
    <w:rsid w:val="00C416A5"/>
    <w:rsid w:val="00C4174D"/>
    <w:rsid w:val="00C41E84"/>
    <w:rsid w:val="00C424DF"/>
    <w:rsid w:val="00C4285B"/>
    <w:rsid w:val="00C436DC"/>
    <w:rsid w:val="00C438E2"/>
    <w:rsid w:val="00C43A88"/>
    <w:rsid w:val="00C43B6F"/>
    <w:rsid w:val="00C43CF8"/>
    <w:rsid w:val="00C43DA8"/>
    <w:rsid w:val="00C43F3E"/>
    <w:rsid w:val="00C44024"/>
    <w:rsid w:val="00C443E3"/>
    <w:rsid w:val="00C4481C"/>
    <w:rsid w:val="00C44E8C"/>
    <w:rsid w:val="00C4512D"/>
    <w:rsid w:val="00C455BB"/>
    <w:rsid w:val="00C46170"/>
    <w:rsid w:val="00C463C1"/>
    <w:rsid w:val="00C46970"/>
    <w:rsid w:val="00C47140"/>
    <w:rsid w:val="00C510BF"/>
    <w:rsid w:val="00C51413"/>
    <w:rsid w:val="00C51C55"/>
    <w:rsid w:val="00C51E42"/>
    <w:rsid w:val="00C522BB"/>
    <w:rsid w:val="00C52777"/>
    <w:rsid w:val="00C52C7B"/>
    <w:rsid w:val="00C52DA7"/>
    <w:rsid w:val="00C53103"/>
    <w:rsid w:val="00C53C1B"/>
    <w:rsid w:val="00C53F7C"/>
    <w:rsid w:val="00C54CA2"/>
    <w:rsid w:val="00C559C0"/>
    <w:rsid w:val="00C55BDC"/>
    <w:rsid w:val="00C55D98"/>
    <w:rsid w:val="00C56DE1"/>
    <w:rsid w:val="00C56E98"/>
    <w:rsid w:val="00C577D0"/>
    <w:rsid w:val="00C57D82"/>
    <w:rsid w:val="00C6033B"/>
    <w:rsid w:val="00C609E0"/>
    <w:rsid w:val="00C62083"/>
    <w:rsid w:val="00C627BA"/>
    <w:rsid w:val="00C643CA"/>
    <w:rsid w:val="00C64EBB"/>
    <w:rsid w:val="00C64FAB"/>
    <w:rsid w:val="00C65500"/>
    <w:rsid w:val="00C65A4D"/>
    <w:rsid w:val="00C6741B"/>
    <w:rsid w:val="00C674FE"/>
    <w:rsid w:val="00C707E9"/>
    <w:rsid w:val="00C70BF7"/>
    <w:rsid w:val="00C717E6"/>
    <w:rsid w:val="00C736E8"/>
    <w:rsid w:val="00C73FFC"/>
    <w:rsid w:val="00C752B0"/>
    <w:rsid w:val="00C75C9E"/>
    <w:rsid w:val="00C761D0"/>
    <w:rsid w:val="00C769BF"/>
    <w:rsid w:val="00C76BD1"/>
    <w:rsid w:val="00C7752A"/>
    <w:rsid w:val="00C77DC3"/>
    <w:rsid w:val="00C8160D"/>
    <w:rsid w:val="00C81D39"/>
    <w:rsid w:val="00C81F6D"/>
    <w:rsid w:val="00C82463"/>
    <w:rsid w:val="00C83A09"/>
    <w:rsid w:val="00C849FC"/>
    <w:rsid w:val="00C84C31"/>
    <w:rsid w:val="00C84D92"/>
    <w:rsid w:val="00C86836"/>
    <w:rsid w:val="00C8698E"/>
    <w:rsid w:val="00C86C48"/>
    <w:rsid w:val="00C8730A"/>
    <w:rsid w:val="00C87D1C"/>
    <w:rsid w:val="00C87E0E"/>
    <w:rsid w:val="00C87F1B"/>
    <w:rsid w:val="00C903C5"/>
    <w:rsid w:val="00C904F0"/>
    <w:rsid w:val="00C917F3"/>
    <w:rsid w:val="00C91CCE"/>
    <w:rsid w:val="00C9246D"/>
    <w:rsid w:val="00C926BC"/>
    <w:rsid w:val="00C927CE"/>
    <w:rsid w:val="00C931B0"/>
    <w:rsid w:val="00C941A6"/>
    <w:rsid w:val="00C94861"/>
    <w:rsid w:val="00C94954"/>
    <w:rsid w:val="00C94E41"/>
    <w:rsid w:val="00C94E8F"/>
    <w:rsid w:val="00C9533B"/>
    <w:rsid w:val="00C95A94"/>
    <w:rsid w:val="00C95DA4"/>
    <w:rsid w:val="00C96787"/>
    <w:rsid w:val="00C96BC4"/>
    <w:rsid w:val="00C97248"/>
    <w:rsid w:val="00C979B3"/>
    <w:rsid w:val="00C97C4B"/>
    <w:rsid w:val="00CA11D1"/>
    <w:rsid w:val="00CA211E"/>
    <w:rsid w:val="00CA2220"/>
    <w:rsid w:val="00CA2C3E"/>
    <w:rsid w:val="00CA36EA"/>
    <w:rsid w:val="00CA3900"/>
    <w:rsid w:val="00CA46BA"/>
    <w:rsid w:val="00CA4A3F"/>
    <w:rsid w:val="00CA4B7F"/>
    <w:rsid w:val="00CA6ABC"/>
    <w:rsid w:val="00CA6C7A"/>
    <w:rsid w:val="00CA6E2F"/>
    <w:rsid w:val="00CA71D3"/>
    <w:rsid w:val="00CB05F3"/>
    <w:rsid w:val="00CB066A"/>
    <w:rsid w:val="00CB103C"/>
    <w:rsid w:val="00CB18BF"/>
    <w:rsid w:val="00CB2164"/>
    <w:rsid w:val="00CB2CA8"/>
    <w:rsid w:val="00CB3C73"/>
    <w:rsid w:val="00CB4453"/>
    <w:rsid w:val="00CB5085"/>
    <w:rsid w:val="00CB6A32"/>
    <w:rsid w:val="00CB6C3E"/>
    <w:rsid w:val="00CB70F6"/>
    <w:rsid w:val="00CB77C1"/>
    <w:rsid w:val="00CB7B4B"/>
    <w:rsid w:val="00CC0517"/>
    <w:rsid w:val="00CC0523"/>
    <w:rsid w:val="00CC0B3D"/>
    <w:rsid w:val="00CC2123"/>
    <w:rsid w:val="00CC2904"/>
    <w:rsid w:val="00CC2ACE"/>
    <w:rsid w:val="00CC3967"/>
    <w:rsid w:val="00CC471E"/>
    <w:rsid w:val="00CC4840"/>
    <w:rsid w:val="00CC4D1E"/>
    <w:rsid w:val="00CC510E"/>
    <w:rsid w:val="00CC51BE"/>
    <w:rsid w:val="00CC532D"/>
    <w:rsid w:val="00CC5A17"/>
    <w:rsid w:val="00CC5D2A"/>
    <w:rsid w:val="00CC5F08"/>
    <w:rsid w:val="00CC62C0"/>
    <w:rsid w:val="00CC6886"/>
    <w:rsid w:val="00CC707E"/>
    <w:rsid w:val="00CD016E"/>
    <w:rsid w:val="00CD11B3"/>
    <w:rsid w:val="00CD1CE1"/>
    <w:rsid w:val="00CD231F"/>
    <w:rsid w:val="00CD2505"/>
    <w:rsid w:val="00CD25FF"/>
    <w:rsid w:val="00CD291A"/>
    <w:rsid w:val="00CD321C"/>
    <w:rsid w:val="00CD3378"/>
    <w:rsid w:val="00CD3F48"/>
    <w:rsid w:val="00CD407F"/>
    <w:rsid w:val="00CD491F"/>
    <w:rsid w:val="00CD5905"/>
    <w:rsid w:val="00CD5C8C"/>
    <w:rsid w:val="00CD6D86"/>
    <w:rsid w:val="00CE04B2"/>
    <w:rsid w:val="00CE0EDA"/>
    <w:rsid w:val="00CE168D"/>
    <w:rsid w:val="00CE234F"/>
    <w:rsid w:val="00CE2A90"/>
    <w:rsid w:val="00CE2AFA"/>
    <w:rsid w:val="00CE330C"/>
    <w:rsid w:val="00CE3D46"/>
    <w:rsid w:val="00CE449A"/>
    <w:rsid w:val="00CE46BE"/>
    <w:rsid w:val="00CE4744"/>
    <w:rsid w:val="00CE49B9"/>
    <w:rsid w:val="00CE4D13"/>
    <w:rsid w:val="00CE55E2"/>
    <w:rsid w:val="00CE6991"/>
    <w:rsid w:val="00CE6F74"/>
    <w:rsid w:val="00CE7772"/>
    <w:rsid w:val="00CE7E44"/>
    <w:rsid w:val="00CF059A"/>
    <w:rsid w:val="00CF05CB"/>
    <w:rsid w:val="00CF0D63"/>
    <w:rsid w:val="00CF12FD"/>
    <w:rsid w:val="00CF19AC"/>
    <w:rsid w:val="00CF1C92"/>
    <w:rsid w:val="00CF1F1F"/>
    <w:rsid w:val="00CF211E"/>
    <w:rsid w:val="00CF2A5B"/>
    <w:rsid w:val="00CF2E25"/>
    <w:rsid w:val="00CF3C64"/>
    <w:rsid w:val="00CF4894"/>
    <w:rsid w:val="00CF4EEC"/>
    <w:rsid w:val="00CF604B"/>
    <w:rsid w:val="00CF6207"/>
    <w:rsid w:val="00CF680A"/>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89C"/>
    <w:rsid w:val="00D05E7A"/>
    <w:rsid w:val="00D05EA8"/>
    <w:rsid w:val="00D060D2"/>
    <w:rsid w:val="00D07038"/>
    <w:rsid w:val="00D07122"/>
    <w:rsid w:val="00D07D40"/>
    <w:rsid w:val="00D07D7E"/>
    <w:rsid w:val="00D102BC"/>
    <w:rsid w:val="00D10E60"/>
    <w:rsid w:val="00D10F5C"/>
    <w:rsid w:val="00D11340"/>
    <w:rsid w:val="00D11974"/>
    <w:rsid w:val="00D1213D"/>
    <w:rsid w:val="00D124CF"/>
    <w:rsid w:val="00D12E84"/>
    <w:rsid w:val="00D13479"/>
    <w:rsid w:val="00D13E11"/>
    <w:rsid w:val="00D1410A"/>
    <w:rsid w:val="00D157CC"/>
    <w:rsid w:val="00D157D3"/>
    <w:rsid w:val="00D15988"/>
    <w:rsid w:val="00D15B07"/>
    <w:rsid w:val="00D15BA7"/>
    <w:rsid w:val="00D1623E"/>
    <w:rsid w:val="00D16DDB"/>
    <w:rsid w:val="00D170D7"/>
    <w:rsid w:val="00D20BAA"/>
    <w:rsid w:val="00D212CD"/>
    <w:rsid w:val="00D219F5"/>
    <w:rsid w:val="00D22C66"/>
    <w:rsid w:val="00D22F3A"/>
    <w:rsid w:val="00D23578"/>
    <w:rsid w:val="00D2366C"/>
    <w:rsid w:val="00D24115"/>
    <w:rsid w:val="00D24302"/>
    <w:rsid w:val="00D24C3F"/>
    <w:rsid w:val="00D24D74"/>
    <w:rsid w:val="00D24DB0"/>
    <w:rsid w:val="00D24DF0"/>
    <w:rsid w:val="00D2571D"/>
    <w:rsid w:val="00D25B3B"/>
    <w:rsid w:val="00D25CAA"/>
    <w:rsid w:val="00D25CDC"/>
    <w:rsid w:val="00D262C9"/>
    <w:rsid w:val="00D265B6"/>
    <w:rsid w:val="00D27132"/>
    <w:rsid w:val="00D2727F"/>
    <w:rsid w:val="00D27B72"/>
    <w:rsid w:val="00D30227"/>
    <w:rsid w:val="00D30B20"/>
    <w:rsid w:val="00D30F96"/>
    <w:rsid w:val="00D30F9F"/>
    <w:rsid w:val="00D33483"/>
    <w:rsid w:val="00D338E2"/>
    <w:rsid w:val="00D347D4"/>
    <w:rsid w:val="00D35568"/>
    <w:rsid w:val="00D3727E"/>
    <w:rsid w:val="00D3734E"/>
    <w:rsid w:val="00D377F2"/>
    <w:rsid w:val="00D37AE2"/>
    <w:rsid w:val="00D40190"/>
    <w:rsid w:val="00D4025E"/>
    <w:rsid w:val="00D40567"/>
    <w:rsid w:val="00D40923"/>
    <w:rsid w:val="00D419D8"/>
    <w:rsid w:val="00D41EB8"/>
    <w:rsid w:val="00D42088"/>
    <w:rsid w:val="00D42C2F"/>
    <w:rsid w:val="00D43383"/>
    <w:rsid w:val="00D436F3"/>
    <w:rsid w:val="00D43A5B"/>
    <w:rsid w:val="00D4475F"/>
    <w:rsid w:val="00D44D68"/>
    <w:rsid w:val="00D45057"/>
    <w:rsid w:val="00D45334"/>
    <w:rsid w:val="00D45395"/>
    <w:rsid w:val="00D460DD"/>
    <w:rsid w:val="00D46780"/>
    <w:rsid w:val="00D477CE"/>
    <w:rsid w:val="00D500E7"/>
    <w:rsid w:val="00D5044C"/>
    <w:rsid w:val="00D50D55"/>
    <w:rsid w:val="00D52C20"/>
    <w:rsid w:val="00D5359E"/>
    <w:rsid w:val="00D546EF"/>
    <w:rsid w:val="00D54988"/>
    <w:rsid w:val="00D557B3"/>
    <w:rsid w:val="00D55FE1"/>
    <w:rsid w:val="00D56217"/>
    <w:rsid w:val="00D56DB3"/>
    <w:rsid w:val="00D576B7"/>
    <w:rsid w:val="00D57ED3"/>
    <w:rsid w:val="00D57EF3"/>
    <w:rsid w:val="00D600F6"/>
    <w:rsid w:val="00D60197"/>
    <w:rsid w:val="00D61093"/>
    <w:rsid w:val="00D62CCC"/>
    <w:rsid w:val="00D637DF"/>
    <w:rsid w:val="00D63BC7"/>
    <w:rsid w:val="00D63F7D"/>
    <w:rsid w:val="00D64588"/>
    <w:rsid w:val="00D64589"/>
    <w:rsid w:val="00D65166"/>
    <w:rsid w:val="00D65B17"/>
    <w:rsid w:val="00D65E60"/>
    <w:rsid w:val="00D661C0"/>
    <w:rsid w:val="00D66597"/>
    <w:rsid w:val="00D666EF"/>
    <w:rsid w:val="00D67327"/>
    <w:rsid w:val="00D7083F"/>
    <w:rsid w:val="00D70928"/>
    <w:rsid w:val="00D7147B"/>
    <w:rsid w:val="00D7212F"/>
    <w:rsid w:val="00D7298E"/>
    <w:rsid w:val="00D73448"/>
    <w:rsid w:val="00D73450"/>
    <w:rsid w:val="00D73DF6"/>
    <w:rsid w:val="00D73FB3"/>
    <w:rsid w:val="00D745DD"/>
    <w:rsid w:val="00D749F1"/>
    <w:rsid w:val="00D754E5"/>
    <w:rsid w:val="00D75578"/>
    <w:rsid w:val="00D75B95"/>
    <w:rsid w:val="00D75F01"/>
    <w:rsid w:val="00D7706A"/>
    <w:rsid w:val="00D80280"/>
    <w:rsid w:val="00D802C8"/>
    <w:rsid w:val="00D80550"/>
    <w:rsid w:val="00D805C9"/>
    <w:rsid w:val="00D80725"/>
    <w:rsid w:val="00D80AE1"/>
    <w:rsid w:val="00D80CF6"/>
    <w:rsid w:val="00D81073"/>
    <w:rsid w:val="00D81AD2"/>
    <w:rsid w:val="00D81AE2"/>
    <w:rsid w:val="00D825AC"/>
    <w:rsid w:val="00D83209"/>
    <w:rsid w:val="00D83F38"/>
    <w:rsid w:val="00D8434C"/>
    <w:rsid w:val="00D84ED6"/>
    <w:rsid w:val="00D85920"/>
    <w:rsid w:val="00D860EB"/>
    <w:rsid w:val="00D8638D"/>
    <w:rsid w:val="00D864DB"/>
    <w:rsid w:val="00D8669C"/>
    <w:rsid w:val="00D86719"/>
    <w:rsid w:val="00D86CBE"/>
    <w:rsid w:val="00D8741B"/>
    <w:rsid w:val="00D87F54"/>
    <w:rsid w:val="00D9016E"/>
    <w:rsid w:val="00D90833"/>
    <w:rsid w:val="00D90EEC"/>
    <w:rsid w:val="00D910C8"/>
    <w:rsid w:val="00D91720"/>
    <w:rsid w:val="00D932B7"/>
    <w:rsid w:val="00D939A8"/>
    <w:rsid w:val="00D93BB9"/>
    <w:rsid w:val="00D94713"/>
    <w:rsid w:val="00D94AAD"/>
    <w:rsid w:val="00D94C9B"/>
    <w:rsid w:val="00D94D79"/>
    <w:rsid w:val="00D95260"/>
    <w:rsid w:val="00D952E4"/>
    <w:rsid w:val="00D95393"/>
    <w:rsid w:val="00D9631A"/>
    <w:rsid w:val="00D96A0C"/>
    <w:rsid w:val="00D96C15"/>
    <w:rsid w:val="00D96FD0"/>
    <w:rsid w:val="00DA015D"/>
    <w:rsid w:val="00DA05BB"/>
    <w:rsid w:val="00DA0DC8"/>
    <w:rsid w:val="00DA0E9E"/>
    <w:rsid w:val="00DA17E6"/>
    <w:rsid w:val="00DA248F"/>
    <w:rsid w:val="00DA2F7E"/>
    <w:rsid w:val="00DA357D"/>
    <w:rsid w:val="00DA3E37"/>
    <w:rsid w:val="00DA3FBD"/>
    <w:rsid w:val="00DA4B4B"/>
    <w:rsid w:val="00DA4BB2"/>
    <w:rsid w:val="00DA4CA8"/>
    <w:rsid w:val="00DA59B6"/>
    <w:rsid w:val="00DA6036"/>
    <w:rsid w:val="00DA689F"/>
    <w:rsid w:val="00DA6FAB"/>
    <w:rsid w:val="00DB06E2"/>
    <w:rsid w:val="00DB0ACC"/>
    <w:rsid w:val="00DB15F4"/>
    <w:rsid w:val="00DB1F43"/>
    <w:rsid w:val="00DB1F7D"/>
    <w:rsid w:val="00DB25A7"/>
    <w:rsid w:val="00DB27C4"/>
    <w:rsid w:val="00DB2A32"/>
    <w:rsid w:val="00DB406D"/>
    <w:rsid w:val="00DB44B5"/>
    <w:rsid w:val="00DB49F4"/>
    <w:rsid w:val="00DB52BB"/>
    <w:rsid w:val="00DB63A8"/>
    <w:rsid w:val="00DB66F4"/>
    <w:rsid w:val="00DB6D31"/>
    <w:rsid w:val="00DB6EF9"/>
    <w:rsid w:val="00DB6F7D"/>
    <w:rsid w:val="00DB7141"/>
    <w:rsid w:val="00DB7277"/>
    <w:rsid w:val="00DB744B"/>
    <w:rsid w:val="00DC0843"/>
    <w:rsid w:val="00DC0E50"/>
    <w:rsid w:val="00DC163E"/>
    <w:rsid w:val="00DC1F31"/>
    <w:rsid w:val="00DC20B2"/>
    <w:rsid w:val="00DC229E"/>
    <w:rsid w:val="00DC3487"/>
    <w:rsid w:val="00DC36D1"/>
    <w:rsid w:val="00DC58A1"/>
    <w:rsid w:val="00DC6016"/>
    <w:rsid w:val="00DC655C"/>
    <w:rsid w:val="00DC714A"/>
    <w:rsid w:val="00DC7515"/>
    <w:rsid w:val="00DC7530"/>
    <w:rsid w:val="00DC7562"/>
    <w:rsid w:val="00DC78C1"/>
    <w:rsid w:val="00DC7E03"/>
    <w:rsid w:val="00DD06D1"/>
    <w:rsid w:val="00DD0BC6"/>
    <w:rsid w:val="00DD0FDA"/>
    <w:rsid w:val="00DD17B8"/>
    <w:rsid w:val="00DD183C"/>
    <w:rsid w:val="00DD1B54"/>
    <w:rsid w:val="00DD1B70"/>
    <w:rsid w:val="00DD1CD2"/>
    <w:rsid w:val="00DD22A5"/>
    <w:rsid w:val="00DD30B0"/>
    <w:rsid w:val="00DD3706"/>
    <w:rsid w:val="00DD5212"/>
    <w:rsid w:val="00DD5236"/>
    <w:rsid w:val="00DD5414"/>
    <w:rsid w:val="00DD5AF6"/>
    <w:rsid w:val="00DD621B"/>
    <w:rsid w:val="00DD72A5"/>
    <w:rsid w:val="00DD7807"/>
    <w:rsid w:val="00DD7CC6"/>
    <w:rsid w:val="00DE0112"/>
    <w:rsid w:val="00DE19BC"/>
    <w:rsid w:val="00DE1CD0"/>
    <w:rsid w:val="00DE39D8"/>
    <w:rsid w:val="00DE49D3"/>
    <w:rsid w:val="00DE56EE"/>
    <w:rsid w:val="00DE5AC8"/>
    <w:rsid w:val="00DF04F3"/>
    <w:rsid w:val="00DF0E3D"/>
    <w:rsid w:val="00DF1264"/>
    <w:rsid w:val="00DF20DA"/>
    <w:rsid w:val="00DF328A"/>
    <w:rsid w:val="00DF4074"/>
    <w:rsid w:val="00DF40DC"/>
    <w:rsid w:val="00DF42C1"/>
    <w:rsid w:val="00DF45BA"/>
    <w:rsid w:val="00DF4875"/>
    <w:rsid w:val="00DF49FC"/>
    <w:rsid w:val="00DF519F"/>
    <w:rsid w:val="00DF797A"/>
    <w:rsid w:val="00E00235"/>
    <w:rsid w:val="00E00313"/>
    <w:rsid w:val="00E006C4"/>
    <w:rsid w:val="00E009C9"/>
    <w:rsid w:val="00E01452"/>
    <w:rsid w:val="00E01CB4"/>
    <w:rsid w:val="00E025FD"/>
    <w:rsid w:val="00E03AFE"/>
    <w:rsid w:val="00E03DA1"/>
    <w:rsid w:val="00E04FB6"/>
    <w:rsid w:val="00E053A9"/>
    <w:rsid w:val="00E0563E"/>
    <w:rsid w:val="00E05AF1"/>
    <w:rsid w:val="00E06053"/>
    <w:rsid w:val="00E0676A"/>
    <w:rsid w:val="00E06D56"/>
    <w:rsid w:val="00E075D4"/>
    <w:rsid w:val="00E1106C"/>
    <w:rsid w:val="00E11367"/>
    <w:rsid w:val="00E116D8"/>
    <w:rsid w:val="00E12925"/>
    <w:rsid w:val="00E15B43"/>
    <w:rsid w:val="00E172A9"/>
    <w:rsid w:val="00E179F9"/>
    <w:rsid w:val="00E17A30"/>
    <w:rsid w:val="00E2124F"/>
    <w:rsid w:val="00E21720"/>
    <w:rsid w:val="00E219F5"/>
    <w:rsid w:val="00E21D09"/>
    <w:rsid w:val="00E2269E"/>
    <w:rsid w:val="00E2275C"/>
    <w:rsid w:val="00E23112"/>
    <w:rsid w:val="00E23A49"/>
    <w:rsid w:val="00E23D87"/>
    <w:rsid w:val="00E24051"/>
    <w:rsid w:val="00E24558"/>
    <w:rsid w:val="00E246B5"/>
    <w:rsid w:val="00E25A06"/>
    <w:rsid w:val="00E25B33"/>
    <w:rsid w:val="00E2631A"/>
    <w:rsid w:val="00E264F2"/>
    <w:rsid w:val="00E30828"/>
    <w:rsid w:val="00E32640"/>
    <w:rsid w:val="00E3285C"/>
    <w:rsid w:val="00E32AAC"/>
    <w:rsid w:val="00E32D17"/>
    <w:rsid w:val="00E332F0"/>
    <w:rsid w:val="00E3387F"/>
    <w:rsid w:val="00E33CF5"/>
    <w:rsid w:val="00E34405"/>
    <w:rsid w:val="00E36783"/>
    <w:rsid w:val="00E37093"/>
    <w:rsid w:val="00E37780"/>
    <w:rsid w:val="00E4004F"/>
    <w:rsid w:val="00E40290"/>
    <w:rsid w:val="00E4077F"/>
    <w:rsid w:val="00E4096A"/>
    <w:rsid w:val="00E4110B"/>
    <w:rsid w:val="00E41A32"/>
    <w:rsid w:val="00E421C1"/>
    <w:rsid w:val="00E43361"/>
    <w:rsid w:val="00E4386D"/>
    <w:rsid w:val="00E438ED"/>
    <w:rsid w:val="00E44E05"/>
    <w:rsid w:val="00E45013"/>
    <w:rsid w:val="00E4531D"/>
    <w:rsid w:val="00E45378"/>
    <w:rsid w:val="00E45514"/>
    <w:rsid w:val="00E459A7"/>
    <w:rsid w:val="00E45C49"/>
    <w:rsid w:val="00E45D83"/>
    <w:rsid w:val="00E45FA5"/>
    <w:rsid w:val="00E46002"/>
    <w:rsid w:val="00E46499"/>
    <w:rsid w:val="00E466DD"/>
    <w:rsid w:val="00E472F9"/>
    <w:rsid w:val="00E47874"/>
    <w:rsid w:val="00E47D7D"/>
    <w:rsid w:val="00E5072B"/>
    <w:rsid w:val="00E51013"/>
    <w:rsid w:val="00E51B56"/>
    <w:rsid w:val="00E52381"/>
    <w:rsid w:val="00E526A1"/>
    <w:rsid w:val="00E530F4"/>
    <w:rsid w:val="00E53915"/>
    <w:rsid w:val="00E53BA5"/>
    <w:rsid w:val="00E540C7"/>
    <w:rsid w:val="00E54107"/>
    <w:rsid w:val="00E5455B"/>
    <w:rsid w:val="00E54CD9"/>
    <w:rsid w:val="00E55A11"/>
    <w:rsid w:val="00E55E25"/>
    <w:rsid w:val="00E55E7D"/>
    <w:rsid w:val="00E56292"/>
    <w:rsid w:val="00E56C13"/>
    <w:rsid w:val="00E56C24"/>
    <w:rsid w:val="00E56CE1"/>
    <w:rsid w:val="00E60757"/>
    <w:rsid w:val="00E61039"/>
    <w:rsid w:val="00E613D9"/>
    <w:rsid w:val="00E618B1"/>
    <w:rsid w:val="00E62918"/>
    <w:rsid w:val="00E63A2E"/>
    <w:rsid w:val="00E658DB"/>
    <w:rsid w:val="00E67CFB"/>
    <w:rsid w:val="00E70015"/>
    <w:rsid w:val="00E7026F"/>
    <w:rsid w:val="00E7034A"/>
    <w:rsid w:val="00E70995"/>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2FED"/>
    <w:rsid w:val="00E830ED"/>
    <w:rsid w:val="00E83915"/>
    <w:rsid w:val="00E83C8F"/>
    <w:rsid w:val="00E84229"/>
    <w:rsid w:val="00E84933"/>
    <w:rsid w:val="00E85E2B"/>
    <w:rsid w:val="00E85E47"/>
    <w:rsid w:val="00E86278"/>
    <w:rsid w:val="00E87468"/>
    <w:rsid w:val="00E87E7C"/>
    <w:rsid w:val="00E87F8E"/>
    <w:rsid w:val="00E90775"/>
    <w:rsid w:val="00E90B0D"/>
    <w:rsid w:val="00E91388"/>
    <w:rsid w:val="00E92249"/>
    <w:rsid w:val="00E937DC"/>
    <w:rsid w:val="00E94612"/>
    <w:rsid w:val="00E948C1"/>
    <w:rsid w:val="00E949E2"/>
    <w:rsid w:val="00E94BAF"/>
    <w:rsid w:val="00E95F5D"/>
    <w:rsid w:val="00E969C7"/>
    <w:rsid w:val="00E9773D"/>
    <w:rsid w:val="00E979A6"/>
    <w:rsid w:val="00EA1492"/>
    <w:rsid w:val="00EA1C9F"/>
    <w:rsid w:val="00EA273E"/>
    <w:rsid w:val="00EA2BEA"/>
    <w:rsid w:val="00EA379C"/>
    <w:rsid w:val="00EA42B8"/>
    <w:rsid w:val="00EA4AFF"/>
    <w:rsid w:val="00EA509D"/>
    <w:rsid w:val="00EA58F8"/>
    <w:rsid w:val="00EA5A7F"/>
    <w:rsid w:val="00EA6D4C"/>
    <w:rsid w:val="00EA6FDC"/>
    <w:rsid w:val="00EA7141"/>
    <w:rsid w:val="00EA7210"/>
    <w:rsid w:val="00EA74CC"/>
    <w:rsid w:val="00EB10CF"/>
    <w:rsid w:val="00EB1189"/>
    <w:rsid w:val="00EB189F"/>
    <w:rsid w:val="00EB2368"/>
    <w:rsid w:val="00EB25FF"/>
    <w:rsid w:val="00EB26B4"/>
    <w:rsid w:val="00EB2F54"/>
    <w:rsid w:val="00EB39DF"/>
    <w:rsid w:val="00EB3FA3"/>
    <w:rsid w:val="00EB4044"/>
    <w:rsid w:val="00EB4453"/>
    <w:rsid w:val="00EB450E"/>
    <w:rsid w:val="00EB4D45"/>
    <w:rsid w:val="00EB4D56"/>
    <w:rsid w:val="00EB4F77"/>
    <w:rsid w:val="00EB5187"/>
    <w:rsid w:val="00EB567E"/>
    <w:rsid w:val="00EB5EEC"/>
    <w:rsid w:val="00EB66FB"/>
    <w:rsid w:val="00EB6C70"/>
    <w:rsid w:val="00EB76CF"/>
    <w:rsid w:val="00EB776D"/>
    <w:rsid w:val="00EB7B30"/>
    <w:rsid w:val="00EB7D8F"/>
    <w:rsid w:val="00EC00BE"/>
    <w:rsid w:val="00EC0519"/>
    <w:rsid w:val="00EC0C52"/>
    <w:rsid w:val="00EC1B04"/>
    <w:rsid w:val="00EC1E4E"/>
    <w:rsid w:val="00EC381A"/>
    <w:rsid w:val="00EC3E97"/>
    <w:rsid w:val="00EC5E50"/>
    <w:rsid w:val="00EC7512"/>
    <w:rsid w:val="00EC77D1"/>
    <w:rsid w:val="00EC7B05"/>
    <w:rsid w:val="00ED0027"/>
    <w:rsid w:val="00ED0A81"/>
    <w:rsid w:val="00ED0F83"/>
    <w:rsid w:val="00ED1088"/>
    <w:rsid w:val="00ED1397"/>
    <w:rsid w:val="00ED1480"/>
    <w:rsid w:val="00ED15B7"/>
    <w:rsid w:val="00ED168D"/>
    <w:rsid w:val="00ED182D"/>
    <w:rsid w:val="00ED1995"/>
    <w:rsid w:val="00ED1A57"/>
    <w:rsid w:val="00ED1AF1"/>
    <w:rsid w:val="00ED1D65"/>
    <w:rsid w:val="00ED2101"/>
    <w:rsid w:val="00ED2350"/>
    <w:rsid w:val="00ED2478"/>
    <w:rsid w:val="00ED283F"/>
    <w:rsid w:val="00ED2A54"/>
    <w:rsid w:val="00ED2BD7"/>
    <w:rsid w:val="00ED31EE"/>
    <w:rsid w:val="00ED3A9E"/>
    <w:rsid w:val="00ED3B3C"/>
    <w:rsid w:val="00ED3DEB"/>
    <w:rsid w:val="00ED5166"/>
    <w:rsid w:val="00ED538C"/>
    <w:rsid w:val="00ED57EA"/>
    <w:rsid w:val="00ED6494"/>
    <w:rsid w:val="00ED714F"/>
    <w:rsid w:val="00ED7617"/>
    <w:rsid w:val="00ED7844"/>
    <w:rsid w:val="00ED7AA9"/>
    <w:rsid w:val="00EE001E"/>
    <w:rsid w:val="00EE0075"/>
    <w:rsid w:val="00EE0145"/>
    <w:rsid w:val="00EE0370"/>
    <w:rsid w:val="00EE1A37"/>
    <w:rsid w:val="00EE1ABB"/>
    <w:rsid w:val="00EE27EC"/>
    <w:rsid w:val="00EE2E6D"/>
    <w:rsid w:val="00EE371C"/>
    <w:rsid w:val="00EE4254"/>
    <w:rsid w:val="00EE433D"/>
    <w:rsid w:val="00EE43DC"/>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3AA8"/>
    <w:rsid w:val="00EF5C34"/>
    <w:rsid w:val="00EF61C0"/>
    <w:rsid w:val="00EF65A4"/>
    <w:rsid w:val="00EF6CBC"/>
    <w:rsid w:val="00F000A4"/>
    <w:rsid w:val="00F00613"/>
    <w:rsid w:val="00F007D9"/>
    <w:rsid w:val="00F035F0"/>
    <w:rsid w:val="00F03768"/>
    <w:rsid w:val="00F03E4E"/>
    <w:rsid w:val="00F03FB8"/>
    <w:rsid w:val="00F04B46"/>
    <w:rsid w:val="00F073D1"/>
    <w:rsid w:val="00F07532"/>
    <w:rsid w:val="00F07682"/>
    <w:rsid w:val="00F0791F"/>
    <w:rsid w:val="00F07D12"/>
    <w:rsid w:val="00F117C2"/>
    <w:rsid w:val="00F123C2"/>
    <w:rsid w:val="00F12592"/>
    <w:rsid w:val="00F12F71"/>
    <w:rsid w:val="00F1403F"/>
    <w:rsid w:val="00F1418A"/>
    <w:rsid w:val="00F14A9B"/>
    <w:rsid w:val="00F15192"/>
    <w:rsid w:val="00F1537C"/>
    <w:rsid w:val="00F1595F"/>
    <w:rsid w:val="00F16746"/>
    <w:rsid w:val="00F17148"/>
    <w:rsid w:val="00F20005"/>
    <w:rsid w:val="00F20BFA"/>
    <w:rsid w:val="00F2120F"/>
    <w:rsid w:val="00F2214F"/>
    <w:rsid w:val="00F22398"/>
    <w:rsid w:val="00F23878"/>
    <w:rsid w:val="00F23A0D"/>
    <w:rsid w:val="00F23BAE"/>
    <w:rsid w:val="00F249E4"/>
    <w:rsid w:val="00F24CD0"/>
    <w:rsid w:val="00F252A9"/>
    <w:rsid w:val="00F260C2"/>
    <w:rsid w:val="00F26122"/>
    <w:rsid w:val="00F26803"/>
    <w:rsid w:val="00F26ED0"/>
    <w:rsid w:val="00F27C4A"/>
    <w:rsid w:val="00F27C84"/>
    <w:rsid w:val="00F30267"/>
    <w:rsid w:val="00F302D6"/>
    <w:rsid w:val="00F30674"/>
    <w:rsid w:val="00F31428"/>
    <w:rsid w:val="00F3231C"/>
    <w:rsid w:val="00F32B4D"/>
    <w:rsid w:val="00F32D63"/>
    <w:rsid w:val="00F330F8"/>
    <w:rsid w:val="00F3382A"/>
    <w:rsid w:val="00F33925"/>
    <w:rsid w:val="00F3492C"/>
    <w:rsid w:val="00F353A2"/>
    <w:rsid w:val="00F353AB"/>
    <w:rsid w:val="00F356A7"/>
    <w:rsid w:val="00F35719"/>
    <w:rsid w:val="00F358C1"/>
    <w:rsid w:val="00F36423"/>
    <w:rsid w:val="00F36E30"/>
    <w:rsid w:val="00F3721B"/>
    <w:rsid w:val="00F37648"/>
    <w:rsid w:val="00F379AD"/>
    <w:rsid w:val="00F37A1F"/>
    <w:rsid w:val="00F37B21"/>
    <w:rsid w:val="00F37DB2"/>
    <w:rsid w:val="00F37F78"/>
    <w:rsid w:val="00F40D93"/>
    <w:rsid w:val="00F41559"/>
    <w:rsid w:val="00F418B4"/>
    <w:rsid w:val="00F41A65"/>
    <w:rsid w:val="00F427E8"/>
    <w:rsid w:val="00F436C4"/>
    <w:rsid w:val="00F43C36"/>
    <w:rsid w:val="00F44BC0"/>
    <w:rsid w:val="00F44CF6"/>
    <w:rsid w:val="00F44D41"/>
    <w:rsid w:val="00F45C4A"/>
    <w:rsid w:val="00F4601F"/>
    <w:rsid w:val="00F466BD"/>
    <w:rsid w:val="00F46893"/>
    <w:rsid w:val="00F47680"/>
    <w:rsid w:val="00F50B65"/>
    <w:rsid w:val="00F50DAC"/>
    <w:rsid w:val="00F5113F"/>
    <w:rsid w:val="00F5138C"/>
    <w:rsid w:val="00F51B74"/>
    <w:rsid w:val="00F52775"/>
    <w:rsid w:val="00F527F7"/>
    <w:rsid w:val="00F52863"/>
    <w:rsid w:val="00F53070"/>
    <w:rsid w:val="00F53310"/>
    <w:rsid w:val="00F54E48"/>
    <w:rsid w:val="00F54EC0"/>
    <w:rsid w:val="00F55E4A"/>
    <w:rsid w:val="00F56393"/>
    <w:rsid w:val="00F567E8"/>
    <w:rsid w:val="00F568F4"/>
    <w:rsid w:val="00F56DE5"/>
    <w:rsid w:val="00F571A6"/>
    <w:rsid w:val="00F5772E"/>
    <w:rsid w:val="00F5792D"/>
    <w:rsid w:val="00F57F71"/>
    <w:rsid w:val="00F607EC"/>
    <w:rsid w:val="00F60C25"/>
    <w:rsid w:val="00F61289"/>
    <w:rsid w:val="00F6223E"/>
    <w:rsid w:val="00F62F71"/>
    <w:rsid w:val="00F634B3"/>
    <w:rsid w:val="00F64449"/>
    <w:rsid w:val="00F644DF"/>
    <w:rsid w:val="00F65AFC"/>
    <w:rsid w:val="00F65BBB"/>
    <w:rsid w:val="00F65D01"/>
    <w:rsid w:val="00F674B9"/>
    <w:rsid w:val="00F67661"/>
    <w:rsid w:val="00F7063E"/>
    <w:rsid w:val="00F70963"/>
    <w:rsid w:val="00F7192B"/>
    <w:rsid w:val="00F71FDE"/>
    <w:rsid w:val="00F7215E"/>
    <w:rsid w:val="00F724C9"/>
    <w:rsid w:val="00F72812"/>
    <w:rsid w:val="00F72CC5"/>
    <w:rsid w:val="00F72EE5"/>
    <w:rsid w:val="00F74346"/>
    <w:rsid w:val="00F74707"/>
    <w:rsid w:val="00F74B6E"/>
    <w:rsid w:val="00F74D33"/>
    <w:rsid w:val="00F75ED9"/>
    <w:rsid w:val="00F75F4F"/>
    <w:rsid w:val="00F76EED"/>
    <w:rsid w:val="00F77B71"/>
    <w:rsid w:val="00F77F91"/>
    <w:rsid w:val="00F80BBB"/>
    <w:rsid w:val="00F80CCA"/>
    <w:rsid w:val="00F8196C"/>
    <w:rsid w:val="00F81DDA"/>
    <w:rsid w:val="00F82045"/>
    <w:rsid w:val="00F82AED"/>
    <w:rsid w:val="00F8319A"/>
    <w:rsid w:val="00F83827"/>
    <w:rsid w:val="00F83B20"/>
    <w:rsid w:val="00F83E16"/>
    <w:rsid w:val="00F84FC0"/>
    <w:rsid w:val="00F85793"/>
    <w:rsid w:val="00F85A6E"/>
    <w:rsid w:val="00F860B1"/>
    <w:rsid w:val="00F862AF"/>
    <w:rsid w:val="00F875CD"/>
    <w:rsid w:val="00F900B0"/>
    <w:rsid w:val="00F91177"/>
    <w:rsid w:val="00F91891"/>
    <w:rsid w:val="00F9192D"/>
    <w:rsid w:val="00F9196A"/>
    <w:rsid w:val="00F92687"/>
    <w:rsid w:val="00F92853"/>
    <w:rsid w:val="00F9289A"/>
    <w:rsid w:val="00F92A97"/>
    <w:rsid w:val="00F93011"/>
    <w:rsid w:val="00F931AB"/>
    <w:rsid w:val="00F93581"/>
    <w:rsid w:val="00F93CDA"/>
    <w:rsid w:val="00F94417"/>
    <w:rsid w:val="00F958CE"/>
    <w:rsid w:val="00F960BA"/>
    <w:rsid w:val="00F9633C"/>
    <w:rsid w:val="00F96A80"/>
    <w:rsid w:val="00F97526"/>
    <w:rsid w:val="00F9770C"/>
    <w:rsid w:val="00FA01D1"/>
    <w:rsid w:val="00FA0ABD"/>
    <w:rsid w:val="00FA183F"/>
    <w:rsid w:val="00FA3759"/>
    <w:rsid w:val="00FA3964"/>
    <w:rsid w:val="00FA397C"/>
    <w:rsid w:val="00FA3CE4"/>
    <w:rsid w:val="00FA431B"/>
    <w:rsid w:val="00FA45C7"/>
    <w:rsid w:val="00FA4679"/>
    <w:rsid w:val="00FA551B"/>
    <w:rsid w:val="00FA5D01"/>
    <w:rsid w:val="00FA5F0E"/>
    <w:rsid w:val="00FA6EA0"/>
    <w:rsid w:val="00FB21DD"/>
    <w:rsid w:val="00FB2409"/>
    <w:rsid w:val="00FB3068"/>
    <w:rsid w:val="00FB32BA"/>
    <w:rsid w:val="00FB35F4"/>
    <w:rsid w:val="00FB3601"/>
    <w:rsid w:val="00FB3854"/>
    <w:rsid w:val="00FB41F3"/>
    <w:rsid w:val="00FB4C5F"/>
    <w:rsid w:val="00FB5558"/>
    <w:rsid w:val="00FB69C4"/>
    <w:rsid w:val="00FB69F6"/>
    <w:rsid w:val="00FB7016"/>
    <w:rsid w:val="00FB70D5"/>
    <w:rsid w:val="00FC0237"/>
    <w:rsid w:val="00FC067E"/>
    <w:rsid w:val="00FC06C1"/>
    <w:rsid w:val="00FC0C01"/>
    <w:rsid w:val="00FC1166"/>
    <w:rsid w:val="00FC1482"/>
    <w:rsid w:val="00FC1AE1"/>
    <w:rsid w:val="00FC2002"/>
    <w:rsid w:val="00FC2503"/>
    <w:rsid w:val="00FC27AF"/>
    <w:rsid w:val="00FC3FE3"/>
    <w:rsid w:val="00FC547F"/>
    <w:rsid w:val="00FC6870"/>
    <w:rsid w:val="00FC70D4"/>
    <w:rsid w:val="00FC70D6"/>
    <w:rsid w:val="00FC7E7A"/>
    <w:rsid w:val="00FD0066"/>
    <w:rsid w:val="00FD0165"/>
    <w:rsid w:val="00FD0495"/>
    <w:rsid w:val="00FD0ECB"/>
    <w:rsid w:val="00FD0F11"/>
    <w:rsid w:val="00FD0F16"/>
    <w:rsid w:val="00FD1342"/>
    <w:rsid w:val="00FD16A0"/>
    <w:rsid w:val="00FD279A"/>
    <w:rsid w:val="00FD2A31"/>
    <w:rsid w:val="00FD2DB1"/>
    <w:rsid w:val="00FD2EF0"/>
    <w:rsid w:val="00FD2FA3"/>
    <w:rsid w:val="00FD3678"/>
    <w:rsid w:val="00FD4AFF"/>
    <w:rsid w:val="00FD50BC"/>
    <w:rsid w:val="00FD58EB"/>
    <w:rsid w:val="00FD5EB2"/>
    <w:rsid w:val="00FD6A77"/>
    <w:rsid w:val="00FD6DF5"/>
    <w:rsid w:val="00FD7138"/>
    <w:rsid w:val="00FD74A1"/>
    <w:rsid w:val="00FD76B5"/>
    <w:rsid w:val="00FE0579"/>
    <w:rsid w:val="00FE0733"/>
    <w:rsid w:val="00FE08F0"/>
    <w:rsid w:val="00FE32BF"/>
    <w:rsid w:val="00FE3590"/>
    <w:rsid w:val="00FE385E"/>
    <w:rsid w:val="00FE3F6C"/>
    <w:rsid w:val="00FE56F7"/>
    <w:rsid w:val="00FE6286"/>
    <w:rsid w:val="00FE7C53"/>
    <w:rsid w:val="00FE7F65"/>
    <w:rsid w:val="00FF04FA"/>
    <w:rsid w:val="00FF1AAC"/>
    <w:rsid w:val="00FF25FC"/>
    <w:rsid w:val="00FF27A1"/>
    <w:rsid w:val="00FF2AD5"/>
    <w:rsid w:val="00FF3083"/>
    <w:rsid w:val="00FF3BDE"/>
    <w:rsid w:val="00FF6702"/>
    <w:rsid w:val="00FF6B5A"/>
    <w:rsid w:val="00FF78DF"/>
    <w:rsid w:val="00FF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l3,CT,l3+toc 3,heading 3 + Indent: Left 0.25 in,heading 3,Sub-section Title,Underrubrik2,section"/>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l3 Char,CT Char,l3+toc 3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MyHeader"/>
    <w:basedOn w:val="Normal"/>
    <w:link w:val="HeaderChar"/>
    <w:uiPriority w:val="99"/>
    <w:qFormat/>
    <w:rsid w:val="00E05AF1"/>
    <w:rPr>
      <w:sz w:val="20"/>
    </w:rPr>
  </w:style>
  <w:style w:type="character" w:customStyle="1" w:styleId="HeaderChar">
    <w:name w:val="Header Char"/>
    <w:aliases w:val="S-title Char,h Char,MyHeader Char"/>
    <w:link w:val="Header"/>
    <w:uiPriority w:val="99"/>
    <w:qFormat/>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Char"/>
    <w:basedOn w:val="Normal"/>
    <w:link w:val="BodyTextChar"/>
    <w:rsid w:val="00E05AF1"/>
    <w:pPr>
      <w:suppressAutoHyphens/>
      <w:ind w:right="-72"/>
    </w:pPr>
    <w:rPr>
      <w:spacing w:val="-4"/>
    </w:rPr>
  </w:style>
  <w:style w:type="character" w:customStyle="1" w:styleId="BodyTextChar">
    <w:name w:val="Body Text Char"/>
    <w:aliases w:val="B-text1.5 Char1,B-text1.5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D168D"/>
    <w:pPr>
      <w:numPr>
        <w:numId w:val="36"/>
      </w:numPr>
      <w:snapToGrid w:val="0"/>
      <w:spacing w:after="120"/>
      <w:ind w:left="0" w:firstLine="567"/>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BodyTextChar1">
    <w:name w:val="Body Text Char1"/>
    <w:rsid w:val="00262679"/>
    <w:rPr>
      <w:rFonts w:ascii="Times New Roman" w:eastAsia="Times New Roman" w:hAnsi="Times New Roman" w:cs="Times New Roman"/>
      <w:spacing w:val="-4"/>
      <w:sz w:val="24"/>
      <w:szCs w:val="20"/>
      <w:lang w:val="x-none" w:eastAsia="x-none"/>
    </w:rPr>
  </w:style>
  <w:style w:type="character" w:customStyle="1" w:styleId="fontstyle01">
    <w:name w:val="fontstyle01"/>
    <w:rsid w:val="00543EDE"/>
    <w:rPr>
      <w:rFonts w:ascii="TimesNewRomanPSMT" w:hAnsi="TimesNewRomanPSMT" w:hint="default"/>
      <w:b w:val="0"/>
      <w:bCs w:val="0"/>
      <w:i w:val="0"/>
      <w:iCs w:val="0"/>
      <w:color w:val="000000"/>
      <w:sz w:val="24"/>
      <w:szCs w:val="24"/>
    </w:rPr>
  </w:style>
  <w:style w:type="paragraph" w:customStyle="1" w:styleId="LV2">
    <w:name w:val="LV2"/>
    <w:basedOn w:val="Heading3"/>
    <w:qFormat/>
    <w:rsid w:val="006467D5"/>
    <w:pPr>
      <w:keepNext/>
      <w:keepLines/>
      <w:suppressAutoHyphens w:val="0"/>
      <w:spacing w:before="240" w:after="240"/>
      <w:ind w:firstLine="389"/>
      <w:jc w:val="both"/>
    </w:pPr>
    <w:rPr>
      <w:rFonts w:eastAsiaTheme="majorEastAsia" w:cstheme="majorBidi"/>
      <w:bCs/>
      <w:sz w:val="26"/>
      <w:lang w:val="en-GB"/>
    </w:rPr>
  </w:style>
  <w:style w:type="paragraph" w:customStyle="1" w:styleId="LV-">
    <w:name w:val="LV(-)"/>
    <w:link w:val="LV-Char"/>
    <w:rsid w:val="006467D5"/>
    <w:pPr>
      <w:numPr>
        <w:numId w:val="34"/>
      </w:numPr>
      <w:spacing w:before="60" w:after="60"/>
      <w:jc w:val="both"/>
    </w:pPr>
    <w:rPr>
      <w:rFonts w:ascii="Times New Roman" w:eastAsiaTheme="majorEastAsia" w:hAnsi="Times New Roman" w:cstheme="majorBidi"/>
      <w:sz w:val="26"/>
      <w:lang w:val="en-GB"/>
    </w:rPr>
  </w:style>
  <w:style w:type="paragraph" w:customStyle="1" w:styleId="LV">
    <w:name w:val="LV(+)"/>
    <w:qFormat/>
    <w:rsid w:val="006467D5"/>
    <w:pPr>
      <w:numPr>
        <w:numId w:val="35"/>
      </w:numPr>
      <w:spacing w:before="60" w:after="60"/>
      <w:jc w:val="both"/>
    </w:pPr>
    <w:rPr>
      <w:rFonts w:ascii="Times New Roman" w:eastAsiaTheme="majorEastAsia" w:hAnsi="Times New Roman" w:cstheme="majorBidi"/>
      <w:sz w:val="26"/>
      <w:lang w:val="nl-NL"/>
    </w:rPr>
  </w:style>
  <w:style w:type="paragraph" w:customStyle="1" w:styleId="LV-0">
    <w:name w:val="LV -"/>
    <w:basedOn w:val="LV-"/>
    <w:link w:val="LV-Char0"/>
    <w:qFormat/>
    <w:rsid w:val="006467D5"/>
    <w:pPr>
      <w:snapToGrid w:val="0"/>
      <w:spacing w:before="120" w:after="120"/>
      <w:ind w:left="568" w:hanging="284"/>
    </w:pPr>
  </w:style>
  <w:style w:type="character" w:customStyle="1" w:styleId="LV-Char0">
    <w:name w:val="LV - Char"/>
    <w:basedOn w:val="DefaultParagraphFont"/>
    <w:link w:val="LV-0"/>
    <w:rsid w:val="006467D5"/>
    <w:rPr>
      <w:rFonts w:ascii="Times New Roman" w:eastAsiaTheme="majorEastAsia" w:hAnsi="Times New Roman" w:cstheme="majorBidi"/>
      <w:sz w:val="26"/>
      <w:lang w:val="en-GB"/>
    </w:rPr>
  </w:style>
  <w:style w:type="paragraph" w:customStyle="1" w:styleId="LV0">
    <w:name w:val="LV0"/>
    <w:basedOn w:val="Normal"/>
    <w:link w:val="LV0Char"/>
    <w:qFormat/>
    <w:rsid w:val="00932974"/>
    <w:pPr>
      <w:spacing w:before="60" w:after="60"/>
      <w:ind w:firstLine="567"/>
    </w:pPr>
    <w:rPr>
      <w:sz w:val="26"/>
      <w:lang w:val="en-GB"/>
    </w:rPr>
  </w:style>
  <w:style w:type="paragraph" w:customStyle="1" w:styleId="LV3">
    <w:name w:val="LV3"/>
    <w:basedOn w:val="Heading4"/>
    <w:qFormat/>
    <w:rsid w:val="00932974"/>
    <w:pPr>
      <w:spacing w:before="240" w:after="240"/>
      <w:ind w:left="0" w:right="0" w:firstLine="720"/>
    </w:pPr>
    <w:rPr>
      <w:rFonts w:eastAsiaTheme="majorEastAsia" w:cstheme="majorBidi"/>
      <w:bCs w:val="0"/>
      <w:sz w:val="26"/>
      <w:lang w:val="en-GB"/>
    </w:rPr>
  </w:style>
  <w:style w:type="character" w:customStyle="1" w:styleId="LV-Char">
    <w:name w:val="LV(-) Char"/>
    <w:basedOn w:val="DefaultParagraphFont"/>
    <w:link w:val="LV-"/>
    <w:rsid w:val="00932974"/>
    <w:rPr>
      <w:rFonts w:ascii="Times New Roman" w:eastAsiaTheme="majorEastAsia" w:hAnsi="Times New Roman" w:cstheme="majorBidi"/>
      <w:sz w:val="26"/>
      <w:lang w:val="en-GB"/>
    </w:rPr>
  </w:style>
  <w:style w:type="character" w:customStyle="1" w:styleId="LV0Char">
    <w:name w:val="LV0 Char"/>
    <w:basedOn w:val="DefaultParagraphFont"/>
    <w:link w:val="LV0"/>
    <w:rsid w:val="00932974"/>
    <w:rPr>
      <w:rFonts w:ascii="Times New Roman" w:eastAsia="Times New Roman" w:hAnsi="Times New Roman"/>
      <w:sz w:val="26"/>
      <w:lang w:val="en-GB"/>
    </w:rPr>
  </w:style>
  <w:style w:type="paragraph" w:customStyle="1" w:styleId="TableParagraph">
    <w:name w:val="Table Paragraph"/>
    <w:basedOn w:val="Normal"/>
    <w:uiPriority w:val="1"/>
    <w:qFormat/>
    <w:rsid w:val="00C05C68"/>
    <w:pPr>
      <w:widowControl w:val="0"/>
      <w:autoSpaceDE w:val="0"/>
      <w:autoSpaceDN w:val="0"/>
      <w:jc w:val="left"/>
    </w:pPr>
    <w:rPr>
      <w:sz w:val="22"/>
      <w:szCs w:val="22"/>
      <w:lang w:val="vi"/>
    </w:rPr>
  </w:style>
  <w:style w:type="character" w:styleId="UnresolvedMention">
    <w:name w:val="Unresolved Mention"/>
    <w:basedOn w:val="DefaultParagraphFont"/>
    <w:uiPriority w:val="99"/>
    <w:semiHidden/>
    <w:unhideWhenUsed/>
    <w:rsid w:val="00901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16962</Words>
  <Characters>58783</Characters>
  <Application>Microsoft Office Word</Application>
  <DocSecurity>0</DocSecurity>
  <Lines>489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Như Ý</cp:lastModifiedBy>
  <cp:revision>5</cp:revision>
  <cp:lastPrinted>2025-08-07T01:35:00Z</cp:lastPrinted>
  <dcterms:created xsi:type="dcterms:W3CDTF">2026-01-06T14:14:00Z</dcterms:created>
  <dcterms:modified xsi:type="dcterms:W3CDTF">2026-01-06T14:23:00Z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