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C60A0" w14:textId="77777777" w:rsidR="000D523E" w:rsidRPr="000D523E" w:rsidRDefault="000D523E" w:rsidP="000D523E">
      <w:pPr>
        <w:spacing w:before="120" w:line="264" w:lineRule="auto"/>
        <w:jc w:val="center"/>
        <w:outlineLvl w:val="0"/>
        <w:rPr>
          <w:b/>
          <w:bCs/>
          <w:sz w:val="26"/>
          <w:szCs w:val="26"/>
          <w:lang w:val="nl-NL"/>
        </w:rPr>
      </w:pPr>
      <w:bookmarkStart w:id="0" w:name="_Toc104800534"/>
      <w:r w:rsidRPr="000D523E">
        <w:rPr>
          <w:b/>
          <w:bCs/>
          <w:sz w:val="26"/>
          <w:szCs w:val="26"/>
          <w:lang w:val="nl-NL"/>
        </w:rPr>
        <w:t>Phần 2. YÊU CẦU VỀ KỸ THUẬT</w:t>
      </w:r>
      <w:bookmarkEnd w:id="0"/>
    </w:p>
    <w:p w14:paraId="13738BA8" w14:textId="77777777" w:rsidR="000D523E" w:rsidRPr="000D523E" w:rsidRDefault="000D523E" w:rsidP="000D523E">
      <w:pPr>
        <w:spacing w:after="120" w:line="264" w:lineRule="auto"/>
        <w:jc w:val="center"/>
        <w:outlineLvl w:val="0"/>
        <w:rPr>
          <w:b/>
          <w:bCs/>
          <w:sz w:val="26"/>
          <w:szCs w:val="26"/>
          <w:lang w:val="nl-NL"/>
        </w:rPr>
      </w:pPr>
      <w:bookmarkStart w:id="1" w:name="_Toc104800535"/>
      <w:r w:rsidRPr="000D523E">
        <w:rPr>
          <w:b/>
          <w:bCs/>
          <w:sz w:val="26"/>
          <w:szCs w:val="26"/>
          <w:lang w:val="nl-NL"/>
        </w:rPr>
        <w:t>Chương V. YÊU CẦU VỀ KỸ THUẬT</w:t>
      </w:r>
      <w:bookmarkEnd w:id="1"/>
    </w:p>
    <w:p w14:paraId="52C161FB" w14:textId="77777777" w:rsidR="000D523E" w:rsidRPr="000D523E" w:rsidRDefault="000D523E" w:rsidP="000D523E">
      <w:pPr>
        <w:numPr>
          <w:ilvl w:val="0"/>
          <w:numId w:val="5"/>
        </w:numPr>
        <w:spacing w:before="240" w:line="264" w:lineRule="auto"/>
        <w:rPr>
          <w:b/>
          <w:sz w:val="26"/>
          <w:szCs w:val="26"/>
          <w:lang w:val="nl-NL"/>
        </w:rPr>
      </w:pPr>
      <w:r w:rsidRPr="000D523E">
        <w:rPr>
          <w:b/>
          <w:sz w:val="26"/>
          <w:szCs w:val="26"/>
          <w:lang w:val="nl-NL"/>
        </w:rPr>
        <w:t>Giới thiệu chung về dự án, gói thầu:</w:t>
      </w:r>
    </w:p>
    <w:p w14:paraId="5FD8ABA1" w14:textId="77777777" w:rsidR="000D523E" w:rsidRPr="000D523E" w:rsidRDefault="000D523E" w:rsidP="000D523E">
      <w:pPr>
        <w:pStyle w:val="ListParagraph"/>
        <w:widowControl w:val="0"/>
        <w:numPr>
          <w:ilvl w:val="0"/>
          <w:numId w:val="7"/>
        </w:numPr>
        <w:spacing w:before="120" w:line="264" w:lineRule="auto"/>
        <w:ind w:left="709" w:hanging="283"/>
        <w:rPr>
          <w:sz w:val="26"/>
          <w:szCs w:val="26"/>
          <w:lang w:val="vi-VN"/>
        </w:rPr>
      </w:pPr>
      <w:r w:rsidRPr="000D523E">
        <w:rPr>
          <w:sz w:val="26"/>
          <w:szCs w:val="26"/>
          <w:lang w:val="en-GB"/>
        </w:rPr>
        <w:t>Giới thiệu về gói thầu</w:t>
      </w:r>
      <w:r w:rsidRPr="000D523E">
        <w:rPr>
          <w:sz w:val="26"/>
          <w:szCs w:val="26"/>
          <w:lang w:val="vi-VN"/>
        </w:rPr>
        <w:t>:</w:t>
      </w:r>
    </w:p>
    <w:p w14:paraId="163D2A57" w14:textId="77777777" w:rsidR="000D523E" w:rsidRPr="000D523E" w:rsidRDefault="000D523E" w:rsidP="000D523E">
      <w:pPr>
        <w:pStyle w:val="ListParagraph"/>
        <w:widowControl w:val="0"/>
        <w:numPr>
          <w:ilvl w:val="0"/>
          <w:numId w:val="1"/>
        </w:numPr>
        <w:spacing w:before="60" w:after="60" w:line="264" w:lineRule="auto"/>
        <w:ind w:left="709" w:hanging="283"/>
        <w:rPr>
          <w:sz w:val="26"/>
          <w:szCs w:val="26"/>
          <w:lang w:val="vi-VN"/>
        </w:rPr>
      </w:pPr>
      <w:r w:rsidRPr="000D523E">
        <w:rPr>
          <w:sz w:val="26"/>
          <w:szCs w:val="26"/>
          <w:lang w:val="vi-VN"/>
        </w:rPr>
        <w:t xml:space="preserve">Tên công trình: </w:t>
      </w:r>
      <w:r w:rsidRPr="000D523E">
        <w:rPr>
          <w:bCs/>
          <w:sz w:val="26"/>
          <w:szCs w:val="26"/>
        </w:rPr>
        <w:t>Đại tu hàng rào nhà máy Hải Phòng 1&amp;2; Đại tu hàng rào khu nhà ở CBCN phục vụ VH&amp;SC; Đại tu Kênh thải nước tuần hoàn</w:t>
      </w:r>
      <w:r w:rsidRPr="000D523E">
        <w:rPr>
          <w:sz w:val="26"/>
          <w:szCs w:val="26"/>
          <w:lang w:val="vi-VN"/>
        </w:rPr>
        <w:t>.</w:t>
      </w:r>
    </w:p>
    <w:p w14:paraId="438DFFD5" w14:textId="77777777" w:rsidR="000D523E" w:rsidRPr="000D523E" w:rsidRDefault="000D523E" w:rsidP="000D523E">
      <w:pPr>
        <w:pStyle w:val="ListParagraph"/>
        <w:widowControl w:val="0"/>
        <w:numPr>
          <w:ilvl w:val="0"/>
          <w:numId w:val="1"/>
        </w:numPr>
        <w:spacing w:before="60" w:after="60" w:line="264" w:lineRule="auto"/>
        <w:ind w:left="709" w:hanging="283"/>
        <w:rPr>
          <w:sz w:val="26"/>
          <w:szCs w:val="26"/>
          <w:lang w:val="vi-VN"/>
        </w:rPr>
      </w:pPr>
      <w:r w:rsidRPr="000D523E">
        <w:rPr>
          <w:sz w:val="26"/>
          <w:szCs w:val="26"/>
          <w:lang w:val="vi-VN"/>
        </w:rPr>
        <w:t xml:space="preserve">Địa điểm: </w:t>
      </w:r>
      <w:r w:rsidRPr="000D523E">
        <w:rPr>
          <w:sz w:val="26"/>
          <w:szCs w:val="26"/>
        </w:rPr>
        <w:t>Công ty Cổ phần Nhiệt điện Hải Phòng, Tổ dân phố 6, Phường Nam Triệu, Thành phố Hải Phòng.</w:t>
      </w:r>
    </w:p>
    <w:p w14:paraId="399C5902" w14:textId="77777777" w:rsidR="000D523E" w:rsidRPr="000D523E" w:rsidRDefault="000D523E" w:rsidP="000D523E">
      <w:pPr>
        <w:pStyle w:val="ListParagraph"/>
        <w:widowControl w:val="0"/>
        <w:numPr>
          <w:ilvl w:val="0"/>
          <w:numId w:val="7"/>
        </w:numPr>
        <w:spacing w:before="120" w:line="264" w:lineRule="auto"/>
        <w:ind w:left="709" w:hanging="283"/>
        <w:rPr>
          <w:sz w:val="26"/>
          <w:szCs w:val="26"/>
          <w:lang w:val="en-GB"/>
        </w:rPr>
      </w:pPr>
      <w:r w:rsidRPr="000D523E">
        <w:rPr>
          <w:sz w:val="26"/>
          <w:szCs w:val="26"/>
          <w:lang w:val="en-GB"/>
        </w:rPr>
        <w:t>Yêu cầu về tiến độ thực hiện</w:t>
      </w:r>
    </w:p>
    <w:p w14:paraId="3E0F7845" w14:textId="77777777" w:rsidR="000D523E" w:rsidRPr="000D523E" w:rsidRDefault="000D523E" w:rsidP="000D523E">
      <w:pPr>
        <w:pStyle w:val="ListParagraph"/>
        <w:widowControl w:val="0"/>
        <w:numPr>
          <w:ilvl w:val="0"/>
          <w:numId w:val="1"/>
        </w:numPr>
        <w:spacing w:before="60" w:after="60" w:line="264" w:lineRule="auto"/>
        <w:ind w:left="709" w:hanging="283"/>
        <w:rPr>
          <w:sz w:val="26"/>
          <w:szCs w:val="26"/>
          <w:lang w:val="vi-VN"/>
        </w:rPr>
      </w:pPr>
      <w:r w:rsidRPr="000D523E">
        <w:rPr>
          <w:sz w:val="26"/>
          <w:szCs w:val="26"/>
          <w:lang w:val="vi-VN"/>
        </w:rPr>
        <w:t xml:space="preserve">Thời hạn hoàn thành toàn bộ các công việc của gói thầu: </w:t>
      </w:r>
      <w:r w:rsidRPr="000D523E">
        <w:rPr>
          <w:sz w:val="26"/>
          <w:szCs w:val="26"/>
        </w:rPr>
        <w:t xml:space="preserve">75 </w:t>
      </w:r>
      <w:r w:rsidRPr="000D523E">
        <w:rPr>
          <w:sz w:val="26"/>
          <w:szCs w:val="26"/>
          <w:lang w:val="vi-VN"/>
        </w:rPr>
        <w:t>ngày</w:t>
      </w:r>
      <w:r w:rsidRPr="000D523E">
        <w:rPr>
          <w:sz w:val="26"/>
          <w:szCs w:val="26"/>
        </w:rPr>
        <w:t xml:space="preserve"> (Thời gian thi công là 55 ngày và thời gian nghiệm thu là 20 ngày)</w:t>
      </w:r>
      <w:r w:rsidRPr="000D523E">
        <w:rPr>
          <w:sz w:val="26"/>
          <w:szCs w:val="26"/>
          <w:lang w:val="vi-VN"/>
        </w:rPr>
        <w:t>.</w:t>
      </w:r>
    </w:p>
    <w:p w14:paraId="7285C109" w14:textId="77777777" w:rsidR="000D523E" w:rsidRPr="000D523E" w:rsidRDefault="000D523E" w:rsidP="000D523E">
      <w:pPr>
        <w:numPr>
          <w:ilvl w:val="0"/>
          <w:numId w:val="5"/>
        </w:numPr>
        <w:spacing w:before="60" w:after="60" w:line="264" w:lineRule="auto"/>
        <w:rPr>
          <w:b/>
          <w:sz w:val="26"/>
          <w:szCs w:val="26"/>
          <w:lang w:val="nl-NL"/>
        </w:rPr>
      </w:pPr>
      <w:r w:rsidRPr="000D523E">
        <w:rPr>
          <w:b/>
          <w:sz w:val="26"/>
          <w:szCs w:val="26"/>
          <w:lang w:val="nl-NL"/>
        </w:rPr>
        <w:t>Mục tiêu công việc:</w:t>
      </w:r>
    </w:p>
    <w:p w14:paraId="104B6B89" w14:textId="77777777" w:rsidR="000D523E" w:rsidRPr="000D523E" w:rsidRDefault="000D523E" w:rsidP="000D523E">
      <w:pPr>
        <w:widowControl w:val="0"/>
        <w:tabs>
          <w:tab w:val="left" w:pos="851"/>
          <w:tab w:val="left" w:pos="1134"/>
          <w:tab w:val="left" w:pos="1276"/>
          <w:tab w:val="left" w:pos="1418"/>
        </w:tabs>
        <w:spacing w:line="264" w:lineRule="auto"/>
        <w:rPr>
          <w:sz w:val="26"/>
          <w:szCs w:val="26"/>
          <w:lang w:val="vi-VN"/>
        </w:rPr>
      </w:pPr>
      <w:r w:rsidRPr="000D523E">
        <w:rPr>
          <w:bCs/>
          <w:sz w:val="26"/>
          <w:szCs w:val="26"/>
        </w:rPr>
        <w:tab/>
        <w:t>Đại tu hàng rào Nhà máy Hải Phòng 1&amp;2; Đại tu hàng rào khu nhà ở CBCN phục vụ VH&amp;SC; Đại tu Kênh thải nước tuần hoàn</w:t>
      </w:r>
      <w:r w:rsidRPr="000D523E">
        <w:rPr>
          <w:spacing w:val="2"/>
          <w:sz w:val="26"/>
          <w:szCs w:val="26"/>
        </w:rPr>
        <w:t xml:space="preserve">, </w:t>
      </w:r>
      <w:r w:rsidRPr="000D523E">
        <w:rPr>
          <w:spacing w:val="2"/>
          <w:sz w:val="26"/>
          <w:szCs w:val="26"/>
          <w:lang w:val="vi-VN"/>
        </w:rPr>
        <w:t>với nội dung chính như sau</w:t>
      </w:r>
      <w:r w:rsidRPr="000D523E">
        <w:rPr>
          <w:sz w:val="26"/>
          <w:szCs w:val="26"/>
          <w:lang w:val="vi-VN"/>
        </w:rPr>
        <w:t>:</w:t>
      </w:r>
    </w:p>
    <w:p w14:paraId="38692496" w14:textId="77777777" w:rsidR="000D523E" w:rsidRPr="000D523E" w:rsidRDefault="000D523E" w:rsidP="000D523E">
      <w:pPr>
        <w:pStyle w:val="ListParagraph"/>
        <w:widowControl w:val="0"/>
        <w:numPr>
          <w:ilvl w:val="0"/>
          <w:numId w:val="8"/>
        </w:numPr>
        <w:tabs>
          <w:tab w:val="left" w:pos="709"/>
          <w:tab w:val="left" w:pos="1134"/>
          <w:tab w:val="left" w:pos="1276"/>
          <w:tab w:val="left" w:pos="1418"/>
        </w:tabs>
        <w:spacing w:before="60" w:after="60" w:line="264" w:lineRule="auto"/>
        <w:rPr>
          <w:b/>
          <w:sz w:val="26"/>
          <w:szCs w:val="26"/>
          <w:lang w:val="vi-VN"/>
        </w:rPr>
      </w:pPr>
      <w:r w:rsidRPr="000D523E">
        <w:rPr>
          <w:b/>
          <w:sz w:val="26"/>
          <w:szCs w:val="26"/>
        </w:rPr>
        <w:t>Đại tu hàng rào nhà máy Hải Phòng 1&amp;2</w:t>
      </w:r>
      <w:r w:rsidRPr="000D523E">
        <w:rPr>
          <w:b/>
          <w:sz w:val="26"/>
          <w:szCs w:val="26"/>
          <w:lang w:val="vi-VN"/>
        </w:rPr>
        <w:t>:</w:t>
      </w:r>
    </w:p>
    <w:p w14:paraId="34AD62B6" w14:textId="77777777" w:rsidR="000D523E" w:rsidRPr="000D523E" w:rsidRDefault="000D523E" w:rsidP="000D523E">
      <w:pPr>
        <w:numPr>
          <w:ilvl w:val="1"/>
          <w:numId w:val="3"/>
        </w:numPr>
        <w:tabs>
          <w:tab w:val="num" w:pos="0"/>
          <w:tab w:val="left" w:pos="851"/>
        </w:tabs>
        <w:spacing w:line="264" w:lineRule="auto"/>
        <w:ind w:left="0" w:firstLine="709"/>
        <w:rPr>
          <w:rFonts w:eastAsia="MS Mincho"/>
          <w:sz w:val="26"/>
          <w:szCs w:val="26"/>
        </w:rPr>
      </w:pPr>
      <w:r w:rsidRPr="000D523E">
        <w:rPr>
          <w:rFonts w:eastAsia="MS Mincho"/>
          <w:sz w:val="26"/>
          <w:szCs w:val="26"/>
        </w:rPr>
        <w:t>Phá dỡ phần đoạn hàng rào bị gãy tường, trụ và xây hoàn trả lại theo thiết kế.</w:t>
      </w:r>
    </w:p>
    <w:p w14:paraId="7AB0C03F" w14:textId="77777777" w:rsidR="000D523E" w:rsidRPr="000D523E" w:rsidRDefault="000D523E" w:rsidP="000D523E">
      <w:pPr>
        <w:numPr>
          <w:ilvl w:val="1"/>
          <w:numId w:val="3"/>
        </w:numPr>
        <w:tabs>
          <w:tab w:val="num" w:pos="0"/>
          <w:tab w:val="left" w:pos="851"/>
        </w:tabs>
        <w:spacing w:line="264" w:lineRule="auto"/>
        <w:ind w:left="0" w:firstLine="709"/>
        <w:rPr>
          <w:rFonts w:eastAsia="MS Mincho"/>
          <w:sz w:val="26"/>
          <w:szCs w:val="26"/>
        </w:rPr>
      </w:pPr>
      <w:r w:rsidRPr="000D523E">
        <w:rPr>
          <w:rFonts w:eastAsia="MS Mincho"/>
          <w:sz w:val="26"/>
          <w:szCs w:val="26"/>
        </w:rPr>
        <w:t>Đục tẩy phần vữa trát bị bong tróc, phồng rộp, trát lại vữa mới và sơn lại tường bằng sơn Jotul (sơn 3 nước, sơn không bả).</w:t>
      </w:r>
    </w:p>
    <w:p w14:paraId="69CC32CF" w14:textId="77777777" w:rsidR="000D523E" w:rsidRPr="000D523E" w:rsidRDefault="000D523E" w:rsidP="000D523E">
      <w:pPr>
        <w:numPr>
          <w:ilvl w:val="1"/>
          <w:numId w:val="3"/>
        </w:numPr>
        <w:tabs>
          <w:tab w:val="num" w:pos="0"/>
          <w:tab w:val="left" w:pos="851"/>
        </w:tabs>
        <w:spacing w:line="264" w:lineRule="auto"/>
        <w:ind w:left="0" w:firstLine="709"/>
        <w:rPr>
          <w:rFonts w:eastAsia="MS Mincho"/>
          <w:sz w:val="26"/>
          <w:szCs w:val="26"/>
        </w:rPr>
      </w:pPr>
      <w:r w:rsidRPr="000D523E">
        <w:rPr>
          <w:rFonts w:eastAsia="MS Mincho"/>
          <w:sz w:val="26"/>
          <w:szCs w:val="26"/>
        </w:rPr>
        <w:t>Thay thế dây thép gai mới đã đứt, han mục. thép L40x4 sơn chống gỉ.</w:t>
      </w:r>
    </w:p>
    <w:p w14:paraId="59C62E34" w14:textId="77777777" w:rsidR="000D523E" w:rsidRPr="000D523E" w:rsidRDefault="000D523E" w:rsidP="000D523E">
      <w:pPr>
        <w:pStyle w:val="ListParagraph"/>
        <w:widowControl w:val="0"/>
        <w:numPr>
          <w:ilvl w:val="0"/>
          <w:numId w:val="8"/>
        </w:numPr>
        <w:tabs>
          <w:tab w:val="left" w:pos="709"/>
          <w:tab w:val="left" w:pos="1134"/>
          <w:tab w:val="left" w:pos="1276"/>
          <w:tab w:val="left" w:pos="1418"/>
        </w:tabs>
        <w:spacing w:before="60" w:after="60" w:line="264" w:lineRule="auto"/>
        <w:rPr>
          <w:b/>
          <w:sz w:val="26"/>
          <w:szCs w:val="26"/>
        </w:rPr>
      </w:pPr>
      <w:r w:rsidRPr="000D523E">
        <w:rPr>
          <w:b/>
          <w:sz w:val="26"/>
          <w:szCs w:val="26"/>
        </w:rPr>
        <w:t>Đại tu hàng rào khu nhà ở CBCN phục vụ VH&amp;SC (sửa chữa lại hàng rào bị đổ khu vực trạm điện cao 3m, dài 140m):</w:t>
      </w:r>
    </w:p>
    <w:p w14:paraId="22E75629" w14:textId="77777777" w:rsidR="000D523E" w:rsidRPr="000D523E" w:rsidRDefault="000D523E" w:rsidP="000D523E">
      <w:pPr>
        <w:numPr>
          <w:ilvl w:val="1"/>
          <w:numId w:val="3"/>
        </w:numPr>
        <w:tabs>
          <w:tab w:val="num" w:pos="0"/>
          <w:tab w:val="left" w:pos="851"/>
        </w:tabs>
        <w:spacing w:line="264" w:lineRule="auto"/>
        <w:ind w:left="0" w:firstLine="709"/>
        <w:rPr>
          <w:rFonts w:eastAsia="MS Mincho"/>
          <w:sz w:val="26"/>
          <w:szCs w:val="26"/>
        </w:rPr>
      </w:pPr>
      <w:r w:rsidRPr="000D523E">
        <w:rPr>
          <w:rFonts w:eastAsia="MS Mincho"/>
          <w:sz w:val="26"/>
          <w:szCs w:val="26"/>
        </w:rPr>
        <w:t>Phá dỡ tường gạch cũ;</w:t>
      </w:r>
    </w:p>
    <w:p w14:paraId="1FE1317F" w14:textId="77777777" w:rsidR="000D523E" w:rsidRPr="000D523E" w:rsidRDefault="000D523E" w:rsidP="000D523E">
      <w:pPr>
        <w:numPr>
          <w:ilvl w:val="1"/>
          <w:numId w:val="3"/>
        </w:numPr>
        <w:tabs>
          <w:tab w:val="num" w:pos="0"/>
          <w:tab w:val="left" w:pos="851"/>
        </w:tabs>
        <w:spacing w:line="264" w:lineRule="auto"/>
        <w:ind w:left="0" w:firstLine="709"/>
        <w:rPr>
          <w:rFonts w:eastAsia="MS Mincho"/>
          <w:sz w:val="26"/>
          <w:szCs w:val="26"/>
        </w:rPr>
      </w:pPr>
      <w:r w:rsidRPr="000D523E">
        <w:rPr>
          <w:rFonts w:eastAsia="MS Mincho"/>
          <w:sz w:val="26"/>
          <w:szCs w:val="26"/>
        </w:rPr>
        <w:t>Vận chuyển bê tông gạch vỡ đến bãi thải;</w:t>
      </w:r>
    </w:p>
    <w:p w14:paraId="1D349D5F" w14:textId="77777777" w:rsidR="000D523E" w:rsidRPr="000D523E" w:rsidRDefault="000D523E" w:rsidP="000D523E">
      <w:pPr>
        <w:numPr>
          <w:ilvl w:val="1"/>
          <w:numId w:val="3"/>
        </w:numPr>
        <w:tabs>
          <w:tab w:val="num" w:pos="0"/>
          <w:tab w:val="left" w:pos="851"/>
        </w:tabs>
        <w:spacing w:line="264" w:lineRule="auto"/>
        <w:ind w:left="0" w:firstLine="709"/>
        <w:rPr>
          <w:rFonts w:eastAsia="MS Mincho"/>
          <w:sz w:val="26"/>
          <w:szCs w:val="26"/>
        </w:rPr>
      </w:pPr>
      <w:r w:rsidRPr="000D523E">
        <w:rPr>
          <w:rFonts w:eastAsia="MS Mincho"/>
          <w:sz w:val="26"/>
          <w:szCs w:val="26"/>
        </w:rPr>
        <w:t>Đắp đất hố móng, lấp đất giữ thân móng bằng 1/3 KL đào;</w:t>
      </w:r>
    </w:p>
    <w:p w14:paraId="0685FCE3" w14:textId="77777777" w:rsidR="000D523E" w:rsidRPr="000D523E" w:rsidRDefault="000D523E" w:rsidP="000D523E">
      <w:pPr>
        <w:numPr>
          <w:ilvl w:val="1"/>
          <w:numId w:val="3"/>
        </w:numPr>
        <w:tabs>
          <w:tab w:val="num" w:pos="0"/>
          <w:tab w:val="left" w:pos="851"/>
        </w:tabs>
        <w:spacing w:line="264" w:lineRule="auto"/>
        <w:ind w:left="0" w:firstLine="709"/>
        <w:rPr>
          <w:rFonts w:eastAsia="MS Mincho"/>
          <w:sz w:val="26"/>
          <w:szCs w:val="26"/>
        </w:rPr>
      </w:pPr>
      <w:r w:rsidRPr="000D523E">
        <w:rPr>
          <w:rFonts w:eastAsia="MS Mincho"/>
          <w:sz w:val="26"/>
          <w:szCs w:val="26"/>
        </w:rPr>
        <w:t>Đóng cọc tre chiều dài 3,0m mật độ 25cọc/m2;</w:t>
      </w:r>
    </w:p>
    <w:p w14:paraId="5D434CDB" w14:textId="77777777" w:rsidR="000D523E" w:rsidRPr="000D523E" w:rsidRDefault="000D523E" w:rsidP="000D523E">
      <w:pPr>
        <w:numPr>
          <w:ilvl w:val="1"/>
          <w:numId w:val="3"/>
        </w:numPr>
        <w:tabs>
          <w:tab w:val="num" w:pos="0"/>
          <w:tab w:val="left" w:pos="851"/>
        </w:tabs>
        <w:spacing w:line="264" w:lineRule="auto"/>
        <w:ind w:left="0" w:firstLine="709"/>
        <w:rPr>
          <w:rFonts w:eastAsia="MS Mincho"/>
          <w:sz w:val="26"/>
          <w:szCs w:val="26"/>
        </w:rPr>
      </w:pPr>
      <w:r w:rsidRPr="000D523E">
        <w:rPr>
          <w:rFonts w:eastAsia="MS Mincho"/>
          <w:sz w:val="26"/>
          <w:szCs w:val="26"/>
        </w:rPr>
        <w:t>Bê tông lót móng, vữa Mác 150 đá 2x4;</w:t>
      </w:r>
    </w:p>
    <w:p w14:paraId="79E856D4" w14:textId="77777777" w:rsidR="000D523E" w:rsidRPr="000D523E" w:rsidRDefault="000D523E" w:rsidP="000D523E">
      <w:pPr>
        <w:numPr>
          <w:ilvl w:val="1"/>
          <w:numId w:val="3"/>
        </w:numPr>
        <w:tabs>
          <w:tab w:val="num" w:pos="0"/>
          <w:tab w:val="left" w:pos="851"/>
        </w:tabs>
        <w:spacing w:line="264" w:lineRule="auto"/>
        <w:ind w:left="0" w:firstLine="709"/>
        <w:rPr>
          <w:rFonts w:eastAsia="MS Mincho"/>
          <w:sz w:val="26"/>
          <w:szCs w:val="26"/>
        </w:rPr>
      </w:pPr>
      <w:r w:rsidRPr="000D523E">
        <w:rPr>
          <w:rFonts w:eastAsia="MS Mincho"/>
          <w:sz w:val="26"/>
          <w:szCs w:val="26"/>
        </w:rPr>
        <w:t>Xây móng gạch chỉ đặc, vữa xi măng mác 75;</w:t>
      </w:r>
    </w:p>
    <w:p w14:paraId="61580B15" w14:textId="77777777" w:rsidR="000D523E" w:rsidRPr="000D523E" w:rsidRDefault="000D523E" w:rsidP="000D523E">
      <w:pPr>
        <w:numPr>
          <w:ilvl w:val="1"/>
          <w:numId w:val="3"/>
        </w:numPr>
        <w:tabs>
          <w:tab w:val="num" w:pos="0"/>
          <w:tab w:val="left" w:pos="851"/>
        </w:tabs>
        <w:spacing w:line="264" w:lineRule="auto"/>
        <w:ind w:left="0" w:firstLine="709"/>
        <w:rPr>
          <w:rFonts w:eastAsia="MS Mincho"/>
          <w:sz w:val="26"/>
          <w:szCs w:val="26"/>
        </w:rPr>
      </w:pPr>
      <w:r w:rsidRPr="000D523E">
        <w:rPr>
          <w:rFonts w:eastAsia="MS Mincho"/>
          <w:sz w:val="26"/>
          <w:szCs w:val="26"/>
        </w:rPr>
        <w:t>Xây tường gạch chỉ tường dày 220, vữa XM mác 75;</w:t>
      </w:r>
    </w:p>
    <w:p w14:paraId="09AE1F71" w14:textId="77777777" w:rsidR="000D523E" w:rsidRPr="000D523E" w:rsidRDefault="000D523E" w:rsidP="000D523E">
      <w:pPr>
        <w:numPr>
          <w:ilvl w:val="1"/>
          <w:numId w:val="3"/>
        </w:numPr>
        <w:tabs>
          <w:tab w:val="num" w:pos="0"/>
          <w:tab w:val="left" w:pos="851"/>
        </w:tabs>
        <w:spacing w:line="264" w:lineRule="auto"/>
        <w:ind w:left="0" w:firstLine="709"/>
        <w:rPr>
          <w:rFonts w:eastAsia="MS Mincho"/>
          <w:sz w:val="26"/>
          <w:szCs w:val="26"/>
        </w:rPr>
      </w:pPr>
      <w:r w:rsidRPr="000D523E">
        <w:rPr>
          <w:rFonts w:eastAsia="MS Mincho"/>
          <w:sz w:val="26"/>
          <w:szCs w:val="26"/>
        </w:rPr>
        <w:t>Bê tông thân cột đá 1x2 mác 200;</w:t>
      </w:r>
    </w:p>
    <w:p w14:paraId="77F8DA5C" w14:textId="77777777" w:rsidR="000D523E" w:rsidRPr="000D523E" w:rsidRDefault="000D523E" w:rsidP="000D523E">
      <w:pPr>
        <w:numPr>
          <w:ilvl w:val="1"/>
          <w:numId w:val="3"/>
        </w:numPr>
        <w:tabs>
          <w:tab w:val="num" w:pos="0"/>
          <w:tab w:val="left" w:pos="851"/>
        </w:tabs>
        <w:spacing w:line="264" w:lineRule="auto"/>
        <w:ind w:left="0" w:firstLine="709"/>
        <w:rPr>
          <w:rFonts w:eastAsia="MS Mincho"/>
          <w:sz w:val="26"/>
          <w:szCs w:val="26"/>
        </w:rPr>
      </w:pPr>
      <w:r w:rsidRPr="000D523E">
        <w:rPr>
          <w:rFonts w:eastAsia="MS Mincho"/>
          <w:sz w:val="26"/>
          <w:szCs w:val="26"/>
        </w:rPr>
        <w:t>Bê tông giằng móng, đá 1x2 mác 200;</w:t>
      </w:r>
    </w:p>
    <w:p w14:paraId="20DDF0FD" w14:textId="77777777" w:rsidR="000D523E" w:rsidRPr="000D523E" w:rsidRDefault="000D523E" w:rsidP="000D523E">
      <w:pPr>
        <w:numPr>
          <w:ilvl w:val="1"/>
          <w:numId w:val="3"/>
        </w:numPr>
        <w:tabs>
          <w:tab w:val="num" w:pos="0"/>
          <w:tab w:val="left" w:pos="851"/>
        </w:tabs>
        <w:spacing w:line="264" w:lineRule="auto"/>
        <w:ind w:left="0" w:firstLine="709"/>
        <w:rPr>
          <w:rFonts w:eastAsia="MS Mincho"/>
          <w:sz w:val="26"/>
          <w:szCs w:val="26"/>
        </w:rPr>
      </w:pPr>
      <w:r w:rsidRPr="000D523E">
        <w:rPr>
          <w:rFonts w:eastAsia="MS Mincho"/>
          <w:sz w:val="26"/>
          <w:szCs w:val="26"/>
        </w:rPr>
        <w:t>Trát tường, cột dày 1,5cm, vữa xi măng mac 75;</w:t>
      </w:r>
    </w:p>
    <w:p w14:paraId="7D72CD3C" w14:textId="77777777" w:rsidR="000D523E" w:rsidRPr="000D523E" w:rsidRDefault="000D523E" w:rsidP="000D523E">
      <w:pPr>
        <w:numPr>
          <w:ilvl w:val="1"/>
          <w:numId w:val="3"/>
        </w:numPr>
        <w:tabs>
          <w:tab w:val="num" w:pos="0"/>
          <w:tab w:val="left" w:pos="851"/>
        </w:tabs>
        <w:spacing w:line="264" w:lineRule="auto"/>
        <w:ind w:left="0" w:firstLine="709"/>
        <w:rPr>
          <w:rFonts w:eastAsia="MS Mincho"/>
          <w:sz w:val="26"/>
          <w:szCs w:val="26"/>
        </w:rPr>
      </w:pPr>
      <w:r w:rsidRPr="000D523E">
        <w:rPr>
          <w:rFonts w:eastAsia="MS Mincho"/>
          <w:sz w:val="26"/>
          <w:szCs w:val="26"/>
        </w:rPr>
        <w:t>Sơn tường 3 nước;</w:t>
      </w:r>
    </w:p>
    <w:p w14:paraId="383860E5" w14:textId="77777777" w:rsidR="000D523E" w:rsidRPr="000D523E" w:rsidRDefault="000D523E" w:rsidP="000D523E">
      <w:pPr>
        <w:numPr>
          <w:ilvl w:val="1"/>
          <w:numId w:val="3"/>
        </w:numPr>
        <w:tabs>
          <w:tab w:val="num" w:pos="0"/>
          <w:tab w:val="left" w:pos="851"/>
        </w:tabs>
        <w:spacing w:line="264" w:lineRule="auto"/>
        <w:ind w:left="0" w:firstLine="709"/>
        <w:rPr>
          <w:rFonts w:eastAsia="MS Mincho"/>
          <w:sz w:val="26"/>
          <w:szCs w:val="26"/>
        </w:rPr>
      </w:pPr>
      <w:r w:rsidRPr="000D523E">
        <w:rPr>
          <w:rFonts w:eastAsia="MS Mincho"/>
          <w:sz w:val="26"/>
          <w:szCs w:val="26"/>
        </w:rPr>
        <w:t>Lắp đặt dây thép gai mạ kẽm KT: 0,5m*140m.</w:t>
      </w:r>
    </w:p>
    <w:p w14:paraId="65EA12D2" w14:textId="77777777" w:rsidR="000D523E" w:rsidRPr="000D523E" w:rsidRDefault="000D523E" w:rsidP="000D523E">
      <w:pPr>
        <w:pStyle w:val="ListParagraph"/>
        <w:widowControl w:val="0"/>
        <w:numPr>
          <w:ilvl w:val="0"/>
          <w:numId w:val="8"/>
        </w:numPr>
        <w:tabs>
          <w:tab w:val="left" w:pos="709"/>
          <w:tab w:val="left" w:pos="1134"/>
          <w:tab w:val="left" w:pos="1276"/>
          <w:tab w:val="left" w:pos="1418"/>
        </w:tabs>
        <w:spacing w:before="60" w:after="60" w:line="264" w:lineRule="auto"/>
        <w:rPr>
          <w:b/>
          <w:sz w:val="26"/>
          <w:szCs w:val="26"/>
        </w:rPr>
      </w:pPr>
      <w:r w:rsidRPr="000D523E">
        <w:rPr>
          <w:b/>
          <w:sz w:val="26"/>
          <w:szCs w:val="26"/>
        </w:rPr>
        <w:t>Đại tu Kênh thải nước tuần hoàn:</w:t>
      </w:r>
    </w:p>
    <w:p w14:paraId="5FE0F620" w14:textId="77777777" w:rsidR="000D523E" w:rsidRPr="000D523E" w:rsidRDefault="000D523E" w:rsidP="000D523E">
      <w:pPr>
        <w:numPr>
          <w:ilvl w:val="1"/>
          <w:numId w:val="3"/>
        </w:numPr>
        <w:tabs>
          <w:tab w:val="num" w:pos="0"/>
          <w:tab w:val="left" w:pos="851"/>
        </w:tabs>
        <w:spacing w:line="264" w:lineRule="auto"/>
        <w:ind w:left="0" w:firstLine="709"/>
        <w:rPr>
          <w:rFonts w:eastAsia="MS Mincho"/>
          <w:sz w:val="26"/>
          <w:szCs w:val="26"/>
        </w:rPr>
      </w:pPr>
      <w:r w:rsidRPr="000D523E">
        <w:rPr>
          <w:rFonts w:eastAsia="MS Mincho"/>
          <w:sz w:val="26"/>
          <w:szCs w:val="26"/>
        </w:rPr>
        <w:t>Hàng rào lưới thép gai thành kênh: Thay thế dây lưới thép gai (khoảng 30% khối lượng).</w:t>
      </w:r>
    </w:p>
    <w:p w14:paraId="544F22C8" w14:textId="77777777" w:rsidR="000D523E" w:rsidRPr="000D523E" w:rsidRDefault="000D523E" w:rsidP="000D523E">
      <w:pPr>
        <w:numPr>
          <w:ilvl w:val="1"/>
          <w:numId w:val="3"/>
        </w:numPr>
        <w:tabs>
          <w:tab w:val="num" w:pos="0"/>
          <w:tab w:val="left" w:pos="851"/>
        </w:tabs>
        <w:spacing w:line="264" w:lineRule="auto"/>
        <w:ind w:left="0" w:firstLine="709"/>
        <w:rPr>
          <w:rFonts w:eastAsia="MS Mincho"/>
          <w:sz w:val="26"/>
          <w:szCs w:val="26"/>
        </w:rPr>
      </w:pPr>
      <w:r w:rsidRPr="000D523E">
        <w:rPr>
          <w:rFonts w:eastAsia="MS Mincho"/>
          <w:sz w:val="26"/>
          <w:szCs w:val="26"/>
        </w:rPr>
        <w:t>Lan can sắt cầu vượt kênh gồm 06 vị trí.</w:t>
      </w:r>
    </w:p>
    <w:p w14:paraId="7AF647D7" w14:textId="77777777" w:rsidR="000D523E" w:rsidRPr="000D523E" w:rsidRDefault="000D523E" w:rsidP="000D523E">
      <w:pPr>
        <w:numPr>
          <w:ilvl w:val="1"/>
          <w:numId w:val="3"/>
        </w:numPr>
        <w:tabs>
          <w:tab w:val="num" w:pos="0"/>
          <w:tab w:val="left" w:pos="851"/>
        </w:tabs>
        <w:spacing w:line="264" w:lineRule="auto"/>
        <w:ind w:left="0" w:firstLine="709"/>
        <w:rPr>
          <w:rFonts w:eastAsia="MS Mincho"/>
          <w:sz w:val="26"/>
          <w:szCs w:val="26"/>
        </w:rPr>
      </w:pPr>
      <w:r w:rsidRPr="000D523E">
        <w:rPr>
          <w:rFonts w:eastAsia="MS Mincho"/>
          <w:sz w:val="26"/>
          <w:szCs w:val="26"/>
        </w:rPr>
        <w:t>Sơn chống gỉ 04 lan can thép cầu, gồm:</w:t>
      </w:r>
    </w:p>
    <w:p w14:paraId="552F069B" w14:textId="77777777" w:rsidR="000D523E" w:rsidRPr="000D523E" w:rsidRDefault="000D523E" w:rsidP="000D523E">
      <w:pPr>
        <w:spacing w:line="264" w:lineRule="auto"/>
        <w:ind w:firstLine="709"/>
        <w:rPr>
          <w:sz w:val="26"/>
          <w:szCs w:val="26"/>
          <w:lang w:val="vi-VN"/>
        </w:rPr>
      </w:pPr>
      <w:r w:rsidRPr="000D523E">
        <w:rPr>
          <w:sz w:val="26"/>
          <w:szCs w:val="26"/>
        </w:rPr>
        <w:lastRenderedPageBreak/>
        <w:t xml:space="preserve">+ </w:t>
      </w:r>
      <w:r w:rsidRPr="000D523E">
        <w:rPr>
          <w:sz w:val="26"/>
          <w:szCs w:val="26"/>
          <w:lang w:val="vi-VN"/>
        </w:rPr>
        <w:t>Vị trí số 1: dài 22,5m;</w:t>
      </w:r>
    </w:p>
    <w:p w14:paraId="081D39C2" w14:textId="77777777" w:rsidR="000D523E" w:rsidRPr="000D523E" w:rsidRDefault="000D523E" w:rsidP="000D523E">
      <w:pPr>
        <w:spacing w:line="264" w:lineRule="auto"/>
        <w:ind w:firstLine="709"/>
        <w:rPr>
          <w:sz w:val="26"/>
          <w:szCs w:val="26"/>
        </w:rPr>
      </w:pPr>
      <w:r w:rsidRPr="000D523E">
        <w:rPr>
          <w:sz w:val="26"/>
          <w:szCs w:val="26"/>
        </w:rPr>
        <w:t>+ Vị trí số 2: dài 34,5m;</w:t>
      </w:r>
    </w:p>
    <w:p w14:paraId="643D8BF6" w14:textId="77777777" w:rsidR="000D523E" w:rsidRPr="000D523E" w:rsidRDefault="000D523E" w:rsidP="000D523E">
      <w:pPr>
        <w:spacing w:line="264" w:lineRule="auto"/>
        <w:ind w:firstLine="709"/>
        <w:rPr>
          <w:sz w:val="26"/>
          <w:szCs w:val="26"/>
        </w:rPr>
      </w:pPr>
      <w:r w:rsidRPr="000D523E">
        <w:rPr>
          <w:sz w:val="26"/>
          <w:szCs w:val="26"/>
        </w:rPr>
        <w:t>+ Vị trí số 3: dài 22,5m;</w:t>
      </w:r>
    </w:p>
    <w:p w14:paraId="282F36F5" w14:textId="77777777" w:rsidR="000D523E" w:rsidRPr="000D523E" w:rsidRDefault="000D523E" w:rsidP="000D523E">
      <w:pPr>
        <w:spacing w:line="264" w:lineRule="auto"/>
        <w:ind w:firstLine="709"/>
        <w:rPr>
          <w:sz w:val="26"/>
          <w:szCs w:val="26"/>
        </w:rPr>
      </w:pPr>
      <w:r w:rsidRPr="000D523E">
        <w:rPr>
          <w:sz w:val="26"/>
          <w:szCs w:val="26"/>
        </w:rPr>
        <w:t>Vị trí số 4: dài 22,5m;</w:t>
      </w:r>
    </w:p>
    <w:p w14:paraId="365C1FA2" w14:textId="77777777" w:rsidR="000D523E" w:rsidRPr="000D523E" w:rsidRDefault="000D523E" w:rsidP="000D523E">
      <w:pPr>
        <w:tabs>
          <w:tab w:val="num" w:pos="0"/>
        </w:tabs>
        <w:spacing w:line="264" w:lineRule="auto"/>
        <w:ind w:firstLine="709"/>
        <w:rPr>
          <w:sz w:val="26"/>
          <w:szCs w:val="26"/>
        </w:rPr>
      </w:pPr>
      <w:r w:rsidRPr="000D523E">
        <w:rPr>
          <w:sz w:val="26"/>
          <w:szCs w:val="26"/>
        </w:rPr>
        <w:t>+ Thay thế lan can mới:</w:t>
      </w:r>
    </w:p>
    <w:p w14:paraId="07366066" w14:textId="77777777" w:rsidR="000D523E" w:rsidRPr="000D523E" w:rsidRDefault="000D523E" w:rsidP="000D523E">
      <w:pPr>
        <w:spacing w:line="264" w:lineRule="auto"/>
        <w:ind w:firstLine="709"/>
        <w:rPr>
          <w:sz w:val="26"/>
          <w:szCs w:val="26"/>
        </w:rPr>
      </w:pPr>
      <w:r w:rsidRPr="000D523E">
        <w:rPr>
          <w:sz w:val="26"/>
          <w:szCs w:val="26"/>
        </w:rPr>
        <w:t>Vị trí số 5: dài 15,8m;</w:t>
      </w:r>
    </w:p>
    <w:p w14:paraId="4C1CD4AA" w14:textId="77777777" w:rsidR="000D523E" w:rsidRPr="000D523E" w:rsidRDefault="000D523E" w:rsidP="000D523E">
      <w:pPr>
        <w:spacing w:line="264" w:lineRule="auto"/>
        <w:ind w:firstLine="709"/>
        <w:rPr>
          <w:sz w:val="26"/>
          <w:szCs w:val="26"/>
        </w:rPr>
      </w:pPr>
      <w:r w:rsidRPr="000D523E">
        <w:rPr>
          <w:sz w:val="26"/>
          <w:szCs w:val="26"/>
        </w:rPr>
        <w:t>+ Vị trí số 6: dài 15,8m.</w:t>
      </w:r>
    </w:p>
    <w:p w14:paraId="09174CA9" w14:textId="77777777" w:rsidR="000D523E" w:rsidRPr="000D523E" w:rsidRDefault="000D523E" w:rsidP="000D523E">
      <w:pPr>
        <w:numPr>
          <w:ilvl w:val="1"/>
          <w:numId w:val="3"/>
        </w:numPr>
        <w:tabs>
          <w:tab w:val="num" w:pos="0"/>
          <w:tab w:val="left" w:pos="851"/>
        </w:tabs>
        <w:spacing w:before="60" w:after="60" w:line="264" w:lineRule="auto"/>
        <w:ind w:left="0" w:firstLine="709"/>
        <w:rPr>
          <w:b/>
          <w:bCs/>
          <w:sz w:val="26"/>
          <w:szCs w:val="26"/>
        </w:rPr>
      </w:pPr>
      <w:r w:rsidRPr="000D523E">
        <w:rPr>
          <w:b/>
          <w:bCs/>
          <w:sz w:val="26"/>
          <w:szCs w:val="26"/>
        </w:rPr>
        <w:t>Nhà vận hành cống qua đê:</w:t>
      </w:r>
    </w:p>
    <w:p w14:paraId="5DE4AD22" w14:textId="77777777" w:rsidR="000D523E" w:rsidRPr="000D523E" w:rsidRDefault="000D523E" w:rsidP="000D523E">
      <w:pPr>
        <w:spacing w:line="264" w:lineRule="auto"/>
        <w:ind w:firstLine="709"/>
        <w:rPr>
          <w:sz w:val="26"/>
          <w:szCs w:val="26"/>
        </w:rPr>
      </w:pPr>
      <w:r w:rsidRPr="000D523E">
        <w:rPr>
          <w:sz w:val="26"/>
          <w:szCs w:val="26"/>
        </w:rPr>
        <w:t>+ Sơn lại tường, cầu thang 347m2.</w:t>
      </w:r>
    </w:p>
    <w:p w14:paraId="28D2E4F8" w14:textId="77777777" w:rsidR="000D523E" w:rsidRPr="000D523E" w:rsidRDefault="000D523E" w:rsidP="000D523E">
      <w:pPr>
        <w:spacing w:line="264" w:lineRule="auto"/>
        <w:ind w:firstLine="709"/>
        <w:rPr>
          <w:sz w:val="26"/>
          <w:szCs w:val="26"/>
          <w:lang w:val="vi-VN"/>
        </w:rPr>
      </w:pPr>
      <w:r w:rsidRPr="000D523E">
        <w:rPr>
          <w:sz w:val="26"/>
          <w:szCs w:val="26"/>
        </w:rPr>
        <w:t xml:space="preserve">+ </w:t>
      </w:r>
      <w:r w:rsidRPr="000D523E">
        <w:rPr>
          <w:sz w:val="26"/>
          <w:szCs w:val="26"/>
          <w:lang w:val="vi-VN"/>
        </w:rPr>
        <w:t>Thay thế cửa đi 03 bộ, lan can thép xung quanh nhà van gồm ống D50 dài 18m, ống D75 dài 64m, ống D25 dài 205m.</w:t>
      </w:r>
    </w:p>
    <w:p w14:paraId="3DA6BBFC" w14:textId="77777777" w:rsidR="000D523E" w:rsidRPr="000D523E" w:rsidRDefault="000D523E" w:rsidP="000D523E">
      <w:pPr>
        <w:numPr>
          <w:ilvl w:val="1"/>
          <w:numId w:val="3"/>
        </w:numPr>
        <w:tabs>
          <w:tab w:val="num" w:pos="0"/>
          <w:tab w:val="left" w:pos="851"/>
        </w:tabs>
        <w:spacing w:line="264" w:lineRule="auto"/>
        <w:ind w:left="0" w:firstLine="709"/>
        <w:rPr>
          <w:rFonts w:eastAsia="MS Mincho"/>
          <w:sz w:val="26"/>
          <w:szCs w:val="26"/>
        </w:rPr>
      </w:pPr>
      <w:r w:rsidRPr="000D523E">
        <w:rPr>
          <w:rFonts w:eastAsia="MS Mincho"/>
          <w:sz w:val="26"/>
          <w:szCs w:val="26"/>
        </w:rPr>
        <w:t>Đường máy nghiền than Nhà máy Nhiệt điện HP1</w:t>
      </w:r>
    </w:p>
    <w:p w14:paraId="40868DBC" w14:textId="77777777" w:rsidR="000D523E" w:rsidRPr="000D523E" w:rsidRDefault="000D523E" w:rsidP="000D523E">
      <w:pPr>
        <w:spacing w:line="264" w:lineRule="auto"/>
        <w:ind w:firstLine="709"/>
        <w:rPr>
          <w:sz w:val="26"/>
          <w:szCs w:val="26"/>
          <w:lang w:val="vi-VN"/>
        </w:rPr>
      </w:pPr>
      <w:r w:rsidRPr="000D523E">
        <w:rPr>
          <w:sz w:val="26"/>
          <w:szCs w:val="26"/>
          <w:vertAlign w:val="subscript"/>
        </w:rPr>
        <w:t xml:space="preserve">+ </w:t>
      </w:r>
      <w:r w:rsidRPr="000D523E">
        <w:rPr>
          <w:sz w:val="26"/>
          <w:szCs w:val="26"/>
          <w:lang w:val="vi-VN"/>
        </w:rPr>
        <w:t>Phá dỡ mặt đường bê tông, t</w:t>
      </w:r>
      <w:r w:rsidRPr="000D523E">
        <w:rPr>
          <w:sz w:val="26"/>
          <w:szCs w:val="26"/>
        </w:rPr>
        <w:t>ấm</w:t>
      </w:r>
      <w:r w:rsidRPr="000D523E">
        <w:rPr>
          <w:sz w:val="26"/>
          <w:szCs w:val="26"/>
          <w:lang w:val="vi-VN"/>
        </w:rPr>
        <w:t xml:space="preserve"> đan bê tông tại vị trí hư hỏng</w:t>
      </w:r>
      <w:r w:rsidRPr="000D523E">
        <w:rPr>
          <w:sz w:val="26"/>
          <w:szCs w:val="26"/>
        </w:rPr>
        <w:t xml:space="preserve"> diện tích hư hỏng 479m2</w:t>
      </w:r>
      <w:r w:rsidRPr="000D523E">
        <w:rPr>
          <w:sz w:val="26"/>
          <w:szCs w:val="26"/>
          <w:lang w:val="vi-VN"/>
        </w:rPr>
        <w:t>.</w:t>
      </w:r>
    </w:p>
    <w:p w14:paraId="04F84150" w14:textId="77777777" w:rsidR="000D523E" w:rsidRPr="000D523E" w:rsidRDefault="000D523E" w:rsidP="000D523E">
      <w:pPr>
        <w:spacing w:line="264" w:lineRule="auto"/>
        <w:ind w:firstLine="709"/>
        <w:rPr>
          <w:sz w:val="26"/>
          <w:szCs w:val="26"/>
          <w:lang w:val="vi-VN"/>
        </w:rPr>
      </w:pPr>
      <w:r w:rsidRPr="000D523E">
        <w:rPr>
          <w:sz w:val="26"/>
          <w:szCs w:val="26"/>
        </w:rPr>
        <w:t xml:space="preserve">+ </w:t>
      </w:r>
      <w:r w:rsidRPr="000D523E">
        <w:rPr>
          <w:sz w:val="26"/>
          <w:szCs w:val="26"/>
          <w:lang w:val="vi-VN"/>
        </w:rPr>
        <w:t>Đổ lại hoàn trả bê tông mặt đường;</w:t>
      </w:r>
    </w:p>
    <w:p w14:paraId="42EE4FA3" w14:textId="77777777" w:rsidR="000D523E" w:rsidRPr="000D523E" w:rsidRDefault="000D523E" w:rsidP="000D523E">
      <w:pPr>
        <w:spacing w:line="264" w:lineRule="auto"/>
        <w:ind w:firstLine="709"/>
        <w:rPr>
          <w:sz w:val="26"/>
          <w:szCs w:val="26"/>
          <w:lang w:val="vi-VN"/>
        </w:rPr>
      </w:pPr>
      <w:r w:rsidRPr="000D523E">
        <w:rPr>
          <w:sz w:val="26"/>
          <w:szCs w:val="26"/>
        </w:rPr>
        <w:t xml:space="preserve">+ </w:t>
      </w:r>
      <w:r w:rsidRPr="000D523E">
        <w:rPr>
          <w:sz w:val="26"/>
          <w:szCs w:val="26"/>
          <w:lang w:val="vi-VN"/>
        </w:rPr>
        <w:t>Đổ lại tấm đan bê tông và lắp đặt hoàn trả tấm đan.</w:t>
      </w:r>
    </w:p>
    <w:p w14:paraId="4B71F52F" w14:textId="77777777" w:rsidR="000D523E" w:rsidRPr="000D523E" w:rsidRDefault="000D523E" w:rsidP="000D523E">
      <w:pPr>
        <w:spacing w:line="264" w:lineRule="auto"/>
        <w:ind w:left="720" w:right="34"/>
        <w:rPr>
          <w:rFonts w:eastAsia="MS Mincho"/>
          <w:sz w:val="26"/>
          <w:szCs w:val="26"/>
        </w:rPr>
      </w:pPr>
      <w:r w:rsidRPr="000D523E">
        <w:rPr>
          <w:rFonts w:eastAsia="MS Mincho"/>
          <w:sz w:val="26"/>
          <w:szCs w:val="26"/>
          <w:lang w:val="vi-VN"/>
        </w:rPr>
        <w:t>Và các công việc khác.</w:t>
      </w:r>
    </w:p>
    <w:p w14:paraId="6DD7E529" w14:textId="77777777" w:rsidR="000D523E" w:rsidRPr="000D523E" w:rsidRDefault="000D523E" w:rsidP="000D523E">
      <w:pPr>
        <w:numPr>
          <w:ilvl w:val="0"/>
          <w:numId w:val="5"/>
        </w:numPr>
        <w:spacing w:before="60" w:after="60" w:line="264" w:lineRule="auto"/>
        <w:rPr>
          <w:b/>
          <w:sz w:val="26"/>
          <w:szCs w:val="26"/>
          <w:lang w:val="nl-NL"/>
        </w:rPr>
      </w:pPr>
      <w:r w:rsidRPr="000D523E">
        <w:rPr>
          <w:b/>
          <w:sz w:val="26"/>
          <w:szCs w:val="26"/>
          <w:lang w:val="nl-NL"/>
        </w:rPr>
        <w:t>Yêu cầu về kỹ thuật/chỉ dẫn kỹ thuật</w:t>
      </w:r>
    </w:p>
    <w:p w14:paraId="0E7F54FA" w14:textId="77777777" w:rsidR="000D523E" w:rsidRPr="000D523E" w:rsidRDefault="000D523E" w:rsidP="000D523E">
      <w:pPr>
        <w:widowControl w:val="0"/>
        <w:tabs>
          <w:tab w:val="left" w:pos="700"/>
        </w:tabs>
        <w:spacing w:before="60" w:line="264" w:lineRule="auto"/>
        <w:ind w:firstLine="851"/>
        <w:rPr>
          <w:bCs/>
          <w:sz w:val="26"/>
          <w:szCs w:val="26"/>
        </w:rPr>
      </w:pPr>
      <w:r w:rsidRPr="000D523E">
        <w:rPr>
          <w:bCs/>
          <w:sz w:val="26"/>
          <w:szCs w:val="26"/>
        </w:rPr>
        <w:t>Yêu cầu về mặt kỹ thuật/chỉ dẫn kỹ thuật bao gồm nội dung chủ yếu sau:</w:t>
      </w:r>
    </w:p>
    <w:p w14:paraId="45EBB0B2" w14:textId="77777777" w:rsidR="000D523E" w:rsidRPr="000D523E" w:rsidRDefault="000D523E" w:rsidP="000D523E">
      <w:pPr>
        <w:pStyle w:val="BodyTextIndent"/>
        <w:numPr>
          <w:ilvl w:val="1"/>
          <w:numId w:val="6"/>
        </w:numPr>
        <w:tabs>
          <w:tab w:val="clear" w:pos="1080"/>
        </w:tabs>
        <w:spacing w:before="60" w:after="60" w:line="264" w:lineRule="auto"/>
        <w:ind w:left="851" w:right="-894" w:hanging="567"/>
        <w:rPr>
          <w:b/>
          <w:sz w:val="26"/>
          <w:szCs w:val="26"/>
        </w:rPr>
      </w:pPr>
      <w:r w:rsidRPr="000D523E">
        <w:rPr>
          <w:b/>
          <w:sz w:val="26"/>
          <w:szCs w:val="26"/>
        </w:rPr>
        <w:t>Quy trình, quy phạm áp dụng cho việc thi công, nghiệm thu công trình:</w:t>
      </w:r>
    </w:p>
    <w:tbl>
      <w:tblPr>
        <w:tblW w:w="944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726"/>
        <w:gridCol w:w="3006"/>
      </w:tblGrid>
      <w:tr w:rsidR="000D523E" w:rsidRPr="000D523E" w14:paraId="6C7BFA6C" w14:textId="77777777" w:rsidTr="000D523E">
        <w:tc>
          <w:tcPr>
            <w:tcW w:w="709" w:type="dxa"/>
            <w:vAlign w:val="center"/>
          </w:tcPr>
          <w:p w14:paraId="7DE66724" w14:textId="77777777" w:rsidR="000D523E" w:rsidRPr="000D523E" w:rsidRDefault="000D523E" w:rsidP="00AB76B8">
            <w:pPr>
              <w:tabs>
                <w:tab w:val="left" w:pos="-1134"/>
              </w:tabs>
              <w:spacing w:before="60" w:line="264" w:lineRule="auto"/>
              <w:jc w:val="center"/>
              <w:rPr>
                <w:b/>
                <w:sz w:val="26"/>
                <w:szCs w:val="26"/>
              </w:rPr>
            </w:pPr>
            <w:r w:rsidRPr="000D523E">
              <w:rPr>
                <w:b/>
                <w:sz w:val="26"/>
                <w:szCs w:val="26"/>
              </w:rPr>
              <w:t>Stt</w:t>
            </w:r>
          </w:p>
        </w:tc>
        <w:tc>
          <w:tcPr>
            <w:tcW w:w="5726" w:type="dxa"/>
            <w:vAlign w:val="center"/>
          </w:tcPr>
          <w:p w14:paraId="0B0FBF0D" w14:textId="77777777" w:rsidR="000D523E" w:rsidRPr="000D523E" w:rsidRDefault="000D523E" w:rsidP="00AB76B8">
            <w:pPr>
              <w:tabs>
                <w:tab w:val="left" w:pos="-1134"/>
              </w:tabs>
              <w:spacing w:before="60" w:line="264" w:lineRule="auto"/>
              <w:jc w:val="center"/>
              <w:rPr>
                <w:b/>
                <w:sz w:val="26"/>
                <w:szCs w:val="26"/>
              </w:rPr>
            </w:pPr>
            <w:r w:rsidRPr="000D523E">
              <w:rPr>
                <w:b/>
                <w:sz w:val="26"/>
                <w:szCs w:val="26"/>
                <w:lang w:val="vi-VN"/>
              </w:rPr>
              <w:t>Nội dung</w:t>
            </w:r>
          </w:p>
        </w:tc>
        <w:tc>
          <w:tcPr>
            <w:tcW w:w="3006" w:type="dxa"/>
            <w:vAlign w:val="center"/>
          </w:tcPr>
          <w:p w14:paraId="762109A5" w14:textId="77777777" w:rsidR="000D523E" w:rsidRPr="000D523E" w:rsidRDefault="000D523E" w:rsidP="00AB76B8">
            <w:pPr>
              <w:tabs>
                <w:tab w:val="left" w:pos="-1134"/>
              </w:tabs>
              <w:spacing w:before="60" w:line="264" w:lineRule="auto"/>
              <w:jc w:val="center"/>
              <w:rPr>
                <w:b/>
                <w:sz w:val="26"/>
                <w:szCs w:val="26"/>
              </w:rPr>
            </w:pPr>
            <w:r w:rsidRPr="000D523E">
              <w:rPr>
                <w:b/>
                <w:sz w:val="26"/>
                <w:szCs w:val="26"/>
              </w:rPr>
              <w:t>Quy chuẩn, tiêu chuẩn</w:t>
            </w:r>
          </w:p>
        </w:tc>
      </w:tr>
      <w:tr w:rsidR="000D523E" w:rsidRPr="000D523E" w14:paraId="510BC86B" w14:textId="77777777" w:rsidTr="000D523E">
        <w:tc>
          <w:tcPr>
            <w:tcW w:w="709" w:type="dxa"/>
            <w:vAlign w:val="center"/>
          </w:tcPr>
          <w:p w14:paraId="6B42E842" w14:textId="77777777" w:rsidR="000D523E" w:rsidRPr="000D523E" w:rsidRDefault="000D523E" w:rsidP="00AB76B8">
            <w:pPr>
              <w:spacing w:before="60" w:line="264" w:lineRule="auto"/>
              <w:jc w:val="center"/>
              <w:rPr>
                <w:sz w:val="26"/>
                <w:szCs w:val="26"/>
              </w:rPr>
            </w:pPr>
            <w:r w:rsidRPr="000D523E">
              <w:rPr>
                <w:sz w:val="26"/>
                <w:szCs w:val="26"/>
              </w:rPr>
              <w:t>1</w:t>
            </w:r>
          </w:p>
        </w:tc>
        <w:tc>
          <w:tcPr>
            <w:tcW w:w="5726" w:type="dxa"/>
            <w:vAlign w:val="center"/>
          </w:tcPr>
          <w:p w14:paraId="00D522E4" w14:textId="77777777" w:rsidR="000D523E" w:rsidRPr="000D523E" w:rsidRDefault="000D523E" w:rsidP="000D523E">
            <w:pPr>
              <w:spacing w:line="264" w:lineRule="auto"/>
              <w:rPr>
                <w:sz w:val="26"/>
                <w:szCs w:val="26"/>
              </w:rPr>
            </w:pPr>
            <w:r w:rsidRPr="000D523E">
              <w:rPr>
                <w:sz w:val="26"/>
                <w:szCs w:val="26"/>
              </w:rPr>
              <w:t>Công trình xây dựng - Tổ chức thi công</w:t>
            </w:r>
          </w:p>
        </w:tc>
        <w:tc>
          <w:tcPr>
            <w:tcW w:w="3006" w:type="dxa"/>
            <w:vAlign w:val="center"/>
          </w:tcPr>
          <w:p w14:paraId="0BA8427F" w14:textId="77777777" w:rsidR="000D523E" w:rsidRPr="000D523E" w:rsidRDefault="000D523E" w:rsidP="000D523E">
            <w:pPr>
              <w:spacing w:before="60"/>
              <w:jc w:val="left"/>
              <w:rPr>
                <w:sz w:val="26"/>
                <w:szCs w:val="26"/>
              </w:rPr>
            </w:pPr>
            <w:r w:rsidRPr="000D523E">
              <w:rPr>
                <w:sz w:val="26"/>
                <w:szCs w:val="26"/>
              </w:rPr>
              <w:t>TCVN- 4055:2012</w:t>
            </w:r>
          </w:p>
        </w:tc>
      </w:tr>
      <w:tr w:rsidR="000D523E" w:rsidRPr="000D523E" w14:paraId="2C2E3490" w14:textId="77777777" w:rsidTr="000D523E">
        <w:tc>
          <w:tcPr>
            <w:tcW w:w="709" w:type="dxa"/>
            <w:vAlign w:val="center"/>
          </w:tcPr>
          <w:p w14:paraId="4C14A4BF" w14:textId="77777777" w:rsidR="000D523E" w:rsidRPr="000D523E" w:rsidRDefault="000D523E" w:rsidP="00AB76B8">
            <w:pPr>
              <w:spacing w:before="60" w:line="264" w:lineRule="auto"/>
              <w:jc w:val="center"/>
              <w:rPr>
                <w:sz w:val="26"/>
                <w:szCs w:val="26"/>
              </w:rPr>
            </w:pPr>
            <w:r w:rsidRPr="000D523E">
              <w:rPr>
                <w:sz w:val="26"/>
                <w:szCs w:val="26"/>
              </w:rPr>
              <w:t>2</w:t>
            </w:r>
          </w:p>
        </w:tc>
        <w:tc>
          <w:tcPr>
            <w:tcW w:w="5726" w:type="dxa"/>
            <w:vAlign w:val="center"/>
          </w:tcPr>
          <w:p w14:paraId="4F011CE3" w14:textId="77777777" w:rsidR="000D523E" w:rsidRPr="000D523E" w:rsidRDefault="000D523E" w:rsidP="000D523E">
            <w:pPr>
              <w:spacing w:line="264" w:lineRule="auto"/>
              <w:rPr>
                <w:sz w:val="26"/>
                <w:szCs w:val="26"/>
              </w:rPr>
            </w:pPr>
            <w:r w:rsidRPr="000D523E">
              <w:rPr>
                <w:sz w:val="26"/>
                <w:szCs w:val="26"/>
              </w:rPr>
              <w:t>Sử dụng máy xây dựng . Yêu cầu chung</w:t>
            </w:r>
          </w:p>
        </w:tc>
        <w:tc>
          <w:tcPr>
            <w:tcW w:w="3006" w:type="dxa"/>
            <w:vAlign w:val="center"/>
          </w:tcPr>
          <w:p w14:paraId="78BE00B6" w14:textId="77777777" w:rsidR="000D523E" w:rsidRPr="000D523E" w:rsidRDefault="000D523E" w:rsidP="000D523E">
            <w:pPr>
              <w:spacing w:before="60"/>
              <w:jc w:val="left"/>
              <w:rPr>
                <w:sz w:val="26"/>
                <w:szCs w:val="26"/>
              </w:rPr>
            </w:pPr>
            <w:r w:rsidRPr="000D523E">
              <w:rPr>
                <w:sz w:val="26"/>
                <w:szCs w:val="26"/>
              </w:rPr>
              <w:t>TCVN 4087:2012</w:t>
            </w:r>
          </w:p>
        </w:tc>
      </w:tr>
      <w:tr w:rsidR="000D523E" w:rsidRPr="000D523E" w14:paraId="14AB2777" w14:textId="77777777" w:rsidTr="000D523E">
        <w:tc>
          <w:tcPr>
            <w:tcW w:w="709" w:type="dxa"/>
            <w:vAlign w:val="center"/>
          </w:tcPr>
          <w:p w14:paraId="03A34844" w14:textId="77777777" w:rsidR="000D523E" w:rsidRPr="000D523E" w:rsidRDefault="000D523E" w:rsidP="00AB76B8">
            <w:pPr>
              <w:spacing w:before="60" w:line="264" w:lineRule="auto"/>
              <w:jc w:val="center"/>
              <w:rPr>
                <w:sz w:val="26"/>
                <w:szCs w:val="26"/>
              </w:rPr>
            </w:pPr>
            <w:r w:rsidRPr="000D523E">
              <w:rPr>
                <w:sz w:val="26"/>
                <w:szCs w:val="26"/>
              </w:rPr>
              <w:t>3</w:t>
            </w:r>
          </w:p>
        </w:tc>
        <w:tc>
          <w:tcPr>
            <w:tcW w:w="5726" w:type="dxa"/>
            <w:vAlign w:val="center"/>
          </w:tcPr>
          <w:p w14:paraId="2A1804EA" w14:textId="77777777" w:rsidR="000D523E" w:rsidRPr="000D523E" w:rsidRDefault="000D523E" w:rsidP="000D523E">
            <w:pPr>
              <w:spacing w:line="264" w:lineRule="auto"/>
              <w:rPr>
                <w:sz w:val="26"/>
                <w:szCs w:val="26"/>
              </w:rPr>
            </w:pPr>
            <w:r w:rsidRPr="000D523E">
              <w:rPr>
                <w:sz w:val="26"/>
                <w:szCs w:val="26"/>
              </w:rPr>
              <w:t>Công tác hoàn thiện trong xây dựng - Thi công và nghiệm thu. Phần 1, phần 2, phần 3</w:t>
            </w:r>
          </w:p>
        </w:tc>
        <w:tc>
          <w:tcPr>
            <w:tcW w:w="3006" w:type="dxa"/>
            <w:vAlign w:val="center"/>
          </w:tcPr>
          <w:p w14:paraId="76813EED" w14:textId="77777777" w:rsidR="000D523E" w:rsidRPr="000D523E" w:rsidRDefault="000D523E" w:rsidP="000D523E">
            <w:pPr>
              <w:spacing w:before="60"/>
              <w:jc w:val="left"/>
              <w:rPr>
                <w:sz w:val="26"/>
                <w:szCs w:val="26"/>
              </w:rPr>
            </w:pPr>
            <w:r w:rsidRPr="000D523E">
              <w:rPr>
                <w:sz w:val="26"/>
                <w:szCs w:val="26"/>
              </w:rPr>
              <w:t>TCVN 9377-1:2012;</w:t>
            </w:r>
          </w:p>
          <w:p w14:paraId="5757F398" w14:textId="77777777" w:rsidR="000D523E" w:rsidRPr="000D523E" w:rsidRDefault="000D523E" w:rsidP="000D523E">
            <w:pPr>
              <w:spacing w:before="60"/>
              <w:jc w:val="left"/>
              <w:rPr>
                <w:sz w:val="26"/>
                <w:szCs w:val="26"/>
              </w:rPr>
            </w:pPr>
            <w:r w:rsidRPr="000D523E">
              <w:rPr>
                <w:sz w:val="26"/>
                <w:szCs w:val="26"/>
              </w:rPr>
              <w:t>TCVN 9377-2:2012</w:t>
            </w:r>
          </w:p>
          <w:p w14:paraId="642904D4" w14:textId="77777777" w:rsidR="000D523E" w:rsidRPr="000D523E" w:rsidRDefault="000D523E" w:rsidP="000D523E">
            <w:pPr>
              <w:spacing w:before="60"/>
              <w:jc w:val="left"/>
              <w:rPr>
                <w:sz w:val="26"/>
                <w:szCs w:val="26"/>
              </w:rPr>
            </w:pPr>
            <w:r w:rsidRPr="000D523E">
              <w:rPr>
                <w:sz w:val="26"/>
                <w:szCs w:val="26"/>
              </w:rPr>
              <w:t>TCVN 9377-3:2012</w:t>
            </w:r>
          </w:p>
        </w:tc>
      </w:tr>
      <w:tr w:rsidR="000D523E" w:rsidRPr="000D523E" w14:paraId="443C2AF7" w14:textId="77777777" w:rsidTr="000D523E">
        <w:tc>
          <w:tcPr>
            <w:tcW w:w="709" w:type="dxa"/>
            <w:vAlign w:val="center"/>
          </w:tcPr>
          <w:p w14:paraId="0515A9AB" w14:textId="77777777" w:rsidR="000D523E" w:rsidRPr="000D523E" w:rsidRDefault="000D523E" w:rsidP="00AB76B8">
            <w:pPr>
              <w:spacing w:before="60" w:line="264" w:lineRule="auto"/>
              <w:jc w:val="center"/>
              <w:rPr>
                <w:sz w:val="26"/>
                <w:szCs w:val="26"/>
              </w:rPr>
            </w:pPr>
            <w:r w:rsidRPr="000D523E">
              <w:rPr>
                <w:sz w:val="26"/>
                <w:szCs w:val="26"/>
              </w:rPr>
              <w:t>4</w:t>
            </w:r>
          </w:p>
        </w:tc>
        <w:tc>
          <w:tcPr>
            <w:tcW w:w="5726" w:type="dxa"/>
            <w:vAlign w:val="center"/>
          </w:tcPr>
          <w:p w14:paraId="2B1AC9C2" w14:textId="77777777" w:rsidR="000D523E" w:rsidRPr="000D523E" w:rsidRDefault="000D523E" w:rsidP="000D523E">
            <w:pPr>
              <w:spacing w:line="264" w:lineRule="auto"/>
              <w:rPr>
                <w:sz w:val="26"/>
                <w:szCs w:val="26"/>
              </w:rPr>
            </w:pPr>
            <w:r w:rsidRPr="000D523E">
              <w:rPr>
                <w:sz w:val="26"/>
                <w:szCs w:val="26"/>
              </w:rPr>
              <w:t>Hoàn thiện mặt bằng xây dựng. Quy phạm thi công và nghiệm thu.</w:t>
            </w:r>
          </w:p>
        </w:tc>
        <w:tc>
          <w:tcPr>
            <w:tcW w:w="3006" w:type="dxa"/>
            <w:vAlign w:val="center"/>
          </w:tcPr>
          <w:p w14:paraId="3DBAD9A4" w14:textId="77777777" w:rsidR="000D523E" w:rsidRPr="000D523E" w:rsidRDefault="000D523E" w:rsidP="000D523E">
            <w:pPr>
              <w:spacing w:before="60"/>
              <w:jc w:val="left"/>
              <w:rPr>
                <w:sz w:val="26"/>
                <w:szCs w:val="26"/>
              </w:rPr>
            </w:pPr>
            <w:r w:rsidRPr="000D523E">
              <w:rPr>
                <w:sz w:val="26"/>
                <w:szCs w:val="26"/>
              </w:rPr>
              <w:t>TCVN 4516:1988</w:t>
            </w:r>
          </w:p>
        </w:tc>
      </w:tr>
      <w:tr w:rsidR="000D523E" w:rsidRPr="000D523E" w14:paraId="04784290" w14:textId="77777777" w:rsidTr="000D523E">
        <w:tc>
          <w:tcPr>
            <w:tcW w:w="709" w:type="dxa"/>
            <w:vAlign w:val="center"/>
          </w:tcPr>
          <w:p w14:paraId="53491D05" w14:textId="77777777" w:rsidR="000D523E" w:rsidRPr="000D523E" w:rsidRDefault="000D523E" w:rsidP="00AB76B8">
            <w:pPr>
              <w:spacing w:before="60" w:line="264" w:lineRule="auto"/>
              <w:jc w:val="center"/>
              <w:rPr>
                <w:sz w:val="26"/>
                <w:szCs w:val="26"/>
              </w:rPr>
            </w:pPr>
            <w:r w:rsidRPr="000D523E">
              <w:rPr>
                <w:sz w:val="26"/>
                <w:szCs w:val="26"/>
              </w:rPr>
              <w:t>5</w:t>
            </w:r>
          </w:p>
        </w:tc>
        <w:tc>
          <w:tcPr>
            <w:tcW w:w="5726" w:type="dxa"/>
            <w:vAlign w:val="center"/>
          </w:tcPr>
          <w:p w14:paraId="36EB3A1C" w14:textId="77777777" w:rsidR="000D523E" w:rsidRPr="000D523E" w:rsidRDefault="000D523E" w:rsidP="000D523E">
            <w:pPr>
              <w:spacing w:line="264" w:lineRule="auto"/>
              <w:rPr>
                <w:sz w:val="26"/>
                <w:szCs w:val="26"/>
              </w:rPr>
            </w:pPr>
            <w:r w:rsidRPr="000D523E">
              <w:rPr>
                <w:sz w:val="26"/>
                <w:szCs w:val="26"/>
              </w:rPr>
              <w:t>Quản lý chất lượng xây lắp công trình xây dựng. Nguyên tắc cơ bản</w:t>
            </w:r>
          </w:p>
        </w:tc>
        <w:tc>
          <w:tcPr>
            <w:tcW w:w="3006" w:type="dxa"/>
            <w:vAlign w:val="center"/>
          </w:tcPr>
          <w:p w14:paraId="79211039" w14:textId="77777777" w:rsidR="000D523E" w:rsidRPr="000D523E" w:rsidRDefault="000D523E" w:rsidP="000D523E">
            <w:pPr>
              <w:spacing w:before="60"/>
              <w:jc w:val="left"/>
              <w:rPr>
                <w:sz w:val="26"/>
                <w:szCs w:val="26"/>
              </w:rPr>
            </w:pPr>
            <w:r w:rsidRPr="000D523E">
              <w:rPr>
                <w:sz w:val="26"/>
                <w:szCs w:val="26"/>
              </w:rPr>
              <w:t>TCVN 5637:1991</w:t>
            </w:r>
          </w:p>
        </w:tc>
      </w:tr>
      <w:tr w:rsidR="000D523E" w:rsidRPr="000D523E" w14:paraId="79317B66" w14:textId="77777777" w:rsidTr="000D523E">
        <w:tc>
          <w:tcPr>
            <w:tcW w:w="709" w:type="dxa"/>
            <w:vAlign w:val="center"/>
          </w:tcPr>
          <w:p w14:paraId="149E3880" w14:textId="77777777" w:rsidR="000D523E" w:rsidRPr="000D523E" w:rsidRDefault="000D523E" w:rsidP="00AB76B8">
            <w:pPr>
              <w:spacing w:before="60" w:line="264" w:lineRule="auto"/>
              <w:jc w:val="center"/>
              <w:rPr>
                <w:sz w:val="26"/>
                <w:szCs w:val="26"/>
              </w:rPr>
            </w:pPr>
            <w:r w:rsidRPr="000D523E">
              <w:rPr>
                <w:sz w:val="26"/>
                <w:szCs w:val="26"/>
              </w:rPr>
              <w:t>6</w:t>
            </w:r>
          </w:p>
        </w:tc>
        <w:tc>
          <w:tcPr>
            <w:tcW w:w="5726" w:type="dxa"/>
            <w:vAlign w:val="center"/>
          </w:tcPr>
          <w:p w14:paraId="14EA4418" w14:textId="77777777" w:rsidR="000D523E" w:rsidRPr="000D523E" w:rsidRDefault="000D523E" w:rsidP="000D523E">
            <w:pPr>
              <w:spacing w:line="264" w:lineRule="auto"/>
              <w:rPr>
                <w:sz w:val="26"/>
                <w:szCs w:val="26"/>
              </w:rPr>
            </w:pPr>
            <w:r w:rsidRPr="000D523E">
              <w:rPr>
                <w:sz w:val="26"/>
                <w:szCs w:val="26"/>
              </w:rPr>
              <w:t>Bàn giao công trình xây dựng. Nguyên tắc cơ bản</w:t>
            </w:r>
          </w:p>
        </w:tc>
        <w:tc>
          <w:tcPr>
            <w:tcW w:w="3006" w:type="dxa"/>
            <w:vAlign w:val="center"/>
          </w:tcPr>
          <w:p w14:paraId="7A430C08" w14:textId="77777777" w:rsidR="000D523E" w:rsidRPr="000D523E" w:rsidRDefault="000D523E" w:rsidP="000D523E">
            <w:pPr>
              <w:spacing w:before="60"/>
              <w:jc w:val="left"/>
              <w:rPr>
                <w:sz w:val="26"/>
                <w:szCs w:val="26"/>
              </w:rPr>
            </w:pPr>
            <w:r w:rsidRPr="000D523E">
              <w:rPr>
                <w:sz w:val="26"/>
                <w:szCs w:val="26"/>
              </w:rPr>
              <w:t>TCVN 5640:1991</w:t>
            </w:r>
          </w:p>
        </w:tc>
      </w:tr>
      <w:tr w:rsidR="000D523E" w:rsidRPr="000D523E" w14:paraId="32EA7046" w14:textId="77777777" w:rsidTr="000D523E">
        <w:tc>
          <w:tcPr>
            <w:tcW w:w="709" w:type="dxa"/>
            <w:vAlign w:val="center"/>
          </w:tcPr>
          <w:p w14:paraId="7A57F8DA" w14:textId="77777777" w:rsidR="000D523E" w:rsidRPr="000D523E" w:rsidRDefault="000D523E" w:rsidP="00AB76B8">
            <w:pPr>
              <w:spacing w:before="60" w:line="264" w:lineRule="auto"/>
              <w:jc w:val="center"/>
              <w:rPr>
                <w:sz w:val="26"/>
                <w:szCs w:val="26"/>
                <w:lang w:val="vi-VN"/>
              </w:rPr>
            </w:pPr>
            <w:r w:rsidRPr="000D523E">
              <w:rPr>
                <w:sz w:val="26"/>
                <w:szCs w:val="26"/>
              </w:rPr>
              <w:t>7</w:t>
            </w:r>
          </w:p>
        </w:tc>
        <w:tc>
          <w:tcPr>
            <w:tcW w:w="5726" w:type="dxa"/>
            <w:vAlign w:val="center"/>
          </w:tcPr>
          <w:p w14:paraId="1BF2CCB1" w14:textId="77777777" w:rsidR="000D523E" w:rsidRPr="000D523E" w:rsidRDefault="000D523E" w:rsidP="000D523E">
            <w:pPr>
              <w:spacing w:line="264" w:lineRule="auto"/>
              <w:rPr>
                <w:sz w:val="26"/>
                <w:szCs w:val="26"/>
              </w:rPr>
            </w:pPr>
            <w:r w:rsidRPr="000D523E">
              <w:rPr>
                <w:sz w:val="26"/>
                <w:szCs w:val="26"/>
              </w:rPr>
              <w:t>Lắp đặt thiết bị chiếu sáng cho các công trình công nghiệp. Yêu cầu chung</w:t>
            </w:r>
          </w:p>
        </w:tc>
        <w:tc>
          <w:tcPr>
            <w:tcW w:w="3006" w:type="dxa"/>
            <w:vAlign w:val="center"/>
          </w:tcPr>
          <w:p w14:paraId="4CA361C4" w14:textId="77777777" w:rsidR="000D523E" w:rsidRPr="000D523E" w:rsidRDefault="000D523E" w:rsidP="000D523E">
            <w:pPr>
              <w:spacing w:before="60"/>
              <w:jc w:val="left"/>
              <w:rPr>
                <w:sz w:val="26"/>
                <w:szCs w:val="26"/>
              </w:rPr>
            </w:pPr>
            <w:r w:rsidRPr="000D523E">
              <w:rPr>
                <w:sz w:val="26"/>
                <w:szCs w:val="26"/>
              </w:rPr>
              <w:t>TCXDVN 259:2001</w:t>
            </w:r>
          </w:p>
        </w:tc>
      </w:tr>
      <w:tr w:rsidR="000D523E" w:rsidRPr="000D523E" w14:paraId="57BC5344" w14:textId="77777777" w:rsidTr="000D523E">
        <w:tc>
          <w:tcPr>
            <w:tcW w:w="709" w:type="dxa"/>
            <w:vAlign w:val="center"/>
          </w:tcPr>
          <w:p w14:paraId="66E1FFA0" w14:textId="77777777" w:rsidR="000D523E" w:rsidRPr="000D523E" w:rsidRDefault="000D523E" w:rsidP="00AB76B8">
            <w:pPr>
              <w:spacing w:before="60" w:line="264" w:lineRule="auto"/>
              <w:jc w:val="center"/>
              <w:rPr>
                <w:sz w:val="26"/>
                <w:szCs w:val="26"/>
                <w:lang w:val="vi-VN"/>
              </w:rPr>
            </w:pPr>
            <w:r w:rsidRPr="000D523E">
              <w:rPr>
                <w:sz w:val="26"/>
                <w:szCs w:val="26"/>
                <w:lang w:val="vi-VN"/>
              </w:rPr>
              <w:t>8</w:t>
            </w:r>
          </w:p>
        </w:tc>
        <w:tc>
          <w:tcPr>
            <w:tcW w:w="5726" w:type="dxa"/>
            <w:vAlign w:val="center"/>
          </w:tcPr>
          <w:p w14:paraId="071880EF" w14:textId="77777777" w:rsidR="000D523E" w:rsidRPr="000D523E" w:rsidRDefault="000D523E" w:rsidP="000D523E">
            <w:pPr>
              <w:spacing w:line="264" w:lineRule="auto"/>
              <w:rPr>
                <w:sz w:val="26"/>
                <w:szCs w:val="26"/>
              </w:rPr>
            </w:pPr>
            <w:r w:rsidRPr="000D523E">
              <w:rPr>
                <w:sz w:val="26"/>
                <w:szCs w:val="26"/>
              </w:rPr>
              <w:t>An toàn cháy</w:t>
            </w:r>
          </w:p>
        </w:tc>
        <w:tc>
          <w:tcPr>
            <w:tcW w:w="3006" w:type="dxa"/>
            <w:vAlign w:val="center"/>
          </w:tcPr>
          <w:p w14:paraId="52170234" w14:textId="77777777" w:rsidR="000D523E" w:rsidRPr="000D523E" w:rsidRDefault="000D523E" w:rsidP="000D523E">
            <w:pPr>
              <w:spacing w:before="100" w:beforeAutospacing="1" w:after="100" w:afterAutospacing="1"/>
              <w:jc w:val="left"/>
              <w:rPr>
                <w:sz w:val="26"/>
                <w:szCs w:val="26"/>
              </w:rPr>
            </w:pPr>
            <w:r w:rsidRPr="000D523E">
              <w:rPr>
                <w:sz w:val="26"/>
                <w:szCs w:val="26"/>
              </w:rPr>
              <w:t>QCVN 06:2022/BXD</w:t>
            </w:r>
          </w:p>
        </w:tc>
      </w:tr>
      <w:tr w:rsidR="000D523E" w:rsidRPr="000D523E" w14:paraId="51FA2AE9" w14:textId="77777777" w:rsidTr="000D523E">
        <w:tc>
          <w:tcPr>
            <w:tcW w:w="709" w:type="dxa"/>
            <w:vAlign w:val="center"/>
          </w:tcPr>
          <w:p w14:paraId="6ED33164" w14:textId="77777777" w:rsidR="000D523E" w:rsidRPr="000D523E" w:rsidRDefault="000D523E" w:rsidP="00AB76B8">
            <w:pPr>
              <w:spacing w:before="60" w:line="264" w:lineRule="auto"/>
              <w:jc w:val="center"/>
              <w:rPr>
                <w:sz w:val="26"/>
                <w:szCs w:val="26"/>
                <w:lang w:val="vi-VN"/>
              </w:rPr>
            </w:pPr>
            <w:r w:rsidRPr="000D523E">
              <w:rPr>
                <w:sz w:val="26"/>
                <w:szCs w:val="26"/>
                <w:lang w:val="vi-VN"/>
              </w:rPr>
              <w:t>9</w:t>
            </w:r>
          </w:p>
        </w:tc>
        <w:tc>
          <w:tcPr>
            <w:tcW w:w="5726" w:type="dxa"/>
            <w:vAlign w:val="center"/>
          </w:tcPr>
          <w:p w14:paraId="371AB36D" w14:textId="77777777" w:rsidR="000D523E" w:rsidRPr="000D523E" w:rsidRDefault="000D523E" w:rsidP="000D523E">
            <w:pPr>
              <w:spacing w:line="264" w:lineRule="auto"/>
              <w:rPr>
                <w:sz w:val="26"/>
                <w:szCs w:val="26"/>
              </w:rPr>
            </w:pPr>
            <w:r w:rsidRPr="000D523E">
              <w:rPr>
                <w:sz w:val="26"/>
                <w:szCs w:val="26"/>
              </w:rPr>
              <w:t>An toàn nổ. Yêu cầu chung.</w:t>
            </w:r>
          </w:p>
        </w:tc>
        <w:tc>
          <w:tcPr>
            <w:tcW w:w="3006" w:type="dxa"/>
            <w:vAlign w:val="center"/>
          </w:tcPr>
          <w:p w14:paraId="16623E3B" w14:textId="77777777" w:rsidR="000D523E" w:rsidRPr="000D523E" w:rsidRDefault="000D523E" w:rsidP="000D523E">
            <w:pPr>
              <w:spacing w:before="100" w:beforeAutospacing="1" w:after="100" w:afterAutospacing="1"/>
              <w:jc w:val="left"/>
              <w:rPr>
                <w:sz w:val="26"/>
                <w:szCs w:val="26"/>
              </w:rPr>
            </w:pPr>
            <w:r w:rsidRPr="000D523E">
              <w:rPr>
                <w:sz w:val="26"/>
                <w:szCs w:val="26"/>
              </w:rPr>
              <w:t>TCVN 3255:1986</w:t>
            </w:r>
          </w:p>
        </w:tc>
      </w:tr>
      <w:tr w:rsidR="000D523E" w:rsidRPr="000D523E" w14:paraId="0FEDC90A" w14:textId="77777777" w:rsidTr="000D523E">
        <w:tc>
          <w:tcPr>
            <w:tcW w:w="709" w:type="dxa"/>
            <w:vAlign w:val="center"/>
          </w:tcPr>
          <w:p w14:paraId="054CFF72" w14:textId="77777777" w:rsidR="000D523E" w:rsidRPr="000D523E" w:rsidRDefault="000D523E" w:rsidP="00AB76B8">
            <w:pPr>
              <w:spacing w:before="60" w:line="264" w:lineRule="auto"/>
              <w:jc w:val="center"/>
              <w:rPr>
                <w:sz w:val="26"/>
                <w:szCs w:val="26"/>
                <w:lang w:val="vi-VN"/>
              </w:rPr>
            </w:pPr>
            <w:r w:rsidRPr="000D523E">
              <w:rPr>
                <w:sz w:val="26"/>
                <w:szCs w:val="26"/>
                <w:lang w:val="vi-VN"/>
              </w:rPr>
              <w:t>10</w:t>
            </w:r>
          </w:p>
        </w:tc>
        <w:tc>
          <w:tcPr>
            <w:tcW w:w="5726" w:type="dxa"/>
            <w:vAlign w:val="center"/>
          </w:tcPr>
          <w:p w14:paraId="75F060DF" w14:textId="77777777" w:rsidR="000D523E" w:rsidRPr="000D523E" w:rsidRDefault="000D523E" w:rsidP="000D523E">
            <w:pPr>
              <w:spacing w:line="264" w:lineRule="auto"/>
              <w:rPr>
                <w:sz w:val="26"/>
                <w:szCs w:val="26"/>
              </w:rPr>
            </w:pPr>
            <w:r w:rsidRPr="000D523E">
              <w:rPr>
                <w:sz w:val="26"/>
                <w:szCs w:val="26"/>
              </w:rPr>
              <w:t>Quy chuẩn Quốc gia an toàn trong xây dựng</w:t>
            </w:r>
          </w:p>
        </w:tc>
        <w:tc>
          <w:tcPr>
            <w:tcW w:w="3006" w:type="dxa"/>
            <w:vAlign w:val="center"/>
          </w:tcPr>
          <w:p w14:paraId="21C14E83" w14:textId="77777777" w:rsidR="000D523E" w:rsidRPr="000D523E" w:rsidRDefault="000D523E" w:rsidP="000D523E">
            <w:pPr>
              <w:spacing w:before="60"/>
              <w:jc w:val="left"/>
              <w:rPr>
                <w:sz w:val="26"/>
                <w:szCs w:val="26"/>
              </w:rPr>
            </w:pPr>
            <w:r w:rsidRPr="000D523E">
              <w:rPr>
                <w:sz w:val="26"/>
                <w:szCs w:val="26"/>
              </w:rPr>
              <w:t>QCVN 18:2021/BXD</w:t>
            </w:r>
          </w:p>
        </w:tc>
      </w:tr>
      <w:tr w:rsidR="000D523E" w:rsidRPr="000D523E" w14:paraId="1F21522D" w14:textId="77777777" w:rsidTr="000D523E">
        <w:tc>
          <w:tcPr>
            <w:tcW w:w="709" w:type="dxa"/>
            <w:vAlign w:val="center"/>
          </w:tcPr>
          <w:p w14:paraId="3046491E" w14:textId="77777777" w:rsidR="000D523E" w:rsidRPr="000D523E" w:rsidRDefault="000D523E" w:rsidP="00AB76B8">
            <w:pPr>
              <w:spacing w:before="60" w:line="264" w:lineRule="auto"/>
              <w:jc w:val="center"/>
              <w:rPr>
                <w:sz w:val="26"/>
                <w:szCs w:val="26"/>
                <w:lang w:val="vi-VN"/>
              </w:rPr>
            </w:pPr>
            <w:r w:rsidRPr="000D523E">
              <w:rPr>
                <w:sz w:val="26"/>
                <w:szCs w:val="26"/>
                <w:lang w:val="vi-VN"/>
              </w:rPr>
              <w:t>11</w:t>
            </w:r>
          </w:p>
        </w:tc>
        <w:tc>
          <w:tcPr>
            <w:tcW w:w="5726" w:type="dxa"/>
            <w:vAlign w:val="center"/>
          </w:tcPr>
          <w:p w14:paraId="136FDE7D" w14:textId="77777777" w:rsidR="000D523E" w:rsidRPr="000D523E" w:rsidRDefault="000D523E" w:rsidP="000D523E">
            <w:pPr>
              <w:spacing w:line="264" w:lineRule="auto"/>
              <w:rPr>
                <w:sz w:val="26"/>
                <w:szCs w:val="26"/>
              </w:rPr>
            </w:pPr>
            <w:r w:rsidRPr="000D523E">
              <w:rPr>
                <w:sz w:val="26"/>
                <w:szCs w:val="26"/>
              </w:rPr>
              <w:t>Hệ thống tiêu chuẩn an toàn lao động- Các khái niệm cơ bản - Thuật ngữ và định nghĩa</w:t>
            </w:r>
          </w:p>
        </w:tc>
        <w:tc>
          <w:tcPr>
            <w:tcW w:w="3006" w:type="dxa"/>
            <w:vAlign w:val="center"/>
          </w:tcPr>
          <w:p w14:paraId="45B72C0A" w14:textId="77777777" w:rsidR="000D523E" w:rsidRPr="000D523E" w:rsidRDefault="000D523E" w:rsidP="000D523E">
            <w:pPr>
              <w:spacing w:before="60"/>
              <w:jc w:val="left"/>
              <w:rPr>
                <w:sz w:val="26"/>
                <w:szCs w:val="26"/>
              </w:rPr>
            </w:pPr>
            <w:r w:rsidRPr="000D523E">
              <w:rPr>
                <w:sz w:val="26"/>
                <w:szCs w:val="26"/>
              </w:rPr>
              <w:t>TCVN 3153:1979</w:t>
            </w:r>
          </w:p>
        </w:tc>
      </w:tr>
    </w:tbl>
    <w:p w14:paraId="5C5A5A51" w14:textId="77777777" w:rsidR="000D523E" w:rsidRPr="000D523E" w:rsidRDefault="000D523E" w:rsidP="000D523E">
      <w:pPr>
        <w:pStyle w:val="BodyText"/>
        <w:spacing w:before="60" w:line="276" w:lineRule="auto"/>
        <w:ind w:firstLine="567"/>
        <w:rPr>
          <w:bCs/>
          <w:iCs/>
          <w:sz w:val="26"/>
          <w:szCs w:val="26"/>
        </w:rPr>
      </w:pPr>
      <w:r w:rsidRPr="000D523E">
        <w:rPr>
          <w:bCs/>
          <w:iCs/>
          <w:sz w:val="26"/>
          <w:szCs w:val="26"/>
        </w:rPr>
        <w:lastRenderedPageBreak/>
        <w:t>Ngoài các tiêu chuẩn hiện hành nêu trên Nhà thầu tuân thủ theo Nghị định số 06/2021/NĐ-CP ngày 26/01/2021 của Chính phủ về quy định chi tiết một số nội dung về quản lý chất lượng, thi công xây dựng và bảo trì công trình xây dựng và Quy chế sửa chữa lớn, quản lý chất lượng sửa chữa lớn và phối hợp bảo hành của Công ty Cổ phần Nhiệt điện Hải Phòng</w:t>
      </w:r>
      <w:r w:rsidRPr="000D523E">
        <w:rPr>
          <w:bCs/>
          <w:iCs/>
          <w:sz w:val="26"/>
          <w:szCs w:val="26"/>
          <w:lang w:val="vi-VN"/>
        </w:rPr>
        <w:t>.</w:t>
      </w:r>
    </w:p>
    <w:p w14:paraId="1147CAB1" w14:textId="77777777" w:rsidR="000D523E" w:rsidRPr="000D523E" w:rsidRDefault="000D523E" w:rsidP="000D523E">
      <w:pPr>
        <w:pStyle w:val="BodyTextIndent"/>
        <w:numPr>
          <w:ilvl w:val="1"/>
          <w:numId w:val="6"/>
        </w:numPr>
        <w:tabs>
          <w:tab w:val="clear" w:pos="1080"/>
        </w:tabs>
        <w:spacing w:before="60" w:after="60" w:line="276" w:lineRule="auto"/>
        <w:ind w:left="426" w:right="-894" w:hanging="426"/>
        <w:rPr>
          <w:b/>
          <w:sz w:val="26"/>
          <w:szCs w:val="26"/>
        </w:rPr>
      </w:pPr>
      <w:r w:rsidRPr="000D523E">
        <w:rPr>
          <w:b/>
          <w:sz w:val="26"/>
          <w:szCs w:val="26"/>
        </w:rPr>
        <w:t>Yêu cầu về tổ chức kỹ thuật thi công, giám sát</w:t>
      </w:r>
    </w:p>
    <w:p w14:paraId="0A37A60C" w14:textId="77777777" w:rsidR="000D523E" w:rsidRPr="000D523E" w:rsidRDefault="000D523E" w:rsidP="000D523E">
      <w:pPr>
        <w:spacing w:line="276" w:lineRule="auto"/>
        <w:ind w:firstLine="426"/>
        <w:rPr>
          <w:spacing w:val="2"/>
          <w:sz w:val="26"/>
          <w:szCs w:val="26"/>
        </w:rPr>
      </w:pPr>
      <w:r w:rsidRPr="000D523E">
        <w:rPr>
          <w:spacing w:val="2"/>
          <w:sz w:val="26"/>
          <w:szCs w:val="26"/>
        </w:rPr>
        <w:t xml:space="preserve">- Nhà thầu phải nộp Hồ sơ biện pháp kỹ thuật thi công gồm: thuyết minh về biện pháp thi công kèm với E HSDT trong đó mô tả chi tiết biện pháp thi công được đề xuất để thi công công trình và nguồn nhân lực sử dụng để hoàn tất công trình đúng thời hạn. </w:t>
      </w:r>
    </w:p>
    <w:p w14:paraId="13E9C140" w14:textId="77777777" w:rsidR="000D523E" w:rsidRPr="000D523E" w:rsidRDefault="000D523E" w:rsidP="000D523E">
      <w:pPr>
        <w:spacing w:line="276" w:lineRule="auto"/>
        <w:ind w:firstLine="426"/>
        <w:rPr>
          <w:spacing w:val="2"/>
          <w:sz w:val="26"/>
          <w:szCs w:val="26"/>
        </w:rPr>
      </w:pPr>
      <w:r w:rsidRPr="000D523E">
        <w:rPr>
          <w:spacing w:val="2"/>
          <w:sz w:val="26"/>
          <w:szCs w:val="26"/>
        </w:rPr>
        <w:t>- Nhà thầu phải nêu rõ những biện pháp cụ thể tại hiện trường thi công của gói thầu sau khi đã nghiên cứu hồ sơ.</w:t>
      </w:r>
      <w:r w:rsidRPr="000D523E">
        <w:rPr>
          <w:spacing w:val="2"/>
          <w:sz w:val="26"/>
          <w:szCs w:val="26"/>
          <w:lang w:val="vi-VN"/>
        </w:rPr>
        <w:t xml:space="preserve"> </w:t>
      </w:r>
      <w:r w:rsidRPr="000D523E">
        <w:rPr>
          <w:spacing w:val="2"/>
          <w:sz w:val="26"/>
          <w:szCs w:val="26"/>
        </w:rPr>
        <w:t>Biện pháp thi công cần được lập sao cho đảm bảo việc thi công, trình tự thi công lắp đặt không ảnh hưởng đến các hoạt động khác của Chủ đầu tư và môi trường xung quanh của khu vực thi công.</w:t>
      </w:r>
    </w:p>
    <w:p w14:paraId="09A77225" w14:textId="77777777" w:rsidR="000D523E" w:rsidRPr="000D523E" w:rsidRDefault="000D523E" w:rsidP="000D523E">
      <w:pPr>
        <w:spacing w:line="276" w:lineRule="auto"/>
        <w:ind w:firstLine="426"/>
        <w:rPr>
          <w:spacing w:val="2"/>
          <w:sz w:val="26"/>
          <w:szCs w:val="26"/>
        </w:rPr>
      </w:pPr>
      <w:r w:rsidRPr="000D523E">
        <w:rPr>
          <w:spacing w:val="2"/>
          <w:sz w:val="26"/>
          <w:szCs w:val="26"/>
        </w:rPr>
        <w:t>- Nhà thầu phải nêu rõ những biện pháp cụ thể để triển khai thi công theo tiến độ bàn giao mặt bằng đã được bên mời thầu thông báo.</w:t>
      </w:r>
    </w:p>
    <w:p w14:paraId="77D2AA43" w14:textId="77777777" w:rsidR="000D523E" w:rsidRPr="000D523E" w:rsidRDefault="000D523E" w:rsidP="000D523E">
      <w:pPr>
        <w:spacing w:line="276" w:lineRule="auto"/>
        <w:ind w:firstLine="426"/>
        <w:rPr>
          <w:spacing w:val="2"/>
          <w:sz w:val="26"/>
          <w:szCs w:val="26"/>
        </w:rPr>
      </w:pPr>
      <w:r w:rsidRPr="000D523E">
        <w:rPr>
          <w:spacing w:val="2"/>
          <w:sz w:val="26"/>
          <w:szCs w:val="26"/>
        </w:rPr>
        <w:t>- Nhà thầu phải nêu rõ những biện pháp cụ thể về an toàn lao động, phòng cháy chữa cháy và đảm bảo môi trường trong thời gian thi công.</w:t>
      </w:r>
    </w:p>
    <w:p w14:paraId="67DACEB7" w14:textId="77777777" w:rsidR="000D523E" w:rsidRPr="000D523E" w:rsidRDefault="000D523E" w:rsidP="000D523E">
      <w:pPr>
        <w:spacing w:line="276" w:lineRule="auto"/>
        <w:ind w:firstLine="426"/>
        <w:rPr>
          <w:spacing w:val="2"/>
          <w:sz w:val="26"/>
          <w:szCs w:val="26"/>
        </w:rPr>
      </w:pPr>
      <w:r w:rsidRPr="000D523E">
        <w:rPr>
          <w:spacing w:val="2"/>
          <w:sz w:val="26"/>
          <w:szCs w:val="26"/>
        </w:rPr>
        <w:t>- Nhà thầu phải nêu rõ những biện pháp cụ thể nhằm theo dõi và quản lý chất lượng thi công.</w:t>
      </w:r>
    </w:p>
    <w:p w14:paraId="50391E6B" w14:textId="77777777" w:rsidR="000D523E" w:rsidRPr="000D523E" w:rsidRDefault="000D523E" w:rsidP="000D523E">
      <w:pPr>
        <w:pStyle w:val="BodyTextIndent"/>
        <w:numPr>
          <w:ilvl w:val="1"/>
          <w:numId w:val="6"/>
        </w:numPr>
        <w:tabs>
          <w:tab w:val="clear" w:pos="1080"/>
        </w:tabs>
        <w:spacing w:before="60" w:after="60" w:line="276" w:lineRule="auto"/>
        <w:ind w:left="426" w:right="-894" w:hanging="426"/>
        <w:rPr>
          <w:b/>
          <w:sz w:val="26"/>
          <w:szCs w:val="26"/>
        </w:rPr>
      </w:pPr>
      <w:r w:rsidRPr="000D523E">
        <w:rPr>
          <w:b/>
          <w:sz w:val="26"/>
          <w:szCs w:val="26"/>
        </w:rPr>
        <w:t>Yêu cầu về chủng loại, chất lượng vật tư, vật liệu xây dựng</w:t>
      </w:r>
    </w:p>
    <w:p w14:paraId="3A50C3D7" w14:textId="77777777" w:rsidR="000D523E" w:rsidRPr="000D523E" w:rsidRDefault="000D523E" w:rsidP="000D523E">
      <w:pPr>
        <w:pStyle w:val="ListParagraph"/>
        <w:numPr>
          <w:ilvl w:val="0"/>
          <w:numId w:val="2"/>
        </w:numPr>
        <w:spacing w:before="60" w:line="276" w:lineRule="auto"/>
        <w:ind w:left="709" w:hanging="283"/>
        <w:rPr>
          <w:b/>
          <w:sz w:val="26"/>
          <w:szCs w:val="26"/>
          <w:lang w:val="en-GB"/>
        </w:rPr>
      </w:pPr>
      <w:r w:rsidRPr="000D523E">
        <w:rPr>
          <w:b/>
          <w:sz w:val="26"/>
          <w:szCs w:val="26"/>
          <w:lang w:val="en-GB"/>
        </w:rPr>
        <w:t>Yêu cầu vật liệu:</w:t>
      </w:r>
    </w:p>
    <w:p w14:paraId="4775E832" w14:textId="77777777" w:rsidR="000D523E" w:rsidRPr="000D523E" w:rsidRDefault="000D523E" w:rsidP="000D523E">
      <w:pPr>
        <w:spacing w:line="276" w:lineRule="auto"/>
        <w:ind w:firstLine="426"/>
        <w:rPr>
          <w:sz w:val="26"/>
          <w:szCs w:val="26"/>
          <w:lang w:val="en-GB"/>
        </w:rPr>
      </w:pPr>
      <w:r w:rsidRPr="000D523E">
        <w:rPr>
          <w:sz w:val="26"/>
          <w:szCs w:val="26"/>
          <w:lang w:val="en-GB"/>
        </w:rPr>
        <w:t>Trước khi đưa các loại vật liệu vào thi công công trình, nhà thầu phải có chứng chỉ thí nghiệm vật liệu xác định các chỉ tiêu sau:</w:t>
      </w:r>
    </w:p>
    <w:p w14:paraId="11599EE2" w14:textId="77777777" w:rsidR="000D523E" w:rsidRPr="000D523E" w:rsidRDefault="000D523E" w:rsidP="000D523E">
      <w:pPr>
        <w:spacing w:line="276" w:lineRule="auto"/>
        <w:ind w:firstLine="426"/>
        <w:rPr>
          <w:spacing w:val="2"/>
          <w:sz w:val="26"/>
          <w:szCs w:val="26"/>
        </w:rPr>
      </w:pPr>
      <w:r w:rsidRPr="000D523E">
        <w:rPr>
          <w:spacing w:val="2"/>
          <w:sz w:val="26"/>
          <w:szCs w:val="26"/>
        </w:rPr>
        <w:t>- Thí nghiệm xác định chỉ tiêu cơ lý, hoá của các loại vật liệu (nếu có)</w:t>
      </w:r>
    </w:p>
    <w:p w14:paraId="3630F9FA" w14:textId="77777777" w:rsidR="000D523E" w:rsidRPr="000D523E" w:rsidRDefault="000D523E" w:rsidP="000D523E">
      <w:pPr>
        <w:spacing w:line="276" w:lineRule="auto"/>
        <w:ind w:firstLine="426"/>
        <w:rPr>
          <w:spacing w:val="2"/>
          <w:sz w:val="26"/>
          <w:szCs w:val="26"/>
        </w:rPr>
      </w:pPr>
      <w:r w:rsidRPr="000D523E">
        <w:rPr>
          <w:spacing w:val="2"/>
          <w:sz w:val="26"/>
          <w:szCs w:val="26"/>
        </w:rPr>
        <w:t>- Căn cứ các chứng chỉ thí nghiệm chi tiết trên, nhà thầu thiết kế mẫu và kiểm tra để đảm bảo cường độ theo tiêu chuẩn, quy chuẩn Việt Nam.</w:t>
      </w:r>
    </w:p>
    <w:p w14:paraId="0FF2B64D" w14:textId="77777777" w:rsidR="000D523E" w:rsidRPr="000D523E" w:rsidRDefault="000D523E" w:rsidP="000D523E">
      <w:pPr>
        <w:spacing w:line="276" w:lineRule="auto"/>
        <w:ind w:firstLine="426"/>
        <w:rPr>
          <w:spacing w:val="2"/>
          <w:sz w:val="26"/>
          <w:szCs w:val="26"/>
        </w:rPr>
      </w:pPr>
      <w:r w:rsidRPr="000D523E">
        <w:rPr>
          <w:spacing w:val="2"/>
          <w:sz w:val="26"/>
          <w:szCs w:val="26"/>
        </w:rPr>
        <w:t xml:space="preserve">- Kết quả thí nghiệm trên lập thành hồ sơ gửi cho </w:t>
      </w:r>
      <w:r w:rsidRPr="000D523E">
        <w:rPr>
          <w:spacing w:val="2"/>
          <w:sz w:val="26"/>
          <w:szCs w:val="26"/>
          <w:lang w:val="vi-VN"/>
        </w:rPr>
        <w:t>giám sát chủ đầu tư/</w:t>
      </w:r>
      <w:r w:rsidRPr="000D523E">
        <w:rPr>
          <w:spacing w:val="2"/>
          <w:sz w:val="26"/>
          <w:szCs w:val="26"/>
        </w:rPr>
        <w:t>Chủ đầu tư kiểm tra chấp thuận để triển khai thi công.</w:t>
      </w:r>
    </w:p>
    <w:p w14:paraId="6D487093" w14:textId="77777777" w:rsidR="000D523E" w:rsidRPr="000D523E" w:rsidRDefault="000D523E" w:rsidP="000D523E">
      <w:pPr>
        <w:spacing w:line="276" w:lineRule="auto"/>
        <w:ind w:firstLine="426"/>
        <w:rPr>
          <w:spacing w:val="2"/>
          <w:sz w:val="26"/>
          <w:szCs w:val="26"/>
        </w:rPr>
      </w:pPr>
      <w:r w:rsidRPr="000D523E">
        <w:rPr>
          <w:spacing w:val="2"/>
          <w:sz w:val="26"/>
          <w:szCs w:val="26"/>
        </w:rPr>
        <w:t>- Các loại vật tư, vật liệu và thiết bị tham gia vào công trình đều mới và phù hợp mục tiêu của Hồ sơ thiết kế</w:t>
      </w:r>
      <w:r w:rsidRPr="000D523E">
        <w:rPr>
          <w:spacing w:val="2"/>
          <w:sz w:val="26"/>
          <w:szCs w:val="26"/>
          <w:lang w:val="vi-VN"/>
        </w:rPr>
        <w:t>/ phương án kỹ thuật</w:t>
      </w:r>
      <w:r w:rsidRPr="000D523E">
        <w:rPr>
          <w:spacing w:val="2"/>
          <w:sz w:val="26"/>
          <w:szCs w:val="26"/>
        </w:rPr>
        <w:t>. Đối với các loại vật tư, vật liệu phải tổ chức thí nghiệm các chỉ tiêu cơ lý phải cung cấp cho Chủ đầu tư kiểm tra chấp thuận sử dụng</w:t>
      </w:r>
      <w:r w:rsidRPr="000D523E">
        <w:rPr>
          <w:spacing w:val="2"/>
          <w:sz w:val="26"/>
          <w:szCs w:val="26"/>
          <w:lang w:val="vi-VN"/>
        </w:rPr>
        <w:t>.</w:t>
      </w:r>
      <w:r w:rsidRPr="000D523E">
        <w:rPr>
          <w:spacing w:val="2"/>
          <w:sz w:val="26"/>
          <w:szCs w:val="26"/>
        </w:rPr>
        <w:t xml:space="preserve"> </w:t>
      </w:r>
    </w:p>
    <w:p w14:paraId="0F13B7FC" w14:textId="77777777" w:rsidR="000D523E" w:rsidRPr="000D523E" w:rsidRDefault="000D523E" w:rsidP="000D523E">
      <w:pPr>
        <w:spacing w:line="276" w:lineRule="auto"/>
        <w:ind w:firstLine="426"/>
        <w:rPr>
          <w:spacing w:val="2"/>
          <w:sz w:val="26"/>
          <w:szCs w:val="26"/>
        </w:rPr>
      </w:pPr>
      <w:r w:rsidRPr="000D523E">
        <w:rPr>
          <w:spacing w:val="2"/>
          <w:sz w:val="26"/>
          <w:szCs w:val="26"/>
        </w:rPr>
        <w:t>- Các loại vật tư, vật liệu và thiết bị chịu ảnh hưởng của thời tiết đều phải để ở kho lưu tại công trường và được sắp xếp vào kho theo quy định của từng loại vật tư.</w:t>
      </w:r>
    </w:p>
    <w:p w14:paraId="0285E656" w14:textId="77777777" w:rsidR="000D523E" w:rsidRPr="000D523E" w:rsidRDefault="000D523E" w:rsidP="000D523E">
      <w:pPr>
        <w:pStyle w:val="ListParagraph"/>
        <w:numPr>
          <w:ilvl w:val="0"/>
          <w:numId w:val="2"/>
        </w:numPr>
        <w:spacing w:before="60" w:after="60" w:line="276" w:lineRule="auto"/>
        <w:ind w:left="709" w:hanging="283"/>
        <w:rPr>
          <w:b/>
          <w:sz w:val="26"/>
          <w:szCs w:val="26"/>
          <w:lang w:val="en-GB"/>
        </w:rPr>
      </w:pPr>
      <w:r w:rsidRPr="000D523E">
        <w:rPr>
          <w:b/>
          <w:sz w:val="26"/>
          <w:szCs w:val="26"/>
          <w:lang w:val="en-GB"/>
        </w:rPr>
        <w:t>Các loại vật liệu chính được quy định cụ thể như sau:</w:t>
      </w:r>
    </w:p>
    <w:p w14:paraId="65E23606" w14:textId="77777777" w:rsidR="000D523E" w:rsidRPr="000D523E" w:rsidRDefault="000D523E" w:rsidP="000D523E">
      <w:pPr>
        <w:spacing w:before="60" w:line="276" w:lineRule="auto"/>
        <w:ind w:firstLine="426"/>
        <w:rPr>
          <w:spacing w:val="2"/>
          <w:sz w:val="26"/>
          <w:szCs w:val="26"/>
        </w:rPr>
      </w:pPr>
      <w:r w:rsidRPr="000D523E">
        <w:rPr>
          <w:spacing w:val="2"/>
          <w:sz w:val="26"/>
          <w:szCs w:val="26"/>
        </w:rPr>
        <w:t>- Nhà thầu phải thực hiện biện pháp kỹ thuật thi công công trình theo các qui định hiện hành và tiêu chuẩn xây dựng Việt Nam (TCVN). Thi công theo đúng hồ sơ thiết kế</w:t>
      </w:r>
      <w:r w:rsidRPr="000D523E">
        <w:rPr>
          <w:spacing w:val="2"/>
          <w:sz w:val="26"/>
          <w:szCs w:val="26"/>
          <w:lang w:val="vi-VN"/>
        </w:rPr>
        <w:t xml:space="preserve">/ phương án kỹ thuật </w:t>
      </w:r>
      <w:r w:rsidRPr="000D523E">
        <w:rPr>
          <w:spacing w:val="2"/>
          <w:sz w:val="26"/>
          <w:szCs w:val="26"/>
        </w:rPr>
        <w:t>được duyệt. Công trình đạt chất lượng, kỹ, mỹ thuật và an toàn.</w:t>
      </w:r>
    </w:p>
    <w:p w14:paraId="323F7AA5" w14:textId="77777777" w:rsidR="000D523E" w:rsidRPr="000D523E" w:rsidRDefault="000D523E" w:rsidP="000D523E">
      <w:pPr>
        <w:spacing w:before="60" w:line="276" w:lineRule="auto"/>
        <w:ind w:firstLine="426"/>
        <w:rPr>
          <w:i/>
          <w:sz w:val="26"/>
          <w:szCs w:val="26"/>
          <w:lang w:val="en-GB"/>
        </w:rPr>
      </w:pPr>
      <w:r w:rsidRPr="000D523E">
        <w:rPr>
          <w:i/>
          <w:sz w:val="26"/>
          <w:szCs w:val="26"/>
          <w:lang w:val="en-GB"/>
        </w:rPr>
        <w:t>Chi tiết các loại vật liệu được quy định cụ thể như sau:</w:t>
      </w:r>
    </w:p>
    <w:p w14:paraId="4850DD17" w14:textId="77777777" w:rsidR="000D523E" w:rsidRPr="000D523E" w:rsidRDefault="000D523E" w:rsidP="000D523E">
      <w:pPr>
        <w:spacing w:before="60" w:line="276" w:lineRule="auto"/>
        <w:ind w:firstLine="284"/>
        <w:rPr>
          <w:b/>
          <w:sz w:val="26"/>
          <w:szCs w:val="26"/>
          <w:lang w:val="en-GB"/>
        </w:rPr>
      </w:pPr>
      <w:r w:rsidRPr="000D523E">
        <w:rPr>
          <w:b/>
          <w:sz w:val="26"/>
          <w:szCs w:val="26"/>
          <w:lang w:val="en-GB"/>
        </w:rPr>
        <w:t xml:space="preserve">* Xi măng: </w:t>
      </w:r>
    </w:p>
    <w:p w14:paraId="613E8A54" w14:textId="77777777" w:rsidR="000D523E" w:rsidRPr="000D523E" w:rsidRDefault="000D523E" w:rsidP="000D523E">
      <w:pPr>
        <w:spacing w:line="276" w:lineRule="auto"/>
        <w:ind w:firstLine="284"/>
        <w:rPr>
          <w:spacing w:val="2"/>
          <w:sz w:val="26"/>
          <w:szCs w:val="26"/>
        </w:rPr>
      </w:pPr>
      <w:r w:rsidRPr="000D523E">
        <w:rPr>
          <w:spacing w:val="2"/>
          <w:sz w:val="26"/>
          <w:szCs w:val="26"/>
        </w:rPr>
        <w:lastRenderedPageBreak/>
        <w:t xml:space="preserve">- Xi măng PCB40, PCB30 - TC2682 - 2020 dùng cho Bê tông mác 300 trở xuống và công tác xây. </w:t>
      </w:r>
    </w:p>
    <w:p w14:paraId="374DA397" w14:textId="77777777" w:rsidR="000D523E" w:rsidRPr="000D523E" w:rsidRDefault="000D523E" w:rsidP="000D523E">
      <w:pPr>
        <w:spacing w:line="276" w:lineRule="auto"/>
        <w:ind w:firstLine="284"/>
        <w:rPr>
          <w:spacing w:val="2"/>
          <w:sz w:val="26"/>
          <w:szCs w:val="26"/>
        </w:rPr>
      </w:pPr>
      <w:r w:rsidRPr="000D523E">
        <w:rPr>
          <w:spacing w:val="2"/>
          <w:sz w:val="26"/>
          <w:szCs w:val="26"/>
        </w:rPr>
        <w:t xml:space="preserve">- Dùng các loại xi măng do các nhà máy lớn sản xuất theo tiêu chuẩn Việt Nam. </w:t>
      </w:r>
    </w:p>
    <w:p w14:paraId="3889A0FC" w14:textId="77777777" w:rsidR="000D523E" w:rsidRPr="000D523E" w:rsidRDefault="000D523E" w:rsidP="000D523E">
      <w:pPr>
        <w:spacing w:line="276" w:lineRule="auto"/>
        <w:ind w:firstLine="284"/>
        <w:rPr>
          <w:spacing w:val="2"/>
          <w:sz w:val="26"/>
          <w:szCs w:val="26"/>
        </w:rPr>
      </w:pPr>
      <w:r w:rsidRPr="000D523E">
        <w:rPr>
          <w:spacing w:val="2"/>
          <w:sz w:val="26"/>
          <w:szCs w:val="26"/>
        </w:rPr>
        <w:t>- Nhà thầu phải đệ trình chứng chỉ của nhà máy sản xuất cho mỗi lô xi măng. Nhà thầu phải có biện pháp bảo vệ xi măng khi di chuyển chống lại ảnh hưởng của thời tiết. Khi lưu trong kho phải có nền cao 30cm so với mặt đất, chiều cao một hàng không được quá 10 bao, phải có biện pháp chống ẩm và thông gió bên dưới sàn.</w:t>
      </w:r>
    </w:p>
    <w:p w14:paraId="12F1C82E" w14:textId="77777777" w:rsidR="000D523E" w:rsidRPr="000D523E" w:rsidRDefault="000D523E" w:rsidP="000D523E">
      <w:pPr>
        <w:spacing w:line="276" w:lineRule="auto"/>
        <w:ind w:firstLine="284"/>
        <w:rPr>
          <w:spacing w:val="2"/>
          <w:sz w:val="26"/>
          <w:szCs w:val="26"/>
        </w:rPr>
      </w:pPr>
      <w:r w:rsidRPr="000D523E">
        <w:rPr>
          <w:spacing w:val="2"/>
          <w:sz w:val="26"/>
          <w:szCs w:val="26"/>
        </w:rPr>
        <w:t>- Xi măng được sử dụng theo trình tự lưu trữ trong kho, thời gian lưu trữ trên công trường không quá 30 ngày. Nhà thầu không được phép sử dụng loại xi măng khác với đăng ký nếu không có ý kiến chấp thuận của Chủ đầu tư.</w:t>
      </w:r>
    </w:p>
    <w:p w14:paraId="60993E03" w14:textId="77777777" w:rsidR="000D523E" w:rsidRPr="000D523E" w:rsidRDefault="000D523E" w:rsidP="000D523E">
      <w:pPr>
        <w:spacing w:before="60" w:after="60" w:line="276" w:lineRule="auto"/>
        <w:ind w:firstLine="284"/>
        <w:rPr>
          <w:b/>
          <w:sz w:val="26"/>
          <w:szCs w:val="26"/>
          <w:lang w:val="en-GB"/>
        </w:rPr>
      </w:pPr>
      <w:r w:rsidRPr="000D523E">
        <w:rPr>
          <w:b/>
          <w:sz w:val="26"/>
          <w:szCs w:val="26"/>
          <w:lang w:val="en-GB"/>
        </w:rPr>
        <w:t>* Sắt thép các loại</w:t>
      </w:r>
    </w:p>
    <w:p w14:paraId="71ECE6DB" w14:textId="77777777" w:rsidR="000D523E" w:rsidRPr="000D523E" w:rsidRDefault="000D523E" w:rsidP="000D523E">
      <w:pPr>
        <w:spacing w:line="276" w:lineRule="auto"/>
        <w:ind w:firstLine="284"/>
        <w:rPr>
          <w:spacing w:val="2"/>
          <w:sz w:val="26"/>
          <w:szCs w:val="26"/>
        </w:rPr>
      </w:pPr>
      <w:r w:rsidRPr="000D523E">
        <w:rPr>
          <w:spacing w:val="2"/>
          <w:sz w:val="26"/>
          <w:szCs w:val="26"/>
        </w:rPr>
        <w:t>- Dùng sắt thép mới (Chưa qua sử dụng và tiết diện phải đủ kích thước, đều, không khuyết tật, không han rỉ). Phải đảm bảo các chỉ tiêu kéo, nén của thép theo tiêu chuẩn của Bộ Xây dựng ban hành (TCVN 9390:2012) và các yêu cầu của tiêu chuẩn Việt Nam TCVN 1651:2008 thép cốt bê tông và có các yêu cầu kĩ thuật.</w:t>
      </w:r>
    </w:p>
    <w:p w14:paraId="286163BC" w14:textId="77777777" w:rsidR="000D523E" w:rsidRPr="000D523E" w:rsidRDefault="000D523E" w:rsidP="000D523E">
      <w:pPr>
        <w:spacing w:line="276" w:lineRule="auto"/>
        <w:ind w:firstLine="284"/>
        <w:rPr>
          <w:spacing w:val="2"/>
          <w:sz w:val="26"/>
          <w:szCs w:val="26"/>
        </w:rPr>
      </w:pPr>
      <w:r w:rsidRPr="000D523E">
        <w:rPr>
          <w:spacing w:val="2"/>
          <w:sz w:val="26"/>
          <w:szCs w:val="26"/>
        </w:rPr>
        <w:t>- Phải có giấy chứng nhận chất lượng của chủng loại thép, nhà máy sản xuất.</w:t>
      </w:r>
    </w:p>
    <w:p w14:paraId="3B3BE6A8" w14:textId="77777777" w:rsidR="000D523E" w:rsidRPr="000D523E" w:rsidRDefault="000D523E" w:rsidP="000D523E">
      <w:pPr>
        <w:spacing w:line="276" w:lineRule="auto"/>
        <w:ind w:firstLine="284"/>
        <w:rPr>
          <w:spacing w:val="2"/>
          <w:sz w:val="26"/>
          <w:szCs w:val="26"/>
        </w:rPr>
      </w:pPr>
      <w:r w:rsidRPr="000D523E">
        <w:rPr>
          <w:spacing w:val="2"/>
          <w:sz w:val="26"/>
          <w:szCs w:val="26"/>
        </w:rPr>
        <w:t>- Các thép được sản xuất theo tiêu chuẩn của nước khác (kể cả thép được sản xuất trong các công ty liên doanh) phải tuân thủ các yêu cầu kỹ thuật của tiêu chuẩn tương ứng (đối với các loại cốt thép không đúng theo TCVN thì cần căn cứ các chỉ tiêu cơ học để quy đổi về cốt thép tương đương) và phải cho biết các chỉ tiêu kỹ thuật chính như sau:</w:t>
      </w:r>
    </w:p>
    <w:p w14:paraId="040CA030" w14:textId="77777777" w:rsidR="000D523E" w:rsidRPr="000D523E" w:rsidRDefault="000D523E" w:rsidP="000D523E">
      <w:pPr>
        <w:pStyle w:val="ListParagraph"/>
        <w:numPr>
          <w:ilvl w:val="0"/>
          <w:numId w:val="9"/>
        </w:numPr>
        <w:spacing w:line="276" w:lineRule="auto"/>
        <w:ind w:left="851" w:hanging="425"/>
        <w:rPr>
          <w:sz w:val="26"/>
          <w:szCs w:val="26"/>
          <w:lang w:val="pt-BR"/>
        </w:rPr>
      </w:pPr>
      <w:r w:rsidRPr="000D523E">
        <w:rPr>
          <w:sz w:val="26"/>
          <w:szCs w:val="26"/>
          <w:lang w:val="pt-BR"/>
        </w:rPr>
        <w:t>Thành phần hoá học và phương pháp chế tạo đáp ứng với yêu cầu của thép dùng trong xây dựng;</w:t>
      </w:r>
    </w:p>
    <w:p w14:paraId="736A0D27" w14:textId="77777777" w:rsidR="000D523E" w:rsidRPr="000D523E" w:rsidRDefault="000D523E" w:rsidP="000D523E">
      <w:pPr>
        <w:pStyle w:val="ListParagraph"/>
        <w:numPr>
          <w:ilvl w:val="0"/>
          <w:numId w:val="9"/>
        </w:numPr>
        <w:spacing w:line="276" w:lineRule="auto"/>
        <w:ind w:left="851" w:hanging="425"/>
        <w:rPr>
          <w:sz w:val="26"/>
          <w:szCs w:val="26"/>
          <w:lang w:val="pt-BR"/>
        </w:rPr>
      </w:pPr>
      <w:r w:rsidRPr="000D523E">
        <w:rPr>
          <w:sz w:val="26"/>
          <w:szCs w:val="26"/>
          <w:lang w:val="pt-BR"/>
        </w:rPr>
        <w:t>Các chỉ tiêu về cường độ: giới hạn chảy, giới hạn bền và hệ số biến động của các giới hạn đó;</w:t>
      </w:r>
    </w:p>
    <w:p w14:paraId="46878874" w14:textId="77777777" w:rsidR="000D523E" w:rsidRPr="000D523E" w:rsidRDefault="000D523E" w:rsidP="000D523E">
      <w:pPr>
        <w:pStyle w:val="ListParagraph"/>
        <w:numPr>
          <w:ilvl w:val="0"/>
          <w:numId w:val="9"/>
        </w:numPr>
        <w:spacing w:line="276" w:lineRule="auto"/>
        <w:ind w:left="851" w:hanging="425"/>
        <w:rPr>
          <w:sz w:val="26"/>
          <w:szCs w:val="26"/>
          <w:lang w:val="pt-BR"/>
        </w:rPr>
      </w:pPr>
      <w:r w:rsidRPr="000D523E">
        <w:rPr>
          <w:sz w:val="26"/>
          <w:szCs w:val="26"/>
          <w:lang w:val="pt-BR"/>
        </w:rPr>
        <w:t>Mô đun đàn hồi, độ giãn dài cực hạn, độ dẻo;</w:t>
      </w:r>
    </w:p>
    <w:p w14:paraId="588AAA92" w14:textId="77777777" w:rsidR="000D523E" w:rsidRPr="000D523E" w:rsidRDefault="000D523E" w:rsidP="000D523E">
      <w:pPr>
        <w:pStyle w:val="ListParagraph"/>
        <w:numPr>
          <w:ilvl w:val="0"/>
          <w:numId w:val="9"/>
        </w:numPr>
        <w:spacing w:line="276" w:lineRule="auto"/>
        <w:ind w:left="851" w:hanging="425"/>
        <w:rPr>
          <w:sz w:val="26"/>
          <w:szCs w:val="26"/>
          <w:lang w:val="pt-BR"/>
        </w:rPr>
      </w:pPr>
      <w:r w:rsidRPr="000D523E">
        <w:rPr>
          <w:sz w:val="26"/>
          <w:szCs w:val="26"/>
          <w:lang w:val="pt-BR"/>
        </w:rPr>
        <w:t>Khả năng hàn được.</w:t>
      </w:r>
    </w:p>
    <w:p w14:paraId="5ABE9A79" w14:textId="77777777" w:rsidR="000D523E" w:rsidRPr="000D523E" w:rsidRDefault="000D523E" w:rsidP="000D523E">
      <w:pPr>
        <w:spacing w:before="60" w:after="60" w:line="276" w:lineRule="auto"/>
        <w:ind w:firstLine="284"/>
        <w:rPr>
          <w:b/>
          <w:sz w:val="26"/>
          <w:szCs w:val="26"/>
          <w:lang w:val="en-GB"/>
        </w:rPr>
      </w:pPr>
      <w:r w:rsidRPr="000D523E">
        <w:rPr>
          <w:b/>
          <w:sz w:val="26"/>
          <w:szCs w:val="26"/>
          <w:lang w:val="en-GB"/>
        </w:rPr>
        <w:t xml:space="preserve">* Đá các loại: </w:t>
      </w:r>
    </w:p>
    <w:p w14:paraId="5D390253" w14:textId="77777777" w:rsidR="000D523E" w:rsidRPr="000D523E" w:rsidRDefault="000D523E" w:rsidP="000D523E">
      <w:pPr>
        <w:spacing w:line="276" w:lineRule="auto"/>
        <w:ind w:firstLine="284"/>
        <w:rPr>
          <w:spacing w:val="2"/>
          <w:sz w:val="26"/>
          <w:szCs w:val="26"/>
        </w:rPr>
      </w:pPr>
      <w:r w:rsidRPr="000D523E">
        <w:rPr>
          <w:spacing w:val="2"/>
          <w:sz w:val="26"/>
          <w:szCs w:val="26"/>
        </w:rPr>
        <w:t>- Đá cung cấp cho công trình đảm bảo phù hợp với điều 54 TCVN 4453-95 và TCVN 7570:2006. Đá được lựa chọn có kích thước cỡ hạt đúng qui định, được rửa sạch trước khi đổ bê tông và các công việc khác.</w:t>
      </w:r>
    </w:p>
    <w:p w14:paraId="6F1B1958" w14:textId="77777777" w:rsidR="000D523E" w:rsidRPr="000D523E" w:rsidRDefault="000D523E" w:rsidP="000D523E">
      <w:pPr>
        <w:spacing w:line="276" w:lineRule="auto"/>
        <w:ind w:firstLine="284"/>
        <w:rPr>
          <w:spacing w:val="2"/>
          <w:sz w:val="26"/>
          <w:szCs w:val="26"/>
        </w:rPr>
      </w:pPr>
      <w:r w:rsidRPr="000D523E">
        <w:rPr>
          <w:spacing w:val="2"/>
          <w:sz w:val="26"/>
          <w:szCs w:val="26"/>
        </w:rPr>
        <w:t>- Đá gốc phải đủ cứng, bền vững, sạch, không chứa những chất có hại quá quy định làm ảnh hưởng tới cường độ, độ bền, độ chống thấm của bê tông hoặc ăn mòn cốt thép.</w:t>
      </w:r>
    </w:p>
    <w:p w14:paraId="7DA83415" w14:textId="77777777" w:rsidR="000D523E" w:rsidRPr="000D523E" w:rsidRDefault="000D523E" w:rsidP="000D523E">
      <w:pPr>
        <w:spacing w:line="276" w:lineRule="auto"/>
        <w:ind w:firstLine="284"/>
        <w:rPr>
          <w:spacing w:val="2"/>
          <w:sz w:val="26"/>
          <w:szCs w:val="26"/>
        </w:rPr>
      </w:pPr>
      <w:r w:rsidRPr="000D523E">
        <w:rPr>
          <w:spacing w:val="2"/>
          <w:sz w:val="26"/>
          <w:szCs w:val="26"/>
        </w:rPr>
        <w:t>- Cốt liệu phải có đủ chứng chỉ thí nghiệm các tính chất trước khi đưa vào sử dụng. Cốt liệu sử dụng phải không có phản ứng kiềm.</w:t>
      </w:r>
    </w:p>
    <w:p w14:paraId="38E31838" w14:textId="77777777" w:rsidR="000D523E" w:rsidRPr="000D523E" w:rsidRDefault="000D523E" w:rsidP="000D523E">
      <w:pPr>
        <w:spacing w:line="276" w:lineRule="auto"/>
        <w:ind w:firstLine="284"/>
        <w:rPr>
          <w:spacing w:val="2"/>
          <w:sz w:val="26"/>
          <w:szCs w:val="26"/>
        </w:rPr>
      </w:pPr>
      <w:r w:rsidRPr="000D523E">
        <w:rPr>
          <w:spacing w:val="2"/>
          <w:sz w:val="26"/>
          <w:szCs w:val="26"/>
        </w:rPr>
        <w:t>- Đá dăm trong cốt liệu bê tông không được chứa bụi sét quá 0,3% về trọng lượng. Hàm lượng các hạt thoi dẹt dao động không quá 15%.</w:t>
      </w:r>
    </w:p>
    <w:p w14:paraId="7B24E94B" w14:textId="77777777" w:rsidR="000D523E" w:rsidRPr="000D523E" w:rsidRDefault="000D523E" w:rsidP="000D523E">
      <w:pPr>
        <w:spacing w:before="60" w:after="60" w:line="276" w:lineRule="auto"/>
        <w:ind w:firstLine="426"/>
        <w:rPr>
          <w:b/>
          <w:sz w:val="26"/>
          <w:szCs w:val="26"/>
          <w:lang w:val="en-GB"/>
        </w:rPr>
      </w:pPr>
      <w:r w:rsidRPr="000D523E">
        <w:rPr>
          <w:b/>
          <w:sz w:val="26"/>
          <w:szCs w:val="26"/>
          <w:lang w:val="en-GB"/>
        </w:rPr>
        <w:t>* Cát bê tông và cát xây trát</w:t>
      </w:r>
    </w:p>
    <w:p w14:paraId="5216D0FD" w14:textId="77777777" w:rsidR="000D523E" w:rsidRPr="000D523E" w:rsidRDefault="000D523E" w:rsidP="000D523E">
      <w:pPr>
        <w:spacing w:line="276" w:lineRule="auto"/>
        <w:ind w:firstLine="426"/>
        <w:rPr>
          <w:spacing w:val="2"/>
          <w:sz w:val="26"/>
          <w:szCs w:val="26"/>
        </w:rPr>
      </w:pPr>
      <w:r w:rsidRPr="000D523E">
        <w:rPr>
          <w:spacing w:val="2"/>
          <w:sz w:val="26"/>
          <w:szCs w:val="26"/>
        </w:rPr>
        <w:lastRenderedPageBreak/>
        <w:t>- Cát dùng trong bê tông và trát xây trát phải là cát không được nhiễm mặn, đảm bảo có cường độ, cỡ hạt phù hợp với mục đích sử dụng, không lẫn tạp chất quá mức quy định cho phép được quy định trong tiêu chuẩn áp dụng đối với từng loại công tác. Nhà thầu phải có thí nghiệm về mẫu cát và trình kết quả thí nghiệm về mẫu cát đó để chủ đầu tư quyết định.</w:t>
      </w:r>
    </w:p>
    <w:p w14:paraId="505C65BB" w14:textId="77777777" w:rsidR="000D523E" w:rsidRPr="000D523E" w:rsidRDefault="000D523E" w:rsidP="000D523E">
      <w:pPr>
        <w:spacing w:line="276" w:lineRule="auto"/>
        <w:ind w:firstLine="426"/>
        <w:rPr>
          <w:spacing w:val="2"/>
          <w:sz w:val="26"/>
          <w:szCs w:val="26"/>
        </w:rPr>
      </w:pPr>
      <w:r w:rsidRPr="000D523E">
        <w:rPr>
          <w:spacing w:val="2"/>
          <w:sz w:val="26"/>
          <w:szCs w:val="26"/>
        </w:rPr>
        <w:t>- Phù hợp với các điều khoản của TCVN 4453-1995 và TCVN 7570:2006.</w:t>
      </w:r>
    </w:p>
    <w:p w14:paraId="03B79F63" w14:textId="77777777" w:rsidR="000D523E" w:rsidRPr="000D523E" w:rsidRDefault="000D523E" w:rsidP="000D523E">
      <w:pPr>
        <w:spacing w:before="60" w:line="276" w:lineRule="auto"/>
        <w:ind w:firstLine="426"/>
        <w:rPr>
          <w:b/>
          <w:sz w:val="26"/>
          <w:szCs w:val="26"/>
          <w:lang w:val="en-GB"/>
        </w:rPr>
      </w:pPr>
      <w:r w:rsidRPr="000D523E">
        <w:rPr>
          <w:b/>
          <w:sz w:val="26"/>
          <w:szCs w:val="26"/>
          <w:lang w:val="en-GB"/>
        </w:rPr>
        <w:t xml:space="preserve">* Nước: </w:t>
      </w:r>
    </w:p>
    <w:p w14:paraId="366A5462" w14:textId="77777777" w:rsidR="000D523E" w:rsidRPr="000D523E" w:rsidRDefault="000D523E" w:rsidP="000D523E">
      <w:pPr>
        <w:spacing w:line="276" w:lineRule="auto"/>
        <w:ind w:firstLine="426"/>
        <w:rPr>
          <w:spacing w:val="2"/>
          <w:sz w:val="26"/>
          <w:szCs w:val="26"/>
        </w:rPr>
      </w:pPr>
      <w:r w:rsidRPr="000D523E">
        <w:rPr>
          <w:spacing w:val="2"/>
          <w:sz w:val="26"/>
          <w:szCs w:val="26"/>
        </w:rPr>
        <w:t>- Nước dùng để trộn bê tông từ các nguồn nước sinh hoạt trong thành phố và có Bể chứa nước kích thước thoả đáng sẽ đảm bảo nguồn cung cấp ổn định trên công trình.</w:t>
      </w:r>
    </w:p>
    <w:p w14:paraId="28340F04" w14:textId="77777777" w:rsidR="000D523E" w:rsidRPr="000D523E" w:rsidRDefault="000D523E" w:rsidP="000D523E">
      <w:pPr>
        <w:spacing w:line="276" w:lineRule="auto"/>
        <w:ind w:firstLine="426"/>
        <w:rPr>
          <w:spacing w:val="2"/>
          <w:sz w:val="26"/>
          <w:szCs w:val="26"/>
        </w:rPr>
      </w:pPr>
      <w:r w:rsidRPr="000D523E">
        <w:rPr>
          <w:spacing w:val="2"/>
          <w:sz w:val="26"/>
          <w:szCs w:val="26"/>
        </w:rPr>
        <w:t xml:space="preserve">- Theo TCVN 4453-1995 và TCVN 5724-1993, nước dùng để trộn bêtông, vữa và bảo dưỡng bêtông phải đảm bảo yêu cầu kỹ thuật của TCVN 4506-2012. Không được dùng nước thải công nghiệp, nước cống, nước bẩn ở ao hồ có nhiều bùn, nước có dầu mỡ. </w:t>
      </w:r>
    </w:p>
    <w:p w14:paraId="7030D701" w14:textId="77777777" w:rsidR="000D523E" w:rsidRPr="000D523E" w:rsidRDefault="000D523E" w:rsidP="000D523E">
      <w:pPr>
        <w:spacing w:before="60" w:after="60" w:line="276" w:lineRule="auto"/>
        <w:ind w:firstLine="426"/>
        <w:rPr>
          <w:b/>
          <w:sz w:val="26"/>
          <w:szCs w:val="26"/>
          <w:lang w:val="en-GB"/>
        </w:rPr>
      </w:pPr>
      <w:r w:rsidRPr="000D523E">
        <w:rPr>
          <w:b/>
          <w:sz w:val="26"/>
          <w:szCs w:val="26"/>
          <w:lang w:val="en-GB"/>
        </w:rPr>
        <w:t xml:space="preserve">* Sơn tường: </w:t>
      </w:r>
    </w:p>
    <w:p w14:paraId="1CB5374E" w14:textId="77777777" w:rsidR="000D523E" w:rsidRPr="000D523E" w:rsidRDefault="000D523E" w:rsidP="000D523E">
      <w:pPr>
        <w:spacing w:line="276" w:lineRule="auto"/>
        <w:ind w:firstLine="426"/>
        <w:rPr>
          <w:spacing w:val="2"/>
          <w:sz w:val="26"/>
          <w:szCs w:val="26"/>
        </w:rPr>
      </w:pPr>
      <w:r w:rsidRPr="000D523E">
        <w:rPr>
          <w:spacing w:val="2"/>
          <w:sz w:val="26"/>
          <w:szCs w:val="26"/>
        </w:rPr>
        <w:t>- Vật liệu sơn trước khi đưa vào sử dụng các thùng chứa phải còn nguyên đai nguyên kiện, nguyên nhãn hiệu của nhà sản xuất, màu sắc theo thoả thuận cuối cùng của Chủ đầu tư.</w:t>
      </w:r>
    </w:p>
    <w:p w14:paraId="6F175B36" w14:textId="77777777" w:rsidR="000D523E" w:rsidRPr="000D523E" w:rsidRDefault="000D523E" w:rsidP="000D523E">
      <w:pPr>
        <w:spacing w:line="276" w:lineRule="auto"/>
        <w:ind w:firstLine="426"/>
        <w:rPr>
          <w:spacing w:val="2"/>
          <w:sz w:val="26"/>
          <w:szCs w:val="26"/>
        </w:rPr>
      </w:pPr>
      <w:r w:rsidRPr="000D523E">
        <w:rPr>
          <w:spacing w:val="2"/>
          <w:sz w:val="26"/>
          <w:szCs w:val="26"/>
        </w:rPr>
        <w:t>- Dùng sơn chất lượng cao, sơn lót 1 nước chống kiềm, sơn màu 2 nước phủ. Màu sắc bền mặt ngoài phẳng bóng có đặc tính rễ chùi rửa độ phủ cao chống ẩm tốt màu sắc đều, không có chì và các chất khoáng phụ gia, chống ố bẩn và khả năng chịu được độ ẩm và chịu chùi rửa tối đa cùng các tính năng che lấp khe nứt nhỏ, hương thơm dễ chịu, độ phủ cao và ít rơi vãi và dùng dung môi nước.</w:t>
      </w:r>
    </w:p>
    <w:p w14:paraId="6E132971" w14:textId="77777777" w:rsidR="000D523E" w:rsidRPr="000D523E" w:rsidRDefault="000D523E" w:rsidP="000D523E">
      <w:pPr>
        <w:tabs>
          <w:tab w:val="num" w:pos="851"/>
        </w:tabs>
        <w:spacing w:line="276" w:lineRule="auto"/>
        <w:ind w:firstLine="426"/>
        <w:rPr>
          <w:spacing w:val="2"/>
          <w:sz w:val="26"/>
          <w:szCs w:val="26"/>
        </w:rPr>
      </w:pPr>
      <w:r w:rsidRPr="000D523E">
        <w:rPr>
          <w:spacing w:val="2"/>
          <w:sz w:val="26"/>
          <w:szCs w:val="26"/>
        </w:rPr>
        <w:t>- Có các yêu cầu về cơ lý hoá như sau:</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993"/>
        <w:gridCol w:w="1701"/>
        <w:gridCol w:w="2835"/>
      </w:tblGrid>
      <w:tr w:rsidR="000D523E" w:rsidRPr="000D523E" w14:paraId="6CE6658B" w14:textId="77777777" w:rsidTr="000D523E">
        <w:tc>
          <w:tcPr>
            <w:tcW w:w="567" w:type="dxa"/>
          </w:tcPr>
          <w:p w14:paraId="7029B395" w14:textId="77777777" w:rsidR="000D523E" w:rsidRPr="000D523E" w:rsidRDefault="000D523E" w:rsidP="00AB76B8">
            <w:pPr>
              <w:spacing w:before="120" w:line="264" w:lineRule="auto"/>
              <w:jc w:val="center"/>
              <w:rPr>
                <w:b/>
                <w:sz w:val="26"/>
                <w:szCs w:val="26"/>
                <w:lang w:val="pt-BR"/>
              </w:rPr>
            </w:pPr>
            <w:r w:rsidRPr="000D523E">
              <w:rPr>
                <w:b/>
                <w:sz w:val="26"/>
                <w:szCs w:val="26"/>
                <w:lang w:val="pt-BR"/>
              </w:rPr>
              <w:t>Stt</w:t>
            </w:r>
          </w:p>
        </w:tc>
        <w:tc>
          <w:tcPr>
            <w:tcW w:w="3402" w:type="dxa"/>
          </w:tcPr>
          <w:p w14:paraId="0ADB4BC0" w14:textId="77777777" w:rsidR="000D523E" w:rsidRPr="000D523E" w:rsidRDefault="000D523E" w:rsidP="00AB76B8">
            <w:pPr>
              <w:spacing w:before="120" w:line="264" w:lineRule="auto"/>
              <w:jc w:val="center"/>
              <w:rPr>
                <w:b/>
                <w:sz w:val="26"/>
                <w:szCs w:val="26"/>
                <w:lang w:val="pt-BR"/>
              </w:rPr>
            </w:pPr>
            <w:r w:rsidRPr="000D523E">
              <w:rPr>
                <w:b/>
                <w:sz w:val="26"/>
                <w:szCs w:val="26"/>
                <w:lang w:val="pt-BR"/>
              </w:rPr>
              <w:t>Các chỉ tiêu kỹ thuật</w:t>
            </w:r>
          </w:p>
        </w:tc>
        <w:tc>
          <w:tcPr>
            <w:tcW w:w="993" w:type="dxa"/>
          </w:tcPr>
          <w:p w14:paraId="19F5B887" w14:textId="77777777" w:rsidR="000D523E" w:rsidRPr="000D523E" w:rsidRDefault="000D523E" w:rsidP="00AB76B8">
            <w:pPr>
              <w:spacing w:before="120" w:line="264" w:lineRule="auto"/>
              <w:jc w:val="center"/>
              <w:rPr>
                <w:b/>
                <w:sz w:val="26"/>
                <w:szCs w:val="26"/>
                <w:lang w:val="pt-BR"/>
              </w:rPr>
            </w:pPr>
            <w:r w:rsidRPr="000D523E">
              <w:rPr>
                <w:b/>
                <w:sz w:val="26"/>
                <w:szCs w:val="26"/>
                <w:lang w:val="pt-BR"/>
              </w:rPr>
              <w:t>Đơn vị</w:t>
            </w:r>
          </w:p>
        </w:tc>
        <w:tc>
          <w:tcPr>
            <w:tcW w:w="1701" w:type="dxa"/>
          </w:tcPr>
          <w:p w14:paraId="02B4DA3B" w14:textId="77777777" w:rsidR="000D523E" w:rsidRPr="000D523E" w:rsidRDefault="000D523E" w:rsidP="00AB76B8">
            <w:pPr>
              <w:spacing w:before="120" w:line="264" w:lineRule="auto"/>
              <w:jc w:val="center"/>
              <w:rPr>
                <w:b/>
                <w:sz w:val="26"/>
                <w:szCs w:val="26"/>
                <w:lang w:val="pt-BR"/>
              </w:rPr>
            </w:pPr>
            <w:r w:rsidRPr="000D523E">
              <w:rPr>
                <w:b/>
                <w:sz w:val="26"/>
                <w:szCs w:val="26"/>
                <w:lang w:val="pt-BR"/>
              </w:rPr>
              <w:t>Mức chỉ tiêu</w:t>
            </w:r>
          </w:p>
        </w:tc>
        <w:tc>
          <w:tcPr>
            <w:tcW w:w="2835" w:type="dxa"/>
          </w:tcPr>
          <w:p w14:paraId="6F24ABF9" w14:textId="77777777" w:rsidR="000D523E" w:rsidRPr="000D523E" w:rsidRDefault="000D523E" w:rsidP="00AB76B8">
            <w:pPr>
              <w:spacing w:before="120" w:line="264" w:lineRule="auto"/>
              <w:jc w:val="center"/>
              <w:rPr>
                <w:b/>
                <w:sz w:val="26"/>
                <w:szCs w:val="26"/>
                <w:lang w:val="pt-BR"/>
              </w:rPr>
            </w:pPr>
            <w:r w:rsidRPr="000D523E">
              <w:rPr>
                <w:b/>
                <w:sz w:val="26"/>
                <w:szCs w:val="26"/>
                <w:lang w:val="pt-BR"/>
              </w:rPr>
              <w:t>Phương pháp thử</w:t>
            </w:r>
          </w:p>
        </w:tc>
      </w:tr>
      <w:tr w:rsidR="000D523E" w:rsidRPr="000D523E" w14:paraId="4E1F153B" w14:textId="77777777" w:rsidTr="000D523E">
        <w:tc>
          <w:tcPr>
            <w:tcW w:w="567" w:type="dxa"/>
          </w:tcPr>
          <w:p w14:paraId="5DD2809A" w14:textId="77777777" w:rsidR="000D523E" w:rsidRPr="000D523E" w:rsidRDefault="000D523E" w:rsidP="00AB76B8">
            <w:pPr>
              <w:spacing w:before="40" w:after="40" w:line="264" w:lineRule="auto"/>
              <w:jc w:val="center"/>
              <w:rPr>
                <w:sz w:val="26"/>
                <w:szCs w:val="26"/>
                <w:lang w:val="pt-BR"/>
              </w:rPr>
            </w:pPr>
            <w:r w:rsidRPr="000D523E">
              <w:rPr>
                <w:sz w:val="26"/>
                <w:szCs w:val="26"/>
                <w:lang w:val="pt-BR"/>
              </w:rPr>
              <w:t>1</w:t>
            </w:r>
          </w:p>
        </w:tc>
        <w:tc>
          <w:tcPr>
            <w:tcW w:w="3402" w:type="dxa"/>
          </w:tcPr>
          <w:p w14:paraId="6F9C7E91" w14:textId="77777777" w:rsidR="000D523E" w:rsidRPr="000D523E" w:rsidRDefault="000D523E" w:rsidP="00AB76B8">
            <w:pPr>
              <w:spacing w:before="40" w:after="40" w:line="264" w:lineRule="auto"/>
              <w:rPr>
                <w:sz w:val="26"/>
                <w:szCs w:val="26"/>
                <w:lang w:val="pt-BR"/>
              </w:rPr>
            </w:pPr>
            <w:r w:rsidRPr="000D523E">
              <w:rPr>
                <w:sz w:val="26"/>
                <w:szCs w:val="26"/>
                <w:lang w:val="pt-BR"/>
              </w:rPr>
              <w:t xml:space="preserve">Độ mịn </w:t>
            </w:r>
          </w:p>
        </w:tc>
        <w:tc>
          <w:tcPr>
            <w:tcW w:w="993" w:type="dxa"/>
          </w:tcPr>
          <w:p w14:paraId="61B06CB8" w14:textId="77777777" w:rsidR="000D523E" w:rsidRPr="000D523E" w:rsidRDefault="000D523E" w:rsidP="00AB76B8">
            <w:pPr>
              <w:spacing w:before="40" w:after="40" w:line="264" w:lineRule="auto"/>
              <w:jc w:val="center"/>
              <w:rPr>
                <w:sz w:val="26"/>
                <w:szCs w:val="26"/>
                <w:lang w:val="pt-BR"/>
              </w:rPr>
            </w:pPr>
            <w:r w:rsidRPr="000D523E">
              <w:rPr>
                <w:sz w:val="26"/>
                <w:szCs w:val="26"/>
                <w:lang w:val="pt-BR"/>
              </w:rPr>
              <w:t>Mm</w:t>
            </w:r>
          </w:p>
        </w:tc>
        <w:tc>
          <w:tcPr>
            <w:tcW w:w="1701" w:type="dxa"/>
          </w:tcPr>
          <w:p w14:paraId="4847CC59" w14:textId="77777777" w:rsidR="000D523E" w:rsidRPr="000D523E" w:rsidRDefault="000D523E" w:rsidP="00AB76B8">
            <w:pPr>
              <w:spacing w:before="40" w:after="40" w:line="264" w:lineRule="auto"/>
              <w:jc w:val="center"/>
              <w:rPr>
                <w:sz w:val="26"/>
                <w:szCs w:val="26"/>
                <w:lang w:val="pt-BR"/>
              </w:rPr>
            </w:pPr>
            <w:r w:rsidRPr="000D523E">
              <w:rPr>
                <w:sz w:val="26"/>
                <w:szCs w:val="26"/>
                <w:lang w:val="pt-BR"/>
              </w:rPr>
              <w:t>Max50</w:t>
            </w:r>
          </w:p>
        </w:tc>
        <w:tc>
          <w:tcPr>
            <w:tcW w:w="2835" w:type="dxa"/>
          </w:tcPr>
          <w:p w14:paraId="057755B1" w14:textId="77777777" w:rsidR="000D523E" w:rsidRPr="000D523E" w:rsidRDefault="000D523E" w:rsidP="00AB76B8">
            <w:pPr>
              <w:spacing w:before="40" w:after="40" w:line="264" w:lineRule="auto"/>
              <w:rPr>
                <w:sz w:val="26"/>
                <w:szCs w:val="26"/>
                <w:lang w:val="pt-BR"/>
              </w:rPr>
            </w:pPr>
            <w:r w:rsidRPr="000D523E">
              <w:rPr>
                <w:sz w:val="26"/>
                <w:szCs w:val="26"/>
                <w:lang w:val="pt-BR"/>
              </w:rPr>
              <w:t>ASTM D1210-96</w:t>
            </w:r>
          </w:p>
        </w:tc>
      </w:tr>
      <w:tr w:rsidR="000D523E" w:rsidRPr="000D523E" w14:paraId="7C01CA3F" w14:textId="77777777" w:rsidTr="000D523E">
        <w:tc>
          <w:tcPr>
            <w:tcW w:w="567" w:type="dxa"/>
          </w:tcPr>
          <w:p w14:paraId="197E5F8A" w14:textId="77777777" w:rsidR="000D523E" w:rsidRPr="000D523E" w:rsidRDefault="000D523E" w:rsidP="00AB76B8">
            <w:pPr>
              <w:spacing w:before="40" w:after="40" w:line="264" w:lineRule="auto"/>
              <w:jc w:val="center"/>
              <w:rPr>
                <w:sz w:val="26"/>
                <w:szCs w:val="26"/>
                <w:lang w:val="pt-BR"/>
              </w:rPr>
            </w:pPr>
            <w:r w:rsidRPr="000D523E">
              <w:rPr>
                <w:sz w:val="26"/>
                <w:szCs w:val="26"/>
                <w:lang w:val="pt-BR"/>
              </w:rPr>
              <w:t>2</w:t>
            </w:r>
          </w:p>
        </w:tc>
        <w:tc>
          <w:tcPr>
            <w:tcW w:w="3402" w:type="dxa"/>
          </w:tcPr>
          <w:p w14:paraId="2023E237" w14:textId="77777777" w:rsidR="000D523E" w:rsidRPr="000D523E" w:rsidRDefault="000D523E" w:rsidP="00AB76B8">
            <w:pPr>
              <w:spacing w:before="40" w:after="40" w:line="264" w:lineRule="auto"/>
              <w:rPr>
                <w:sz w:val="26"/>
                <w:szCs w:val="26"/>
                <w:lang w:val="pt-BR"/>
              </w:rPr>
            </w:pPr>
            <w:r w:rsidRPr="000D523E">
              <w:rPr>
                <w:sz w:val="26"/>
                <w:szCs w:val="26"/>
                <w:lang w:val="pt-BR"/>
              </w:rPr>
              <w:t>Độ nhớt (Kreb) (250 C)</w:t>
            </w:r>
          </w:p>
        </w:tc>
        <w:tc>
          <w:tcPr>
            <w:tcW w:w="993" w:type="dxa"/>
          </w:tcPr>
          <w:p w14:paraId="1BAA0A7C" w14:textId="77777777" w:rsidR="000D523E" w:rsidRPr="000D523E" w:rsidRDefault="000D523E" w:rsidP="00AB76B8">
            <w:pPr>
              <w:spacing w:before="40" w:after="40" w:line="264" w:lineRule="auto"/>
              <w:jc w:val="center"/>
              <w:rPr>
                <w:sz w:val="26"/>
                <w:szCs w:val="26"/>
                <w:lang w:val="pt-BR"/>
              </w:rPr>
            </w:pPr>
            <w:r w:rsidRPr="000D523E">
              <w:rPr>
                <w:sz w:val="26"/>
                <w:szCs w:val="26"/>
                <w:lang w:val="pt-BR"/>
              </w:rPr>
              <w:t>KU</w:t>
            </w:r>
          </w:p>
        </w:tc>
        <w:tc>
          <w:tcPr>
            <w:tcW w:w="1701" w:type="dxa"/>
          </w:tcPr>
          <w:p w14:paraId="6560FADB" w14:textId="77777777" w:rsidR="000D523E" w:rsidRPr="000D523E" w:rsidRDefault="000D523E" w:rsidP="00AB76B8">
            <w:pPr>
              <w:spacing w:before="40" w:after="40" w:line="264" w:lineRule="auto"/>
              <w:jc w:val="center"/>
              <w:rPr>
                <w:sz w:val="26"/>
                <w:szCs w:val="26"/>
                <w:lang w:val="pt-BR"/>
              </w:rPr>
            </w:pPr>
            <w:r w:rsidRPr="000D523E">
              <w:rPr>
                <w:sz w:val="26"/>
                <w:szCs w:val="26"/>
                <w:lang w:val="pt-BR"/>
              </w:rPr>
              <w:t>105 ± 5</w:t>
            </w:r>
          </w:p>
        </w:tc>
        <w:tc>
          <w:tcPr>
            <w:tcW w:w="2835" w:type="dxa"/>
          </w:tcPr>
          <w:p w14:paraId="54848C28" w14:textId="77777777" w:rsidR="000D523E" w:rsidRPr="000D523E" w:rsidRDefault="000D523E" w:rsidP="00AB76B8">
            <w:pPr>
              <w:spacing w:before="40" w:after="40" w:line="264" w:lineRule="auto"/>
              <w:rPr>
                <w:sz w:val="26"/>
                <w:szCs w:val="26"/>
                <w:lang w:val="pt-BR"/>
              </w:rPr>
            </w:pPr>
            <w:r w:rsidRPr="000D523E">
              <w:rPr>
                <w:sz w:val="26"/>
                <w:szCs w:val="26"/>
                <w:lang w:val="pt-BR"/>
              </w:rPr>
              <w:t>ASTMD562</w:t>
            </w:r>
          </w:p>
        </w:tc>
      </w:tr>
      <w:tr w:rsidR="000D523E" w:rsidRPr="000D523E" w14:paraId="0824C14F" w14:textId="77777777" w:rsidTr="000D523E">
        <w:tc>
          <w:tcPr>
            <w:tcW w:w="567" w:type="dxa"/>
          </w:tcPr>
          <w:p w14:paraId="6BB8CC6B" w14:textId="77777777" w:rsidR="000D523E" w:rsidRPr="000D523E" w:rsidRDefault="000D523E" w:rsidP="00AB76B8">
            <w:pPr>
              <w:spacing w:before="40" w:after="40" w:line="264" w:lineRule="auto"/>
              <w:jc w:val="center"/>
              <w:rPr>
                <w:sz w:val="26"/>
                <w:szCs w:val="26"/>
                <w:lang w:val="pt-BR"/>
              </w:rPr>
            </w:pPr>
            <w:r w:rsidRPr="000D523E">
              <w:rPr>
                <w:sz w:val="26"/>
                <w:szCs w:val="26"/>
                <w:lang w:val="pt-BR"/>
              </w:rPr>
              <w:t>3</w:t>
            </w:r>
          </w:p>
        </w:tc>
        <w:tc>
          <w:tcPr>
            <w:tcW w:w="3402" w:type="dxa"/>
          </w:tcPr>
          <w:p w14:paraId="2B8716B0" w14:textId="77777777" w:rsidR="000D523E" w:rsidRPr="000D523E" w:rsidRDefault="000D523E" w:rsidP="00AB76B8">
            <w:pPr>
              <w:spacing w:before="40" w:after="40" w:line="264" w:lineRule="auto"/>
              <w:rPr>
                <w:sz w:val="26"/>
                <w:szCs w:val="26"/>
                <w:lang w:val="pt-BR"/>
              </w:rPr>
            </w:pPr>
            <w:r w:rsidRPr="000D523E">
              <w:rPr>
                <w:sz w:val="26"/>
                <w:szCs w:val="26"/>
                <w:lang w:val="pt-BR"/>
              </w:rPr>
              <w:t>Tỷ trọng(250C )</w:t>
            </w:r>
          </w:p>
        </w:tc>
        <w:tc>
          <w:tcPr>
            <w:tcW w:w="993" w:type="dxa"/>
          </w:tcPr>
          <w:p w14:paraId="787E347A" w14:textId="77777777" w:rsidR="000D523E" w:rsidRPr="000D523E" w:rsidRDefault="000D523E" w:rsidP="00AB76B8">
            <w:pPr>
              <w:spacing w:before="40" w:after="40" w:line="264" w:lineRule="auto"/>
              <w:jc w:val="center"/>
              <w:rPr>
                <w:sz w:val="26"/>
                <w:szCs w:val="26"/>
                <w:lang w:val="pt-BR"/>
              </w:rPr>
            </w:pPr>
            <w:r w:rsidRPr="000D523E">
              <w:rPr>
                <w:sz w:val="26"/>
                <w:szCs w:val="26"/>
                <w:lang w:val="pt-BR"/>
              </w:rPr>
              <w:t>G/ml</w:t>
            </w:r>
          </w:p>
        </w:tc>
        <w:tc>
          <w:tcPr>
            <w:tcW w:w="1701" w:type="dxa"/>
          </w:tcPr>
          <w:p w14:paraId="1CB024A8" w14:textId="77777777" w:rsidR="000D523E" w:rsidRPr="000D523E" w:rsidRDefault="000D523E" w:rsidP="00AB76B8">
            <w:pPr>
              <w:spacing w:before="40" w:after="40" w:line="264" w:lineRule="auto"/>
              <w:jc w:val="center"/>
              <w:rPr>
                <w:sz w:val="26"/>
                <w:szCs w:val="26"/>
                <w:lang w:val="pt-BR"/>
              </w:rPr>
            </w:pPr>
            <w:r w:rsidRPr="000D523E">
              <w:rPr>
                <w:sz w:val="26"/>
                <w:szCs w:val="26"/>
                <w:lang w:val="pt-BR"/>
              </w:rPr>
              <w:t>1260± 0.07</w:t>
            </w:r>
          </w:p>
        </w:tc>
        <w:tc>
          <w:tcPr>
            <w:tcW w:w="2835" w:type="dxa"/>
          </w:tcPr>
          <w:p w14:paraId="2C7B1015" w14:textId="77777777" w:rsidR="000D523E" w:rsidRPr="000D523E" w:rsidRDefault="000D523E" w:rsidP="00AB76B8">
            <w:pPr>
              <w:spacing w:before="40" w:after="40" w:line="264" w:lineRule="auto"/>
              <w:rPr>
                <w:sz w:val="26"/>
                <w:szCs w:val="26"/>
                <w:lang w:val="pt-BR"/>
              </w:rPr>
            </w:pPr>
            <w:r w:rsidRPr="000D523E">
              <w:rPr>
                <w:sz w:val="26"/>
                <w:szCs w:val="26"/>
                <w:lang w:val="pt-BR"/>
              </w:rPr>
              <w:t>ASTM D1475-98</w:t>
            </w:r>
          </w:p>
        </w:tc>
      </w:tr>
      <w:tr w:rsidR="000D523E" w:rsidRPr="000D523E" w14:paraId="6B08AD83" w14:textId="77777777" w:rsidTr="000D523E">
        <w:tc>
          <w:tcPr>
            <w:tcW w:w="567" w:type="dxa"/>
          </w:tcPr>
          <w:p w14:paraId="0518B8B6" w14:textId="77777777" w:rsidR="000D523E" w:rsidRPr="000D523E" w:rsidRDefault="000D523E" w:rsidP="00AB76B8">
            <w:pPr>
              <w:spacing w:before="40" w:after="40" w:line="264" w:lineRule="auto"/>
              <w:jc w:val="center"/>
              <w:rPr>
                <w:sz w:val="26"/>
                <w:szCs w:val="26"/>
                <w:lang w:val="pt-BR"/>
              </w:rPr>
            </w:pPr>
            <w:r w:rsidRPr="000D523E">
              <w:rPr>
                <w:sz w:val="26"/>
                <w:szCs w:val="26"/>
                <w:lang w:val="pt-BR"/>
              </w:rPr>
              <w:t>4</w:t>
            </w:r>
          </w:p>
        </w:tc>
        <w:tc>
          <w:tcPr>
            <w:tcW w:w="3402" w:type="dxa"/>
          </w:tcPr>
          <w:p w14:paraId="2072DCC2" w14:textId="77777777" w:rsidR="000D523E" w:rsidRPr="000D523E" w:rsidRDefault="000D523E" w:rsidP="00AB76B8">
            <w:pPr>
              <w:spacing w:before="40" w:after="40" w:line="264" w:lineRule="auto"/>
              <w:rPr>
                <w:sz w:val="26"/>
                <w:szCs w:val="26"/>
                <w:lang w:val="pt-BR"/>
              </w:rPr>
            </w:pPr>
            <w:r w:rsidRPr="000D523E">
              <w:rPr>
                <w:sz w:val="26"/>
                <w:szCs w:val="26"/>
                <w:lang w:val="pt-BR"/>
              </w:rPr>
              <w:t>Độ PH (250C )</w:t>
            </w:r>
          </w:p>
        </w:tc>
        <w:tc>
          <w:tcPr>
            <w:tcW w:w="993" w:type="dxa"/>
          </w:tcPr>
          <w:p w14:paraId="718BD29E" w14:textId="77777777" w:rsidR="000D523E" w:rsidRPr="000D523E" w:rsidRDefault="000D523E" w:rsidP="00AB76B8">
            <w:pPr>
              <w:spacing w:before="40" w:after="40" w:line="264" w:lineRule="auto"/>
              <w:jc w:val="center"/>
              <w:rPr>
                <w:sz w:val="26"/>
                <w:szCs w:val="26"/>
                <w:lang w:val="pt-BR"/>
              </w:rPr>
            </w:pPr>
          </w:p>
        </w:tc>
        <w:tc>
          <w:tcPr>
            <w:tcW w:w="1701" w:type="dxa"/>
          </w:tcPr>
          <w:p w14:paraId="1C1BF6EE" w14:textId="77777777" w:rsidR="000D523E" w:rsidRPr="000D523E" w:rsidRDefault="000D523E" w:rsidP="00AB76B8">
            <w:pPr>
              <w:spacing w:before="40" w:after="40" w:line="264" w:lineRule="auto"/>
              <w:jc w:val="center"/>
              <w:rPr>
                <w:sz w:val="26"/>
                <w:szCs w:val="26"/>
                <w:lang w:val="pt-BR"/>
              </w:rPr>
            </w:pPr>
            <w:r w:rsidRPr="000D523E">
              <w:rPr>
                <w:sz w:val="26"/>
                <w:szCs w:val="26"/>
                <w:lang w:val="pt-BR"/>
              </w:rPr>
              <w:t>8,5±10</w:t>
            </w:r>
          </w:p>
        </w:tc>
        <w:tc>
          <w:tcPr>
            <w:tcW w:w="2835" w:type="dxa"/>
          </w:tcPr>
          <w:p w14:paraId="77DCC1EE" w14:textId="77777777" w:rsidR="000D523E" w:rsidRPr="000D523E" w:rsidRDefault="000D523E" w:rsidP="00AB76B8">
            <w:pPr>
              <w:spacing w:before="40" w:after="40" w:line="264" w:lineRule="auto"/>
              <w:rPr>
                <w:sz w:val="26"/>
                <w:szCs w:val="26"/>
                <w:lang w:val="pt-BR"/>
              </w:rPr>
            </w:pPr>
            <w:r w:rsidRPr="000D523E">
              <w:rPr>
                <w:sz w:val="26"/>
                <w:szCs w:val="26"/>
                <w:lang w:val="pt-BR"/>
              </w:rPr>
              <w:t>ANC-STM FP003-01</w:t>
            </w:r>
          </w:p>
        </w:tc>
      </w:tr>
      <w:tr w:rsidR="000D523E" w:rsidRPr="000D523E" w14:paraId="415E0F20" w14:textId="77777777" w:rsidTr="000D523E">
        <w:tc>
          <w:tcPr>
            <w:tcW w:w="567" w:type="dxa"/>
          </w:tcPr>
          <w:p w14:paraId="46F563B7" w14:textId="77777777" w:rsidR="000D523E" w:rsidRPr="000D523E" w:rsidRDefault="000D523E" w:rsidP="00AB76B8">
            <w:pPr>
              <w:spacing w:before="40" w:after="40" w:line="264" w:lineRule="auto"/>
              <w:jc w:val="center"/>
              <w:rPr>
                <w:sz w:val="26"/>
                <w:szCs w:val="26"/>
                <w:lang w:val="pt-BR"/>
              </w:rPr>
            </w:pPr>
            <w:r w:rsidRPr="000D523E">
              <w:rPr>
                <w:sz w:val="26"/>
                <w:szCs w:val="26"/>
                <w:lang w:val="pt-BR"/>
              </w:rPr>
              <w:t>5</w:t>
            </w:r>
          </w:p>
        </w:tc>
        <w:tc>
          <w:tcPr>
            <w:tcW w:w="3402" w:type="dxa"/>
          </w:tcPr>
          <w:p w14:paraId="4EFF3753" w14:textId="77777777" w:rsidR="000D523E" w:rsidRPr="000D523E" w:rsidRDefault="000D523E" w:rsidP="00AB76B8">
            <w:pPr>
              <w:spacing w:before="40" w:after="40" w:line="264" w:lineRule="auto"/>
              <w:rPr>
                <w:sz w:val="26"/>
                <w:szCs w:val="26"/>
                <w:lang w:val="pt-BR"/>
              </w:rPr>
            </w:pPr>
            <w:r w:rsidRPr="000D523E">
              <w:rPr>
                <w:sz w:val="26"/>
                <w:szCs w:val="26"/>
                <w:lang w:val="pt-BR"/>
              </w:rPr>
              <w:t xml:space="preserve">Hàm lượng chất rắn </w:t>
            </w:r>
          </w:p>
        </w:tc>
        <w:tc>
          <w:tcPr>
            <w:tcW w:w="993" w:type="dxa"/>
          </w:tcPr>
          <w:p w14:paraId="2FFA4ECF" w14:textId="77777777" w:rsidR="000D523E" w:rsidRPr="000D523E" w:rsidRDefault="000D523E" w:rsidP="00AB76B8">
            <w:pPr>
              <w:spacing w:before="40" w:after="40" w:line="264" w:lineRule="auto"/>
              <w:jc w:val="center"/>
              <w:rPr>
                <w:sz w:val="26"/>
                <w:szCs w:val="26"/>
                <w:lang w:val="pt-BR"/>
              </w:rPr>
            </w:pPr>
            <w:r w:rsidRPr="000D523E">
              <w:rPr>
                <w:sz w:val="26"/>
                <w:szCs w:val="26"/>
                <w:lang w:val="pt-BR"/>
              </w:rPr>
              <w:t>%KL</w:t>
            </w:r>
          </w:p>
        </w:tc>
        <w:tc>
          <w:tcPr>
            <w:tcW w:w="1701" w:type="dxa"/>
          </w:tcPr>
          <w:p w14:paraId="30AE2501" w14:textId="77777777" w:rsidR="000D523E" w:rsidRPr="000D523E" w:rsidRDefault="000D523E" w:rsidP="00AB76B8">
            <w:pPr>
              <w:spacing w:before="40" w:after="40" w:line="264" w:lineRule="auto"/>
              <w:jc w:val="center"/>
              <w:rPr>
                <w:sz w:val="26"/>
                <w:szCs w:val="26"/>
                <w:lang w:val="pt-BR"/>
              </w:rPr>
            </w:pPr>
            <w:r w:rsidRPr="000D523E">
              <w:rPr>
                <w:sz w:val="26"/>
                <w:szCs w:val="26"/>
                <w:lang w:val="pt-BR"/>
              </w:rPr>
              <w:t>52± 3</w:t>
            </w:r>
          </w:p>
        </w:tc>
        <w:tc>
          <w:tcPr>
            <w:tcW w:w="2835" w:type="dxa"/>
          </w:tcPr>
          <w:p w14:paraId="23CE6DFC" w14:textId="77777777" w:rsidR="000D523E" w:rsidRPr="000D523E" w:rsidRDefault="000D523E" w:rsidP="00AB76B8">
            <w:pPr>
              <w:spacing w:before="40" w:after="40" w:line="264" w:lineRule="auto"/>
              <w:rPr>
                <w:sz w:val="26"/>
                <w:szCs w:val="26"/>
                <w:lang w:val="pt-BR"/>
              </w:rPr>
            </w:pPr>
            <w:r w:rsidRPr="000D523E">
              <w:rPr>
                <w:sz w:val="26"/>
                <w:szCs w:val="26"/>
                <w:lang w:val="pt-BR"/>
              </w:rPr>
              <w:t>ANC-STM FP004-01</w:t>
            </w:r>
          </w:p>
        </w:tc>
      </w:tr>
      <w:tr w:rsidR="000D523E" w:rsidRPr="000D523E" w14:paraId="549EEF46" w14:textId="77777777" w:rsidTr="000D523E">
        <w:tc>
          <w:tcPr>
            <w:tcW w:w="567" w:type="dxa"/>
          </w:tcPr>
          <w:p w14:paraId="50770967" w14:textId="77777777" w:rsidR="000D523E" w:rsidRPr="000D523E" w:rsidRDefault="000D523E" w:rsidP="00AB76B8">
            <w:pPr>
              <w:spacing w:before="40" w:after="40" w:line="264" w:lineRule="auto"/>
              <w:jc w:val="center"/>
              <w:rPr>
                <w:sz w:val="26"/>
                <w:szCs w:val="26"/>
                <w:lang w:val="pt-BR"/>
              </w:rPr>
            </w:pPr>
            <w:r w:rsidRPr="000D523E">
              <w:rPr>
                <w:sz w:val="26"/>
                <w:szCs w:val="26"/>
                <w:lang w:val="pt-BR"/>
              </w:rPr>
              <w:t>6</w:t>
            </w:r>
          </w:p>
        </w:tc>
        <w:tc>
          <w:tcPr>
            <w:tcW w:w="3402" w:type="dxa"/>
          </w:tcPr>
          <w:p w14:paraId="01B098E7" w14:textId="77777777" w:rsidR="000D523E" w:rsidRPr="000D523E" w:rsidRDefault="000D523E" w:rsidP="00AB76B8">
            <w:pPr>
              <w:spacing w:before="40" w:after="40" w:line="264" w:lineRule="auto"/>
              <w:rPr>
                <w:sz w:val="26"/>
                <w:szCs w:val="26"/>
                <w:lang w:val="pt-BR"/>
              </w:rPr>
            </w:pPr>
            <w:r w:rsidRPr="000D523E">
              <w:rPr>
                <w:sz w:val="26"/>
                <w:szCs w:val="26"/>
                <w:lang w:val="pt-BR"/>
              </w:rPr>
              <w:t>Thời gian khô hoàn toàn (25</w:t>
            </w:r>
            <w:r w:rsidRPr="000D523E">
              <w:rPr>
                <w:sz w:val="26"/>
                <w:szCs w:val="26"/>
                <w:vertAlign w:val="superscript"/>
                <w:lang w:val="pt-BR"/>
              </w:rPr>
              <w:t>0</w:t>
            </w:r>
            <w:r w:rsidRPr="000D523E">
              <w:rPr>
                <w:sz w:val="26"/>
                <w:szCs w:val="26"/>
                <w:lang w:val="pt-BR"/>
              </w:rPr>
              <w:t xml:space="preserve">C) </w:t>
            </w:r>
          </w:p>
        </w:tc>
        <w:tc>
          <w:tcPr>
            <w:tcW w:w="993" w:type="dxa"/>
          </w:tcPr>
          <w:p w14:paraId="6EE67948" w14:textId="77777777" w:rsidR="000D523E" w:rsidRPr="000D523E" w:rsidRDefault="000D523E" w:rsidP="00AB76B8">
            <w:pPr>
              <w:spacing w:before="40" w:after="40" w:line="264" w:lineRule="auto"/>
              <w:jc w:val="center"/>
              <w:rPr>
                <w:sz w:val="26"/>
                <w:szCs w:val="26"/>
                <w:lang w:val="pt-BR"/>
              </w:rPr>
            </w:pPr>
            <w:r w:rsidRPr="000D523E">
              <w:rPr>
                <w:sz w:val="26"/>
                <w:szCs w:val="26"/>
                <w:lang w:val="pt-BR"/>
              </w:rPr>
              <w:t>Giờ</w:t>
            </w:r>
          </w:p>
        </w:tc>
        <w:tc>
          <w:tcPr>
            <w:tcW w:w="1701" w:type="dxa"/>
          </w:tcPr>
          <w:p w14:paraId="1AC7B52C" w14:textId="77777777" w:rsidR="000D523E" w:rsidRPr="000D523E" w:rsidRDefault="000D523E" w:rsidP="00AB76B8">
            <w:pPr>
              <w:spacing w:before="40" w:after="40" w:line="264" w:lineRule="auto"/>
              <w:jc w:val="center"/>
              <w:rPr>
                <w:sz w:val="26"/>
                <w:szCs w:val="26"/>
                <w:lang w:val="pt-BR"/>
              </w:rPr>
            </w:pPr>
            <w:r w:rsidRPr="000D523E">
              <w:rPr>
                <w:sz w:val="26"/>
                <w:szCs w:val="26"/>
                <w:lang w:val="pt-BR"/>
              </w:rPr>
              <w:t>1</w:t>
            </w:r>
          </w:p>
        </w:tc>
        <w:tc>
          <w:tcPr>
            <w:tcW w:w="2835" w:type="dxa"/>
          </w:tcPr>
          <w:p w14:paraId="7A7E26AF" w14:textId="77777777" w:rsidR="000D523E" w:rsidRPr="000D523E" w:rsidRDefault="000D523E" w:rsidP="00AB76B8">
            <w:pPr>
              <w:spacing w:before="40" w:after="40" w:line="264" w:lineRule="auto"/>
              <w:rPr>
                <w:sz w:val="26"/>
                <w:szCs w:val="26"/>
                <w:lang w:val="pt-BR"/>
              </w:rPr>
            </w:pPr>
            <w:r w:rsidRPr="000D523E">
              <w:rPr>
                <w:sz w:val="26"/>
                <w:szCs w:val="26"/>
                <w:lang w:val="pt-BR"/>
              </w:rPr>
              <w:t>ANC-STM FP005-01</w:t>
            </w:r>
          </w:p>
        </w:tc>
      </w:tr>
      <w:tr w:rsidR="000D523E" w:rsidRPr="000D523E" w14:paraId="1326A895" w14:textId="77777777" w:rsidTr="000D523E">
        <w:tc>
          <w:tcPr>
            <w:tcW w:w="567" w:type="dxa"/>
          </w:tcPr>
          <w:p w14:paraId="704E3940" w14:textId="77777777" w:rsidR="000D523E" w:rsidRPr="000D523E" w:rsidRDefault="000D523E" w:rsidP="00AB76B8">
            <w:pPr>
              <w:spacing w:before="40" w:after="40" w:line="264" w:lineRule="auto"/>
              <w:jc w:val="center"/>
              <w:rPr>
                <w:sz w:val="26"/>
                <w:szCs w:val="26"/>
                <w:lang w:val="pt-BR"/>
              </w:rPr>
            </w:pPr>
            <w:r w:rsidRPr="000D523E">
              <w:rPr>
                <w:sz w:val="26"/>
                <w:szCs w:val="26"/>
                <w:lang w:val="pt-BR"/>
              </w:rPr>
              <w:t>7</w:t>
            </w:r>
          </w:p>
        </w:tc>
        <w:tc>
          <w:tcPr>
            <w:tcW w:w="3402" w:type="dxa"/>
          </w:tcPr>
          <w:p w14:paraId="03F750E1" w14:textId="77777777" w:rsidR="000D523E" w:rsidRPr="000D523E" w:rsidRDefault="000D523E" w:rsidP="00AB76B8">
            <w:pPr>
              <w:spacing w:before="40" w:after="40" w:line="264" w:lineRule="auto"/>
              <w:rPr>
                <w:sz w:val="26"/>
                <w:szCs w:val="26"/>
                <w:lang w:val="pt-BR"/>
              </w:rPr>
            </w:pPr>
            <w:r w:rsidRPr="000D523E">
              <w:rPr>
                <w:sz w:val="26"/>
                <w:szCs w:val="26"/>
                <w:lang w:val="pt-BR"/>
              </w:rPr>
              <w:t xml:space="preserve">Độ chịu chà rửa </w:t>
            </w:r>
          </w:p>
        </w:tc>
        <w:tc>
          <w:tcPr>
            <w:tcW w:w="993" w:type="dxa"/>
          </w:tcPr>
          <w:p w14:paraId="41E66855" w14:textId="77777777" w:rsidR="000D523E" w:rsidRPr="000D523E" w:rsidRDefault="000D523E" w:rsidP="00AB76B8">
            <w:pPr>
              <w:spacing w:before="40" w:after="40" w:line="264" w:lineRule="auto"/>
              <w:jc w:val="center"/>
              <w:rPr>
                <w:sz w:val="26"/>
                <w:szCs w:val="26"/>
                <w:lang w:val="pt-BR"/>
              </w:rPr>
            </w:pPr>
          </w:p>
        </w:tc>
        <w:tc>
          <w:tcPr>
            <w:tcW w:w="1701" w:type="dxa"/>
          </w:tcPr>
          <w:p w14:paraId="3F3D5F3E" w14:textId="77777777" w:rsidR="000D523E" w:rsidRPr="000D523E" w:rsidRDefault="000D523E" w:rsidP="00AB76B8">
            <w:pPr>
              <w:spacing w:before="40" w:after="40" w:line="264" w:lineRule="auto"/>
              <w:jc w:val="center"/>
              <w:rPr>
                <w:sz w:val="26"/>
                <w:szCs w:val="26"/>
                <w:lang w:val="pt-BR"/>
              </w:rPr>
            </w:pPr>
            <w:r w:rsidRPr="000D523E">
              <w:rPr>
                <w:sz w:val="26"/>
                <w:szCs w:val="26"/>
                <w:lang w:val="pt-BR"/>
              </w:rPr>
              <w:t>&gt; 5000</w:t>
            </w:r>
          </w:p>
        </w:tc>
        <w:tc>
          <w:tcPr>
            <w:tcW w:w="2835" w:type="dxa"/>
          </w:tcPr>
          <w:p w14:paraId="307BA99D" w14:textId="77777777" w:rsidR="000D523E" w:rsidRPr="000D523E" w:rsidRDefault="000D523E" w:rsidP="00AB76B8">
            <w:pPr>
              <w:spacing w:before="40" w:after="40" w:line="264" w:lineRule="auto"/>
              <w:rPr>
                <w:sz w:val="26"/>
                <w:szCs w:val="26"/>
                <w:lang w:val="pt-BR"/>
              </w:rPr>
            </w:pPr>
            <w:r w:rsidRPr="000D523E">
              <w:rPr>
                <w:sz w:val="26"/>
                <w:szCs w:val="26"/>
                <w:lang w:val="pt-BR"/>
              </w:rPr>
              <w:t>ANC-STM FP006-01</w:t>
            </w:r>
          </w:p>
        </w:tc>
      </w:tr>
      <w:tr w:rsidR="000D523E" w:rsidRPr="000D523E" w14:paraId="5C10DEBA" w14:textId="77777777" w:rsidTr="000D523E">
        <w:tc>
          <w:tcPr>
            <w:tcW w:w="567" w:type="dxa"/>
          </w:tcPr>
          <w:p w14:paraId="4D1E069D" w14:textId="77777777" w:rsidR="000D523E" w:rsidRPr="000D523E" w:rsidRDefault="000D523E" w:rsidP="00AB76B8">
            <w:pPr>
              <w:spacing w:before="40" w:after="40" w:line="264" w:lineRule="auto"/>
              <w:jc w:val="center"/>
              <w:rPr>
                <w:sz w:val="26"/>
                <w:szCs w:val="26"/>
                <w:lang w:val="pt-BR"/>
              </w:rPr>
            </w:pPr>
            <w:r w:rsidRPr="000D523E">
              <w:rPr>
                <w:sz w:val="26"/>
                <w:szCs w:val="26"/>
                <w:lang w:val="pt-BR"/>
              </w:rPr>
              <w:t>8</w:t>
            </w:r>
          </w:p>
        </w:tc>
        <w:tc>
          <w:tcPr>
            <w:tcW w:w="3402" w:type="dxa"/>
          </w:tcPr>
          <w:p w14:paraId="13F08E81" w14:textId="77777777" w:rsidR="000D523E" w:rsidRPr="000D523E" w:rsidRDefault="000D523E" w:rsidP="00AB76B8">
            <w:pPr>
              <w:spacing w:before="40" w:after="40" w:line="264" w:lineRule="auto"/>
              <w:rPr>
                <w:sz w:val="26"/>
                <w:szCs w:val="26"/>
                <w:lang w:val="pt-BR"/>
              </w:rPr>
            </w:pPr>
            <w:r w:rsidRPr="000D523E">
              <w:rPr>
                <w:sz w:val="26"/>
                <w:szCs w:val="26"/>
                <w:lang w:val="pt-BR"/>
              </w:rPr>
              <w:t>Độ trải rộng</w:t>
            </w:r>
          </w:p>
        </w:tc>
        <w:tc>
          <w:tcPr>
            <w:tcW w:w="993" w:type="dxa"/>
          </w:tcPr>
          <w:p w14:paraId="0E9799B2" w14:textId="77777777" w:rsidR="000D523E" w:rsidRPr="000D523E" w:rsidRDefault="000D523E" w:rsidP="00AB76B8">
            <w:pPr>
              <w:spacing w:before="40" w:after="40" w:line="264" w:lineRule="auto"/>
              <w:jc w:val="center"/>
              <w:rPr>
                <w:sz w:val="26"/>
                <w:szCs w:val="26"/>
                <w:lang w:val="pt-BR"/>
              </w:rPr>
            </w:pPr>
            <w:r w:rsidRPr="000D523E">
              <w:rPr>
                <w:sz w:val="26"/>
                <w:szCs w:val="26"/>
                <w:lang w:val="pt-BR"/>
              </w:rPr>
              <w:t>M</w:t>
            </w:r>
            <w:r w:rsidRPr="000D523E">
              <w:rPr>
                <w:sz w:val="26"/>
                <w:szCs w:val="26"/>
                <w:vertAlign w:val="superscript"/>
                <w:lang w:val="pt-BR"/>
              </w:rPr>
              <w:t>2</w:t>
            </w:r>
            <w:r w:rsidRPr="000D523E">
              <w:rPr>
                <w:sz w:val="26"/>
                <w:szCs w:val="26"/>
                <w:lang w:val="pt-BR"/>
              </w:rPr>
              <w:t>/l</w:t>
            </w:r>
          </w:p>
        </w:tc>
        <w:tc>
          <w:tcPr>
            <w:tcW w:w="1701" w:type="dxa"/>
          </w:tcPr>
          <w:p w14:paraId="68F0094B" w14:textId="77777777" w:rsidR="000D523E" w:rsidRPr="000D523E" w:rsidRDefault="000D523E" w:rsidP="00AB76B8">
            <w:pPr>
              <w:spacing w:before="40" w:after="40" w:line="264" w:lineRule="auto"/>
              <w:jc w:val="center"/>
              <w:rPr>
                <w:sz w:val="26"/>
                <w:szCs w:val="26"/>
                <w:lang w:val="pt-BR"/>
              </w:rPr>
            </w:pPr>
            <w:r w:rsidRPr="000D523E">
              <w:rPr>
                <w:sz w:val="26"/>
                <w:szCs w:val="26"/>
                <w:lang w:val="pt-BR"/>
              </w:rPr>
              <w:t>10-12</w:t>
            </w:r>
          </w:p>
        </w:tc>
        <w:tc>
          <w:tcPr>
            <w:tcW w:w="2835" w:type="dxa"/>
          </w:tcPr>
          <w:p w14:paraId="5BA174F6" w14:textId="77777777" w:rsidR="000D523E" w:rsidRPr="000D523E" w:rsidRDefault="000D523E" w:rsidP="00AB76B8">
            <w:pPr>
              <w:spacing w:before="40" w:after="40" w:line="264" w:lineRule="auto"/>
              <w:rPr>
                <w:sz w:val="26"/>
                <w:szCs w:val="26"/>
                <w:lang w:val="pt-BR"/>
              </w:rPr>
            </w:pPr>
            <w:r w:rsidRPr="000D523E">
              <w:rPr>
                <w:sz w:val="26"/>
                <w:szCs w:val="26"/>
                <w:lang w:val="pt-BR"/>
              </w:rPr>
              <w:t>JIS K5400</w:t>
            </w:r>
          </w:p>
        </w:tc>
      </w:tr>
    </w:tbl>
    <w:p w14:paraId="0E3D6BDA" w14:textId="77777777" w:rsidR="000D523E" w:rsidRPr="000D523E" w:rsidRDefault="000D523E" w:rsidP="000D523E">
      <w:pPr>
        <w:spacing w:before="60" w:after="60" w:line="264" w:lineRule="auto"/>
        <w:ind w:firstLine="426"/>
        <w:rPr>
          <w:b/>
          <w:sz w:val="26"/>
          <w:szCs w:val="26"/>
          <w:lang w:val="en-GB"/>
        </w:rPr>
      </w:pPr>
      <w:r w:rsidRPr="000D523E">
        <w:rPr>
          <w:b/>
          <w:sz w:val="26"/>
          <w:szCs w:val="26"/>
          <w:lang w:val="en-GB"/>
        </w:rPr>
        <w:t>* Các loại vật liệu khác:</w:t>
      </w:r>
    </w:p>
    <w:p w14:paraId="655F3B59" w14:textId="77777777" w:rsidR="000D523E" w:rsidRPr="000D523E" w:rsidRDefault="000D523E" w:rsidP="000D523E">
      <w:pPr>
        <w:tabs>
          <w:tab w:val="num" w:pos="851"/>
        </w:tabs>
        <w:spacing w:line="276" w:lineRule="auto"/>
        <w:ind w:firstLine="426"/>
        <w:rPr>
          <w:spacing w:val="2"/>
          <w:sz w:val="26"/>
          <w:szCs w:val="26"/>
        </w:rPr>
      </w:pPr>
      <w:r w:rsidRPr="000D523E">
        <w:rPr>
          <w:spacing w:val="2"/>
          <w:sz w:val="26"/>
          <w:szCs w:val="26"/>
        </w:rPr>
        <w:t xml:space="preserve">- Tất cả các loại vật liệu khác dùng cho công trình không nêu ở đây được hiểu là theo quy định hiện hành của nhà nước, hồ sơ thiết kế kỹ thuật được duyệt và hồ sơ mời thầu. </w:t>
      </w:r>
    </w:p>
    <w:p w14:paraId="1174A52B" w14:textId="77777777" w:rsidR="000D523E" w:rsidRPr="000D523E" w:rsidRDefault="000D523E" w:rsidP="000D523E">
      <w:pPr>
        <w:tabs>
          <w:tab w:val="num" w:pos="851"/>
        </w:tabs>
        <w:spacing w:line="276" w:lineRule="auto"/>
        <w:ind w:firstLine="426"/>
        <w:rPr>
          <w:spacing w:val="2"/>
          <w:sz w:val="26"/>
          <w:szCs w:val="26"/>
        </w:rPr>
      </w:pPr>
      <w:r w:rsidRPr="000D523E">
        <w:rPr>
          <w:spacing w:val="2"/>
          <w:sz w:val="26"/>
          <w:szCs w:val="26"/>
        </w:rPr>
        <w:t xml:space="preserve">- Lưu ý: </w:t>
      </w:r>
    </w:p>
    <w:p w14:paraId="42F1224F" w14:textId="77777777" w:rsidR="000D523E" w:rsidRPr="000D523E" w:rsidRDefault="000D523E" w:rsidP="000D523E">
      <w:pPr>
        <w:tabs>
          <w:tab w:val="left" w:pos="709"/>
        </w:tabs>
        <w:spacing w:line="276" w:lineRule="auto"/>
        <w:rPr>
          <w:sz w:val="26"/>
          <w:szCs w:val="26"/>
          <w:lang w:val="vi-VN"/>
        </w:rPr>
      </w:pPr>
      <w:r w:rsidRPr="000D523E">
        <w:rPr>
          <w:sz w:val="26"/>
          <w:szCs w:val="26"/>
          <w:lang w:val="pt-BR"/>
        </w:rPr>
        <w:lastRenderedPageBreak/>
        <w:tab/>
        <w:t>+ Tất cả các loại vật tư, thiết bị trước khi đưa vào sử dụng trong công trình đều phải được sự chấp nhận của Chủ đầu tư về chủng loại, kích cỡ, mầu sắc, các chỉ tiêu về kỹ thuật cũng như các chỉ tiêu về mỹ thuật.</w:t>
      </w:r>
    </w:p>
    <w:p w14:paraId="37BE19AD" w14:textId="77777777" w:rsidR="000D523E" w:rsidRPr="000D523E" w:rsidRDefault="000D523E" w:rsidP="000D523E">
      <w:pPr>
        <w:tabs>
          <w:tab w:val="left" w:pos="709"/>
        </w:tabs>
        <w:spacing w:line="276" w:lineRule="auto"/>
        <w:rPr>
          <w:spacing w:val="2"/>
          <w:sz w:val="26"/>
          <w:szCs w:val="26"/>
        </w:rPr>
      </w:pPr>
      <w:r w:rsidRPr="000D523E">
        <w:rPr>
          <w:spacing w:val="2"/>
          <w:sz w:val="26"/>
          <w:szCs w:val="26"/>
        </w:rPr>
        <w:tab/>
        <w:t xml:space="preserve">+ </w:t>
      </w:r>
      <w:r w:rsidRPr="000D523E">
        <w:rPr>
          <w:spacing w:val="2"/>
          <w:sz w:val="26"/>
          <w:szCs w:val="26"/>
          <w:lang w:val="vi-VN"/>
        </w:rPr>
        <w:t>N</w:t>
      </w:r>
      <w:r w:rsidRPr="000D523E">
        <w:rPr>
          <w:spacing w:val="2"/>
          <w:sz w:val="26"/>
          <w:szCs w:val="26"/>
        </w:rPr>
        <w:t xml:space="preserve">hà thầu thực hiện thi công lắp đặt đầy đủ số lượng theo yêu cầu cửa E-HSMT và đảm bảo đồng bộ công trình hiện có của Chủ đầu tư.  </w:t>
      </w:r>
    </w:p>
    <w:p w14:paraId="12EBC7AF" w14:textId="77777777" w:rsidR="000D523E" w:rsidRPr="000D523E" w:rsidRDefault="000D523E" w:rsidP="000D523E">
      <w:pPr>
        <w:pStyle w:val="BodyTextIndent"/>
        <w:numPr>
          <w:ilvl w:val="1"/>
          <w:numId w:val="6"/>
        </w:numPr>
        <w:tabs>
          <w:tab w:val="clear" w:pos="1080"/>
        </w:tabs>
        <w:spacing w:before="60" w:after="60" w:line="276" w:lineRule="auto"/>
        <w:ind w:left="426" w:hanging="426"/>
        <w:rPr>
          <w:b/>
          <w:sz w:val="26"/>
          <w:szCs w:val="26"/>
        </w:rPr>
      </w:pPr>
      <w:r w:rsidRPr="000D523E">
        <w:rPr>
          <w:b/>
          <w:sz w:val="26"/>
          <w:szCs w:val="26"/>
        </w:rPr>
        <w:t>Yêu cầu về công tác chuẩn bị thi công, phương án tổ chức thi công, giám sát:</w:t>
      </w:r>
    </w:p>
    <w:p w14:paraId="7A584323" w14:textId="77777777" w:rsidR="000D523E" w:rsidRPr="000D523E" w:rsidRDefault="000D523E" w:rsidP="000D523E">
      <w:pPr>
        <w:spacing w:before="60" w:after="60" w:line="276" w:lineRule="auto"/>
        <w:ind w:firstLine="720"/>
        <w:rPr>
          <w:b/>
          <w:bCs/>
          <w:i/>
          <w:sz w:val="26"/>
          <w:szCs w:val="26"/>
          <w:lang w:val="nl-NL"/>
        </w:rPr>
      </w:pPr>
      <w:r w:rsidRPr="000D523E">
        <w:rPr>
          <w:b/>
          <w:bCs/>
          <w:i/>
          <w:sz w:val="26"/>
          <w:szCs w:val="26"/>
          <w:lang w:val="nl-NL"/>
        </w:rPr>
        <w:t>a. Công tác chuẩn bị thi công</w:t>
      </w:r>
    </w:p>
    <w:p w14:paraId="27148942" w14:textId="77777777" w:rsidR="000D523E" w:rsidRPr="000D523E" w:rsidRDefault="000D523E" w:rsidP="000D523E">
      <w:pPr>
        <w:spacing w:line="276" w:lineRule="auto"/>
        <w:ind w:firstLine="426"/>
        <w:rPr>
          <w:sz w:val="26"/>
          <w:szCs w:val="26"/>
          <w:lang w:val="pt-BR"/>
        </w:rPr>
      </w:pPr>
      <w:r w:rsidRPr="000D523E">
        <w:rPr>
          <w:sz w:val="26"/>
          <w:szCs w:val="26"/>
          <w:lang w:val="pt-BR"/>
        </w:rPr>
        <w:t>- Các chi phí khảo sát hiện trường và chuẩn bị hồ sơ dự thầu thuộc về trách nhiệm của Nhà thầu. Nếu Nhà thầu có yêu cầu khảo sát hiện trường thì đề nghị liên hệ với Công ty Cổ phần Nhiệt điện Hải Phòng. Mọi chi phí cho công việc trên đều do Nhà thầu chịu.</w:t>
      </w:r>
    </w:p>
    <w:p w14:paraId="59E2600C" w14:textId="77777777" w:rsidR="000D523E" w:rsidRPr="000D523E" w:rsidRDefault="000D523E" w:rsidP="000D523E">
      <w:pPr>
        <w:spacing w:line="276" w:lineRule="auto"/>
        <w:ind w:firstLine="426"/>
        <w:rPr>
          <w:sz w:val="26"/>
          <w:szCs w:val="26"/>
          <w:lang w:val="pt-BR"/>
        </w:rPr>
      </w:pPr>
      <w:r w:rsidRPr="000D523E">
        <w:rPr>
          <w:sz w:val="26"/>
          <w:szCs w:val="26"/>
          <w:lang w:val="pt-BR"/>
        </w:rPr>
        <w:t>- Công tác chuẩn bị vật tư, vật liệu phục vụ thi công thuộc trách nhiệm thuộc nhà thầu và có các biện pháp quản lý để đảm bảo chất lượng, số lượng vật tư trước khi đưa vào sử dụng.</w:t>
      </w:r>
    </w:p>
    <w:p w14:paraId="5C8B999A" w14:textId="77777777" w:rsidR="000D523E" w:rsidRPr="000D523E" w:rsidRDefault="000D523E" w:rsidP="000D523E">
      <w:pPr>
        <w:spacing w:line="276" w:lineRule="auto"/>
        <w:ind w:firstLine="426"/>
        <w:rPr>
          <w:sz w:val="26"/>
          <w:szCs w:val="26"/>
          <w:lang w:val="pt-BR"/>
        </w:rPr>
      </w:pPr>
      <w:r w:rsidRPr="000D523E">
        <w:rPr>
          <w:sz w:val="26"/>
          <w:szCs w:val="26"/>
          <w:lang w:val="pt-BR"/>
        </w:rPr>
        <w:t>- Nhà thầu trình bày công tác chuẩn bị các máy phục vụ thi công, đảm bảo không ảnh hưởng đến chất lượng và tiến độ công việc.</w:t>
      </w:r>
    </w:p>
    <w:p w14:paraId="7290A2B3" w14:textId="77777777" w:rsidR="000D523E" w:rsidRPr="000D523E" w:rsidRDefault="000D523E" w:rsidP="000D523E">
      <w:pPr>
        <w:spacing w:line="276" w:lineRule="auto"/>
        <w:ind w:firstLine="426"/>
        <w:rPr>
          <w:sz w:val="26"/>
          <w:szCs w:val="26"/>
          <w:lang w:val="pt-BR"/>
        </w:rPr>
      </w:pPr>
      <w:r w:rsidRPr="000D523E">
        <w:rPr>
          <w:sz w:val="26"/>
          <w:szCs w:val="26"/>
          <w:lang w:val="pt-BR"/>
        </w:rPr>
        <w:t>- Nhà thầu đảm bảo bố trí cán bộ và các điều kiện cần thiết cho cho việc thi công, nghiệm thu công trình.</w:t>
      </w:r>
    </w:p>
    <w:p w14:paraId="31BEB39A" w14:textId="77777777" w:rsidR="000D523E" w:rsidRPr="000D523E" w:rsidRDefault="000D523E" w:rsidP="000D523E">
      <w:pPr>
        <w:tabs>
          <w:tab w:val="left" w:pos="851"/>
          <w:tab w:val="left" w:pos="993"/>
        </w:tabs>
        <w:spacing w:before="60" w:after="60" w:line="276" w:lineRule="auto"/>
        <w:rPr>
          <w:b/>
          <w:bCs/>
          <w:i/>
          <w:sz w:val="26"/>
          <w:szCs w:val="26"/>
          <w:lang w:val="nl-NL"/>
        </w:rPr>
      </w:pPr>
      <w:r w:rsidRPr="000D523E">
        <w:rPr>
          <w:b/>
          <w:bCs/>
          <w:i/>
          <w:sz w:val="26"/>
          <w:szCs w:val="26"/>
          <w:lang w:val="nl-NL"/>
        </w:rPr>
        <w:tab/>
        <w:t>b. Yêu cầu về biện pháp thi công chi tiết:</w:t>
      </w:r>
    </w:p>
    <w:p w14:paraId="7BFCD71C" w14:textId="77777777" w:rsidR="000D523E" w:rsidRPr="000D523E" w:rsidRDefault="000D523E" w:rsidP="000D523E">
      <w:pPr>
        <w:pStyle w:val="ListParagraph"/>
        <w:numPr>
          <w:ilvl w:val="0"/>
          <w:numId w:val="2"/>
        </w:numPr>
        <w:tabs>
          <w:tab w:val="left" w:pos="993"/>
        </w:tabs>
        <w:spacing w:before="60" w:after="60" w:line="276" w:lineRule="auto"/>
        <w:ind w:left="709" w:firstLine="0"/>
        <w:rPr>
          <w:b/>
          <w:sz w:val="26"/>
          <w:szCs w:val="26"/>
        </w:rPr>
      </w:pPr>
      <w:r w:rsidRPr="000D523E">
        <w:rPr>
          <w:b/>
          <w:sz w:val="26"/>
          <w:szCs w:val="26"/>
        </w:rPr>
        <w:t>Yêu cầu về trình tự thi công, lắp đặt:</w:t>
      </w:r>
    </w:p>
    <w:p w14:paraId="2DD547E8"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Trên cơ sở Bảng tiến độ thi công, Nhà thầu phải bố trí trình tự thi công các bước hợp lý, đảm bảo đúng yêu cầu kỹ, mỹ thuật cũng như tiến độ thi công công trình đáp ứng yêu cầu E- H-SMT.</w:t>
      </w:r>
    </w:p>
    <w:p w14:paraId="6A345723" w14:textId="77777777" w:rsidR="000D523E" w:rsidRPr="000D523E" w:rsidRDefault="000D523E" w:rsidP="000D523E">
      <w:pPr>
        <w:pStyle w:val="ListParagraph"/>
        <w:numPr>
          <w:ilvl w:val="0"/>
          <w:numId w:val="2"/>
        </w:numPr>
        <w:tabs>
          <w:tab w:val="left" w:pos="993"/>
        </w:tabs>
        <w:spacing w:before="60" w:after="60" w:line="276" w:lineRule="auto"/>
        <w:ind w:left="709" w:firstLine="0"/>
        <w:rPr>
          <w:b/>
          <w:sz w:val="26"/>
          <w:szCs w:val="26"/>
          <w:lang w:val="en-GB"/>
        </w:rPr>
      </w:pPr>
      <w:r w:rsidRPr="000D523E">
        <w:rPr>
          <w:b/>
          <w:sz w:val="26"/>
          <w:szCs w:val="26"/>
          <w:lang w:val="en-GB"/>
        </w:rPr>
        <w:t xml:space="preserve">Công tác ván khuôn: </w:t>
      </w:r>
    </w:p>
    <w:p w14:paraId="74FFBAF8" w14:textId="77777777" w:rsidR="000D523E" w:rsidRPr="000D523E" w:rsidRDefault="000D523E" w:rsidP="000D523E">
      <w:pPr>
        <w:spacing w:line="276" w:lineRule="auto"/>
        <w:ind w:firstLine="709"/>
        <w:rPr>
          <w:sz w:val="26"/>
          <w:szCs w:val="26"/>
          <w:lang w:val="nl-NL"/>
        </w:rPr>
      </w:pPr>
      <w:r w:rsidRPr="000D523E">
        <w:rPr>
          <w:sz w:val="26"/>
          <w:szCs w:val="26"/>
          <w:lang w:val="nl-NL"/>
        </w:rPr>
        <w:t>Phải nêu các biện pháp thi công ván khuôn đảm bảo các yêu cầu về: Độ cứng, ổn định, đảm bảo kích thước hình học. Trong đó:</w:t>
      </w:r>
    </w:p>
    <w:p w14:paraId="11B4B375"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Ván khuôn và đà giáo cần phải cần được thiết kế và thi công đảm bảo độ cứng, ổn định, dễ tháo lắp, không gây khó khăn cho việc đặt cốt thép, và đổ bê tông.</w:t>
      </w:r>
    </w:p>
    <w:p w14:paraId="5C55509D"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Cốp pha phải ghép kín khít, để không làm mất nước xi măng khi đổ và đầm bê tông, đồng thời bảo vệ được bê tông mới đổ dưới tác động của thời tiết.</w:t>
      </w:r>
    </w:p>
    <w:p w14:paraId="50029151"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Cốp pha và đà giáo cần được gia công lắp dựng đảm bảo đúng hình dáng kích thước của kết cấu theo quy định.</w:t>
      </w:r>
    </w:p>
    <w:p w14:paraId="0D8DBB0D"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 xml:space="preserve">Khi lắp dựng cốp pha phải có các mốc trắc đạc để phục vụ cho việc kiểm tra tim trục và cao độ của các kết cấu. </w:t>
      </w:r>
    </w:p>
    <w:p w14:paraId="114DA769" w14:textId="77777777" w:rsidR="000D523E" w:rsidRPr="000D523E" w:rsidRDefault="000D523E" w:rsidP="000D523E">
      <w:pPr>
        <w:pStyle w:val="ListParagraph"/>
        <w:numPr>
          <w:ilvl w:val="0"/>
          <w:numId w:val="2"/>
        </w:numPr>
        <w:tabs>
          <w:tab w:val="left" w:pos="993"/>
        </w:tabs>
        <w:spacing w:before="60" w:after="60" w:line="276" w:lineRule="auto"/>
        <w:ind w:left="709" w:firstLine="0"/>
        <w:rPr>
          <w:b/>
          <w:sz w:val="26"/>
          <w:szCs w:val="26"/>
          <w:lang w:val="en-GB"/>
        </w:rPr>
      </w:pPr>
      <w:r w:rsidRPr="000D523E">
        <w:rPr>
          <w:b/>
          <w:sz w:val="26"/>
          <w:szCs w:val="26"/>
          <w:lang w:val="en-GB"/>
        </w:rPr>
        <w:t>Lắp dựng cốp pha đà giáo cần đảm bảo yêu cầu:</w:t>
      </w:r>
    </w:p>
    <w:p w14:paraId="6B1C17C5"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 xml:space="preserve">Bề mặt cốp pha tiếp xúc với bê tông cần được chống dính; </w:t>
      </w:r>
    </w:p>
    <w:p w14:paraId="2FC8DC59"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lastRenderedPageBreak/>
        <w:t xml:space="preserve">Cốp pha thành bên của các kết cấu tường, sàn, dầm và cột nên lắp dựng sao cho phù hợp với việc tháo dỡ sớm mà không ảnh hưởng đến các phần cốp pha và đà giáo còn lưu lại để chống đỡ (như cốp pha đáy dầm, sàn và cột chống); </w:t>
      </w:r>
    </w:p>
    <w:p w14:paraId="47BA1EDE"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 xml:space="preserve">Lắp dựng cốp pha đà giáo của các tấm sàn và các bộ phận khác của nhà nhiều tầng cần đảm bảo điều kiện có thể tháo dỡ từng bộ phận và di chuyển dần theo quá tình đổ và đóng rắn của bê tông. </w:t>
      </w:r>
    </w:p>
    <w:p w14:paraId="4A3F1100"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Trụ chống của đà giáo phải đặt vững chắc trên nền cứng, không bị trượt và không bị biến dạng khi chịu tải trọng và tác động trong quá trình thi công</w:t>
      </w:r>
    </w:p>
    <w:p w14:paraId="707C0B7B"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Việc nghiệm thu công tác lắp dựng cốt pha đà giáo được tiến hành tại hiện trường, kết quả kiểm tra phải được ghi vào biên bản.</w:t>
      </w:r>
    </w:p>
    <w:p w14:paraId="61D16FC2" w14:textId="77777777" w:rsidR="000D523E" w:rsidRPr="000D523E" w:rsidRDefault="000D523E" w:rsidP="000D523E">
      <w:pPr>
        <w:pStyle w:val="ListParagraph"/>
        <w:numPr>
          <w:ilvl w:val="0"/>
          <w:numId w:val="2"/>
        </w:numPr>
        <w:tabs>
          <w:tab w:val="left" w:pos="993"/>
        </w:tabs>
        <w:spacing w:before="60" w:after="60" w:line="276" w:lineRule="auto"/>
        <w:ind w:left="709" w:firstLine="0"/>
        <w:rPr>
          <w:b/>
          <w:sz w:val="26"/>
          <w:szCs w:val="26"/>
          <w:lang w:val="en-GB"/>
        </w:rPr>
      </w:pPr>
      <w:r w:rsidRPr="000D523E">
        <w:rPr>
          <w:b/>
          <w:sz w:val="26"/>
          <w:szCs w:val="26"/>
          <w:lang w:val="en-GB"/>
        </w:rPr>
        <w:t>Tháo dỡ cốp pha đà giáo.</w:t>
      </w:r>
    </w:p>
    <w:p w14:paraId="3AB94BE7"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 xml:space="preserve">Cốt pha đà giáo chỉ được tháo dỡ khi bê tông đạt cường độ cần thiết để kết cấu chịu được trọng lượng bản thân và các tải trọng tác động khác trong giai đoạn thi công sau. Khi tháo dỡ cốt pha, đà giáo, cần trách không gây ứng suất đột ngột hoặc va trạm mạnh làm hư hại đến kết cấu bê tông. </w:t>
      </w:r>
    </w:p>
    <w:p w14:paraId="71A1C25E"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 xml:space="preserve">Các bộ phận cốt pha đà giáo không còn chịu lực sau khi bê tông đã đóng rắn (như cốt pha thành bên của dầm, cột, tường) có thể được tháo dỡ khi bê tông đạt cường độ 50 daN/cm2... </w:t>
      </w:r>
    </w:p>
    <w:p w14:paraId="65AA8E1A"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Khi tháo dỡ cốt pha đà giáo ở các tấm sàn đổ bê tông toàn khối của nhà nhiều tầng nên thực hiện như: Giữ lại toàn bộ đà giáo và cột chống ở tấm sàn nằm kề dưới tấm sàn sắp đổ bê tông; Tháo dỡ từng bộ phận cột chống cốt pha của tấm sàn phía dưới nữa và giữ lại các cột chống "an toàn" cách nhau 3m dưới các dầm có nhịp lớn hơn 4m. Việc chất toàn bộ tải trọng lên các kết cấu đã tháo dỡ cốt pha đà giáo chỉ được thực hiện khi bê tông đã đạt cường độ thiết kế.</w:t>
      </w:r>
    </w:p>
    <w:p w14:paraId="5B1A6252" w14:textId="77777777" w:rsidR="000D523E" w:rsidRPr="000D523E" w:rsidRDefault="000D523E" w:rsidP="000D523E">
      <w:pPr>
        <w:pStyle w:val="ListParagraph"/>
        <w:numPr>
          <w:ilvl w:val="0"/>
          <w:numId w:val="2"/>
        </w:numPr>
        <w:tabs>
          <w:tab w:val="left" w:pos="993"/>
        </w:tabs>
        <w:spacing w:before="60" w:after="60" w:line="276" w:lineRule="auto"/>
        <w:ind w:left="709" w:firstLine="0"/>
        <w:rPr>
          <w:b/>
          <w:sz w:val="26"/>
          <w:szCs w:val="26"/>
          <w:lang w:val="en-GB"/>
        </w:rPr>
      </w:pPr>
      <w:r w:rsidRPr="000D523E">
        <w:rPr>
          <w:b/>
          <w:sz w:val="26"/>
          <w:szCs w:val="26"/>
          <w:lang w:val="en-GB"/>
        </w:rPr>
        <w:t>Công tác cốt thép:</w:t>
      </w:r>
    </w:p>
    <w:p w14:paraId="1E3ACCB1" w14:textId="37304792"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Cốt thép dùng trong kết cấu bê tông cốt thép phải đảm bảo các yêu cầu của thiết kế, đồng thời phù hợp với tiêu chuẩn thiết kế TCVN 5574 : 201</w:t>
      </w:r>
      <w:r w:rsidR="00D460E3">
        <w:rPr>
          <w:spacing w:val="2"/>
          <w:sz w:val="26"/>
          <w:szCs w:val="26"/>
        </w:rPr>
        <w:t>8</w:t>
      </w:r>
      <w:r w:rsidRPr="000D523E">
        <w:rPr>
          <w:spacing w:val="2"/>
          <w:sz w:val="26"/>
          <w:szCs w:val="26"/>
        </w:rPr>
        <w:t xml:space="preserve"> "</w:t>
      </w:r>
      <w:r w:rsidR="00D460E3">
        <w:rPr>
          <w:spacing w:val="2"/>
          <w:sz w:val="26"/>
          <w:szCs w:val="26"/>
        </w:rPr>
        <w:t>Thiết kế kêt</w:t>
      </w:r>
      <w:r w:rsidRPr="000D523E">
        <w:rPr>
          <w:spacing w:val="2"/>
          <w:sz w:val="26"/>
          <w:szCs w:val="26"/>
        </w:rPr>
        <w:t xml:space="preserve"> cấu bê tông cốt thép" và TCVN 1651: 2018 "Thép cốt bê tông". </w:t>
      </w:r>
    </w:p>
    <w:p w14:paraId="50CB612A"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 xml:space="preserve">Đối với thép phải có các chứng chỉ kĩ thuật kèm theo và phải lấy mẫu thí nghiệm kiểm tra theo TCVN 197-1: 2014 "Kim loại - Phương pháp thử kéo" và TCVN 198 : 2008 "Kim loại -Phương pháp thử uốn". </w:t>
      </w:r>
    </w:p>
    <w:p w14:paraId="255B714F"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Cốt thép sử dụng vào công trình phải đúng chủng loại và cường độ thiết kế.</w:t>
      </w:r>
    </w:p>
    <w:p w14:paraId="4016B080"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 xml:space="preserve">Cốt thép trước khi gia công và trước khi đổ bê tông cần đảm bảo: Bề mặt sạch, không dính bùn đất, dầu mỡ, không có vẩy sắt và các lớp rỉ; Các thanh thép bị bẹp, bị giảm tiết diện do làm sạch hoặc do các nguyên nhân khác không vượt quá giới hạn cho phép là 2% đường kính; Cốt thép cần được kéo, uốn và nắn thẳng. </w:t>
      </w:r>
    </w:p>
    <w:p w14:paraId="417DFF4F" w14:textId="77777777" w:rsidR="000D523E" w:rsidRPr="000D523E" w:rsidRDefault="000D523E" w:rsidP="000D523E">
      <w:pPr>
        <w:pStyle w:val="ListParagraph"/>
        <w:numPr>
          <w:ilvl w:val="0"/>
          <w:numId w:val="2"/>
        </w:numPr>
        <w:tabs>
          <w:tab w:val="left" w:pos="993"/>
        </w:tabs>
        <w:spacing w:before="60" w:after="60" w:line="276" w:lineRule="auto"/>
        <w:ind w:left="709" w:firstLine="0"/>
        <w:rPr>
          <w:b/>
          <w:sz w:val="26"/>
          <w:szCs w:val="26"/>
          <w:lang w:val="en-GB"/>
        </w:rPr>
      </w:pPr>
      <w:r w:rsidRPr="000D523E">
        <w:rPr>
          <w:b/>
          <w:sz w:val="26"/>
          <w:szCs w:val="26"/>
          <w:lang w:val="en-GB"/>
        </w:rPr>
        <w:t>Cắt và uốn cốt thép:</w:t>
      </w:r>
    </w:p>
    <w:p w14:paraId="19B84741"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 xml:space="preserve">Cắt và uốn cốt thép chỉ được thực hiện bằng các phương pháp cơ học. </w:t>
      </w:r>
    </w:p>
    <w:p w14:paraId="4D923C03"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lastRenderedPageBreak/>
        <w:t>Cốt thép phải được cắt uốn phù hợp với hình dáng, kích thước cửa thiết kế. Sản phẩm cốt thép đã cắt và uốn được tiến hành kiểm tra và nghiệm thu giám sát chủ đầu tư.</w:t>
      </w:r>
    </w:p>
    <w:p w14:paraId="7E153027" w14:textId="77777777" w:rsidR="000D523E" w:rsidRPr="000D523E" w:rsidRDefault="000D523E" w:rsidP="000D523E">
      <w:pPr>
        <w:pStyle w:val="ListParagraph"/>
        <w:numPr>
          <w:ilvl w:val="0"/>
          <w:numId w:val="2"/>
        </w:numPr>
        <w:tabs>
          <w:tab w:val="left" w:pos="993"/>
        </w:tabs>
        <w:spacing w:before="60" w:after="60" w:line="276" w:lineRule="auto"/>
        <w:ind w:left="709" w:firstLine="0"/>
        <w:rPr>
          <w:b/>
          <w:sz w:val="26"/>
          <w:szCs w:val="26"/>
          <w:lang w:val="en-GB"/>
        </w:rPr>
      </w:pPr>
      <w:r w:rsidRPr="000D523E">
        <w:rPr>
          <w:b/>
          <w:sz w:val="26"/>
          <w:szCs w:val="26"/>
          <w:lang w:val="en-GB"/>
        </w:rPr>
        <w:t>Công tác lắp dựng cốt thép cần thỏa mãn các yêu cầu sau:</w:t>
      </w:r>
    </w:p>
    <w:p w14:paraId="0DE54C0C"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Các bộ phận lắp dựng trước, không gây trở ngại cho các bộ phận lắp dựng sau: Có biện pháp ổn định vị trí cốt thép không để biến dạng trong quá trình đổ bê tông</w:t>
      </w:r>
    </w:p>
    <w:p w14:paraId="30A30FD9" w14:textId="77777777" w:rsidR="000D523E" w:rsidRPr="000D523E" w:rsidRDefault="000D523E" w:rsidP="000D523E">
      <w:pPr>
        <w:pStyle w:val="ListParagraph"/>
        <w:numPr>
          <w:ilvl w:val="0"/>
          <w:numId w:val="2"/>
        </w:numPr>
        <w:tabs>
          <w:tab w:val="left" w:pos="993"/>
        </w:tabs>
        <w:spacing w:before="60" w:after="60" w:line="276" w:lineRule="auto"/>
        <w:ind w:left="709" w:firstLine="0"/>
        <w:rPr>
          <w:b/>
          <w:sz w:val="26"/>
          <w:szCs w:val="26"/>
          <w:lang w:val="en-GB"/>
        </w:rPr>
      </w:pPr>
      <w:r w:rsidRPr="000D523E">
        <w:rPr>
          <w:b/>
          <w:sz w:val="26"/>
          <w:szCs w:val="26"/>
          <w:lang w:val="en-GB"/>
        </w:rPr>
        <w:t xml:space="preserve"> Kiểm tra và nghiệm thu cốt thép:</w:t>
      </w:r>
    </w:p>
    <w:p w14:paraId="7AA3C71A"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 xml:space="preserve">Kiểm tra công tác bao gồm các thành việc sau: Sự phù hợp của các loại cốt thép đưa vào sử dụng so với thiết kế; Công tác gia công côt thép: phương pháp cắt, uốn và làm sạch bề mặt côt thép trước khi gia công. Chủng loại, vị trí, kích thước và số lượng cốt thép đã lắp dựng so với thiết kế; Sự phù hợp của các loại thép chờ và chi tiết đặt sẵn so với thiết kế; Sự phù hợp của các loại vật liệu con kê, mật độ các điểm kê và sai lệch chiều dày lớp bê tông bảo vệ so với thiết kế. Việc nghiệm thu công tác cốt thép phải tiến hành tại hiện trường để đánh giá chất lượng công tác cốt thép so với thiết kế trước khi đổ bê tông. </w:t>
      </w:r>
    </w:p>
    <w:p w14:paraId="781A3763"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 xml:space="preserve">Khi nghiệm thu phải có hồ sơ bao gồm: Các bản vẽ thiết kế có ghi đầy đủ sự thay đổi về cốt thép trong quá trình thi công và kèm biên bản về quyết định thay đổi (nếu có); Các kết quả kiểm tra mẫu thử về chất lượng thép, mối hàn và chất lượng gia công cốt thép; Các biên bản nghiệm thu kỹ thuật trong quá trình gia công và lắp dựng cốt thép; Nhật ký thi công. </w:t>
      </w:r>
    </w:p>
    <w:p w14:paraId="20CBD66A" w14:textId="77777777" w:rsidR="000D523E" w:rsidRPr="000D523E" w:rsidRDefault="000D523E" w:rsidP="000D523E">
      <w:pPr>
        <w:pStyle w:val="ListParagraph"/>
        <w:numPr>
          <w:ilvl w:val="0"/>
          <w:numId w:val="2"/>
        </w:numPr>
        <w:tabs>
          <w:tab w:val="left" w:pos="993"/>
        </w:tabs>
        <w:spacing w:before="60" w:after="60" w:line="276" w:lineRule="auto"/>
        <w:ind w:left="709" w:firstLine="0"/>
        <w:rPr>
          <w:b/>
          <w:sz w:val="26"/>
          <w:szCs w:val="26"/>
          <w:lang w:val="en-GB"/>
        </w:rPr>
      </w:pPr>
      <w:r w:rsidRPr="000D523E">
        <w:rPr>
          <w:b/>
          <w:sz w:val="26"/>
          <w:szCs w:val="26"/>
          <w:lang w:val="en-GB"/>
        </w:rPr>
        <w:t xml:space="preserve">Công tác bê tông: </w:t>
      </w:r>
    </w:p>
    <w:p w14:paraId="46ED6751"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Các vật liệu để sản xuất bê tông phải đảm bảo yêu cầu kỹ thuật theo các tiêu chuẩn hiện hành, đồng thời đáp ứng các yêu cầu của thiết kế. Trong quá trình lưu kho, vận chuyển và chế tạo bê tông, vật liệu phải được bảo quản, tránh bẩn hoặc bị lẫn lộn cỡ và chủng loại. Đảm bảo sự ổn định về chất lượng.</w:t>
      </w:r>
    </w:p>
    <w:p w14:paraId="1CA15ADB"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Thi công bê tông: Để đảm bảo chất l</w:t>
      </w:r>
      <w:r w:rsidRPr="000D523E">
        <w:rPr>
          <w:spacing w:val="2"/>
          <w:sz w:val="26"/>
          <w:szCs w:val="26"/>
        </w:rPr>
        <w:softHyphen/>
        <w:t>ượng của bê tông, trên cơ sở quy định mác bê tông của thiết kế. Nhà thầu phải trình thiết kế cấp phối bê tông.</w:t>
      </w:r>
    </w:p>
    <w:p w14:paraId="75274185"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Công tác thiết kế thành phần bê tông do các cơ sở thí nghiệm có tư</w:t>
      </w:r>
      <w:r w:rsidRPr="000D523E">
        <w:rPr>
          <w:spacing w:val="2"/>
          <w:sz w:val="26"/>
          <w:szCs w:val="26"/>
        </w:rPr>
        <w:softHyphen/>
        <w:t xml:space="preserve"> cách pháp nhân thực hiện. Khi thiết kế thành phần bê tông phải đảm bảo các nguyên tắc: Sử dụng đúng các vật liệu sẽ dùng để thi công; </w:t>
      </w:r>
    </w:p>
    <w:p w14:paraId="7E0993D5"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Khi đổ bêtông phải đảm bảo các yêu cầu:</w:t>
      </w:r>
    </w:p>
    <w:p w14:paraId="507950C8"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Giám sát chặt chẽ hiện trạng cốp pha đà giáo và cốt thép trong quá trình thi công để xử lý kịp thời nếu có sự cố xảy ra;</w:t>
      </w:r>
    </w:p>
    <w:p w14:paraId="591CF2FA"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Khi trời m</w:t>
      </w:r>
      <w:r w:rsidRPr="000D523E">
        <w:rPr>
          <w:spacing w:val="2"/>
          <w:sz w:val="26"/>
          <w:szCs w:val="26"/>
        </w:rPr>
        <w:softHyphen/>
        <w:t>ưa phải che chắn, không để n</w:t>
      </w:r>
      <w:r w:rsidRPr="000D523E">
        <w:rPr>
          <w:spacing w:val="2"/>
          <w:sz w:val="26"/>
          <w:szCs w:val="26"/>
        </w:rPr>
        <w:softHyphen/>
        <w:t>ước mưa rơi vào bêtông. Trong trường hợp ngừng đổ bêtông quá thời gian quy định phải đợi đến khi bêtông đạt 25 daN/cm2 mới đư</w:t>
      </w:r>
      <w:r w:rsidRPr="000D523E">
        <w:rPr>
          <w:spacing w:val="2"/>
          <w:sz w:val="26"/>
          <w:szCs w:val="26"/>
        </w:rPr>
        <w:softHyphen/>
        <w:t>ợc đổ tiếp bêtông, trước khi đổ lại bê tông phải xử lý làm nhám mặt. Đồ bê tông vào ban đêm và khi có sương mù phải đảm bảo đủ ánh sáng ở nơi trộn và đổ bê tông.</w:t>
      </w:r>
    </w:p>
    <w:p w14:paraId="46A2575B"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Chiều dầy mỗi lớp đổ bêtông phải căn cứ vào năng lực trộn, cự li vận chuyển, khả năng đầm, tính chất của kết cấu để quyết định, và phải tuân thủ TCVN 4453:1995 kết cấu bê tông và bê tông toàn khối.</w:t>
      </w:r>
    </w:p>
    <w:p w14:paraId="5CFE2588" w14:textId="77777777" w:rsidR="000D523E" w:rsidRPr="000D523E" w:rsidRDefault="000D523E" w:rsidP="000D523E">
      <w:pPr>
        <w:pStyle w:val="ListParagraph"/>
        <w:numPr>
          <w:ilvl w:val="0"/>
          <w:numId w:val="2"/>
        </w:numPr>
        <w:tabs>
          <w:tab w:val="left" w:pos="993"/>
        </w:tabs>
        <w:spacing w:before="60" w:after="60" w:line="276" w:lineRule="auto"/>
        <w:ind w:left="709" w:firstLine="0"/>
        <w:rPr>
          <w:b/>
          <w:sz w:val="26"/>
          <w:szCs w:val="26"/>
          <w:lang w:val="en-GB"/>
        </w:rPr>
      </w:pPr>
      <w:r w:rsidRPr="000D523E">
        <w:rPr>
          <w:b/>
          <w:sz w:val="26"/>
          <w:szCs w:val="26"/>
          <w:lang w:val="en-GB"/>
        </w:rPr>
        <w:lastRenderedPageBreak/>
        <w:t>Quy phạm thi công và nghiệm thu:</w:t>
      </w:r>
    </w:p>
    <w:p w14:paraId="1CF2CCB1" w14:textId="77777777" w:rsidR="000D523E" w:rsidRPr="000D523E" w:rsidRDefault="000D523E" w:rsidP="000D523E">
      <w:pPr>
        <w:pStyle w:val="Default"/>
        <w:spacing w:line="276" w:lineRule="auto"/>
        <w:ind w:firstLine="426"/>
        <w:jc w:val="both"/>
        <w:rPr>
          <w:b/>
          <w:i/>
          <w:color w:val="auto"/>
          <w:sz w:val="26"/>
          <w:szCs w:val="26"/>
          <w:lang w:val="nl-NL"/>
        </w:rPr>
      </w:pPr>
      <w:r w:rsidRPr="000D523E">
        <w:rPr>
          <w:b/>
          <w:i/>
          <w:color w:val="auto"/>
          <w:sz w:val="26"/>
          <w:szCs w:val="26"/>
          <w:lang w:val="nl-NL"/>
        </w:rPr>
        <w:t>Đầm bê tông</w:t>
      </w:r>
    </w:p>
    <w:p w14:paraId="29A36690"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Việc đầm bê tông phải đảm bảo các yêu cầu sau: phải đảm bảo sao cho sau khi bêtông đư</w:t>
      </w:r>
      <w:r w:rsidRPr="000D523E">
        <w:rPr>
          <w:spacing w:val="2"/>
          <w:sz w:val="26"/>
          <w:szCs w:val="26"/>
        </w:rPr>
        <w:softHyphen/>
        <w:t>ợc đầm chặt và không bị rỗ; Thời gian đầm tại mỗi vị trí phải đảm bảo cho bêtông đu</w:t>
      </w:r>
      <w:r w:rsidRPr="000D523E">
        <w:rPr>
          <w:spacing w:val="2"/>
          <w:sz w:val="26"/>
          <w:szCs w:val="26"/>
        </w:rPr>
        <w:softHyphen/>
        <w:t>ợc đầm kĩ. Dấu hiệu để nhận biết bêtông đã đư</w:t>
      </w:r>
      <w:r w:rsidRPr="000D523E">
        <w:rPr>
          <w:spacing w:val="2"/>
          <w:sz w:val="26"/>
          <w:szCs w:val="26"/>
        </w:rPr>
        <w:softHyphen/>
        <w:t>ợc đầm kĩ là vữa xi măng nổi lên bề mặt và bọt khí không còn nữa; Khi sử dụng đầm dùi, bư</w:t>
      </w:r>
      <w:r w:rsidRPr="000D523E">
        <w:rPr>
          <w:spacing w:val="2"/>
          <w:sz w:val="26"/>
          <w:szCs w:val="26"/>
        </w:rPr>
        <w:softHyphen/>
        <w:t>ớc di chuyển của đầm không v</w:t>
      </w:r>
      <w:r w:rsidRPr="000D523E">
        <w:rPr>
          <w:spacing w:val="2"/>
          <w:sz w:val="26"/>
          <w:szCs w:val="26"/>
        </w:rPr>
        <w:softHyphen/>
        <w:t xml:space="preserve">ượt quá 1,5 bán kính tác dụng của đầm và phải cắm sâu vào lớp bêtông đã đổ trước 10cm; Khi cần đầm lại bêtông thì thời điểm đầm thích hợp là 1,5 giờ - 2 giờ sau khi đầm lần thứ nhất. </w:t>
      </w:r>
    </w:p>
    <w:p w14:paraId="7CA267FE" w14:textId="77777777" w:rsidR="000D523E" w:rsidRPr="000D523E" w:rsidRDefault="000D523E" w:rsidP="000D523E">
      <w:pPr>
        <w:pStyle w:val="Default"/>
        <w:spacing w:line="276" w:lineRule="auto"/>
        <w:ind w:firstLine="426"/>
        <w:jc w:val="both"/>
        <w:rPr>
          <w:b/>
          <w:i/>
          <w:color w:val="auto"/>
          <w:sz w:val="26"/>
          <w:szCs w:val="26"/>
          <w:lang w:val="nl-NL"/>
        </w:rPr>
      </w:pPr>
      <w:r w:rsidRPr="000D523E">
        <w:rPr>
          <w:b/>
          <w:i/>
          <w:color w:val="auto"/>
          <w:sz w:val="26"/>
          <w:szCs w:val="26"/>
          <w:lang w:val="nl-NL"/>
        </w:rPr>
        <w:t>Bảo d</w:t>
      </w:r>
      <w:r w:rsidRPr="000D523E">
        <w:rPr>
          <w:b/>
          <w:i/>
          <w:color w:val="auto"/>
          <w:sz w:val="26"/>
          <w:szCs w:val="26"/>
          <w:lang w:val="nl-NL"/>
        </w:rPr>
        <w:softHyphen/>
        <w:t>ưỡng bêtông</w:t>
      </w:r>
    </w:p>
    <w:p w14:paraId="7D7C78A0" w14:textId="24ABC028"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Sau khi đổ, bêtông phải đ</w:t>
      </w:r>
      <w:r w:rsidRPr="000D523E">
        <w:rPr>
          <w:spacing w:val="2"/>
          <w:sz w:val="26"/>
          <w:szCs w:val="26"/>
        </w:rPr>
        <w:softHyphen/>
        <w:t>ược bảo dưỡng trong điều kiện có độ ẩm và nhiệt độ cần thiết để đóng rắn và ngăn ngừa các ảnh hư</w:t>
      </w:r>
      <w:r w:rsidRPr="000D523E">
        <w:rPr>
          <w:spacing w:val="2"/>
          <w:sz w:val="26"/>
          <w:szCs w:val="26"/>
        </w:rPr>
        <w:softHyphen/>
        <w:t>ởng có hại trong quá trình đóng rắn của bêtông. Phư</w:t>
      </w:r>
      <w:r w:rsidRPr="000D523E">
        <w:rPr>
          <w:spacing w:val="2"/>
          <w:sz w:val="26"/>
          <w:szCs w:val="26"/>
        </w:rPr>
        <w:softHyphen/>
        <w:t xml:space="preserve">ơng pháp và quy trình bảo dưỡng ẩm thực hiện theo TCVN </w:t>
      </w:r>
      <w:r w:rsidR="00D460E3">
        <w:rPr>
          <w:spacing w:val="2"/>
          <w:sz w:val="26"/>
          <w:szCs w:val="26"/>
        </w:rPr>
        <w:t>8828</w:t>
      </w:r>
      <w:r w:rsidRPr="000D523E">
        <w:rPr>
          <w:spacing w:val="2"/>
          <w:sz w:val="26"/>
          <w:szCs w:val="26"/>
        </w:rPr>
        <w:t xml:space="preserve"> : </w:t>
      </w:r>
      <w:r w:rsidR="00D460E3">
        <w:rPr>
          <w:spacing w:val="2"/>
          <w:sz w:val="26"/>
          <w:szCs w:val="26"/>
        </w:rPr>
        <w:t>2011</w:t>
      </w:r>
      <w:r w:rsidRPr="000D523E">
        <w:rPr>
          <w:spacing w:val="2"/>
          <w:sz w:val="26"/>
          <w:szCs w:val="26"/>
        </w:rPr>
        <w:t xml:space="preserve"> “Bê tông - Yêu cầu bảo d</w:t>
      </w:r>
      <w:r w:rsidRPr="000D523E">
        <w:rPr>
          <w:spacing w:val="2"/>
          <w:sz w:val="26"/>
          <w:szCs w:val="26"/>
        </w:rPr>
        <w:softHyphen/>
        <w:t>ưỡng ẩm tự nhiên”. Trong thời kì bảo dư</w:t>
      </w:r>
      <w:r w:rsidRPr="000D523E">
        <w:rPr>
          <w:spacing w:val="2"/>
          <w:sz w:val="26"/>
          <w:szCs w:val="26"/>
        </w:rPr>
        <w:softHyphen/>
        <w:t>ỡng, bêtông phải được bảo vệ chống các tác động cơ học nh</w:t>
      </w:r>
      <w:r w:rsidRPr="000D523E">
        <w:rPr>
          <w:spacing w:val="2"/>
          <w:sz w:val="26"/>
          <w:szCs w:val="26"/>
        </w:rPr>
        <w:softHyphen/>
        <w:t>ư rung động, lực xung kích, tải trọng và các tác động có khả năng gây hư</w:t>
      </w:r>
      <w:r w:rsidRPr="000D523E">
        <w:rPr>
          <w:spacing w:val="2"/>
          <w:sz w:val="26"/>
          <w:szCs w:val="26"/>
        </w:rPr>
        <w:softHyphen/>
        <w:t xml:space="preserve"> hại khác.</w:t>
      </w:r>
    </w:p>
    <w:p w14:paraId="2B2C8DFC" w14:textId="77777777" w:rsidR="000D523E" w:rsidRPr="000D523E" w:rsidRDefault="000D523E" w:rsidP="000D523E">
      <w:pPr>
        <w:pStyle w:val="ListParagraph"/>
        <w:numPr>
          <w:ilvl w:val="0"/>
          <w:numId w:val="2"/>
        </w:numPr>
        <w:tabs>
          <w:tab w:val="left" w:pos="993"/>
        </w:tabs>
        <w:spacing w:before="60" w:after="60" w:line="276" w:lineRule="auto"/>
        <w:ind w:left="709" w:firstLine="0"/>
        <w:rPr>
          <w:b/>
          <w:sz w:val="26"/>
          <w:szCs w:val="26"/>
          <w:lang w:val="nl-NL"/>
        </w:rPr>
      </w:pPr>
      <w:r w:rsidRPr="000D523E">
        <w:rPr>
          <w:b/>
          <w:sz w:val="26"/>
          <w:szCs w:val="26"/>
          <w:lang w:val="nl-NL"/>
        </w:rPr>
        <w:t>Công tác sơn phủ bề mặt</w:t>
      </w:r>
    </w:p>
    <w:p w14:paraId="674FB9C3" w14:textId="77777777" w:rsidR="000D523E" w:rsidRPr="000D523E" w:rsidRDefault="000D523E" w:rsidP="000D523E">
      <w:pPr>
        <w:tabs>
          <w:tab w:val="left" w:pos="851"/>
        </w:tabs>
        <w:spacing w:line="276" w:lineRule="auto"/>
        <w:rPr>
          <w:sz w:val="26"/>
          <w:szCs w:val="26"/>
          <w:lang w:val="pt-BR"/>
        </w:rPr>
      </w:pPr>
      <w:r w:rsidRPr="000D523E">
        <w:rPr>
          <w:sz w:val="26"/>
          <w:szCs w:val="26"/>
          <w:lang w:val="pt-BR"/>
        </w:rPr>
        <w:tab/>
        <w:t>Trước khi tiến hành sơn bề mặt bên trong và bên ngoài công trình, cần hoàn thành những công việc sau:</w:t>
      </w:r>
    </w:p>
    <w:p w14:paraId="78965709" w14:textId="77777777" w:rsidR="000D523E" w:rsidRPr="000D523E" w:rsidRDefault="000D523E" w:rsidP="000D523E">
      <w:pPr>
        <w:numPr>
          <w:ilvl w:val="1"/>
          <w:numId w:val="3"/>
        </w:numPr>
        <w:tabs>
          <w:tab w:val="num" w:pos="0"/>
          <w:tab w:val="left" w:pos="851"/>
        </w:tabs>
        <w:spacing w:line="276" w:lineRule="auto"/>
        <w:ind w:left="0" w:firstLine="709"/>
        <w:rPr>
          <w:sz w:val="26"/>
          <w:szCs w:val="26"/>
          <w:lang w:val="pt-BR"/>
        </w:rPr>
      </w:pPr>
      <w:r w:rsidRPr="000D523E">
        <w:rPr>
          <w:sz w:val="26"/>
          <w:szCs w:val="26"/>
          <w:lang w:val="pt-BR"/>
        </w:rPr>
        <w:t>Kiểm tra và sửa chữa những chỗ có khuyết tật trên bề mặt kết cấu cần sơn.</w:t>
      </w:r>
    </w:p>
    <w:p w14:paraId="3A95F55F" w14:textId="77777777" w:rsidR="000D523E" w:rsidRPr="000D523E" w:rsidRDefault="000D523E" w:rsidP="000D523E">
      <w:pPr>
        <w:numPr>
          <w:ilvl w:val="1"/>
          <w:numId w:val="3"/>
        </w:numPr>
        <w:tabs>
          <w:tab w:val="num" w:pos="0"/>
          <w:tab w:val="left" w:pos="851"/>
        </w:tabs>
        <w:spacing w:line="276" w:lineRule="auto"/>
        <w:ind w:left="0" w:firstLine="709"/>
        <w:rPr>
          <w:sz w:val="26"/>
          <w:szCs w:val="26"/>
          <w:lang w:val="pt-BR"/>
        </w:rPr>
      </w:pPr>
      <w:r w:rsidRPr="000D523E">
        <w:rPr>
          <w:sz w:val="26"/>
          <w:szCs w:val="26"/>
          <w:lang w:val="pt-BR"/>
        </w:rPr>
        <w:t xml:space="preserve">Không cho phép tiến hành công tác sơn mặt ngoài công trình trong thời tiết có mưa và kết cấu còn ướt, khi có gió với tốc độ lớn hơn 10m/giây. </w:t>
      </w:r>
    </w:p>
    <w:p w14:paraId="25F31627" w14:textId="77777777" w:rsidR="000D523E" w:rsidRPr="000D523E" w:rsidRDefault="000D523E" w:rsidP="000D523E">
      <w:pPr>
        <w:numPr>
          <w:ilvl w:val="1"/>
          <w:numId w:val="3"/>
        </w:numPr>
        <w:tabs>
          <w:tab w:val="num" w:pos="0"/>
          <w:tab w:val="left" w:pos="851"/>
        </w:tabs>
        <w:spacing w:line="276" w:lineRule="auto"/>
        <w:ind w:left="0" w:firstLine="709"/>
        <w:rPr>
          <w:sz w:val="26"/>
          <w:szCs w:val="26"/>
          <w:lang w:val="pt-BR"/>
        </w:rPr>
      </w:pPr>
      <w:r w:rsidRPr="000D523E">
        <w:rPr>
          <w:sz w:val="26"/>
          <w:szCs w:val="26"/>
          <w:lang w:val="pt-BR"/>
        </w:rPr>
        <w:t xml:space="preserve">Khi tiến hành công tác sơn phải tuân theo quy trình sơn các lớp, thời gian ngừng giữa các lớp sơn trung gian và lớp sơn ngoài cùng bảo đảm thời gian cho khô sơn, tăng độ bóng bề mặt và độ bám dính của sơn vào kết cấu. Mỗi lớp sơn sau chỉ được tiết hành sau khi lớp trước đã khô và đóng rắn. Trình tự sơn đối với công trình chịu tác dụng của môi trường ăn mòn được tiến hành theo tài liệu hướng dẫn riêng. </w:t>
      </w:r>
    </w:p>
    <w:p w14:paraId="79A5AB6F" w14:textId="77777777" w:rsidR="000D523E" w:rsidRPr="000D523E" w:rsidRDefault="000D523E" w:rsidP="000D523E">
      <w:pPr>
        <w:numPr>
          <w:ilvl w:val="1"/>
          <w:numId w:val="3"/>
        </w:numPr>
        <w:tabs>
          <w:tab w:val="num" w:pos="0"/>
          <w:tab w:val="left" w:pos="851"/>
        </w:tabs>
        <w:spacing w:line="276" w:lineRule="auto"/>
        <w:ind w:left="0" w:firstLine="709"/>
        <w:rPr>
          <w:sz w:val="26"/>
          <w:szCs w:val="26"/>
          <w:lang w:val="pt-BR"/>
        </w:rPr>
      </w:pPr>
      <w:r w:rsidRPr="000D523E">
        <w:rPr>
          <w:sz w:val="26"/>
          <w:szCs w:val="26"/>
          <w:lang w:val="pt-BR"/>
        </w:rPr>
        <w:t>Việc nghiệm thu công tác sơn chỉ tiến hành sau khi bề mặt sơn đã khô hoàn toàn và đóng rắn.</w:t>
      </w:r>
    </w:p>
    <w:p w14:paraId="63AEB649" w14:textId="77777777" w:rsidR="000D523E" w:rsidRPr="000D523E" w:rsidRDefault="000D523E" w:rsidP="000D523E">
      <w:pPr>
        <w:numPr>
          <w:ilvl w:val="1"/>
          <w:numId w:val="3"/>
        </w:numPr>
        <w:tabs>
          <w:tab w:val="num" w:pos="0"/>
          <w:tab w:val="left" w:pos="851"/>
        </w:tabs>
        <w:spacing w:line="276" w:lineRule="auto"/>
        <w:ind w:left="0" w:firstLine="709"/>
        <w:rPr>
          <w:sz w:val="26"/>
          <w:szCs w:val="26"/>
          <w:lang w:val="pt-BR"/>
        </w:rPr>
      </w:pPr>
      <w:r w:rsidRPr="000D523E">
        <w:rPr>
          <w:sz w:val="26"/>
          <w:szCs w:val="26"/>
          <w:lang w:val="pt-BR"/>
        </w:rPr>
        <w:t xml:space="preserve">Chất lượng công tác sơn sau khi nghiệm thu công trình phải thỏa mãn những yêu cầu sau: </w:t>
      </w:r>
    </w:p>
    <w:p w14:paraId="4093FD30" w14:textId="77777777" w:rsidR="000D523E" w:rsidRPr="000D523E" w:rsidRDefault="000D523E" w:rsidP="000D523E">
      <w:pPr>
        <w:numPr>
          <w:ilvl w:val="1"/>
          <w:numId w:val="3"/>
        </w:numPr>
        <w:tabs>
          <w:tab w:val="num" w:pos="0"/>
          <w:tab w:val="left" w:pos="851"/>
        </w:tabs>
        <w:spacing w:line="276" w:lineRule="auto"/>
        <w:ind w:left="0" w:firstLine="709"/>
        <w:rPr>
          <w:sz w:val="26"/>
          <w:szCs w:val="26"/>
          <w:lang w:val="pt-BR"/>
        </w:rPr>
      </w:pPr>
      <w:r w:rsidRPr="000D523E">
        <w:rPr>
          <w:sz w:val="26"/>
          <w:szCs w:val="26"/>
          <w:lang w:val="pt-BR"/>
        </w:rPr>
        <w:t xml:space="preserve">Bề mặt sơn phải cùng màu, không có vết ố, đường danh giới giữa các diện tích sơn không có vết tụ sơn, chảy sơn hoặc vón cục. Trên mặt kết cấu, không có những vết loang lổ làm ảnh hưởng đến màu sắc và độ bóng công trình. Những vết hay đường hàn do chổi quét sơn tạo nên chỉ cho phép đối với những kết cấu có yêu cầu sơn thô nhưng không được lộ rõ khi đứng nhìn ở vị trí cách bề mặt sơn là 3m. Bề mặt sơn dầu, sơn tổng hợp phải mịn bóng và đồng màu, không cho phép lộ màu của lớp sơn lót phía dưới, không được có vết ố, vết chảy, tụ sơn hay đứt đoạn về màu sắc, độ dày mỏng và vết chổi sơn… </w:t>
      </w:r>
    </w:p>
    <w:p w14:paraId="0864FF25" w14:textId="77777777" w:rsidR="000D523E" w:rsidRPr="000D523E" w:rsidRDefault="000D523E" w:rsidP="000D523E">
      <w:pPr>
        <w:pStyle w:val="ListParagraph"/>
        <w:numPr>
          <w:ilvl w:val="0"/>
          <w:numId w:val="2"/>
        </w:numPr>
        <w:tabs>
          <w:tab w:val="left" w:pos="993"/>
        </w:tabs>
        <w:spacing w:before="60" w:after="60" w:line="276" w:lineRule="auto"/>
        <w:ind w:left="709" w:firstLine="0"/>
        <w:rPr>
          <w:b/>
          <w:sz w:val="26"/>
          <w:szCs w:val="26"/>
          <w:lang w:val="nl-NL"/>
        </w:rPr>
      </w:pPr>
      <w:r w:rsidRPr="000D523E">
        <w:rPr>
          <w:b/>
          <w:sz w:val="26"/>
          <w:szCs w:val="26"/>
          <w:lang w:val="nl-NL"/>
        </w:rPr>
        <w:t>Công tác hoàn thiện:</w:t>
      </w:r>
    </w:p>
    <w:p w14:paraId="259CE6B7" w14:textId="77777777" w:rsidR="000D523E" w:rsidRPr="000D523E" w:rsidRDefault="000D523E" w:rsidP="000D523E">
      <w:pPr>
        <w:spacing w:line="276" w:lineRule="auto"/>
        <w:ind w:firstLine="284"/>
        <w:rPr>
          <w:b/>
          <w:i/>
          <w:sz w:val="26"/>
          <w:szCs w:val="26"/>
          <w:lang w:val="en-GB"/>
        </w:rPr>
      </w:pPr>
      <w:r w:rsidRPr="000D523E">
        <w:rPr>
          <w:b/>
          <w:i/>
          <w:sz w:val="26"/>
          <w:szCs w:val="26"/>
          <w:lang w:val="vi-VN"/>
        </w:rPr>
        <w:lastRenderedPageBreak/>
        <w:t xml:space="preserve">* </w:t>
      </w:r>
      <w:r w:rsidRPr="000D523E">
        <w:rPr>
          <w:b/>
          <w:i/>
          <w:sz w:val="26"/>
          <w:szCs w:val="26"/>
          <w:lang w:val="en-GB"/>
        </w:rPr>
        <w:t>Công tác trát.</w:t>
      </w:r>
    </w:p>
    <w:p w14:paraId="0F4BBDC5" w14:textId="77777777" w:rsidR="000D523E" w:rsidRPr="000D523E" w:rsidRDefault="000D523E" w:rsidP="000D523E">
      <w:pPr>
        <w:numPr>
          <w:ilvl w:val="1"/>
          <w:numId w:val="3"/>
        </w:numPr>
        <w:tabs>
          <w:tab w:val="num" w:pos="0"/>
          <w:tab w:val="left" w:pos="851"/>
        </w:tabs>
        <w:spacing w:line="276" w:lineRule="auto"/>
        <w:ind w:left="0" w:firstLine="709"/>
        <w:rPr>
          <w:sz w:val="26"/>
          <w:szCs w:val="26"/>
          <w:lang w:val="pt-BR"/>
        </w:rPr>
      </w:pPr>
      <w:r w:rsidRPr="000D523E">
        <w:rPr>
          <w:sz w:val="26"/>
          <w:szCs w:val="26"/>
          <w:lang w:val="pt-BR"/>
        </w:rPr>
        <w:t>Lớp trát để che bọc các mặt kết cấu gạch đá, kết cấu bê tông và bê tông cốt thép.</w:t>
      </w:r>
    </w:p>
    <w:p w14:paraId="67BBE663" w14:textId="77777777" w:rsidR="000D523E" w:rsidRPr="000D523E" w:rsidRDefault="000D523E" w:rsidP="000D523E">
      <w:pPr>
        <w:numPr>
          <w:ilvl w:val="1"/>
          <w:numId w:val="3"/>
        </w:numPr>
        <w:tabs>
          <w:tab w:val="num" w:pos="0"/>
          <w:tab w:val="left" w:pos="851"/>
        </w:tabs>
        <w:spacing w:line="276" w:lineRule="auto"/>
        <w:ind w:left="0" w:firstLine="709"/>
        <w:rPr>
          <w:sz w:val="26"/>
          <w:szCs w:val="26"/>
          <w:lang w:val="pt-BR"/>
        </w:rPr>
      </w:pPr>
      <w:r w:rsidRPr="000D523E">
        <w:rPr>
          <w:sz w:val="26"/>
          <w:szCs w:val="26"/>
          <w:lang w:val="pt-BR"/>
        </w:rPr>
        <w:t>Trước khi trát, bề mặt kết cấu phải được làm sạch, cọ rửa hết bụi bẩn, rêu bám, các vết dầu mỡ và tưới ẩm: nhưng vết lồi lõm và gồ gề, vón cục vôi, vữa dính trên mặt kết cấu phải được đắp thêm hay đẽo tẩy cho phẳng.</w:t>
      </w:r>
    </w:p>
    <w:p w14:paraId="2E824A2B" w14:textId="77777777" w:rsidR="000D523E" w:rsidRPr="000D523E" w:rsidRDefault="000D523E" w:rsidP="000D523E">
      <w:pPr>
        <w:numPr>
          <w:ilvl w:val="1"/>
          <w:numId w:val="3"/>
        </w:numPr>
        <w:tabs>
          <w:tab w:val="num" w:pos="0"/>
          <w:tab w:val="left" w:pos="851"/>
        </w:tabs>
        <w:spacing w:line="276" w:lineRule="auto"/>
        <w:ind w:left="0" w:firstLine="709"/>
        <w:rPr>
          <w:sz w:val="26"/>
          <w:szCs w:val="26"/>
          <w:lang w:val="pt-BR"/>
        </w:rPr>
      </w:pPr>
      <w:r w:rsidRPr="000D523E">
        <w:rPr>
          <w:sz w:val="26"/>
          <w:szCs w:val="26"/>
          <w:lang w:val="pt-BR"/>
        </w:rPr>
        <w:t xml:space="preserve">Nếu bề mặt kết cấu không đủ độ nhám cho lớp vữa bám dính như bề mặt bê tông đúc trong ván khuôn thép, mặt kim loại, mặt gỗ dán, gỗ bào nhẵn… trước khi trát phải gia công tạo nhám bằng cách phun cát hay gia công vữa xi măng, vẩy cát lên mặt kết cấu, hoặc khía ô quả trám. phải trát thử một vài chỗ để xác định độ dính kết cần thiết </w:t>
      </w:r>
    </w:p>
    <w:p w14:paraId="5764242B" w14:textId="77777777" w:rsidR="000D523E" w:rsidRPr="000D523E" w:rsidRDefault="000D523E" w:rsidP="000D523E">
      <w:pPr>
        <w:numPr>
          <w:ilvl w:val="1"/>
          <w:numId w:val="3"/>
        </w:numPr>
        <w:tabs>
          <w:tab w:val="num" w:pos="0"/>
          <w:tab w:val="left" w:pos="851"/>
        </w:tabs>
        <w:spacing w:line="276" w:lineRule="auto"/>
        <w:ind w:left="0" w:firstLine="709"/>
        <w:rPr>
          <w:sz w:val="26"/>
          <w:szCs w:val="26"/>
          <w:lang w:val="pt-BR"/>
        </w:rPr>
      </w:pPr>
      <w:r w:rsidRPr="000D523E">
        <w:rPr>
          <w:sz w:val="26"/>
          <w:szCs w:val="26"/>
          <w:lang w:val="pt-BR"/>
        </w:rPr>
        <w:t xml:space="preserve">Chiều dày lớp vữa phụ thuộc chất lượng mặt trát, loại kết cấu, loại vữa sử dụng và cách thi công trát. </w:t>
      </w:r>
    </w:p>
    <w:p w14:paraId="37CC6994" w14:textId="77777777" w:rsidR="000D523E" w:rsidRPr="000D523E" w:rsidRDefault="000D523E" w:rsidP="000D523E">
      <w:pPr>
        <w:numPr>
          <w:ilvl w:val="1"/>
          <w:numId w:val="3"/>
        </w:numPr>
        <w:tabs>
          <w:tab w:val="num" w:pos="0"/>
          <w:tab w:val="left" w:pos="851"/>
        </w:tabs>
        <w:spacing w:line="276" w:lineRule="auto"/>
        <w:ind w:left="0" w:firstLine="709"/>
        <w:rPr>
          <w:sz w:val="26"/>
          <w:szCs w:val="26"/>
          <w:lang w:val="pt-BR"/>
        </w:rPr>
      </w:pPr>
      <w:r w:rsidRPr="000D523E">
        <w:rPr>
          <w:sz w:val="26"/>
          <w:szCs w:val="26"/>
          <w:lang w:val="pt-BR"/>
        </w:rPr>
        <w:t xml:space="preserve">Chiều dày lớp trát trần từ 10 đến 15mm; nếu trát dày hơn phải có biện pháp chống lở bằng cách trát lên lưới thép hay thực hiện trát nhiều lớp. </w:t>
      </w:r>
    </w:p>
    <w:p w14:paraId="37FB1215" w14:textId="77777777" w:rsidR="000D523E" w:rsidRPr="000D523E" w:rsidRDefault="000D523E" w:rsidP="000D523E">
      <w:pPr>
        <w:numPr>
          <w:ilvl w:val="1"/>
          <w:numId w:val="3"/>
        </w:numPr>
        <w:tabs>
          <w:tab w:val="num" w:pos="0"/>
          <w:tab w:val="left" w:pos="851"/>
        </w:tabs>
        <w:spacing w:line="276" w:lineRule="auto"/>
        <w:ind w:left="0" w:firstLine="709"/>
        <w:rPr>
          <w:sz w:val="26"/>
          <w:szCs w:val="26"/>
          <w:lang w:val="pt-BR"/>
        </w:rPr>
      </w:pPr>
      <w:r w:rsidRPr="000D523E">
        <w:rPr>
          <w:sz w:val="26"/>
          <w:szCs w:val="26"/>
          <w:lang w:val="pt-BR"/>
        </w:rPr>
        <w:t xml:space="preserve">Lớp trát phải phẳng. khi lớp trát trước xe mặt mới trát tiếp lớp sau. Nếu lớp trước đã khô mặt thì phải tưới nước để trát tiếp. </w:t>
      </w:r>
    </w:p>
    <w:p w14:paraId="35F175C3" w14:textId="77777777" w:rsidR="000D523E" w:rsidRPr="000D523E" w:rsidRDefault="000D523E" w:rsidP="000D523E">
      <w:pPr>
        <w:numPr>
          <w:ilvl w:val="1"/>
          <w:numId w:val="3"/>
        </w:numPr>
        <w:tabs>
          <w:tab w:val="num" w:pos="0"/>
          <w:tab w:val="left" w:pos="851"/>
        </w:tabs>
        <w:spacing w:line="276" w:lineRule="auto"/>
        <w:ind w:left="0" w:firstLine="709"/>
        <w:rPr>
          <w:sz w:val="26"/>
          <w:szCs w:val="26"/>
          <w:lang w:val="pt-BR"/>
        </w:rPr>
      </w:pPr>
      <w:r w:rsidRPr="000D523E">
        <w:rPr>
          <w:sz w:val="26"/>
          <w:szCs w:val="26"/>
          <w:lang w:val="pt-BR"/>
        </w:rPr>
        <w:t xml:space="preserve">Nếu trát bằng vữa xi măng, chiều dày mỗi lớp không được quá 5mm. Lớp trát tạo phẳng mặt, không dày quá 2mm. Lớp trát ngoài cùng được thực hiện khi các lớp lót đã đóng rắn. </w:t>
      </w:r>
    </w:p>
    <w:p w14:paraId="0B3F9448" w14:textId="77777777" w:rsidR="000D523E" w:rsidRPr="000D523E" w:rsidRDefault="000D523E" w:rsidP="000D523E">
      <w:pPr>
        <w:spacing w:before="60" w:line="276" w:lineRule="auto"/>
        <w:ind w:firstLine="567"/>
        <w:rPr>
          <w:sz w:val="26"/>
          <w:szCs w:val="26"/>
          <w:lang w:val="pt-BR"/>
        </w:rPr>
      </w:pPr>
      <w:r w:rsidRPr="000D523E">
        <w:rPr>
          <w:sz w:val="26"/>
          <w:szCs w:val="26"/>
          <w:lang w:val="pt-BR"/>
        </w:rPr>
        <w:t>* Khi nghiệm thu công tác trát, phải thỏa mãn các yêu cầu sau:</w:t>
      </w:r>
    </w:p>
    <w:p w14:paraId="21284ADA" w14:textId="77777777" w:rsidR="000D523E" w:rsidRPr="000D523E" w:rsidRDefault="000D523E" w:rsidP="000D523E">
      <w:pPr>
        <w:numPr>
          <w:ilvl w:val="1"/>
          <w:numId w:val="3"/>
        </w:numPr>
        <w:tabs>
          <w:tab w:val="num" w:pos="0"/>
          <w:tab w:val="left" w:pos="851"/>
        </w:tabs>
        <w:spacing w:line="276" w:lineRule="auto"/>
        <w:ind w:left="0" w:firstLine="709"/>
        <w:rPr>
          <w:sz w:val="26"/>
          <w:szCs w:val="26"/>
          <w:lang w:val="pt-BR"/>
        </w:rPr>
      </w:pPr>
      <w:r w:rsidRPr="000D523E">
        <w:rPr>
          <w:sz w:val="26"/>
          <w:szCs w:val="26"/>
          <w:lang w:val="pt-BR"/>
        </w:rPr>
        <w:t>Lớp vữa trát phải bám dính chắc với kết cấu, không bị bong, bộp. Kiểm tra độ bám dính thực hiện bằng cách gõ nhẹ lên mặt trát. tất cả những chỗ có tiếng bộp phải phá ra trát lại. Bề mặt vữa trát không được có vết rạn chân chim, không có vết vữa chảy, vết hằn của dụng cụ trát, vết lồi lõm, gồ ghề cục bộ, cũng như các khuyết tật khác ở góc, cạnh, gờ chân tường, gờ chân cửa, chỗ tiếp giáp với các vị trí đặt thiết bị điện, vệ sịnh thoát nước… Các đường gờ cạnh của tường phải phẳng, sắc nét. Các đường vuông góc phải kiểm tra bằng thước kể vuông. Các cạnh của cửa sổ cửa đi phải song song nhau. Mặt trên của bên cửa có độ dốc theo thiết kế. Lớp vữa trát phải chén sâu vào dưới nẹp khuôn cửa ít nhất là 10mm.</w:t>
      </w:r>
    </w:p>
    <w:p w14:paraId="21CC459E" w14:textId="77777777" w:rsidR="000D523E" w:rsidRPr="000D523E" w:rsidRDefault="000D523E" w:rsidP="000D523E">
      <w:pPr>
        <w:pStyle w:val="ListParagraph"/>
        <w:numPr>
          <w:ilvl w:val="2"/>
          <w:numId w:val="4"/>
        </w:numPr>
        <w:spacing w:before="60" w:after="60" w:line="276" w:lineRule="auto"/>
        <w:ind w:left="426" w:hanging="426"/>
        <w:rPr>
          <w:b/>
          <w:sz w:val="26"/>
          <w:szCs w:val="26"/>
          <w:lang w:val="nl-NL"/>
        </w:rPr>
      </w:pPr>
      <w:r w:rsidRPr="000D523E">
        <w:rPr>
          <w:b/>
          <w:sz w:val="26"/>
          <w:szCs w:val="26"/>
          <w:lang w:val="nl-NL"/>
        </w:rPr>
        <w:t>Công tác sơn phủ bề mặt</w:t>
      </w:r>
    </w:p>
    <w:p w14:paraId="34978F9F" w14:textId="77777777" w:rsidR="000D523E" w:rsidRPr="000D523E" w:rsidRDefault="000D523E" w:rsidP="000D523E">
      <w:pPr>
        <w:spacing w:line="276" w:lineRule="auto"/>
        <w:ind w:firstLine="426"/>
        <w:rPr>
          <w:spacing w:val="2"/>
          <w:sz w:val="26"/>
          <w:szCs w:val="26"/>
        </w:rPr>
      </w:pPr>
      <w:r w:rsidRPr="000D523E">
        <w:rPr>
          <w:spacing w:val="2"/>
          <w:sz w:val="26"/>
          <w:szCs w:val="26"/>
        </w:rPr>
        <w:t>Trước khi tiến hành sơn bề mặt bên trong và bên ngoài công trình, cần hoàn thành những công việc sau:</w:t>
      </w:r>
    </w:p>
    <w:p w14:paraId="356D9CB5"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Kiểm tra và sửa chữa những chỗ có khuyết tật trên bề mặt kết cấu cần sơn.</w:t>
      </w:r>
    </w:p>
    <w:p w14:paraId="49218C58"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 xml:space="preserve">Không cho phép tiến hành công tác sơn mặt ngoài công trình trong thời tiết có mưa và kết cấu còn ướt, khi có gió với tốc độ lớn hơn 10m/giây. </w:t>
      </w:r>
    </w:p>
    <w:p w14:paraId="2711D57A"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 xml:space="preserve">Khi tiến hành công tác sơn phải tuân theo quy trình sơn các lớp, thời gian ngừng giữa các lớp sơn trung gian và lớp sơn ngoài cùng bảo đảm thời gian cho khô sơn, tăng độ bóng bề mặt và độ bám dính của sơn vào kết cấu. Mỗi lớp sơn sau chỉ được tiết hành sau khi lớp trước đã khô và đóng rắn. Trình tự sơn đối với công trình chịu tác dụng của môi trường ăn mòn được tiến hành theo tài liệu hướng dẫn riêng. </w:t>
      </w:r>
    </w:p>
    <w:p w14:paraId="72376410"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lastRenderedPageBreak/>
        <w:t>Việc nghiệm thu công tác sơn chỉ tiến hành sau khi bề mặt sơn đã khô hoàn toàn và đóng rắn.</w:t>
      </w:r>
    </w:p>
    <w:p w14:paraId="5206A33C" w14:textId="77777777" w:rsidR="000D523E" w:rsidRPr="000D523E" w:rsidRDefault="000D523E" w:rsidP="000D523E">
      <w:pPr>
        <w:tabs>
          <w:tab w:val="left" w:pos="8931"/>
        </w:tabs>
        <w:spacing w:line="276" w:lineRule="auto"/>
        <w:ind w:firstLine="426"/>
        <w:rPr>
          <w:sz w:val="26"/>
          <w:szCs w:val="26"/>
          <w:lang w:val="pt-BR"/>
        </w:rPr>
      </w:pPr>
      <w:r w:rsidRPr="000D523E">
        <w:rPr>
          <w:sz w:val="26"/>
          <w:szCs w:val="26"/>
          <w:lang w:val="pt-BR"/>
        </w:rPr>
        <w:t xml:space="preserve">Chất lượng công tác sơn sau khi nghiệm thu công trình phải thỏa mãn những yêu cầu sau: </w:t>
      </w:r>
    </w:p>
    <w:p w14:paraId="63B12483"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 xml:space="preserve">Bề mặt sơn phải cùng màu, không có vết ố, đường danh giới giữa các diện tích sơn không có vết tụ sơn, chảy sơn hoặc vón cục. Trên mặt kết cấu, không có những vết loang lổ làm ảnh hưởng đến màu sắc và độ bóng công trình. Những vết hay đường hàn do chổi quét sơn tạo nên chỉ cho phép đối với những kết cấu có yêu cầu sơn thô nhưng không được lộ rõ khi đứng nhìn ở vị trí cách bề mặt sơn là 3m. Bề mặt sơn dầu, sơn tổng hợp phải mịn bóng và đồng màu, không cho phép lộ màu của lớp sơn lót phía dưới, không được có vết ố, vết chảy, tụ sơn hay đứt đoạn về màu sắc, độ dày mỏng và vết chổi sơn… </w:t>
      </w:r>
    </w:p>
    <w:p w14:paraId="1DD2AF20" w14:textId="77777777" w:rsidR="000D523E" w:rsidRPr="000D523E" w:rsidRDefault="000D523E" w:rsidP="000D523E">
      <w:pPr>
        <w:pStyle w:val="BodyTextIndent"/>
        <w:numPr>
          <w:ilvl w:val="1"/>
          <w:numId w:val="6"/>
        </w:numPr>
        <w:tabs>
          <w:tab w:val="clear" w:pos="1080"/>
          <w:tab w:val="left" w:pos="851"/>
          <w:tab w:val="left" w:pos="993"/>
          <w:tab w:val="left" w:pos="1134"/>
        </w:tabs>
        <w:spacing w:before="60" w:after="60" w:line="276" w:lineRule="auto"/>
        <w:ind w:left="426" w:right="-894" w:firstLine="283"/>
        <w:rPr>
          <w:b/>
          <w:sz w:val="26"/>
          <w:szCs w:val="26"/>
        </w:rPr>
      </w:pPr>
      <w:r w:rsidRPr="000D523E">
        <w:rPr>
          <w:b/>
          <w:sz w:val="26"/>
          <w:szCs w:val="26"/>
        </w:rPr>
        <w:t>Mặt bằng công trường:</w:t>
      </w:r>
    </w:p>
    <w:p w14:paraId="369529EE"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Phương án bố trí mặt bằng công trường, nhà ban chỉ huy, nhà bảo vệ, kho dụng cụ, kho vật tư,  lán trại tạm, thiết bị thi công, kho bãi tập kết vật liệu…nhà vệ sinh.</w:t>
      </w:r>
    </w:p>
    <w:p w14:paraId="137657FF"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Cách thức bố trí rào chắn, biển báo; tiêu chuẩn áp dụng, tiêu chuẩn phải phù hợp với qui định về an toàn hiện hành của Quốc gia.</w:t>
      </w:r>
    </w:p>
    <w:p w14:paraId="3E1A7E85"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Giải pháp cấp điện, cấp nước, thoát nước …Trong đó, phải nêu phương án cấp điện dự phòng trong trường hợp nguồn điện thi công công trường không đáp ứng được yêu cầu.</w:t>
      </w:r>
    </w:p>
    <w:p w14:paraId="19748697" w14:textId="77777777" w:rsidR="000D523E" w:rsidRPr="000D523E" w:rsidRDefault="000D523E" w:rsidP="000D523E">
      <w:pPr>
        <w:pStyle w:val="BodyTextIndent"/>
        <w:numPr>
          <w:ilvl w:val="1"/>
          <w:numId w:val="6"/>
        </w:numPr>
        <w:tabs>
          <w:tab w:val="clear" w:pos="1080"/>
          <w:tab w:val="left" w:pos="851"/>
          <w:tab w:val="left" w:pos="993"/>
          <w:tab w:val="left" w:pos="1134"/>
        </w:tabs>
        <w:spacing w:before="60" w:after="60" w:line="276" w:lineRule="auto"/>
        <w:ind w:left="426" w:right="-894" w:firstLine="283"/>
        <w:rPr>
          <w:b/>
          <w:sz w:val="26"/>
          <w:szCs w:val="26"/>
        </w:rPr>
      </w:pPr>
      <w:r w:rsidRPr="000D523E">
        <w:rPr>
          <w:b/>
          <w:sz w:val="26"/>
          <w:szCs w:val="26"/>
        </w:rPr>
        <w:t>Biện pháp đảm bảo chất lượng:</w:t>
      </w:r>
    </w:p>
    <w:p w14:paraId="265C1344" w14:textId="77777777" w:rsidR="000D523E" w:rsidRPr="000D523E" w:rsidRDefault="000D523E" w:rsidP="000D523E">
      <w:pPr>
        <w:tabs>
          <w:tab w:val="left" w:pos="993"/>
        </w:tabs>
        <w:spacing w:before="60" w:after="60" w:line="276" w:lineRule="auto"/>
        <w:ind w:left="709"/>
        <w:rPr>
          <w:b/>
          <w:sz w:val="26"/>
          <w:szCs w:val="26"/>
          <w:lang w:val="nl-NL"/>
        </w:rPr>
      </w:pPr>
      <w:r w:rsidRPr="000D523E">
        <w:rPr>
          <w:b/>
          <w:sz w:val="26"/>
          <w:szCs w:val="26"/>
          <w:lang w:val="nl-NL"/>
        </w:rPr>
        <w:t>3.6.1 Qui trình quản lý chất lượng thi công</w:t>
      </w:r>
    </w:p>
    <w:p w14:paraId="355BEB53" w14:textId="77777777" w:rsidR="000D523E" w:rsidRPr="000D523E" w:rsidRDefault="000D523E" w:rsidP="000D523E">
      <w:pPr>
        <w:spacing w:line="276" w:lineRule="auto"/>
        <w:ind w:firstLine="708"/>
        <w:rPr>
          <w:sz w:val="26"/>
          <w:szCs w:val="26"/>
        </w:rPr>
      </w:pPr>
      <w:r w:rsidRPr="000D523E">
        <w:rPr>
          <w:sz w:val="26"/>
          <w:szCs w:val="26"/>
        </w:rPr>
        <w:t>Yêu cầu Nhà thầu liệt kê các qui trình quản lý chất lượng thi công được áp dụng, các qui trình quản lý chất lượng thi công phải phù hợp tiêu chuẩn của quốc gia.</w:t>
      </w:r>
    </w:p>
    <w:p w14:paraId="225F9DE7" w14:textId="77777777" w:rsidR="000D523E" w:rsidRPr="000D523E" w:rsidRDefault="000D523E" w:rsidP="000D523E">
      <w:pPr>
        <w:pStyle w:val="ListParagraph"/>
        <w:numPr>
          <w:ilvl w:val="2"/>
          <w:numId w:val="11"/>
        </w:numPr>
        <w:tabs>
          <w:tab w:val="left" w:pos="993"/>
        </w:tabs>
        <w:spacing w:before="60" w:after="60" w:line="276" w:lineRule="auto"/>
        <w:rPr>
          <w:b/>
          <w:sz w:val="26"/>
          <w:szCs w:val="26"/>
          <w:lang w:val="nl-NL"/>
        </w:rPr>
      </w:pPr>
      <w:r w:rsidRPr="000D523E">
        <w:rPr>
          <w:b/>
          <w:sz w:val="26"/>
          <w:szCs w:val="26"/>
          <w:lang w:val="nl-NL"/>
        </w:rPr>
        <w:t>Sơ đồ quản lý chuất lượng</w:t>
      </w:r>
    </w:p>
    <w:p w14:paraId="49397D16" w14:textId="77777777" w:rsidR="000D523E" w:rsidRPr="000D523E" w:rsidRDefault="000D523E" w:rsidP="000D523E">
      <w:pPr>
        <w:spacing w:line="276" w:lineRule="auto"/>
        <w:ind w:firstLine="708"/>
        <w:rPr>
          <w:sz w:val="26"/>
          <w:szCs w:val="26"/>
        </w:rPr>
      </w:pPr>
      <w:r w:rsidRPr="000D523E">
        <w:rPr>
          <w:sz w:val="26"/>
          <w:szCs w:val="26"/>
        </w:rPr>
        <w:t>Nhà thầu phải có sơ đồ quản lý chất lượng, bao gồm quản lý chất lượng quản lý chất lượng thi công, quản lý hồ sơ …</w:t>
      </w:r>
    </w:p>
    <w:p w14:paraId="3D808A7C" w14:textId="77777777" w:rsidR="000D523E" w:rsidRPr="000D523E" w:rsidRDefault="000D523E" w:rsidP="000D523E">
      <w:pPr>
        <w:pStyle w:val="ListParagraph"/>
        <w:numPr>
          <w:ilvl w:val="2"/>
          <w:numId w:val="11"/>
        </w:numPr>
        <w:tabs>
          <w:tab w:val="left" w:pos="993"/>
        </w:tabs>
        <w:spacing w:before="60" w:after="60" w:line="276" w:lineRule="auto"/>
        <w:rPr>
          <w:b/>
          <w:sz w:val="26"/>
          <w:szCs w:val="26"/>
          <w:lang w:val="nl-NL"/>
        </w:rPr>
      </w:pPr>
      <w:r w:rsidRPr="000D523E">
        <w:rPr>
          <w:b/>
          <w:sz w:val="26"/>
          <w:szCs w:val="26"/>
          <w:lang w:val="nl-NL"/>
        </w:rPr>
        <w:t>Biện pháp quản lý chất lượng cho từng công việc</w:t>
      </w:r>
    </w:p>
    <w:p w14:paraId="074D9A8E" w14:textId="77777777" w:rsidR="000D523E" w:rsidRPr="000D523E" w:rsidRDefault="000D523E" w:rsidP="000D523E">
      <w:pPr>
        <w:spacing w:line="276" w:lineRule="auto"/>
        <w:ind w:firstLine="709"/>
        <w:rPr>
          <w:sz w:val="26"/>
          <w:szCs w:val="26"/>
        </w:rPr>
      </w:pPr>
      <w:r w:rsidRPr="000D523E">
        <w:rPr>
          <w:sz w:val="26"/>
          <w:szCs w:val="26"/>
        </w:rPr>
        <w:t>Nhà thầu phải trình bày biện pháp quản lý chất lượng thi công cho toàn bộ công trình và cho từng hạng mục công trình. Biện pháp quản lý chất lượng phải quy định trách nhiệm của từng chức danh, từng bộ phận từ công tác chuẩn bị, thi công, theo dõi giám sát, nghiệm thu, bàn giao đưa vào sử dụng.</w:t>
      </w:r>
    </w:p>
    <w:p w14:paraId="472EF574" w14:textId="77777777" w:rsidR="000D523E" w:rsidRPr="000D523E" w:rsidRDefault="000D523E" w:rsidP="000D523E">
      <w:pPr>
        <w:spacing w:line="276" w:lineRule="auto"/>
        <w:ind w:firstLine="709"/>
        <w:rPr>
          <w:sz w:val="26"/>
          <w:szCs w:val="26"/>
        </w:rPr>
      </w:pPr>
      <w:r w:rsidRPr="000D523E">
        <w:rPr>
          <w:sz w:val="26"/>
          <w:szCs w:val="26"/>
        </w:rPr>
        <w:t>Nhà thầu phải cam kết:</w:t>
      </w:r>
    </w:p>
    <w:p w14:paraId="6F8B41FF"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Đảm bảo chất lượng; thi công công trình không ảnh hưởng đến sản xuất của Chủ đầu tư; bảo hành toàn bộ công trình.</w:t>
      </w:r>
    </w:p>
    <w:p w14:paraId="4C6FD231"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Trường hợp do lỗi của nhà thầu làm thiệt hại đến Chủ đầu tư thì nhà thầu phải chịu trách nhiệm bồi hoàn hoặc phải chịu trách nhiệm trước cơ quan chức năng tùy theo mức độ thiệt hại gây nên.</w:t>
      </w:r>
    </w:p>
    <w:p w14:paraId="78DF73B2"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t>Nhà thầu phải đưa ra các biện pháp đảm bảo chất lượng thi công bằng cách:</w:t>
      </w:r>
    </w:p>
    <w:p w14:paraId="2F6661F6" w14:textId="77777777" w:rsidR="000D523E" w:rsidRPr="000D523E" w:rsidRDefault="000D523E" w:rsidP="000D523E">
      <w:pPr>
        <w:numPr>
          <w:ilvl w:val="1"/>
          <w:numId w:val="3"/>
        </w:numPr>
        <w:tabs>
          <w:tab w:val="num" w:pos="0"/>
          <w:tab w:val="left" w:pos="851"/>
        </w:tabs>
        <w:spacing w:line="276" w:lineRule="auto"/>
        <w:ind w:left="0" w:firstLine="709"/>
        <w:rPr>
          <w:spacing w:val="2"/>
          <w:sz w:val="26"/>
          <w:szCs w:val="26"/>
        </w:rPr>
      </w:pPr>
      <w:r w:rsidRPr="000D523E">
        <w:rPr>
          <w:spacing w:val="2"/>
          <w:sz w:val="26"/>
          <w:szCs w:val="26"/>
        </w:rPr>
        <w:lastRenderedPageBreak/>
        <w:t>Có biện pháp thi công chi tiết cho từng công đoạn, từng bộ phận thiết bị kèm theo các tiêu chuẩn kỹ thuật.</w:t>
      </w:r>
    </w:p>
    <w:p w14:paraId="05C8DC3C" w14:textId="77777777" w:rsidR="000D523E" w:rsidRPr="000D523E" w:rsidRDefault="000D523E" w:rsidP="000D523E">
      <w:pPr>
        <w:tabs>
          <w:tab w:val="left" w:pos="851"/>
        </w:tabs>
        <w:spacing w:line="276" w:lineRule="auto"/>
        <w:rPr>
          <w:spacing w:val="2"/>
          <w:sz w:val="26"/>
          <w:szCs w:val="26"/>
        </w:rPr>
      </w:pPr>
      <w:r w:rsidRPr="000D523E">
        <w:rPr>
          <w:spacing w:val="2"/>
          <w:sz w:val="26"/>
          <w:szCs w:val="26"/>
        </w:rPr>
        <w:tab/>
        <w:t>- Có biện pháp kiểm tra cho từng công đoạn, thiết bị kèm theo các tiêu chuẩn thí nghiệm, kiểm tra phù hợp tiêu chuẩn quốc gia.</w:t>
      </w:r>
    </w:p>
    <w:p w14:paraId="05B59050" w14:textId="77777777" w:rsidR="000D523E" w:rsidRPr="000D523E" w:rsidRDefault="000D523E" w:rsidP="000D523E">
      <w:pPr>
        <w:pStyle w:val="BodyTextIndent"/>
        <w:numPr>
          <w:ilvl w:val="1"/>
          <w:numId w:val="11"/>
        </w:numPr>
        <w:tabs>
          <w:tab w:val="clear" w:pos="1080"/>
          <w:tab w:val="left" w:pos="851"/>
          <w:tab w:val="left" w:pos="993"/>
          <w:tab w:val="left" w:pos="1134"/>
        </w:tabs>
        <w:spacing w:before="60" w:after="60" w:line="276" w:lineRule="auto"/>
        <w:ind w:left="426" w:right="-894" w:firstLine="283"/>
        <w:rPr>
          <w:b/>
          <w:sz w:val="26"/>
          <w:szCs w:val="26"/>
        </w:rPr>
      </w:pPr>
      <w:r w:rsidRPr="000D523E">
        <w:rPr>
          <w:b/>
          <w:sz w:val="26"/>
          <w:szCs w:val="26"/>
        </w:rPr>
        <w:t>Yêu cầu tiến độ thi công:</w:t>
      </w:r>
    </w:p>
    <w:p w14:paraId="216E0E7A" w14:textId="77777777" w:rsidR="000D523E" w:rsidRPr="000D523E" w:rsidRDefault="000D523E" w:rsidP="000D523E">
      <w:pPr>
        <w:spacing w:line="276" w:lineRule="auto"/>
        <w:ind w:firstLine="709"/>
        <w:rPr>
          <w:b/>
          <w:bCs/>
          <w:spacing w:val="2"/>
          <w:sz w:val="26"/>
          <w:szCs w:val="26"/>
        </w:rPr>
      </w:pPr>
      <w:r w:rsidRPr="000D523E">
        <w:rPr>
          <w:b/>
          <w:bCs/>
          <w:spacing w:val="2"/>
          <w:sz w:val="26"/>
          <w:szCs w:val="26"/>
        </w:rPr>
        <w:t>3.7.1.  Biểu tiến độ thi công chi tiết</w:t>
      </w:r>
    </w:p>
    <w:p w14:paraId="162E27C1" w14:textId="7F6D9BE0" w:rsidR="000D523E" w:rsidRPr="000D523E" w:rsidRDefault="000D523E" w:rsidP="000D523E">
      <w:pPr>
        <w:spacing w:line="276" w:lineRule="auto"/>
        <w:ind w:firstLine="709"/>
        <w:rPr>
          <w:spacing w:val="2"/>
          <w:sz w:val="26"/>
          <w:szCs w:val="26"/>
        </w:rPr>
      </w:pPr>
      <w:r w:rsidRPr="000D523E">
        <w:rPr>
          <w:spacing w:val="2"/>
          <w:sz w:val="26"/>
          <w:szCs w:val="26"/>
        </w:rPr>
        <w:t>- Yêu cầu nhà thầu xây dựng bảng tiến độ thi công chi tiết, kèm theo thuyết minh cho từng hạng mục công việc theo số ngày thực hiện. Bảng tiến độ thời gian thực hiện phải khả thi và đáp ứng yêu cầu tiến độ E-HSMT, như sau:</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119"/>
        <w:gridCol w:w="1275"/>
        <w:gridCol w:w="709"/>
        <w:gridCol w:w="709"/>
        <w:gridCol w:w="709"/>
        <w:gridCol w:w="708"/>
        <w:gridCol w:w="709"/>
        <w:gridCol w:w="709"/>
      </w:tblGrid>
      <w:tr w:rsidR="000D523E" w:rsidRPr="000D523E" w14:paraId="7CC6D273" w14:textId="77777777" w:rsidTr="00AB76B8">
        <w:trPr>
          <w:trHeight w:val="552"/>
          <w:tblHeader/>
        </w:trPr>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03B7CAE5" w14:textId="77777777" w:rsidR="000D523E" w:rsidRPr="000D523E" w:rsidRDefault="000D523E" w:rsidP="00AB76B8">
            <w:pPr>
              <w:spacing w:line="264" w:lineRule="auto"/>
              <w:jc w:val="center"/>
              <w:rPr>
                <w:b/>
                <w:sz w:val="26"/>
                <w:szCs w:val="26"/>
                <w:lang w:eastAsia="ko-KR"/>
              </w:rPr>
            </w:pPr>
            <w:r w:rsidRPr="000D523E">
              <w:rPr>
                <w:b/>
                <w:sz w:val="26"/>
                <w:szCs w:val="26"/>
              </w:rPr>
              <w:t>Stt</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3CEF5403" w14:textId="77777777" w:rsidR="000D523E" w:rsidRPr="000D523E" w:rsidRDefault="000D523E" w:rsidP="00AB76B8">
            <w:pPr>
              <w:spacing w:line="264" w:lineRule="auto"/>
              <w:jc w:val="center"/>
              <w:rPr>
                <w:b/>
                <w:sz w:val="26"/>
                <w:szCs w:val="26"/>
                <w:lang w:eastAsia="ko-KR"/>
              </w:rPr>
            </w:pPr>
            <w:r w:rsidRPr="000D523E">
              <w:rPr>
                <w:b/>
                <w:sz w:val="26"/>
                <w:szCs w:val="26"/>
              </w:rPr>
              <w:t>Hạng mục công việc</w:t>
            </w:r>
          </w:p>
        </w:tc>
        <w:tc>
          <w:tcPr>
            <w:tcW w:w="1275" w:type="dxa"/>
            <w:vMerge w:val="restart"/>
            <w:tcBorders>
              <w:top w:val="single" w:sz="4" w:space="0" w:color="auto"/>
              <w:left w:val="single" w:sz="4" w:space="0" w:color="auto"/>
              <w:right w:val="single" w:sz="4" w:space="0" w:color="auto"/>
            </w:tcBorders>
            <w:vAlign w:val="center"/>
          </w:tcPr>
          <w:p w14:paraId="4476BFFF" w14:textId="77777777" w:rsidR="000D523E" w:rsidRPr="000D523E" w:rsidRDefault="000D523E" w:rsidP="00AB76B8">
            <w:pPr>
              <w:spacing w:line="264" w:lineRule="auto"/>
              <w:jc w:val="center"/>
              <w:rPr>
                <w:b/>
                <w:sz w:val="26"/>
                <w:szCs w:val="26"/>
              </w:rPr>
            </w:pPr>
            <w:r w:rsidRPr="000D523E">
              <w:rPr>
                <w:b/>
                <w:sz w:val="26"/>
                <w:szCs w:val="26"/>
              </w:rPr>
              <w:t>Khối lượng</w:t>
            </w:r>
          </w:p>
        </w:tc>
        <w:tc>
          <w:tcPr>
            <w:tcW w:w="4253" w:type="dxa"/>
            <w:gridSpan w:val="6"/>
            <w:tcBorders>
              <w:top w:val="single" w:sz="4" w:space="0" w:color="auto"/>
              <w:left w:val="single" w:sz="4" w:space="0" w:color="auto"/>
              <w:bottom w:val="single" w:sz="4" w:space="0" w:color="auto"/>
              <w:right w:val="single" w:sz="4" w:space="0" w:color="auto"/>
            </w:tcBorders>
            <w:vAlign w:val="center"/>
            <w:hideMark/>
          </w:tcPr>
          <w:p w14:paraId="1AB0695D" w14:textId="77777777" w:rsidR="000D523E" w:rsidRPr="000D523E" w:rsidRDefault="000D523E" w:rsidP="00AB76B8">
            <w:pPr>
              <w:spacing w:line="264" w:lineRule="auto"/>
              <w:jc w:val="center"/>
              <w:rPr>
                <w:b/>
                <w:sz w:val="26"/>
                <w:szCs w:val="26"/>
                <w:lang w:eastAsia="ko-KR"/>
              </w:rPr>
            </w:pPr>
            <w:r w:rsidRPr="000D523E">
              <w:rPr>
                <w:b/>
                <w:sz w:val="26"/>
                <w:szCs w:val="26"/>
              </w:rPr>
              <w:t>Tổng thời gian thực hiện</w:t>
            </w:r>
          </w:p>
        </w:tc>
      </w:tr>
      <w:tr w:rsidR="000D523E" w:rsidRPr="000D523E" w14:paraId="561BC8AC" w14:textId="77777777" w:rsidTr="00AB76B8">
        <w:trPr>
          <w:trHeight w:val="552"/>
          <w:tblHeader/>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7284726C" w14:textId="77777777" w:rsidR="000D523E" w:rsidRPr="000D523E" w:rsidRDefault="000D523E" w:rsidP="00AB76B8">
            <w:pPr>
              <w:spacing w:line="264" w:lineRule="auto"/>
              <w:jc w:val="center"/>
              <w:rPr>
                <w:sz w:val="26"/>
                <w:szCs w:val="26"/>
                <w:lang w:eastAsia="ko-KR"/>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5E2681C2" w14:textId="77777777" w:rsidR="000D523E" w:rsidRPr="000D523E" w:rsidRDefault="000D523E" w:rsidP="00AB76B8">
            <w:pPr>
              <w:spacing w:line="264" w:lineRule="auto"/>
              <w:jc w:val="center"/>
              <w:rPr>
                <w:sz w:val="26"/>
                <w:szCs w:val="26"/>
                <w:lang w:eastAsia="ko-KR"/>
              </w:rPr>
            </w:pPr>
          </w:p>
        </w:tc>
        <w:tc>
          <w:tcPr>
            <w:tcW w:w="1275" w:type="dxa"/>
            <w:vMerge/>
            <w:tcBorders>
              <w:left w:val="single" w:sz="4" w:space="0" w:color="auto"/>
              <w:bottom w:val="single" w:sz="4" w:space="0" w:color="auto"/>
              <w:right w:val="single" w:sz="4" w:space="0" w:color="auto"/>
            </w:tcBorders>
          </w:tcPr>
          <w:p w14:paraId="064CD84E" w14:textId="77777777" w:rsidR="000D523E" w:rsidRPr="000D523E" w:rsidRDefault="000D523E" w:rsidP="00AB76B8">
            <w:pPr>
              <w:spacing w:line="264"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D12E03B" w14:textId="77777777" w:rsidR="000D523E" w:rsidRPr="000D523E" w:rsidRDefault="000D523E" w:rsidP="00AB76B8">
            <w:pPr>
              <w:spacing w:line="264" w:lineRule="auto"/>
              <w:jc w:val="center"/>
              <w:rPr>
                <w:sz w:val="26"/>
                <w:szCs w:val="26"/>
                <w:lang w:eastAsia="ko-KR"/>
              </w:rPr>
            </w:pPr>
            <w:r w:rsidRPr="000D523E">
              <w:rPr>
                <w:sz w:val="26"/>
                <w:szCs w:val="26"/>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31249A" w14:textId="77777777" w:rsidR="000D523E" w:rsidRPr="000D523E" w:rsidRDefault="000D523E" w:rsidP="00AB76B8">
            <w:pPr>
              <w:spacing w:line="264" w:lineRule="auto"/>
              <w:jc w:val="center"/>
              <w:rPr>
                <w:sz w:val="26"/>
                <w:szCs w:val="26"/>
                <w:lang w:eastAsia="ko-KR"/>
              </w:rPr>
            </w:pPr>
            <w:r w:rsidRPr="000D523E">
              <w:rPr>
                <w:sz w:val="26"/>
                <w:szCs w:val="26"/>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561ABC" w14:textId="77777777" w:rsidR="000D523E" w:rsidRPr="000D523E" w:rsidRDefault="000D523E" w:rsidP="00AB76B8">
            <w:pPr>
              <w:spacing w:line="264" w:lineRule="auto"/>
              <w:jc w:val="center"/>
              <w:rPr>
                <w:sz w:val="26"/>
                <w:szCs w:val="26"/>
                <w:lang w:eastAsia="ko-KR"/>
              </w:rPr>
            </w:pPr>
            <w:r w:rsidRPr="000D523E">
              <w:rPr>
                <w:sz w:val="26"/>
                <w:szCs w:val="26"/>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14:paraId="424C82A0" w14:textId="77777777" w:rsidR="000D523E" w:rsidRPr="000D523E" w:rsidRDefault="000D523E" w:rsidP="00AB76B8">
            <w:pPr>
              <w:spacing w:line="264" w:lineRule="auto"/>
              <w:jc w:val="center"/>
              <w:rPr>
                <w:sz w:val="26"/>
                <w:szCs w:val="26"/>
                <w:lang w:eastAsia="ko-KR"/>
              </w:rPr>
            </w:pPr>
            <w:r w:rsidRPr="000D523E">
              <w:rPr>
                <w:sz w:val="26"/>
                <w:szCs w:val="26"/>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3C1649" w14:textId="77777777" w:rsidR="000D523E" w:rsidRPr="000D523E" w:rsidRDefault="000D523E" w:rsidP="00AB76B8">
            <w:pPr>
              <w:spacing w:line="264" w:lineRule="auto"/>
              <w:jc w:val="center"/>
              <w:rPr>
                <w:sz w:val="26"/>
                <w:szCs w:val="26"/>
                <w:lang w:eastAsia="ko-KR"/>
              </w:rPr>
            </w:pPr>
            <w:r w:rsidRPr="000D523E">
              <w:rPr>
                <w:sz w:val="26"/>
                <w:szCs w:val="26"/>
                <w:lang w:eastAsia="ko-K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2FA00B" w14:textId="77777777" w:rsidR="000D523E" w:rsidRPr="000D523E" w:rsidRDefault="000D523E" w:rsidP="00AB76B8">
            <w:pPr>
              <w:spacing w:line="264" w:lineRule="auto"/>
              <w:jc w:val="center"/>
              <w:rPr>
                <w:sz w:val="26"/>
                <w:szCs w:val="26"/>
                <w:lang w:eastAsia="ko-KR"/>
              </w:rPr>
            </w:pPr>
            <w:r w:rsidRPr="000D523E">
              <w:rPr>
                <w:sz w:val="26"/>
                <w:szCs w:val="26"/>
              </w:rPr>
              <w:t>55</w:t>
            </w:r>
          </w:p>
        </w:tc>
      </w:tr>
      <w:tr w:rsidR="000D523E" w:rsidRPr="000D523E" w14:paraId="0EB64679" w14:textId="77777777" w:rsidTr="00AB76B8">
        <w:tc>
          <w:tcPr>
            <w:tcW w:w="596" w:type="dxa"/>
            <w:tcBorders>
              <w:top w:val="single" w:sz="4" w:space="0" w:color="auto"/>
              <w:left w:val="single" w:sz="4" w:space="0" w:color="auto"/>
              <w:bottom w:val="single" w:sz="4" w:space="0" w:color="auto"/>
              <w:right w:val="single" w:sz="4" w:space="0" w:color="auto"/>
            </w:tcBorders>
            <w:vAlign w:val="center"/>
            <w:hideMark/>
          </w:tcPr>
          <w:p w14:paraId="02EE3FEF" w14:textId="77777777" w:rsidR="000D523E" w:rsidRPr="000D523E" w:rsidRDefault="000D523E" w:rsidP="00AB76B8">
            <w:pPr>
              <w:spacing w:line="264" w:lineRule="auto"/>
              <w:jc w:val="center"/>
              <w:rPr>
                <w:sz w:val="26"/>
                <w:szCs w:val="26"/>
              </w:rPr>
            </w:pPr>
            <w:r w:rsidRPr="000D523E">
              <w:rPr>
                <w:sz w:val="26"/>
                <w:szCs w:val="26"/>
              </w:rPr>
              <w:t>I</w:t>
            </w:r>
          </w:p>
        </w:tc>
        <w:tc>
          <w:tcPr>
            <w:tcW w:w="3119" w:type="dxa"/>
            <w:tcBorders>
              <w:top w:val="single" w:sz="4" w:space="0" w:color="auto"/>
              <w:left w:val="single" w:sz="4" w:space="0" w:color="auto"/>
              <w:bottom w:val="single" w:sz="4" w:space="0" w:color="auto"/>
              <w:right w:val="single" w:sz="4" w:space="0" w:color="auto"/>
            </w:tcBorders>
            <w:vAlign w:val="bottom"/>
          </w:tcPr>
          <w:p w14:paraId="09177850" w14:textId="77777777" w:rsidR="000D523E" w:rsidRPr="000D523E" w:rsidRDefault="000D523E" w:rsidP="00AB76B8">
            <w:pPr>
              <w:tabs>
                <w:tab w:val="left" w:pos="567"/>
              </w:tabs>
              <w:spacing w:line="264" w:lineRule="auto"/>
              <w:rPr>
                <w:b/>
                <w:bCs/>
                <w:sz w:val="26"/>
                <w:szCs w:val="26"/>
                <w:lang w:val="vi-VN"/>
              </w:rPr>
            </w:pPr>
            <w:r w:rsidRPr="000D523E">
              <w:rPr>
                <w:b/>
                <w:bCs/>
                <w:sz w:val="26"/>
                <w:szCs w:val="26"/>
              </w:rPr>
              <w:t>Đại tu hàng rào nhà máy Hải Phòng 1</w:t>
            </w:r>
          </w:p>
        </w:tc>
        <w:tc>
          <w:tcPr>
            <w:tcW w:w="1275" w:type="dxa"/>
            <w:tcBorders>
              <w:top w:val="single" w:sz="4" w:space="0" w:color="auto"/>
              <w:left w:val="single" w:sz="4" w:space="0" w:color="auto"/>
              <w:bottom w:val="single" w:sz="4" w:space="0" w:color="auto"/>
              <w:right w:val="single" w:sz="4" w:space="0" w:color="auto"/>
            </w:tcBorders>
          </w:tcPr>
          <w:p w14:paraId="646F494A"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1C5B7D82"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7CEAA26A"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5065B391" w14:textId="77777777" w:rsidR="000D523E" w:rsidRPr="000D523E" w:rsidRDefault="000D523E" w:rsidP="00AB76B8">
            <w:pPr>
              <w:spacing w:line="264"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68A6B3A4"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5E467EFB"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51824C4F" w14:textId="77777777" w:rsidR="000D523E" w:rsidRPr="000D523E" w:rsidRDefault="000D523E" w:rsidP="00AB76B8">
            <w:pPr>
              <w:spacing w:line="264" w:lineRule="auto"/>
              <w:rPr>
                <w:sz w:val="26"/>
                <w:szCs w:val="26"/>
                <w:lang w:eastAsia="ko-KR"/>
              </w:rPr>
            </w:pPr>
          </w:p>
        </w:tc>
      </w:tr>
      <w:tr w:rsidR="000D523E" w:rsidRPr="000D523E" w14:paraId="3AA2F35C" w14:textId="77777777" w:rsidTr="00AB76B8">
        <w:tc>
          <w:tcPr>
            <w:tcW w:w="596" w:type="dxa"/>
            <w:tcBorders>
              <w:top w:val="single" w:sz="4" w:space="0" w:color="auto"/>
              <w:left w:val="single" w:sz="4" w:space="0" w:color="auto"/>
              <w:bottom w:val="single" w:sz="4" w:space="0" w:color="auto"/>
              <w:right w:val="single" w:sz="4" w:space="0" w:color="auto"/>
            </w:tcBorders>
            <w:vAlign w:val="center"/>
            <w:hideMark/>
          </w:tcPr>
          <w:p w14:paraId="01BA4649" w14:textId="77777777" w:rsidR="000D523E" w:rsidRPr="000D523E" w:rsidRDefault="000D523E" w:rsidP="00AB76B8">
            <w:pPr>
              <w:spacing w:line="264" w:lineRule="auto"/>
              <w:jc w:val="center"/>
              <w:rPr>
                <w:sz w:val="26"/>
                <w:szCs w:val="26"/>
                <w:lang w:eastAsia="ko-KR"/>
              </w:rPr>
            </w:pPr>
            <w:r w:rsidRPr="000D523E">
              <w:rPr>
                <w:sz w:val="26"/>
                <w:szCs w:val="26"/>
              </w:rPr>
              <w:t>1</w:t>
            </w:r>
          </w:p>
        </w:tc>
        <w:tc>
          <w:tcPr>
            <w:tcW w:w="3119" w:type="dxa"/>
            <w:tcBorders>
              <w:top w:val="single" w:sz="4" w:space="0" w:color="auto"/>
              <w:left w:val="single" w:sz="4" w:space="0" w:color="auto"/>
              <w:bottom w:val="single" w:sz="4" w:space="0" w:color="auto"/>
              <w:right w:val="single" w:sz="4" w:space="0" w:color="auto"/>
            </w:tcBorders>
            <w:vAlign w:val="bottom"/>
          </w:tcPr>
          <w:p w14:paraId="62270614" w14:textId="77777777" w:rsidR="000D523E" w:rsidRPr="000D523E" w:rsidRDefault="000D523E" w:rsidP="00AB76B8">
            <w:pPr>
              <w:tabs>
                <w:tab w:val="left" w:pos="567"/>
              </w:tabs>
              <w:spacing w:line="264" w:lineRule="auto"/>
              <w:rPr>
                <w:sz w:val="26"/>
                <w:szCs w:val="26"/>
                <w:lang w:eastAsia="ko-KR"/>
              </w:rPr>
            </w:pPr>
            <w:r w:rsidRPr="000D523E">
              <w:rPr>
                <w:sz w:val="26"/>
                <w:szCs w:val="26"/>
              </w:rPr>
              <w:t>Công việc 1</w:t>
            </w:r>
          </w:p>
        </w:tc>
        <w:tc>
          <w:tcPr>
            <w:tcW w:w="1275" w:type="dxa"/>
            <w:tcBorders>
              <w:top w:val="single" w:sz="4" w:space="0" w:color="auto"/>
              <w:left w:val="single" w:sz="4" w:space="0" w:color="auto"/>
              <w:bottom w:val="single" w:sz="4" w:space="0" w:color="auto"/>
              <w:right w:val="single" w:sz="4" w:space="0" w:color="auto"/>
            </w:tcBorders>
          </w:tcPr>
          <w:p w14:paraId="0E2129E1"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2950437A"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073975A4"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4262D1A5" w14:textId="77777777" w:rsidR="000D523E" w:rsidRPr="000D523E" w:rsidRDefault="000D523E" w:rsidP="00AB76B8">
            <w:pPr>
              <w:spacing w:line="264"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64118234"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0EBCE7E0"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00182DD5" w14:textId="77777777" w:rsidR="000D523E" w:rsidRPr="000D523E" w:rsidRDefault="000D523E" w:rsidP="00AB76B8">
            <w:pPr>
              <w:spacing w:line="264" w:lineRule="auto"/>
              <w:rPr>
                <w:sz w:val="26"/>
                <w:szCs w:val="26"/>
                <w:lang w:eastAsia="ko-KR"/>
              </w:rPr>
            </w:pPr>
          </w:p>
        </w:tc>
      </w:tr>
      <w:tr w:rsidR="000D523E" w:rsidRPr="000D523E" w14:paraId="50572B47" w14:textId="77777777" w:rsidTr="00AB76B8">
        <w:tc>
          <w:tcPr>
            <w:tcW w:w="596" w:type="dxa"/>
            <w:tcBorders>
              <w:top w:val="single" w:sz="4" w:space="0" w:color="auto"/>
              <w:left w:val="single" w:sz="4" w:space="0" w:color="auto"/>
              <w:bottom w:val="single" w:sz="4" w:space="0" w:color="auto"/>
              <w:right w:val="single" w:sz="4" w:space="0" w:color="auto"/>
            </w:tcBorders>
            <w:vAlign w:val="center"/>
            <w:hideMark/>
          </w:tcPr>
          <w:p w14:paraId="185EE5FE" w14:textId="77777777" w:rsidR="000D523E" w:rsidRPr="000D523E" w:rsidRDefault="000D523E" w:rsidP="00AB76B8">
            <w:pPr>
              <w:spacing w:line="264" w:lineRule="auto"/>
              <w:jc w:val="center"/>
              <w:rPr>
                <w:sz w:val="26"/>
                <w:szCs w:val="26"/>
              </w:rPr>
            </w:pPr>
            <w:r w:rsidRPr="000D523E">
              <w:rPr>
                <w:sz w:val="26"/>
                <w:szCs w:val="26"/>
              </w:rPr>
              <w:t>2</w:t>
            </w:r>
          </w:p>
        </w:tc>
        <w:tc>
          <w:tcPr>
            <w:tcW w:w="3119" w:type="dxa"/>
            <w:tcBorders>
              <w:top w:val="single" w:sz="4" w:space="0" w:color="auto"/>
              <w:left w:val="single" w:sz="4" w:space="0" w:color="auto"/>
              <w:bottom w:val="single" w:sz="4" w:space="0" w:color="auto"/>
              <w:right w:val="single" w:sz="4" w:space="0" w:color="auto"/>
            </w:tcBorders>
          </w:tcPr>
          <w:p w14:paraId="0BAA1306" w14:textId="77777777" w:rsidR="000D523E" w:rsidRPr="000D523E" w:rsidRDefault="000D523E" w:rsidP="00AB76B8">
            <w:pPr>
              <w:tabs>
                <w:tab w:val="left" w:pos="567"/>
              </w:tabs>
              <w:spacing w:line="264" w:lineRule="auto"/>
              <w:rPr>
                <w:sz w:val="26"/>
                <w:szCs w:val="26"/>
              </w:rPr>
            </w:pPr>
            <w:r w:rsidRPr="000D523E">
              <w:rPr>
                <w:sz w:val="26"/>
                <w:szCs w:val="26"/>
              </w:rPr>
              <w:t>Công việc 2</w:t>
            </w:r>
          </w:p>
        </w:tc>
        <w:tc>
          <w:tcPr>
            <w:tcW w:w="1275" w:type="dxa"/>
            <w:tcBorders>
              <w:top w:val="single" w:sz="4" w:space="0" w:color="auto"/>
              <w:left w:val="single" w:sz="4" w:space="0" w:color="auto"/>
              <w:bottom w:val="single" w:sz="4" w:space="0" w:color="auto"/>
              <w:right w:val="single" w:sz="4" w:space="0" w:color="auto"/>
            </w:tcBorders>
          </w:tcPr>
          <w:p w14:paraId="16A8872D"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5A569373"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46639545"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75624085" w14:textId="77777777" w:rsidR="000D523E" w:rsidRPr="000D523E" w:rsidRDefault="000D523E" w:rsidP="00AB76B8">
            <w:pPr>
              <w:spacing w:line="264"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555220F5"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4AC72D8C"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562B25D4" w14:textId="77777777" w:rsidR="000D523E" w:rsidRPr="000D523E" w:rsidRDefault="000D523E" w:rsidP="00AB76B8">
            <w:pPr>
              <w:spacing w:line="264" w:lineRule="auto"/>
              <w:rPr>
                <w:sz w:val="26"/>
                <w:szCs w:val="26"/>
                <w:lang w:eastAsia="ko-KR"/>
              </w:rPr>
            </w:pPr>
          </w:p>
        </w:tc>
      </w:tr>
      <w:tr w:rsidR="000D523E" w:rsidRPr="000D523E" w14:paraId="3566B020" w14:textId="77777777" w:rsidTr="00AB76B8">
        <w:tc>
          <w:tcPr>
            <w:tcW w:w="596" w:type="dxa"/>
            <w:tcBorders>
              <w:top w:val="single" w:sz="4" w:space="0" w:color="auto"/>
              <w:left w:val="single" w:sz="4" w:space="0" w:color="auto"/>
              <w:bottom w:val="single" w:sz="4" w:space="0" w:color="auto"/>
              <w:right w:val="single" w:sz="4" w:space="0" w:color="auto"/>
            </w:tcBorders>
            <w:vAlign w:val="center"/>
            <w:hideMark/>
          </w:tcPr>
          <w:p w14:paraId="3B2426E6" w14:textId="77777777" w:rsidR="000D523E" w:rsidRPr="000D523E" w:rsidRDefault="000D523E" w:rsidP="00AB76B8">
            <w:pPr>
              <w:spacing w:line="264" w:lineRule="auto"/>
              <w:jc w:val="center"/>
              <w:rPr>
                <w:sz w:val="26"/>
                <w:szCs w:val="26"/>
                <w:lang w:val="vi-VN"/>
              </w:rPr>
            </w:pPr>
            <w:r w:rsidRPr="000D523E">
              <w:rPr>
                <w:sz w:val="26"/>
                <w:szCs w:val="26"/>
                <w:lang w:val="vi-VN"/>
              </w:rPr>
              <w:t>3</w:t>
            </w:r>
          </w:p>
        </w:tc>
        <w:tc>
          <w:tcPr>
            <w:tcW w:w="3119" w:type="dxa"/>
            <w:tcBorders>
              <w:top w:val="single" w:sz="4" w:space="0" w:color="auto"/>
              <w:left w:val="single" w:sz="4" w:space="0" w:color="auto"/>
              <w:bottom w:val="single" w:sz="4" w:space="0" w:color="auto"/>
              <w:right w:val="single" w:sz="4" w:space="0" w:color="auto"/>
            </w:tcBorders>
          </w:tcPr>
          <w:p w14:paraId="74F512CE" w14:textId="77777777" w:rsidR="000D523E" w:rsidRPr="000D523E" w:rsidRDefault="000D523E" w:rsidP="00AB76B8">
            <w:pPr>
              <w:tabs>
                <w:tab w:val="left" w:pos="567"/>
              </w:tabs>
              <w:spacing w:line="264" w:lineRule="auto"/>
              <w:rPr>
                <w:sz w:val="26"/>
                <w:szCs w:val="26"/>
              </w:rPr>
            </w:pPr>
            <w:r w:rsidRPr="000D523E">
              <w:rPr>
                <w:sz w:val="26"/>
                <w:szCs w:val="26"/>
              </w:rPr>
              <w:t>Công việc …</w:t>
            </w:r>
          </w:p>
        </w:tc>
        <w:tc>
          <w:tcPr>
            <w:tcW w:w="1275" w:type="dxa"/>
            <w:tcBorders>
              <w:top w:val="single" w:sz="4" w:space="0" w:color="auto"/>
              <w:left w:val="single" w:sz="4" w:space="0" w:color="auto"/>
              <w:bottom w:val="single" w:sz="4" w:space="0" w:color="auto"/>
              <w:right w:val="single" w:sz="4" w:space="0" w:color="auto"/>
            </w:tcBorders>
          </w:tcPr>
          <w:p w14:paraId="78DF4D16"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299D46B2"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11ADDE54"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5636F0D1" w14:textId="77777777" w:rsidR="000D523E" w:rsidRPr="000D523E" w:rsidRDefault="000D523E" w:rsidP="00AB76B8">
            <w:pPr>
              <w:spacing w:line="264"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14C15387"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57AE0E1A"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4B5FCDCB" w14:textId="77777777" w:rsidR="000D523E" w:rsidRPr="000D523E" w:rsidRDefault="000D523E" w:rsidP="00AB76B8">
            <w:pPr>
              <w:spacing w:line="264" w:lineRule="auto"/>
              <w:rPr>
                <w:sz w:val="26"/>
                <w:szCs w:val="26"/>
                <w:lang w:eastAsia="ko-KR"/>
              </w:rPr>
            </w:pPr>
          </w:p>
        </w:tc>
      </w:tr>
      <w:tr w:rsidR="000D523E" w:rsidRPr="000D523E" w14:paraId="2009BE2D" w14:textId="77777777" w:rsidTr="00AB76B8">
        <w:tc>
          <w:tcPr>
            <w:tcW w:w="596" w:type="dxa"/>
            <w:tcBorders>
              <w:top w:val="single" w:sz="4" w:space="0" w:color="auto"/>
              <w:left w:val="single" w:sz="4" w:space="0" w:color="auto"/>
              <w:bottom w:val="single" w:sz="4" w:space="0" w:color="auto"/>
              <w:right w:val="single" w:sz="4" w:space="0" w:color="auto"/>
            </w:tcBorders>
            <w:vAlign w:val="center"/>
          </w:tcPr>
          <w:p w14:paraId="3F7F8B20" w14:textId="77777777" w:rsidR="000D523E" w:rsidRPr="000D523E" w:rsidRDefault="000D523E" w:rsidP="00AB76B8">
            <w:pPr>
              <w:spacing w:line="264" w:lineRule="auto"/>
              <w:jc w:val="center"/>
              <w:rPr>
                <w:sz w:val="26"/>
                <w:szCs w:val="26"/>
              </w:rPr>
            </w:pPr>
            <w:r w:rsidRPr="000D523E">
              <w:rPr>
                <w:sz w:val="26"/>
                <w:szCs w:val="26"/>
              </w:rPr>
              <w:t>II</w:t>
            </w:r>
          </w:p>
        </w:tc>
        <w:tc>
          <w:tcPr>
            <w:tcW w:w="3119" w:type="dxa"/>
            <w:tcBorders>
              <w:top w:val="single" w:sz="4" w:space="0" w:color="auto"/>
              <w:left w:val="single" w:sz="4" w:space="0" w:color="auto"/>
              <w:bottom w:val="single" w:sz="4" w:space="0" w:color="auto"/>
              <w:right w:val="single" w:sz="4" w:space="0" w:color="auto"/>
            </w:tcBorders>
            <w:vAlign w:val="bottom"/>
          </w:tcPr>
          <w:p w14:paraId="1B0919C0" w14:textId="77777777" w:rsidR="000D523E" w:rsidRPr="000D523E" w:rsidRDefault="000D523E" w:rsidP="00AB76B8">
            <w:pPr>
              <w:tabs>
                <w:tab w:val="left" w:pos="567"/>
              </w:tabs>
              <w:spacing w:line="264" w:lineRule="auto"/>
              <w:rPr>
                <w:sz w:val="26"/>
                <w:szCs w:val="26"/>
              </w:rPr>
            </w:pPr>
            <w:r w:rsidRPr="000D523E">
              <w:rPr>
                <w:b/>
                <w:bCs/>
                <w:sz w:val="26"/>
                <w:szCs w:val="26"/>
              </w:rPr>
              <w:t>Đại tu hàng rào nhà máy Hải Phòng 2</w:t>
            </w:r>
          </w:p>
        </w:tc>
        <w:tc>
          <w:tcPr>
            <w:tcW w:w="1275" w:type="dxa"/>
            <w:tcBorders>
              <w:top w:val="single" w:sz="4" w:space="0" w:color="auto"/>
              <w:left w:val="single" w:sz="4" w:space="0" w:color="auto"/>
              <w:bottom w:val="single" w:sz="4" w:space="0" w:color="auto"/>
              <w:right w:val="single" w:sz="4" w:space="0" w:color="auto"/>
            </w:tcBorders>
          </w:tcPr>
          <w:p w14:paraId="472DAD65"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3E61E2F1"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4C4C1CEE"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1EFEA716" w14:textId="77777777" w:rsidR="000D523E" w:rsidRPr="000D523E" w:rsidRDefault="000D523E" w:rsidP="00AB76B8">
            <w:pPr>
              <w:spacing w:line="264"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2A5CBB8E"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4293F1C8"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40AF4C2A" w14:textId="77777777" w:rsidR="000D523E" w:rsidRPr="000D523E" w:rsidRDefault="000D523E" w:rsidP="00AB76B8">
            <w:pPr>
              <w:spacing w:line="264" w:lineRule="auto"/>
              <w:rPr>
                <w:sz w:val="26"/>
                <w:szCs w:val="26"/>
                <w:lang w:eastAsia="ko-KR"/>
              </w:rPr>
            </w:pPr>
          </w:p>
        </w:tc>
      </w:tr>
      <w:tr w:rsidR="000D523E" w:rsidRPr="000D523E" w14:paraId="4B086A01" w14:textId="77777777" w:rsidTr="00AB76B8">
        <w:tc>
          <w:tcPr>
            <w:tcW w:w="596" w:type="dxa"/>
            <w:tcBorders>
              <w:top w:val="single" w:sz="4" w:space="0" w:color="auto"/>
              <w:left w:val="single" w:sz="4" w:space="0" w:color="auto"/>
              <w:bottom w:val="single" w:sz="4" w:space="0" w:color="auto"/>
              <w:right w:val="single" w:sz="4" w:space="0" w:color="auto"/>
            </w:tcBorders>
            <w:vAlign w:val="center"/>
          </w:tcPr>
          <w:p w14:paraId="30D192CD" w14:textId="77777777" w:rsidR="000D523E" w:rsidRPr="000D523E" w:rsidRDefault="000D523E" w:rsidP="00AB76B8">
            <w:pPr>
              <w:spacing w:line="264" w:lineRule="auto"/>
              <w:jc w:val="center"/>
              <w:rPr>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bottom"/>
          </w:tcPr>
          <w:p w14:paraId="72F97CC4" w14:textId="77777777" w:rsidR="000D523E" w:rsidRPr="000D523E" w:rsidRDefault="000D523E" w:rsidP="00AB76B8">
            <w:pPr>
              <w:tabs>
                <w:tab w:val="left" w:pos="567"/>
              </w:tabs>
              <w:spacing w:line="264" w:lineRule="auto"/>
              <w:rPr>
                <w:sz w:val="26"/>
                <w:szCs w:val="26"/>
              </w:rPr>
            </w:pPr>
            <w:r w:rsidRPr="000D523E">
              <w:rPr>
                <w:sz w:val="26"/>
                <w:szCs w:val="26"/>
              </w:rPr>
              <w:t>Công việc 1</w:t>
            </w:r>
          </w:p>
        </w:tc>
        <w:tc>
          <w:tcPr>
            <w:tcW w:w="1275" w:type="dxa"/>
            <w:tcBorders>
              <w:top w:val="single" w:sz="4" w:space="0" w:color="auto"/>
              <w:left w:val="single" w:sz="4" w:space="0" w:color="auto"/>
              <w:bottom w:val="single" w:sz="4" w:space="0" w:color="auto"/>
              <w:right w:val="single" w:sz="4" w:space="0" w:color="auto"/>
            </w:tcBorders>
          </w:tcPr>
          <w:p w14:paraId="6834512E"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3A1B33CB"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409EC3AB"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25C5578E" w14:textId="77777777" w:rsidR="000D523E" w:rsidRPr="000D523E" w:rsidRDefault="000D523E" w:rsidP="00AB76B8">
            <w:pPr>
              <w:spacing w:line="264"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1EBCB3A9"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48452267"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1F459240" w14:textId="77777777" w:rsidR="000D523E" w:rsidRPr="000D523E" w:rsidRDefault="000D523E" w:rsidP="00AB76B8">
            <w:pPr>
              <w:spacing w:line="264" w:lineRule="auto"/>
              <w:rPr>
                <w:sz w:val="26"/>
                <w:szCs w:val="26"/>
                <w:lang w:eastAsia="ko-KR"/>
              </w:rPr>
            </w:pPr>
          </w:p>
        </w:tc>
      </w:tr>
      <w:tr w:rsidR="000D523E" w:rsidRPr="000D523E" w14:paraId="5A2313FB" w14:textId="77777777" w:rsidTr="00AB76B8">
        <w:tc>
          <w:tcPr>
            <w:tcW w:w="596" w:type="dxa"/>
            <w:tcBorders>
              <w:top w:val="single" w:sz="4" w:space="0" w:color="auto"/>
              <w:left w:val="single" w:sz="4" w:space="0" w:color="auto"/>
              <w:bottom w:val="single" w:sz="4" w:space="0" w:color="auto"/>
              <w:right w:val="single" w:sz="4" w:space="0" w:color="auto"/>
            </w:tcBorders>
            <w:vAlign w:val="center"/>
          </w:tcPr>
          <w:p w14:paraId="1CD79084" w14:textId="77777777" w:rsidR="000D523E" w:rsidRPr="000D523E" w:rsidRDefault="000D523E" w:rsidP="00AB76B8">
            <w:pPr>
              <w:spacing w:line="264" w:lineRule="auto"/>
              <w:jc w:val="center"/>
              <w:rPr>
                <w:sz w:val="26"/>
                <w:szCs w:val="26"/>
                <w:lang w:val="vi-VN"/>
              </w:rPr>
            </w:pPr>
          </w:p>
        </w:tc>
        <w:tc>
          <w:tcPr>
            <w:tcW w:w="3119" w:type="dxa"/>
            <w:tcBorders>
              <w:top w:val="single" w:sz="4" w:space="0" w:color="auto"/>
              <w:left w:val="single" w:sz="4" w:space="0" w:color="auto"/>
              <w:bottom w:val="single" w:sz="4" w:space="0" w:color="auto"/>
              <w:right w:val="single" w:sz="4" w:space="0" w:color="auto"/>
            </w:tcBorders>
          </w:tcPr>
          <w:p w14:paraId="14CFDDDD" w14:textId="77777777" w:rsidR="000D523E" w:rsidRPr="000D523E" w:rsidRDefault="000D523E" w:rsidP="00AB76B8">
            <w:pPr>
              <w:tabs>
                <w:tab w:val="left" w:pos="567"/>
              </w:tabs>
              <w:spacing w:line="264" w:lineRule="auto"/>
              <w:rPr>
                <w:sz w:val="26"/>
                <w:szCs w:val="26"/>
              </w:rPr>
            </w:pPr>
            <w:r w:rsidRPr="000D523E">
              <w:rPr>
                <w:sz w:val="26"/>
                <w:szCs w:val="26"/>
              </w:rPr>
              <w:t>Công việc 2</w:t>
            </w:r>
          </w:p>
        </w:tc>
        <w:tc>
          <w:tcPr>
            <w:tcW w:w="1275" w:type="dxa"/>
            <w:tcBorders>
              <w:top w:val="single" w:sz="4" w:space="0" w:color="auto"/>
              <w:left w:val="single" w:sz="4" w:space="0" w:color="auto"/>
              <w:bottom w:val="single" w:sz="4" w:space="0" w:color="auto"/>
              <w:right w:val="single" w:sz="4" w:space="0" w:color="auto"/>
            </w:tcBorders>
          </w:tcPr>
          <w:p w14:paraId="057F2CD3"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7AE73D57"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142936A2"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0C219A6E" w14:textId="77777777" w:rsidR="000D523E" w:rsidRPr="000D523E" w:rsidRDefault="000D523E" w:rsidP="00AB76B8">
            <w:pPr>
              <w:spacing w:line="264"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002E1C92"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040ABFC5"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2B6B9AEC" w14:textId="77777777" w:rsidR="000D523E" w:rsidRPr="000D523E" w:rsidRDefault="000D523E" w:rsidP="00AB76B8">
            <w:pPr>
              <w:spacing w:line="264" w:lineRule="auto"/>
              <w:rPr>
                <w:sz w:val="26"/>
                <w:szCs w:val="26"/>
                <w:lang w:eastAsia="ko-KR"/>
              </w:rPr>
            </w:pPr>
          </w:p>
        </w:tc>
      </w:tr>
      <w:tr w:rsidR="000D523E" w:rsidRPr="000D523E" w14:paraId="3AA0D4CB" w14:textId="77777777" w:rsidTr="00AB76B8">
        <w:tc>
          <w:tcPr>
            <w:tcW w:w="596" w:type="dxa"/>
            <w:tcBorders>
              <w:top w:val="single" w:sz="4" w:space="0" w:color="auto"/>
              <w:left w:val="single" w:sz="4" w:space="0" w:color="auto"/>
              <w:bottom w:val="single" w:sz="4" w:space="0" w:color="auto"/>
              <w:right w:val="single" w:sz="4" w:space="0" w:color="auto"/>
            </w:tcBorders>
            <w:vAlign w:val="center"/>
          </w:tcPr>
          <w:p w14:paraId="0EC25958" w14:textId="77777777" w:rsidR="000D523E" w:rsidRPr="000D523E" w:rsidRDefault="000D523E" w:rsidP="00AB76B8">
            <w:pPr>
              <w:spacing w:line="264" w:lineRule="auto"/>
              <w:jc w:val="center"/>
              <w:rPr>
                <w:sz w:val="26"/>
                <w:szCs w:val="26"/>
                <w:lang w:val="vi-VN"/>
              </w:rPr>
            </w:pPr>
          </w:p>
        </w:tc>
        <w:tc>
          <w:tcPr>
            <w:tcW w:w="3119" w:type="dxa"/>
            <w:tcBorders>
              <w:top w:val="single" w:sz="4" w:space="0" w:color="auto"/>
              <w:left w:val="single" w:sz="4" w:space="0" w:color="auto"/>
              <w:bottom w:val="single" w:sz="4" w:space="0" w:color="auto"/>
              <w:right w:val="single" w:sz="4" w:space="0" w:color="auto"/>
            </w:tcBorders>
          </w:tcPr>
          <w:p w14:paraId="50EA35F9" w14:textId="77777777" w:rsidR="000D523E" w:rsidRPr="000D523E" w:rsidRDefault="000D523E" w:rsidP="00AB76B8">
            <w:pPr>
              <w:tabs>
                <w:tab w:val="left" w:pos="567"/>
              </w:tabs>
              <w:spacing w:line="264" w:lineRule="auto"/>
              <w:rPr>
                <w:sz w:val="26"/>
                <w:szCs w:val="26"/>
              </w:rPr>
            </w:pPr>
            <w:r w:rsidRPr="000D523E">
              <w:rPr>
                <w:sz w:val="26"/>
                <w:szCs w:val="26"/>
              </w:rPr>
              <w:t>Công việc …</w:t>
            </w:r>
          </w:p>
        </w:tc>
        <w:tc>
          <w:tcPr>
            <w:tcW w:w="1275" w:type="dxa"/>
            <w:tcBorders>
              <w:top w:val="single" w:sz="4" w:space="0" w:color="auto"/>
              <w:left w:val="single" w:sz="4" w:space="0" w:color="auto"/>
              <w:bottom w:val="single" w:sz="4" w:space="0" w:color="auto"/>
              <w:right w:val="single" w:sz="4" w:space="0" w:color="auto"/>
            </w:tcBorders>
          </w:tcPr>
          <w:p w14:paraId="4425635B"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696161FD"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57F90F22"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08C67E98" w14:textId="77777777" w:rsidR="000D523E" w:rsidRPr="000D523E" w:rsidRDefault="000D523E" w:rsidP="00AB76B8">
            <w:pPr>
              <w:spacing w:line="264"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41F34EA2"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2E1C6648"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128CB24C" w14:textId="77777777" w:rsidR="000D523E" w:rsidRPr="000D523E" w:rsidRDefault="000D523E" w:rsidP="00AB76B8">
            <w:pPr>
              <w:spacing w:line="264" w:lineRule="auto"/>
              <w:rPr>
                <w:sz w:val="26"/>
                <w:szCs w:val="26"/>
                <w:lang w:eastAsia="ko-KR"/>
              </w:rPr>
            </w:pPr>
          </w:p>
        </w:tc>
      </w:tr>
      <w:tr w:rsidR="000D523E" w:rsidRPr="000D523E" w14:paraId="24B08F38" w14:textId="77777777" w:rsidTr="00AB76B8">
        <w:tc>
          <w:tcPr>
            <w:tcW w:w="596" w:type="dxa"/>
            <w:tcBorders>
              <w:top w:val="single" w:sz="4" w:space="0" w:color="auto"/>
              <w:left w:val="single" w:sz="4" w:space="0" w:color="auto"/>
              <w:bottom w:val="single" w:sz="4" w:space="0" w:color="auto"/>
              <w:right w:val="single" w:sz="4" w:space="0" w:color="auto"/>
            </w:tcBorders>
            <w:vAlign w:val="center"/>
            <w:hideMark/>
          </w:tcPr>
          <w:p w14:paraId="471038A7" w14:textId="77777777" w:rsidR="000D523E" w:rsidRPr="000D523E" w:rsidRDefault="000D523E" w:rsidP="00AB76B8">
            <w:pPr>
              <w:spacing w:line="264" w:lineRule="auto"/>
              <w:jc w:val="center"/>
              <w:rPr>
                <w:sz w:val="26"/>
                <w:szCs w:val="26"/>
              </w:rPr>
            </w:pPr>
            <w:r w:rsidRPr="000D523E">
              <w:rPr>
                <w:sz w:val="26"/>
                <w:szCs w:val="26"/>
              </w:rPr>
              <w:t>III</w:t>
            </w:r>
          </w:p>
        </w:tc>
        <w:tc>
          <w:tcPr>
            <w:tcW w:w="3119" w:type="dxa"/>
            <w:tcBorders>
              <w:top w:val="single" w:sz="4" w:space="0" w:color="auto"/>
              <w:left w:val="single" w:sz="4" w:space="0" w:color="auto"/>
              <w:bottom w:val="single" w:sz="4" w:space="0" w:color="auto"/>
              <w:right w:val="single" w:sz="4" w:space="0" w:color="auto"/>
            </w:tcBorders>
            <w:vAlign w:val="bottom"/>
          </w:tcPr>
          <w:p w14:paraId="545A2E64" w14:textId="77777777" w:rsidR="000D523E" w:rsidRPr="000D523E" w:rsidRDefault="000D523E" w:rsidP="00AB76B8">
            <w:pPr>
              <w:tabs>
                <w:tab w:val="left" w:pos="567"/>
              </w:tabs>
              <w:spacing w:line="264" w:lineRule="auto"/>
              <w:rPr>
                <w:b/>
                <w:bCs/>
                <w:sz w:val="26"/>
                <w:szCs w:val="26"/>
                <w:lang w:val="vi-VN"/>
              </w:rPr>
            </w:pPr>
            <w:r w:rsidRPr="000D523E">
              <w:rPr>
                <w:b/>
                <w:bCs/>
                <w:sz w:val="26"/>
                <w:szCs w:val="26"/>
              </w:rPr>
              <w:t>Đại tu hàng rào khu nhà ở CBCN phục vụ VH&amp;SC</w:t>
            </w:r>
          </w:p>
        </w:tc>
        <w:tc>
          <w:tcPr>
            <w:tcW w:w="1275" w:type="dxa"/>
            <w:tcBorders>
              <w:top w:val="single" w:sz="4" w:space="0" w:color="auto"/>
              <w:left w:val="single" w:sz="4" w:space="0" w:color="auto"/>
              <w:bottom w:val="single" w:sz="4" w:space="0" w:color="auto"/>
              <w:right w:val="single" w:sz="4" w:space="0" w:color="auto"/>
            </w:tcBorders>
          </w:tcPr>
          <w:p w14:paraId="22B2965C"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383F0DB5"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65FD9AC4"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4D272C04" w14:textId="77777777" w:rsidR="000D523E" w:rsidRPr="000D523E" w:rsidRDefault="000D523E" w:rsidP="00AB76B8">
            <w:pPr>
              <w:spacing w:line="264"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72D074FC"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4224D817"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1A82BD9A" w14:textId="77777777" w:rsidR="000D523E" w:rsidRPr="000D523E" w:rsidRDefault="000D523E" w:rsidP="00AB76B8">
            <w:pPr>
              <w:spacing w:line="264" w:lineRule="auto"/>
              <w:rPr>
                <w:sz w:val="26"/>
                <w:szCs w:val="26"/>
                <w:lang w:eastAsia="ko-KR"/>
              </w:rPr>
            </w:pPr>
          </w:p>
        </w:tc>
      </w:tr>
      <w:tr w:rsidR="000D523E" w:rsidRPr="000D523E" w14:paraId="45A8E104" w14:textId="77777777" w:rsidTr="00AB76B8">
        <w:tc>
          <w:tcPr>
            <w:tcW w:w="596" w:type="dxa"/>
            <w:tcBorders>
              <w:top w:val="single" w:sz="4" w:space="0" w:color="auto"/>
              <w:left w:val="single" w:sz="4" w:space="0" w:color="auto"/>
              <w:bottom w:val="single" w:sz="4" w:space="0" w:color="auto"/>
              <w:right w:val="single" w:sz="4" w:space="0" w:color="auto"/>
            </w:tcBorders>
            <w:vAlign w:val="center"/>
            <w:hideMark/>
          </w:tcPr>
          <w:p w14:paraId="24731BC1" w14:textId="77777777" w:rsidR="000D523E" w:rsidRPr="000D523E" w:rsidRDefault="000D523E" w:rsidP="00AB76B8">
            <w:pPr>
              <w:spacing w:line="264" w:lineRule="auto"/>
              <w:jc w:val="center"/>
              <w:rPr>
                <w:sz w:val="26"/>
                <w:szCs w:val="26"/>
                <w:lang w:eastAsia="ko-KR"/>
              </w:rPr>
            </w:pPr>
            <w:r w:rsidRPr="000D523E">
              <w:rPr>
                <w:sz w:val="26"/>
                <w:szCs w:val="26"/>
              </w:rPr>
              <w:t>1</w:t>
            </w:r>
          </w:p>
        </w:tc>
        <w:tc>
          <w:tcPr>
            <w:tcW w:w="3119" w:type="dxa"/>
            <w:tcBorders>
              <w:top w:val="single" w:sz="4" w:space="0" w:color="auto"/>
              <w:left w:val="single" w:sz="4" w:space="0" w:color="auto"/>
              <w:bottom w:val="single" w:sz="4" w:space="0" w:color="auto"/>
              <w:right w:val="single" w:sz="4" w:space="0" w:color="auto"/>
            </w:tcBorders>
            <w:vAlign w:val="bottom"/>
          </w:tcPr>
          <w:p w14:paraId="6EFC8EBB" w14:textId="77777777" w:rsidR="000D523E" w:rsidRPr="000D523E" w:rsidRDefault="000D523E" w:rsidP="00AB76B8">
            <w:pPr>
              <w:tabs>
                <w:tab w:val="left" w:pos="567"/>
              </w:tabs>
              <w:spacing w:line="264" w:lineRule="auto"/>
              <w:rPr>
                <w:sz w:val="26"/>
                <w:szCs w:val="26"/>
                <w:lang w:eastAsia="ko-KR"/>
              </w:rPr>
            </w:pPr>
            <w:r w:rsidRPr="000D523E">
              <w:rPr>
                <w:sz w:val="26"/>
                <w:szCs w:val="26"/>
              </w:rPr>
              <w:t>Công việc 1</w:t>
            </w:r>
          </w:p>
        </w:tc>
        <w:tc>
          <w:tcPr>
            <w:tcW w:w="1275" w:type="dxa"/>
            <w:tcBorders>
              <w:top w:val="single" w:sz="4" w:space="0" w:color="auto"/>
              <w:left w:val="single" w:sz="4" w:space="0" w:color="auto"/>
              <w:bottom w:val="single" w:sz="4" w:space="0" w:color="auto"/>
              <w:right w:val="single" w:sz="4" w:space="0" w:color="auto"/>
            </w:tcBorders>
          </w:tcPr>
          <w:p w14:paraId="69FC910B"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19554F9B"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78DBA367"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1D18AC2B" w14:textId="77777777" w:rsidR="000D523E" w:rsidRPr="000D523E" w:rsidRDefault="000D523E" w:rsidP="00AB76B8">
            <w:pPr>
              <w:spacing w:line="264"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5691A9F0"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2D313E7F"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55374D9A" w14:textId="77777777" w:rsidR="000D523E" w:rsidRPr="000D523E" w:rsidRDefault="000D523E" w:rsidP="00AB76B8">
            <w:pPr>
              <w:spacing w:line="264" w:lineRule="auto"/>
              <w:rPr>
                <w:sz w:val="26"/>
                <w:szCs w:val="26"/>
                <w:lang w:eastAsia="ko-KR"/>
              </w:rPr>
            </w:pPr>
          </w:p>
        </w:tc>
      </w:tr>
      <w:tr w:rsidR="000D523E" w:rsidRPr="000D523E" w14:paraId="6C51F53C" w14:textId="77777777" w:rsidTr="00AB76B8">
        <w:tc>
          <w:tcPr>
            <w:tcW w:w="596" w:type="dxa"/>
            <w:tcBorders>
              <w:top w:val="single" w:sz="4" w:space="0" w:color="auto"/>
              <w:left w:val="single" w:sz="4" w:space="0" w:color="auto"/>
              <w:bottom w:val="single" w:sz="4" w:space="0" w:color="auto"/>
              <w:right w:val="single" w:sz="4" w:space="0" w:color="auto"/>
            </w:tcBorders>
            <w:vAlign w:val="center"/>
            <w:hideMark/>
          </w:tcPr>
          <w:p w14:paraId="7ACD28A5" w14:textId="77777777" w:rsidR="000D523E" w:rsidRPr="000D523E" w:rsidRDefault="000D523E" w:rsidP="00AB76B8">
            <w:pPr>
              <w:spacing w:line="264" w:lineRule="auto"/>
              <w:jc w:val="center"/>
              <w:rPr>
                <w:sz w:val="26"/>
                <w:szCs w:val="26"/>
              </w:rPr>
            </w:pPr>
            <w:r w:rsidRPr="000D523E">
              <w:rPr>
                <w:sz w:val="26"/>
                <w:szCs w:val="26"/>
              </w:rPr>
              <w:t>2</w:t>
            </w:r>
          </w:p>
        </w:tc>
        <w:tc>
          <w:tcPr>
            <w:tcW w:w="3119" w:type="dxa"/>
            <w:tcBorders>
              <w:top w:val="single" w:sz="4" w:space="0" w:color="auto"/>
              <w:left w:val="single" w:sz="4" w:space="0" w:color="auto"/>
              <w:bottom w:val="single" w:sz="4" w:space="0" w:color="auto"/>
              <w:right w:val="single" w:sz="4" w:space="0" w:color="auto"/>
            </w:tcBorders>
          </w:tcPr>
          <w:p w14:paraId="2B9D4C1C" w14:textId="77777777" w:rsidR="000D523E" w:rsidRPr="000D523E" w:rsidRDefault="000D523E" w:rsidP="00AB76B8">
            <w:pPr>
              <w:tabs>
                <w:tab w:val="left" w:pos="567"/>
              </w:tabs>
              <w:spacing w:line="264" w:lineRule="auto"/>
              <w:rPr>
                <w:sz w:val="26"/>
                <w:szCs w:val="26"/>
              </w:rPr>
            </w:pPr>
            <w:r w:rsidRPr="000D523E">
              <w:rPr>
                <w:sz w:val="26"/>
                <w:szCs w:val="26"/>
              </w:rPr>
              <w:t>Công việc 2</w:t>
            </w:r>
          </w:p>
        </w:tc>
        <w:tc>
          <w:tcPr>
            <w:tcW w:w="1275" w:type="dxa"/>
            <w:tcBorders>
              <w:top w:val="single" w:sz="4" w:space="0" w:color="auto"/>
              <w:left w:val="single" w:sz="4" w:space="0" w:color="auto"/>
              <w:bottom w:val="single" w:sz="4" w:space="0" w:color="auto"/>
              <w:right w:val="single" w:sz="4" w:space="0" w:color="auto"/>
            </w:tcBorders>
          </w:tcPr>
          <w:p w14:paraId="4C7DA5EA"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0B52D063"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0311194B"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420415FB" w14:textId="77777777" w:rsidR="000D523E" w:rsidRPr="000D523E" w:rsidRDefault="000D523E" w:rsidP="00AB76B8">
            <w:pPr>
              <w:spacing w:line="264"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31CC1FD2"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7EED7967"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77575482" w14:textId="77777777" w:rsidR="000D523E" w:rsidRPr="000D523E" w:rsidRDefault="000D523E" w:rsidP="00AB76B8">
            <w:pPr>
              <w:spacing w:line="264" w:lineRule="auto"/>
              <w:rPr>
                <w:sz w:val="26"/>
                <w:szCs w:val="26"/>
                <w:lang w:eastAsia="ko-KR"/>
              </w:rPr>
            </w:pPr>
          </w:p>
        </w:tc>
      </w:tr>
      <w:tr w:rsidR="000D523E" w:rsidRPr="000D523E" w14:paraId="57483298" w14:textId="77777777" w:rsidTr="00AB76B8">
        <w:tc>
          <w:tcPr>
            <w:tcW w:w="596" w:type="dxa"/>
            <w:tcBorders>
              <w:top w:val="single" w:sz="4" w:space="0" w:color="auto"/>
              <w:left w:val="single" w:sz="4" w:space="0" w:color="auto"/>
              <w:bottom w:val="single" w:sz="4" w:space="0" w:color="auto"/>
              <w:right w:val="single" w:sz="4" w:space="0" w:color="auto"/>
            </w:tcBorders>
            <w:vAlign w:val="center"/>
            <w:hideMark/>
          </w:tcPr>
          <w:p w14:paraId="1F3A024C" w14:textId="77777777" w:rsidR="000D523E" w:rsidRPr="000D523E" w:rsidRDefault="000D523E" w:rsidP="00AB76B8">
            <w:pPr>
              <w:spacing w:line="264" w:lineRule="auto"/>
              <w:jc w:val="center"/>
              <w:rPr>
                <w:sz w:val="26"/>
                <w:szCs w:val="26"/>
                <w:lang w:val="vi-VN"/>
              </w:rPr>
            </w:pPr>
            <w:r w:rsidRPr="000D523E">
              <w:rPr>
                <w:sz w:val="26"/>
                <w:szCs w:val="26"/>
                <w:lang w:val="vi-VN"/>
              </w:rPr>
              <w:t>3</w:t>
            </w:r>
          </w:p>
        </w:tc>
        <w:tc>
          <w:tcPr>
            <w:tcW w:w="3119" w:type="dxa"/>
            <w:tcBorders>
              <w:top w:val="single" w:sz="4" w:space="0" w:color="auto"/>
              <w:left w:val="single" w:sz="4" w:space="0" w:color="auto"/>
              <w:bottom w:val="single" w:sz="4" w:space="0" w:color="auto"/>
              <w:right w:val="single" w:sz="4" w:space="0" w:color="auto"/>
            </w:tcBorders>
          </w:tcPr>
          <w:p w14:paraId="0F76EF0F" w14:textId="77777777" w:rsidR="000D523E" w:rsidRPr="000D523E" w:rsidRDefault="000D523E" w:rsidP="00AB76B8">
            <w:pPr>
              <w:tabs>
                <w:tab w:val="left" w:pos="567"/>
              </w:tabs>
              <w:spacing w:line="264" w:lineRule="auto"/>
              <w:rPr>
                <w:sz w:val="26"/>
                <w:szCs w:val="26"/>
              </w:rPr>
            </w:pPr>
            <w:r w:rsidRPr="000D523E">
              <w:rPr>
                <w:sz w:val="26"/>
                <w:szCs w:val="26"/>
              </w:rPr>
              <w:t>Công việc …</w:t>
            </w:r>
          </w:p>
        </w:tc>
        <w:tc>
          <w:tcPr>
            <w:tcW w:w="1275" w:type="dxa"/>
            <w:tcBorders>
              <w:top w:val="single" w:sz="4" w:space="0" w:color="auto"/>
              <w:left w:val="single" w:sz="4" w:space="0" w:color="auto"/>
              <w:bottom w:val="single" w:sz="4" w:space="0" w:color="auto"/>
              <w:right w:val="single" w:sz="4" w:space="0" w:color="auto"/>
            </w:tcBorders>
          </w:tcPr>
          <w:p w14:paraId="60BDD6EF"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6DEB6969"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7B37D222"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27855F42" w14:textId="77777777" w:rsidR="000D523E" w:rsidRPr="000D523E" w:rsidRDefault="000D523E" w:rsidP="00AB76B8">
            <w:pPr>
              <w:spacing w:line="264"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42A43906"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312C710C"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10F9B959" w14:textId="77777777" w:rsidR="000D523E" w:rsidRPr="000D523E" w:rsidRDefault="000D523E" w:rsidP="00AB76B8">
            <w:pPr>
              <w:spacing w:line="264" w:lineRule="auto"/>
              <w:rPr>
                <w:sz w:val="26"/>
                <w:szCs w:val="26"/>
                <w:lang w:eastAsia="ko-KR"/>
              </w:rPr>
            </w:pPr>
          </w:p>
        </w:tc>
      </w:tr>
      <w:tr w:rsidR="000D523E" w:rsidRPr="000D523E" w14:paraId="0B19DEBE" w14:textId="77777777" w:rsidTr="00AB76B8">
        <w:tc>
          <w:tcPr>
            <w:tcW w:w="596" w:type="dxa"/>
            <w:tcBorders>
              <w:top w:val="single" w:sz="4" w:space="0" w:color="auto"/>
              <w:left w:val="single" w:sz="4" w:space="0" w:color="auto"/>
              <w:bottom w:val="single" w:sz="4" w:space="0" w:color="auto"/>
              <w:right w:val="single" w:sz="4" w:space="0" w:color="auto"/>
            </w:tcBorders>
            <w:vAlign w:val="center"/>
          </w:tcPr>
          <w:p w14:paraId="07C9D1F4" w14:textId="77777777" w:rsidR="000D523E" w:rsidRPr="000D523E" w:rsidRDefault="000D523E" w:rsidP="00AB76B8">
            <w:pPr>
              <w:spacing w:line="264" w:lineRule="auto"/>
              <w:jc w:val="center"/>
              <w:rPr>
                <w:sz w:val="26"/>
                <w:szCs w:val="26"/>
              </w:rPr>
            </w:pPr>
          </w:p>
        </w:tc>
        <w:tc>
          <w:tcPr>
            <w:tcW w:w="3119" w:type="dxa"/>
            <w:tcBorders>
              <w:top w:val="single" w:sz="4" w:space="0" w:color="auto"/>
              <w:left w:val="single" w:sz="4" w:space="0" w:color="auto"/>
              <w:bottom w:val="single" w:sz="4" w:space="0" w:color="auto"/>
              <w:right w:val="single" w:sz="4" w:space="0" w:color="auto"/>
            </w:tcBorders>
          </w:tcPr>
          <w:p w14:paraId="64884439" w14:textId="77777777" w:rsidR="000D523E" w:rsidRPr="000D523E" w:rsidRDefault="000D523E" w:rsidP="00AB76B8">
            <w:pPr>
              <w:tabs>
                <w:tab w:val="left" w:pos="567"/>
              </w:tabs>
              <w:spacing w:line="264" w:lineRule="auto"/>
              <w:rPr>
                <w:sz w:val="26"/>
                <w:szCs w:val="26"/>
                <w:lang w:val="vi-VN"/>
              </w:rPr>
            </w:pPr>
            <w:r w:rsidRPr="000D523E">
              <w:rPr>
                <w:sz w:val="26"/>
                <w:szCs w:val="26"/>
                <w:lang w:val="vi-VN"/>
              </w:rPr>
              <w:t>......</w:t>
            </w:r>
          </w:p>
        </w:tc>
        <w:tc>
          <w:tcPr>
            <w:tcW w:w="1275" w:type="dxa"/>
            <w:tcBorders>
              <w:top w:val="single" w:sz="4" w:space="0" w:color="auto"/>
              <w:left w:val="single" w:sz="4" w:space="0" w:color="auto"/>
              <w:bottom w:val="single" w:sz="4" w:space="0" w:color="auto"/>
              <w:right w:val="single" w:sz="4" w:space="0" w:color="auto"/>
            </w:tcBorders>
          </w:tcPr>
          <w:p w14:paraId="5AAE1C97"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648BBD8C"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5FF384E4"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1C3E0149" w14:textId="77777777" w:rsidR="000D523E" w:rsidRPr="000D523E" w:rsidRDefault="000D523E" w:rsidP="00AB76B8">
            <w:pPr>
              <w:spacing w:line="264"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11C41AEC"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2B499B90"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41E1B642" w14:textId="77777777" w:rsidR="000D523E" w:rsidRPr="000D523E" w:rsidRDefault="000D523E" w:rsidP="00AB76B8">
            <w:pPr>
              <w:spacing w:line="264" w:lineRule="auto"/>
              <w:rPr>
                <w:sz w:val="26"/>
                <w:szCs w:val="26"/>
                <w:lang w:eastAsia="ko-KR"/>
              </w:rPr>
            </w:pPr>
          </w:p>
        </w:tc>
      </w:tr>
      <w:tr w:rsidR="000D523E" w:rsidRPr="000D523E" w14:paraId="59D065CC" w14:textId="77777777" w:rsidTr="00AB76B8">
        <w:tc>
          <w:tcPr>
            <w:tcW w:w="596" w:type="dxa"/>
            <w:tcBorders>
              <w:top w:val="single" w:sz="4" w:space="0" w:color="auto"/>
              <w:left w:val="single" w:sz="4" w:space="0" w:color="auto"/>
              <w:bottom w:val="single" w:sz="4" w:space="0" w:color="auto"/>
              <w:right w:val="single" w:sz="4" w:space="0" w:color="auto"/>
            </w:tcBorders>
            <w:vAlign w:val="center"/>
          </w:tcPr>
          <w:p w14:paraId="7A82CD8D" w14:textId="77777777" w:rsidR="000D523E" w:rsidRPr="000D523E" w:rsidRDefault="000D523E" w:rsidP="00AB76B8">
            <w:pPr>
              <w:spacing w:line="264" w:lineRule="auto"/>
              <w:jc w:val="center"/>
              <w:rPr>
                <w:sz w:val="26"/>
                <w:szCs w:val="26"/>
              </w:rPr>
            </w:pPr>
            <w:r w:rsidRPr="000D523E">
              <w:rPr>
                <w:sz w:val="26"/>
                <w:szCs w:val="26"/>
              </w:rPr>
              <w:t>IV</w:t>
            </w:r>
          </w:p>
        </w:tc>
        <w:tc>
          <w:tcPr>
            <w:tcW w:w="3119" w:type="dxa"/>
            <w:tcBorders>
              <w:top w:val="single" w:sz="4" w:space="0" w:color="auto"/>
              <w:left w:val="single" w:sz="4" w:space="0" w:color="auto"/>
              <w:bottom w:val="single" w:sz="4" w:space="0" w:color="auto"/>
              <w:right w:val="single" w:sz="4" w:space="0" w:color="auto"/>
            </w:tcBorders>
            <w:vAlign w:val="bottom"/>
          </w:tcPr>
          <w:p w14:paraId="071492B6" w14:textId="77777777" w:rsidR="000D523E" w:rsidRPr="000D523E" w:rsidRDefault="000D523E" w:rsidP="00AB76B8">
            <w:pPr>
              <w:tabs>
                <w:tab w:val="left" w:pos="567"/>
              </w:tabs>
              <w:spacing w:line="264" w:lineRule="auto"/>
              <w:rPr>
                <w:b/>
                <w:bCs/>
                <w:sz w:val="26"/>
                <w:szCs w:val="26"/>
              </w:rPr>
            </w:pPr>
            <w:r w:rsidRPr="000D523E">
              <w:rPr>
                <w:b/>
                <w:bCs/>
                <w:sz w:val="26"/>
                <w:szCs w:val="26"/>
              </w:rPr>
              <w:t>Đại tu Kênh thải nước tuần hoàn</w:t>
            </w:r>
          </w:p>
        </w:tc>
        <w:tc>
          <w:tcPr>
            <w:tcW w:w="1275" w:type="dxa"/>
            <w:tcBorders>
              <w:top w:val="single" w:sz="4" w:space="0" w:color="auto"/>
              <w:left w:val="single" w:sz="4" w:space="0" w:color="auto"/>
              <w:bottom w:val="single" w:sz="4" w:space="0" w:color="auto"/>
              <w:right w:val="single" w:sz="4" w:space="0" w:color="auto"/>
            </w:tcBorders>
          </w:tcPr>
          <w:p w14:paraId="3B4D0697"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1502AAB8"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225C22D9"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43B195AE" w14:textId="77777777" w:rsidR="000D523E" w:rsidRPr="000D523E" w:rsidRDefault="000D523E" w:rsidP="00AB76B8">
            <w:pPr>
              <w:spacing w:line="264"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0EC80C8E"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2B965CFC"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4279E845" w14:textId="77777777" w:rsidR="000D523E" w:rsidRPr="000D523E" w:rsidRDefault="000D523E" w:rsidP="00AB76B8">
            <w:pPr>
              <w:spacing w:line="264" w:lineRule="auto"/>
              <w:rPr>
                <w:sz w:val="26"/>
                <w:szCs w:val="26"/>
                <w:lang w:eastAsia="ko-KR"/>
              </w:rPr>
            </w:pPr>
          </w:p>
        </w:tc>
      </w:tr>
      <w:tr w:rsidR="000D523E" w:rsidRPr="000D523E" w14:paraId="2B83716E" w14:textId="77777777" w:rsidTr="00AB76B8">
        <w:tc>
          <w:tcPr>
            <w:tcW w:w="596" w:type="dxa"/>
            <w:tcBorders>
              <w:top w:val="single" w:sz="4" w:space="0" w:color="auto"/>
              <w:left w:val="single" w:sz="4" w:space="0" w:color="auto"/>
              <w:bottom w:val="single" w:sz="4" w:space="0" w:color="auto"/>
              <w:right w:val="single" w:sz="4" w:space="0" w:color="auto"/>
            </w:tcBorders>
            <w:vAlign w:val="center"/>
          </w:tcPr>
          <w:p w14:paraId="2ADE2EEF" w14:textId="77777777" w:rsidR="000D523E" w:rsidRPr="000D523E" w:rsidRDefault="000D523E" w:rsidP="00AB76B8">
            <w:pPr>
              <w:spacing w:line="264" w:lineRule="auto"/>
              <w:jc w:val="center"/>
              <w:rPr>
                <w:sz w:val="26"/>
                <w:szCs w:val="26"/>
              </w:rPr>
            </w:pPr>
            <w:r w:rsidRPr="000D523E">
              <w:rPr>
                <w:sz w:val="26"/>
                <w:szCs w:val="26"/>
              </w:rPr>
              <w:t>1</w:t>
            </w:r>
          </w:p>
        </w:tc>
        <w:tc>
          <w:tcPr>
            <w:tcW w:w="3119" w:type="dxa"/>
            <w:tcBorders>
              <w:top w:val="single" w:sz="4" w:space="0" w:color="auto"/>
              <w:left w:val="single" w:sz="4" w:space="0" w:color="auto"/>
              <w:bottom w:val="single" w:sz="4" w:space="0" w:color="auto"/>
              <w:right w:val="single" w:sz="4" w:space="0" w:color="auto"/>
            </w:tcBorders>
            <w:vAlign w:val="bottom"/>
          </w:tcPr>
          <w:p w14:paraId="28BB48EA" w14:textId="77777777" w:rsidR="000D523E" w:rsidRPr="000D523E" w:rsidRDefault="000D523E" w:rsidP="00AB76B8">
            <w:pPr>
              <w:tabs>
                <w:tab w:val="left" w:pos="567"/>
              </w:tabs>
              <w:spacing w:line="264" w:lineRule="auto"/>
              <w:rPr>
                <w:sz w:val="26"/>
                <w:szCs w:val="26"/>
              </w:rPr>
            </w:pPr>
            <w:r w:rsidRPr="000D523E">
              <w:rPr>
                <w:sz w:val="26"/>
                <w:szCs w:val="26"/>
              </w:rPr>
              <w:t>Công việc 1</w:t>
            </w:r>
          </w:p>
        </w:tc>
        <w:tc>
          <w:tcPr>
            <w:tcW w:w="1275" w:type="dxa"/>
            <w:tcBorders>
              <w:top w:val="single" w:sz="4" w:space="0" w:color="auto"/>
              <w:left w:val="single" w:sz="4" w:space="0" w:color="auto"/>
              <w:bottom w:val="single" w:sz="4" w:space="0" w:color="auto"/>
              <w:right w:val="single" w:sz="4" w:space="0" w:color="auto"/>
            </w:tcBorders>
          </w:tcPr>
          <w:p w14:paraId="33E8F46D"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0AF5D504"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13F99EA6"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6A47EF83" w14:textId="77777777" w:rsidR="000D523E" w:rsidRPr="000D523E" w:rsidRDefault="000D523E" w:rsidP="00AB76B8">
            <w:pPr>
              <w:spacing w:line="264"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64BC710B"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2C49A7E3"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20BA70BB" w14:textId="77777777" w:rsidR="000D523E" w:rsidRPr="000D523E" w:rsidRDefault="000D523E" w:rsidP="00AB76B8">
            <w:pPr>
              <w:spacing w:line="264" w:lineRule="auto"/>
              <w:rPr>
                <w:sz w:val="26"/>
                <w:szCs w:val="26"/>
                <w:lang w:eastAsia="ko-KR"/>
              </w:rPr>
            </w:pPr>
          </w:p>
        </w:tc>
      </w:tr>
      <w:tr w:rsidR="000D523E" w:rsidRPr="000D523E" w14:paraId="7A66658F" w14:textId="77777777" w:rsidTr="00AB76B8">
        <w:tc>
          <w:tcPr>
            <w:tcW w:w="596" w:type="dxa"/>
            <w:tcBorders>
              <w:top w:val="single" w:sz="4" w:space="0" w:color="auto"/>
              <w:left w:val="single" w:sz="4" w:space="0" w:color="auto"/>
              <w:bottom w:val="single" w:sz="4" w:space="0" w:color="auto"/>
              <w:right w:val="single" w:sz="4" w:space="0" w:color="auto"/>
            </w:tcBorders>
            <w:vAlign w:val="center"/>
          </w:tcPr>
          <w:p w14:paraId="6CA344FA" w14:textId="77777777" w:rsidR="000D523E" w:rsidRPr="000D523E" w:rsidRDefault="000D523E" w:rsidP="00AB76B8">
            <w:pPr>
              <w:spacing w:line="264" w:lineRule="auto"/>
              <w:jc w:val="center"/>
              <w:rPr>
                <w:sz w:val="26"/>
                <w:szCs w:val="26"/>
              </w:rPr>
            </w:pPr>
            <w:r w:rsidRPr="000D523E">
              <w:rPr>
                <w:sz w:val="26"/>
                <w:szCs w:val="26"/>
              </w:rPr>
              <w:t>2</w:t>
            </w:r>
          </w:p>
        </w:tc>
        <w:tc>
          <w:tcPr>
            <w:tcW w:w="3119" w:type="dxa"/>
            <w:tcBorders>
              <w:top w:val="single" w:sz="4" w:space="0" w:color="auto"/>
              <w:left w:val="single" w:sz="4" w:space="0" w:color="auto"/>
              <w:bottom w:val="single" w:sz="4" w:space="0" w:color="auto"/>
              <w:right w:val="single" w:sz="4" w:space="0" w:color="auto"/>
            </w:tcBorders>
          </w:tcPr>
          <w:p w14:paraId="4E9A179E" w14:textId="77777777" w:rsidR="000D523E" w:rsidRPr="000D523E" w:rsidRDefault="000D523E" w:rsidP="00AB76B8">
            <w:pPr>
              <w:tabs>
                <w:tab w:val="left" w:pos="567"/>
              </w:tabs>
              <w:spacing w:line="264" w:lineRule="auto"/>
              <w:rPr>
                <w:sz w:val="26"/>
                <w:szCs w:val="26"/>
              </w:rPr>
            </w:pPr>
            <w:r w:rsidRPr="000D523E">
              <w:rPr>
                <w:sz w:val="26"/>
                <w:szCs w:val="26"/>
              </w:rPr>
              <w:t>Công việc 2</w:t>
            </w:r>
          </w:p>
        </w:tc>
        <w:tc>
          <w:tcPr>
            <w:tcW w:w="1275" w:type="dxa"/>
            <w:tcBorders>
              <w:top w:val="single" w:sz="4" w:space="0" w:color="auto"/>
              <w:left w:val="single" w:sz="4" w:space="0" w:color="auto"/>
              <w:bottom w:val="single" w:sz="4" w:space="0" w:color="auto"/>
              <w:right w:val="single" w:sz="4" w:space="0" w:color="auto"/>
            </w:tcBorders>
          </w:tcPr>
          <w:p w14:paraId="0888D85A"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04E0A0E8"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38899E34"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1286F408" w14:textId="77777777" w:rsidR="000D523E" w:rsidRPr="000D523E" w:rsidRDefault="000D523E" w:rsidP="00AB76B8">
            <w:pPr>
              <w:spacing w:line="264"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5E4C80CA"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37F5B3D4"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68009BD0" w14:textId="77777777" w:rsidR="000D523E" w:rsidRPr="000D523E" w:rsidRDefault="000D523E" w:rsidP="00AB76B8">
            <w:pPr>
              <w:spacing w:line="264" w:lineRule="auto"/>
              <w:rPr>
                <w:sz w:val="26"/>
                <w:szCs w:val="26"/>
                <w:lang w:eastAsia="ko-KR"/>
              </w:rPr>
            </w:pPr>
          </w:p>
        </w:tc>
      </w:tr>
      <w:tr w:rsidR="000D523E" w:rsidRPr="000D523E" w14:paraId="1A2D324A" w14:textId="77777777" w:rsidTr="00AB76B8">
        <w:tc>
          <w:tcPr>
            <w:tcW w:w="596" w:type="dxa"/>
            <w:tcBorders>
              <w:top w:val="single" w:sz="4" w:space="0" w:color="auto"/>
              <w:left w:val="single" w:sz="4" w:space="0" w:color="auto"/>
              <w:bottom w:val="single" w:sz="4" w:space="0" w:color="auto"/>
              <w:right w:val="single" w:sz="4" w:space="0" w:color="auto"/>
            </w:tcBorders>
            <w:vAlign w:val="center"/>
          </w:tcPr>
          <w:p w14:paraId="45530779" w14:textId="77777777" w:rsidR="000D523E" w:rsidRPr="000D523E" w:rsidRDefault="000D523E" w:rsidP="00AB76B8">
            <w:pPr>
              <w:spacing w:line="264" w:lineRule="auto"/>
              <w:jc w:val="center"/>
              <w:rPr>
                <w:sz w:val="26"/>
                <w:szCs w:val="26"/>
              </w:rPr>
            </w:pPr>
            <w:r w:rsidRPr="000D523E">
              <w:rPr>
                <w:sz w:val="26"/>
                <w:szCs w:val="26"/>
                <w:lang w:val="vi-VN"/>
              </w:rPr>
              <w:t>3</w:t>
            </w:r>
          </w:p>
        </w:tc>
        <w:tc>
          <w:tcPr>
            <w:tcW w:w="3119" w:type="dxa"/>
            <w:tcBorders>
              <w:top w:val="single" w:sz="4" w:space="0" w:color="auto"/>
              <w:left w:val="single" w:sz="4" w:space="0" w:color="auto"/>
              <w:bottom w:val="single" w:sz="4" w:space="0" w:color="auto"/>
              <w:right w:val="single" w:sz="4" w:space="0" w:color="auto"/>
            </w:tcBorders>
          </w:tcPr>
          <w:p w14:paraId="1D5295C9" w14:textId="77777777" w:rsidR="000D523E" w:rsidRPr="000D523E" w:rsidRDefault="000D523E" w:rsidP="00AB76B8">
            <w:pPr>
              <w:tabs>
                <w:tab w:val="left" w:pos="567"/>
              </w:tabs>
              <w:spacing w:line="264" w:lineRule="auto"/>
              <w:rPr>
                <w:sz w:val="26"/>
                <w:szCs w:val="26"/>
              </w:rPr>
            </w:pPr>
            <w:r w:rsidRPr="000D523E">
              <w:rPr>
                <w:sz w:val="26"/>
                <w:szCs w:val="26"/>
              </w:rPr>
              <w:t>Công việc …</w:t>
            </w:r>
          </w:p>
        </w:tc>
        <w:tc>
          <w:tcPr>
            <w:tcW w:w="1275" w:type="dxa"/>
            <w:tcBorders>
              <w:top w:val="single" w:sz="4" w:space="0" w:color="auto"/>
              <w:left w:val="single" w:sz="4" w:space="0" w:color="auto"/>
              <w:bottom w:val="single" w:sz="4" w:space="0" w:color="auto"/>
              <w:right w:val="single" w:sz="4" w:space="0" w:color="auto"/>
            </w:tcBorders>
          </w:tcPr>
          <w:p w14:paraId="0448F7EC"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7E5BB92D"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1FDBE624"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5218B10B" w14:textId="77777777" w:rsidR="000D523E" w:rsidRPr="000D523E" w:rsidRDefault="000D523E" w:rsidP="00AB76B8">
            <w:pPr>
              <w:spacing w:line="264"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184CD528"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569A110F"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6F8D48C2" w14:textId="77777777" w:rsidR="000D523E" w:rsidRPr="000D523E" w:rsidRDefault="000D523E" w:rsidP="00AB76B8">
            <w:pPr>
              <w:spacing w:line="264" w:lineRule="auto"/>
              <w:rPr>
                <w:sz w:val="26"/>
                <w:szCs w:val="26"/>
                <w:lang w:eastAsia="ko-KR"/>
              </w:rPr>
            </w:pPr>
          </w:p>
        </w:tc>
      </w:tr>
      <w:tr w:rsidR="000D523E" w:rsidRPr="000D523E" w14:paraId="3E9861FE" w14:textId="77777777" w:rsidTr="00AB76B8">
        <w:tc>
          <w:tcPr>
            <w:tcW w:w="596" w:type="dxa"/>
            <w:tcBorders>
              <w:top w:val="single" w:sz="4" w:space="0" w:color="auto"/>
              <w:left w:val="single" w:sz="4" w:space="0" w:color="auto"/>
              <w:bottom w:val="single" w:sz="4" w:space="0" w:color="auto"/>
              <w:right w:val="single" w:sz="4" w:space="0" w:color="auto"/>
            </w:tcBorders>
            <w:vAlign w:val="center"/>
          </w:tcPr>
          <w:p w14:paraId="52EF0571" w14:textId="77777777" w:rsidR="000D523E" w:rsidRPr="000D523E" w:rsidRDefault="000D523E" w:rsidP="00AB76B8">
            <w:pPr>
              <w:spacing w:line="264" w:lineRule="auto"/>
              <w:jc w:val="center"/>
              <w:rPr>
                <w:sz w:val="26"/>
                <w:szCs w:val="26"/>
              </w:rPr>
            </w:pPr>
          </w:p>
        </w:tc>
        <w:tc>
          <w:tcPr>
            <w:tcW w:w="3119" w:type="dxa"/>
            <w:tcBorders>
              <w:top w:val="single" w:sz="4" w:space="0" w:color="auto"/>
              <w:left w:val="single" w:sz="4" w:space="0" w:color="auto"/>
              <w:bottom w:val="single" w:sz="4" w:space="0" w:color="auto"/>
              <w:right w:val="single" w:sz="4" w:space="0" w:color="auto"/>
            </w:tcBorders>
            <w:vAlign w:val="bottom"/>
          </w:tcPr>
          <w:p w14:paraId="36B0A19C" w14:textId="77777777" w:rsidR="000D523E" w:rsidRPr="000D523E" w:rsidRDefault="000D523E" w:rsidP="00AB76B8">
            <w:pPr>
              <w:tabs>
                <w:tab w:val="left" w:pos="567"/>
              </w:tabs>
              <w:spacing w:line="264" w:lineRule="auto"/>
              <w:rPr>
                <w:sz w:val="26"/>
                <w:szCs w:val="26"/>
              </w:rPr>
            </w:pPr>
            <w:r w:rsidRPr="000D523E">
              <w:rPr>
                <w:sz w:val="26"/>
                <w:szCs w:val="26"/>
                <w:lang w:val="vi-VN"/>
              </w:rPr>
              <w:t>......</w:t>
            </w:r>
          </w:p>
        </w:tc>
        <w:tc>
          <w:tcPr>
            <w:tcW w:w="1275" w:type="dxa"/>
            <w:tcBorders>
              <w:top w:val="single" w:sz="4" w:space="0" w:color="auto"/>
              <w:left w:val="single" w:sz="4" w:space="0" w:color="auto"/>
              <w:bottom w:val="single" w:sz="4" w:space="0" w:color="auto"/>
              <w:right w:val="single" w:sz="4" w:space="0" w:color="auto"/>
            </w:tcBorders>
          </w:tcPr>
          <w:p w14:paraId="3134A42E"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4B8B4FA1"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3A7AA1F0"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0DA354D9" w14:textId="77777777" w:rsidR="000D523E" w:rsidRPr="000D523E" w:rsidRDefault="000D523E" w:rsidP="00AB76B8">
            <w:pPr>
              <w:spacing w:line="264"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4DFAC872"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28E89F6C" w14:textId="77777777" w:rsidR="000D523E" w:rsidRPr="000D523E" w:rsidRDefault="000D523E" w:rsidP="00AB76B8">
            <w:pPr>
              <w:spacing w:line="264"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7F38BC2F" w14:textId="77777777" w:rsidR="000D523E" w:rsidRPr="000D523E" w:rsidRDefault="000D523E" w:rsidP="00AB76B8">
            <w:pPr>
              <w:spacing w:line="264" w:lineRule="auto"/>
              <w:rPr>
                <w:sz w:val="26"/>
                <w:szCs w:val="26"/>
                <w:lang w:eastAsia="ko-KR"/>
              </w:rPr>
            </w:pPr>
          </w:p>
        </w:tc>
      </w:tr>
    </w:tbl>
    <w:p w14:paraId="76F41E1E" w14:textId="77777777" w:rsidR="000D523E" w:rsidRPr="000D523E" w:rsidRDefault="000D523E" w:rsidP="000D523E">
      <w:pPr>
        <w:spacing w:before="60" w:after="60" w:line="276" w:lineRule="auto"/>
        <w:ind w:firstLine="709"/>
        <w:rPr>
          <w:b/>
          <w:iCs/>
          <w:sz w:val="26"/>
          <w:szCs w:val="26"/>
        </w:rPr>
      </w:pPr>
      <w:r w:rsidRPr="000D523E">
        <w:rPr>
          <w:b/>
          <w:iCs/>
          <w:sz w:val="26"/>
          <w:szCs w:val="26"/>
        </w:rPr>
        <w:t>3.7.2.  Biểu đồ huy động nhân lực thi công và công tác phối hợp thi công</w:t>
      </w:r>
    </w:p>
    <w:p w14:paraId="0E3464BB" w14:textId="77777777" w:rsidR="000D523E" w:rsidRPr="000D523E" w:rsidRDefault="000D523E" w:rsidP="000D523E">
      <w:pPr>
        <w:spacing w:line="276" w:lineRule="auto"/>
        <w:ind w:firstLine="709"/>
        <w:rPr>
          <w:spacing w:val="2"/>
          <w:sz w:val="26"/>
          <w:szCs w:val="26"/>
        </w:rPr>
      </w:pPr>
      <w:r w:rsidRPr="000D523E">
        <w:rPr>
          <w:spacing w:val="2"/>
          <w:sz w:val="26"/>
          <w:szCs w:val="26"/>
        </w:rPr>
        <w:t>- Căn cứ biểu tiến độ thi công chi tiết Nhà thầu đã xây dựng, yêu cầu Nhà thầu xây dựng biểu đồ huy động nhân lực, vật tư và thiết bị thi công để đảm bảo tiến độ vừa nêu.</w:t>
      </w:r>
    </w:p>
    <w:p w14:paraId="0B0908EB" w14:textId="77777777" w:rsidR="000D523E" w:rsidRPr="000D523E" w:rsidRDefault="000D523E" w:rsidP="000D523E">
      <w:pPr>
        <w:spacing w:line="276" w:lineRule="auto"/>
        <w:ind w:firstLine="709"/>
        <w:rPr>
          <w:spacing w:val="2"/>
          <w:sz w:val="26"/>
          <w:szCs w:val="26"/>
        </w:rPr>
      </w:pPr>
      <w:r w:rsidRPr="000D523E">
        <w:rPr>
          <w:spacing w:val="2"/>
          <w:sz w:val="26"/>
          <w:szCs w:val="26"/>
        </w:rPr>
        <w:t>- Nhà thầu phải trình bày sự phối hợp giữa các công tác thi công, giữa các tổ đội thi công để đảm bảo tiến độ đã đề xuất.</w:t>
      </w:r>
    </w:p>
    <w:p w14:paraId="74A7CE93" w14:textId="77777777" w:rsidR="000D523E" w:rsidRPr="000D523E" w:rsidRDefault="000D523E" w:rsidP="000D523E">
      <w:pPr>
        <w:spacing w:before="60" w:after="60" w:line="276" w:lineRule="auto"/>
        <w:ind w:firstLine="709"/>
        <w:rPr>
          <w:b/>
          <w:iCs/>
          <w:sz w:val="26"/>
          <w:szCs w:val="26"/>
        </w:rPr>
      </w:pPr>
      <w:r w:rsidRPr="000D523E">
        <w:rPr>
          <w:b/>
          <w:iCs/>
          <w:sz w:val="26"/>
          <w:szCs w:val="26"/>
        </w:rPr>
        <w:lastRenderedPageBreak/>
        <w:t>3.7.3.  Biện pháp đảm bảo tiến độ thi công khi có rủi ro khách quan</w:t>
      </w:r>
    </w:p>
    <w:p w14:paraId="64ACC7E0" w14:textId="77777777" w:rsidR="000D523E" w:rsidRPr="000D523E" w:rsidRDefault="000D523E" w:rsidP="000D523E">
      <w:pPr>
        <w:spacing w:line="276" w:lineRule="auto"/>
        <w:ind w:firstLine="709"/>
        <w:rPr>
          <w:spacing w:val="2"/>
          <w:sz w:val="26"/>
          <w:szCs w:val="26"/>
        </w:rPr>
      </w:pPr>
      <w:r w:rsidRPr="000D523E">
        <w:rPr>
          <w:spacing w:val="2"/>
          <w:sz w:val="26"/>
          <w:szCs w:val="26"/>
        </w:rPr>
        <w:t>- Nhà thầu phải lường trước được một số rủi ro khách quan và nêu rõ biện pháp giải quyết khi xảy ra để đảm bảo tiến độ thi công.</w:t>
      </w:r>
    </w:p>
    <w:p w14:paraId="537CBA8F" w14:textId="77777777" w:rsidR="000D523E" w:rsidRPr="000D523E" w:rsidRDefault="000D523E" w:rsidP="000D523E">
      <w:pPr>
        <w:spacing w:line="276" w:lineRule="auto"/>
        <w:ind w:firstLine="709"/>
        <w:rPr>
          <w:spacing w:val="2"/>
          <w:sz w:val="26"/>
          <w:szCs w:val="26"/>
        </w:rPr>
      </w:pPr>
      <w:r w:rsidRPr="000D523E">
        <w:rPr>
          <w:spacing w:val="2"/>
          <w:sz w:val="26"/>
          <w:szCs w:val="26"/>
        </w:rPr>
        <w:t>- Trong khoảng thời gian không thể thi công công trình do điều kiện khách quan,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rủi ro khách quan.</w:t>
      </w:r>
    </w:p>
    <w:p w14:paraId="730DE626" w14:textId="77777777" w:rsidR="000D523E" w:rsidRPr="000D523E" w:rsidRDefault="000D523E" w:rsidP="000D523E">
      <w:pPr>
        <w:pStyle w:val="BodyTextIndent"/>
        <w:numPr>
          <w:ilvl w:val="1"/>
          <w:numId w:val="11"/>
        </w:numPr>
        <w:tabs>
          <w:tab w:val="clear" w:pos="1080"/>
          <w:tab w:val="left" w:pos="851"/>
          <w:tab w:val="left" w:pos="993"/>
          <w:tab w:val="left" w:pos="1134"/>
        </w:tabs>
        <w:spacing w:before="60" w:after="60" w:line="276" w:lineRule="auto"/>
        <w:ind w:left="426" w:right="-894" w:firstLine="283"/>
        <w:rPr>
          <w:b/>
          <w:sz w:val="26"/>
          <w:szCs w:val="26"/>
        </w:rPr>
      </w:pPr>
      <w:r w:rsidRPr="000D523E">
        <w:rPr>
          <w:b/>
          <w:sz w:val="26"/>
          <w:szCs w:val="26"/>
          <w:lang w:val="en-US"/>
        </w:rPr>
        <w:t>Vệ sinh môi trường, Phòng cháy, chữa cháy, an toàn lao động.</w:t>
      </w:r>
    </w:p>
    <w:p w14:paraId="774336B6" w14:textId="77777777" w:rsidR="000D523E" w:rsidRPr="000D523E" w:rsidRDefault="000D523E" w:rsidP="000D523E">
      <w:pPr>
        <w:tabs>
          <w:tab w:val="left" w:pos="709"/>
        </w:tabs>
        <w:spacing w:before="60" w:after="60" w:line="276" w:lineRule="auto"/>
        <w:rPr>
          <w:b/>
          <w:iCs/>
          <w:sz w:val="26"/>
          <w:szCs w:val="26"/>
        </w:rPr>
      </w:pPr>
      <w:r w:rsidRPr="000D523E">
        <w:rPr>
          <w:b/>
          <w:iCs/>
          <w:sz w:val="26"/>
          <w:szCs w:val="26"/>
        </w:rPr>
        <w:tab/>
        <w:t>3.8.1. Biện pháp giảm thiểu, bảo vệ môi trường</w:t>
      </w:r>
    </w:p>
    <w:p w14:paraId="6896EE82" w14:textId="77777777" w:rsidR="000D523E" w:rsidRPr="000D523E" w:rsidRDefault="000D523E" w:rsidP="000D523E">
      <w:pPr>
        <w:spacing w:line="276" w:lineRule="auto"/>
        <w:ind w:firstLine="709"/>
        <w:rPr>
          <w:sz w:val="26"/>
          <w:szCs w:val="26"/>
        </w:rPr>
      </w:pPr>
      <w:r w:rsidRPr="000D523E">
        <w:rPr>
          <w:sz w:val="26"/>
          <w:szCs w:val="26"/>
        </w:rPr>
        <w:t>- Nhà thầu phải nêu biện pháp tập trung phế thải, rác thải và cách thức xử lý phế thải, rác thải để không ảnh hưởng đến môi trường.</w:t>
      </w:r>
    </w:p>
    <w:p w14:paraId="0148DDF4" w14:textId="77777777" w:rsidR="000D523E" w:rsidRPr="000D523E" w:rsidRDefault="000D523E" w:rsidP="000D523E">
      <w:pPr>
        <w:numPr>
          <w:ilvl w:val="0"/>
          <w:numId w:val="3"/>
        </w:numPr>
        <w:tabs>
          <w:tab w:val="left" w:pos="851"/>
          <w:tab w:val="left" w:pos="1134"/>
        </w:tabs>
        <w:spacing w:line="276" w:lineRule="auto"/>
        <w:rPr>
          <w:sz w:val="26"/>
          <w:szCs w:val="26"/>
        </w:rPr>
      </w:pPr>
      <w:r w:rsidRPr="000D523E">
        <w:rPr>
          <w:sz w:val="26"/>
          <w:szCs w:val="26"/>
        </w:rPr>
        <w:t>Nhà thầu phải nêu biện pháp để giảm thiểu: tiếng ồn, độ rung, bụi và khói.</w:t>
      </w:r>
    </w:p>
    <w:p w14:paraId="63777C41" w14:textId="77777777" w:rsidR="000D523E" w:rsidRPr="000D523E" w:rsidRDefault="000D523E" w:rsidP="000D523E">
      <w:pPr>
        <w:tabs>
          <w:tab w:val="left" w:pos="709"/>
        </w:tabs>
        <w:spacing w:before="60" w:after="60" w:line="276" w:lineRule="auto"/>
        <w:rPr>
          <w:b/>
          <w:iCs/>
          <w:sz w:val="26"/>
          <w:szCs w:val="26"/>
        </w:rPr>
      </w:pPr>
      <w:r w:rsidRPr="000D523E">
        <w:rPr>
          <w:b/>
          <w:iCs/>
          <w:sz w:val="26"/>
          <w:szCs w:val="26"/>
        </w:rPr>
        <w:tab/>
        <w:t>3.8.2. Phòng cháy, chữa cháy</w:t>
      </w:r>
    </w:p>
    <w:p w14:paraId="79E6C6AB" w14:textId="77777777" w:rsidR="000D523E" w:rsidRPr="000D523E" w:rsidRDefault="000D523E" w:rsidP="000D523E">
      <w:pPr>
        <w:spacing w:line="276" w:lineRule="auto"/>
        <w:ind w:firstLine="709"/>
        <w:rPr>
          <w:sz w:val="26"/>
          <w:szCs w:val="26"/>
        </w:rPr>
      </w:pPr>
      <w:r w:rsidRPr="000D523E">
        <w:rPr>
          <w:sz w:val="26"/>
          <w:szCs w:val="26"/>
        </w:rPr>
        <w:tab/>
        <w:t>- Nhà thầu phải nêu quy định, quy phạm tiêu chuẩn về PCCC.</w:t>
      </w:r>
    </w:p>
    <w:p w14:paraId="2560797F" w14:textId="77777777" w:rsidR="000D523E" w:rsidRPr="000D523E" w:rsidRDefault="000D523E" w:rsidP="000D523E">
      <w:pPr>
        <w:spacing w:line="276" w:lineRule="auto"/>
        <w:ind w:firstLine="709"/>
        <w:rPr>
          <w:sz w:val="26"/>
          <w:szCs w:val="26"/>
        </w:rPr>
      </w:pPr>
      <w:r w:rsidRPr="000D523E">
        <w:rPr>
          <w:sz w:val="26"/>
          <w:szCs w:val="26"/>
        </w:rPr>
        <w:t>- Nhà thầu phải nêu các giải pháp, biện pháp, trang bị phương tiện phòng chống cháy nổ nói chung.</w:t>
      </w:r>
    </w:p>
    <w:p w14:paraId="0121BBDB" w14:textId="77777777" w:rsidR="000D523E" w:rsidRPr="000D523E" w:rsidRDefault="000D523E" w:rsidP="000D523E">
      <w:pPr>
        <w:spacing w:line="276" w:lineRule="auto"/>
        <w:ind w:firstLine="709"/>
        <w:rPr>
          <w:sz w:val="26"/>
          <w:szCs w:val="26"/>
        </w:rPr>
      </w:pPr>
      <w:r w:rsidRPr="000D523E">
        <w:rPr>
          <w:sz w:val="26"/>
          <w:szCs w:val="26"/>
        </w:rPr>
        <w:t>- Khu vực thi công được trang bị đầy đủ dụng cụ, thiết bị PCCC: Bình cứu hỏa, máy bơm nước,. Vị trí bố trí ở những nơi dễ quan sát và dễ lấy khi sử dụng. Các đường điện phục vụ thi công và các thiết bị phục vụ thi công đều phải dùng cáp bọc và bố trí tại vị trí thích hợp. Các bảng điều khiển, công tắc, cầu dao, cầu chì được đặt trong hộp và có nắp đậy đảm bảo an toàn. Nhân lực tham gia thi công được học tập đẩy đủ về biện pháp phòng chống cháy nổ, không chủ quan để xảy ra sự cố.</w:t>
      </w:r>
    </w:p>
    <w:p w14:paraId="06307550" w14:textId="77777777" w:rsidR="000D523E" w:rsidRPr="000D523E" w:rsidRDefault="000D523E" w:rsidP="000D523E">
      <w:pPr>
        <w:spacing w:before="60" w:after="60" w:line="276" w:lineRule="auto"/>
        <w:rPr>
          <w:b/>
          <w:iCs/>
          <w:sz w:val="26"/>
          <w:szCs w:val="26"/>
        </w:rPr>
      </w:pPr>
      <w:r w:rsidRPr="000D523E">
        <w:rPr>
          <w:b/>
          <w:iCs/>
          <w:sz w:val="26"/>
          <w:szCs w:val="26"/>
        </w:rPr>
        <w:tab/>
        <w:t>3.8.3. An toàn lao động</w:t>
      </w:r>
    </w:p>
    <w:p w14:paraId="0C112CBF" w14:textId="77777777" w:rsidR="000D523E" w:rsidRPr="000D523E" w:rsidRDefault="000D523E" w:rsidP="000D523E">
      <w:pPr>
        <w:spacing w:line="276" w:lineRule="auto"/>
        <w:ind w:firstLine="709"/>
        <w:rPr>
          <w:sz w:val="26"/>
          <w:szCs w:val="26"/>
        </w:rPr>
      </w:pPr>
      <w:r w:rsidRPr="000D523E">
        <w:rPr>
          <w:sz w:val="26"/>
          <w:szCs w:val="26"/>
        </w:rPr>
        <w:t xml:space="preserve">- Nhà thầu phải nêu biện pháp an toàn khi: làm việc trên cao, làm việc với thiết bị điện, thí nghiệm điện và phải tuân thủ các Qui định về an toàn hiện hành của Nhà nước. </w:t>
      </w:r>
    </w:p>
    <w:p w14:paraId="09EE6095" w14:textId="77777777" w:rsidR="000D523E" w:rsidRPr="000D523E" w:rsidRDefault="000D523E" w:rsidP="000D523E">
      <w:pPr>
        <w:spacing w:line="276" w:lineRule="auto"/>
        <w:ind w:firstLine="709"/>
        <w:rPr>
          <w:sz w:val="26"/>
          <w:szCs w:val="26"/>
        </w:rPr>
      </w:pPr>
      <w:r w:rsidRPr="000D523E">
        <w:rPr>
          <w:sz w:val="26"/>
          <w:szCs w:val="26"/>
        </w:rPr>
        <w:t>- Toàn bộ nhân lực thi công của Nhà thầu phải được đào tạo an toàn lao động theo qui định của Công ty Cổ phần Nhiệt điện Hải Phòng và Pháp luật trước khi thi công.</w:t>
      </w:r>
    </w:p>
    <w:p w14:paraId="18FBE963" w14:textId="77777777" w:rsidR="000D523E" w:rsidRPr="000D523E" w:rsidRDefault="000D523E" w:rsidP="000D523E">
      <w:pPr>
        <w:spacing w:line="276" w:lineRule="auto"/>
        <w:ind w:firstLine="709"/>
        <w:rPr>
          <w:sz w:val="26"/>
          <w:szCs w:val="26"/>
        </w:rPr>
      </w:pPr>
      <w:r w:rsidRPr="000D523E">
        <w:rPr>
          <w:sz w:val="26"/>
          <w:szCs w:val="26"/>
        </w:rPr>
        <w:t>- Nhà thầu phải có đầy đủ trang thiết bị an toàn và tự chịu trách nhiệm an toàn lao động cho công nhân của mình, thiết bị và những người xung quanh.</w:t>
      </w:r>
    </w:p>
    <w:p w14:paraId="13353BE9" w14:textId="77777777" w:rsidR="000D523E" w:rsidRPr="000D523E" w:rsidRDefault="000D523E" w:rsidP="000D523E">
      <w:pPr>
        <w:spacing w:line="276" w:lineRule="auto"/>
        <w:ind w:firstLine="709"/>
        <w:rPr>
          <w:sz w:val="26"/>
          <w:szCs w:val="26"/>
        </w:rPr>
      </w:pPr>
      <w:r w:rsidRPr="000D523E">
        <w:rPr>
          <w:sz w:val="26"/>
          <w:szCs w:val="26"/>
        </w:rPr>
        <w:t>- Phải có cam kết và chịu mọi trách nhiệm pháp lý nếu để xảy ra các sự cố chủ quan gây cháy nổ, mất an toàn lao động do không thực hiện đúng quy trình, quy phạm và các cam kết trên.</w:t>
      </w:r>
    </w:p>
    <w:p w14:paraId="7C482779" w14:textId="77777777" w:rsidR="000D523E" w:rsidRPr="000D523E" w:rsidRDefault="000D523E" w:rsidP="000D523E">
      <w:pPr>
        <w:spacing w:line="276" w:lineRule="auto"/>
        <w:ind w:firstLine="709"/>
        <w:rPr>
          <w:sz w:val="26"/>
          <w:szCs w:val="26"/>
        </w:rPr>
      </w:pPr>
      <w:r w:rsidRPr="000D523E">
        <w:rPr>
          <w:sz w:val="26"/>
          <w:szCs w:val="26"/>
        </w:rPr>
        <w:t>- Công nhân làm việc phải có bảo hộ lao động.Trang bị đẩy đủ các trang thiết bị bảo đảm an toàn lao động cho công nhân phù hợp với tính chất công việc.</w:t>
      </w:r>
    </w:p>
    <w:p w14:paraId="771F4A71" w14:textId="77777777" w:rsidR="000D523E" w:rsidRPr="000D523E" w:rsidRDefault="000D523E" w:rsidP="000D523E">
      <w:pPr>
        <w:spacing w:line="276" w:lineRule="auto"/>
        <w:ind w:firstLine="709"/>
        <w:rPr>
          <w:sz w:val="26"/>
          <w:szCs w:val="26"/>
        </w:rPr>
      </w:pPr>
      <w:r w:rsidRPr="000D523E">
        <w:rPr>
          <w:sz w:val="26"/>
          <w:szCs w:val="26"/>
        </w:rPr>
        <w:t>- Công nhân làm việc trên công trường phải đáp ứng đầy đủ các yêu cầu của công việc được giao về tuổi, giới tính, sức khỏe, trình độ bậc thợ và chứng chỉ học tập an toàn lao động</w:t>
      </w:r>
    </w:p>
    <w:p w14:paraId="0677BC47" w14:textId="77777777" w:rsidR="000D523E" w:rsidRPr="000D523E" w:rsidRDefault="000D523E" w:rsidP="000D523E">
      <w:pPr>
        <w:tabs>
          <w:tab w:val="left" w:pos="709"/>
        </w:tabs>
        <w:spacing w:before="60" w:after="60" w:line="276" w:lineRule="auto"/>
        <w:rPr>
          <w:b/>
          <w:iCs/>
          <w:sz w:val="26"/>
          <w:szCs w:val="26"/>
        </w:rPr>
      </w:pPr>
      <w:r w:rsidRPr="000D523E">
        <w:rPr>
          <w:b/>
          <w:iCs/>
          <w:sz w:val="26"/>
          <w:szCs w:val="26"/>
        </w:rPr>
        <w:lastRenderedPageBreak/>
        <w:tab/>
        <w:t>3.8.4. Biện pháp đảm bảo an ninh công trường quản lý nhân sự, thiết bị, máy móc, vật tư.</w:t>
      </w:r>
    </w:p>
    <w:p w14:paraId="3A7EA092" w14:textId="77777777" w:rsidR="000D523E" w:rsidRPr="000D523E" w:rsidRDefault="000D523E" w:rsidP="000D523E">
      <w:pPr>
        <w:spacing w:line="276" w:lineRule="auto"/>
        <w:ind w:firstLine="709"/>
        <w:rPr>
          <w:sz w:val="26"/>
          <w:szCs w:val="26"/>
        </w:rPr>
      </w:pPr>
      <w:r w:rsidRPr="000D523E">
        <w:rPr>
          <w:sz w:val="26"/>
          <w:szCs w:val="26"/>
        </w:rPr>
        <w:t>- Nhà thầu tự chịu trách nhiệm đảm bảo an ninh công trường, quản lý nhân sự, thiết bị máy móc, vật tư trong quá trình thi công.</w:t>
      </w:r>
    </w:p>
    <w:p w14:paraId="26E2E465" w14:textId="77777777" w:rsidR="000D523E" w:rsidRPr="000D523E" w:rsidRDefault="000D523E" w:rsidP="000D523E">
      <w:pPr>
        <w:spacing w:line="276" w:lineRule="auto"/>
        <w:ind w:firstLine="709"/>
        <w:rPr>
          <w:sz w:val="26"/>
          <w:szCs w:val="26"/>
        </w:rPr>
      </w:pPr>
      <w:r w:rsidRPr="000D523E">
        <w:rPr>
          <w:sz w:val="26"/>
          <w:szCs w:val="26"/>
        </w:rPr>
        <w:t>- Nhà thầu phải nêu biên pháp đảm bảo an ninh công trường quản lý nhân sự, thiết bị, máy móc, vật tư.</w:t>
      </w:r>
    </w:p>
    <w:p w14:paraId="6960CAFC" w14:textId="77777777" w:rsidR="000D523E" w:rsidRPr="000D523E" w:rsidRDefault="000D523E" w:rsidP="000D523E">
      <w:pPr>
        <w:pStyle w:val="BodyTextIndent"/>
        <w:numPr>
          <w:ilvl w:val="1"/>
          <w:numId w:val="11"/>
        </w:numPr>
        <w:tabs>
          <w:tab w:val="clear" w:pos="1080"/>
          <w:tab w:val="left" w:pos="851"/>
          <w:tab w:val="left" w:pos="993"/>
          <w:tab w:val="left" w:pos="1134"/>
        </w:tabs>
        <w:spacing w:before="60" w:after="60" w:line="276" w:lineRule="auto"/>
        <w:ind w:left="426" w:right="-894" w:firstLine="283"/>
        <w:rPr>
          <w:b/>
          <w:sz w:val="26"/>
          <w:szCs w:val="26"/>
        </w:rPr>
      </w:pPr>
      <w:r w:rsidRPr="000D523E">
        <w:rPr>
          <w:b/>
          <w:sz w:val="26"/>
          <w:szCs w:val="26"/>
          <w:lang w:val="en-US"/>
        </w:rPr>
        <w:t>Các cam kết thực hiện gói thầu</w:t>
      </w:r>
    </w:p>
    <w:p w14:paraId="41580CA6" w14:textId="77777777" w:rsidR="000D523E" w:rsidRPr="000D523E" w:rsidRDefault="000D523E" w:rsidP="000D523E">
      <w:pPr>
        <w:tabs>
          <w:tab w:val="left" w:pos="284"/>
        </w:tabs>
        <w:spacing w:before="60" w:after="60" w:line="276" w:lineRule="auto"/>
        <w:rPr>
          <w:b/>
          <w:i/>
          <w:spacing w:val="2"/>
          <w:sz w:val="26"/>
          <w:szCs w:val="26"/>
        </w:rPr>
      </w:pPr>
      <w:r w:rsidRPr="000D523E">
        <w:rPr>
          <w:b/>
          <w:i/>
          <w:spacing w:val="2"/>
          <w:sz w:val="26"/>
          <w:szCs w:val="26"/>
        </w:rPr>
        <w:tab/>
      </w:r>
      <w:r w:rsidRPr="000D523E">
        <w:rPr>
          <w:b/>
          <w:i/>
          <w:spacing w:val="2"/>
          <w:sz w:val="26"/>
          <w:szCs w:val="26"/>
        </w:rPr>
        <w:tab/>
        <w:t>3.9.1 Công tác bảo hành.</w:t>
      </w:r>
    </w:p>
    <w:p w14:paraId="69EA13BE" w14:textId="77777777" w:rsidR="000D523E" w:rsidRPr="000D523E" w:rsidRDefault="000D523E" w:rsidP="000D523E">
      <w:pPr>
        <w:numPr>
          <w:ilvl w:val="0"/>
          <w:numId w:val="10"/>
        </w:numPr>
        <w:tabs>
          <w:tab w:val="left" w:pos="851"/>
          <w:tab w:val="left" w:pos="1134"/>
        </w:tabs>
        <w:spacing w:line="276" w:lineRule="auto"/>
        <w:ind w:left="0" w:firstLine="709"/>
        <w:rPr>
          <w:sz w:val="26"/>
          <w:szCs w:val="26"/>
        </w:rPr>
      </w:pPr>
      <w:r w:rsidRPr="000D523E">
        <w:rPr>
          <w:spacing w:val="2"/>
          <w:sz w:val="26"/>
          <w:szCs w:val="26"/>
        </w:rPr>
        <w:t xml:space="preserve">Nhà thầu có cam kết bảo hành miễn phí toàn bộ công trình trong thời gian 12 tháng, kể từ ngày nghiệm thu bàn giao đưa công trình vào sử dụng. </w:t>
      </w:r>
      <w:r w:rsidRPr="000D523E">
        <w:rPr>
          <w:sz w:val="26"/>
          <w:szCs w:val="26"/>
        </w:rPr>
        <w:t>Thời gian bắt đầu tiến hành sửa chữa, khắc phục các hư hỏng, sai sót chậm nhất sau 02 ngày kể từ khi nhận được yêu cầu của chủ đầu tư.</w:t>
      </w:r>
    </w:p>
    <w:p w14:paraId="54045F40" w14:textId="77777777" w:rsidR="000D523E" w:rsidRPr="000D523E" w:rsidRDefault="000D523E" w:rsidP="000D523E">
      <w:pPr>
        <w:spacing w:line="276" w:lineRule="auto"/>
        <w:ind w:firstLine="709"/>
        <w:rPr>
          <w:spacing w:val="2"/>
          <w:sz w:val="26"/>
          <w:szCs w:val="26"/>
        </w:rPr>
      </w:pPr>
      <w:r w:rsidRPr="000D523E">
        <w:rPr>
          <w:spacing w:val="2"/>
          <w:sz w:val="26"/>
          <w:szCs w:val="26"/>
        </w:rPr>
        <w:t>- Nhà thầu cam kết trong thời gian bảo hành có bất kỳ khiếm khuyết nào nhà thầu phải sửa chữa lại đảm bảo yêu cầu kỹ thuật theo hợp đồng.</w:t>
      </w:r>
    </w:p>
    <w:p w14:paraId="46C7046C" w14:textId="77777777" w:rsidR="000D523E" w:rsidRPr="000D523E" w:rsidRDefault="000D523E" w:rsidP="000D523E">
      <w:pPr>
        <w:spacing w:line="276" w:lineRule="auto"/>
        <w:ind w:firstLine="709"/>
        <w:rPr>
          <w:spacing w:val="2"/>
          <w:sz w:val="26"/>
          <w:szCs w:val="26"/>
        </w:rPr>
      </w:pPr>
      <w:r w:rsidRPr="000D523E">
        <w:rPr>
          <w:spacing w:val="2"/>
          <w:sz w:val="26"/>
          <w:szCs w:val="26"/>
        </w:rPr>
        <w:t>- Trong trường hợp nhà thầu không thực hiện trách nhiệm bảo hành, Chủ đầu tư buộc phải sửa chữa xử lý thì nhà thầu phải chịu chi phí sửa chữa đó, kể cả chi phí đó vượt giá trị bảo lãnh bảo hành.</w:t>
      </w:r>
    </w:p>
    <w:p w14:paraId="5C018BD5" w14:textId="77777777" w:rsidR="000D523E" w:rsidRPr="000D523E" w:rsidRDefault="000D523E" w:rsidP="000D523E">
      <w:pPr>
        <w:spacing w:line="276" w:lineRule="auto"/>
        <w:ind w:firstLine="709"/>
        <w:rPr>
          <w:spacing w:val="2"/>
          <w:sz w:val="26"/>
          <w:szCs w:val="26"/>
        </w:rPr>
      </w:pPr>
      <w:r w:rsidRPr="000D523E">
        <w:rPr>
          <w:spacing w:val="2"/>
          <w:sz w:val="26"/>
          <w:szCs w:val="26"/>
        </w:rPr>
        <w:t>- Để đảm bảo tiến độ, chất lượng khắc phục các khiếm khuyết bảo hành, yêu cầu Nhà thầu nêu biện pháp tổ chức thực hiện công tác bảo hành, bảo trì trong E-HSDT.</w:t>
      </w:r>
    </w:p>
    <w:p w14:paraId="425E5A19" w14:textId="77777777" w:rsidR="000D523E" w:rsidRPr="000D523E" w:rsidRDefault="000D523E" w:rsidP="000D523E">
      <w:pPr>
        <w:spacing w:before="60" w:after="60" w:line="276" w:lineRule="auto"/>
        <w:ind w:firstLine="709"/>
        <w:rPr>
          <w:b/>
          <w:bCs/>
          <w:spacing w:val="2"/>
          <w:sz w:val="26"/>
          <w:szCs w:val="26"/>
        </w:rPr>
      </w:pPr>
      <w:r w:rsidRPr="000D523E">
        <w:rPr>
          <w:b/>
          <w:bCs/>
          <w:spacing w:val="2"/>
          <w:sz w:val="26"/>
          <w:szCs w:val="26"/>
        </w:rPr>
        <w:t>3.9.2 Các cam kết thực hiện gói thầu</w:t>
      </w:r>
    </w:p>
    <w:p w14:paraId="38B34441" w14:textId="77777777" w:rsidR="000D523E" w:rsidRPr="000D523E" w:rsidRDefault="000D523E" w:rsidP="000D523E">
      <w:pPr>
        <w:numPr>
          <w:ilvl w:val="0"/>
          <w:numId w:val="10"/>
        </w:numPr>
        <w:tabs>
          <w:tab w:val="left" w:pos="851"/>
          <w:tab w:val="left" w:pos="1134"/>
        </w:tabs>
        <w:spacing w:line="276" w:lineRule="auto"/>
        <w:ind w:left="0" w:firstLine="709"/>
        <w:rPr>
          <w:sz w:val="26"/>
          <w:szCs w:val="26"/>
        </w:rPr>
      </w:pPr>
      <w:r w:rsidRPr="000D523E">
        <w:rPr>
          <w:sz w:val="26"/>
          <w:szCs w:val="26"/>
        </w:rPr>
        <w:t>Cam kết sửa chữa, thay thế mới các chi tiết không làm sai lệch thiết kế ban đầu đảm bảo tiêu chuẩn kỹ thuật và chịu trách nhiệm khi vi phạm.</w:t>
      </w:r>
    </w:p>
    <w:p w14:paraId="504E3CEA" w14:textId="77777777" w:rsidR="000D523E" w:rsidRPr="000D523E" w:rsidRDefault="000D523E" w:rsidP="000D523E">
      <w:pPr>
        <w:numPr>
          <w:ilvl w:val="0"/>
          <w:numId w:val="10"/>
        </w:numPr>
        <w:tabs>
          <w:tab w:val="left" w:pos="851"/>
          <w:tab w:val="left" w:pos="1134"/>
        </w:tabs>
        <w:spacing w:line="276" w:lineRule="auto"/>
        <w:ind w:left="0" w:firstLine="709"/>
        <w:rPr>
          <w:sz w:val="26"/>
          <w:szCs w:val="26"/>
        </w:rPr>
      </w:pPr>
      <w:r w:rsidRPr="000D523E">
        <w:rPr>
          <w:sz w:val="26"/>
          <w:szCs w:val="26"/>
        </w:rPr>
        <w:t>Cam kết đảm bảo chất lượng thi công công trình không ảnh hưởng đến sản xuất của bên mời thầu; nếu trường hợp lỗi do nhà thầu thi công ảnh hưởng tới sản xuất bên mời thầu thì nhà thầu chịu hoàn toàn trách nhiệm đối với bên mời thầu và cơ quan chức năng.</w:t>
      </w:r>
    </w:p>
    <w:p w14:paraId="6483CBE6" w14:textId="77777777" w:rsidR="000D523E" w:rsidRPr="000D523E" w:rsidRDefault="000D523E" w:rsidP="000D523E">
      <w:pPr>
        <w:numPr>
          <w:ilvl w:val="0"/>
          <w:numId w:val="10"/>
        </w:numPr>
        <w:tabs>
          <w:tab w:val="left" w:pos="851"/>
          <w:tab w:val="left" w:pos="1134"/>
        </w:tabs>
        <w:spacing w:line="276" w:lineRule="auto"/>
        <w:ind w:left="0" w:firstLine="709"/>
        <w:rPr>
          <w:sz w:val="26"/>
          <w:szCs w:val="26"/>
        </w:rPr>
      </w:pPr>
      <w:r w:rsidRPr="000D523E">
        <w:rPr>
          <w:sz w:val="26"/>
          <w:szCs w:val="26"/>
        </w:rPr>
        <w:t>Cam kết đảm bảo chất lượng và tiến độ thi công, trong trường hợp không đảm bảo chất lượng và tiến độ theo yêu cầu của bên mời thầu do lỗi trong công tác thi công của nhà thầu làm thiệt hại đến bên mời thầu thì nhà thầu phải chịu trách nhiệm bồi thường cho bên mời thầu và chịu trách nhiệm trước cơ quan chức năng tùy theo mức độ thiệt hại gây nên.Cam kết đảm bảo điều kiện vệ sinh môi trường theo đúng qui định về môi trường và chịu hoàn toàn trách nhiệm liên quan nếu vi phạm qui định trên.;</w:t>
      </w:r>
    </w:p>
    <w:p w14:paraId="2F32302A" w14:textId="77777777" w:rsidR="000D523E" w:rsidRPr="000D523E" w:rsidRDefault="000D523E" w:rsidP="000D523E">
      <w:pPr>
        <w:numPr>
          <w:ilvl w:val="0"/>
          <w:numId w:val="10"/>
        </w:numPr>
        <w:tabs>
          <w:tab w:val="left" w:pos="851"/>
          <w:tab w:val="left" w:pos="1134"/>
        </w:tabs>
        <w:spacing w:line="276" w:lineRule="auto"/>
        <w:ind w:left="0" w:firstLine="709"/>
        <w:rPr>
          <w:sz w:val="26"/>
          <w:szCs w:val="26"/>
        </w:rPr>
      </w:pPr>
      <w:r w:rsidRPr="000D523E">
        <w:rPr>
          <w:sz w:val="26"/>
          <w:szCs w:val="26"/>
        </w:rPr>
        <w:t>Cam kết đảm bảo điều kiện vệ sinh môi trường theo đúng qui định về môi trường, chịu hoàn toàn trách nhiệm liên quan nếu vi phạm qui định và cam kết chịu mọi trách nhiệm pháp lý nếu để xảy ra các sự cố chủ quan gây cháy nổ do không thực hiện đúng quy trình, quy phạm và các cam kết trên.</w:t>
      </w:r>
    </w:p>
    <w:p w14:paraId="336E8D88" w14:textId="77777777" w:rsidR="000D523E" w:rsidRPr="000D523E" w:rsidRDefault="000D523E" w:rsidP="000D523E">
      <w:pPr>
        <w:numPr>
          <w:ilvl w:val="0"/>
          <w:numId w:val="10"/>
        </w:numPr>
        <w:tabs>
          <w:tab w:val="left" w:pos="851"/>
          <w:tab w:val="left" w:pos="1134"/>
        </w:tabs>
        <w:spacing w:line="276" w:lineRule="auto"/>
        <w:ind w:left="0" w:firstLine="709"/>
        <w:rPr>
          <w:sz w:val="26"/>
          <w:szCs w:val="26"/>
        </w:rPr>
      </w:pPr>
      <w:r w:rsidRPr="000D523E">
        <w:rPr>
          <w:sz w:val="26"/>
          <w:szCs w:val="26"/>
        </w:rPr>
        <w:t>Cam kết tuân thủ các quy định về an toàn lao động, nếu trường hợp để xảy ra mất an toàn lao động đối với con người trong quá trình thi công các hạng mục công việc của gói thầu thì nhà thầu chịu hoàn toàn trách nhiệm trước bên mời thầu và cơ quan chức năng.</w:t>
      </w:r>
    </w:p>
    <w:p w14:paraId="33385ED1" w14:textId="77777777" w:rsidR="000D523E" w:rsidRPr="000D523E" w:rsidRDefault="000D523E" w:rsidP="000D523E">
      <w:pPr>
        <w:pStyle w:val="BodyTextIndent"/>
        <w:numPr>
          <w:ilvl w:val="1"/>
          <w:numId w:val="11"/>
        </w:numPr>
        <w:tabs>
          <w:tab w:val="clear" w:pos="1080"/>
          <w:tab w:val="left" w:pos="851"/>
          <w:tab w:val="left" w:pos="993"/>
          <w:tab w:val="left" w:pos="1134"/>
        </w:tabs>
        <w:spacing w:before="60" w:after="60" w:line="276" w:lineRule="auto"/>
        <w:ind w:left="426" w:right="-894" w:firstLine="283"/>
        <w:rPr>
          <w:b/>
          <w:sz w:val="26"/>
          <w:szCs w:val="26"/>
        </w:rPr>
      </w:pPr>
      <w:r w:rsidRPr="000D523E">
        <w:rPr>
          <w:b/>
          <w:sz w:val="26"/>
          <w:szCs w:val="26"/>
        </w:rPr>
        <w:lastRenderedPageBreak/>
        <w:t>Yêu cầu về hệ thống kiểm tra, giám sát chất lượng của nhà thầu:</w:t>
      </w:r>
    </w:p>
    <w:p w14:paraId="149A4B8C" w14:textId="77777777" w:rsidR="000D523E" w:rsidRPr="000D523E" w:rsidRDefault="000D523E" w:rsidP="000D523E">
      <w:pPr>
        <w:spacing w:line="276" w:lineRule="auto"/>
        <w:ind w:firstLine="709"/>
        <w:rPr>
          <w:sz w:val="26"/>
          <w:szCs w:val="26"/>
        </w:rPr>
      </w:pPr>
      <w:r w:rsidRPr="000D523E">
        <w:rPr>
          <w:sz w:val="26"/>
          <w:szCs w:val="26"/>
        </w:rPr>
        <w:t>- Trong quá trình thực hiện hợp đồng ngoài việc phải tuân theo các yêu cầu nêu trong yêu cầu kỹ thuật, Nhà thầu có trách nhiệm tuân thủ các tiêu chuẩn quy định tại Nghị định số 06/2021/NĐ-CP ngày 26/01/2021 của Chính phủ về quản lý chất lượng và bảo trì công trình xây dựng và tuân thủ theo TCXD của Việt Nam.</w:t>
      </w:r>
    </w:p>
    <w:p w14:paraId="7E51089B" w14:textId="77777777" w:rsidR="000D523E" w:rsidRPr="000D523E" w:rsidRDefault="000D523E" w:rsidP="000D523E">
      <w:pPr>
        <w:spacing w:line="276" w:lineRule="auto"/>
        <w:ind w:firstLine="709"/>
        <w:rPr>
          <w:sz w:val="26"/>
          <w:szCs w:val="26"/>
        </w:rPr>
      </w:pPr>
      <w:r w:rsidRPr="000D523E">
        <w:rPr>
          <w:sz w:val="26"/>
          <w:szCs w:val="26"/>
        </w:rPr>
        <w:t xml:space="preserve">- Nhà thầu hoàn toàn chịu trách nhiệm về kỹ thuật, giải pháp thi công cho công trình và an toàn cho con người, công trình lân cận, vệ sinh môi trường trong quá trình thi công. </w:t>
      </w:r>
    </w:p>
    <w:p w14:paraId="05C41ED8" w14:textId="77777777" w:rsidR="000D523E" w:rsidRPr="000D523E" w:rsidRDefault="000D523E" w:rsidP="000D523E">
      <w:pPr>
        <w:spacing w:line="276" w:lineRule="auto"/>
        <w:ind w:firstLine="709"/>
        <w:rPr>
          <w:sz w:val="26"/>
          <w:szCs w:val="26"/>
        </w:rPr>
      </w:pPr>
      <w:r w:rsidRPr="000D523E">
        <w:rPr>
          <w:sz w:val="26"/>
          <w:szCs w:val="26"/>
        </w:rPr>
        <w:t>- Nhà thầu phải cử người phụ trách kỹ thuật thi công trực tiếp có năng lực và kinh nghiệm, có trách nhiệm điều phối mọi hoạt động liên quan tới các công việc dân sự, kể cả việc tổ chức nhân lực, điều khiển việc xây dựng, thiết bị và theo dõi chất lượng của các hoạt động xây dựng. Mọi sự thay thế nhân sự này cần có những quyết định đi kèm.</w:t>
      </w:r>
    </w:p>
    <w:p w14:paraId="4FDFF3BF" w14:textId="77777777" w:rsidR="000D523E" w:rsidRPr="000D523E" w:rsidRDefault="000D523E" w:rsidP="000D523E">
      <w:pPr>
        <w:spacing w:line="276" w:lineRule="auto"/>
        <w:ind w:firstLine="709"/>
        <w:rPr>
          <w:sz w:val="26"/>
          <w:szCs w:val="26"/>
        </w:rPr>
      </w:pPr>
      <w:r w:rsidRPr="000D523E">
        <w:rPr>
          <w:sz w:val="26"/>
          <w:szCs w:val="26"/>
        </w:rPr>
        <w:t>- Nhà thầu phải có cán bộ kỹ thuật thường xuyên theo dõi, kiểm tra chất lượng thi công. Tất cả các công việc kiểm tra tại hiện trường của Nhà thầu đều được ghi vào nhật ký công trình (các tài liệu thí nghiệm, biên bản nghiệm thu, vv...)</w:t>
      </w:r>
    </w:p>
    <w:p w14:paraId="27175629" w14:textId="5D96D7D4" w:rsidR="000D523E" w:rsidRPr="000D523E" w:rsidRDefault="000D523E" w:rsidP="000D523E">
      <w:pPr>
        <w:spacing w:line="276" w:lineRule="auto"/>
      </w:pPr>
      <w:r w:rsidRPr="000D523E">
        <w:rPr>
          <w:sz w:val="26"/>
          <w:szCs w:val="26"/>
        </w:rPr>
        <w:t>- Cán bộ giám sát A, Chủ đầu tư có quyền yêu cầu Nhà thầu xử lý, phá bỏ hoặc thi công lại các hạng mục công việc mà kết quả kiểm tra cho thấy không đảm bảo chất lượng theo thiết kế/phương án kỹ thuật hay Quy chuẩn, tiêu chuẩn của Bộ Xây dựng quy định. Trong trường hợp này Nhà thầu phải chịu mọi chi phí có liên quan đến việc phá bỏ và thi công lại theo yêu cầu thiết kế/phương án hoặc tiêu chuẩn, quy chuẩn xây dựng Việt Nam</w:t>
      </w:r>
      <w:r w:rsidRPr="000D523E">
        <w:rPr>
          <w:spacing w:val="2"/>
          <w:sz w:val="26"/>
          <w:szCs w:val="26"/>
        </w:rPr>
        <w:t>.</w:t>
      </w:r>
    </w:p>
    <w:sectPr w:rsidR="000D523E" w:rsidRPr="000D523E" w:rsidSect="00F25394">
      <w:pgSz w:w="12240" w:h="15840"/>
      <w:pgMar w:top="1134" w:right="102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D69BB"/>
    <w:multiLevelType w:val="hybridMultilevel"/>
    <w:tmpl w:val="068A3CA0"/>
    <w:lvl w:ilvl="0" w:tplc="04090005">
      <w:start w:val="1"/>
      <w:numFmt w:val="bullet"/>
      <w:lvlText w:val=""/>
      <w:lvlJc w:val="left"/>
      <w:pPr>
        <w:ind w:left="777" w:hanging="360"/>
      </w:pPr>
      <w:rPr>
        <w:rFonts w:ascii="Wingdings" w:hAnsi="Wingdings" w:hint="default"/>
      </w:rPr>
    </w:lvl>
    <w:lvl w:ilvl="1" w:tplc="04090003" w:tentative="1">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2FAD4163"/>
    <w:multiLevelType w:val="hybridMultilevel"/>
    <w:tmpl w:val="62E8ED7C"/>
    <w:lvl w:ilvl="0" w:tplc="04090013">
      <w:start w:val="1"/>
      <w:numFmt w:val="upperRoman"/>
      <w:lvlText w:val="%1."/>
      <w:lvlJc w:val="right"/>
      <w:pPr>
        <w:ind w:left="720" w:hanging="360"/>
      </w:pPr>
      <w:rPr>
        <w:rFonts w:hint="default"/>
      </w:rPr>
    </w:lvl>
    <w:lvl w:ilvl="1" w:tplc="0B8078E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A9130C"/>
    <w:multiLevelType w:val="hybridMultilevel"/>
    <w:tmpl w:val="580080D4"/>
    <w:lvl w:ilvl="0" w:tplc="FFFFFFFF">
      <w:start w:val="1"/>
      <w:numFmt w:val="bullet"/>
      <w:lvlText w:val="-"/>
      <w:lvlJc w:val="left"/>
      <w:pPr>
        <w:ind w:left="786" w:hanging="360"/>
      </w:pPr>
      <w:rPr>
        <w:rFonts w:ascii="Times New Roman" w:hAnsi="Times New Roman" w:cs="Times New Roman" w:hint="default"/>
        <w:b/>
      </w:rPr>
    </w:lvl>
    <w:lvl w:ilvl="1" w:tplc="FFFFFFFF">
      <w:numFmt w:val="bullet"/>
      <w:lvlText w:val="+"/>
      <w:lvlJc w:val="left"/>
      <w:pPr>
        <w:ind w:left="1506" w:hanging="360"/>
      </w:pPr>
      <w:rPr>
        <w:rFonts w:ascii="VNI-Times" w:hAnsi="VNI-Times" w:hint="default"/>
      </w:rPr>
    </w:lvl>
    <w:lvl w:ilvl="2" w:tplc="FFFFFFFF">
      <w:start w:val="1"/>
      <w:numFmt w:val="decimal"/>
      <w:lvlText w:val="%3."/>
      <w:lvlJc w:val="left"/>
      <w:pPr>
        <w:tabs>
          <w:tab w:val="num" w:pos="2226"/>
        </w:tabs>
        <w:ind w:left="2226" w:hanging="360"/>
      </w:pPr>
    </w:lvl>
    <w:lvl w:ilvl="3" w:tplc="FFFFFFFF">
      <w:start w:val="1"/>
      <w:numFmt w:val="decimal"/>
      <w:lvlText w:val="%4."/>
      <w:lvlJc w:val="left"/>
      <w:pPr>
        <w:tabs>
          <w:tab w:val="num" w:pos="2946"/>
        </w:tabs>
        <w:ind w:left="2946" w:hanging="360"/>
      </w:pPr>
    </w:lvl>
    <w:lvl w:ilvl="4" w:tplc="FFFFFFFF">
      <w:start w:val="1"/>
      <w:numFmt w:val="decimal"/>
      <w:lvlText w:val="%5."/>
      <w:lvlJc w:val="left"/>
      <w:pPr>
        <w:tabs>
          <w:tab w:val="num" w:pos="3666"/>
        </w:tabs>
        <w:ind w:left="3666" w:hanging="360"/>
      </w:pPr>
    </w:lvl>
    <w:lvl w:ilvl="5" w:tplc="FFFFFFFF">
      <w:start w:val="1"/>
      <w:numFmt w:val="decimal"/>
      <w:lvlText w:val="%6."/>
      <w:lvlJc w:val="left"/>
      <w:pPr>
        <w:tabs>
          <w:tab w:val="num" w:pos="4386"/>
        </w:tabs>
        <w:ind w:left="4386" w:hanging="360"/>
      </w:pPr>
    </w:lvl>
    <w:lvl w:ilvl="6" w:tplc="FFFFFFFF">
      <w:start w:val="1"/>
      <w:numFmt w:val="decimal"/>
      <w:lvlText w:val="%7."/>
      <w:lvlJc w:val="left"/>
      <w:pPr>
        <w:tabs>
          <w:tab w:val="num" w:pos="5106"/>
        </w:tabs>
        <w:ind w:left="5106" w:hanging="360"/>
      </w:pPr>
    </w:lvl>
    <w:lvl w:ilvl="7" w:tplc="FFFFFFFF">
      <w:start w:val="1"/>
      <w:numFmt w:val="decimal"/>
      <w:lvlText w:val="%8."/>
      <w:lvlJc w:val="left"/>
      <w:pPr>
        <w:tabs>
          <w:tab w:val="num" w:pos="5826"/>
        </w:tabs>
        <w:ind w:left="5826" w:hanging="360"/>
      </w:pPr>
    </w:lvl>
    <w:lvl w:ilvl="8" w:tplc="FFFFFFFF">
      <w:start w:val="1"/>
      <w:numFmt w:val="decimal"/>
      <w:lvlText w:val="%9."/>
      <w:lvlJc w:val="left"/>
      <w:pPr>
        <w:tabs>
          <w:tab w:val="num" w:pos="6546"/>
        </w:tabs>
        <w:ind w:left="6546" w:hanging="360"/>
      </w:pPr>
    </w:lvl>
  </w:abstractNum>
  <w:abstractNum w:abstractNumId="3" w15:restartNumberingAfterBreak="0">
    <w:nsid w:val="488F6ACD"/>
    <w:multiLevelType w:val="multilevel"/>
    <w:tmpl w:val="138A14D8"/>
    <w:lvl w:ilvl="0">
      <w:start w:val="3"/>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4E461633"/>
    <w:multiLevelType w:val="hybridMultilevel"/>
    <w:tmpl w:val="CE7E4960"/>
    <w:lvl w:ilvl="0" w:tplc="4C6E8588">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5" w15:restartNumberingAfterBreak="0">
    <w:nsid w:val="4EC93A2C"/>
    <w:multiLevelType w:val="hybridMultilevel"/>
    <w:tmpl w:val="F67C9446"/>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4F4B23E0"/>
    <w:multiLevelType w:val="hybridMultilevel"/>
    <w:tmpl w:val="15F25440"/>
    <w:lvl w:ilvl="0" w:tplc="F63AC2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F06A7B"/>
    <w:multiLevelType w:val="hybridMultilevel"/>
    <w:tmpl w:val="08667C14"/>
    <w:lvl w:ilvl="0" w:tplc="A2426E36">
      <w:start w:val="16"/>
      <w:numFmt w:val="bullet"/>
      <w:lvlText w:val="-"/>
      <w:lvlJc w:val="left"/>
      <w:pPr>
        <w:ind w:left="1004" w:hanging="360"/>
      </w:pPr>
      <w:rPr>
        <w:rFonts w:ascii="Times New Roman" w:eastAsia="Times New Roman" w:hAnsi="Times New Roman" w:cs="Times New Roman" w:hint="default"/>
        <w:i w:val="0"/>
      </w:rPr>
    </w:lvl>
    <w:lvl w:ilvl="1" w:tplc="3356F132">
      <w:start w:val="16"/>
      <w:numFmt w:val="bullet"/>
      <w:lvlText w:val="-"/>
      <w:lvlJc w:val="left"/>
      <w:pPr>
        <w:ind w:left="1724" w:hanging="360"/>
      </w:pPr>
      <w:rPr>
        <w:rFonts w:ascii="Times New Roman" w:eastAsia="Times New Roman" w:hAnsi="Times New Roman" w:cs="Times New Roman" w:hint="default"/>
        <w:b w:val="0"/>
        <w:i w:val="0"/>
      </w:rPr>
    </w:lvl>
    <w:lvl w:ilvl="2" w:tplc="77B4BB0A">
      <w:numFmt w:val="bullet"/>
      <w:lvlText w:val=""/>
      <w:lvlJc w:val="left"/>
      <w:pPr>
        <w:ind w:left="2444" w:hanging="360"/>
      </w:pPr>
      <w:rPr>
        <w:rFonts w:ascii="Symbol" w:eastAsia="Times New Roman" w:hAnsi="Symbol" w:cs="Times New Roman"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601B23C3"/>
    <w:multiLevelType w:val="hybridMultilevel"/>
    <w:tmpl w:val="634A8590"/>
    <w:lvl w:ilvl="0" w:tplc="0409000F">
      <w:start w:val="1"/>
      <w:numFmt w:val="decimal"/>
      <w:lvlText w:val="%1."/>
      <w:lvlJc w:val="left"/>
      <w:pPr>
        <w:ind w:left="234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9" w15:restartNumberingAfterBreak="0">
    <w:nsid w:val="74245542"/>
    <w:multiLevelType w:val="multilevel"/>
    <w:tmpl w:val="323A20A4"/>
    <w:lvl w:ilvl="0">
      <w:start w:val="3"/>
      <w:numFmt w:val="decimal"/>
      <w:lvlText w:val="%1"/>
      <w:lvlJc w:val="left"/>
      <w:pPr>
        <w:ind w:left="360" w:hanging="360"/>
      </w:pPr>
      <w:rPr>
        <w:rFonts w:hint="default"/>
      </w:rPr>
    </w:lvl>
    <w:lvl w:ilvl="1">
      <w:start w:val="1"/>
      <w:numFmt w:val="decimal"/>
      <w:lvlText w:val="%1.%2"/>
      <w:lvlJc w:val="left"/>
      <w:pPr>
        <w:ind w:left="5040" w:hanging="360"/>
      </w:pPr>
      <w:rPr>
        <w:rFonts w:hint="default"/>
      </w:rPr>
    </w:lvl>
    <w:lvl w:ilvl="2">
      <w:start w:val="1"/>
      <w:numFmt w:val="decimal"/>
      <w:lvlText w:val="%1.%2.%3"/>
      <w:lvlJc w:val="left"/>
      <w:pPr>
        <w:ind w:left="10080" w:hanging="720"/>
      </w:pPr>
      <w:rPr>
        <w:rFonts w:hint="default"/>
      </w:rPr>
    </w:lvl>
    <w:lvl w:ilvl="3">
      <w:start w:val="1"/>
      <w:numFmt w:val="decimal"/>
      <w:lvlText w:val="%1.%2.%3.%4"/>
      <w:lvlJc w:val="left"/>
      <w:pPr>
        <w:ind w:left="14760" w:hanging="720"/>
      </w:pPr>
      <w:rPr>
        <w:rFonts w:hint="default"/>
      </w:rPr>
    </w:lvl>
    <w:lvl w:ilvl="4">
      <w:start w:val="1"/>
      <w:numFmt w:val="decimal"/>
      <w:lvlText w:val="%1.%2.%3.%4.%5"/>
      <w:lvlJc w:val="left"/>
      <w:pPr>
        <w:ind w:left="19800" w:hanging="1080"/>
      </w:pPr>
      <w:rPr>
        <w:rFonts w:hint="default"/>
      </w:rPr>
    </w:lvl>
    <w:lvl w:ilvl="5">
      <w:start w:val="1"/>
      <w:numFmt w:val="decimal"/>
      <w:lvlText w:val="%1.%2.%3.%4.%5.%6"/>
      <w:lvlJc w:val="left"/>
      <w:pPr>
        <w:ind w:left="24840" w:hanging="1440"/>
      </w:pPr>
      <w:rPr>
        <w:rFonts w:hint="default"/>
      </w:rPr>
    </w:lvl>
    <w:lvl w:ilvl="6">
      <w:start w:val="1"/>
      <w:numFmt w:val="decimal"/>
      <w:lvlText w:val="%1.%2.%3.%4.%5.%6.%7"/>
      <w:lvlJc w:val="left"/>
      <w:pPr>
        <w:ind w:left="29520" w:hanging="1440"/>
      </w:pPr>
      <w:rPr>
        <w:rFonts w:hint="default"/>
      </w:rPr>
    </w:lvl>
    <w:lvl w:ilvl="7">
      <w:start w:val="1"/>
      <w:numFmt w:val="decimal"/>
      <w:lvlText w:val="%1.%2.%3.%4.%5.%6.%7.%8"/>
      <w:lvlJc w:val="left"/>
      <w:pPr>
        <w:ind w:left="-30976" w:hanging="1800"/>
      </w:pPr>
      <w:rPr>
        <w:rFonts w:hint="default"/>
      </w:rPr>
    </w:lvl>
    <w:lvl w:ilvl="8">
      <w:start w:val="1"/>
      <w:numFmt w:val="decimal"/>
      <w:lvlText w:val="%1.%2.%3.%4.%5.%6.%7.%8.%9"/>
      <w:lvlJc w:val="left"/>
      <w:pPr>
        <w:ind w:left="-26296" w:hanging="1800"/>
      </w:pPr>
      <w:rPr>
        <w:rFonts w:hint="default"/>
      </w:rPr>
    </w:lvl>
  </w:abstractNum>
  <w:abstractNum w:abstractNumId="10" w15:restartNumberingAfterBreak="0">
    <w:nsid w:val="7B2C25DA"/>
    <w:multiLevelType w:val="hybridMultilevel"/>
    <w:tmpl w:val="DD5A4F04"/>
    <w:lvl w:ilvl="0" w:tplc="2FEAAF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360931425">
    <w:abstractNumId w:val="6"/>
  </w:num>
  <w:num w:numId="2" w16cid:durableId="810706291">
    <w:abstractNumId w:val="5"/>
  </w:num>
  <w:num w:numId="3" w16cid:durableId="421726018">
    <w:abstractNumId w:val="7"/>
  </w:num>
  <w:num w:numId="4" w16cid:durableId="1233849445">
    <w:abstractNumId w:val="0"/>
  </w:num>
  <w:num w:numId="5" w16cid:durableId="656542963">
    <w:abstractNumId w:val="1"/>
  </w:num>
  <w:num w:numId="6" w16cid:durableId="1962300951">
    <w:abstractNumId w:val="9"/>
  </w:num>
  <w:num w:numId="7" w16cid:durableId="431709116">
    <w:abstractNumId w:val="8"/>
  </w:num>
  <w:num w:numId="8" w16cid:durableId="1763837486">
    <w:abstractNumId w:val="10"/>
  </w:num>
  <w:num w:numId="9" w16cid:durableId="63570276">
    <w:abstractNumId w:val="4"/>
  </w:num>
  <w:num w:numId="10" w16cid:durableId="710153588">
    <w:abstractNumId w:val="2"/>
  </w:num>
  <w:num w:numId="11" w16cid:durableId="137915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3E"/>
    <w:rsid w:val="000D523E"/>
    <w:rsid w:val="006B1994"/>
    <w:rsid w:val="00930B3E"/>
    <w:rsid w:val="00D460E3"/>
    <w:rsid w:val="00F25394"/>
    <w:rsid w:val="00F40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0A5F7"/>
  <w15:chartTrackingRefBased/>
  <w15:docId w15:val="{7AA47AC1-8E8F-4A5A-AFAB-90E1D4EE9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23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D5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2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2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2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2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2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2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2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2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2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2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2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2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2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2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2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23E"/>
    <w:rPr>
      <w:rFonts w:eastAsiaTheme="majorEastAsia" w:cstheme="majorBidi"/>
      <w:color w:val="272727" w:themeColor="text1" w:themeTint="D8"/>
    </w:rPr>
  </w:style>
  <w:style w:type="paragraph" w:styleId="Title">
    <w:name w:val="Title"/>
    <w:basedOn w:val="Normal"/>
    <w:next w:val="Normal"/>
    <w:link w:val="TitleChar"/>
    <w:uiPriority w:val="10"/>
    <w:qFormat/>
    <w:rsid w:val="000D52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2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2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2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23E"/>
    <w:pPr>
      <w:spacing w:before="160"/>
      <w:jc w:val="center"/>
    </w:pPr>
    <w:rPr>
      <w:i/>
      <w:iCs/>
      <w:color w:val="404040" w:themeColor="text1" w:themeTint="BF"/>
    </w:rPr>
  </w:style>
  <w:style w:type="character" w:customStyle="1" w:styleId="QuoteChar">
    <w:name w:val="Quote Char"/>
    <w:basedOn w:val="DefaultParagraphFont"/>
    <w:link w:val="Quote"/>
    <w:uiPriority w:val="29"/>
    <w:rsid w:val="000D523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0D523E"/>
    <w:pPr>
      <w:ind w:left="720"/>
      <w:contextualSpacing/>
    </w:pPr>
  </w:style>
  <w:style w:type="character" w:styleId="IntenseEmphasis">
    <w:name w:val="Intense Emphasis"/>
    <w:basedOn w:val="DefaultParagraphFont"/>
    <w:uiPriority w:val="21"/>
    <w:qFormat/>
    <w:rsid w:val="000D523E"/>
    <w:rPr>
      <w:i/>
      <w:iCs/>
      <w:color w:val="0F4761" w:themeColor="accent1" w:themeShade="BF"/>
    </w:rPr>
  </w:style>
  <w:style w:type="paragraph" w:styleId="IntenseQuote">
    <w:name w:val="Intense Quote"/>
    <w:basedOn w:val="Normal"/>
    <w:next w:val="Normal"/>
    <w:link w:val="IntenseQuoteChar"/>
    <w:uiPriority w:val="30"/>
    <w:qFormat/>
    <w:rsid w:val="000D5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23E"/>
    <w:rPr>
      <w:i/>
      <w:iCs/>
      <w:color w:val="0F4761" w:themeColor="accent1" w:themeShade="BF"/>
    </w:rPr>
  </w:style>
  <w:style w:type="character" w:styleId="IntenseReference">
    <w:name w:val="Intense Reference"/>
    <w:basedOn w:val="DefaultParagraphFont"/>
    <w:uiPriority w:val="32"/>
    <w:qFormat/>
    <w:rsid w:val="000D523E"/>
    <w:rPr>
      <w:b/>
      <w:bCs/>
      <w:smallCaps/>
      <w:color w:val="0F4761" w:themeColor="accent1" w:themeShade="BF"/>
      <w:spacing w:val="5"/>
    </w:rPr>
  </w:style>
  <w:style w:type="paragraph" w:styleId="BodyText">
    <w:name w:val="Body Text"/>
    <w:basedOn w:val="Normal"/>
    <w:link w:val="BodyTextChar"/>
    <w:rsid w:val="000D523E"/>
    <w:pPr>
      <w:suppressAutoHyphens/>
      <w:ind w:right="-72"/>
    </w:pPr>
    <w:rPr>
      <w:spacing w:val="-4"/>
      <w:lang w:val="x-none" w:eastAsia="x-none"/>
    </w:rPr>
  </w:style>
  <w:style w:type="character" w:customStyle="1" w:styleId="BodyTextChar">
    <w:name w:val="Body Text Char"/>
    <w:basedOn w:val="DefaultParagraphFont"/>
    <w:link w:val="BodyText"/>
    <w:rsid w:val="000D523E"/>
    <w:rPr>
      <w:rFonts w:ascii="Times New Roman" w:eastAsia="Times New Roman" w:hAnsi="Times New Roman" w:cs="Times New Roman"/>
      <w:spacing w:val="-4"/>
      <w:kern w:val="0"/>
      <w:szCs w:val="20"/>
      <w:lang w:val="x-none" w:eastAsia="x-none"/>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0D523E"/>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D523E"/>
    <w:rPr>
      <w:rFonts w:ascii="Times New Roman" w:eastAsia="Times New Roman" w:hAnsi="Times New Roman" w:cs="Times New Roman"/>
      <w:kern w:val="0"/>
      <w:szCs w:val="20"/>
      <w:lang w:val="x-none" w:eastAsia="x-none"/>
      <w14:ligatures w14:val="none"/>
    </w:rPr>
  </w:style>
  <w:style w:type="paragraph" w:customStyle="1" w:styleId="Default">
    <w:name w:val="Default"/>
    <w:rsid w:val="000D523E"/>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0D5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5070</Words>
  <Characters>28902</Characters>
  <Application>Microsoft Office Word</Application>
  <DocSecurity>0</DocSecurity>
  <Lines>240</Lines>
  <Paragraphs>67</Paragraphs>
  <ScaleCrop>false</ScaleCrop>
  <Company/>
  <LinksUpToDate>false</LinksUpToDate>
  <CharactersWithSpaces>33905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Toản Nguyễn Trọng</dc:creator>
  <cp:keywords/>
  <dc:description/>
  <cp:lastModifiedBy>Toản Nguyễn Trọng</cp:lastModifiedBy>
  <cp:revision>4</cp:revision>
  <dcterms:created xsi:type="dcterms:W3CDTF">2026-01-12T09:52:00Z</dcterms:created>
  <dcterms:modified xsi:type="dcterms:W3CDTF">2026-01-15T03:47:00Z</dcterms:modified>
</cp:coreProperties>
</file>