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401540" w14:textId="77777777" w:rsidR="0086004F" w:rsidRPr="0086004F" w:rsidRDefault="0086004F" w:rsidP="0086004F">
      <w:pPr>
        <w:pStyle w:val="Style11"/>
        <w:tabs>
          <w:tab w:val="left" w:pos="0"/>
          <w:tab w:val="left" w:pos="851"/>
          <w:tab w:val="left" w:pos="1418"/>
        </w:tabs>
        <w:spacing w:before="120" w:after="120" w:line="264" w:lineRule="auto"/>
        <w:ind w:firstLine="567"/>
        <w:jc w:val="center"/>
        <w:rPr>
          <w:sz w:val="28"/>
          <w:szCs w:val="28"/>
          <w:lang w:val="nl-NL"/>
        </w:rPr>
      </w:pPr>
      <w:bookmarkStart w:id="0" w:name="_GoBack"/>
      <w:r w:rsidRPr="0086004F">
        <w:rPr>
          <w:b/>
          <w:sz w:val="28"/>
          <w:szCs w:val="28"/>
          <w:lang w:val="nl-NL"/>
        </w:rPr>
        <w:t>Phần 2. YÊU CẦU VỀ KỸ THUẬT</w:t>
      </w:r>
    </w:p>
    <w:p w14:paraId="6E7BEFB2" w14:textId="77777777" w:rsidR="0086004F" w:rsidRPr="0086004F" w:rsidRDefault="0086004F" w:rsidP="0086004F">
      <w:pPr>
        <w:pStyle w:val="Style11"/>
        <w:tabs>
          <w:tab w:val="left" w:pos="0"/>
          <w:tab w:val="left" w:pos="851"/>
          <w:tab w:val="left" w:pos="1418"/>
        </w:tabs>
        <w:spacing w:before="120" w:after="120" w:line="264" w:lineRule="auto"/>
        <w:ind w:firstLine="567"/>
        <w:jc w:val="center"/>
        <w:rPr>
          <w:b/>
          <w:sz w:val="28"/>
          <w:szCs w:val="28"/>
          <w:lang w:val="vi-VN"/>
        </w:rPr>
      </w:pPr>
      <w:r w:rsidRPr="0086004F">
        <w:rPr>
          <w:sz w:val="28"/>
          <w:szCs w:val="28"/>
          <w:lang w:val="nl-NL"/>
        </w:rPr>
        <w:t xml:space="preserve"> </w:t>
      </w:r>
      <w:r w:rsidRPr="0086004F">
        <w:rPr>
          <w:b/>
          <w:sz w:val="28"/>
          <w:szCs w:val="28"/>
          <w:lang w:val="vi-VN"/>
        </w:rPr>
        <w:t>Chương V. YÊU CẦU VỀ KỸ THUẬT</w:t>
      </w:r>
    </w:p>
    <w:p w14:paraId="23A76964" w14:textId="77777777" w:rsidR="0086004F" w:rsidRPr="0086004F" w:rsidRDefault="0086004F" w:rsidP="0086004F">
      <w:pPr>
        <w:pStyle w:val="Style11"/>
        <w:tabs>
          <w:tab w:val="left" w:pos="0"/>
          <w:tab w:val="left" w:pos="851"/>
          <w:tab w:val="left" w:pos="1418"/>
        </w:tabs>
        <w:spacing w:before="120" w:after="120" w:line="264" w:lineRule="auto"/>
        <w:ind w:firstLine="567"/>
        <w:jc w:val="center"/>
        <w:rPr>
          <w:b/>
          <w:sz w:val="28"/>
          <w:szCs w:val="28"/>
          <w:lang w:val="vi-VN"/>
        </w:rPr>
      </w:pPr>
    </w:p>
    <w:p w14:paraId="6882E031" w14:textId="77777777" w:rsidR="0086004F" w:rsidRPr="0086004F" w:rsidRDefault="0086004F" w:rsidP="0086004F">
      <w:pPr>
        <w:tabs>
          <w:tab w:val="left" w:pos="1418"/>
        </w:tabs>
        <w:spacing w:before="120" w:after="120" w:line="264" w:lineRule="auto"/>
        <w:ind w:firstLine="709"/>
        <w:rPr>
          <w:b/>
          <w:sz w:val="28"/>
          <w:szCs w:val="28"/>
          <w:lang w:val="vi-VN"/>
        </w:rPr>
      </w:pPr>
      <w:r w:rsidRPr="0086004F">
        <w:rPr>
          <w:b/>
          <w:sz w:val="28"/>
          <w:szCs w:val="28"/>
          <w:lang w:val="vi-VN"/>
        </w:rPr>
        <w:t>I. Giới thiệu về gói thầu</w:t>
      </w:r>
    </w:p>
    <w:p w14:paraId="7FDFA0D9" w14:textId="77777777" w:rsidR="0086004F" w:rsidRPr="0086004F" w:rsidRDefault="0086004F" w:rsidP="0086004F">
      <w:pPr>
        <w:tabs>
          <w:tab w:val="left" w:pos="1418"/>
        </w:tabs>
        <w:spacing w:before="120" w:after="120" w:line="264" w:lineRule="auto"/>
        <w:ind w:firstLine="709"/>
        <w:rPr>
          <w:b/>
          <w:bCs/>
          <w:sz w:val="28"/>
          <w:szCs w:val="28"/>
        </w:rPr>
      </w:pPr>
      <w:r w:rsidRPr="0086004F">
        <w:rPr>
          <w:b/>
          <w:bCs/>
          <w:sz w:val="28"/>
          <w:szCs w:val="28"/>
          <w:lang w:val="vi-VN"/>
        </w:rPr>
        <w:t>1. Phạm vi công việc của gói thầu.</w:t>
      </w:r>
    </w:p>
    <w:p w14:paraId="412A97FF" w14:textId="77777777" w:rsidR="0086004F" w:rsidRPr="0086004F" w:rsidRDefault="0086004F" w:rsidP="0086004F">
      <w:pPr>
        <w:widowControl w:val="0"/>
        <w:tabs>
          <w:tab w:val="left" w:pos="1418"/>
        </w:tabs>
        <w:spacing w:before="120" w:after="120" w:line="264" w:lineRule="auto"/>
        <w:ind w:firstLine="709"/>
        <w:rPr>
          <w:sz w:val="28"/>
          <w:szCs w:val="28"/>
        </w:rPr>
      </w:pPr>
      <w:r w:rsidRPr="0086004F">
        <w:rPr>
          <w:b/>
          <w:bCs/>
          <w:sz w:val="28"/>
          <w:szCs w:val="28"/>
        </w:rPr>
        <w:t xml:space="preserve">1.1. Quy mô đầu tư xây dựng: </w:t>
      </w:r>
      <w:r w:rsidRPr="0086004F">
        <w:rPr>
          <w:sz w:val="28"/>
          <w:szCs w:val="28"/>
        </w:rPr>
        <w:t xml:space="preserve">Xây dựng tuyến đường đạt tiêu chuẩn đường cấp C </w:t>
      </w:r>
      <w:r w:rsidRPr="0086004F">
        <w:rPr>
          <w:i/>
          <w:iCs/>
          <w:sz w:val="28"/>
          <w:szCs w:val="28"/>
        </w:rPr>
        <w:t xml:space="preserve">(cấp kỹ thuật của đường) </w:t>
      </w:r>
      <w:r w:rsidRPr="0086004F">
        <w:rPr>
          <w:sz w:val="28"/>
          <w:szCs w:val="28"/>
        </w:rPr>
        <w:t>theo Tiêu chuẩn quốc gia TCVN 10380:2014 Đường giao thông nông thôn - Yêu cầu thiết kế.</w:t>
      </w:r>
    </w:p>
    <w:p w14:paraId="1A15F286" w14:textId="77777777" w:rsidR="0086004F" w:rsidRPr="0086004F" w:rsidRDefault="0086004F" w:rsidP="0086004F">
      <w:pPr>
        <w:widowControl w:val="0"/>
        <w:tabs>
          <w:tab w:val="left" w:pos="1418"/>
        </w:tabs>
        <w:spacing w:before="120" w:after="120" w:line="264" w:lineRule="auto"/>
        <w:ind w:firstLine="709"/>
        <w:rPr>
          <w:b/>
          <w:bCs/>
          <w:sz w:val="28"/>
          <w:szCs w:val="28"/>
        </w:rPr>
      </w:pPr>
      <w:r w:rsidRPr="0086004F">
        <w:rPr>
          <w:b/>
          <w:bCs/>
          <w:sz w:val="28"/>
          <w:szCs w:val="28"/>
        </w:rPr>
        <w:t>1.2. Giải pháp kỹ thuật chính</w:t>
      </w:r>
    </w:p>
    <w:p w14:paraId="5705ACD6" w14:textId="77777777" w:rsidR="0086004F" w:rsidRPr="0086004F" w:rsidRDefault="0086004F" w:rsidP="0086004F">
      <w:pPr>
        <w:widowControl w:val="0"/>
        <w:tabs>
          <w:tab w:val="left" w:pos="1418"/>
        </w:tabs>
        <w:spacing w:before="120" w:after="120" w:line="264" w:lineRule="auto"/>
        <w:ind w:firstLine="709"/>
        <w:rPr>
          <w:sz w:val="28"/>
          <w:szCs w:val="28"/>
        </w:rPr>
      </w:pPr>
      <w:r w:rsidRPr="0086004F">
        <w:rPr>
          <w:sz w:val="28"/>
          <w:szCs w:val="28"/>
        </w:rPr>
        <w:t>a) Hướng tuyến và nền đường: Tuyến được triển khai trên cơ sở tận dụng nền đường hiện trạng</w:t>
      </w:r>
      <w:r w:rsidRPr="0086004F">
        <w:rPr>
          <w:i/>
          <w:iCs/>
          <w:sz w:val="28"/>
          <w:szCs w:val="28"/>
        </w:rPr>
        <w:t xml:space="preserve">, </w:t>
      </w:r>
      <w:r w:rsidRPr="0086004F">
        <w:rPr>
          <w:sz w:val="28"/>
          <w:szCs w:val="28"/>
        </w:rPr>
        <w:t>có cải tạo, mở rộng đảm bảo hợp lý về kinh tế - kỹ thuật, phù hợp với quy trình, quy phạm hiện hành. Cụ thể đạt được:</w:t>
      </w:r>
    </w:p>
    <w:p w14:paraId="0FC46363" w14:textId="77777777" w:rsidR="0086004F" w:rsidRPr="0086004F" w:rsidRDefault="0086004F" w:rsidP="0086004F">
      <w:pPr>
        <w:widowControl w:val="0"/>
        <w:tabs>
          <w:tab w:val="left" w:pos="1418"/>
        </w:tabs>
        <w:spacing w:before="120" w:after="120" w:line="264" w:lineRule="auto"/>
        <w:ind w:firstLine="709"/>
        <w:rPr>
          <w:sz w:val="28"/>
          <w:szCs w:val="28"/>
        </w:rPr>
      </w:pPr>
      <w:r w:rsidRPr="0086004F">
        <w:rPr>
          <w:sz w:val="28"/>
          <w:szCs w:val="28"/>
        </w:rPr>
        <w:t>- Vận tốc thiết kế: Vtk=15 km/h;</w:t>
      </w:r>
    </w:p>
    <w:p w14:paraId="7C25980A" w14:textId="77777777" w:rsidR="0086004F" w:rsidRPr="0086004F" w:rsidRDefault="0086004F" w:rsidP="0086004F">
      <w:pPr>
        <w:widowControl w:val="0"/>
        <w:tabs>
          <w:tab w:val="left" w:pos="1418"/>
        </w:tabs>
        <w:spacing w:before="120" w:after="120" w:line="264" w:lineRule="auto"/>
        <w:ind w:firstLine="709"/>
        <w:rPr>
          <w:sz w:val="28"/>
          <w:szCs w:val="28"/>
        </w:rPr>
      </w:pPr>
      <w:r w:rsidRPr="0086004F">
        <w:rPr>
          <w:sz w:val="28"/>
          <w:szCs w:val="28"/>
        </w:rPr>
        <w:t>- Bình đồ: Bán kính đường cong nằm nhỏ nhất sử dụng Rmin=10 m;</w:t>
      </w:r>
    </w:p>
    <w:p w14:paraId="4946B7FC" w14:textId="77777777" w:rsidR="0086004F" w:rsidRPr="0086004F" w:rsidRDefault="0086004F" w:rsidP="0086004F">
      <w:pPr>
        <w:widowControl w:val="0"/>
        <w:tabs>
          <w:tab w:val="left" w:pos="1418"/>
        </w:tabs>
        <w:spacing w:before="120" w:after="120" w:line="264" w:lineRule="auto"/>
        <w:ind w:firstLine="709"/>
        <w:rPr>
          <w:sz w:val="28"/>
          <w:szCs w:val="28"/>
        </w:rPr>
      </w:pPr>
      <w:r w:rsidRPr="0086004F">
        <w:rPr>
          <w:sz w:val="28"/>
          <w:szCs w:val="28"/>
        </w:rPr>
        <w:t>- Cắt dọc: Độ dốc dọc tối đa sử dụng Imax=15,0%;</w:t>
      </w:r>
    </w:p>
    <w:p w14:paraId="390D1E3B" w14:textId="77777777" w:rsidR="0086004F" w:rsidRPr="0086004F" w:rsidRDefault="0086004F" w:rsidP="0086004F">
      <w:pPr>
        <w:widowControl w:val="0"/>
        <w:tabs>
          <w:tab w:val="left" w:pos="1418"/>
        </w:tabs>
        <w:spacing w:before="120" w:after="120" w:line="264" w:lineRule="auto"/>
        <w:ind w:firstLine="709"/>
        <w:rPr>
          <w:sz w:val="28"/>
          <w:szCs w:val="28"/>
        </w:rPr>
      </w:pPr>
      <w:r w:rsidRPr="0086004F">
        <w:rPr>
          <w:sz w:val="28"/>
          <w:szCs w:val="28"/>
        </w:rPr>
        <w:t xml:space="preserve">- Cắt ngang: Bề rộng nền đường Bn=4,0 m+W </w:t>
      </w:r>
      <w:r w:rsidRPr="0086004F">
        <w:rPr>
          <w:i/>
          <w:iCs/>
          <w:sz w:val="28"/>
          <w:szCs w:val="28"/>
        </w:rPr>
        <w:t>(không kể rãnh dọc)</w:t>
      </w:r>
      <w:r w:rsidRPr="0086004F">
        <w:rPr>
          <w:sz w:val="28"/>
          <w:szCs w:val="28"/>
        </w:rPr>
        <w:t>, trong đường cong mở rộng theo tiêu chuẩn; bố trí mở rộng các đoạn tránh xe tuân thủ quy định bảo đảm Bn ≥ 6,0 m; mái taluy đào 1/0,75 đối với đất cấp 3, đất cấp 4; 1/0,5 đối với đá cấp IV; mái taluy 1/1,5 đắp đất; mái taluy 1/1,0 đắp đá.</w:t>
      </w:r>
    </w:p>
    <w:p w14:paraId="474D958D" w14:textId="77777777" w:rsidR="0086004F" w:rsidRPr="0086004F" w:rsidRDefault="0086004F" w:rsidP="0086004F">
      <w:pPr>
        <w:widowControl w:val="0"/>
        <w:tabs>
          <w:tab w:val="left" w:pos="1418"/>
        </w:tabs>
        <w:spacing w:before="120" w:after="120" w:line="264" w:lineRule="auto"/>
        <w:ind w:firstLine="709"/>
        <w:rPr>
          <w:sz w:val="28"/>
          <w:szCs w:val="28"/>
        </w:rPr>
      </w:pPr>
      <w:r w:rsidRPr="0086004F">
        <w:rPr>
          <w:sz w:val="28"/>
          <w:szCs w:val="28"/>
        </w:rPr>
        <w:t>- Rãnh dọc:</w:t>
      </w:r>
    </w:p>
    <w:p w14:paraId="066F0D14" w14:textId="77777777" w:rsidR="0086004F" w:rsidRPr="0086004F" w:rsidRDefault="0086004F" w:rsidP="0086004F">
      <w:pPr>
        <w:widowControl w:val="0"/>
        <w:tabs>
          <w:tab w:val="left" w:pos="1418"/>
        </w:tabs>
        <w:spacing w:before="120" w:after="120" w:line="264" w:lineRule="auto"/>
        <w:ind w:firstLine="709"/>
        <w:rPr>
          <w:sz w:val="28"/>
          <w:szCs w:val="28"/>
        </w:rPr>
      </w:pPr>
      <w:r w:rsidRPr="0086004F">
        <w:rPr>
          <w:sz w:val="28"/>
          <w:szCs w:val="28"/>
        </w:rPr>
        <w:t>+ Đoạn nền đất, đá phong hoá mạnh tiết diện hình thang kích thước (100+40)x30 cm, gia cố bằng BTXM M200 trên các đoạn có dốc dọc lớn, địa chất bị xói lở; tại các vị trí nhà dân bố trí tấm bản chịu lực kích thước (120x80x12) cm, kết cấu bằng bê tông cốt thép (BTCT) M250;</w:t>
      </w:r>
    </w:p>
    <w:p w14:paraId="6D557D59" w14:textId="77777777" w:rsidR="0086004F" w:rsidRPr="0086004F" w:rsidRDefault="0086004F" w:rsidP="0086004F">
      <w:pPr>
        <w:widowControl w:val="0"/>
        <w:tabs>
          <w:tab w:val="left" w:pos="1418"/>
        </w:tabs>
        <w:spacing w:before="120" w:after="120" w:line="264" w:lineRule="auto"/>
        <w:ind w:firstLine="709"/>
        <w:rPr>
          <w:sz w:val="28"/>
          <w:szCs w:val="28"/>
        </w:rPr>
      </w:pPr>
      <w:r w:rsidRPr="0086004F">
        <w:rPr>
          <w:sz w:val="28"/>
          <w:szCs w:val="28"/>
        </w:rPr>
        <w:t xml:space="preserve">+ Đoạn Km2+510 đến Km2+606, L=96 m </w:t>
      </w:r>
      <w:r w:rsidRPr="0086004F">
        <w:rPr>
          <w:i/>
          <w:iCs/>
          <w:sz w:val="28"/>
          <w:szCs w:val="28"/>
        </w:rPr>
        <w:t xml:space="preserve">(bên trái) </w:t>
      </w:r>
      <w:r w:rsidRPr="0086004F">
        <w:rPr>
          <w:sz w:val="28"/>
          <w:szCs w:val="28"/>
        </w:rPr>
        <w:t>để đảm bảo khả năng thoát nước rãnh dọc xây dựng mương thoát nước kết cấu BTXM M200, kích thước (100x100) cm; trên đỉnh thành mương phía tiếp giáp với lề đường bố trí gờ chắn BTXM M200, kích thước (200x20x30) cm;</w:t>
      </w:r>
    </w:p>
    <w:p w14:paraId="03B6AB4F" w14:textId="77777777" w:rsidR="0086004F" w:rsidRPr="0086004F" w:rsidRDefault="0086004F" w:rsidP="0086004F">
      <w:pPr>
        <w:widowControl w:val="0"/>
        <w:tabs>
          <w:tab w:val="left" w:pos="1418"/>
        </w:tabs>
        <w:spacing w:before="120" w:after="120" w:line="264" w:lineRule="auto"/>
        <w:ind w:firstLine="709"/>
        <w:rPr>
          <w:sz w:val="28"/>
          <w:szCs w:val="28"/>
        </w:rPr>
      </w:pPr>
      <w:r w:rsidRPr="0086004F">
        <w:rPr>
          <w:sz w:val="28"/>
          <w:szCs w:val="28"/>
        </w:rPr>
        <w:t>+ Xây dựng mới cống rãnh dọc chịu lực tại các vị trí giao cắt với tải trọng H13-X60, tần suất thiết kế P=10%.</w:t>
      </w:r>
    </w:p>
    <w:p w14:paraId="11D69F70" w14:textId="77777777" w:rsidR="0086004F" w:rsidRPr="0086004F" w:rsidRDefault="0086004F" w:rsidP="0086004F">
      <w:pPr>
        <w:widowControl w:val="0"/>
        <w:tabs>
          <w:tab w:val="left" w:pos="1418"/>
        </w:tabs>
        <w:spacing w:before="120" w:after="120" w:line="264" w:lineRule="auto"/>
        <w:ind w:firstLine="709"/>
        <w:rPr>
          <w:sz w:val="28"/>
          <w:szCs w:val="28"/>
        </w:rPr>
      </w:pPr>
      <w:r w:rsidRPr="0086004F">
        <w:rPr>
          <w:sz w:val="28"/>
          <w:szCs w:val="28"/>
        </w:rPr>
        <w:t>b) Mặt đường: Bề rộng mặt đường Bm=3,0 m+W, trong đường cong mở rộng theo tiêu chuẩn; bố trí mở rộng đoạn các đoạn tránh xe tuân thủ quy định đảm bảo Bm ≥ 5,0 m; kết cấu như sau: Kết cấu mặt BTXM M250 dày 16 cm/lớp lót bạt dứa/lớp móng cấp phối đá dăm dày 12 cm; lề đường gia cố kết cấu đồng bộ với mặt đường, ngoài đắp đất đầm chặt.</w:t>
      </w:r>
    </w:p>
    <w:p w14:paraId="71AF45D4" w14:textId="77777777" w:rsidR="0086004F" w:rsidRPr="0086004F" w:rsidRDefault="0086004F" w:rsidP="0086004F">
      <w:pPr>
        <w:widowControl w:val="0"/>
        <w:tabs>
          <w:tab w:val="left" w:pos="1418"/>
        </w:tabs>
        <w:spacing w:before="120" w:after="120" w:line="264" w:lineRule="auto"/>
        <w:ind w:firstLine="709"/>
        <w:rPr>
          <w:sz w:val="28"/>
          <w:szCs w:val="28"/>
        </w:rPr>
      </w:pPr>
      <w:r w:rsidRPr="0086004F">
        <w:rPr>
          <w:sz w:val="28"/>
          <w:szCs w:val="28"/>
        </w:rPr>
        <w:lastRenderedPageBreak/>
        <w:t>c) Công trình trên tuyến:</w:t>
      </w:r>
    </w:p>
    <w:p w14:paraId="6C16D46B" w14:textId="77777777" w:rsidR="0086004F" w:rsidRPr="0086004F" w:rsidRDefault="0086004F" w:rsidP="0086004F">
      <w:pPr>
        <w:widowControl w:val="0"/>
        <w:tabs>
          <w:tab w:val="left" w:pos="1418"/>
        </w:tabs>
        <w:spacing w:before="120" w:after="120" w:line="264" w:lineRule="auto"/>
        <w:ind w:firstLine="709"/>
        <w:rPr>
          <w:sz w:val="28"/>
          <w:szCs w:val="28"/>
        </w:rPr>
      </w:pPr>
      <w:r w:rsidRPr="0086004F">
        <w:rPr>
          <w:sz w:val="28"/>
          <w:szCs w:val="28"/>
        </w:rPr>
        <w:t>- Xây dựng mới cống thoát nước ngang khẩu độ (1,0-3,0) m tại những vị trí tuyến cắt qua khe, điểm tụ thuỷ, địa hình và cống bản 03 cửa khẩu độ Bxh=(5x3,7) m tại các vị trí qua suối; khổ bằng khổ nền đường với tải trọng H13-X60, tần suất thiết kế P=10%;</w:t>
      </w:r>
    </w:p>
    <w:p w14:paraId="42DFF732" w14:textId="77777777" w:rsidR="0086004F" w:rsidRPr="0086004F" w:rsidRDefault="0086004F" w:rsidP="0086004F">
      <w:pPr>
        <w:widowControl w:val="0"/>
        <w:tabs>
          <w:tab w:val="left" w:pos="1418"/>
        </w:tabs>
        <w:spacing w:before="120" w:after="120" w:line="264" w:lineRule="auto"/>
        <w:ind w:firstLine="709"/>
        <w:rPr>
          <w:sz w:val="28"/>
          <w:szCs w:val="28"/>
        </w:rPr>
      </w:pPr>
      <w:r w:rsidRPr="0086004F">
        <w:rPr>
          <w:sz w:val="28"/>
          <w:szCs w:val="28"/>
        </w:rPr>
        <w:t xml:space="preserve">- Đoạn Km1+500,69 - Km1+530,11 </w:t>
      </w:r>
      <w:r w:rsidRPr="0086004F">
        <w:rPr>
          <w:i/>
          <w:iCs/>
          <w:sz w:val="28"/>
          <w:szCs w:val="28"/>
        </w:rPr>
        <w:t xml:space="preserve">(bên trái) </w:t>
      </w:r>
      <w:r w:rsidRPr="0086004F">
        <w:rPr>
          <w:sz w:val="28"/>
          <w:szCs w:val="28"/>
        </w:rPr>
        <w:t xml:space="preserve">chiều dài L=23,11 m, gia cố tường chắn BTXM M200, chiều cao H=2,0 m </w:t>
      </w:r>
      <w:r w:rsidRPr="0086004F">
        <w:rPr>
          <w:i/>
          <w:iCs/>
          <w:sz w:val="28"/>
          <w:szCs w:val="28"/>
        </w:rPr>
        <w:t xml:space="preserve">(kết hợp cống thoát nước) </w:t>
      </w:r>
      <w:r w:rsidRPr="0086004F">
        <w:rPr>
          <w:sz w:val="28"/>
          <w:szCs w:val="28"/>
        </w:rPr>
        <w:t xml:space="preserve">để đảm bảo chống xói taluy âm </w:t>
      </w:r>
      <w:r w:rsidRPr="0086004F">
        <w:rPr>
          <w:i/>
          <w:iCs/>
          <w:sz w:val="28"/>
          <w:szCs w:val="28"/>
        </w:rPr>
        <w:t>(sát suối)</w:t>
      </w:r>
      <w:r w:rsidRPr="0086004F">
        <w:rPr>
          <w:sz w:val="28"/>
          <w:szCs w:val="28"/>
        </w:rPr>
        <w:t>;</w:t>
      </w:r>
    </w:p>
    <w:p w14:paraId="251B096A" w14:textId="77777777" w:rsidR="0086004F" w:rsidRPr="0086004F" w:rsidRDefault="0086004F" w:rsidP="0086004F">
      <w:pPr>
        <w:widowControl w:val="0"/>
        <w:tabs>
          <w:tab w:val="left" w:pos="1418"/>
        </w:tabs>
        <w:spacing w:before="120" w:after="120" w:line="264" w:lineRule="auto"/>
        <w:ind w:firstLine="709"/>
        <w:rPr>
          <w:sz w:val="28"/>
          <w:szCs w:val="28"/>
        </w:rPr>
      </w:pPr>
      <w:r w:rsidRPr="0086004F">
        <w:rPr>
          <w:b/>
          <w:bCs/>
          <w:sz w:val="28"/>
          <w:szCs w:val="28"/>
        </w:rPr>
        <w:t xml:space="preserve">- </w:t>
      </w:r>
      <w:r w:rsidRPr="0086004F">
        <w:rPr>
          <w:sz w:val="28"/>
          <w:szCs w:val="28"/>
        </w:rPr>
        <w:t>Hệ thống ATGT: Bổ sung cọc tiêu, biển báo đảm bảo tuân thủ Quy chuẩn kỹ thuật quốc gia về báo hiệu đường bộ QCVN 41:2024/BGTVT của Bộ Giao thông vận tải.</w:t>
      </w:r>
    </w:p>
    <w:p w14:paraId="1944EF97" w14:textId="77777777" w:rsidR="0086004F" w:rsidRPr="0086004F" w:rsidRDefault="0086004F" w:rsidP="0086004F">
      <w:pPr>
        <w:widowControl w:val="0"/>
        <w:tabs>
          <w:tab w:val="left" w:pos="1418"/>
        </w:tabs>
        <w:spacing w:before="120" w:after="120" w:line="264" w:lineRule="auto"/>
        <w:ind w:firstLine="709"/>
        <w:rPr>
          <w:sz w:val="28"/>
          <w:szCs w:val="28"/>
        </w:rPr>
      </w:pPr>
      <w:r w:rsidRPr="0086004F">
        <w:rPr>
          <w:sz w:val="28"/>
          <w:szCs w:val="28"/>
        </w:rPr>
        <w:t>d) Hạng mục khác:</w:t>
      </w:r>
    </w:p>
    <w:p w14:paraId="04A843A8" w14:textId="77777777" w:rsidR="0086004F" w:rsidRPr="0086004F" w:rsidRDefault="0086004F" w:rsidP="0086004F">
      <w:pPr>
        <w:widowControl w:val="0"/>
        <w:tabs>
          <w:tab w:val="left" w:pos="1418"/>
        </w:tabs>
        <w:spacing w:before="120" w:after="120" w:line="264" w:lineRule="auto"/>
        <w:ind w:firstLine="709"/>
        <w:rPr>
          <w:sz w:val="28"/>
          <w:szCs w:val="28"/>
        </w:rPr>
      </w:pPr>
      <w:r w:rsidRPr="0086004F">
        <w:rPr>
          <w:sz w:val="28"/>
          <w:szCs w:val="28"/>
        </w:rPr>
        <w:t>- Xây dựng các nút giao cùng mức vuốt nối hài hòa phù hợp với quy mô của tuyến và điều kiện thực tế;</w:t>
      </w:r>
    </w:p>
    <w:p w14:paraId="463848AA" w14:textId="77777777" w:rsidR="0086004F" w:rsidRPr="0086004F" w:rsidRDefault="0086004F" w:rsidP="0086004F">
      <w:pPr>
        <w:widowControl w:val="0"/>
        <w:tabs>
          <w:tab w:val="left" w:pos="1418"/>
        </w:tabs>
        <w:spacing w:before="120" w:after="120" w:line="264" w:lineRule="auto"/>
        <w:ind w:firstLine="709"/>
        <w:rPr>
          <w:sz w:val="28"/>
          <w:szCs w:val="28"/>
        </w:rPr>
      </w:pPr>
      <w:r w:rsidRPr="0086004F">
        <w:rPr>
          <w:sz w:val="28"/>
          <w:szCs w:val="28"/>
        </w:rPr>
        <w:t>- Các chi tiết khác: Theo Tờ trình số 157/TTr-UBND ngày 09/12/2025 của UBND xã Mường Hung và hồ sơ Báo cáo KT-KT do tư vấn thiết kế lập.</w:t>
      </w:r>
    </w:p>
    <w:p w14:paraId="78488A48" w14:textId="77777777" w:rsidR="0086004F" w:rsidRPr="0086004F" w:rsidRDefault="0086004F" w:rsidP="0086004F">
      <w:pPr>
        <w:widowControl w:val="0"/>
        <w:tabs>
          <w:tab w:val="left" w:pos="1418"/>
        </w:tabs>
        <w:spacing w:before="120" w:after="120" w:line="264" w:lineRule="auto"/>
        <w:ind w:firstLine="709"/>
        <w:rPr>
          <w:sz w:val="28"/>
          <w:szCs w:val="28"/>
        </w:rPr>
      </w:pPr>
      <w:r w:rsidRPr="0086004F">
        <w:rPr>
          <w:sz w:val="28"/>
          <w:szCs w:val="28"/>
        </w:rPr>
        <w:t xml:space="preserve">đ) Khối lượng, chi tiết cụ thể: Theo hồ sơ thiết kế được Sở Xây dựng thẩm định tại Thông báo kết quả thẩm định số 5524/SXD-QLXD ngày 16/12/2025. </w:t>
      </w:r>
    </w:p>
    <w:p w14:paraId="11EDD4E9" w14:textId="77777777" w:rsidR="0086004F" w:rsidRPr="0086004F" w:rsidRDefault="0086004F" w:rsidP="0086004F">
      <w:pPr>
        <w:widowControl w:val="0"/>
        <w:tabs>
          <w:tab w:val="left" w:pos="1418"/>
        </w:tabs>
        <w:spacing w:before="120" w:after="120" w:line="264" w:lineRule="auto"/>
        <w:ind w:firstLine="709"/>
        <w:rPr>
          <w:b/>
          <w:bCs/>
          <w:sz w:val="28"/>
          <w:szCs w:val="28"/>
        </w:rPr>
      </w:pPr>
      <w:r w:rsidRPr="0086004F">
        <w:rPr>
          <w:b/>
          <w:bCs/>
          <w:sz w:val="28"/>
          <w:szCs w:val="28"/>
          <w:lang w:val="vi-VN"/>
        </w:rPr>
        <w:t>2. Thời hạn hoàn thành.</w:t>
      </w:r>
    </w:p>
    <w:p w14:paraId="6C0D9FB8" w14:textId="77777777" w:rsidR="0086004F" w:rsidRPr="0086004F" w:rsidRDefault="0086004F" w:rsidP="0086004F">
      <w:pPr>
        <w:widowControl w:val="0"/>
        <w:tabs>
          <w:tab w:val="left" w:pos="700"/>
          <w:tab w:val="left" w:pos="1418"/>
        </w:tabs>
        <w:spacing w:before="120" w:after="120" w:line="264" w:lineRule="auto"/>
        <w:ind w:firstLine="709"/>
        <w:rPr>
          <w:sz w:val="28"/>
          <w:szCs w:val="28"/>
        </w:rPr>
      </w:pPr>
      <w:r w:rsidRPr="0086004F">
        <w:rPr>
          <w:sz w:val="28"/>
          <w:szCs w:val="28"/>
        </w:rPr>
        <w:t>Hoàn thành Thi công xây dựng các hạng mục công trình, đảm bảo an toàn giao thông trong quá trình thi công từ khi khởi công đến khi hoàn thành hợp đồng không quá 300 ngày.</w:t>
      </w:r>
    </w:p>
    <w:p w14:paraId="61B55512" w14:textId="77777777" w:rsidR="0086004F" w:rsidRPr="0086004F" w:rsidRDefault="0086004F" w:rsidP="0086004F">
      <w:pPr>
        <w:widowControl w:val="0"/>
        <w:tabs>
          <w:tab w:val="left" w:pos="1418"/>
        </w:tabs>
        <w:spacing w:before="120" w:after="120" w:line="264" w:lineRule="auto"/>
        <w:ind w:firstLine="709"/>
        <w:rPr>
          <w:b/>
          <w:sz w:val="28"/>
          <w:szCs w:val="28"/>
          <w:lang w:val="vi-VN"/>
        </w:rPr>
      </w:pPr>
      <w:r w:rsidRPr="0086004F">
        <w:rPr>
          <w:b/>
          <w:sz w:val="28"/>
          <w:szCs w:val="28"/>
          <w:lang w:val="vi-VN"/>
        </w:rPr>
        <w:t>II. Yêu cầu về tiến độ thực hiện</w:t>
      </w:r>
    </w:p>
    <w:p w14:paraId="048D7DDE" w14:textId="77777777" w:rsidR="0086004F" w:rsidRPr="0086004F" w:rsidRDefault="0086004F" w:rsidP="0086004F">
      <w:pPr>
        <w:widowControl w:val="0"/>
        <w:tabs>
          <w:tab w:val="left" w:pos="700"/>
          <w:tab w:val="left" w:pos="1418"/>
        </w:tabs>
        <w:spacing w:before="120" w:after="120" w:line="264" w:lineRule="auto"/>
        <w:ind w:firstLine="709"/>
        <w:rPr>
          <w:sz w:val="28"/>
          <w:szCs w:val="28"/>
        </w:rPr>
      </w:pPr>
      <w:r w:rsidRPr="0086004F">
        <w:rPr>
          <w:sz w:val="28"/>
          <w:szCs w:val="28"/>
        </w:rPr>
        <w:t>Hoàn thành Thi công xây dựng các hạng mục công trình, đảm bảo an toàn giao thông trong quá trình thi công từ khi khởi công đến khi hoàn thành hợp đồng không quá 300 ngày.</w:t>
      </w:r>
    </w:p>
    <w:p w14:paraId="43225775" w14:textId="77777777" w:rsidR="0086004F" w:rsidRPr="0086004F" w:rsidRDefault="0086004F" w:rsidP="0086004F">
      <w:pPr>
        <w:widowControl w:val="0"/>
        <w:tabs>
          <w:tab w:val="left" w:pos="700"/>
          <w:tab w:val="left" w:pos="1418"/>
        </w:tabs>
        <w:spacing w:before="120" w:after="120" w:line="264" w:lineRule="auto"/>
        <w:ind w:firstLine="709"/>
        <w:rPr>
          <w:b/>
          <w:bCs/>
          <w:sz w:val="28"/>
          <w:szCs w:val="28"/>
        </w:rPr>
      </w:pPr>
      <w:r w:rsidRPr="0086004F">
        <w:rPr>
          <w:b/>
          <w:bCs/>
          <w:sz w:val="28"/>
          <w:szCs w:val="28"/>
        </w:rPr>
        <w:t>III. Yêu cầu về kỹ thuật/chỉ dẫn kỹ thuật</w:t>
      </w:r>
    </w:p>
    <w:p w14:paraId="17820AFC" w14:textId="77777777" w:rsidR="0086004F" w:rsidRPr="0086004F" w:rsidRDefault="0086004F" w:rsidP="0086004F">
      <w:pPr>
        <w:widowControl w:val="0"/>
        <w:tabs>
          <w:tab w:val="left" w:pos="700"/>
        </w:tabs>
        <w:spacing w:before="120" w:after="120" w:line="264" w:lineRule="auto"/>
        <w:ind w:firstLine="709"/>
        <w:rPr>
          <w:bCs/>
          <w:spacing w:val="-4"/>
          <w:sz w:val="28"/>
          <w:szCs w:val="28"/>
          <w:lang w:val="nl-NL"/>
        </w:rPr>
      </w:pPr>
      <w:r w:rsidRPr="0086004F">
        <w:rPr>
          <w:bCs/>
          <w:spacing w:val="-4"/>
          <w:sz w:val="28"/>
          <w:szCs w:val="28"/>
          <w:lang w:val="nl-NL"/>
        </w:rPr>
        <w:t>Yêu cầu về mặt kỹ thuật/chỉ dẫn kỹ thuật bao gồm các nội dung chủ yếu sau:</w:t>
      </w:r>
    </w:p>
    <w:p w14:paraId="72EC131A" w14:textId="77777777" w:rsidR="0086004F" w:rsidRPr="0086004F" w:rsidRDefault="0086004F" w:rsidP="0086004F">
      <w:pPr>
        <w:widowControl w:val="0"/>
        <w:tabs>
          <w:tab w:val="left" w:pos="700"/>
        </w:tabs>
        <w:spacing w:before="120" w:after="120" w:line="264" w:lineRule="auto"/>
        <w:ind w:firstLine="709"/>
        <w:rPr>
          <w:b/>
          <w:bCs/>
          <w:spacing w:val="-8"/>
          <w:sz w:val="28"/>
          <w:szCs w:val="28"/>
          <w:lang w:val="nl-NL"/>
        </w:rPr>
      </w:pPr>
      <w:r w:rsidRPr="0086004F">
        <w:rPr>
          <w:b/>
          <w:bCs/>
          <w:spacing w:val="-8"/>
          <w:sz w:val="28"/>
          <w:szCs w:val="28"/>
          <w:lang w:val="nl-NL"/>
        </w:rPr>
        <w:t>1. Quy trình, quy phạm áp dụng cho việc thi công, nghiệm thu công trình:</w:t>
      </w:r>
    </w:p>
    <w:p w14:paraId="65A5B711" w14:textId="77777777" w:rsidR="0086004F" w:rsidRPr="0086004F" w:rsidRDefault="0086004F" w:rsidP="0086004F">
      <w:pPr>
        <w:spacing w:before="45"/>
        <w:ind w:firstLine="709"/>
        <w:rPr>
          <w:b/>
          <w:bCs/>
          <w:sz w:val="28"/>
          <w:lang w:val="vi-VN"/>
        </w:rPr>
      </w:pPr>
      <w:r w:rsidRPr="0086004F">
        <w:rPr>
          <w:b/>
          <w:bCs/>
          <w:sz w:val="28"/>
          <w:lang w:val="vi-VN"/>
        </w:rPr>
        <w:t>1.1. Nội dung công việc:</w:t>
      </w:r>
    </w:p>
    <w:p w14:paraId="216CF34D" w14:textId="77777777" w:rsidR="0086004F" w:rsidRPr="0086004F" w:rsidRDefault="0086004F" w:rsidP="0086004F">
      <w:pPr>
        <w:spacing w:before="45"/>
        <w:ind w:firstLine="709"/>
        <w:rPr>
          <w:sz w:val="28"/>
          <w:lang w:val="vi-VN"/>
        </w:rPr>
      </w:pPr>
      <w:r w:rsidRPr="0086004F">
        <w:rPr>
          <w:sz w:val="28"/>
          <w:lang w:val="vi-VN"/>
        </w:rPr>
        <w:t>Nhà thầu cần chuẩn bị nhân lực, vật liệu, công cụ, thiết bị, nhà xưởng.v. v. cần thiết cho các công việc sau:</w:t>
      </w:r>
    </w:p>
    <w:p w14:paraId="6BBE8891" w14:textId="77777777" w:rsidR="0086004F" w:rsidRPr="0086004F" w:rsidRDefault="0086004F" w:rsidP="0086004F">
      <w:pPr>
        <w:spacing w:before="45"/>
        <w:ind w:firstLine="709"/>
        <w:rPr>
          <w:sz w:val="28"/>
          <w:lang w:val="vi-VN"/>
        </w:rPr>
      </w:pPr>
      <w:r w:rsidRPr="0086004F">
        <w:rPr>
          <w:sz w:val="28"/>
          <w:lang w:val="vi-VN"/>
        </w:rPr>
        <w:t>a) Thi công cấu kiện</w:t>
      </w:r>
      <w:r w:rsidRPr="0086004F">
        <w:rPr>
          <w:sz w:val="28"/>
        </w:rPr>
        <w:t xml:space="preserve">, hạng mục công việc </w:t>
      </w:r>
      <w:r w:rsidRPr="0086004F">
        <w:rPr>
          <w:sz w:val="28"/>
          <w:lang w:val="vi-VN"/>
        </w:rPr>
        <w:t>được quy định trong bản vẽ và số lượng, chất lượng theo thiết kế</w:t>
      </w:r>
      <w:r w:rsidRPr="0086004F">
        <w:rPr>
          <w:sz w:val="28"/>
        </w:rPr>
        <w:t xml:space="preserve"> dự toán được cấp thẩm quyền phê duyệt</w:t>
      </w:r>
      <w:r w:rsidRPr="0086004F">
        <w:rPr>
          <w:sz w:val="28"/>
          <w:lang w:val="vi-VN"/>
        </w:rPr>
        <w:t>.</w:t>
      </w:r>
    </w:p>
    <w:p w14:paraId="078A1A57" w14:textId="77777777" w:rsidR="0086004F" w:rsidRPr="0086004F" w:rsidRDefault="0086004F" w:rsidP="0086004F">
      <w:pPr>
        <w:spacing w:before="45"/>
        <w:ind w:firstLine="709"/>
        <w:rPr>
          <w:sz w:val="28"/>
          <w:lang w:val="vi-VN"/>
        </w:rPr>
      </w:pPr>
      <w:r w:rsidRPr="0086004F">
        <w:rPr>
          <w:sz w:val="28"/>
          <w:lang w:val="vi-VN"/>
        </w:rPr>
        <w:lastRenderedPageBreak/>
        <w:t>b) Kiểm tra cao độ thiết kế và kiểm tra độ sai lệch của tim công trình</w:t>
      </w:r>
      <w:r w:rsidRPr="0086004F">
        <w:rPr>
          <w:sz w:val="28"/>
        </w:rPr>
        <w:t xml:space="preserve">; các hạng mục hư hỏng xuống cấp </w:t>
      </w:r>
      <w:r w:rsidRPr="0086004F">
        <w:rPr>
          <w:sz w:val="28"/>
          <w:lang w:val="vi-VN"/>
        </w:rPr>
        <w:t>trước khi thi công và tiến hành các công tác đo đạc thường xuyên khi thi công.</w:t>
      </w:r>
    </w:p>
    <w:p w14:paraId="5821323A" w14:textId="77777777" w:rsidR="0086004F" w:rsidRPr="0086004F" w:rsidRDefault="0086004F" w:rsidP="0086004F">
      <w:pPr>
        <w:spacing w:before="45"/>
        <w:ind w:firstLine="709"/>
        <w:rPr>
          <w:sz w:val="28"/>
          <w:lang w:val="vi-VN"/>
        </w:rPr>
      </w:pPr>
      <w:r w:rsidRPr="0086004F">
        <w:rPr>
          <w:sz w:val="28"/>
          <w:lang w:val="vi-VN"/>
        </w:rPr>
        <w:t>c) Đảm bảo thu thoát nước mưa, nước thi công để hiện trường thi công khô ráo, sạch sẽ. Đảm bảo vệ sinh môi trường, trật tự công cộng theo vệ sinh chung của Nhà nước.</w:t>
      </w:r>
    </w:p>
    <w:p w14:paraId="0C90C4DF" w14:textId="77777777" w:rsidR="0086004F" w:rsidRPr="0086004F" w:rsidRDefault="0086004F" w:rsidP="0086004F">
      <w:pPr>
        <w:spacing w:before="45"/>
        <w:ind w:firstLine="709"/>
        <w:rPr>
          <w:sz w:val="28"/>
          <w:lang w:val="vi-VN"/>
        </w:rPr>
      </w:pPr>
      <w:r w:rsidRPr="0086004F">
        <w:rPr>
          <w:sz w:val="28"/>
          <w:lang w:val="vi-VN"/>
        </w:rPr>
        <w:t>d) Nhà thầu hoàn toàn chịu trách nhiệm về bảo hiểm, an toàn thi công, an toàn trong phòng chống cháy nổ theo các quy định hiện hành và về mọi tai nạn, sự cố, kể cả tai nạn lao động xẩy ra trong giai đoạn chuẩn bị và thi công.</w:t>
      </w:r>
    </w:p>
    <w:p w14:paraId="28DD64C6" w14:textId="77777777" w:rsidR="0086004F" w:rsidRPr="0086004F" w:rsidRDefault="0086004F" w:rsidP="0086004F">
      <w:pPr>
        <w:spacing w:before="45"/>
        <w:ind w:firstLine="709"/>
        <w:rPr>
          <w:sz w:val="28"/>
          <w:lang w:val="vi-VN"/>
        </w:rPr>
      </w:pPr>
      <w:r w:rsidRPr="0086004F">
        <w:rPr>
          <w:b/>
          <w:bCs/>
          <w:sz w:val="28"/>
          <w:lang w:val="vi-VN"/>
        </w:rPr>
        <w:t>1.2. Lối ra vào công trường:</w:t>
      </w:r>
    </w:p>
    <w:p w14:paraId="506FB787" w14:textId="77777777" w:rsidR="0086004F" w:rsidRPr="0086004F" w:rsidRDefault="0086004F" w:rsidP="0086004F">
      <w:pPr>
        <w:spacing w:before="45"/>
        <w:ind w:firstLine="709"/>
        <w:rPr>
          <w:sz w:val="28"/>
          <w:lang w:val="vi-VN"/>
        </w:rPr>
      </w:pPr>
      <w:r w:rsidRPr="0086004F">
        <w:rPr>
          <w:sz w:val="28"/>
          <w:lang w:val="vi-VN"/>
        </w:rPr>
        <w:t>Lối ra vào công trường phải thể hiện trong bản vẽ thi công. Nhà thầu có trách nhiệm xin phép các lối ra vào tạm v.v… và gìn giữ các đường đi lối lại luôn luôn an toàn và sạch sẽ</w:t>
      </w:r>
      <w:r w:rsidRPr="0086004F">
        <w:rPr>
          <w:sz w:val="28"/>
        </w:rPr>
        <w:t>, đảm bảo tuyệt đối an toàn, thuận tiện trong quá trình thi công</w:t>
      </w:r>
      <w:r w:rsidRPr="0086004F">
        <w:rPr>
          <w:sz w:val="28"/>
          <w:lang w:val="vi-VN"/>
        </w:rPr>
        <w:t>.</w:t>
      </w:r>
    </w:p>
    <w:p w14:paraId="68E08757" w14:textId="77777777" w:rsidR="0086004F" w:rsidRPr="0086004F" w:rsidRDefault="0086004F" w:rsidP="0086004F">
      <w:pPr>
        <w:spacing w:before="45"/>
        <w:ind w:firstLine="709"/>
        <w:rPr>
          <w:b/>
          <w:bCs/>
          <w:sz w:val="28"/>
          <w:lang w:val="vi-VN"/>
        </w:rPr>
      </w:pPr>
      <w:r w:rsidRPr="0086004F">
        <w:rPr>
          <w:b/>
          <w:bCs/>
          <w:sz w:val="28"/>
          <w:lang w:val="vi-VN"/>
        </w:rPr>
        <w:t>1.3. Định vị:</w:t>
      </w:r>
    </w:p>
    <w:p w14:paraId="08B4F185" w14:textId="77777777" w:rsidR="0086004F" w:rsidRPr="0086004F" w:rsidRDefault="0086004F" w:rsidP="0086004F">
      <w:pPr>
        <w:spacing w:before="45"/>
        <w:ind w:firstLine="709"/>
        <w:rPr>
          <w:sz w:val="28"/>
          <w:lang w:val="vi-VN"/>
        </w:rPr>
      </w:pPr>
      <w:r w:rsidRPr="0086004F">
        <w:rPr>
          <w:sz w:val="28"/>
          <w:lang w:val="vi-VN"/>
        </w:rPr>
        <w:t>Nhà thầu phải tiến hành đo đạc xác định vị trí, cao độ của các chi tiết kết cấu, trên cơ sở các số liệu gốc của hiện trường do tư vấn cung cấp và phải chịu trách nhiệm về độ chính xác của công việc định vị này, phương pháp đo, thiết bị phải phù hợp với mục tiêu và độ chính xác của việc đo đạc.</w:t>
      </w:r>
    </w:p>
    <w:p w14:paraId="20A237C9" w14:textId="77777777" w:rsidR="0086004F" w:rsidRPr="0086004F" w:rsidRDefault="0086004F" w:rsidP="0086004F">
      <w:pPr>
        <w:spacing w:before="45"/>
        <w:ind w:firstLine="709"/>
        <w:rPr>
          <w:sz w:val="28"/>
          <w:lang w:val="vi-VN"/>
        </w:rPr>
      </w:pPr>
      <w:r w:rsidRPr="0086004F">
        <w:rPr>
          <w:sz w:val="28"/>
          <w:lang w:val="vi-VN"/>
        </w:rPr>
        <w:t>Các số liệu định vị các chi tiết kết cấu cần được đệ trình trước khi thi công.</w:t>
      </w:r>
    </w:p>
    <w:p w14:paraId="0A42E3E7" w14:textId="77777777" w:rsidR="0086004F" w:rsidRPr="0086004F" w:rsidRDefault="0086004F" w:rsidP="0086004F">
      <w:pPr>
        <w:spacing w:before="45"/>
        <w:ind w:firstLine="709"/>
        <w:rPr>
          <w:sz w:val="28"/>
          <w:lang w:val="vi-VN"/>
        </w:rPr>
      </w:pPr>
      <w:r w:rsidRPr="0086004F">
        <w:rPr>
          <w:sz w:val="28"/>
          <w:lang w:val="vi-VN"/>
        </w:rPr>
        <w:t>Nhà thầu cung cấp thiết bị, phương tiện, nhân lực, nhân viên khảo sát và vật liệu cần thiết để kỹ sư có thể kiểm tra công tác định vị và những việc liên quan đã làm mà không được đòi hỏi bất kỳ một chi phí phát sinh nào.</w:t>
      </w:r>
    </w:p>
    <w:p w14:paraId="432DCC24" w14:textId="77777777" w:rsidR="0086004F" w:rsidRPr="0086004F" w:rsidRDefault="0086004F" w:rsidP="0086004F">
      <w:pPr>
        <w:spacing w:before="45"/>
        <w:ind w:firstLine="709"/>
        <w:rPr>
          <w:b/>
          <w:bCs/>
          <w:sz w:val="28"/>
          <w:lang w:val="vi-VN"/>
        </w:rPr>
      </w:pPr>
      <w:r w:rsidRPr="0086004F">
        <w:rPr>
          <w:b/>
          <w:bCs/>
          <w:sz w:val="28"/>
          <w:lang w:val="vi-VN"/>
        </w:rPr>
        <w:t>1.4. Sai số cho phép:</w:t>
      </w:r>
    </w:p>
    <w:p w14:paraId="4EFD55E5" w14:textId="77777777" w:rsidR="0086004F" w:rsidRPr="0086004F" w:rsidRDefault="0086004F" w:rsidP="0086004F">
      <w:pPr>
        <w:spacing w:before="45"/>
        <w:ind w:firstLine="709"/>
        <w:rPr>
          <w:sz w:val="28"/>
          <w:lang w:val="vi-VN"/>
        </w:rPr>
      </w:pPr>
      <w:r w:rsidRPr="0086004F">
        <w:rPr>
          <w:sz w:val="28"/>
          <w:lang w:val="vi-VN"/>
        </w:rPr>
        <w:t>Các sai số trong đo đạc định vị kết cấu phải nằm trong phạm vi giới hạn cho phép do thiết kế và quy chuẩn, tiêu chuẩn hiện hành.</w:t>
      </w:r>
    </w:p>
    <w:p w14:paraId="67D523B5" w14:textId="77777777" w:rsidR="0086004F" w:rsidRPr="0086004F" w:rsidRDefault="0086004F" w:rsidP="0086004F">
      <w:pPr>
        <w:spacing w:before="45"/>
        <w:ind w:firstLine="709"/>
        <w:rPr>
          <w:sz w:val="28"/>
          <w:lang w:val="vi-VN"/>
        </w:rPr>
      </w:pPr>
      <w:r w:rsidRPr="0086004F">
        <w:rPr>
          <w:sz w:val="28"/>
          <w:lang w:val="vi-VN"/>
        </w:rPr>
        <w:t>Nhà thầu phải chịu mọi chi phí cho những công việc phát sinh cần phải làm do vị trí của các cấu kiện không phù hợp với các chỉ dẫn nói trên.</w:t>
      </w:r>
    </w:p>
    <w:p w14:paraId="76C7B7B5" w14:textId="77777777" w:rsidR="0086004F" w:rsidRPr="0086004F" w:rsidRDefault="0086004F" w:rsidP="0086004F">
      <w:pPr>
        <w:spacing w:before="45"/>
        <w:ind w:firstLine="709"/>
        <w:rPr>
          <w:b/>
          <w:bCs/>
          <w:sz w:val="28"/>
          <w:lang w:val="vi-VN"/>
        </w:rPr>
      </w:pPr>
      <w:r w:rsidRPr="0086004F">
        <w:rPr>
          <w:b/>
          <w:bCs/>
          <w:sz w:val="28"/>
          <w:lang w:val="vi-VN"/>
        </w:rPr>
        <w:t>1.5. Nhà thầu tự đánh giá mặt bằng công trường:</w:t>
      </w:r>
    </w:p>
    <w:p w14:paraId="66DF9C9A" w14:textId="77777777" w:rsidR="0086004F" w:rsidRPr="0086004F" w:rsidRDefault="0086004F" w:rsidP="0086004F">
      <w:pPr>
        <w:spacing w:before="45"/>
        <w:ind w:firstLine="709"/>
        <w:rPr>
          <w:sz w:val="28"/>
          <w:lang w:val="vi-VN"/>
        </w:rPr>
      </w:pPr>
      <w:r w:rsidRPr="0086004F">
        <w:rPr>
          <w:sz w:val="28"/>
          <w:lang w:val="vi-VN"/>
        </w:rPr>
        <w:t xml:space="preserve">Trước khi dự thầu, Nhà thầu xem xét, tham quan địa điểm xây dựng để nghiên cứu, đánh giá hiện trạng của công trường, điều kiện tự nhiên, lối ra vào, các công trình lân cận và các yếu tố khác liên quan, không gây ảnh hưởng đến việc đấu thầu. Do đó sau này không được đòi hỏi thêm các chi phí phát sinh do những điều kiện tự nhiên, hiện trạng của công trường gây nên. </w:t>
      </w:r>
    </w:p>
    <w:p w14:paraId="2B87B7E8" w14:textId="77777777" w:rsidR="0086004F" w:rsidRPr="0086004F" w:rsidRDefault="0086004F" w:rsidP="0086004F">
      <w:pPr>
        <w:spacing w:before="45"/>
        <w:ind w:firstLine="709"/>
        <w:rPr>
          <w:sz w:val="28"/>
          <w:lang w:val="vi-VN"/>
        </w:rPr>
      </w:pPr>
      <w:r w:rsidRPr="0086004F">
        <w:rPr>
          <w:sz w:val="28"/>
          <w:lang w:val="vi-VN"/>
        </w:rPr>
        <w:t>Nhà thầu phải đảm bảo và bồi thường các thiệt hại gây ra trong quá trình thi công cho phía thứ ba, hoặc tai nạn của người lao động, các hư hại phương tiện vận tải hay bất kỳ thiệt hại nào (kể cả việc lún, nứt công trình bên cạnh) về người và của phát sinh cho Chủ đầu tư.</w:t>
      </w:r>
    </w:p>
    <w:p w14:paraId="10A711B5" w14:textId="77777777" w:rsidR="0086004F" w:rsidRPr="0086004F" w:rsidRDefault="0086004F" w:rsidP="0086004F">
      <w:pPr>
        <w:spacing w:before="45"/>
        <w:ind w:firstLine="709"/>
        <w:rPr>
          <w:b/>
          <w:bCs/>
          <w:sz w:val="28"/>
          <w:lang w:val="vi-VN"/>
        </w:rPr>
      </w:pPr>
      <w:r w:rsidRPr="0086004F">
        <w:rPr>
          <w:b/>
          <w:bCs/>
          <w:sz w:val="28"/>
          <w:lang w:val="vi-VN"/>
        </w:rPr>
        <w:t>1.6. Dọn sạch mặt bằng:</w:t>
      </w:r>
    </w:p>
    <w:p w14:paraId="745EF8BC" w14:textId="77777777" w:rsidR="0086004F" w:rsidRPr="0086004F" w:rsidRDefault="0086004F" w:rsidP="0086004F">
      <w:pPr>
        <w:spacing w:before="45"/>
        <w:ind w:firstLine="709"/>
        <w:rPr>
          <w:sz w:val="28"/>
          <w:lang w:val="vi-VN"/>
        </w:rPr>
      </w:pPr>
      <w:r w:rsidRPr="0086004F">
        <w:rPr>
          <w:sz w:val="28"/>
          <w:lang w:val="vi-VN"/>
        </w:rPr>
        <w:t xml:space="preserve">Nhà thầu có trách nhiệm dọn dẹp chuẩn bị mặt bằng trước lúc thi công và dỡ bỏ từng phần thiết bị, phương tiện, làm sạch mặt bằng thi công và sau khi </w:t>
      </w:r>
      <w:r w:rsidRPr="0086004F">
        <w:rPr>
          <w:sz w:val="28"/>
          <w:lang w:val="vi-VN"/>
        </w:rPr>
        <w:lastRenderedPageBreak/>
        <w:t>hoàn thành công việc, kể cả các lều lán không cần thiết, các vật liệu thừa, rác vụn sinh ra trong khi thi công.</w:t>
      </w:r>
    </w:p>
    <w:p w14:paraId="7A793609" w14:textId="77777777" w:rsidR="0086004F" w:rsidRPr="0086004F" w:rsidRDefault="0086004F" w:rsidP="0086004F">
      <w:pPr>
        <w:spacing w:before="45"/>
        <w:ind w:firstLine="709"/>
        <w:rPr>
          <w:b/>
          <w:bCs/>
          <w:sz w:val="28"/>
          <w:lang w:val="vi-VN"/>
        </w:rPr>
      </w:pPr>
      <w:r w:rsidRPr="0086004F">
        <w:rPr>
          <w:b/>
          <w:bCs/>
          <w:sz w:val="28"/>
          <w:lang w:val="vi-VN"/>
        </w:rPr>
        <w:t>1.7. Thiết bị và nhân công:</w:t>
      </w:r>
    </w:p>
    <w:p w14:paraId="171AED49" w14:textId="77777777" w:rsidR="0086004F" w:rsidRPr="0086004F" w:rsidRDefault="0086004F" w:rsidP="0086004F">
      <w:pPr>
        <w:spacing w:before="45"/>
        <w:ind w:firstLine="709"/>
        <w:rPr>
          <w:sz w:val="28"/>
          <w:lang w:val="vi-VN"/>
        </w:rPr>
      </w:pPr>
      <w:r w:rsidRPr="0086004F">
        <w:rPr>
          <w:sz w:val="28"/>
          <w:lang w:val="vi-VN"/>
        </w:rPr>
        <w:t>Nhà thầu phải chịu trách nhiệm cung cấp các trang thiết bị, dàn giáo kể cả trang thiết bị phụ trợ và lao động cần thiết cho thi công.</w:t>
      </w:r>
    </w:p>
    <w:p w14:paraId="7F0DC04A" w14:textId="77777777" w:rsidR="0086004F" w:rsidRPr="0086004F" w:rsidRDefault="0086004F" w:rsidP="0086004F">
      <w:pPr>
        <w:spacing w:before="45"/>
        <w:ind w:firstLine="709"/>
        <w:rPr>
          <w:sz w:val="28"/>
          <w:lang w:val="vi-VN"/>
        </w:rPr>
      </w:pPr>
      <w:r w:rsidRPr="0086004F">
        <w:rPr>
          <w:sz w:val="28"/>
          <w:lang w:val="vi-VN"/>
        </w:rPr>
        <w:t>Trước khi thi công, Nhà thầu phải đệ trình cho kỹ sư đầy đủ, chi tiết về chương trình, kế hoạch thi công, bao gồm cả số lượng, chủng loại thiết bị sẽ sử dụng.</w:t>
      </w:r>
    </w:p>
    <w:p w14:paraId="4D96CE9E" w14:textId="77777777" w:rsidR="0086004F" w:rsidRPr="0086004F" w:rsidRDefault="0086004F" w:rsidP="0086004F">
      <w:pPr>
        <w:spacing w:before="45"/>
        <w:ind w:firstLine="709"/>
        <w:rPr>
          <w:sz w:val="28"/>
          <w:lang w:val="vi-VN"/>
        </w:rPr>
      </w:pPr>
      <w:r w:rsidRPr="0086004F">
        <w:rPr>
          <w:b/>
          <w:bCs/>
          <w:sz w:val="28"/>
          <w:szCs w:val="28"/>
          <w:lang w:val="de-DE"/>
        </w:rPr>
        <w:t>1.8. Công tác thí nghiệm:</w:t>
      </w:r>
    </w:p>
    <w:p w14:paraId="2D81676E" w14:textId="77777777" w:rsidR="0086004F" w:rsidRPr="0086004F" w:rsidRDefault="0086004F" w:rsidP="0086004F">
      <w:pPr>
        <w:spacing w:before="80" w:after="80"/>
        <w:ind w:firstLine="709"/>
        <w:rPr>
          <w:sz w:val="28"/>
          <w:szCs w:val="28"/>
          <w:lang w:val="vi-VN"/>
        </w:rPr>
      </w:pPr>
      <w:r w:rsidRPr="0086004F">
        <w:rPr>
          <w:sz w:val="28"/>
          <w:szCs w:val="28"/>
          <w:lang w:val="vi-VN"/>
        </w:rPr>
        <w:t>Nhà thầu bằng kinh phí và năng lực của mình phải tổ chức tại hiện trường một bộ phận thí nghiệm, để kiểm tra và đánh giá chất lượng thi công của mình, thiết kế cấp phối bê tông tốt nhất, căn cứ theo mác bê tông tốt nhất, căn cứ theo mác bê tông được quy định trong hồ sơ thiết kế … Các kết quả thí nghiệm trên phải bằng các văn bản do tổ chức có đầy đủ tư cách pháp nhân thực hiện.</w:t>
      </w:r>
    </w:p>
    <w:p w14:paraId="5869AD3E" w14:textId="77777777" w:rsidR="0086004F" w:rsidRPr="0086004F" w:rsidRDefault="0086004F" w:rsidP="0086004F">
      <w:pPr>
        <w:spacing w:before="45"/>
        <w:ind w:firstLine="709"/>
        <w:rPr>
          <w:sz w:val="28"/>
          <w:szCs w:val="28"/>
          <w:lang w:val="vi-VN"/>
        </w:rPr>
      </w:pPr>
      <w:r w:rsidRPr="0086004F">
        <w:rPr>
          <w:sz w:val="28"/>
          <w:szCs w:val="28"/>
          <w:lang w:val="vi-VN"/>
        </w:rPr>
        <w:t>- Công tác thí nghiệm bao gồm:</w:t>
      </w:r>
    </w:p>
    <w:p w14:paraId="69280BE5" w14:textId="77777777" w:rsidR="0086004F" w:rsidRPr="0086004F" w:rsidRDefault="0086004F" w:rsidP="0086004F">
      <w:pPr>
        <w:spacing w:before="45"/>
        <w:ind w:firstLine="709"/>
        <w:rPr>
          <w:sz w:val="28"/>
          <w:szCs w:val="28"/>
          <w:lang w:val="vi-VN"/>
        </w:rPr>
      </w:pPr>
      <w:r w:rsidRPr="0086004F">
        <w:rPr>
          <w:sz w:val="28"/>
          <w:szCs w:val="28"/>
          <w:lang w:val="vi-VN"/>
        </w:rPr>
        <w:t>- Thí nghiệm chỉ tiêu cơ lý của các loại vật liệu: Đất đắp</w:t>
      </w:r>
      <w:r w:rsidRPr="0086004F">
        <w:rPr>
          <w:sz w:val="28"/>
          <w:szCs w:val="28"/>
        </w:rPr>
        <w:t xml:space="preserve"> (nếu có)</w:t>
      </w:r>
      <w:r w:rsidRPr="0086004F">
        <w:rPr>
          <w:sz w:val="28"/>
          <w:szCs w:val="28"/>
          <w:lang w:val="vi-VN"/>
        </w:rPr>
        <w:t xml:space="preserve"> và các loại vật liệu xây dựng</w:t>
      </w:r>
      <w:r w:rsidRPr="0086004F">
        <w:rPr>
          <w:sz w:val="28"/>
          <w:szCs w:val="28"/>
        </w:rPr>
        <w:t xml:space="preserve"> trước khi đưa vào sử dụng</w:t>
      </w:r>
      <w:r w:rsidRPr="0086004F">
        <w:rPr>
          <w:sz w:val="28"/>
          <w:szCs w:val="28"/>
          <w:lang w:val="vi-VN"/>
        </w:rPr>
        <w:t>.</w:t>
      </w:r>
    </w:p>
    <w:p w14:paraId="405D515E" w14:textId="77777777" w:rsidR="0086004F" w:rsidRPr="0086004F" w:rsidRDefault="0086004F" w:rsidP="0086004F">
      <w:pPr>
        <w:spacing w:before="45"/>
        <w:ind w:firstLine="709"/>
        <w:rPr>
          <w:sz w:val="28"/>
          <w:szCs w:val="28"/>
          <w:lang w:val="vi-VN"/>
        </w:rPr>
      </w:pPr>
      <w:r w:rsidRPr="0086004F">
        <w:rPr>
          <w:sz w:val="28"/>
          <w:szCs w:val="28"/>
          <w:lang w:val="vi-VN"/>
        </w:rPr>
        <w:t>Trọng lượng cấp phối bê tông.</w:t>
      </w:r>
    </w:p>
    <w:p w14:paraId="570762AE" w14:textId="77777777" w:rsidR="0086004F" w:rsidRPr="0086004F" w:rsidRDefault="0086004F" w:rsidP="0086004F">
      <w:pPr>
        <w:spacing w:before="45"/>
        <w:ind w:firstLine="709"/>
        <w:rPr>
          <w:sz w:val="28"/>
          <w:szCs w:val="28"/>
          <w:lang w:val="vi-VN"/>
        </w:rPr>
      </w:pPr>
      <w:r w:rsidRPr="0086004F">
        <w:rPr>
          <w:sz w:val="28"/>
          <w:szCs w:val="28"/>
          <w:lang w:val="vi-VN"/>
        </w:rPr>
        <w:t>Lấy mẫu bê tông, thí nghiệm cường độ mẫu thử.</w:t>
      </w:r>
    </w:p>
    <w:p w14:paraId="51619DC1" w14:textId="77777777" w:rsidR="0086004F" w:rsidRPr="0086004F" w:rsidRDefault="0086004F" w:rsidP="0086004F">
      <w:pPr>
        <w:spacing w:before="45"/>
        <w:ind w:firstLine="709"/>
        <w:rPr>
          <w:sz w:val="28"/>
          <w:szCs w:val="28"/>
          <w:lang w:val="vi-VN"/>
        </w:rPr>
      </w:pPr>
      <w:r w:rsidRPr="0086004F">
        <w:rPr>
          <w:sz w:val="28"/>
          <w:szCs w:val="28"/>
          <w:lang w:val="vi-VN"/>
        </w:rPr>
        <w:t>Xác định độ bẩn, tạp chất của vật liệu.</w:t>
      </w:r>
    </w:p>
    <w:p w14:paraId="28EDC836" w14:textId="77777777" w:rsidR="0086004F" w:rsidRPr="0086004F" w:rsidRDefault="0086004F" w:rsidP="0086004F">
      <w:pPr>
        <w:spacing w:before="45"/>
        <w:ind w:firstLine="709"/>
        <w:rPr>
          <w:sz w:val="28"/>
          <w:szCs w:val="28"/>
          <w:lang w:val="vi-VN"/>
        </w:rPr>
      </w:pPr>
      <w:r w:rsidRPr="0086004F">
        <w:rPr>
          <w:sz w:val="28"/>
          <w:szCs w:val="28"/>
          <w:lang w:val="vi-VN"/>
        </w:rPr>
        <w:t xml:space="preserve">Các thí nghiệm cần thiết khác theo quy định trong các quy trình kiểm tra, nghiệm thu hiện hành. </w:t>
      </w:r>
    </w:p>
    <w:p w14:paraId="452683F4" w14:textId="77777777" w:rsidR="0086004F" w:rsidRPr="0086004F" w:rsidRDefault="0086004F" w:rsidP="0086004F">
      <w:pPr>
        <w:spacing w:before="45"/>
        <w:ind w:firstLine="709"/>
        <w:rPr>
          <w:sz w:val="28"/>
          <w:szCs w:val="28"/>
          <w:lang w:val="vi-VN"/>
        </w:rPr>
      </w:pPr>
      <w:r w:rsidRPr="0086004F">
        <w:rPr>
          <w:sz w:val="28"/>
          <w:szCs w:val="28"/>
          <w:lang w:val="vi-VN"/>
        </w:rPr>
        <w:t>- Một số tiêu chuẩn thí nghiệm:</w:t>
      </w:r>
    </w:p>
    <w:p w14:paraId="71A0F44A" w14:textId="77777777" w:rsidR="0086004F" w:rsidRPr="0086004F" w:rsidRDefault="0086004F" w:rsidP="0086004F">
      <w:pPr>
        <w:spacing w:before="45"/>
        <w:ind w:firstLine="709"/>
        <w:rPr>
          <w:sz w:val="28"/>
          <w:szCs w:val="28"/>
          <w:highlight w:val="green"/>
          <w:lang w:val="vi-VN"/>
        </w:rPr>
      </w:pPr>
      <w:r w:rsidRPr="0086004F">
        <w:rPr>
          <w:sz w:val="28"/>
          <w:szCs w:val="28"/>
          <w:lang w:val="vi-VN"/>
        </w:rPr>
        <w:t>+ TCVN 7570:2006- Cốt liệu cho bê tông và vữa – Yêu cầu kỹ thuật</w:t>
      </w:r>
    </w:p>
    <w:p w14:paraId="46C8B41E" w14:textId="77777777" w:rsidR="0086004F" w:rsidRPr="0086004F" w:rsidRDefault="0086004F" w:rsidP="0086004F">
      <w:pPr>
        <w:spacing w:before="45"/>
        <w:ind w:firstLine="709"/>
        <w:rPr>
          <w:sz w:val="28"/>
          <w:szCs w:val="28"/>
          <w:highlight w:val="green"/>
          <w:lang w:val="vi-VN"/>
        </w:rPr>
      </w:pPr>
      <w:r w:rsidRPr="0086004F">
        <w:rPr>
          <w:sz w:val="28"/>
          <w:szCs w:val="28"/>
          <w:lang w:val="vi-VN"/>
        </w:rPr>
        <w:t>+ TCVN 7572:2006 – Cốt liệu cho bê tông và vữa – Phương pháp thử</w:t>
      </w:r>
    </w:p>
    <w:p w14:paraId="1CB2B8D8" w14:textId="77777777" w:rsidR="0086004F" w:rsidRPr="0086004F" w:rsidRDefault="0086004F" w:rsidP="0086004F">
      <w:pPr>
        <w:spacing w:before="45"/>
        <w:ind w:firstLine="709"/>
        <w:rPr>
          <w:sz w:val="28"/>
          <w:szCs w:val="28"/>
          <w:highlight w:val="green"/>
        </w:rPr>
      </w:pPr>
      <w:r w:rsidRPr="0086004F">
        <w:rPr>
          <w:sz w:val="28"/>
          <w:szCs w:val="28"/>
          <w:lang w:val="vi-VN"/>
        </w:rPr>
        <w:t>+ TCVN 6260-</w:t>
      </w:r>
      <w:r w:rsidRPr="0086004F">
        <w:rPr>
          <w:sz w:val="28"/>
          <w:szCs w:val="28"/>
        </w:rPr>
        <w:t xml:space="preserve">2020 </w:t>
      </w:r>
      <w:r w:rsidRPr="0086004F">
        <w:rPr>
          <w:sz w:val="28"/>
          <w:szCs w:val="28"/>
          <w:lang w:val="vi-VN"/>
        </w:rPr>
        <w:t>- Xi măng Pooclang hỗn hợp – Yêu cầu kỹ thuật</w:t>
      </w:r>
    </w:p>
    <w:p w14:paraId="0F69F70F" w14:textId="77777777" w:rsidR="0086004F" w:rsidRPr="0086004F" w:rsidRDefault="0086004F" w:rsidP="0086004F">
      <w:pPr>
        <w:spacing w:before="45"/>
        <w:ind w:firstLine="709"/>
        <w:rPr>
          <w:sz w:val="28"/>
          <w:szCs w:val="28"/>
        </w:rPr>
      </w:pPr>
      <w:r w:rsidRPr="0086004F">
        <w:rPr>
          <w:sz w:val="28"/>
          <w:szCs w:val="28"/>
          <w:lang w:val="vi-VN"/>
        </w:rPr>
        <w:t xml:space="preserve">+ TCVN </w:t>
      </w:r>
      <w:r w:rsidRPr="0086004F">
        <w:rPr>
          <w:sz w:val="28"/>
          <w:szCs w:val="28"/>
        </w:rPr>
        <w:t>26</w:t>
      </w:r>
      <w:r w:rsidRPr="0086004F">
        <w:rPr>
          <w:sz w:val="28"/>
          <w:szCs w:val="28"/>
          <w:lang w:val="vi-VN"/>
        </w:rPr>
        <w:t>82-</w:t>
      </w:r>
      <w:r w:rsidRPr="0086004F">
        <w:rPr>
          <w:sz w:val="28"/>
          <w:szCs w:val="28"/>
        </w:rPr>
        <w:t xml:space="preserve">2020 </w:t>
      </w:r>
      <w:r w:rsidRPr="0086004F">
        <w:rPr>
          <w:sz w:val="28"/>
          <w:szCs w:val="28"/>
          <w:lang w:val="vi-VN"/>
        </w:rPr>
        <w:t>- Xi măng Pooclang</w:t>
      </w:r>
      <w:r w:rsidRPr="0086004F">
        <w:rPr>
          <w:sz w:val="28"/>
          <w:szCs w:val="28"/>
        </w:rPr>
        <w:t xml:space="preserve"> </w:t>
      </w:r>
      <w:r w:rsidRPr="0086004F">
        <w:rPr>
          <w:sz w:val="28"/>
          <w:szCs w:val="28"/>
          <w:lang w:val="vi-VN"/>
        </w:rPr>
        <w:t>– Yêu cầu kỹ thuật</w:t>
      </w:r>
    </w:p>
    <w:p w14:paraId="6F37C3F4" w14:textId="77777777" w:rsidR="0086004F" w:rsidRPr="0086004F" w:rsidRDefault="0086004F" w:rsidP="0086004F">
      <w:pPr>
        <w:spacing w:before="45"/>
        <w:ind w:firstLine="709"/>
        <w:rPr>
          <w:sz w:val="28"/>
          <w:szCs w:val="28"/>
          <w:lang w:val="vi-VN"/>
        </w:rPr>
      </w:pPr>
      <w:r w:rsidRPr="0086004F">
        <w:rPr>
          <w:sz w:val="28"/>
          <w:szCs w:val="28"/>
          <w:lang w:val="vi-VN"/>
        </w:rPr>
        <w:t>+ TCVN 1651:20</w:t>
      </w:r>
      <w:r w:rsidRPr="0086004F">
        <w:rPr>
          <w:sz w:val="28"/>
          <w:szCs w:val="28"/>
        </w:rPr>
        <w:t>1</w:t>
      </w:r>
      <w:r w:rsidRPr="0086004F">
        <w:rPr>
          <w:sz w:val="28"/>
          <w:szCs w:val="28"/>
          <w:lang w:val="vi-VN"/>
        </w:rPr>
        <w:t>8 - Cốt thép bê tông</w:t>
      </w:r>
    </w:p>
    <w:p w14:paraId="496548BF" w14:textId="77777777" w:rsidR="0086004F" w:rsidRPr="0086004F" w:rsidRDefault="0086004F" w:rsidP="0086004F">
      <w:pPr>
        <w:spacing w:before="45"/>
        <w:ind w:firstLine="709"/>
        <w:rPr>
          <w:sz w:val="28"/>
          <w:szCs w:val="28"/>
          <w:lang w:val="vi-VN"/>
        </w:rPr>
      </w:pPr>
      <w:r w:rsidRPr="0086004F">
        <w:rPr>
          <w:sz w:val="28"/>
          <w:szCs w:val="28"/>
          <w:lang w:val="vi-VN"/>
        </w:rPr>
        <w:t>+ Và các tiêu chuẩn hiện hành</w:t>
      </w:r>
    </w:p>
    <w:p w14:paraId="4DA4B0CF" w14:textId="77777777" w:rsidR="0086004F" w:rsidRPr="0086004F" w:rsidRDefault="0086004F" w:rsidP="0086004F">
      <w:pPr>
        <w:spacing w:before="45"/>
        <w:ind w:firstLine="709"/>
        <w:rPr>
          <w:sz w:val="28"/>
          <w:szCs w:val="28"/>
          <w:lang w:val="vi-VN"/>
        </w:rPr>
      </w:pPr>
      <w:r w:rsidRPr="0086004F">
        <w:rPr>
          <w:sz w:val="28"/>
          <w:szCs w:val="28"/>
          <w:lang w:val="vi-VN"/>
        </w:rPr>
        <w:t>Khi một trong các yêu cầu thí nghiệm trên nhà thầu không đảm nhiệm được thì chủ đầu tư có quyền thuê một đơn vị tư vấn hoặc một trung tâm kỹ thuật tiêu chuẩn đo lường chất lượng có tư cách pháp nhân thực hiện. Kinh phí thuê đơn vị tư vấn thí nghiệm nhà thầu phải chịu.</w:t>
      </w:r>
    </w:p>
    <w:p w14:paraId="421FE4D8" w14:textId="77777777" w:rsidR="0086004F" w:rsidRPr="0086004F" w:rsidRDefault="0086004F" w:rsidP="0086004F">
      <w:pPr>
        <w:spacing w:before="45"/>
        <w:ind w:firstLine="709"/>
        <w:rPr>
          <w:b/>
          <w:bCs/>
          <w:sz w:val="28"/>
          <w:lang w:val="vi-VN"/>
        </w:rPr>
      </w:pPr>
      <w:r w:rsidRPr="0086004F">
        <w:rPr>
          <w:b/>
          <w:bCs/>
          <w:sz w:val="28"/>
          <w:lang w:val="vi-VN"/>
        </w:rPr>
        <w:t>1.9. Quy phạm, tiêu chuẩn áp dụng cho việc thi công và nghiệm thu:</w:t>
      </w:r>
    </w:p>
    <w:p w14:paraId="5C9AFEAB" w14:textId="77777777" w:rsidR="0086004F" w:rsidRPr="0086004F" w:rsidRDefault="0086004F" w:rsidP="0086004F">
      <w:pPr>
        <w:spacing w:before="45"/>
        <w:ind w:firstLine="709"/>
        <w:rPr>
          <w:sz w:val="28"/>
          <w:lang w:val="vi-VN"/>
        </w:rPr>
      </w:pPr>
      <w:r w:rsidRPr="0086004F">
        <w:rPr>
          <w:sz w:val="28"/>
          <w:lang w:val="vi-VN"/>
        </w:rPr>
        <w:t>Tất cả vật liệu sử dụng phải có chất lượng đạt các yêu cầu thiết kế đề ra.</w:t>
      </w:r>
    </w:p>
    <w:p w14:paraId="4128DBE9" w14:textId="77777777" w:rsidR="0086004F" w:rsidRPr="0086004F" w:rsidRDefault="0086004F" w:rsidP="0086004F">
      <w:pPr>
        <w:spacing w:before="45"/>
        <w:ind w:firstLine="709"/>
        <w:rPr>
          <w:sz w:val="28"/>
          <w:lang w:val="vi-VN"/>
        </w:rPr>
      </w:pPr>
      <w:r w:rsidRPr="0086004F">
        <w:rPr>
          <w:sz w:val="28"/>
          <w:lang w:val="vi-VN"/>
        </w:rPr>
        <w:t>Những tiêu chuẩn và chỉ dẫn được nêu trong danh mục dưới đây sẽ được coi là một phần của quy định này.</w:t>
      </w:r>
    </w:p>
    <w:p w14:paraId="578941CD" w14:textId="77777777" w:rsidR="0086004F" w:rsidRPr="0086004F" w:rsidRDefault="0086004F" w:rsidP="0086004F">
      <w:pPr>
        <w:spacing w:before="45"/>
        <w:ind w:firstLine="709"/>
        <w:rPr>
          <w:sz w:val="28"/>
          <w:lang w:val="vi-VN"/>
        </w:rPr>
      </w:pPr>
      <w:r w:rsidRPr="0086004F">
        <w:rPr>
          <w:sz w:val="28"/>
          <w:lang w:val="vi-VN"/>
        </w:rPr>
        <w:t>Ngoài các điều khoản nêu trong điều kiện kỹ thuật này, trong quá trình thi công các công việc nêu trong hợp đồng, Nhà thầu phải tuân theo các tiêu chuẩn có liên quan được kê dưới đây:</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0"/>
        <w:gridCol w:w="4909"/>
        <w:gridCol w:w="1579"/>
        <w:gridCol w:w="1984"/>
      </w:tblGrid>
      <w:tr w:rsidR="0086004F" w:rsidRPr="0086004F" w14:paraId="3CCFA0E2" w14:textId="77777777" w:rsidTr="00D4266E">
        <w:tc>
          <w:tcPr>
            <w:tcW w:w="600" w:type="dxa"/>
            <w:tcBorders>
              <w:top w:val="single" w:sz="4" w:space="0" w:color="auto"/>
              <w:left w:val="single" w:sz="4" w:space="0" w:color="auto"/>
              <w:bottom w:val="single" w:sz="4" w:space="0" w:color="auto"/>
              <w:right w:val="single" w:sz="4" w:space="0" w:color="auto"/>
            </w:tcBorders>
            <w:vAlign w:val="center"/>
          </w:tcPr>
          <w:p w14:paraId="47AE2C3D" w14:textId="77777777" w:rsidR="0086004F" w:rsidRPr="0086004F" w:rsidRDefault="0086004F" w:rsidP="00D4266E">
            <w:pPr>
              <w:spacing w:before="45"/>
              <w:jc w:val="center"/>
              <w:rPr>
                <w:szCs w:val="24"/>
              </w:rPr>
            </w:pPr>
            <w:r w:rsidRPr="0086004F">
              <w:rPr>
                <w:szCs w:val="24"/>
              </w:rPr>
              <w:t>1</w:t>
            </w:r>
          </w:p>
        </w:tc>
        <w:tc>
          <w:tcPr>
            <w:tcW w:w="4909" w:type="dxa"/>
            <w:tcBorders>
              <w:top w:val="single" w:sz="4" w:space="0" w:color="auto"/>
              <w:left w:val="single" w:sz="4" w:space="0" w:color="auto"/>
              <w:bottom w:val="single" w:sz="4" w:space="0" w:color="auto"/>
              <w:right w:val="single" w:sz="4" w:space="0" w:color="auto"/>
            </w:tcBorders>
            <w:vAlign w:val="center"/>
          </w:tcPr>
          <w:p w14:paraId="7FE40708" w14:textId="77777777" w:rsidR="0086004F" w:rsidRPr="0086004F" w:rsidRDefault="0086004F" w:rsidP="00D4266E">
            <w:pPr>
              <w:spacing w:before="45"/>
              <w:rPr>
                <w:szCs w:val="24"/>
              </w:rPr>
            </w:pPr>
            <w:r w:rsidRPr="0086004F">
              <w:rPr>
                <w:szCs w:val="24"/>
              </w:rPr>
              <w:t xml:space="preserve">Tổ chức thi công </w:t>
            </w:r>
          </w:p>
        </w:tc>
        <w:tc>
          <w:tcPr>
            <w:tcW w:w="1579" w:type="dxa"/>
            <w:tcBorders>
              <w:top w:val="single" w:sz="4" w:space="0" w:color="auto"/>
              <w:left w:val="single" w:sz="4" w:space="0" w:color="auto"/>
              <w:bottom w:val="single" w:sz="4" w:space="0" w:color="auto"/>
              <w:right w:val="single" w:sz="4" w:space="0" w:color="auto"/>
            </w:tcBorders>
            <w:vAlign w:val="center"/>
          </w:tcPr>
          <w:p w14:paraId="69EECD2B" w14:textId="77777777" w:rsidR="0086004F" w:rsidRPr="0086004F" w:rsidRDefault="0086004F" w:rsidP="00D4266E">
            <w:pPr>
              <w:spacing w:before="45"/>
              <w:jc w:val="center"/>
              <w:rPr>
                <w:szCs w:val="24"/>
              </w:rPr>
            </w:pPr>
            <w:r w:rsidRPr="0086004F">
              <w:rPr>
                <w:szCs w:val="24"/>
              </w:rPr>
              <w:t>TCVN</w:t>
            </w:r>
          </w:p>
        </w:tc>
        <w:tc>
          <w:tcPr>
            <w:tcW w:w="1984" w:type="dxa"/>
            <w:tcBorders>
              <w:top w:val="single" w:sz="4" w:space="0" w:color="auto"/>
              <w:left w:val="single" w:sz="4" w:space="0" w:color="auto"/>
              <w:bottom w:val="single" w:sz="4" w:space="0" w:color="auto"/>
              <w:right w:val="single" w:sz="4" w:space="0" w:color="auto"/>
            </w:tcBorders>
            <w:vAlign w:val="center"/>
          </w:tcPr>
          <w:p w14:paraId="0941CFDA" w14:textId="77777777" w:rsidR="0086004F" w:rsidRPr="0086004F" w:rsidRDefault="0086004F" w:rsidP="00D4266E">
            <w:pPr>
              <w:spacing w:before="45"/>
              <w:jc w:val="center"/>
              <w:rPr>
                <w:szCs w:val="24"/>
              </w:rPr>
            </w:pPr>
            <w:r w:rsidRPr="0086004F">
              <w:rPr>
                <w:szCs w:val="24"/>
              </w:rPr>
              <w:t>4055 - 2012</w:t>
            </w:r>
          </w:p>
        </w:tc>
      </w:tr>
      <w:tr w:rsidR="0086004F" w:rsidRPr="0086004F" w14:paraId="307F2F66" w14:textId="77777777" w:rsidTr="00D4266E">
        <w:tc>
          <w:tcPr>
            <w:tcW w:w="600" w:type="dxa"/>
            <w:tcBorders>
              <w:top w:val="single" w:sz="4" w:space="0" w:color="auto"/>
              <w:left w:val="single" w:sz="4" w:space="0" w:color="auto"/>
              <w:bottom w:val="single" w:sz="4" w:space="0" w:color="auto"/>
              <w:right w:val="single" w:sz="4" w:space="0" w:color="auto"/>
            </w:tcBorders>
            <w:vAlign w:val="center"/>
          </w:tcPr>
          <w:p w14:paraId="045BCAE8" w14:textId="77777777" w:rsidR="0086004F" w:rsidRPr="0086004F" w:rsidRDefault="0086004F" w:rsidP="00D4266E">
            <w:pPr>
              <w:spacing w:before="45"/>
              <w:jc w:val="center"/>
              <w:rPr>
                <w:szCs w:val="24"/>
              </w:rPr>
            </w:pPr>
            <w:r w:rsidRPr="0086004F">
              <w:rPr>
                <w:szCs w:val="24"/>
              </w:rPr>
              <w:lastRenderedPageBreak/>
              <w:t>2</w:t>
            </w:r>
          </w:p>
        </w:tc>
        <w:tc>
          <w:tcPr>
            <w:tcW w:w="4909" w:type="dxa"/>
            <w:tcBorders>
              <w:top w:val="single" w:sz="4" w:space="0" w:color="auto"/>
              <w:left w:val="single" w:sz="4" w:space="0" w:color="auto"/>
              <w:bottom w:val="single" w:sz="4" w:space="0" w:color="auto"/>
              <w:right w:val="single" w:sz="4" w:space="0" w:color="auto"/>
            </w:tcBorders>
            <w:vAlign w:val="center"/>
          </w:tcPr>
          <w:p w14:paraId="5083E0BA" w14:textId="77777777" w:rsidR="0086004F" w:rsidRPr="0086004F" w:rsidRDefault="0086004F" w:rsidP="00D4266E">
            <w:pPr>
              <w:spacing w:before="45"/>
              <w:rPr>
                <w:szCs w:val="24"/>
              </w:rPr>
            </w:pPr>
            <w:r w:rsidRPr="0086004F">
              <w:rPr>
                <w:szCs w:val="24"/>
              </w:rPr>
              <w:t>Nghiệm thu các công trình xây dựng</w:t>
            </w:r>
          </w:p>
        </w:tc>
        <w:tc>
          <w:tcPr>
            <w:tcW w:w="1579" w:type="dxa"/>
            <w:tcBorders>
              <w:top w:val="single" w:sz="4" w:space="0" w:color="auto"/>
              <w:left w:val="single" w:sz="4" w:space="0" w:color="auto"/>
              <w:bottom w:val="single" w:sz="4" w:space="0" w:color="auto"/>
              <w:right w:val="single" w:sz="4" w:space="0" w:color="auto"/>
            </w:tcBorders>
            <w:vAlign w:val="center"/>
          </w:tcPr>
          <w:p w14:paraId="6E510D1E" w14:textId="77777777" w:rsidR="0086004F" w:rsidRPr="0086004F" w:rsidRDefault="0086004F" w:rsidP="00D4266E">
            <w:pPr>
              <w:spacing w:before="45"/>
              <w:jc w:val="center"/>
              <w:rPr>
                <w:szCs w:val="24"/>
              </w:rPr>
            </w:pPr>
            <w:r w:rsidRPr="0086004F">
              <w:rPr>
                <w:szCs w:val="24"/>
              </w:rPr>
              <w:t>TC</w:t>
            </w:r>
            <w:r w:rsidRPr="0086004F">
              <w:rPr>
                <w:szCs w:val="24"/>
                <w:lang w:val="vi-VN"/>
              </w:rPr>
              <w:t>XD</w:t>
            </w:r>
            <w:r w:rsidRPr="0086004F">
              <w:rPr>
                <w:szCs w:val="24"/>
              </w:rPr>
              <w:t>VN</w:t>
            </w:r>
          </w:p>
        </w:tc>
        <w:tc>
          <w:tcPr>
            <w:tcW w:w="1984" w:type="dxa"/>
            <w:tcBorders>
              <w:top w:val="single" w:sz="4" w:space="0" w:color="auto"/>
              <w:left w:val="single" w:sz="4" w:space="0" w:color="auto"/>
              <w:bottom w:val="single" w:sz="4" w:space="0" w:color="auto"/>
              <w:right w:val="single" w:sz="4" w:space="0" w:color="auto"/>
            </w:tcBorders>
            <w:vAlign w:val="center"/>
          </w:tcPr>
          <w:p w14:paraId="36713807" w14:textId="77777777" w:rsidR="0086004F" w:rsidRPr="0086004F" w:rsidRDefault="0086004F" w:rsidP="00D4266E">
            <w:pPr>
              <w:spacing w:before="45"/>
              <w:jc w:val="center"/>
              <w:rPr>
                <w:szCs w:val="24"/>
              </w:rPr>
            </w:pPr>
            <w:r w:rsidRPr="0086004F">
              <w:rPr>
                <w:szCs w:val="24"/>
              </w:rPr>
              <w:t>371:2006</w:t>
            </w:r>
          </w:p>
        </w:tc>
      </w:tr>
      <w:tr w:rsidR="0086004F" w:rsidRPr="0086004F" w14:paraId="6DB06871" w14:textId="77777777" w:rsidTr="00D4266E">
        <w:tc>
          <w:tcPr>
            <w:tcW w:w="600" w:type="dxa"/>
            <w:tcBorders>
              <w:top w:val="single" w:sz="4" w:space="0" w:color="auto"/>
              <w:left w:val="single" w:sz="4" w:space="0" w:color="auto"/>
              <w:bottom w:val="single" w:sz="4" w:space="0" w:color="auto"/>
              <w:right w:val="single" w:sz="4" w:space="0" w:color="auto"/>
            </w:tcBorders>
            <w:vAlign w:val="center"/>
          </w:tcPr>
          <w:p w14:paraId="1A4A2124" w14:textId="77777777" w:rsidR="0086004F" w:rsidRPr="0086004F" w:rsidRDefault="0086004F" w:rsidP="00D4266E">
            <w:pPr>
              <w:spacing w:before="45"/>
              <w:jc w:val="center"/>
              <w:rPr>
                <w:szCs w:val="24"/>
              </w:rPr>
            </w:pPr>
            <w:r w:rsidRPr="0086004F">
              <w:rPr>
                <w:szCs w:val="24"/>
              </w:rPr>
              <w:t>3</w:t>
            </w:r>
          </w:p>
        </w:tc>
        <w:tc>
          <w:tcPr>
            <w:tcW w:w="4909" w:type="dxa"/>
            <w:tcBorders>
              <w:top w:val="single" w:sz="4" w:space="0" w:color="auto"/>
              <w:left w:val="single" w:sz="4" w:space="0" w:color="auto"/>
              <w:bottom w:val="single" w:sz="4" w:space="0" w:color="auto"/>
              <w:right w:val="single" w:sz="4" w:space="0" w:color="auto"/>
            </w:tcBorders>
            <w:vAlign w:val="center"/>
          </w:tcPr>
          <w:p w14:paraId="28E627B0" w14:textId="77777777" w:rsidR="0086004F" w:rsidRPr="0086004F" w:rsidRDefault="0086004F" w:rsidP="00D4266E">
            <w:pPr>
              <w:spacing w:before="45"/>
              <w:rPr>
                <w:szCs w:val="24"/>
              </w:rPr>
            </w:pPr>
            <w:r w:rsidRPr="0086004F">
              <w:rPr>
                <w:szCs w:val="24"/>
              </w:rPr>
              <w:t>Công tác đất. Quy phạm thi công và nghiệm thu</w:t>
            </w:r>
          </w:p>
        </w:tc>
        <w:tc>
          <w:tcPr>
            <w:tcW w:w="1579" w:type="dxa"/>
            <w:tcBorders>
              <w:top w:val="single" w:sz="4" w:space="0" w:color="auto"/>
              <w:left w:val="single" w:sz="4" w:space="0" w:color="auto"/>
              <w:bottom w:val="single" w:sz="4" w:space="0" w:color="auto"/>
              <w:right w:val="single" w:sz="4" w:space="0" w:color="auto"/>
            </w:tcBorders>
            <w:vAlign w:val="center"/>
          </w:tcPr>
          <w:p w14:paraId="208D5AF7" w14:textId="77777777" w:rsidR="0086004F" w:rsidRPr="0086004F" w:rsidRDefault="0086004F" w:rsidP="00D4266E">
            <w:pPr>
              <w:spacing w:before="45"/>
              <w:jc w:val="center"/>
              <w:rPr>
                <w:szCs w:val="24"/>
              </w:rPr>
            </w:pPr>
            <w:r w:rsidRPr="0086004F">
              <w:rPr>
                <w:szCs w:val="24"/>
              </w:rPr>
              <w:t>TCXD</w:t>
            </w:r>
          </w:p>
        </w:tc>
        <w:tc>
          <w:tcPr>
            <w:tcW w:w="1984" w:type="dxa"/>
            <w:tcBorders>
              <w:top w:val="single" w:sz="4" w:space="0" w:color="auto"/>
              <w:left w:val="single" w:sz="4" w:space="0" w:color="auto"/>
              <w:bottom w:val="single" w:sz="4" w:space="0" w:color="auto"/>
              <w:right w:val="single" w:sz="4" w:space="0" w:color="auto"/>
            </w:tcBorders>
            <w:vAlign w:val="center"/>
          </w:tcPr>
          <w:p w14:paraId="69E768E7" w14:textId="77777777" w:rsidR="0086004F" w:rsidRPr="0086004F" w:rsidRDefault="0086004F" w:rsidP="00D4266E">
            <w:pPr>
              <w:spacing w:before="45"/>
              <w:jc w:val="center"/>
              <w:rPr>
                <w:szCs w:val="24"/>
              </w:rPr>
            </w:pPr>
            <w:r w:rsidRPr="0086004F">
              <w:rPr>
                <w:szCs w:val="24"/>
              </w:rPr>
              <w:t>4447 - 2012</w:t>
            </w:r>
          </w:p>
        </w:tc>
      </w:tr>
      <w:tr w:rsidR="0086004F" w:rsidRPr="0086004F" w14:paraId="0469AE03" w14:textId="77777777" w:rsidTr="00D4266E">
        <w:tc>
          <w:tcPr>
            <w:tcW w:w="600" w:type="dxa"/>
            <w:tcBorders>
              <w:top w:val="single" w:sz="4" w:space="0" w:color="auto"/>
              <w:left w:val="single" w:sz="4" w:space="0" w:color="auto"/>
              <w:bottom w:val="single" w:sz="4" w:space="0" w:color="auto"/>
              <w:right w:val="single" w:sz="4" w:space="0" w:color="auto"/>
            </w:tcBorders>
            <w:vAlign w:val="center"/>
          </w:tcPr>
          <w:p w14:paraId="23A3A0ED" w14:textId="77777777" w:rsidR="0086004F" w:rsidRPr="0086004F" w:rsidRDefault="0086004F" w:rsidP="00D4266E">
            <w:pPr>
              <w:spacing w:before="45"/>
              <w:jc w:val="center"/>
              <w:rPr>
                <w:szCs w:val="24"/>
              </w:rPr>
            </w:pPr>
            <w:r w:rsidRPr="0086004F">
              <w:rPr>
                <w:szCs w:val="24"/>
              </w:rPr>
              <w:t>4</w:t>
            </w:r>
          </w:p>
        </w:tc>
        <w:tc>
          <w:tcPr>
            <w:tcW w:w="4909" w:type="dxa"/>
            <w:tcBorders>
              <w:top w:val="single" w:sz="4" w:space="0" w:color="auto"/>
              <w:left w:val="single" w:sz="4" w:space="0" w:color="auto"/>
              <w:bottom w:val="single" w:sz="4" w:space="0" w:color="auto"/>
              <w:right w:val="single" w:sz="4" w:space="0" w:color="auto"/>
            </w:tcBorders>
            <w:vAlign w:val="center"/>
          </w:tcPr>
          <w:p w14:paraId="576170E6" w14:textId="77777777" w:rsidR="0086004F" w:rsidRPr="0086004F" w:rsidRDefault="0086004F" w:rsidP="00D4266E">
            <w:pPr>
              <w:spacing w:before="45"/>
              <w:rPr>
                <w:szCs w:val="24"/>
              </w:rPr>
            </w:pPr>
            <w:r w:rsidRPr="0086004F">
              <w:rPr>
                <w:szCs w:val="24"/>
              </w:rPr>
              <w:t>Thi công và nghiệm thu công tác nền móng</w:t>
            </w:r>
          </w:p>
        </w:tc>
        <w:tc>
          <w:tcPr>
            <w:tcW w:w="1579" w:type="dxa"/>
            <w:tcBorders>
              <w:top w:val="single" w:sz="4" w:space="0" w:color="auto"/>
              <w:left w:val="single" w:sz="4" w:space="0" w:color="auto"/>
              <w:bottom w:val="single" w:sz="4" w:space="0" w:color="auto"/>
              <w:right w:val="single" w:sz="4" w:space="0" w:color="auto"/>
            </w:tcBorders>
            <w:vAlign w:val="center"/>
          </w:tcPr>
          <w:p w14:paraId="5035085D" w14:textId="77777777" w:rsidR="0086004F" w:rsidRPr="0086004F" w:rsidRDefault="0086004F" w:rsidP="00D4266E">
            <w:pPr>
              <w:spacing w:before="45"/>
              <w:jc w:val="center"/>
              <w:rPr>
                <w:szCs w:val="24"/>
              </w:rPr>
            </w:pPr>
            <w:r w:rsidRPr="0086004F">
              <w:rPr>
                <w:szCs w:val="24"/>
              </w:rPr>
              <w:t>TCXD</w:t>
            </w:r>
          </w:p>
        </w:tc>
        <w:tc>
          <w:tcPr>
            <w:tcW w:w="1984" w:type="dxa"/>
            <w:tcBorders>
              <w:top w:val="single" w:sz="4" w:space="0" w:color="auto"/>
              <w:left w:val="single" w:sz="4" w:space="0" w:color="auto"/>
              <w:bottom w:val="single" w:sz="4" w:space="0" w:color="auto"/>
              <w:right w:val="single" w:sz="4" w:space="0" w:color="auto"/>
            </w:tcBorders>
            <w:vAlign w:val="center"/>
          </w:tcPr>
          <w:p w14:paraId="1D8EA557" w14:textId="77777777" w:rsidR="0086004F" w:rsidRPr="0086004F" w:rsidRDefault="0086004F" w:rsidP="00D4266E">
            <w:pPr>
              <w:spacing w:before="45"/>
              <w:jc w:val="center"/>
              <w:rPr>
                <w:szCs w:val="24"/>
              </w:rPr>
            </w:pPr>
            <w:r w:rsidRPr="0086004F">
              <w:rPr>
                <w:szCs w:val="24"/>
              </w:rPr>
              <w:t>9361:2012</w:t>
            </w:r>
          </w:p>
        </w:tc>
      </w:tr>
      <w:tr w:rsidR="0086004F" w:rsidRPr="0086004F" w14:paraId="6DE947B0" w14:textId="77777777" w:rsidTr="00D4266E">
        <w:tc>
          <w:tcPr>
            <w:tcW w:w="600" w:type="dxa"/>
            <w:tcBorders>
              <w:top w:val="single" w:sz="4" w:space="0" w:color="auto"/>
              <w:left w:val="single" w:sz="4" w:space="0" w:color="auto"/>
              <w:bottom w:val="single" w:sz="4" w:space="0" w:color="auto"/>
              <w:right w:val="single" w:sz="4" w:space="0" w:color="auto"/>
            </w:tcBorders>
            <w:vAlign w:val="center"/>
          </w:tcPr>
          <w:p w14:paraId="65454D6E" w14:textId="77777777" w:rsidR="0086004F" w:rsidRPr="0086004F" w:rsidRDefault="0086004F" w:rsidP="00D4266E">
            <w:pPr>
              <w:spacing w:before="45"/>
              <w:jc w:val="center"/>
              <w:rPr>
                <w:szCs w:val="24"/>
              </w:rPr>
            </w:pPr>
            <w:r w:rsidRPr="0086004F">
              <w:rPr>
                <w:szCs w:val="24"/>
              </w:rPr>
              <w:t>5</w:t>
            </w:r>
          </w:p>
        </w:tc>
        <w:tc>
          <w:tcPr>
            <w:tcW w:w="4909" w:type="dxa"/>
            <w:tcBorders>
              <w:top w:val="single" w:sz="4" w:space="0" w:color="auto"/>
              <w:left w:val="single" w:sz="4" w:space="0" w:color="auto"/>
              <w:bottom w:val="single" w:sz="4" w:space="0" w:color="auto"/>
              <w:right w:val="single" w:sz="4" w:space="0" w:color="auto"/>
            </w:tcBorders>
            <w:vAlign w:val="center"/>
          </w:tcPr>
          <w:p w14:paraId="2EB85279" w14:textId="77777777" w:rsidR="0086004F" w:rsidRPr="0086004F" w:rsidRDefault="0086004F" w:rsidP="00D4266E">
            <w:pPr>
              <w:spacing w:before="45"/>
              <w:rPr>
                <w:szCs w:val="24"/>
              </w:rPr>
            </w:pPr>
            <w:r w:rsidRPr="0086004F">
              <w:rPr>
                <w:szCs w:val="24"/>
              </w:rPr>
              <w:t>Kết cấu gạch đá. Quy phạm thi công và nghiệm thu</w:t>
            </w:r>
          </w:p>
        </w:tc>
        <w:tc>
          <w:tcPr>
            <w:tcW w:w="1579" w:type="dxa"/>
            <w:tcBorders>
              <w:top w:val="single" w:sz="4" w:space="0" w:color="auto"/>
              <w:left w:val="single" w:sz="4" w:space="0" w:color="auto"/>
              <w:bottom w:val="single" w:sz="4" w:space="0" w:color="auto"/>
              <w:right w:val="single" w:sz="4" w:space="0" w:color="auto"/>
            </w:tcBorders>
            <w:vAlign w:val="center"/>
          </w:tcPr>
          <w:p w14:paraId="7040B9CE" w14:textId="77777777" w:rsidR="0086004F" w:rsidRPr="0086004F" w:rsidRDefault="0086004F" w:rsidP="00D4266E">
            <w:pPr>
              <w:spacing w:before="45"/>
              <w:jc w:val="center"/>
              <w:rPr>
                <w:szCs w:val="24"/>
              </w:rPr>
            </w:pPr>
            <w:r w:rsidRPr="0086004F">
              <w:rPr>
                <w:szCs w:val="24"/>
              </w:rPr>
              <w:t>TCVN</w:t>
            </w:r>
          </w:p>
        </w:tc>
        <w:tc>
          <w:tcPr>
            <w:tcW w:w="1984" w:type="dxa"/>
            <w:tcBorders>
              <w:top w:val="single" w:sz="4" w:space="0" w:color="auto"/>
              <w:left w:val="single" w:sz="4" w:space="0" w:color="auto"/>
              <w:bottom w:val="single" w:sz="4" w:space="0" w:color="auto"/>
              <w:right w:val="single" w:sz="4" w:space="0" w:color="auto"/>
            </w:tcBorders>
            <w:vAlign w:val="center"/>
          </w:tcPr>
          <w:p w14:paraId="7E250978" w14:textId="77777777" w:rsidR="0086004F" w:rsidRPr="0086004F" w:rsidRDefault="0086004F" w:rsidP="00D4266E">
            <w:pPr>
              <w:spacing w:before="45"/>
              <w:jc w:val="center"/>
              <w:rPr>
                <w:szCs w:val="24"/>
              </w:rPr>
            </w:pPr>
            <w:r w:rsidRPr="0086004F">
              <w:rPr>
                <w:szCs w:val="24"/>
              </w:rPr>
              <w:t>4085 - 2011</w:t>
            </w:r>
          </w:p>
        </w:tc>
      </w:tr>
      <w:tr w:rsidR="0086004F" w:rsidRPr="0086004F" w14:paraId="4F37F4D4" w14:textId="77777777" w:rsidTr="00D4266E">
        <w:tc>
          <w:tcPr>
            <w:tcW w:w="600" w:type="dxa"/>
            <w:tcBorders>
              <w:top w:val="single" w:sz="4" w:space="0" w:color="auto"/>
              <w:left w:val="single" w:sz="4" w:space="0" w:color="auto"/>
              <w:bottom w:val="single" w:sz="4" w:space="0" w:color="auto"/>
              <w:right w:val="single" w:sz="4" w:space="0" w:color="auto"/>
            </w:tcBorders>
            <w:vAlign w:val="center"/>
          </w:tcPr>
          <w:p w14:paraId="297017F6" w14:textId="77777777" w:rsidR="0086004F" w:rsidRPr="0086004F" w:rsidRDefault="0086004F" w:rsidP="00D4266E">
            <w:pPr>
              <w:spacing w:before="45"/>
              <w:jc w:val="center"/>
              <w:rPr>
                <w:szCs w:val="24"/>
              </w:rPr>
            </w:pPr>
            <w:r w:rsidRPr="0086004F">
              <w:rPr>
                <w:szCs w:val="24"/>
              </w:rPr>
              <w:t>6</w:t>
            </w:r>
          </w:p>
        </w:tc>
        <w:tc>
          <w:tcPr>
            <w:tcW w:w="4909" w:type="dxa"/>
            <w:tcBorders>
              <w:top w:val="single" w:sz="4" w:space="0" w:color="auto"/>
              <w:left w:val="single" w:sz="4" w:space="0" w:color="auto"/>
              <w:bottom w:val="single" w:sz="4" w:space="0" w:color="auto"/>
              <w:right w:val="single" w:sz="4" w:space="0" w:color="auto"/>
            </w:tcBorders>
            <w:vAlign w:val="center"/>
          </w:tcPr>
          <w:p w14:paraId="4C53F6EF" w14:textId="77777777" w:rsidR="0086004F" w:rsidRPr="0086004F" w:rsidRDefault="0086004F" w:rsidP="00D4266E">
            <w:pPr>
              <w:spacing w:before="45"/>
              <w:rPr>
                <w:szCs w:val="24"/>
              </w:rPr>
            </w:pPr>
            <w:r w:rsidRPr="0086004F">
              <w:rPr>
                <w:szCs w:val="24"/>
              </w:rPr>
              <w:t>Kết cấu BTCT toàn khối. Quy phạm thi công và nghiệm thu</w:t>
            </w:r>
          </w:p>
        </w:tc>
        <w:tc>
          <w:tcPr>
            <w:tcW w:w="1579" w:type="dxa"/>
            <w:tcBorders>
              <w:top w:val="single" w:sz="4" w:space="0" w:color="auto"/>
              <w:left w:val="single" w:sz="4" w:space="0" w:color="auto"/>
              <w:bottom w:val="single" w:sz="4" w:space="0" w:color="auto"/>
              <w:right w:val="single" w:sz="4" w:space="0" w:color="auto"/>
            </w:tcBorders>
            <w:vAlign w:val="center"/>
          </w:tcPr>
          <w:p w14:paraId="4C34FC00" w14:textId="77777777" w:rsidR="0086004F" w:rsidRPr="0086004F" w:rsidRDefault="0086004F" w:rsidP="00D4266E">
            <w:pPr>
              <w:spacing w:before="45"/>
              <w:jc w:val="center"/>
              <w:rPr>
                <w:szCs w:val="24"/>
              </w:rPr>
            </w:pPr>
            <w:r w:rsidRPr="0086004F">
              <w:rPr>
                <w:szCs w:val="24"/>
              </w:rPr>
              <w:t>TCVN</w:t>
            </w:r>
          </w:p>
        </w:tc>
        <w:tc>
          <w:tcPr>
            <w:tcW w:w="1984" w:type="dxa"/>
            <w:tcBorders>
              <w:top w:val="single" w:sz="4" w:space="0" w:color="auto"/>
              <w:left w:val="single" w:sz="4" w:space="0" w:color="auto"/>
              <w:bottom w:val="single" w:sz="4" w:space="0" w:color="auto"/>
              <w:right w:val="single" w:sz="4" w:space="0" w:color="auto"/>
            </w:tcBorders>
            <w:vAlign w:val="center"/>
          </w:tcPr>
          <w:p w14:paraId="27B4694A" w14:textId="77777777" w:rsidR="0086004F" w:rsidRPr="0086004F" w:rsidRDefault="0086004F" w:rsidP="00D4266E">
            <w:pPr>
              <w:spacing w:before="45"/>
              <w:jc w:val="center"/>
              <w:rPr>
                <w:szCs w:val="24"/>
              </w:rPr>
            </w:pPr>
            <w:r w:rsidRPr="0086004F">
              <w:rPr>
                <w:szCs w:val="24"/>
              </w:rPr>
              <w:t>4453 - 95</w:t>
            </w:r>
          </w:p>
        </w:tc>
      </w:tr>
      <w:tr w:rsidR="0086004F" w:rsidRPr="0086004F" w14:paraId="799D3158" w14:textId="77777777" w:rsidTr="00D4266E">
        <w:tc>
          <w:tcPr>
            <w:tcW w:w="600" w:type="dxa"/>
            <w:tcBorders>
              <w:top w:val="single" w:sz="4" w:space="0" w:color="auto"/>
              <w:left w:val="single" w:sz="4" w:space="0" w:color="auto"/>
              <w:bottom w:val="single" w:sz="4" w:space="0" w:color="auto"/>
              <w:right w:val="single" w:sz="4" w:space="0" w:color="auto"/>
            </w:tcBorders>
            <w:vAlign w:val="center"/>
          </w:tcPr>
          <w:p w14:paraId="30B844A7" w14:textId="77777777" w:rsidR="0086004F" w:rsidRPr="0086004F" w:rsidRDefault="0086004F" w:rsidP="00D4266E">
            <w:pPr>
              <w:spacing w:before="45"/>
              <w:jc w:val="center"/>
              <w:rPr>
                <w:szCs w:val="24"/>
              </w:rPr>
            </w:pPr>
            <w:r w:rsidRPr="0086004F">
              <w:rPr>
                <w:szCs w:val="24"/>
              </w:rPr>
              <w:t>7</w:t>
            </w:r>
          </w:p>
        </w:tc>
        <w:tc>
          <w:tcPr>
            <w:tcW w:w="4909" w:type="dxa"/>
            <w:tcBorders>
              <w:top w:val="single" w:sz="4" w:space="0" w:color="auto"/>
              <w:left w:val="single" w:sz="4" w:space="0" w:color="auto"/>
              <w:bottom w:val="single" w:sz="4" w:space="0" w:color="auto"/>
              <w:right w:val="single" w:sz="4" w:space="0" w:color="auto"/>
            </w:tcBorders>
            <w:vAlign w:val="center"/>
          </w:tcPr>
          <w:p w14:paraId="282E9A21" w14:textId="77777777" w:rsidR="0086004F" w:rsidRPr="0086004F" w:rsidRDefault="0086004F" w:rsidP="00D4266E">
            <w:pPr>
              <w:spacing w:before="45"/>
              <w:rPr>
                <w:szCs w:val="24"/>
                <w:lang w:val="vi-VN"/>
              </w:rPr>
            </w:pPr>
            <w:r w:rsidRPr="0086004F">
              <w:rPr>
                <w:szCs w:val="24"/>
              </w:rPr>
              <w:t xml:space="preserve">Kết cấu BTCT lắp ghép. </w:t>
            </w:r>
            <w:r w:rsidRPr="0086004F">
              <w:rPr>
                <w:szCs w:val="24"/>
                <w:lang w:val="vi-VN"/>
              </w:rPr>
              <w:t>Thi công và nghiệm thu</w:t>
            </w:r>
          </w:p>
        </w:tc>
        <w:tc>
          <w:tcPr>
            <w:tcW w:w="1579" w:type="dxa"/>
            <w:tcBorders>
              <w:top w:val="single" w:sz="4" w:space="0" w:color="auto"/>
              <w:left w:val="single" w:sz="4" w:space="0" w:color="auto"/>
              <w:bottom w:val="single" w:sz="4" w:space="0" w:color="auto"/>
              <w:right w:val="single" w:sz="4" w:space="0" w:color="auto"/>
            </w:tcBorders>
            <w:vAlign w:val="center"/>
          </w:tcPr>
          <w:p w14:paraId="1EDBA734" w14:textId="77777777" w:rsidR="0086004F" w:rsidRPr="0086004F" w:rsidRDefault="0086004F" w:rsidP="00D4266E">
            <w:pPr>
              <w:spacing w:before="45"/>
              <w:jc w:val="center"/>
              <w:rPr>
                <w:szCs w:val="24"/>
              </w:rPr>
            </w:pPr>
            <w:r w:rsidRPr="0086004F">
              <w:rPr>
                <w:szCs w:val="24"/>
              </w:rPr>
              <w:t>TCVN</w:t>
            </w:r>
          </w:p>
        </w:tc>
        <w:tc>
          <w:tcPr>
            <w:tcW w:w="1984" w:type="dxa"/>
            <w:tcBorders>
              <w:top w:val="single" w:sz="4" w:space="0" w:color="auto"/>
              <w:left w:val="single" w:sz="4" w:space="0" w:color="auto"/>
              <w:bottom w:val="single" w:sz="4" w:space="0" w:color="auto"/>
              <w:right w:val="single" w:sz="4" w:space="0" w:color="auto"/>
            </w:tcBorders>
            <w:vAlign w:val="center"/>
          </w:tcPr>
          <w:p w14:paraId="6BAA26BE" w14:textId="77777777" w:rsidR="0086004F" w:rsidRPr="0086004F" w:rsidRDefault="0086004F" w:rsidP="00D4266E">
            <w:pPr>
              <w:spacing w:before="45"/>
              <w:jc w:val="center"/>
              <w:rPr>
                <w:szCs w:val="24"/>
                <w:highlight w:val="green"/>
              </w:rPr>
            </w:pPr>
            <w:r w:rsidRPr="0086004F">
              <w:rPr>
                <w:szCs w:val="24"/>
              </w:rPr>
              <w:t>9115:2019</w:t>
            </w:r>
          </w:p>
        </w:tc>
      </w:tr>
      <w:tr w:rsidR="0086004F" w:rsidRPr="0086004F" w14:paraId="0D001456" w14:textId="77777777" w:rsidTr="00D4266E">
        <w:tc>
          <w:tcPr>
            <w:tcW w:w="600" w:type="dxa"/>
            <w:tcBorders>
              <w:top w:val="single" w:sz="4" w:space="0" w:color="auto"/>
              <w:left w:val="single" w:sz="4" w:space="0" w:color="auto"/>
              <w:bottom w:val="single" w:sz="4" w:space="0" w:color="auto"/>
              <w:right w:val="single" w:sz="4" w:space="0" w:color="auto"/>
            </w:tcBorders>
            <w:vAlign w:val="center"/>
          </w:tcPr>
          <w:p w14:paraId="1E7AF395" w14:textId="77777777" w:rsidR="0086004F" w:rsidRPr="0086004F" w:rsidRDefault="0086004F" w:rsidP="00D4266E">
            <w:pPr>
              <w:spacing w:before="45"/>
              <w:jc w:val="center"/>
              <w:rPr>
                <w:szCs w:val="24"/>
              </w:rPr>
            </w:pPr>
            <w:r w:rsidRPr="0086004F">
              <w:rPr>
                <w:szCs w:val="24"/>
              </w:rPr>
              <w:t>8</w:t>
            </w:r>
          </w:p>
        </w:tc>
        <w:tc>
          <w:tcPr>
            <w:tcW w:w="4909" w:type="dxa"/>
            <w:tcBorders>
              <w:top w:val="single" w:sz="4" w:space="0" w:color="auto"/>
              <w:left w:val="single" w:sz="4" w:space="0" w:color="auto"/>
              <w:bottom w:val="single" w:sz="4" w:space="0" w:color="auto"/>
              <w:right w:val="single" w:sz="4" w:space="0" w:color="auto"/>
            </w:tcBorders>
            <w:vAlign w:val="center"/>
          </w:tcPr>
          <w:p w14:paraId="6DDF6348" w14:textId="77777777" w:rsidR="0086004F" w:rsidRPr="0086004F" w:rsidRDefault="0086004F" w:rsidP="00D4266E">
            <w:pPr>
              <w:spacing w:before="45"/>
              <w:rPr>
                <w:szCs w:val="24"/>
              </w:rPr>
            </w:pPr>
            <w:r w:rsidRPr="0086004F">
              <w:rPr>
                <w:szCs w:val="24"/>
              </w:rPr>
              <w:t>Công tác hoàn thiện trong xây dựng. Quy phạm thi công và nghiệm thu</w:t>
            </w:r>
          </w:p>
        </w:tc>
        <w:tc>
          <w:tcPr>
            <w:tcW w:w="1579" w:type="dxa"/>
            <w:tcBorders>
              <w:top w:val="single" w:sz="4" w:space="0" w:color="auto"/>
              <w:left w:val="single" w:sz="4" w:space="0" w:color="auto"/>
              <w:bottom w:val="single" w:sz="4" w:space="0" w:color="auto"/>
              <w:right w:val="single" w:sz="4" w:space="0" w:color="auto"/>
            </w:tcBorders>
            <w:vAlign w:val="center"/>
          </w:tcPr>
          <w:p w14:paraId="2DF0BE4A" w14:textId="77777777" w:rsidR="0086004F" w:rsidRPr="0086004F" w:rsidRDefault="0086004F" w:rsidP="00D4266E">
            <w:pPr>
              <w:spacing w:before="45"/>
              <w:jc w:val="center"/>
              <w:rPr>
                <w:szCs w:val="24"/>
              </w:rPr>
            </w:pPr>
            <w:r w:rsidRPr="0086004F">
              <w:rPr>
                <w:szCs w:val="24"/>
              </w:rPr>
              <w:t>TCVN</w:t>
            </w:r>
          </w:p>
        </w:tc>
        <w:tc>
          <w:tcPr>
            <w:tcW w:w="1984" w:type="dxa"/>
            <w:tcBorders>
              <w:top w:val="single" w:sz="4" w:space="0" w:color="auto"/>
              <w:left w:val="single" w:sz="4" w:space="0" w:color="auto"/>
              <w:bottom w:val="single" w:sz="4" w:space="0" w:color="auto"/>
              <w:right w:val="single" w:sz="4" w:space="0" w:color="auto"/>
            </w:tcBorders>
            <w:vAlign w:val="center"/>
          </w:tcPr>
          <w:p w14:paraId="07C0DD8D" w14:textId="77777777" w:rsidR="0086004F" w:rsidRPr="0086004F" w:rsidRDefault="0086004F" w:rsidP="00D4266E">
            <w:pPr>
              <w:spacing w:before="45"/>
              <w:jc w:val="center"/>
              <w:rPr>
                <w:szCs w:val="24"/>
              </w:rPr>
            </w:pPr>
            <w:r w:rsidRPr="0086004F">
              <w:rPr>
                <w:szCs w:val="24"/>
              </w:rPr>
              <w:t>5674 - 1992</w:t>
            </w:r>
          </w:p>
        </w:tc>
      </w:tr>
      <w:tr w:rsidR="0086004F" w:rsidRPr="0086004F" w14:paraId="45051C5C" w14:textId="77777777" w:rsidTr="00D4266E">
        <w:tc>
          <w:tcPr>
            <w:tcW w:w="600" w:type="dxa"/>
            <w:tcBorders>
              <w:top w:val="single" w:sz="4" w:space="0" w:color="auto"/>
              <w:left w:val="single" w:sz="4" w:space="0" w:color="auto"/>
              <w:bottom w:val="single" w:sz="4" w:space="0" w:color="auto"/>
              <w:right w:val="single" w:sz="4" w:space="0" w:color="auto"/>
            </w:tcBorders>
            <w:vAlign w:val="center"/>
          </w:tcPr>
          <w:p w14:paraId="5718DDDD" w14:textId="77777777" w:rsidR="0086004F" w:rsidRPr="0086004F" w:rsidRDefault="0086004F" w:rsidP="00D4266E">
            <w:pPr>
              <w:spacing w:before="45"/>
              <w:jc w:val="center"/>
              <w:rPr>
                <w:szCs w:val="24"/>
              </w:rPr>
            </w:pPr>
            <w:r w:rsidRPr="0086004F">
              <w:rPr>
                <w:szCs w:val="24"/>
              </w:rPr>
              <w:t>9</w:t>
            </w:r>
          </w:p>
        </w:tc>
        <w:tc>
          <w:tcPr>
            <w:tcW w:w="4909" w:type="dxa"/>
            <w:tcBorders>
              <w:top w:val="single" w:sz="4" w:space="0" w:color="auto"/>
              <w:left w:val="single" w:sz="4" w:space="0" w:color="auto"/>
              <w:bottom w:val="single" w:sz="4" w:space="0" w:color="auto"/>
              <w:right w:val="single" w:sz="4" w:space="0" w:color="auto"/>
            </w:tcBorders>
            <w:vAlign w:val="center"/>
          </w:tcPr>
          <w:p w14:paraId="70045115" w14:textId="77777777" w:rsidR="0086004F" w:rsidRPr="0086004F" w:rsidRDefault="0086004F" w:rsidP="00D4266E">
            <w:pPr>
              <w:spacing w:before="45"/>
              <w:rPr>
                <w:szCs w:val="24"/>
              </w:rPr>
            </w:pPr>
            <w:r w:rsidRPr="0086004F">
              <w:rPr>
                <w:szCs w:val="24"/>
              </w:rPr>
              <w:t>Bê tông. kiểm tra đánh giá độ bền. Quy định chung</w:t>
            </w:r>
          </w:p>
        </w:tc>
        <w:tc>
          <w:tcPr>
            <w:tcW w:w="1579" w:type="dxa"/>
            <w:tcBorders>
              <w:top w:val="single" w:sz="4" w:space="0" w:color="auto"/>
              <w:left w:val="single" w:sz="4" w:space="0" w:color="auto"/>
              <w:bottom w:val="single" w:sz="4" w:space="0" w:color="auto"/>
              <w:right w:val="single" w:sz="4" w:space="0" w:color="auto"/>
            </w:tcBorders>
            <w:vAlign w:val="center"/>
          </w:tcPr>
          <w:p w14:paraId="70A77EBF" w14:textId="77777777" w:rsidR="0086004F" w:rsidRPr="0086004F" w:rsidRDefault="0086004F" w:rsidP="00D4266E">
            <w:pPr>
              <w:spacing w:before="45"/>
              <w:jc w:val="center"/>
              <w:rPr>
                <w:szCs w:val="24"/>
              </w:rPr>
            </w:pPr>
            <w:r w:rsidRPr="0086004F">
              <w:rPr>
                <w:szCs w:val="24"/>
              </w:rPr>
              <w:t>TCVN</w:t>
            </w:r>
          </w:p>
        </w:tc>
        <w:tc>
          <w:tcPr>
            <w:tcW w:w="1984" w:type="dxa"/>
            <w:tcBorders>
              <w:top w:val="single" w:sz="4" w:space="0" w:color="auto"/>
              <w:left w:val="single" w:sz="4" w:space="0" w:color="auto"/>
              <w:bottom w:val="single" w:sz="4" w:space="0" w:color="auto"/>
              <w:right w:val="single" w:sz="4" w:space="0" w:color="auto"/>
            </w:tcBorders>
            <w:vAlign w:val="center"/>
          </w:tcPr>
          <w:p w14:paraId="64B669C8" w14:textId="77777777" w:rsidR="0086004F" w:rsidRPr="0086004F" w:rsidRDefault="0086004F" w:rsidP="00D4266E">
            <w:pPr>
              <w:spacing w:before="45"/>
              <w:jc w:val="center"/>
              <w:rPr>
                <w:szCs w:val="24"/>
              </w:rPr>
            </w:pPr>
            <w:r w:rsidRPr="0086004F">
              <w:rPr>
                <w:szCs w:val="24"/>
              </w:rPr>
              <w:t>5540 - 1991</w:t>
            </w:r>
          </w:p>
        </w:tc>
      </w:tr>
      <w:tr w:rsidR="0086004F" w:rsidRPr="0086004F" w14:paraId="72D75970" w14:textId="77777777" w:rsidTr="00D4266E">
        <w:tc>
          <w:tcPr>
            <w:tcW w:w="600" w:type="dxa"/>
            <w:tcBorders>
              <w:top w:val="single" w:sz="4" w:space="0" w:color="auto"/>
              <w:left w:val="single" w:sz="4" w:space="0" w:color="auto"/>
              <w:bottom w:val="single" w:sz="4" w:space="0" w:color="auto"/>
              <w:right w:val="single" w:sz="4" w:space="0" w:color="auto"/>
            </w:tcBorders>
            <w:vAlign w:val="center"/>
          </w:tcPr>
          <w:p w14:paraId="701DD52D" w14:textId="77777777" w:rsidR="0086004F" w:rsidRPr="0086004F" w:rsidRDefault="0086004F" w:rsidP="00D4266E">
            <w:pPr>
              <w:spacing w:before="45"/>
              <w:jc w:val="center"/>
              <w:rPr>
                <w:szCs w:val="24"/>
              </w:rPr>
            </w:pPr>
            <w:r w:rsidRPr="0086004F">
              <w:rPr>
                <w:szCs w:val="24"/>
              </w:rPr>
              <w:t>10</w:t>
            </w:r>
          </w:p>
        </w:tc>
        <w:tc>
          <w:tcPr>
            <w:tcW w:w="4909" w:type="dxa"/>
            <w:tcBorders>
              <w:top w:val="single" w:sz="4" w:space="0" w:color="auto"/>
              <w:left w:val="single" w:sz="4" w:space="0" w:color="auto"/>
              <w:bottom w:val="single" w:sz="4" w:space="0" w:color="auto"/>
              <w:right w:val="single" w:sz="4" w:space="0" w:color="auto"/>
            </w:tcBorders>
            <w:vAlign w:val="center"/>
          </w:tcPr>
          <w:p w14:paraId="438824CC" w14:textId="77777777" w:rsidR="0086004F" w:rsidRPr="0086004F" w:rsidRDefault="0086004F" w:rsidP="00D4266E">
            <w:pPr>
              <w:spacing w:before="45"/>
              <w:rPr>
                <w:szCs w:val="24"/>
              </w:rPr>
            </w:pPr>
            <w:r w:rsidRPr="0086004F">
              <w:rPr>
                <w:szCs w:val="24"/>
              </w:rPr>
              <w:t xml:space="preserve">Xi măng pooclăng </w:t>
            </w:r>
          </w:p>
        </w:tc>
        <w:tc>
          <w:tcPr>
            <w:tcW w:w="1579" w:type="dxa"/>
            <w:tcBorders>
              <w:top w:val="single" w:sz="4" w:space="0" w:color="auto"/>
              <w:left w:val="single" w:sz="4" w:space="0" w:color="auto"/>
              <w:bottom w:val="single" w:sz="4" w:space="0" w:color="auto"/>
              <w:right w:val="single" w:sz="4" w:space="0" w:color="auto"/>
            </w:tcBorders>
            <w:vAlign w:val="center"/>
          </w:tcPr>
          <w:p w14:paraId="58F86CEA" w14:textId="77777777" w:rsidR="0086004F" w:rsidRPr="0086004F" w:rsidRDefault="0086004F" w:rsidP="00D4266E">
            <w:pPr>
              <w:spacing w:before="45"/>
              <w:jc w:val="center"/>
              <w:rPr>
                <w:szCs w:val="24"/>
              </w:rPr>
            </w:pPr>
            <w:r w:rsidRPr="0086004F">
              <w:rPr>
                <w:szCs w:val="24"/>
              </w:rPr>
              <w:t>TCVN</w:t>
            </w:r>
          </w:p>
        </w:tc>
        <w:tc>
          <w:tcPr>
            <w:tcW w:w="1984" w:type="dxa"/>
            <w:tcBorders>
              <w:top w:val="single" w:sz="4" w:space="0" w:color="auto"/>
              <w:left w:val="single" w:sz="4" w:space="0" w:color="auto"/>
              <w:bottom w:val="single" w:sz="4" w:space="0" w:color="auto"/>
              <w:right w:val="single" w:sz="4" w:space="0" w:color="auto"/>
            </w:tcBorders>
            <w:vAlign w:val="center"/>
          </w:tcPr>
          <w:p w14:paraId="4D773FCC" w14:textId="77777777" w:rsidR="0086004F" w:rsidRPr="0086004F" w:rsidRDefault="0086004F" w:rsidP="00D4266E">
            <w:pPr>
              <w:spacing w:before="45"/>
              <w:jc w:val="center"/>
              <w:rPr>
                <w:szCs w:val="24"/>
              </w:rPr>
            </w:pPr>
            <w:r w:rsidRPr="0086004F">
              <w:rPr>
                <w:szCs w:val="24"/>
              </w:rPr>
              <w:t>1682 - 94</w:t>
            </w:r>
          </w:p>
        </w:tc>
      </w:tr>
      <w:tr w:rsidR="0086004F" w:rsidRPr="0086004F" w14:paraId="475F7705" w14:textId="77777777" w:rsidTr="00D4266E">
        <w:tc>
          <w:tcPr>
            <w:tcW w:w="600" w:type="dxa"/>
            <w:tcBorders>
              <w:top w:val="single" w:sz="4" w:space="0" w:color="auto"/>
              <w:left w:val="single" w:sz="4" w:space="0" w:color="auto"/>
              <w:bottom w:val="single" w:sz="4" w:space="0" w:color="auto"/>
              <w:right w:val="single" w:sz="4" w:space="0" w:color="auto"/>
            </w:tcBorders>
            <w:vAlign w:val="center"/>
          </w:tcPr>
          <w:p w14:paraId="4A8EFFD8" w14:textId="77777777" w:rsidR="0086004F" w:rsidRPr="0086004F" w:rsidRDefault="0086004F" w:rsidP="00D4266E">
            <w:pPr>
              <w:spacing w:before="45"/>
              <w:jc w:val="center"/>
              <w:rPr>
                <w:szCs w:val="24"/>
              </w:rPr>
            </w:pPr>
            <w:r w:rsidRPr="0086004F">
              <w:rPr>
                <w:szCs w:val="24"/>
              </w:rPr>
              <w:t>11</w:t>
            </w:r>
          </w:p>
        </w:tc>
        <w:tc>
          <w:tcPr>
            <w:tcW w:w="4909" w:type="dxa"/>
            <w:tcBorders>
              <w:top w:val="single" w:sz="4" w:space="0" w:color="auto"/>
              <w:left w:val="single" w:sz="4" w:space="0" w:color="auto"/>
              <w:bottom w:val="single" w:sz="4" w:space="0" w:color="auto"/>
              <w:right w:val="single" w:sz="4" w:space="0" w:color="auto"/>
            </w:tcBorders>
            <w:vAlign w:val="center"/>
          </w:tcPr>
          <w:p w14:paraId="6AF9D982" w14:textId="77777777" w:rsidR="0086004F" w:rsidRPr="0086004F" w:rsidRDefault="0086004F" w:rsidP="00D4266E">
            <w:pPr>
              <w:spacing w:before="45"/>
              <w:rPr>
                <w:szCs w:val="24"/>
              </w:rPr>
            </w:pPr>
            <w:r w:rsidRPr="0086004F">
              <w:rPr>
                <w:szCs w:val="24"/>
              </w:rPr>
              <w:t>Xi măng. Các tiêu chuẩn để thử xi măng</w:t>
            </w:r>
          </w:p>
        </w:tc>
        <w:tc>
          <w:tcPr>
            <w:tcW w:w="1579" w:type="dxa"/>
            <w:tcBorders>
              <w:top w:val="single" w:sz="4" w:space="0" w:color="auto"/>
              <w:left w:val="single" w:sz="4" w:space="0" w:color="auto"/>
              <w:bottom w:val="single" w:sz="4" w:space="0" w:color="auto"/>
              <w:right w:val="single" w:sz="4" w:space="0" w:color="auto"/>
            </w:tcBorders>
            <w:vAlign w:val="center"/>
          </w:tcPr>
          <w:p w14:paraId="0E1A3A7A" w14:textId="77777777" w:rsidR="0086004F" w:rsidRPr="0086004F" w:rsidRDefault="0086004F" w:rsidP="00D4266E">
            <w:pPr>
              <w:spacing w:before="45"/>
              <w:jc w:val="center"/>
              <w:rPr>
                <w:szCs w:val="24"/>
              </w:rPr>
            </w:pPr>
            <w:r w:rsidRPr="0086004F">
              <w:rPr>
                <w:szCs w:val="24"/>
              </w:rPr>
              <w:t>TCVN</w:t>
            </w:r>
          </w:p>
        </w:tc>
        <w:tc>
          <w:tcPr>
            <w:tcW w:w="1984" w:type="dxa"/>
            <w:tcBorders>
              <w:top w:val="single" w:sz="4" w:space="0" w:color="auto"/>
              <w:left w:val="single" w:sz="4" w:space="0" w:color="auto"/>
              <w:bottom w:val="single" w:sz="4" w:space="0" w:color="auto"/>
              <w:right w:val="single" w:sz="4" w:space="0" w:color="auto"/>
            </w:tcBorders>
            <w:vAlign w:val="center"/>
          </w:tcPr>
          <w:p w14:paraId="1F4223AD" w14:textId="77777777" w:rsidR="0086004F" w:rsidRPr="0086004F" w:rsidRDefault="0086004F" w:rsidP="00D4266E">
            <w:pPr>
              <w:spacing w:before="45"/>
              <w:jc w:val="center"/>
              <w:rPr>
                <w:szCs w:val="24"/>
              </w:rPr>
            </w:pPr>
            <w:r w:rsidRPr="0086004F">
              <w:rPr>
                <w:szCs w:val="24"/>
              </w:rPr>
              <w:t>139 - 1991</w:t>
            </w:r>
          </w:p>
        </w:tc>
      </w:tr>
      <w:tr w:rsidR="0086004F" w:rsidRPr="0086004F" w14:paraId="03234E46" w14:textId="77777777" w:rsidTr="00D4266E">
        <w:tc>
          <w:tcPr>
            <w:tcW w:w="600" w:type="dxa"/>
            <w:tcBorders>
              <w:top w:val="single" w:sz="4" w:space="0" w:color="auto"/>
              <w:left w:val="single" w:sz="4" w:space="0" w:color="auto"/>
              <w:bottom w:val="single" w:sz="4" w:space="0" w:color="auto"/>
              <w:right w:val="single" w:sz="4" w:space="0" w:color="auto"/>
            </w:tcBorders>
            <w:vAlign w:val="center"/>
          </w:tcPr>
          <w:p w14:paraId="3465C61F" w14:textId="77777777" w:rsidR="0086004F" w:rsidRPr="0086004F" w:rsidRDefault="0086004F" w:rsidP="00D4266E">
            <w:pPr>
              <w:spacing w:before="45"/>
              <w:jc w:val="center"/>
              <w:rPr>
                <w:szCs w:val="24"/>
              </w:rPr>
            </w:pPr>
            <w:r w:rsidRPr="0086004F">
              <w:rPr>
                <w:szCs w:val="24"/>
              </w:rPr>
              <w:t>12</w:t>
            </w:r>
          </w:p>
        </w:tc>
        <w:tc>
          <w:tcPr>
            <w:tcW w:w="4909" w:type="dxa"/>
            <w:tcBorders>
              <w:top w:val="single" w:sz="4" w:space="0" w:color="auto"/>
              <w:left w:val="single" w:sz="4" w:space="0" w:color="auto"/>
              <w:bottom w:val="single" w:sz="4" w:space="0" w:color="auto"/>
              <w:right w:val="single" w:sz="4" w:space="0" w:color="auto"/>
            </w:tcBorders>
            <w:vAlign w:val="center"/>
          </w:tcPr>
          <w:p w14:paraId="3F6E5BCB" w14:textId="77777777" w:rsidR="0086004F" w:rsidRPr="0086004F" w:rsidRDefault="0086004F" w:rsidP="00D4266E">
            <w:pPr>
              <w:spacing w:before="45"/>
              <w:rPr>
                <w:szCs w:val="24"/>
                <w:lang w:val="vi-VN"/>
              </w:rPr>
            </w:pPr>
            <w:r w:rsidRPr="0086004F">
              <w:rPr>
                <w:szCs w:val="24"/>
                <w:lang w:val="vi-VN"/>
              </w:rPr>
              <w:t>Cốt liệu cho bê tông và vữa (yêu cầu kỹ thuật)</w:t>
            </w:r>
          </w:p>
        </w:tc>
        <w:tc>
          <w:tcPr>
            <w:tcW w:w="1579" w:type="dxa"/>
            <w:tcBorders>
              <w:top w:val="single" w:sz="4" w:space="0" w:color="auto"/>
              <w:left w:val="single" w:sz="4" w:space="0" w:color="auto"/>
              <w:bottom w:val="single" w:sz="4" w:space="0" w:color="auto"/>
              <w:right w:val="single" w:sz="4" w:space="0" w:color="auto"/>
            </w:tcBorders>
            <w:vAlign w:val="center"/>
          </w:tcPr>
          <w:p w14:paraId="07C44DFF" w14:textId="77777777" w:rsidR="0086004F" w:rsidRPr="0086004F" w:rsidRDefault="0086004F" w:rsidP="00D4266E">
            <w:pPr>
              <w:spacing w:before="45"/>
              <w:jc w:val="center"/>
              <w:rPr>
                <w:szCs w:val="24"/>
              </w:rPr>
            </w:pPr>
            <w:r w:rsidRPr="0086004F">
              <w:rPr>
                <w:szCs w:val="24"/>
              </w:rPr>
              <w:t>TCVN</w:t>
            </w:r>
          </w:p>
        </w:tc>
        <w:tc>
          <w:tcPr>
            <w:tcW w:w="1984" w:type="dxa"/>
            <w:tcBorders>
              <w:top w:val="single" w:sz="4" w:space="0" w:color="auto"/>
              <w:left w:val="single" w:sz="4" w:space="0" w:color="auto"/>
              <w:bottom w:val="single" w:sz="4" w:space="0" w:color="auto"/>
              <w:right w:val="single" w:sz="4" w:space="0" w:color="auto"/>
            </w:tcBorders>
            <w:vAlign w:val="center"/>
          </w:tcPr>
          <w:p w14:paraId="10F0DB8C" w14:textId="77777777" w:rsidR="0086004F" w:rsidRPr="0086004F" w:rsidRDefault="0086004F" w:rsidP="00D4266E">
            <w:pPr>
              <w:spacing w:before="45"/>
              <w:jc w:val="center"/>
              <w:rPr>
                <w:szCs w:val="24"/>
                <w:lang w:val="vi-VN"/>
              </w:rPr>
            </w:pPr>
            <w:r w:rsidRPr="0086004F">
              <w:rPr>
                <w:szCs w:val="24"/>
                <w:lang w:val="vi-VN"/>
              </w:rPr>
              <w:t>7570</w:t>
            </w:r>
            <w:r w:rsidRPr="0086004F">
              <w:rPr>
                <w:szCs w:val="24"/>
              </w:rPr>
              <w:t xml:space="preserve"> - </w:t>
            </w:r>
            <w:r w:rsidRPr="0086004F">
              <w:rPr>
                <w:szCs w:val="24"/>
                <w:lang w:val="vi-VN"/>
              </w:rPr>
              <w:t>2006</w:t>
            </w:r>
          </w:p>
        </w:tc>
      </w:tr>
      <w:tr w:rsidR="0086004F" w:rsidRPr="0086004F" w14:paraId="5532F2E9" w14:textId="77777777" w:rsidTr="00D4266E">
        <w:tc>
          <w:tcPr>
            <w:tcW w:w="600" w:type="dxa"/>
            <w:tcBorders>
              <w:top w:val="single" w:sz="4" w:space="0" w:color="auto"/>
              <w:left w:val="single" w:sz="4" w:space="0" w:color="auto"/>
              <w:bottom w:val="single" w:sz="4" w:space="0" w:color="auto"/>
              <w:right w:val="single" w:sz="4" w:space="0" w:color="auto"/>
            </w:tcBorders>
            <w:vAlign w:val="center"/>
          </w:tcPr>
          <w:p w14:paraId="7C7E80AF" w14:textId="77777777" w:rsidR="0086004F" w:rsidRPr="0086004F" w:rsidRDefault="0086004F" w:rsidP="00D4266E">
            <w:pPr>
              <w:spacing w:before="45"/>
              <w:jc w:val="center"/>
              <w:rPr>
                <w:szCs w:val="24"/>
                <w:lang w:val="vi-VN"/>
              </w:rPr>
            </w:pPr>
            <w:r w:rsidRPr="0086004F">
              <w:rPr>
                <w:szCs w:val="24"/>
              </w:rPr>
              <w:t>1</w:t>
            </w:r>
            <w:r w:rsidRPr="0086004F">
              <w:rPr>
                <w:szCs w:val="24"/>
                <w:lang w:val="vi-VN"/>
              </w:rPr>
              <w:t>3</w:t>
            </w:r>
          </w:p>
        </w:tc>
        <w:tc>
          <w:tcPr>
            <w:tcW w:w="4909" w:type="dxa"/>
            <w:tcBorders>
              <w:top w:val="single" w:sz="4" w:space="0" w:color="auto"/>
              <w:left w:val="single" w:sz="4" w:space="0" w:color="auto"/>
              <w:bottom w:val="single" w:sz="4" w:space="0" w:color="auto"/>
              <w:right w:val="single" w:sz="4" w:space="0" w:color="auto"/>
            </w:tcBorders>
            <w:vAlign w:val="center"/>
          </w:tcPr>
          <w:p w14:paraId="1C1BAEB1" w14:textId="77777777" w:rsidR="0086004F" w:rsidRPr="0086004F" w:rsidRDefault="0086004F" w:rsidP="00D4266E">
            <w:pPr>
              <w:spacing w:before="45"/>
              <w:rPr>
                <w:szCs w:val="24"/>
              </w:rPr>
            </w:pPr>
            <w:r w:rsidRPr="0086004F">
              <w:rPr>
                <w:szCs w:val="24"/>
              </w:rPr>
              <w:t xml:space="preserve">Bê tông </w:t>
            </w:r>
            <w:r w:rsidRPr="0086004F">
              <w:rPr>
                <w:szCs w:val="24"/>
                <w:lang w:val="vi-VN"/>
              </w:rPr>
              <w:t>-</w:t>
            </w:r>
            <w:r w:rsidRPr="0086004F">
              <w:rPr>
                <w:szCs w:val="24"/>
              </w:rPr>
              <w:t xml:space="preserve"> Yêu cầu bảo dưỡng ẩm tự nhiên</w:t>
            </w:r>
          </w:p>
        </w:tc>
        <w:tc>
          <w:tcPr>
            <w:tcW w:w="1579" w:type="dxa"/>
            <w:tcBorders>
              <w:top w:val="single" w:sz="4" w:space="0" w:color="auto"/>
              <w:left w:val="single" w:sz="4" w:space="0" w:color="auto"/>
              <w:bottom w:val="single" w:sz="4" w:space="0" w:color="auto"/>
              <w:right w:val="single" w:sz="4" w:space="0" w:color="auto"/>
            </w:tcBorders>
            <w:vAlign w:val="center"/>
          </w:tcPr>
          <w:p w14:paraId="6D09831B" w14:textId="77777777" w:rsidR="0086004F" w:rsidRPr="0086004F" w:rsidRDefault="0086004F" w:rsidP="00D4266E">
            <w:pPr>
              <w:spacing w:before="45"/>
              <w:jc w:val="center"/>
              <w:rPr>
                <w:szCs w:val="24"/>
              </w:rPr>
            </w:pPr>
            <w:r w:rsidRPr="0086004F">
              <w:rPr>
                <w:szCs w:val="24"/>
              </w:rPr>
              <w:t>TCVN</w:t>
            </w:r>
          </w:p>
        </w:tc>
        <w:tc>
          <w:tcPr>
            <w:tcW w:w="1984" w:type="dxa"/>
            <w:tcBorders>
              <w:top w:val="single" w:sz="4" w:space="0" w:color="auto"/>
              <w:left w:val="single" w:sz="4" w:space="0" w:color="auto"/>
              <w:bottom w:val="single" w:sz="4" w:space="0" w:color="auto"/>
              <w:right w:val="single" w:sz="4" w:space="0" w:color="auto"/>
            </w:tcBorders>
            <w:vAlign w:val="center"/>
          </w:tcPr>
          <w:p w14:paraId="20F7959A" w14:textId="77777777" w:rsidR="0086004F" w:rsidRPr="0086004F" w:rsidRDefault="0086004F" w:rsidP="00D4266E">
            <w:pPr>
              <w:spacing w:before="45"/>
              <w:jc w:val="center"/>
              <w:rPr>
                <w:szCs w:val="24"/>
                <w:lang w:val="vi-VN"/>
              </w:rPr>
            </w:pPr>
            <w:r w:rsidRPr="0086004F">
              <w:rPr>
                <w:szCs w:val="24"/>
                <w:lang w:val="vi-VN"/>
              </w:rPr>
              <w:t>8828</w:t>
            </w:r>
            <w:r w:rsidRPr="0086004F">
              <w:rPr>
                <w:szCs w:val="24"/>
              </w:rPr>
              <w:t xml:space="preserve"> -</w:t>
            </w:r>
            <w:r w:rsidRPr="0086004F">
              <w:rPr>
                <w:szCs w:val="24"/>
                <w:lang w:val="vi-VN"/>
              </w:rPr>
              <w:t>2011</w:t>
            </w:r>
          </w:p>
        </w:tc>
      </w:tr>
      <w:tr w:rsidR="0086004F" w:rsidRPr="0086004F" w14:paraId="1D8107E5" w14:textId="77777777" w:rsidTr="00D4266E">
        <w:tc>
          <w:tcPr>
            <w:tcW w:w="600" w:type="dxa"/>
            <w:tcBorders>
              <w:top w:val="single" w:sz="4" w:space="0" w:color="auto"/>
              <w:left w:val="single" w:sz="4" w:space="0" w:color="auto"/>
              <w:bottom w:val="single" w:sz="4" w:space="0" w:color="auto"/>
              <w:right w:val="single" w:sz="4" w:space="0" w:color="auto"/>
            </w:tcBorders>
            <w:vAlign w:val="center"/>
          </w:tcPr>
          <w:p w14:paraId="1E9DB6CE" w14:textId="77777777" w:rsidR="0086004F" w:rsidRPr="0086004F" w:rsidRDefault="0086004F" w:rsidP="00D4266E">
            <w:pPr>
              <w:spacing w:before="45"/>
              <w:jc w:val="center"/>
              <w:rPr>
                <w:szCs w:val="24"/>
                <w:lang w:val="vi-VN"/>
              </w:rPr>
            </w:pPr>
            <w:r w:rsidRPr="0086004F">
              <w:rPr>
                <w:szCs w:val="24"/>
              </w:rPr>
              <w:t>1</w:t>
            </w:r>
            <w:r w:rsidRPr="0086004F">
              <w:rPr>
                <w:szCs w:val="24"/>
                <w:lang w:val="vi-VN"/>
              </w:rPr>
              <w:t>4</w:t>
            </w:r>
          </w:p>
        </w:tc>
        <w:tc>
          <w:tcPr>
            <w:tcW w:w="4909" w:type="dxa"/>
            <w:tcBorders>
              <w:top w:val="single" w:sz="4" w:space="0" w:color="auto"/>
              <w:left w:val="single" w:sz="4" w:space="0" w:color="auto"/>
              <w:bottom w:val="single" w:sz="4" w:space="0" w:color="auto"/>
              <w:right w:val="single" w:sz="4" w:space="0" w:color="auto"/>
            </w:tcBorders>
            <w:vAlign w:val="center"/>
          </w:tcPr>
          <w:p w14:paraId="237AAE5E" w14:textId="77777777" w:rsidR="0086004F" w:rsidRPr="0086004F" w:rsidRDefault="0086004F" w:rsidP="00D4266E">
            <w:pPr>
              <w:spacing w:before="45"/>
              <w:rPr>
                <w:szCs w:val="24"/>
                <w:lang w:val="vi-VN"/>
              </w:rPr>
            </w:pPr>
            <w:r w:rsidRPr="0086004F">
              <w:rPr>
                <w:szCs w:val="24"/>
              </w:rPr>
              <w:t xml:space="preserve">Vữa xây dựng </w:t>
            </w:r>
            <w:r w:rsidRPr="0086004F">
              <w:rPr>
                <w:szCs w:val="24"/>
                <w:lang w:val="vi-VN"/>
              </w:rPr>
              <w:t>- Yêu cầu kỹ thuật</w:t>
            </w:r>
          </w:p>
        </w:tc>
        <w:tc>
          <w:tcPr>
            <w:tcW w:w="1579" w:type="dxa"/>
            <w:tcBorders>
              <w:top w:val="single" w:sz="4" w:space="0" w:color="auto"/>
              <w:left w:val="single" w:sz="4" w:space="0" w:color="auto"/>
              <w:bottom w:val="single" w:sz="4" w:space="0" w:color="auto"/>
              <w:right w:val="single" w:sz="4" w:space="0" w:color="auto"/>
            </w:tcBorders>
            <w:vAlign w:val="center"/>
          </w:tcPr>
          <w:p w14:paraId="34800219" w14:textId="77777777" w:rsidR="0086004F" w:rsidRPr="0086004F" w:rsidRDefault="0086004F" w:rsidP="00D4266E">
            <w:pPr>
              <w:spacing w:before="45"/>
              <w:jc w:val="center"/>
              <w:rPr>
                <w:szCs w:val="24"/>
              </w:rPr>
            </w:pPr>
            <w:r w:rsidRPr="0086004F">
              <w:rPr>
                <w:szCs w:val="24"/>
              </w:rPr>
              <w:t>TCVN</w:t>
            </w:r>
          </w:p>
        </w:tc>
        <w:tc>
          <w:tcPr>
            <w:tcW w:w="1984" w:type="dxa"/>
            <w:tcBorders>
              <w:top w:val="single" w:sz="4" w:space="0" w:color="auto"/>
              <w:left w:val="single" w:sz="4" w:space="0" w:color="auto"/>
              <w:bottom w:val="single" w:sz="4" w:space="0" w:color="auto"/>
              <w:right w:val="single" w:sz="4" w:space="0" w:color="auto"/>
            </w:tcBorders>
            <w:vAlign w:val="center"/>
          </w:tcPr>
          <w:p w14:paraId="2DDD4A88" w14:textId="77777777" w:rsidR="0086004F" w:rsidRPr="0086004F" w:rsidRDefault="0086004F" w:rsidP="00D4266E">
            <w:pPr>
              <w:spacing w:before="45"/>
              <w:jc w:val="center"/>
              <w:rPr>
                <w:szCs w:val="24"/>
                <w:lang w:val="vi-VN"/>
              </w:rPr>
            </w:pPr>
            <w:r w:rsidRPr="0086004F">
              <w:rPr>
                <w:szCs w:val="24"/>
              </w:rPr>
              <w:t>4314 - 20</w:t>
            </w:r>
            <w:r w:rsidRPr="0086004F">
              <w:rPr>
                <w:szCs w:val="24"/>
                <w:lang w:val="vi-VN"/>
              </w:rPr>
              <w:t>22</w:t>
            </w:r>
          </w:p>
        </w:tc>
      </w:tr>
      <w:tr w:rsidR="0086004F" w:rsidRPr="0086004F" w14:paraId="4557CFFE" w14:textId="77777777" w:rsidTr="00D4266E">
        <w:tc>
          <w:tcPr>
            <w:tcW w:w="600" w:type="dxa"/>
            <w:tcBorders>
              <w:top w:val="single" w:sz="4" w:space="0" w:color="auto"/>
              <w:left w:val="single" w:sz="4" w:space="0" w:color="auto"/>
              <w:bottom w:val="single" w:sz="4" w:space="0" w:color="auto"/>
              <w:right w:val="single" w:sz="4" w:space="0" w:color="auto"/>
            </w:tcBorders>
            <w:vAlign w:val="center"/>
          </w:tcPr>
          <w:p w14:paraId="7A18906A" w14:textId="77777777" w:rsidR="0086004F" w:rsidRPr="0086004F" w:rsidRDefault="0086004F" w:rsidP="00D4266E">
            <w:pPr>
              <w:spacing w:before="45"/>
              <w:jc w:val="center"/>
              <w:rPr>
                <w:szCs w:val="24"/>
                <w:lang w:val="vi-VN"/>
              </w:rPr>
            </w:pPr>
            <w:r w:rsidRPr="0086004F">
              <w:rPr>
                <w:szCs w:val="24"/>
              </w:rPr>
              <w:t>1</w:t>
            </w:r>
            <w:r w:rsidRPr="0086004F">
              <w:rPr>
                <w:szCs w:val="24"/>
                <w:lang w:val="vi-VN"/>
              </w:rPr>
              <w:t>5</w:t>
            </w:r>
          </w:p>
        </w:tc>
        <w:tc>
          <w:tcPr>
            <w:tcW w:w="4909" w:type="dxa"/>
            <w:tcBorders>
              <w:top w:val="single" w:sz="4" w:space="0" w:color="auto"/>
              <w:left w:val="single" w:sz="4" w:space="0" w:color="auto"/>
              <w:bottom w:val="single" w:sz="4" w:space="0" w:color="auto"/>
              <w:right w:val="single" w:sz="4" w:space="0" w:color="auto"/>
            </w:tcBorders>
            <w:vAlign w:val="center"/>
          </w:tcPr>
          <w:p w14:paraId="1B692381" w14:textId="77777777" w:rsidR="0086004F" w:rsidRPr="0086004F" w:rsidRDefault="0086004F" w:rsidP="00D4266E">
            <w:pPr>
              <w:spacing w:before="45"/>
              <w:rPr>
                <w:szCs w:val="24"/>
              </w:rPr>
            </w:pPr>
            <w:r w:rsidRPr="0086004F">
              <w:rPr>
                <w:szCs w:val="24"/>
              </w:rPr>
              <w:t>Hướng dẫn pha trộn và sử dụng vữa xây dựng</w:t>
            </w:r>
          </w:p>
        </w:tc>
        <w:tc>
          <w:tcPr>
            <w:tcW w:w="1579" w:type="dxa"/>
            <w:tcBorders>
              <w:top w:val="single" w:sz="4" w:space="0" w:color="auto"/>
              <w:left w:val="single" w:sz="4" w:space="0" w:color="auto"/>
              <w:bottom w:val="single" w:sz="4" w:space="0" w:color="auto"/>
              <w:right w:val="single" w:sz="4" w:space="0" w:color="auto"/>
            </w:tcBorders>
            <w:vAlign w:val="center"/>
          </w:tcPr>
          <w:p w14:paraId="2B83BC0B" w14:textId="77777777" w:rsidR="0086004F" w:rsidRPr="0086004F" w:rsidRDefault="0086004F" w:rsidP="00D4266E">
            <w:pPr>
              <w:spacing w:before="45"/>
              <w:jc w:val="center"/>
              <w:rPr>
                <w:szCs w:val="24"/>
              </w:rPr>
            </w:pPr>
            <w:r w:rsidRPr="0086004F">
              <w:rPr>
                <w:szCs w:val="24"/>
              </w:rPr>
              <w:t>TCVN</w:t>
            </w:r>
          </w:p>
        </w:tc>
        <w:tc>
          <w:tcPr>
            <w:tcW w:w="1984" w:type="dxa"/>
            <w:tcBorders>
              <w:top w:val="single" w:sz="4" w:space="0" w:color="auto"/>
              <w:left w:val="single" w:sz="4" w:space="0" w:color="auto"/>
              <w:bottom w:val="single" w:sz="4" w:space="0" w:color="auto"/>
              <w:right w:val="single" w:sz="4" w:space="0" w:color="auto"/>
            </w:tcBorders>
            <w:vAlign w:val="center"/>
          </w:tcPr>
          <w:p w14:paraId="77D1C3F7" w14:textId="77777777" w:rsidR="0086004F" w:rsidRPr="0086004F" w:rsidRDefault="0086004F" w:rsidP="00D4266E">
            <w:pPr>
              <w:spacing w:before="45"/>
              <w:jc w:val="center"/>
              <w:rPr>
                <w:szCs w:val="24"/>
              </w:rPr>
            </w:pPr>
            <w:r w:rsidRPr="0086004F">
              <w:rPr>
                <w:szCs w:val="24"/>
              </w:rPr>
              <w:t>4459 - 87</w:t>
            </w:r>
          </w:p>
        </w:tc>
      </w:tr>
      <w:tr w:rsidR="0086004F" w:rsidRPr="0086004F" w14:paraId="4E39D74B" w14:textId="77777777" w:rsidTr="00D4266E">
        <w:tc>
          <w:tcPr>
            <w:tcW w:w="600" w:type="dxa"/>
            <w:tcBorders>
              <w:top w:val="single" w:sz="4" w:space="0" w:color="auto"/>
              <w:left w:val="single" w:sz="4" w:space="0" w:color="auto"/>
              <w:bottom w:val="single" w:sz="4" w:space="0" w:color="auto"/>
              <w:right w:val="single" w:sz="4" w:space="0" w:color="auto"/>
            </w:tcBorders>
            <w:vAlign w:val="center"/>
          </w:tcPr>
          <w:p w14:paraId="54D32774" w14:textId="77777777" w:rsidR="0086004F" w:rsidRPr="0086004F" w:rsidRDefault="0086004F" w:rsidP="00D4266E">
            <w:pPr>
              <w:spacing w:before="45"/>
              <w:jc w:val="center"/>
              <w:rPr>
                <w:szCs w:val="24"/>
                <w:lang w:val="vi-VN"/>
              </w:rPr>
            </w:pPr>
            <w:r w:rsidRPr="0086004F">
              <w:rPr>
                <w:szCs w:val="24"/>
              </w:rPr>
              <w:t>1</w:t>
            </w:r>
            <w:r w:rsidRPr="0086004F">
              <w:rPr>
                <w:szCs w:val="24"/>
                <w:lang w:val="vi-VN"/>
              </w:rPr>
              <w:t>6</w:t>
            </w:r>
          </w:p>
        </w:tc>
        <w:tc>
          <w:tcPr>
            <w:tcW w:w="4909" w:type="dxa"/>
            <w:tcBorders>
              <w:top w:val="single" w:sz="4" w:space="0" w:color="auto"/>
              <w:left w:val="single" w:sz="4" w:space="0" w:color="auto"/>
              <w:bottom w:val="single" w:sz="4" w:space="0" w:color="auto"/>
              <w:right w:val="single" w:sz="4" w:space="0" w:color="auto"/>
            </w:tcBorders>
            <w:vAlign w:val="center"/>
          </w:tcPr>
          <w:p w14:paraId="439D615C" w14:textId="77777777" w:rsidR="0086004F" w:rsidRPr="0086004F" w:rsidRDefault="0086004F" w:rsidP="00D4266E">
            <w:pPr>
              <w:spacing w:before="45"/>
              <w:rPr>
                <w:szCs w:val="24"/>
              </w:rPr>
            </w:pPr>
            <w:r w:rsidRPr="0086004F">
              <w:rPr>
                <w:szCs w:val="24"/>
              </w:rPr>
              <w:t>Hệ thống tiêu chuẩn an toàn lao động. Quy định cơ bản</w:t>
            </w:r>
          </w:p>
        </w:tc>
        <w:tc>
          <w:tcPr>
            <w:tcW w:w="1579" w:type="dxa"/>
            <w:tcBorders>
              <w:top w:val="single" w:sz="4" w:space="0" w:color="auto"/>
              <w:left w:val="single" w:sz="4" w:space="0" w:color="auto"/>
              <w:bottom w:val="single" w:sz="4" w:space="0" w:color="auto"/>
              <w:right w:val="single" w:sz="4" w:space="0" w:color="auto"/>
            </w:tcBorders>
            <w:vAlign w:val="center"/>
          </w:tcPr>
          <w:p w14:paraId="07ACE68F" w14:textId="77777777" w:rsidR="0086004F" w:rsidRPr="0086004F" w:rsidRDefault="0086004F" w:rsidP="00D4266E">
            <w:pPr>
              <w:spacing w:before="45"/>
              <w:jc w:val="center"/>
              <w:rPr>
                <w:szCs w:val="24"/>
              </w:rPr>
            </w:pPr>
            <w:r w:rsidRPr="0086004F">
              <w:rPr>
                <w:szCs w:val="24"/>
              </w:rPr>
              <w:t>TCVN</w:t>
            </w:r>
          </w:p>
        </w:tc>
        <w:tc>
          <w:tcPr>
            <w:tcW w:w="1984" w:type="dxa"/>
            <w:tcBorders>
              <w:top w:val="single" w:sz="4" w:space="0" w:color="auto"/>
              <w:left w:val="single" w:sz="4" w:space="0" w:color="auto"/>
              <w:bottom w:val="single" w:sz="4" w:space="0" w:color="auto"/>
              <w:right w:val="single" w:sz="4" w:space="0" w:color="auto"/>
            </w:tcBorders>
            <w:vAlign w:val="center"/>
          </w:tcPr>
          <w:p w14:paraId="0F15B127" w14:textId="77777777" w:rsidR="0086004F" w:rsidRPr="0086004F" w:rsidRDefault="0086004F" w:rsidP="00D4266E">
            <w:pPr>
              <w:spacing w:before="45"/>
              <w:jc w:val="center"/>
              <w:rPr>
                <w:szCs w:val="24"/>
              </w:rPr>
            </w:pPr>
            <w:r w:rsidRPr="0086004F">
              <w:rPr>
                <w:szCs w:val="24"/>
              </w:rPr>
              <w:t>2287 - 78</w:t>
            </w:r>
          </w:p>
        </w:tc>
      </w:tr>
      <w:tr w:rsidR="0086004F" w:rsidRPr="0086004F" w14:paraId="51F7FD71" w14:textId="77777777" w:rsidTr="00D4266E">
        <w:tc>
          <w:tcPr>
            <w:tcW w:w="600" w:type="dxa"/>
            <w:tcBorders>
              <w:top w:val="single" w:sz="4" w:space="0" w:color="auto"/>
              <w:left w:val="single" w:sz="4" w:space="0" w:color="auto"/>
              <w:bottom w:val="single" w:sz="4" w:space="0" w:color="auto"/>
              <w:right w:val="single" w:sz="4" w:space="0" w:color="auto"/>
            </w:tcBorders>
            <w:vAlign w:val="center"/>
          </w:tcPr>
          <w:p w14:paraId="1C0545F2" w14:textId="77777777" w:rsidR="0086004F" w:rsidRPr="0086004F" w:rsidRDefault="0086004F" w:rsidP="00D4266E">
            <w:pPr>
              <w:spacing w:before="45"/>
              <w:jc w:val="center"/>
              <w:rPr>
                <w:szCs w:val="24"/>
                <w:lang w:val="vi-VN"/>
              </w:rPr>
            </w:pPr>
            <w:r w:rsidRPr="0086004F">
              <w:rPr>
                <w:szCs w:val="24"/>
              </w:rPr>
              <w:t>1</w:t>
            </w:r>
            <w:r w:rsidRPr="0086004F">
              <w:rPr>
                <w:szCs w:val="24"/>
                <w:lang w:val="vi-VN"/>
              </w:rPr>
              <w:t>7</w:t>
            </w:r>
          </w:p>
        </w:tc>
        <w:tc>
          <w:tcPr>
            <w:tcW w:w="4909" w:type="dxa"/>
            <w:tcBorders>
              <w:top w:val="single" w:sz="4" w:space="0" w:color="auto"/>
              <w:left w:val="single" w:sz="4" w:space="0" w:color="auto"/>
              <w:bottom w:val="single" w:sz="4" w:space="0" w:color="auto"/>
              <w:right w:val="single" w:sz="4" w:space="0" w:color="auto"/>
            </w:tcBorders>
            <w:vAlign w:val="center"/>
          </w:tcPr>
          <w:p w14:paraId="11590565" w14:textId="77777777" w:rsidR="0086004F" w:rsidRPr="0086004F" w:rsidRDefault="0086004F" w:rsidP="00D4266E">
            <w:pPr>
              <w:spacing w:before="45"/>
              <w:rPr>
                <w:szCs w:val="24"/>
              </w:rPr>
            </w:pPr>
            <w:r w:rsidRPr="0086004F">
              <w:rPr>
                <w:szCs w:val="24"/>
              </w:rPr>
              <w:t>Nước cho bê tông và vữa - yêu cầu kỹ thuật</w:t>
            </w:r>
          </w:p>
        </w:tc>
        <w:tc>
          <w:tcPr>
            <w:tcW w:w="1579" w:type="dxa"/>
            <w:tcBorders>
              <w:top w:val="single" w:sz="4" w:space="0" w:color="auto"/>
              <w:left w:val="single" w:sz="4" w:space="0" w:color="auto"/>
              <w:bottom w:val="single" w:sz="4" w:space="0" w:color="auto"/>
              <w:right w:val="single" w:sz="4" w:space="0" w:color="auto"/>
            </w:tcBorders>
            <w:vAlign w:val="center"/>
          </w:tcPr>
          <w:p w14:paraId="1F30BB2D" w14:textId="77777777" w:rsidR="0086004F" w:rsidRPr="0086004F" w:rsidRDefault="0086004F" w:rsidP="00D4266E">
            <w:pPr>
              <w:spacing w:before="45"/>
              <w:jc w:val="center"/>
              <w:rPr>
                <w:szCs w:val="24"/>
              </w:rPr>
            </w:pPr>
            <w:r w:rsidRPr="0086004F">
              <w:rPr>
                <w:szCs w:val="24"/>
              </w:rPr>
              <w:t>TCVN</w:t>
            </w:r>
          </w:p>
        </w:tc>
        <w:tc>
          <w:tcPr>
            <w:tcW w:w="1984" w:type="dxa"/>
            <w:tcBorders>
              <w:top w:val="single" w:sz="4" w:space="0" w:color="auto"/>
              <w:left w:val="single" w:sz="4" w:space="0" w:color="auto"/>
              <w:bottom w:val="single" w:sz="4" w:space="0" w:color="auto"/>
              <w:right w:val="single" w:sz="4" w:space="0" w:color="auto"/>
            </w:tcBorders>
            <w:vAlign w:val="center"/>
          </w:tcPr>
          <w:p w14:paraId="2B896BC4" w14:textId="77777777" w:rsidR="0086004F" w:rsidRPr="0086004F" w:rsidRDefault="0086004F" w:rsidP="00D4266E">
            <w:pPr>
              <w:spacing w:before="45"/>
              <w:jc w:val="center"/>
              <w:rPr>
                <w:szCs w:val="24"/>
              </w:rPr>
            </w:pPr>
            <w:r w:rsidRPr="0086004F">
              <w:rPr>
                <w:szCs w:val="24"/>
              </w:rPr>
              <w:t>4506 - 2012</w:t>
            </w:r>
          </w:p>
        </w:tc>
      </w:tr>
      <w:tr w:rsidR="0086004F" w:rsidRPr="0086004F" w14:paraId="2E5D8367" w14:textId="77777777" w:rsidTr="00D4266E">
        <w:tc>
          <w:tcPr>
            <w:tcW w:w="600" w:type="dxa"/>
            <w:tcBorders>
              <w:top w:val="single" w:sz="4" w:space="0" w:color="auto"/>
              <w:left w:val="single" w:sz="4" w:space="0" w:color="auto"/>
              <w:bottom w:val="single" w:sz="4" w:space="0" w:color="auto"/>
              <w:right w:val="single" w:sz="4" w:space="0" w:color="auto"/>
            </w:tcBorders>
            <w:vAlign w:val="center"/>
          </w:tcPr>
          <w:p w14:paraId="31C2BD94" w14:textId="77777777" w:rsidR="0086004F" w:rsidRPr="0086004F" w:rsidRDefault="0086004F" w:rsidP="00D4266E">
            <w:pPr>
              <w:spacing w:before="45"/>
              <w:jc w:val="center"/>
              <w:rPr>
                <w:szCs w:val="24"/>
                <w:highlight w:val="green"/>
                <w:lang w:val="vi-VN"/>
              </w:rPr>
            </w:pPr>
            <w:r w:rsidRPr="0086004F">
              <w:rPr>
                <w:szCs w:val="24"/>
                <w:lang w:val="vi-VN"/>
              </w:rPr>
              <w:t>18</w:t>
            </w:r>
          </w:p>
        </w:tc>
        <w:tc>
          <w:tcPr>
            <w:tcW w:w="4909" w:type="dxa"/>
            <w:tcBorders>
              <w:top w:val="single" w:sz="4" w:space="0" w:color="auto"/>
              <w:left w:val="single" w:sz="4" w:space="0" w:color="auto"/>
              <w:bottom w:val="single" w:sz="4" w:space="0" w:color="auto"/>
              <w:right w:val="single" w:sz="4" w:space="0" w:color="auto"/>
            </w:tcBorders>
            <w:vAlign w:val="center"/>
          </w:tcPr>
          <w:p w14:paraId="16EFB554" w14:textId="77777777" w:rsidR="0086004F" w:rsidRPr="0086004F" w:rsidRDefault="0086004F" w:rsidP="00D4266E">
            <w:pPr>
              <w:spacing w:before="45"/>
              <w:rPr>
                <w:szCs w:val="24"/>
                <w:highlight w:val="green"/>
              </w:rPr>
            </w:pPr>
            <w:r w:rsidRPr="0086004F">
              <w:rPr>
                <w:szCs w:val="24"/>
              </w:rPr>
              <w:t>Hỗn hợp bê tông và bê tông-Lấy mẫu, chế tạo và bảo dưỡng mẫu thử</w:t>
            </w:r>
          </w:p>
        </w:tc>
        <w:tc>
          <w:tcPr>
            <w:tcW w:w="1579" w:type="dxa"/>
            <w:tcBorders>
              <w:top w:val="single" w:sz="4" w:space="0" w:color="auto"/>
              <w:left w:val="single" w:sz="4" w:space="0" w:color="auto"/>
              <w:bottom w:val="single" w:sz="4" w:space="0" w:color="auto"/>
              <w:right w:val="single" w:sz="4" w:space="0" w:color="auto"/>
            </w:tcBorders>
            <w:vAlign w:val="center"/>
          </w:tcPr>
          <w:p w14:paraId="050C13D6" w14:textId="77777777" w:rsidR="0086004F" w:rsidRPr="0086004F" w:rsidRDefault="0086004F" w:rsidP="00D4266E">
            <w:pPr>
              <w:spacing w:before="45"/>
              <w:jc w:val="center"/>
              <w:rPr>
                <w:szCs w:val="24"/>
              </w:rPr>
            </w:pPr>
            <w:r w:rsidRPr="0086004F">
              <w:rPr>
                <w:szCs w:val="24"/>
              </w:rPr>
              <w:t>TCVN</w:t>
            </w:r>
          </w:p>
        </w:tc>
        <w:tc>
          <w:tcPr>
            <w:tcW w:w="1984" w:type="dxa"/>
            <w:tcBorders>
              <w:top w:val="single" w:sz="4" w:space="0" w:color="auto"/>
              <w:left w:val="single" w:sz="4" w:space="0" w:color="auto"/>
              <w:bottom w:val="single" w:sz="4" w:space="0" w:color="auto"/>
              <w:right w:val="single" w:sz="4" w:space="0" w:color="auto"/>
            </w:tcBorders>
            <w:vAlign w:val="center"/>
          </w:tcPr>
          <w:p w14:paraId="3B61B4AF" w14:textId="77777777" w:rsidR="0086004F" w:rsidRPr="0086004F" w:rsidRDefault="0086004F" w:rsidP="00D4266E">
            <w:pPr>
              <w:spacing w:before="45"/>
              <w:jc w:val="center"/>
              <w:rPr>
                <w:szCs w:val="24"/>
                <w:lang w:val="vi-VN"/>
              </w:rPr>
            </w:pPr>
            <w:r w:rsidRPr="0086004F">
              <w:rPr>
                <w:szCs w:val="24"/>
              </w:rPr>
              <w:t xml:space="preserve">3105 - </w:t>
            </w:r>
            <w:r w:rsidRPr="0086004F">
              <w:rPr>
                <w:szCs w:val="24"/>
                <w:lang w:val="vi-VN"/>
              </w:rPr>
              <w:t>2022</w:t>
            </w:r>
          </w:p>
        </w:tc>
      </w:tr>
      <w:tr w:rsidR="0086004F" w:rsidRPr="0086004F" w14:paraId="418B2B2B" w14:textId="77777777" w:rsidTr="00D4266E">
        <w:tc>
          <w:tcPr>
            <w:tcW w:w="600" w:type="dxa"/>
            <w:tcBorders>
              <w:top w:val="single" w:sz="4" w:space="0" w:color="auto"/>
              <w:left w:val="single" w:sz="4" w:space="0" w:color="auto"/>
              <w:bottom w:val="single" w:sz="4" w:space="0" w:color="auto"/>
              <w:right w:val="single" w:sz="4" w:space="0" w:color="auto"/>
            </w:tcBorders>
            <w:vAlign w:val="center"/>
          </w:tcPr>
          <w:p w14:paraId="5486DA7D" w14:textId="77777777" w:rsidR="0086004F" w:rsidRPr="0086004F" w:rsidRDefault="0086004F" w:rsidP="00D4266E">
            <w:pPr>
              <w:spacing w:before="45"/>
              <w:jc w:val="center"/>
              <w:rPr>
                <w:szCs w:val="24"/>
                <w:lang w:val="vi-VN"/>
              </w:rPr>
            </w:pPr>
            <w:r w:rsidRPr="0086004F">
              <w:rPr>
                <w:szCs w:val="24"/>
                <w:lang w:val="vi-VN"/>
              </w:rPr>
              <w:t>19</w:t>
            </w:r>
          </w:p>
        </w:tc>
        <w:tc>
          <w:tcPr>
            <w:tcW w:w="4909" w:type="dxa"/>
            <w:tcBorders>
              <w:top w:val="single" w:sz="4" w:space="0" w:color="auto"/>
              <w:left w:val="single" w:sz="4" w:space="0" w:color="auto"/>
              <w:bottom w:val="single" w:sz="4" w:space="0" w:color="auto"/>
              <w:right w:val="single" w:sz="4" w:space="0" w:color="auto"/>
            </w:tcBorders>
            <w:vAlign w:val="center"/>
          </w:tcPr>
          <w:p w14:paraId="5478BF9B" w14:textId="77777777" w:rsidR="0086004F" w:rsidRPr="0086004F" w:rsidRDefault="0086004F" w:rsidP="00D4266E">
            <w:pPr>
              <w:spacing w:before="45"/>
              <w:rPr>
                <w:szCs w:val="24"/>
                <w:lang w:val="vi-VN"/>
              </w:rPr>
            </w:pPr>
            <w:r w:rsidRPr="0086004F">
              <w:rPr>
                <w:szCs w:val="24"/>
                <w:lang w:val="vi-VN"/>
              </w:rPr>
              <w:t xml:space="preserve">Hỗn hợp bê tông </w:t>
            </w:r>
          </w:p>
        </w:tc>
        <w:tc>
          <w:tcPr>
            <w:tcW w:w="1579" w:type="dxa"/>
            <w:tcBorders>
              <w:top w:val="single" w:sz="4" w:space="0" w:color="auto"/>
              <w:left w:val="single" w:sz="4" w:space="0" w:color="auto"/>
              <w:bottom w:val="single" w:sz="4" w:space="0" w:color="auto"/>
              <w:right w:val="single" w:sz="4" w:space="0" w:color="auto"/>
            </w:tcBorders>
            <w:vAlign w:val="center"/>
          </w:tcPr>
          <w:p w14:paraId="375B811D" w14:textId="77777777" w:rsidR="0086004F" w:rsidRPr="0086004F" w:rsidRDefault="0086004F" w:rsidP="00D4266E">
            <w:pPr>
              <w:spacing w:before="45"/>
              <w:jc w:val="center"/>
              <w:rPr>
                <w:szCs w:val="24"/>
              </w:rPr>
            </w:pPr>
            <w:r w:rsidRPr="0086004F">
              <w:rPr>
                <w:szCs w:val="24"/>
              </w:rPr>
              <w:t>TCVN</w:t>
            </w:r>
          </w:p>
        </w:tc>
        <w:tc>
          <w:tcPr>
            <w:tcW w:w="1984" w:type="dxa"/>
            <w:tcBorders>
              <w:top w:val="single" w:sz="4" w:space="0" w:color="auto"/>
              <w:left w:val="single" w:sz="4" w:space="0" w:color="auto"/>
              <w:bottom w:val="single" w:sz="4" w:space="0" w:color="auto"/>
              <w:right w:val="single" w:sz="4" w:space="0" w:color="auto"/>
            </w:tcBorders>
            <w:vAlign w:val="center"/>
          </w:tcPr>
          <w:p w14:paraId="4C750D47" w14:textId="77777777" w:rsidR="0086004F" w:rsidRPr="0086004F" w:rsidRDefault="0086004F" w:rsidP="00D4266E">
            <w:pPr>
              <w:spacing w:before="45"/>
              <w:jc w:val="center"/>
              <w:rPr>
                <w:szCs w:val="24"/>
                <w:lang w:val="vi-VN"/>
              </w:rPr>
            </w:pPr>
            <w:r w:rsidRPr="0086004F">
              <w:rPr>
                <w:szCs w:val="24"/>
              </w:rPr>
              <w:t xml:space="preserve">3106 - </w:t>
            </w:r>
            <w:r w:rsidRPr="0086004F">
              <w:rPr>
                <w:szCs w:val="24"/>
                <w:lang w:val="vi-VN"/>
              </w:rPr>
              <w:t>2022</w:t>
            </w:r>
          </w:p>
        </w:tc>
      </w:tr>
      <w:tr w:rsidR="0086004F" w:rsidRPr="0086004F" w14:paraId="465A844C" w14:textId="77777777" w:rsidTr="00D4266E">
        <w:tc>
          <w:tcPr>
            <w:tcW w:w="600" w:type="dxa"/>
            <w:tcBorders>
              <w:top w:val="single" w:sz="4" w:space="0" w:color="auto"/>
              <w:left w:val="single" w:sz="4" w:space="0" w:color="auto"/>
              <w:bottom w:val="single" w:sz="4" w:space="0" w:color="auto"/>
              <w:right w:val="single" w:sz="4" w:space="0" w:color="auto"/>
            </w:tcBorders>
            <w:vAlign w:val="center"/>
          </w:tcPr>
          <w:p w14:paraId="1303EA50" w14:textId="77777777" w:rsidR="0086004F" w:rsidRPr="0086004F" w:rsidRDefault="0086004F" w:rsidP="00D4266E">
            <w:pPr>
              <w:spacing w:before="45"/>
              <w:jc w:val="center"/>
              <w:rPr>
                <w:szCs w:val="24"/>
                <w:highlight w:val="green"/>
                <w:lang w:val="vi-VN"/>
              </w:rPr>
            </w:pPr>
            <w:r w:rsidRPr="0086004F">
              <w:rPr>
                <w:szCs w:val="24"/>
              </w:rPr>
              <w:t>2</w:t>
            </w:r>
            <w:r w:rsidRPr="0086004F">
              <w:rPr>
                <w:szCs w:val="24"/>
                <w:lang w:val="vi-VN"/>
              </w:rPr>
              <w:t>0</w:t>
            </w:r>
          </w:p>
        </w:tc>
        <w:tc>
          <w:tcPr>
            <w:tcW w:w="4909" w:type="dxa"/>
            <w:tcBorders>
              <w:top w:val="single" w:sz="4" w:space="0" w:color="auto"/>
              <w:left w:val="single" w:sz="4" w:space="0" w:color="auto"/>
              <w:bottom w:val="single" w:sz="4" w:space="0" w:color="auto"/>
              <w:right w:val="single" w:sz="4" w:space="0" w:color="auto"/>
            </w:tcBorders>
            <w:vAlign w:val="center"/>
          </w:tcPr>
          <w:p w14:paraId="1840C2CD" w14:textId="77777777" w:rsidR="0086004F" w:rsidRPr="0086004F" w:rsidRDefault="0086004F" w:rsidP="00D4266E">
            <w:pPr>
              <w:spacing w:before="45"/>
              <w:rPr>
                <w:szCs w:val="24"/>
              </w:rPr>
            </w:pPr>
            <w:r w:rsidRPr="0086004F">
              <w:rPr>
                <w:szCs w:val="24"/>
              </w:rPr>
              <w:t>Thép cốt bê tông</w:t>
            </w:r>
          </w:p>
        </w:tc>
        <w:tc>
          <w:tcPr>
            <w:tcW w:w="1579" w:type="dxa"/>
            <w:tcBorders>
              <w:top w:val="single" w:sz="4" w:space="0" w:color="auto"/>
              <w:left w:val="single" w:sz="4" w:space="0" w:color="auto"/>
              <w:bottom w:val="single" w:sz="4" w:space="0" w:color="auto"/>
              <w:right w:val="single" w:sz="4" w:space="0" w:color="auto"/>
            </w:tcBorders>
            <w:vAlign w:val="center"/>
          </w:tcPr>
          <w:p w14:paraId="077DEDBF" w14:textId="77777777" w:rsidR="0086004F" w:rsidRPr="0086004F" w:rsidRDefault="0086004F" w:rsidP="00D4266E">
            <w:pPr>
              <w:spacing w:before="45"/>
              <w:jc w:val="center"/>
              <w:rPr>
                <w:szCs w:val="24"/>
              </w:rPr>
            </w:pPr>
            <w:r w:rsidRPr="0086004F">
              <w:rPr>
                <w:szCs w:val="24"/>
              </w:rPr>
              <w:t>TCVN</w:t>
            </w:r>
          </w:p>
        </w:tc>
        <w:tc>
          <w:tcPr>
            <w:tcW w:w="1984" w:type="dxa"/>
            <w:tcBorders>
              <w:top w:val="single" w:sz="4" w:space="0" w:color="auto"/>
              <w:left w:val="single" w:sz="4" w:space="0" w:color="auto"/>
              <w:bottom w:val="single" w:sz="4" w:space="0" w:color="auto"/>
              <w:right w:val="single" w:sz="4" w:space="0" w:color="auto"/>
            </w:tcBorders>
            <w:vAlign w:val="center"/>
          </w:tcPr>
          <w:p w14:paraId="05165F81" w14:textId="77777777" w:rsidR="0086004F" w:rsidRPr="0086004F" w:rsidRDefault="0086004F" w:rsidP="00D4266E">
            <w:pPr>
              <w:spacing w:before="45"/>
              <w:jc w:val="center"/>
              <w:rPr>
                <w:szCs w:val="24"/>
              </w:rPr>
            </w:pPr>
            <w:r w:rsidRPr="0086004F">
              <w:rPr>
                <w:szCs w:val="24"/>
              </w:rPr>
              <w:t>1651 - 2018</w:t>
            </w:r>
          </w:p>
        </w:tc>
      </w:tr>
      <w:tr w:rsidR="0086004F" w:rsidRPr="0086004F" w14:paraId="34184758" w14:textId="77777777" w:rsidTr="00D4266E">
        <w:tc>
          <w:tcPr>
            <w:tcW w:w="600" w:type="dxa"/>
            <w:tcBorders>
              <w:top w:val="single" w:sz="4" w:space="0" w:color="auto"/>
              <w:left w:val="single" w:sz="4" w:space="0" w:color="auto"/>
              <w:bottom w:val="single" w:sz="4" w:space="0" w:color="auto"/>
              <w:right w:val="single" w:sz="4" w:space="0" w:color="auto"/>
            </w:tcBorders>
            <w:vAlign w:val="center"/>
          </w:tcPr>
          <w:p w14:paraId="19922670" w14:textId="77777777" w:rsidR="0086004F" w:rsidRPr="0086004F" w:rsidRDefault="0086004F" w:rsidP="00D4266E">
            <w:pPr>
              <w:spacing w:before="45"/>
              <w:jc w:val="center"/>
              <w:rPr>
                <w:szCs w:val="24"/>
              </w:rPr>
            </w:pPr>
            <w:r w:rsidRPr="0086004F">
              <w:rPr>
                <w:szCs w:val="24"/>
              </w:rPr>
              <w:t>21</w:t>
            </w:r>
          </w:p>
        </w:tc>
        <w:tc>
          <w:tcPr>
            <w:tcW w:w="4909" w:type="dxa"/>
            <w:tcBorders>
              <w:top w:val="single" w:sz="4" w:space="0" w:color="auto"/>
              <w:left w:val="single" w:sz="4" w:space="0" w:color="auto"/>
              <w:bottom w:val="single" w:sz="4" w:space="0" w:color="auto"/>
              <w:right w:val="single" w:sz="4" w:space="0" w:color="auto"/>
            </w:tcBorders>
            <w:vAlign w:val="center"/>
          </w:tcPr>
          <w:p w14:paraId="16D94D77" w14:textId="77777777" w:rsidR="0086004F" w:rsidRPr="0086004F" w:rsidRDefault="0086004F" w:rsidP="00D4266E">
            <w:pPr>
              <w:spacing w:before="45"/>
              <w:rPr>
                <w:szCs w:val="24"/>
              </w:rPr>
            </w:pPr>
            <w:r w:rsidRPr="0086004F">
              <w:rPr>
                <w:szCs w:val="24"/>
              </w:rPr>
              <w:t>Phương tiện PCCC cho nhà và công trình – Trang bị, bố trí, kiểm tra và bảo dưỡng</w:t>
            </w:r>
          </w:p>
        </w:tc>
        <w:tc>
          <w:tcPr>
            <w:tcW w:w="1579" w:type="dxa"/>
            <w:tcBorders>
              <w:top w:val="single" w:sz="4" w:space="0" w:color="auto"/>
              <w:left w:val="single" w:sz="4" w:space="0" w:color="auto"/>
              <w:bottom w:val="single" w:sz="4" w:space="0" w:color="auto"/>
              <w:right w:val="single" w:sz="4" w:space="0" w:color="auto"/>
            </w:tcBorders>
            <w:vAlign w:val="center"/>
          </w:tcPr>
          <w:p w14:paraId="297D793E" w14:textId="77777777" w:rsidR="0086004F" w:rsidRPr="0086004F" w:rsidRDefault="0086004F" w:rsidP="00D4266E">
            <w:pPr>
              <w:spacing w:before="45"/>
              <w:jc w:val="center"/>
              <w:rPr>
                <w:szCs w:val="24"/>
              </w:rPr>
            </w:pPr>
            <w:r w:rsidRPr="0086004F">
              <w:rPr>
                <w:szCs w:val="24"/>
              </w:rPr>
              <w:t>TCVN</w:t>
            </w:r>
          </w:p>
        </w:tc>
        <w:tc>
          <w:tcPr>
            <w:tcW w:w="1984" w:type="dxa"/>
            <w:tcBorders>
              <w:top w:val="single" w:sz="4" w:space="0" w:color="auto"/>
              <w:left w:val="single" w:sz="4" w:space="0" w:color="auto"/>
              <w:bottom w:val="single" w:sz="4" w:space="0" w:color="auto"/>
              <w:right w:val="single" w:sz="4" w:space="0" w:color="auto"/>
            </w:tcBorders>
            <w:vAlign w:val="center"/>
          </w:tcPr>
          <w:p w14:paraId="4DA0FD0A" w14:textId="77777777" w:rsidR="0086004F" w:rsidRPr="0086004F" w:rsidRDefault="0086004F" w:rsidP="00D4266E">
            <w:pPr>
              <w:spacing w:before="45"/>
              <w:jc w:val="center"/>
              <w:rPr>
                <w:szCs w:val="24"/>
              </w:rPr>
            </w:pPr>
            <w:r w:rsidRPr="0086004F">
              <w:rPr>
                <w:szCs w:val="24"/>
              </w:rPr>
              <w:t>3890:2023</w:t>
            </w:r>
          </w:p>
        </w:tc>
      </w:tr>
      <w:tr w:rsidR="0086004F" w:rsidRPr="0086004F" w14:paraId="31D757F2" w14:textId="77777777" w:rsidTr="00D4266E">
        <w:tc>
          <w:tcPr>
            <w:tcW w:w="600" w:type="dxa"/>
            <w:tcBorders>
              <w:top w:val="single" w:sz="4" w:space="0" w:color="auto"/>
              <w:left w:val="single" w:sz="4" w:space="0" w:color="auto"/>
              <w:bottom w:val="single" w:sz="4" w:space="0" w:color="auto"/>
              <w:right w:val="single" w:sz="4" w:space="0" w:color="auto"/>
            </w:tcBorders>
            <w:vAlign w:val="center"/>
          </w:tcPr>
          <w:p w14:paraId="2275C53A" w14:textId="77777777" w:rsidR="0086004F" w:rsidRPr="0086004F" w:rsidRDefault="0086004F" w:rsidP="00D4266E">
            <w:pPr>
              <w:spacing w:before="45"/>
              <w:jc w:val="center"/>
              <w:rPr>
                <w:szCs w:val="24"/>
              </w:rPr>
            </w:pPr>
            <w:r w:rsidRPr="0086004F">
              <w:rPr>
                <w:szCs w:val="24"/>
              </w:rPr>
              <w:t>22</w:t>
            </w:r>
          </w:p>
        </w:tc>
        <w:tc>
          <w:tcPr>
            <w:tcW w:w="4909" w:type="dxa"/>
            <w:tcBorders>
              <w:top w:val="single" w:sz="4" w:space="0" w:color="auto"/>
              <w:left w:val="single" w:sz="4" w:space="0" w:color="auto"/>
              <w:bottom w:val="single" w:sz="4" w:space="0" w:color="auto"/>
              <w:right w:val="single" w:sz="4" w:space="0" w:color="auto"/>
            </w:tcBorders>
            <w:vAlign w:val="center"/>
          </w:tcPr>
          <w:p w14:paraId="1B1BF5C6" w14:textId="77777777" w:rsidR="0086004F" w:rsidRPr="0086004F" w:rsidRDefault="0086004F" w:rsidP="00D4266E">
            <w:pPr>
              <w:spacing w:before="45"/>
              <w:rPr>
                <w:szCs w:val="24"/>
              </w:rPr>
            </w:pPr>
            <w:r w:rsidRPr="0086004F">
              <w:rPr>
                <w:szCs w:val="24"/>
                <w:shd w:val="clear" w:color="auto" w:fill="FFFFFF"/>
              </w:rPr>
              <w:t>PCCC hệ thống PCCC – yêu cầu lắp đặ</w:t>
            </w:r>
          </w:p>
        </w:tc>
        <w:tc>
          <w:tcPr>
            <w:tcW w:w="1579" w:type="dxa"/>
            <w:tcBorders>
              <w:top w:val="single" w:sz="4" w:space="0" w:color="auto"/>
              <w:left w:val="single" w:sz="4" w:space="0" w:color="auto"/>
              <w:bottom w:val="single" w:sz="4" w:space="0" w:color="auto"/>
              <w:right w:val="single" w:sz="4" w:space="0" w:color="auto"/>
            </w:tcBorders>
            <w:vAlign w:val="center"/>
          </w:tcPr>
          <w:p w14:paraId="1AB06D25" w14:textId="77777777" w:rsidR="0086004F" w:rsidRPr="0086004F" w:rsidRDefault="0086004F" w:rsidP="00D4266E">
            <w:pPr>
              <w:spacing w:before="45"/>
              <w:jc w:val="center"/>
              <w:rPr>
                <w:szCs w:val="24"/>
              </w:rPr>
            </w:pPr>
            <w:r w:rsidRPr="0086004F">
              <w:rPr>
                <w:szCs w:val="24"/>
              </w:rPr>
              <w:t>TCVN</w:t>
            </w:r>
          </w:p>
        </w:tc>
        <w:tc>
          <w:tcPr>
            <w:tcW w:w="1984" w:type="dxa"/>
            <w:tcBorders>
              <w:top w:val="single" w:sz="4" w:space="0" w:color="auto"/>
              <w:left w:val="single" w:sz="4" w:space="0" w:color="auto"/>
              <w:bottom w:val="single" w:sz="4" w:space="0" w:color="auto"/>
              <w:right w:val="single" w:sz="4" w:space="0" w:color="auto"/>
            </w:tcBorders>
            <w:vAlign w:val="center"/>
          </w:tcPr>
          <w:p w14:paraId="7D57F177" w14:textId="77777777" w:rsidR="0086004F" w:rsidRPr="0086004F" w:rsidRDefault="0086004F" w:rsidP="00D4266E">
            <w:pPr>
              <w:spacing w:before="45"/>
              <w:jc w:val="center"/>
              <w:rPr>
                <w:szCs w:val="24"/>
              </w:rPr>
            </w:pPr>
            <w:r w:rsidRPr="0086004F">
              <w:rPr>
                <w:szCs w:val="24"/>
                <w:shd w:val="clear" w:color="auto" w:fill="FFFFFF"/>
              </w:rPr>
              <w:t>7336 – 2003</w:t>
            </w:r>
          </w:p>
        </w:tc>
      </w:tr>
      <w:tr w:rsidR="0086004F" w:rsidRPr="0086004F" w14:paraId="3331DA3C" w14:textId="77777777" w:rsidTr="00D4266E">
        <w:tc>
          <w:tcPr>
            <w:tcW w:w="600" w:type="dxa"/>
            <w:tcBorders>
              <w:top w:val="single" w:sz="4" w:space="0" w:color="auto"/>
              <w:left w:val="single" w:sz="4" w:space="0" w:color="auto"/>
              <w:bottom w:val="single" w:sz="4" w:space="0" w:color="auto"/>
              <w:right w:val="single" w:sz="4" w:space="0" w:color="auto"/>
            </w:tcBorders>
            <w:vAlign w:val="center"/>
          </w:tcPr>
          <w:p w14:paraId="2D55A02E" w14:textId="77777777" w:rsidR="0086004F" w:rsidRPr="0086004F" w:rsidRDefault="0086004F" w:rsidP="00D4266E">
            <w:pPr>
              <w:spacing w:before="45"/>
              <w:jc w:val="center"/>
              <w:rPr>
                <w:szCs w:val="24"/>
              </w:rPr>
            </w:pPr>
            <w:r w:rsidRPr="0086004F">
              <w:rPr>
                <w:szCs w:val="24"/>
              </w:rPr>
              <w:t>23</w:t>
            </w:r>
          </w:p>
        </w:tc>
        <w:tc>
          <w:tcPr>
            <w:tcW w:w="4909" w:type="dxa"/>
            <w:tcBorders>
              <w:top w:val="single" w:sz="4" w:space="0" w:color="auto"/>
              <w:left w:val="single" w:sz="4" w:space="0" w:color="auto"/>
              <w:bottom w:val="single" w:sz="4" w:space="0" w:color="auto"/>
              <w:right w:val="single" w:sz="4" w:space="0" w:color="auto"/>
            </w:tcBorders>
            <w:vAlign w:val="center"/>
          </w:tcPr>
          <w:p w14:paraId="48EEC034" w14:textId="77777777" w:rsidR="0086004F" w:rsidRPr="0086004F" w:rsidRDefault="0086004F" w:rsidP="00D4266E">
            <w:pPr>
              <w:spacing w:before="45"/>
              <w:rPr>
                <w:szCs w:val="24"/>
              </w:rPr>
            </w:pPr>
            <w:r w:rsidRPr="0086004F">
              <w:rPr>
                <w:szCs w:val="24"/>
                <w:shd w:val="clear" w:color="auto" w:fill="FFFFFF"/>
              </w:rPr>
              <w:t>Nghiệm thu thiết bị đã lắp đặt xong</w:t>
            </w:r>
          </w:p>
        </w:tc>
        <w:tc>
          <w:tcPr>
            <w:tcW w:w="1579" w:type="dxa"/>
            <w:tcBorders>
              <w:top w:val="single" w:sz="4" w:space="0" w:color="auto"/>
              <w:left w:val="single" w:sz="4" w:space="0" w:color="auto"/>
              <w:bottom w:val="single" w:sz="4" w:space="0" w:color="auto"/>
              <w:right w:val="single" w:sz="4" w:space="0" w:color="auto"/>
            </w:tcBorders>
            <w:vAlign w:val="center"/>
          </w:tcPr>
          <w:p w14:paraId="0A506D46" w14:textId="77777777" w:rsidR="0086004F" w:rsidRPr="0086004F" w:rsidRDefault="0086004F" w:rsidP="00D4266E">
            <w:pPr>
              <w:spacing w:before="45"/>
              <w:jc w:val="center"/>
              <w:rPr>
                <w:szCs w:val="24"/>
              </w:rPr>
            </w:pPr>
            <w:r w:rsidRPr="0086004F">
              <w:rPr>
                <w:szCs w:val="24"/>
                <w:shd w:val="clear" w:color="auto" w:fill="FFFFFF"/>
              </w:rPr>
              <w:t>TCVN</w:t>
            </w:r>
          </w:p>
        </w:tc>
        <w:tc>
          <w:tcPr>
            <w:tcW w:w="1984" w:type="dxa"/>
            <w:tcBorders>
              <w:top w:val="single" w:sz="4" w:space="0" w:color="auto"/>
              <w:left w:val="single" w:sz="4" w:space="0" w:color="auto"/>
              <w:bottom w:val="single" w:sz="4" w:space="0" w:color="auto"/>
              <w:right w:val="single" w:sz="4" w:space="0" w:color="auto"/>
            </w:tcBorders>
            <w:vAlign w:val="center"/>
          </w:tcPr>
          <w:p w14:paraId="4A7CDCDD" w14:textId="77777777" w:rsidR="0086004F" w:rsidRPr="0086004F" w:rsidRDefault="0086004F" w:rsidP="00D4266E">
            <w:pPr>
              <w:spacing w:before="45"/>
              <w:jc w:val="center"/>
              <w:rPr>
                <w:szCs w:val="24"/>
              </w:rPr>
            </w:pPr>
            <w:r w:rsidRPr="0086004F">
              <w:rPr>
                <w:szCs w:val="24"/>
                <w:shd w:val="clear" w:color="auto" w:fill="FFFFFF"/>
              </w:rPr>
              <w:t>5639:1991</w:t>
            </w:r>
          </w:p>
        </w:tc>
      </w:tr>
      <w:tr w:rsidR="0086004F" w:rsidRPr="0086004F" w14:paraId="3F1926FB" w14:textId="77777777" w:rsidTr="00D4266E">
        <w:tc>
          <w:tcPr>
            <w:tcW w:w="600" w:type="dxa"/>
            <w:tcBorders>
              <w:top w:val="single" w:sz="4" w:space="0" w:color="auto"/>
              <w:left w:val="single" w:sz="4" w:space="0" w:color="auto"/>
              <w:bottom w:val="single" w:sz="4" w:space="0" w:color="auto"/>
              <w:right w:val="single" w:sz="4" w:space="0" w:color="auto"/>
            </w:tcBorders>
            <w:vAlign w:val="center"/>
          </w:tcPr>
          <w:p w14:paraId="1A8E025F" w14:textId="77777777" w:rsidR="0086004F" w:rsidRPr="0086004F" w:rsidRDefault="0086004F" w:rsidP="00D4266E">
            <w:pPr>
              <w:spacing w:before="45"/>
              <w:jc w:val="center"/>
              <w:rPr>
                <w:szCs w:val="24"/>
                <w:lang w:val="vi-VN"/>
              </w:rPr>
            </w:pPr>
            <w:r w:rsidRPr="0086004F">
              <w:rPr>
                <w:szCs w:val="24"/>
              </w:rPr>
              <w:t>24</w:t>
            </w:r>
          </w:p>
        </w:tc>
        <w:tc>
          <w:tcPr>
            <w:tcW w:w="4909" w:type="dxa"/>
            <w:tcBorders>
              <w:top w:val="single" w:sz="4" w:space="0" w:color="auto"/>
              <w:left w:val="single" w:sz="4" w:space="0" w:color="auto"/>
              <w:bottom w:val="single" w:sz="4" w:space="0" w:color="auto"/>
              <w:right w:val="single" w:sz="4" w:space="0" w:color="auto"/>
            </w:tcBorders>
            <w:vAlign w:val="center"/>
          </w:tcPr>
          <w:p w14:paraId="54FDB06E" w14:textId="77777777" w:rsidR="0086004F" w:rsidRPr="0086004F" w:rsidRDefault="0086004F" w:rsidP="00D4266E">
            <w:pPr>
              <w:spacing w:before="45"/>
              <w:rPr>
                <w:szCs w:val="24"/>
              </w:rPr>
            </w:pPr>
            <w:r w:rsidRPr="0086004F">
              <w:rPr>
                <w:szCs w:val="24"/>
              </w:rPr>
              <w:t>Quy trình thí nghiệm xác định chỉ số CBR của đất, đá dăm trong phòng thí nghiệm</w:t>
            </w:r>
          </w:p>
        </w:tc>
        <w:tc>
          <w:tcPr>
            <w:tcW w:w="1579" w:type="dxa"/>
            <w:tcBorders>
              <w:top w:val="single" w:sz="4" w:space="0" w:color="auto"/>
              <w:left w:val="single" w:sz="4" w:space="0" w:color="auto"/>
              <w:bottom w:val="single" w:sz="4" w:space="0" w:color="auto"/>
              <w:right w:val="single" w:sz="4" w:space="0" w:color="auto"/>
            </w:tcBorders>
            <w:vAlign w:val="center"/>
          </w:tcPr>
          <w:p w14:paraId="23665576" w14:textId="77777777" w:rsidR="0086004F" w:rsidRPr="0086004F" w:rsidRDefault="0086004F" w:rsidP="00D4266E">
            <w:pPr>
              <w:spacing w:before="45"/>
              <w:jc w:val="center"/>
              <w:rPr>
                <w:szCs w:val="24"/>
              </w:rPr>
            </w:pPr>
            <w:r w:rsidRPr="0086004F">
              <w:rPr>
                <w:szCs w:val="24"/>
              </w:rPr>
              <w:t xml:space="preserve"> 22 TCN </w:t>
            </w:r>
          </w:p>
        </w:tc>
        <w:tc>
          <w:tcPr>
            <w:tcW w:w="1984" w:type="dxa"/>
            <w:tcBorders>
              <w:top w:val="single" w:sz="4" w:space="0" w:color="auto"/>
              <w:left w:val="single" w:sz="4" w:space="0" w:color="auto"/>
              <w:bottom w:val="single" w:sz="4" w:space="0" w:color="auto"/>
              <w:right w:val="single" w:sz="4" w:space="0" w:color="auto"/>
            </w:tcBorders>
            <w:vAlign w:val="center"/>
          </w:tcPr>
          <w:p w14:paraId="27E9601E" w14:textId="77777777" w:rsidR="0086004F" w:rsidRPr="0086004F" w:rsidRDefault="0086004F" w:rsidP="00D4266E">
            <w:pPr>
              <w:spacing w:before="45"/>
              <w:jc w:val="center"/>
              <w:rPr>
                <w:szCs w:val="24"/>
              </w:rPr>
            </w:pPr>
            <w:r w:rsidRPr="0086004F">
              <w:rPr>
                <w:szCs w:val="24"/>
              </w:rPr>
              <w:t>332-06.</w:t>
            </w:r>
          </w:p>
        </w:tc>
      </w:tr>
      <w:tr w:rsidR="0086004F" w:rsidRPr="0086004F" w14:paraId="542D3705" w14:textId="77777777" w:rsidTr="00D4266E">
        <w:tc>
          <w:tcPr>
            <w:tcW w:w="600" w:type="dxa"/>
            <w:tcBorders>
              <w:top w:val="single" w:sz="4" w:space="0" w:color="auto"/>
              <w:left w:val="single" w:sz="4" w:space="0" w:color="auto"/>
              <w:bottom w:val="single" w:sz="4" w:space="0" w:color="auto"/>
              <w:right w:val="single" w:sz="4" w:space="0" w:color="auto"/>
            </w:tcBorders>
            <w:vAlign w:val="center"/>
          </w:tcPr>
          <w:p w14:paraId="42F93AFB" w14:textId="77777777" w:rsidR="0086004F" w:rsidRPr="0086004F" w:rsidRDefault="0086004F" w:rsidP="00D4266E">
            <w:pPr>
              <w:spacing w:before="45"/>
              <w:jc w:val="center"/>
              <w:rPr>
                <w:szCs w:val="24"/>
                <w:lang w:val="vi-VN"/>
              </w:rPr>
            </w:pPr>
            <w:r w:rsidRPr="0086004F">
              <w:rPr>
                <w:szCs w:val="24"/>
              </w:rPr>
              <w:t>25</w:t>
            </w:r>
          </w:p>
        </w:tc>
        <w:tc>
          <w:tcPr>
            <w:tcW w:w="4909" w:type="dxa"/>
            <w:tcBorders>
              <w:top w:val="single" w:sz="4" w:space="0" w:color="auto"/>
              <w:left w:val="single" w:sz="4" w:space="0" w:color="auto"/>
              <w:bottom w:val="single" w:sz="4" w:space="0" w:color="auto"/>
              <w:right w:val="single" w:sz="4" w:space="0" w:color="auto"/>
            </w:tcBorders>
            <w:vAlign w:val="center"/>
          </w:tcPr>
          <w:p w14:paraId="6E589A2E" w14:textId="77777777" w:rsidR="0086004F" w:rsidRPr="0086004F" w:rsidRDefault="0086004F" w:rsidP="00D4266E">
            <w:pPr>
              <w:spacing w:before="45"/>
              <w:rPr>
                <w:szCs w:val="24"/>
              </w:rPr>
            </w:pPr>
            <w:r w:rsidRPr="0086004F">
              <w:rPr>
                <w:szCs w:val="24"/>
              </w:rPr>
              <w:t>Các tiêu chuẩn, quy chuẩn hiện hành</w:t>
            </w:r>
          </w:p>
        </w:tc>
        <w:tc>
          <w:tcPr>
            <w:tcW w:w="1579" w:type="dxa"/>
            <w:tcBorders>
              <w:top w:val="single" w:sz="4" w:space="0" w:color="auto"/>
              <w:left w:val="single" w:sz="4" w:space="0" w:color="auto"/>
              <w:bottom w:val="single" w:sz="4" w:space="0" w:color="auto"/>
              <w:right w:val="single" w:sz="4" w:space="0" w:color="auto"/>
            </w:tcBorders>
            <w:vAlign w:val="center"/>
          </w:tcPr>
          <w:p w14:paraId="581FBF3C" w14:textId="77777777" w:rsidR="0086004F" w:rsidRPr="0086004F" w:rsidRDefault="0086004F" w:rsidP="00D4266E">
            <w:pPr>
              <w:spacing w:before="45"/>
              <w:jc w:val="center"/>
              <w:rPr>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54F8499F" w14:textId="77777777" w:rsidR="0086004F" w:rsidRPr="0086004F" w:rsidRDefault="0086004F" w:rsidP="00D4266E">
            <w:pPr>
              <w:spacing w:before="45"/>
              <w:jc w:val="center"/>
              <w:rPr>
                <w:szCs w:val="24"/>
              </w:rPr>
            </w:pPr>
          </w:p>
        </w:tc>
      </w:tr>
    </w:tbl>
    <w:p w14:paraId="65A4A7FC" w14:textId="77777777" w:rsidR="0086004F" w:rsidRPr="0086004F" w:rsidRDefault="0086004F" w:rsidP="0086004F">
      <w:pPr>
        <w:ind w:firstLine="709"/>
        <w:rPr>
          <w:sz w:val="28"/>
          <w:lang w:val="vi-VN"/>
        </w:rPr>
      </w:pPr>
      <w:r w:rsidRPr="0086004F">
        <w:rPr>
          <w:sz w:val="28"/>
          <w:lang w:val="vi-VN"/>
        </w:rPr>
        <w:t>Ngoài ra Nhà thầu còn phải tuân thủ nội dung trong Quy định quản lý chất lượng công trình xây dựng được ban hành kèm theo Nghị định số 06/2021/NĐ-CP ngày 26/01/2021 và các Tiêu chuẩn Quy phạm hiện hành do tư vấn yêu cầu.</w:t>
      </w:r>
    </w:p>
    <w:p w14:paraId="78CD6155" w14:textId="77777777" w:rsidR="0086004F" w:rsidRPr="0086004F" w:rsidRDefault="0086004F" w:rsidP="0086004F">
      <w:pPr>
        <w:ind w:firstLine="709"/>
        <w:rPr>
          <w:sz w:val="28"/>
          <w:szCs w:val="28"/>
          <w:lang w:val="vi-VN"/>
        </w:rPr>
      </w:pPr>
      <w:r w:rsidRPr="0086004F">
        <w:rPr>
          <w:sz w:val="28"/>
          <w:szCs w:val="28"/>
          <w:lang w:val="vi-VN"/>
        </w:rPr>
        <w:t>- Nhà thầu phải nghiên cứu để thực hiện đúng các quy định trong hồ sơ thiết kế được duyệt và đảm bảo quy trình thi công, kiểm tra nghiệm thu hiện hành đảm bảo cho công trình thi công đạt chất lượng cao nhất.</w:t>
      </w:r>
    </w:p>
    <w:p w14:paraId="7A1C0491" w14:textId="77777777" w:rsidR="0086004F" w:rsidRPr="0086004F" w:rsidRDefault="0086004F" w:rsidP="0086004F">
      <w:pPr>
        <w:ind w:firstLine="709"/>
        <w:rPr>
          <w:sz w:val="28"/>
          <w:szCs w:val="28"/>
          <w:lang w:val="vi-VN"/>
        </w:rPr>
      </w:pPr>
      <w:r w:rsidRPr="0086004F">
        <w:rPr>
          <w:sz w:val="28"/>
          <w:szCs w:val="28"/>
          <w:lang w:val="vi-VN"/>
        </w:rPr>
        <w:t>Ngoài ra chủ đầu tư lưu ý thêm về một số công việc cần thiết như sau:</w:t>
      </w:r>
    </w:p>
    <w:p w14:paraId="1FE83746" w14:textId="77777777" w:rsidR="0086004F" w:rsidRPr="0086004F" w:rsidRDefault="0086004F" w:rsidP="0086004F">
      <w:pPr>
        <w:ind w:firstLine="709"/>
        <w:rPr>
          <w:b/>
          <w:bCs/>
          <w:sz w:val="28"/>
          <w:lang w:val="vi-VN"/>
        </w:rPr>
      </w:pPr>
      <w:r w:rsidRPr="0086004F">
        <w:rPr>
          <w:b/>
          <w:bCs/>
          <w:sz w:val="28"/>
          <w:lang w:val="vi-VN"/>
        </w:rPr>
        <w:t>1.10. Tiến độ thi công:</w:t>
      </w:r>
    </w:p>
    <w:p w14:paraId="2A9D3101" w14:textId="77777777" w:rsidR="0086004F" w:rsidRPr="0086004F" w:rsidRDefault="0086004F" w:rsidP="0086004F">
      <w:pPr>
        <w:ind w:firstLine="709"/>
        <w:rPr>
          <w:sz w:val="28"/>
          <w:lang w:val="vi-VN"/>
        </w:rPr>
      </w:pPr>
      <w:r w:rsidRPr="0086004F">
        <w:rPr>
          <w:sz w:val="28"/>
          <w:lang w:val="vi-VN"/>
        </w:rPr>
        <w:t>Nhà thầu phải trình tiến độ thi công đồng thời với Hồ sơ dự thầu. 07 ngày sau khi nhận thầu, nếu cần thiết Nhà thầu đệ trình tiến độ thi công đã sửa đổi sau khi đã thảo luận với kỹ sư. Nhà thầu không được bắt đầu thi công khi chưa có chấp nhận bằng văn bản của Chủ đầu tư.</w:t>
      </w:r>
    </w:p>
    <w:p w14:paraId="6B6DAC28" w14:textId="77777777" w:rsidR="0086004F" w:rsidRPr="0086004F" w:rsidRDefault="0086004F" w:rsidP="0086004F">
      <w:pPr>
        <w:ind w:firstLine="709"/>
        <w:rPr>
          <w:b/>
          <w:bCs/>
          <w:sz w:val="28"/>
          <w:lang w:val="vi-VN"/>
        </w:rPr>
      </w:pPr>
      <w:r w:rsidRPr="0086004F">
        <w:rPr>
          <w:b/>
          <w:bCs/>
          <w:sz w:val="28"/>
          <w:lang w:val="vi-VN"/>
        </w:rPr>
        <w:lastRenderedPageBreak/>
        <w:t xml:space="preserve">1.11. Bản vẽ hoàn công: </w:t>
      </w:r>
    </w:p>
    <w:p w14:paraId="69726E98" w14:textId="77777777" w:rsidR="0086004F" w:rsidRPr="0086004F" w:rsidRDefault="0086004F" w:rsidP="0086004F">
      <w:pPr>
        <w:ind w:firstLine="709"/>
        <w:rPr>
          <w:b/>
          <w:bCs/>
          <w:sz w:val="28"/>
          <w:lang w:val="vi-VN"/>
        </w:rPr>
      </w:pPr>
      <w:r w:rsidRPr="0086004F">
        <w:rPr>
          <w:sz w:val="28"/>
          <w:lang w:val="vi-VN"/>
        </w:rPr>
        <w:t>Sau khi kết thúc hạng mục chính, Nhà thầu phải đệ trình bản vẽ hoàn công, bản vẽ này phải có trắc đạc viên thực hiện và phải có đủ các nội dung sau:</w:t>
      </w:r>
    </w:p>
    <w:p w14:paraId="6609A4FE" w14:textId="77777777" w:rsidR="0086004F" w:rsidRPr="0086004F" w:rsidRDefault="0086004F" w:rsidP="0086004F">
      <w:pPr>
        <w:ind w:firstLine="709"/>
        <w:rPr>
          <w:spacing w:val="-4"/>
          <w:sz w:val="28"/>
          <w:lang w:val="vi-VN"/>
        </w:rPr>
      </w:pPr>
      <w:r w:rsidRPr="0086004F">
        <w:rPr>
          <w:spacing w:val="-4"/>
          <w:sz w:val="28"/>
          <w:lang w:val="vi-VN"/>
        </w:rPr>
        <w:t>* Kích thước hình học theo thiết kế.</w:t>
      </w:r>
    </w:p>
    <w:p w14:paraId="1B0B9412" w14:textId="77777777" w:rsidR="0086004F" w:rsidRPr="0086004F" w:rsidRDefault="0086004F" w:rsidP="0086004F">
      <w:pPr>
        <w:ind w:firstLine="709"/>
        <w:rPr>
          <w:spacing w:val="-4"/>
          <w:sz w:val="28"/>
          <w:lang w:val="vi-VN"/>
        </w:rPr>
      </w:pPr>
      <w:r w:rsidRPr="0086004F">
        <w:rPr>
          <w:spacing w:val="-4"/>
          <w:sz w:val="28"/>
          <w:lang w:val="vi-VN"/>
        </w:rPr>
        <w:t>* Độ sai lệch của tim trục theo hai phương.</w:t>
      </w:r>
    </w:p>
    <w:p w14:paraId="263C2A51" w14:textId="77777777" w:rsidR="0086004F" w:rsidRPr="0086004F" w:rsidRDefault="0086004F" w:rsidP="0086004F">
      <w:pPr>
        <w:ind w:firstLine="709"/>
        <w:rPr>
          <w:spacing w:val="-4"/>
          <w:sz w:val="28"/>
          <w:lang w:val="vi-VN"/>
        </w:rPr>
      </w:pPr>
      <w:r w:rsidRPr="0086004F">
        <w:rPr>
          <w:spacing w:val="-4"/>
          <w:sz w:val="28"/>
          <w:lang w:val="vi-VN"/>
        </w:rPr>
        <w:t>* Những thay đổi khác với thiết kế.</w:t>
      </w:r>
    </w:p>
    <w:p w14:paraId="6D302C9B" w14:textId="77777777" w:rsidR="0086004F" w:rsidRPr="0086004F" w:rsidRDefault="0086004F" w:rsidP="0086004F">
      <w:pPr>
        <w:ind w:firstLine="709"/>
        <w:rPr>
          <w:sz w:val="28"/>
          <w:szCs w:val="28"/>
          <w:lang w:val="vi-VN"/>
        </w:rPr>
      </w:pPr>
      <w:r w:rsidRPr="0086004F">
        <w:rPr>
          <w:sz w:val="28"/>
          <w:lang w:val="vi-VN"/>
        </w:rPr>
        <w:t>Các biên bản, chứng chỉ về những thay đổi thiết kế trong quá trình thi công được coi là một phần của bản vẽ hoàn công.</w:t>
      </w:r>
    </w:p>
    <w:p w14:paraId="6C2C2593" w14:textId="77777777" w:rsidR="0086004F" w:rsidRPr="0086004F" w:rsidRDefault="0086004F" w:rsidP="0086004F">
      <w:pPr>
        <w:ind w:firstLine="709"/>
        <w:rPr>
          <w:b/>
          <w:bCs/>
          <w:sz w:val="28"/>
          <w:szCs w:val="28"/>
          <w:lang w:val="vi-VN"/>
        </w:rPr>
      </w:pPr>
      <w:r w:rsidRPr="0086004F">
        <w:rPr>
          <w:b/>
          <w:bCs/>
          <w:sz w:val="28"/>
          <w:szCs w:val="28"/>
          <w:lang w:val="vi-VN"/>
        </w:rPr>
        <w:t xml:space="preserve">b. Kiểm tra chất lượng các hạng mục công trình: </w:t>
      </w:r>
    </w:p>
    <w:p w14:paraId="74AA6E90" w14:textId="77777777" w:rsidR="0086004F" w:rsidRPr="0086004F" w:rsidRDefault="0086004F" w:rsidP="0086004F">
      <w:pPr>
        <w:ind w:firstLine="709"/>
        <w:rPr>
          <w:sz w:val="28"/>
          <w:szCs w:val="28"/>
          <w:lang w:val="vi-VN"/>
        </w:rPr>
      </w:pPr>
      <w:r w:rsidRPr="0086004F">
        <w:rPr>
          <w:sz w:val="28"/>
          <w:szCs w:val="28"/>
          <w:lang w:val="vi-VN"/>
        </w:rPr>
        <w:t>- Về việc kiểm tra chất lượng được tiến hành theo yêu cầu của đại diện chủ đầu tư, TVGS khi nhà thầu thông báo về đề nghị được nghiệm thu chất lượng hạng mục công trình để thanh toán hoặc chuyển tiếp giai đoạn thi công, hoặc theo yêu cầu của đại diện chủ đầu tư trong quá trình thi công, khi các công tác thi công được cho là không đảm bảo chất lượng hay các yêu cầu về kỹ thuật.</w:t>
      </w:r>
    </w:p>
    <w:p w14:paraId="49607563" w14:textId="77777777" w:rsidR="0086004F" w:rsidRPr="0086004F" w:rsidRDefault="0086004F" w:rsidP="0086004F">
      <w:pPr>
        <w:ind w:firstLine="709"/>
        <w:rPr>
          <w:sz w:val="28"/>
          <w:szCs w:val="28"/>
          <w:lang w:val="vi-VN"/>
        </w:rPr>
      </w:pPr>
      <w:r w:rsidRPr="0086004F">
        <w:rPr>
          <w:sz w:val="28"/>
          <w:szCs w:val="28"/>
          <w:lang w:val="vi-VN"/>
        </w:rPr>
        <w:t>- Công tác kiểm tra chất lượng phải ghi rõ các kết quả kiểm tra, các thông số đo đạc về kích thước hình học, cao độ cùng các chỉ tiêu kỹ thuật khác như các kết quả thí nghiệm vật liệu, thí nghiệm các chỉ tiêu cơ lý đất đá, cường độ bê tông cùng các yêu cầu khác liên quan. Kết quả kiểm tra chất lượng phải được ghi rõ vào biên bản kiểm tra, đặc biệt là các hạng mục công trình ẩn dấu.</w:t>
      </w:r>
    </w:p>
    <w:p w14:paraId="1484202C" w14:textId="77777777" w:rsidR="0086004F" w:rsidRPr="0086004F" w:rsidRDefault="0086004F" w:rsidP="0086004F">
      <w:pPr>
        <w:ind w:firstLine="709"/>
        <w:rPr>
          <w:spacing w:val="-4"/>
          <w:sz w:val="28"/>
          <w:szCs w:val="28"/>
          <w:lang w:val="vi-VN"/>
        </w:rPr>
      </w:pPr>
      <w:r w:rsidRPr="0086004F">
        <w:rPr>
          <w:spacing w:val="-4"/>
          <w:sz w:val="28"/>
          <w:szCs w:val="28"/>
          <w:lang w:val="vi-VN"/>
        </w:rPr>
        <w:t xml:space="preserve">- Nhà thầu phải chịu trách nhiệm về công trình như chất lượng vật liệu và sản phẩm thi công của mình, có trách nhịêm thi công đầy đủ các số liệu thí nghiệm, các chứng chỉ vật liệu và các thành phần cấu thành hạng mục công trình trước khi chuyển giai đoạn thi công cũng như khi có yêu cầu của </w:t>
      </w:r>
      <w:r w:rsidRPr="0086004F">
        <w:rPr>
          <w:sz w:val="28"/>
          <w:szCs w:val="28"/>
          <w:lang w:val="vi-VN"/>
        </w:rPr>
        <w:t>đại diện chủ đầu tư</w:t>
      </w:r>
      <w:r w:rsidRPr="0086004F">
        <w:rPr>
          <w:spacing w:val="-4"/>
          <w:sz w:val="28"/>
          <w:szCs w:val="28"/>
          <w:lang w:val="vi-VN"/>
        </w:rPr>
        <w:t xml:space="preserve"> có thể sử dụng các số liệu của nhà thầu làm căn cứ để nghiệm thu công trình.</w:t>
      </w:r>
    </w:p>
    <w:p w14:paraId="2BD2FD38" w14:textId="77777777" w:rsidR="0086004F" w:rsidRPr="0086004F" w:rsidRDefault="0086004F" w:rsidP="0086004F">
      <w:pPr>
        <w:ind w:firstLine="709"/>
        <w:rPr>
          <w:sz w:val="28"/>
          <w:szCs w:val="28"/>
          <w:lang w:val="vi-VN"/>
        </w:rPr>
      </w:pPr>
      <w:r w:rsidRPr="0086004F">
        <w:rPr>
          <w:sz w:val="28"/>
          <w:szCs w:val="28"/>
          <w:lang w:val="vi-VN"/>
        </w:rPr>
        <w:t>- Khi kiểm tra lại các hạng mục công trình hoặc các nguyên vật liệu thi công có kết quả không đạt các tiêu chuẩn kỹ thuật thì nhà thầu phải tiến hành ngay việc sửa chữa hoặc phá vỡ các sản phẩm, nguyên vật liệu đó, đồng thời nhà thầu phải tiến hành các thí nghiệm, các chứng chỉ chất lượng của việc sửa chữa đó bằng chi phí của nhà thầu.</w:t>
      </w:r>
    </w:p>
    <w:p w14:paraId="584920E3" w14:textId="77777777" w:rsidR="0086004F" w:rsidRPr="0086004F" w:rsidRDefault="0086004F" w:rsidP="0086004F">
      <w:pPr>
        <w:ind w:firstLine="709"/>
        <w:rPr>
          <w:b/>
          <w:bCs/>
          <w:sz w:val="28"/>
          <w:szCs w:val="28"/>
          <w:lang w:val="vi-VN"/>
        </w:rPr>
      </w:pPr>
      <w:r w:rsidRPr="0086004F">
        <w:rPr>
          <w:b/>
          <w:bCs/>
          <w:sz w:val="28"/>
          <w:szCs w:val="28"/>
          <w:lang w:val="vi-VN"/>
        </w:rPr>
        <w:t>c. Trao đổi công việc:</w:t>
      </w:r>
    </w:p>
    <w:p w14:paraId="087F929D" w14:textId="77777777" w:rsidR="0086004F" w:rsidRPr="0086004F" w:rsidRDefault="0086004F" w:rsidP="0086004F">
      <w:pPr>
        <w:ind w:firstLine="709"/>
        <w:rPr>
          <w:sz w:val="28"/>
          <w:szCs w:val="28"/>
          <w:lang w:val="vi-VN"/>
        </w:rPr>
      </w:pPr>
      <w:r w:rsidRPr="0086004F">
        <w:rPr>
          <w:sz w:val="28"/>
          <w:szCs w:val="28"/>
          <w:lang w:val="vi-VN"/>
        </w:rPr>
        <w:t>- Mọi ý kiến đề nghị, yêu cầu của nhà thầu đối với chủ đầu tư, đại diện chủ đầu tư đều thực hiện bằng các văn bản và được lưu trữ trong hồ sơ.</w:t>
      </w:r>
    </w:p>
    <w:p w14:paraId="212844F6" w14:textId="77777777" w:rsidR="0086004F" w:rsidRPr="0086004F" w:rsidRDefault="0086004F" w:rsidP="0086004F">
      <w:pPr>
        <w:ind w:firstLine="709"/>
        <w:rPr>
          <w:spacing w:val="-4"/>
          <w:sz w:val="28"/>
          <w:szCs w:val="28"/>
          <w:lang w:val="vi-VN"/>
        </w:rPr>
      </w:pPr>
      <w:r w:rsidRPr="0086004F">
        <w:rPr>
          <w:spacing w:val="-4"/>
          <w:sz w:val="28"/>
          <w:szCs w:val="28"/>
          <w:lang w:val="vi-VN"/>
        </w:rPr>
        <w:t>- Các quyết định chỉ thị của chủ đầu tư, đại diện chủ đầu tư hoặc người được uỷ quyền giải quyết các yêu cầu của nhà thầu cũng được thể hiện bằng các văn bản.</w:t>
      </w:r>
    </w:p>
    <w:p w14:paraId="20EA667D" w14:textId="77777777" w:rsidR="0086004F" w:rsidRPr="0086004F" w:rsidRDefault="0086004F" w:rsidP="0086004F">
      <w:pPr>
        <w:ind w:firstLine="709"/>
        <w:rPr>
          <w:sz w:val="28"/>
          <w:szCs w:val="28"/>
          <w:lang w:val="vi-VN"/>
        </w:rPr>
      </w:pPr>
      <w:r w:rsidRPr="0086004F">
        <w:rPr>
          <w:sz w:val="28"/>
          <w:szCs w:val="28"/>
          <w:lang w:val="vi-VN"/>
        </w:rPr>
        <w:t>- Chỉ có đại diện chủ đầu tư và người đại diện (</w:t>
      </w:r>
      <w:r w:rsidRPr="0086004F">
        <w:rPr>
          <w:i/>
          <w:iCs/>
          <w:sz w:val="28"/>
          <w:szCs w:val="28"/>
          <w:lang w:val="vi-VN"/>
        </w:rPr>
        <w:t>Được uỷ quyền bằng văn bản</w:t>
      </w:r>
      <w:r w:rsidRPr="0086004F">
        <w:rPr>
          <w:sz w:val="28"/>
          <w:szCs w:val="28"/>
          <w:lang w:val="vi-VN"/>
        </w:rPr>
        <w:t xml:space="preserve"> ) mới có quyền đưa ra các chỉ thị, quy định cho nhà thầu.</w:t>
      </w:r>
    </w:p>
    <w:p w14:paraId="5B6A8A12" w14:textId="77777777" w:rsidR="0086004F" w:rsidRPr="0086004F" w:rsidRDefault="0086004F" w:rsidP="0086004F">
      <w:pPr>
        <w:ind w:firstLine="709"/>
        <w:rPr>
          <w:b/>
          <w:bCs/>
          <w:sz w:val="28"/>
          <w:szCs w:val="28"/>
        </w:rPr>
      </w:pPr>
      <w:r w:rsidRPr="0086004F">
        <w:rPr>
          <w:b/>
          <w:bCs/>
          <w:sz w:val="28"/>
          <w:szCs w:val="28"/>
        </w:rPr>
        <w:t>d. An toàn trong quá trình thi công:</w:t>
      </w:r>
    </w:p>
    <w:p w14:paraId="213FCB61" w14:textId="77777777" w:rsidR="0086004F" w:rsidRPr="0086004F" w:rsidRDefault="0086004F" w:rsidP="0086004F">
      <w:pPr>
        <w:ind w:firstLine="709"/>
        <w:rPr>
          <w:sz w:val="28"/>
          <w:szCs w:val="28"/>
        </w:rPr>
      </w:pPr>
      <w:r w:rsidRPr="0086004F">
        <w:rPr>
          <w:sz w:val="28"/>
          <w:szCs w:val="28"/>
        </w:rPr>
        <w:t xml:space="preserve">Nhà thầu phải có các biện pháp và phương tiện hữu hiệu đảm bảo an toàn cho người, thiết bị và công trình trong suốt quá trình thi công. </w:t>
      </w:r>
    </w:p>
    <w:p w14:paraId="2769FEDD" w14:textId="77777777" w:rsidR="0086004F" w:rsidRPr="0086004F" w:rsidRDefault="0086004F" w:rsidP="0086004F">
      <w:pPr>
        <w:ind w:firstLine="709"/>
        <w:rPr>
          <w:sz w:val="28"/>
          <w:szCs w:val="28"/>
        </w:rPr>
      </w:pPr>
      <w:r w:rsidRPr="0086004F">
        <w:rPr>
          <w:sz w:val="28"/>
          <w:szCs w:val="28"/>
        </w:rPr>
        <w:t>Nhà thầu phải chịu trách nhiệm pháp lý trước pháp luật cùng các tổn phí về việc xảy ra tai nạn trên công trình.</w:t>
      </w:r>
    </w:p>
    <w:p w14:paraId="286327B9" w14:textId="77777777" w:rsidR="0086004F" w:rsidRPr="0086004F" w:rsidRDefault="0086004F" w:rsidP="0086004F">
      <w:pPr>
        <w:ind w:firstLine="709"/>
        <w:rPr>
          <w:b/>
          <w:bCs/>
          <w:sz w:val="28"/>
          <w:szCs w:val="28"/>
        </w:rPr>
      </w:pPr>
      <w:r w:rsidRPr="0086004F">
        <w:rPr>
          <w:b/>
          <w:bCs/>
          <w:sz w:val="28"/>
          <w:szCs w:val="28"/>
        </w:rPr>
        <w:t>đ. Các mốc thi công:</w:t>
      </w:r>
    </w:p>
    <w:p w14:paraId="7EF7A9F6" w14:textId="77777777" w:rsidR="0086004F" w:rsidRPr="0086004F" w:rsidRDefault="0086004F" w:rsidP="0086004F">
      <w:pPr>
        <w:ind w:firstLine="709"/>
        <w:rPr>
          <w:spacing w:val="6"/>
          <w:sz w:val="28"/>
          <w:szCs w:val="28"/>
        </w:rPr>
      </w:pPr>
      <w:r w:rsidRPr="0086004F">
        <w:rPr>
          <w:spacing w:val="6"/>
          <w:sz w:val="28"/>
          <w:szCs w:val="28"/>
        </w:rPr>
        <w:t xml:space="preserve">Sau khi nhận bàn giao mặt bằng thi công, nhà thầu phải có trách nhiệm bảo quản các mốc toạ độ và cao độ dùng cho thi công, nhà thầu phải </w:t>
      </w:r>
      <w:r w:rsidRPr="0086004F">
        <w:rPr>
          <w:spacing w:val="6"/>
          <w:sz w:val="28"/>
          <w:szCs w:val="28"/>
        </w:rPr>
        <w:lastRenderedPageBreak/>
        <w:t xml:space="preserve">gửi các mốc cao độ gần các công trình để khi TVGS cần kiểm tra nghiệm thu công trình được thuận lợi. </w:t>
      </w:r>
    </w:p>
    <w:p w14:paraId="7E4046B0" w14:textId="77777777" w:rsidR="0086004F" w:rsidRPr="0086004F" w:rsidRDefault="0086004F" w:rsidP="0086004F">
      <w:pPr>
        <w:ind w:firstLine="709"/>
        <w:rPr>
          <w:bCs/>
          <w:iCs/>
          <w:sz w:val="28"/>
          <w:szCs w:val="28"/>
        </w:rPr>
      </w:pPr>
      <w:r w:rsidRPr="0086004F">
        <w:rPr>
          <w:bCs/>
          <w:iCs/>
          <w:sz w:val="28"/>
          <w:szCs w:val="28"/>
        </w:rPr>
        <w:t xml:space="preserve">Đối với các loại vật liệu xây dựng đưa vào công trình yêu phải có xuất xứ, nguồn gốc rõ ràng và đảm bảo các yêu chất lượng theo quy định hiện hành mới được đưa vào xây dựng, lắp đặt. </w:t>
      </w:r>
    </w:p>
    <w:p w14:paraId="02E4C5C0" w14:textId="77777777" w:rsidR="0086004F" w:rsidRPr="0086004F" w:rsidRDefault="0086004F" w:rsidP="0086004F">
      <w:pPr>
        <w:ind w:firstLine="709"/>
        <w:rPr>
          <w:b/>
          <w:bCs/>
          <w:sz w:val="28"/>
          <w:szCs w:val="28"/>
        </w:rPr>
      </w:pPr>
      <w:r w:rsidRPr="0086004F">
        <w:rPr>
          <w:b/>
          <w:bCs/>
          <w:iCs/>
          <w:sz w:val="28"/>
          <w:szCs w:val="28"/>
        </w:rPr>
        <w:t xml:space="preserve">2. </w:t>
      </w:r>
      <w:r w:rsidRPr="0086004F">
        <w:rPr>
          <w:b/>
          <w:bCs/>
          <w:sz w:val="28"/>
          <w:szCs w:val="28"/>
        </w:rPr>
        <w:t>Yêu cầu về tổ chức kỹ thuật thi công, giám sát:</w:t>
      </w:r>
    </w:p>
    <w:p w14:paraId="1D831B50" w14:textId="77777777" w:rsidR="0086004F" w:rsidRPr="0086004F" w:rsidRDefault="0086004F" w:rsidP="0086004F">
      <w:pPr>
        <w:ind w:firstLine="709"/>
        <w:rPr>
          <w:spacing w:val="-4"/>
          <w:sz w:val="28"/>
          <w:szCs w:val="28"/>
        </w:rPr>
      </w:pPr>
      <w:r w:rsidRPr="0086004F">
        <w:rPr>
          <w:sz w:val="28"/>
          <w:szCs w:val="28"/>
        </w:rPr>
        <w:t xml:space="preserve">- Nhà thầu phải lập sơ đồ tổ chức kỹ thuật thi công công trình theo tiến độ đã ký kết trong hợp đồng, đảm bảo yêu cầu về số lượng, chất lượng và an toàn thi công và phải giám sát thực hiện theo đúng sơ đồ đã lập. Khi thi công các hạng mục công trình nhà thầu thi công phải báo cáo đầy đủ quá trình, phương án tự kiểm tra chất lượng với chủ đầu tư để chủ đầu tư kiểm tra và giám sát thực hiện, đồng thời tuân thủ </w:t>
      </w:r>
      <w:r w:rsidRPr="0086004F">
        <w:rPr>
          <w:spacing w:val="-4"/>
          <w:sz w:val="28"/>
          <w:szCs w:val="28"/>
        </w:rPr>
        <w:t>Nghị định số 06/2021/NĐ-CP ngày 26/01/2021 của Chính phủ về Quản lý chất lượng và bảo trì công trình xây dựng;</w:t>
      </w:r>
    </w:p>
    <w:p w14:paraId="49BB8742" w14:textId="77777777" w:rsidR="0086004F" w:rsidRPr="0086004F" w:rsidRDefault="0086004F" w:rsidP="0086004F">
      <w:pPr>
        <w:keepNext/>
        <w:ind w:firstLine="709"/>
        <w:outlineLvl w:val="0"/>
        <w:rPr>
          <w:b/>
          <w:bCs/>
          <w:sz w:val="28"/>
          <w:szCs w:val="28"/>
        </w:rPr>
      </w:pPr>
      <w:r w:rsidRPr="0086004F">
        <w:rPr>
          <w:b/>
          <w:bCs/>
          <w:sz w:val="28"/>
          <w:szCs w:val="28"/>
        </w:rPr>
        <w:t xml:space="preserve">3. Yêu cầu về chủng loại, chất lượng vật tư, máy móc, thiết bị </w:t>
      </w:r>
      <w:r w:rsidRPr="0086004F">
        <w:rPr>
          <w:b/>
          <w:sz w:val="28"/>
          <w:szCs w:val="28"/>
        </w:rPr>
        <w:t>(kèm theo các tiêu chuẩn về phương pháp thử)</w:t>
      </w:r>
      <w:r w:rsidRPr="0086004F">
        <w:rPr>
          <w:b/>
          <w:bCs/>
          <w:sz w:val="28"/>
          <w:szCs w:val="28"/>
        </w:rPr>
        <w:t>;</w:t>
      </w:r>
    </w:p>
    <w:p w14:paraId="3A40CC7D" w14:textId="77777777" w:rsidR="0086004F" w:rsidRPr="0086004F" w:rsidRDefault="0086004F" w:rsidP="0086004F">
      <w:pPr>
        <w:keepNext/>
        <w:ind w:firstLine="709"/>
        <w:outlineLvl w:val="1"/>
        <w:rPr>
          <w:b/>
          <w:iCs/>
          <w:sz w:val="26"/>
          <w:szCs w:val="28"/>
        </w:rPr>
      </w:pPr>
      <w:r w:rsidRPr="0086004F">
        <w:rPr>
          <w:b/>
          <w:iCs/>
          <w:sz w:val="26"/>
          <w:szCs w:val="28"/>
        </w:rPr>
        <w:t xml:space="preserve">* Yêu cầu về vật liệu </w:t>
      </w:r>
    </w:p>
    <w:p w14:paraId="62F1A542" w14:textId="77777777" w:rsidR="0086004F" w:rsidRPr="0086004F" w:rsidRDefault="0086004F" w:rsidP="0086004F">
      <w:pPr>
        <w:tabs>
          <w:tab w:val="num" w:pos="792"/>
        </w:tabs>
        <w:ind w:firstLine="709"/>
        <w:rPr>
          <w:b/>
          <w:sz w:val="28"/>
        </w:rPr>
      </w:pPr>
      <w:r w:rsidRPr="0086004F">
        <w:rPr>
          <w:b/>
          <w:sz w:val="28"/>
        </w:rPr>
        <w:tab/>
        <w:t>a) Xi măng:</w:t>
      </w:r>
    </w:p>
    <w:p w14:paraId="6B5DCA9D" w14:textId="77777777" w:rsidR="0086004F" w:rsidRPr="0086004F" w:rsidRDefault="0086004F" w:rsidP="0086004F">
      <w:pPr>
        <w:ind w:firstLine="709"/>
        <w:rPr>
          <w:sz w:val="28"/>
        </w:rPr>
      </w:pPr>
      <w:r w:rsidRPr="0086004F">
        <w:rPr>
          <w:sz w:val="28"/>
        </w:rPr>
        <w:t>- Xi măng dùng để thi công là xi măng PCB30, PCB40 hợp quy chuẩn quốc gia (không dùng xi măng lò đứng).</w:t>
      </w:r>
    </w:p>
    <w:p w14:paraId="0832C99F" w14:textId="77777777" w:rsidR="0086004F" w:rsidRPr="0086004F" w:rsidRDefault="0086004F" w:rsidP="0086004F">
      <w:pPr>
        <w:ind w:firstLine="709"/>
        <w:rPr>
          <w:sz w:val="28"/>
        </w:rPr>
      </w:pPr>
      <w:r w:rsidRPr="0086004F">
        <w:rPr>
          <w:sz w:val="28"/>
        </w:rPr>
        <w:t>- Tại mọi thời điểm Nhà thầu phải cung cấp các chứng chỉ xác nhận của nhà sản xuất xi măng đảm bảo các tiêu chuẩn yêu cầu trong thời gian sử dụng chúng.</w:t>
      </w:r>
    </w:p>
    <w:p w14:paraId="1F6D917C" w14:textId="77777777" w:rsidR="0086004F" w:rsidRPr="0086004F" w:rsidRDefault="0086004F" w:rsidP="0086004F">
      <w:pPr>
        <w:ind w:firstLine="709"/>
        <w:rPr>
          <w:sz w:val="28"/>
        </w:rPr>
      </w:pPr>
      <w:r w:rsidRPr="0086004F">
        <w:rPr>
          <w:sz w:val="28"/>
        </w:rPr>
        <w:t>- Xi măng cần phải giữ tại hiện trường trong điều kiện phù hợp.</w:t>
      </w:r>
    </w:p>
    <w:p w14:paraId="497308C7" w14:textId="77777777" w:rsidR="0086004F" w:rsidRPr="0086004F" w:rsidRDefault="0086004F" w:rsidP="0086004F">
      <w:pPr>
        <w:ind w:firstLine="709"/>
        <w:rPr>
          <w:sz w:val="28"/>
        </w:rPr>
      </w:pPr>
      <w:r w:rsidRPr="0086004F">
        <w:rPr>
          <w:sz w:val="28"/>
        </w:rPr>
        <w:t>- Bao xi măng cần phải được cách nước và thoáng khí trên sàn cách mặt đất không nhỏ hơn 300 mm và phải có biện pháp phòng chống các huỷ hoại của thời tiết hay các nguyên nhân khác trước thời gian đưa vào sử dụng. Bất cứ phần xi măng nào không đảm bảo chất lượng do ẩm hoặc do các nguyên nhân khác cần phải chuyển ngay ra khỏi công trường và thay thế bằng xi măng khác, Nhà thầu phải chịu kinh phí này. Xi măng không để lâu quá 28 ngày tại kho công trường. Không sử dụng xi măng đã sản xuất quá 3 tháng.</w:t>
      </w:r>
    </w:p>
    <w:p w14:paraId="5D24A61D" w14:textId="77777777" w:rsidR="0086004F" w:rsidRPr="0086004F" w:rsidRDefault="0086004F" w:rsidP="0086004F">
      <w:pPr>
        <w:tabs>
          <w:tab w:val="num" w:pos="792"/>
        </w:tabs>
        <w:ind w:firstLine="709"/>
        <w:rPr>
          <w:b/>
          <w:bCs/>
          <w:sz w:val="28"/>
        </w:rPr>
      </w:pPr>
      <w:r w:rsidRPr="0086004F">
        <w:rPr>
          <w:b/>
          <w:sz w:val="28"/>
        </w:rPr>
        <w:tab/>
        <w:t>b) Cốt liệu:</w:t>
      </w:r>
    </w:p>
    <w:p w14:paraId="62058EFC" w14:textId="77777777" w:rsidR="0086004F" w:rsidRPr="0086004F" w:rsidRDefault="0086004F" w:rsidP="0086004F">
      <w:pPr>
        <w:ind w:firstLine="709"/>
        <w:rPr>
          <w:sz w:val="28"/>
        </w:rPr>
      </w:pPr>
      <w:r w:rsidRPr="0086004F">
        <w:rPr>
          <w:sz w:val="28"/>
        </w:rPr>
        <w:t>* Quy định chung:</w:t>
      </w:r>
    </w:p>
    <w:p w14:paraId="0A4B3B55" w14:textId="77777777" w:rsidR="0086004F" w:rsidRPr="0086004F" w:rsidRDefault="0086004F" w:rsidP="0086004F">
      <w:pPr>
        <w:ind w:firstLine="709"/>
        <w:rPr>
          <w:sz w:val="28"/>
        </w:rPr>
      </w:pPr>
      <w:r w:rsidRPr="0086004F">
        <w:rPr>
          <w:sz w:val="28"/>
        </w:rPr>
        <w:t>- Quy trình này gồm những quy định cho cốt liệu nhỏ và lớn để sản xuất bê tông. Các cốt liệu được lấy từ tự nhiên: Sỏi, cuội phải tuân theo Tiêu chuẩn Việt Nam TCVN 7570:2006 về cốt liệu cho bê tông và vữa – Yêu cầu kỹ thuật".</w:t>
      </w:r>
    </w:p>
    <w:p w14:paraId="032FE0EF" w14:textId="77777777" w:rsidR="0086004F" w:rsidRPr="0086004F" w:rsidRDefault="0086004F" w:rsidP="0086004F">
      <w:pPr>
        <w:ind w:firstLine="709"/>
        <w:rPr>
          <w:sz w:val="28"/>
        </w:rPr>
      </w:pPr>
      <w:r w:rsidRPr="0086004F">
        <w:rPr>
          <w:sz w:val="28"/>
        </w:rPr>
        <w:t>- Cốt liệu phải cứng, bền, sạch, không bẩn bởi các tạp chất làm ảnh hưởng đến cường độ và độ bền của bê tông, ví dụ như hạt sét, hạt mica, than các tạp chất hữu cơ, quặng sắt, muối sunfat, can xi, magienium. Cốt liệu không được lẫn vỏ nhuyễn thể.</w:t>
      </w:r>
    </w:p>
    <w:p w14:paraId="5ED4D503" w14:textId="77777777" w:rsidR="0086004F" w:rsidRPr="0086004F" w:rsidRDefault="0086004F" w:rsidP="0086004F">
      <w:pPr>
        <w:ind w:firstLine="709"/>
        <w:rPr>
          <w:spacing w:val="-6"/>
          <w:sz w:val="28"/>
        </w:rPr>
      </w:pPr>
      <w:r w:rsidRPr="0086004F">
        <w:rPr>
          <w:spacing w:val="-6"/>
          <w:sz w:val="28"/>
        </w:rPr>
        <w:t>- Cốt liệu thô phải phù hợp với cấp phối theo tiêu chuẩn, quy phạm hiện hành.</w:t>
      </w:r>
    </w:p>
    <w:p w14:paraId="25FCCA08" w14:textId="77777777" w:rsidR="0086004F" w:rsidRPr="0086004F" w:rsidRDefault="0086004F" w:rsidP="0086004F">
      <w:pPr>
        <w:ind w:firstLine="709"/>
        <w:rPr>
          <w:sz w:val="28"/>
        </w:rPr>
      </w:pPr>
      <w:r w:rsidRPr="0086004F">
        <w:rPr>
          <w:sz w:val="28"/>
        </w:rPr>
        <w:t xml:space="preserve">- Chỉ huy trưởng phê duyệt việc lựa chọn và chuẩn bị nơi tập kết các loại cốt liệu. Số lượng và kích thước kho chứa, biện pháp ngăn, che các loại, các cỡ cốt liệu với nhau. Mỗi loại cốt liệu nên có kho riêng. Kho chứa cốt liệu phải có nền bằng bê tông hay lót bằng vật liệu cứng có độ dốc để nước khỏi đọng trong </w:t>
      </w:r>
      <w:r w:rsidRPr="0086004F">
        <w:rPr>
          <w:sz w:val="28"/>
        </w:rPr>
        <w:lastRenderedPageBreak/>
        <w:t xml:space="preserve">nền kho. Tất cả các cốt liệu cần phải được bảo quản trong kho để không lẫn các tạp chất lạ từ bên ngoài vào. </w:t>
      </w:r>
    </w:p>
    <w:p w14:paraId="6DDF5BA3" w14:textId="77777777" w:rsidR="0086004F" w:rsidRPr="0086004F" w:rsidRDefault="0086004F" w:rsidP="0086004F">
      <w:pPr>
        <w:ind w:firstLine="709"/>
        <w:rPr>
          <w:b/>
          <w:sz w:val="28"/>
        </w:rPr>
      </w:pPr>
      <w:r w:rsidRPr="0086004F">
        <w:rPr>
          <w:b/>
          <w:sz w:val="28"/>
        </w:rPr>
        <w:t>* Cốt liệu thô:</w:t>
      </w:r>
    </w:p>
    <w:p w14:paraId="2CCB680A" w14:textId="77777777" w:rsidR="0086004F" w:rsidRPr="0086004F" w:rsidRDefault="0086004F" w:rsidP="0086004F">
      <w:pPr>
        <w:ind w:firstLine="709"/>
        <w:rPr>
          <w:sz w:val="28"/>
        </w:rPr>
      </w:pPr>
      <w:r w:rsidRPr="0086004F">
        <w:rPr>
          <w:sz w:val="28"/>
        </w:rPr>
        <w:t xml:space="preserve">- </w:t>
      </w:r>
      <w:r w:rsidRPr="0086004F">
        <w:rPr>
          <w:spacing w:val="-2"/>
          <w:sz w:val="28"/>
        </w:rPr>
        <w:t>Cốt liệu thô dùng trong công tác bê tông được nghiền từ đá tự nhiên hay sỏi</w:t>
      </w:r>
      <w:r w:rsidRPr="0086004F">
        <w:rPr>
          <w:sz w:val="28"/>
        </w:rPr>
        <w:t xml:space="preserve"> phải tuân theo Tiêu chuẩn Việt Nam TCVN 7570:2006 về cốt liệu cho bê tông và vữa – Yêu cầu kỹ thuật".</w:t>
      </w:r>
    </w:p>
    <w:p w14:paraId="126309CC" w14:textId="77777777" w:rsidR="0086004F" w:rsidRPr="0086004F" w:rsidRDefault="0086004F" w:rsidP="0086004F">
      <w:pPr>
        <w:ind w:firstLine="709"/>
        <w:rPr>
          <w:sz w:val="28"/>
        </w:rPr>
      </w:pPr>
      <w:r w:rsidRPr="0086004F">
        <w:rPr>
          <w:sz w:val="28"/>
        </w:rPr>
        <w:t>- Tất cả các cốt liệu phải cứng, rời và có kích thước các cạnh đều nhau. Tỷ lệ các hạt dẹt, hình kim phải có tỷ lệ phần trăm phải thoả mãn các Tiêu chuẩn Việt Nam TCVN 7570:2006 về cốt liệu cho bê tông và vữa – Yêu cầu kỹ thuật.</w:t>
      </w:r>
    </w:p>
    <w:p w14:paraId="7C7B997E" w14:textId="77777777" w:rsidR="0086004F" w:rsidRPr="0086004F" w:rsidRDefault="0086004F" w:rsidP="0086004F">
      <w:pPr>
        <w:ind w:firstLine="709"/>
        <w:rPr>
          <w:sz w:val="28"/>
        </w:rPr>
      </w:pPr>
      <w:r w:rsidRPr="0086004F">
        <w:rPr>
          <w:sz w:val="28"/>
        </w:rPr>
        <w:t>- Vật liêu trước khi cấp và công trình phải có thí nghiệm và các yêu cầu đối với vật liệu trước khi đưa vào thi công. cốt liệu thiếu các kết quả không được đưa vào sử dụng.</w:t>
      </w:r>
    </w:p>
    <w:p w14:paraId="2CBC746E" w14:textId="77777777" w:rsidR="0086004F" w:rsidRPr="0086004F" w:rsidRDefault="0086004F" w:rsidP="0086004F">
      <w:pPr>
        <w:ind w:firstLine="709"/>
        <w:rPr>
          <w:b/>
          <w:sz w:val="28"/>
        </w:rPr>
      </w:pPr>
      <w:r w:rsidRPr="0086004F">
        <w:rPr>
          <w:b/>
          <w:sz w:val="28"/>
        </w:rPr>
        <w:t>* Cốt liệu tinh:</w:t>
      </w:r>
    </w:p>
    <w:p w14:paraId="54CB6AF7" w14:textId="77777777" w:rsidR="0086004F" w:rsidRPr="0086004F" w:rsidRDefault="0086004F" w:rsidP="0086004F">
      <w:pPr>
        <w:ind w:firstLine="709"/>
        <w:rPr>
          <w:sz w:val="28"/>
        </w:rPr>
      </w:pPr>
      <w:r w:rsidRPr="0086004F">
        <w:rPr>
          <w:sz w:val="28"/>
        </w:rPr>
        <w:t>- Cốt liệu tinh có thể có nguồn gốc tự nhiện hay nhân tạo (nghiền hoặc phân nhỏ từ sỏi đá)</w:t>
      </w:r>
    </w:p>
    <w:p w14:paraId="1AD358C1" w14:textId="77777777" w:rsidR="0086004F" w:rsidRPr="0086004F" w:rsidRDefault="0086004F" w:rsidP="0086004F">
      <w:pPr>
        <w:ind w:firstLine="709"/>
        <w:rPr>
          <w:sz w:val="28"/>
        </w:rPr>
      </w:pPr>
      <w:r w:rsidRPr="0086004F">
        <w:rPr>
          <w:sz w:val="28"/>
        </w:rPr>
        <w:t>- Cốt liệu tinh phải lấy từ một nguồn. Cốt liệu tinh lấy từ các địa điểm khác nhau hay nguồn mới là không được chấp nhận.</w:t>
      </w:r>
    </w:p>
    <w:p w14:paraId="3900A17B" w14:textId="77777777" w:rsidR="0086004F" w:rsidRPr="0086004F" w:rsidRDefault="0086004F" w:rsidP="0086004F">
      <w:pPr>
        <w:ind w:firstLine="709"/>
        <w:rPr>
          <w:spacing w:val="-2"/>
          <w:sz w:val="28"/>
        </w:rPr>
      </w:pPr>
      <w:r w:rsidRPr="0086004F">
        <w:rPr>
          <w:spacing w:val="-2"/>
          <w:sz w:val="28"/>
        </w:rPr>
        <w:t>- Khi thay đổi nguồn mua vật liệu Nhà thầu phải tiến hành các thí nghiệm cần thiết bằng kinh phí của mình và chỉ được sử dụng khi đã được Kỹ sư phê duyệt.</w:t>
      </w:r>
    </w:p>
    <w:p w14:paraId="683FBC74" w14:textId="77777777" w:rsidR="0086004F" w:rsidRPr="0086004F" w:rsidRDefault="0086004F" w:rsidP="0086004F">
      <w:pPr>
        <w:ind w:firstLine="709"/>
        <w:rPr>
          <w:sz w:val="28"/>
        </w:rPr>
      </w:pPr>
      <w:r w:rsidRPr="0086004F">
        <w:rPr>
          <w:sz w:val="28"/>
        </w:rPr>
        <w:t>- Các loại cốt liệu đã bị loại bỏ nhất thiết phải chuyển bỏ khỏi công trường.</w:t>
      </w:r>
    </w:p>
    <w:p w14:paraId="702DA6FF" w14:textId="77777777" w:rsidR="0086004F" w:rsidRPr="0086004F" w:rsidRDefault="0086004F" w:rsidP="0086004F">
      <w:pPr>
        <w:tabs>
          <w:tab w:val="num" w:pos="1418"/>
        </w:tabs>
        <w:ind w:firstLine="709"/>
        <w:rPr>
          <w:sz w:val="28"/>
        </w:rPr>
      </w:pPr>
      <w:r w:rsidRPr="0086004F">
        <w:rPr>
          <w:sz w:val="28"/>
        </w:rPr>
        <w:t>- Công tác kiểm tra kỹ thuật nhất thiết phải được tiến hành cẩn thận trong suốt quá trình giao nhận vật liệu. Nhà thầu phải có các sàng tiêu chuẩn và các thiết bị kiểm tra khác tại hiện trường. Hàm lượng muối trong cốt liệu tinh không được vượt quá 0,04% theo trọng lượng (400 ppm) của cốt liệu.</w:t>
      </w:r>
    </w:p>
    <w:p w14:paraId="226C8451" w14:textId="77777777" w:rsidR="0086004F" w:rsidRPr="0086004F" w:rsidRDefault="0086004F" w:rsidP="0086004F">
      <w:pPr>
        <w:tabs>
          <w:tab w:val="num" w:pos="792"/>
          <w:tab w:val="num" w:pos="1418"/>
        </w:tabs>
        <w:ind w:firstLine="709"/>
        <w:rPr>
          <w:b/>
          <w:bCs/>
          <w:sz w:val="28"/>
        </w:rPr>
      </w:pPr>
      <w:r w:rsidRPr="0086004F">
        <w:rPr>
          <w:b/>
          <w:sz w:val="28"/>
        </w:rPr>
        <w:t>*Nước:</w:t>
      </w:r>
    </w:p>
    <w:p w14:paraId="381CDEAF" w14:textId="77777777" w:rsidR="0086004F" w:rsidRPr="0086004F" w:rsidRDefault="0086004F" w:rsidP="0086004F">
      <w:pPr>
        <w:ind w:firstLine="709"/>
        <w:rPr>
          <w:sz w:val="28"/>
        </w:rPr>
      </w:pPr>
      <w:r w:rsidRPr="0086004F">
        <w:rPr>
          <w:sz w:val="28"/>
        </w:rPr>
        <w:t>Nước dùng để sản xuất bê tông phải sạch không có dầu, mỡ, muối, a xít, đường, thực vật hay các tạp chất. Nước phải được thí nghiệm theo tiêu chuẩn "kết cấu bê tông cốt thép toàn khối - Quy phạm thi công và nghiệm thu - TCVN - 4452" tiêu chuẩn nước cho bê tông và vữa - Yêu cầu kỹ thuật TCVN - 4506 - 2012.</w:t>
      </w:r>
    </w:p>
    <w:p w14:paraId="4697AF73" w14:textId="77777777" w:rsidR="0086004F" w:rsidRPr="0086004F" w:rsidRDefault="0086004F" w:rsidP="0086004F">
      <w:pPr>
        <w:ind w:firstLine="709"/>
        <w:rPr>
          <w:sz w:val="28"/>
        </w:rPr>
      </w:pPr>
      <w:r w:rsidRPr="0086004F">
        <w:rPr>
          <w:sz w:val="28"/>
        </w:rPr>
        <w:t>- Nhà thầu phải tuân theo các quy định hiện hành về nguồn nước dùng cho sản xuất và phải tiến hành các thí nghiệm cần thiết mà giám sát yêu cầu.</w:t>
      </w:r>
    </w:p>
    <w:p w14:paraId="44329A61" w14:textId="77777777" w:rsidR="0086004F" w:rsidRPr="0086004F" w:rsidRDefault="0086004F" w:rsidP="0086004F">
      <w:pPr>
        <w:ind w:firstLine="709"/>
        <w:rPr>
          <w:sz w:val="28"/>
        </w:rPr>
      </w:pPr>
      <w:r w:rsidRPr="0086004F">
        <w:rPr>
          <w:sz w:val="28"/>
        </w:rPr>
        <w:t>Các thí nghiệm về nước phải tiến hành thường xuyên trong quá trình sử dụng.</w:t>
      </w:r>
    </w:p>
    <w:p w14:paraId="64595FA4" w14:textId="77777777" w:rsidR="0086004F" w:rsidRPr="0086004F" w:rsidRDefault="0086004F" w:rsidP="0086004F">
      <w:pPr>
        <w:tabs>
          <w:tab w:val="num" w:pos="1418"/>
        </w:tabs>
        <w:ind w:firstLine="709"/>
        <w:rPr>
          <w:sz w:val="28"/>
        </w:rPr>
      </w:pPr>
      <w:r w:rsidRPr="0086004F">
        <w:rPr>
          <w:sz w:val="28"/>
        </w:rPr>
        <w:t>- Khi thay đổi nguồn cấp nước Nhà thầu phải đệ trình các thí nghiệm chứng tỏ nước từ nguồn mới thoả mãn các yêu cầu kỹ thuật và chỉ được sử dụng khi có thoả thuận bằng văn bản của Chủ đầu tư. Nhà thầu sẽ chịu mọi phí tổn về cung cấp nứoc kể cả các loại bể chứa khi nguồn nước không đủ.</w:t>
      </w:r>
    </w:p>
    <w:p w14:paraId="53B6FFB4" w14:textId="77777777" w:rsidR="0086004F" w:rsidRPr="0086004F" w:rsidRDefault="0086004F" w:rsidP="0086004F">
      <w:pPr>
        <w:tabs>
          <w:tab w:val="num" w:pos="792"/>
          <w:tab w:val="num" w:pos="1418"/>
        </w:tabs>
        <w:ind w:firstLine="709"/>
        <w:rPr>
          <w:b/>
          <w:bCs/>
          <w:sz w:val="28"/>
        </w:rPr>
      </w:pPr>
      <w:r w:rsidRPr="0086004F">
        <w:rPr>
          <w:b/>
          <w:sz w:val="28"/>
        </w:rPr>
        <w:t>*Phụ gia:</w:t>
      </w:r>
    </w:p>
    <w:p w14:paraId="2E7C7029" w14:textId="77777777" w:rsidR="0086004F" w:rsidRPr="0086004F" w:rsidRDefault="0086004F" w:rsidP="0086004F">
      <w:pPr>
        <w:ind w:firstLine="709"/>
        <w:rPr>
          <w:sz w:val="28"/>
        </w:rPr>
      </w:pPr>
      <w:r w:rsidRPr="0086004F">
        <w:rPr>
          <w:sz w:val="28"/>
        </w:rPr>
        <w:t xml:space="preserve">- Nhà thầu có thể kiến nghị các phụ gia tăng dẻo và các phụ gia khác. tuy vậy các phụ gia có thành phần Clorua canxi sẽ không đựoc dùng trong mọi tình huống. Nhà thầu cần sử dụng phải đệ trình trước các chỉ dẫn bảng in của nhà sản xuất cho Giám sát. Nhà thầu cần sử dụng phụ gia cẩn thận đúng mục đích và </w:t>
      </w:r>
      <w:r w:rsidRPr="0086004F">
        <w:rPr>
          <w:sz w:val="28"/>
        </w:rPr>
        <w:lastRenderedPageBreak/>
        <w:t>liều lượng, Nhà thầu phải đảm bảo phụ gia không gây bất kỳ hiệu ứng phụ nào ảnh hưởng đến cường độ, độ bền của bê tông, Nhà thầu phải đánh giá sự lợi ích của việc sử dụng phụ gia. Không được cộng thêm bất kỳ chi phí nào vào hợp đồng cho việc sử dụng và thử phụ gia.</w:t>
      </w:r>
    </w:p>
    <w:p w14:paraId="76E7B194" w14:textId="77777777" w:rsidR="0086004F" w:rsidRPr="0086004F" w:rsidRDefault="0086004F" w:rsidP="0086004F">
      <w:pPr>
        <w:ind w:firstLine="709"/>
        <w:rPr>
          <w:sz w:val="28"/>
        </w:rPr>
      </w:pPr>
      <w:r w:rsidRPr="0086004F">
        <w:rPr>
          <w:sz w:val="28"/>
        </w:rPr>
        <w:t>- Các phụ gia đưa vào sử dụng phải là những phụ gia đã được các cơ quan pháp nhân của Nhà nước Việt Nam cho phép sử dụng tại Việt Nam.</w:t>
      </w:r>
    </w:p>
    <w:p w14:paraId="31946F0E" w14:textId="77777777" w:rsidR="0086004F" w:rsidRPr="0086004F" w:rsidRDefault="0086004F" w:rsidP="0086004F">
      <w:pPr>
        <w:tabs>
          <w:tab w:val="num" w:pos="792"/>
          <w:tab w:val="num" w:pos="1418"/>
        </w:tabs>
        <w:ind w:firstLine="709"/>
        <w:rPr>
          <w:b/>
          <w:bCs/>
          <w:sz w:val="28"/>
        </w:rPr>
      </w:pPr>
      <w:r w:rsidRPr="0086004F">
        <w:rPr>
          <w:b/>
          <w:sz w:val="28"/>
        </w:rPr>
        <w:t>*Thép chịu lực:</w:t>
      </w:r>
    </w:p>
    <w:p w14:paraId="26754255" w14:textId="77777777" w:rsidR="0086004F" w:rsidRPr="0086004F" w:rsidRDefault="0086004F" w:rsidP="0086004F">
      <w:pPr>
        <w:ind w:firstLine="709"/>
        <w:rPr>
          <w:sz w:val="28"/>
        </w:rPr>
      </w:pPr>
      <w:r w:rsidRPr="0086004F">
        <w:rPr>
          <w:sz w:val="28"/>
        </w:rPr>
        <w:t>- Mác thép đưa vào sử dụng phải phù hợp với mác thép trong thiết kế. Hạn chế việc thay đổi chủng loại so với thiết kế trong quá trình thi công, đặc biệt thay thép mác cao bằng thép mác thấp hơn.</w:t>
      </w:r>
    </w:p>
    <w:p w14:paraId="7B7E6CF9" w14:textId="77777777" w:rsidR="0086004F" w:rsidRPr="0086004F" w:rsidRDefault="0086004F" w:rsidP="0086004F">
      <w:pPr>
        <w:ind w:firstLine="709"/>
        <w:rPr>
          <w:sz w:val="28"/>
        </w:rPr>
      </w:pPr>
      <w:r w:rsidRPr="0086004F">
        <w:rPr>
          <w:sz w:val="28"/>
        </w:rPr>
        <w:t>- Trừ những điều đặc biệt còn tất cả các thép chịu lực đều phải tuân theo tiêu chuẩn "kết cấu bê tông cốt thép - TCVN - 5574 - 2018" và TCVN 1651 - 2018 "Cốt thép bê tông" không gỉ, không dính dầu hoặc đất bẩn.</w:t>
      </w:r>
    </w:p>
    <w:p w14:paraId="3C279234" w14:textId="77777777" w:rsidR="0086004F" w:rsidRPr="0086004F" w:rsidRDefault="0086004F" w:rsidP="0086004F">
      <w:pPr>
        <w:ind w:firstLine="709"/>
        <w:rPr>
          <w:sz w:val="28"/>
        </w:rPr>
      </w:pPr>
      <w:r w:rsidRPr="0086004F">
        <w:rPr>
          <w:sz w:val="28"/>
        </w:rPr>
        <w:t>- Khi thép nhập khẩu cần có các chứng chỉ kỹ thuật kèm theo và cần lấy mẫu thí nghiệm theo TCVN 197 - 2014 "kim loại - phương pháp thử keo" và TCVN 198 - 2008 "kim loại - phương pháp thử nén".</w:t>
      </w:r>
    </w:p>
    <w:p w14:paraId="5520B792" w14:textId="77777777" w:rsidR="0086004F" w:rsidRPr="0086004F" w:rsidRDefault="0086004F" w:rsidP="0086004F">
      <w:pPr>
        <w:ind w:firstLine="709"/>
        <w:rPr>
          <w:sz w:val="28"/>
        </w:rPr>
      </w:pPr>
      <w:r w:rsidRPr="0086004F">
        <w:rPr>
          <w:sz w:val="28"/>
        </w:rPr>
        <w:t>- Không sử dụng nhiều loại thép có hình dáng và kích thước hình học như nhau nhưng tính chất cơ lý khác nhau trên công trường.</w:t>
      </w:r>
    </w:p>
    <w:p w14:paraId="632F3E58" w14:textId="77777777" w:rsidR="0086004F" w:rsidRPr="0086004F" w:rsidRDefault="0086004F" w:rsidP="0086004F">
      <w:pPr>
        <w:ind w:firstLine="709"/>
        <w:rPr>
          <w:spacing w:val="-4"/>
          <w:sz w:val="28"/>
        </w:rPr>
      </w:pPr>
      <w:r w:rsidRPr="0086004F">
        <w:rPr>
          <w:spacing w:val="-4"/>
          <w:sz w:val="28"/>
        </w:rPr>
        <w:t xml:space="preserve">- Khi mác và chủng loại thép chịu lực không có gì đặc biệt thì những yêu cầu </w:t>
      </w:r>
    </w:p>
    <w:p w14:paraId="26779BCC" w14:textId="77777777" w:rsidR="0086004F" w:rsidRPr="0086004F" w:rsidRDefault="0086004F" w:rsidP="0086004F">
      <w:pPr>
        <w:ind w:firstLine="709"/>
        <w:rPr>
          <w:spacing w:val="-10"/>
          <w:sz w:val="28"/>
          <w:szCs w:val="28"/>
        </w:rPr>
      </w:pPr>
      <w:r w:rsidRPr="0086004F">
        <w:rPr>
          <w:spacing w:val="-10"/>
          <w:sz w:val="28"/>
        </w:rPr>
        <w:t>+ Đối với thép đường kính &lt; 10mm phải có giới hạn chẩy nhỏ nhất là 2300kg/cm</w:t>
      </w:r>
      <w:r w:rsidRPr="0086004F">
        <w:rPr>
          <w:spacing w:val="-10"/>
          <w:sz w:val="28"/>
          <w:vertAlign w:val="superscript"/>
        </w:rPr>
        <w:t>2</w:t>
      </w:r>
      <w:r w:rsidRPr="0086004F">
        <w:rPr>
          <w:spacing w:val="-10"/>
          <w:sz w:val="28"/>
        </w:rPr>
        <w:t xml:space="preserve"> và với thép đường kính </w:t>
      </w:r>
      <w:r w:rsidRPr="0086004F">
        <w:rPr>
          <w:spacing w:val="-10"/>
          <w:sz w:val="28"/>
          <w:u w:val="single"/>
        </w:rPr>
        <w:t>&gt;</w:t>
      </w:r>
      <w:r w:rsidRPr="0086004F">
        <w:rPr>
          <w:spacing w:val="-10"/>
          <w:sz w:val="28"/>
        </w:rPr>
        <w:t xml:space="preserve"> 10mm có giới hạn chẩy nhỏ nhất là 2800 kg/cm</w:t>
      </w:r>
      <w:r w:rsidRPr="0086004F">
        <w:rPr>
          <w:spacing w:val="-10"/>
          <w:sz w:val="28"/>
          <w:vertAlign w:val="superscript"/>
        </w:rPr>
        <w:t>2</w:t>
      </w:r>
      <w:r w:rsidRPr="0086004F">
        <w:rPr>
          <w:spacing w:val="-10"/>
          <w:sz w:val="28"/>
        </w:rPr>
        <w:t>.</w:t>
      </w:r>
    </w:p>
    <w:p w14:paraId="55A0B52E" w14:textId="77777777" w:rsidR="0086004F" w:rsidRPr="0086004F" w:rsidRDefault="0086004F" w:rsidP="0086004F">
      <w:pPr>
        <w:tabs>
          <w:tab w:val="num" w:pos="993"/>
        </w:tabs>
        <w:ind w:firstLine="709"/>
        <w:rPr>
          <w:sz w:val="28"/>
          <w:lang w:val="vi-VN"/>
        </w:rPr>
      </w:pPr>
      <w:r w:rsidRPr="0086004F">
        <w:rPr>
          <w:sz w:val="28"/>
          <w:lang w:val="vi-VN"/>
        </w:rPr>
        <w:t>* Cốt thép dùng trong kết cấu bê tông phải thoả mãn các yêu cầu của thiết kế. Nếu có sự thay đổi thiết kế (về nhóm, số hiệu và đường kính của cốt thép) hoặc thay đổi các kết cấu neo giữ thì phải thoả thuận với cơ quan thiết kế.</w:t>
      </w:r>
    </w:p>
    <w:p w14:paraId="115377E9" w14:textId="77777777" w:rsidR="0086004F" w:rsidRPr="0086004F" w:rsidRDefault="0086004F" w:rsidP="0086004F">
      <w:pPr>
        <w:tabs>
          <w:tab w:val="num" w:pos="993"/>
        </w:tabs>
        <w:ind w:firstLine="709"/>
        <w:rPr>
          <w:b/>
          <w:sz w:val="28"/>
          <w:lang w:val="vi-VN"/>
        </w:rPr>
      </w:pPr>
      <w:r w:rsidRPr="0086004F">
        <w:rPr>
          <w:b/>
          <w:sz w:val="28"/>
          <w:lang w:val="vi-VN"/>
        </w:rPr>
        <w:t>* Cốt thép trước khi gia công phải thoả mãn các điều kiện sau:</w:t>
      </w:r>
    </w:p>
    <w:p w14:paraId="4A2BE316" w14:textId="77777777" w:rsidR="0086004F" w:rsidRPr="0086004F" w:rsidRDefault="0086004F" w:rsidP="0086004F">
      <w:pPr>
        <w:tabs>
          <w:tab w:val="num" w:pos="1800"/>
        </w:tabs>
        <w:ind w:firstLine="709"/>
        <w:rPr>
          <w:sz w:val="28"/>
          <w:lang w:val="vi-VN"/>
        </w:rPr>
      </w:pPr>
      <w:r w:rsidRPr="0086004F">
        <w:rPr>
          <w:sz w:val="28"/>
          <w:lang w:val="vi-VN"/>
        </w:rPr>
        <w:t>- Bề mặt sạch, không có bùn đất, dầu mỡ, sơn bám dính vào, không có vẩy sắt, không gỉ (loại gỉ phấn vàng được phép dùng nếu thiết kế không yêu cầu gì đặc biệt), không được cong queo, biến dạng, sứt sẹo.</w:t>
      </w:r>
    </w:p>
    <w:p w14:paraId="10B39ABD" w14:textId="77777777" w:rsidR="0086004F" w:rsidRPr="0086004F" w:rsidRDefault="0086004F" w:rsidP="0086004F">
      <w:pPr>
        <w:tabs>
          <w:tab w:val="num" w:pos="1800"/>
        </w:tabs>
        <w:ind w:firstLine="709"/>
        <w:rPr>
          <w:spacing w:val="-4"/>
          <w:sz w:val="28"/>
          <w:lang w:val="vi-VN"/>
        </w:rPr>
      </w:pPr>
      <w:r w:rsidRPr="0086004F">
        <w:rPr>
          <w:spacing w:val="-4"/>
          <w:sz w:val="28"/>
          <w:lang w:val="vi-VN"/>
        </w:rPr>
        <w:t>- Cốt thép bị bẹp, bị giảm diện tích mặt cắt do cạo gỉ, làm sạch bề mặt hoặc do nguyên nhân khác gây nên không được quá giới hạn cho phép là 2% đường kính.</w:t>
      </w:r>
    </w:p>
    <w:p w14:paraId="5543ECAC" w14:textId="77777777" w:rsidR="0086004F" w:rsidRPr="0086004F" w:rsidRDefault="0086004F" w:rsidP="0086004F">
      <w:pPr>
        <w:tabs>
          <w:tab w:val="num" w:pos="1800"/>
        </w:tabs>
        <w:ind w:firstLine="709"/>
        <w:rPr>
          <w:sz w:val="28"/>
          <w:lang w:val="vi-VN"/>
        </w:rPr>
      </w:pPr>
      <w:r w:rsidRPr="0086004F">
        <w:rPr>
          <w:sz w:val="28"/>
          <w:lang w:val="vi-VN"/>
        </w:rPr>
        <w:t>- Trước khi gia công, cốt thép phải được nắn thẳng, độ cong vênh còn lại không được vượt quá sai số cho phép trong bảng 5 điều 3.20 của quy phạm TCVN 9115:2019.</w:t>
      </w:r>
    </w:p>
    <w:p w14:paraId="29DB5C2D" w14:textId="77777777" w:rsidR="0086004F" w:rsidRPr="0086004F" w:rsidRDefault="0086004F" w:rsidP="0086004F">
      <w:pPr>
        <w:tabs>
          <w:tab w:val="num" w:pos="1800"/>
        </w:tabs>
        <w:ind w:firstLine="709"/>
        <w:rPr>
          <w:sz w:val="28"/>
          <w:lang w:val="vi-VN"/>
        </w:rPr>
      </w:pPr>
      <w:r w:rsidRPr="0086004F">
        <w:rPr>
          <w:sz w:val="28"/>
          <w:lang w:val="vi-VN"/>
        </w:rPr>
        <w:t>- Không được quét nước xi măng lên cốt thép để phòng gỉ trước khi đổ bê tông cốt thép. Những đoạn thép chơ để thừa ra ngoài khối bê tông cốt thép đổ lần trước phải làm sạch bề mặt, cạo hết vữa xi măng dính bám trước khi đổ bê tông cốt thép lần sau.</w:t>
      </w:r>
    </w:p>
    <w:p w14:paraId="5F6BEE15" w14:textId="77777777" w:rsidR="0086004F" w:rsidRPr="0086004F" w:rsidRDefault="0086004F" w:rsidP="0086004F">
      <w:pPr>
        <w:tabs>
          <w:tab w:val="num" w:pos="1800"/>
        </w:tabs>
        <w:ind w:firstLine="709"/>
        <w:rPr>
          <w:sz w:val="28"/>
          <w:lang w:val="vi-VN"/>
        </w:rPr>
      </w:pPr>
      <w:r w:rsidRPr="0086004F">
        <w:rPr>
          <w:sz w:val="28"/>
          <w:lang w:val="vi-VN"/>
        </w:rPr>
        <w:t xml:space="preserve">- Cốt thép phải được bảo quản riêng theo từng nhóm và phải có biện pháp chống ăn mòn, chống gỉ, chống bẩn. </w:t>
      </w:r>
    </w:p>
    <w:p w14:paraId="4A997D43" w14:textId="77777777" w:rsidR="0086004F" w:rsidRPr="0086004F" w:rsidRDefault="0086004F" w:rsidP="0086004F">
      <w:pPr>
        <w:ind w:firstLine="709"/>
        <w:rPr>
          <w:sz w:val="28"/>
          <w:lang w:val="vi-VN"/>
        </w:rPr>
      </w:pPr>
      <w:r w:rsidRPr="0086004F">
        <w:rPr>
          <w:sz w:val="28"/>
          <w:lang w:val="vi-VN"/>
        </w:rPr>
        <w:t xml:space="preserve">- Cốt thép cần phải được cất giữ dưới mái che và xếp thành đống và phân biệt theo số hiệu, đường kính, chiều dài và mã hiệu để tiện việc sử dụng. Không được xếp lẫn lộn giữa cốt thép gỉ và cốt thép chưa gỉ. Trường hợp phải xếp cốt thép ở ngoài trời thì kê 1 đầu cao và một đầu thấp trên nền cứng và không có cỏ </w:t>
      </w:r>
      <w:r w:rsidRPr="0086004F">
        <w:rPr>
          <w:sz w:val="28"/>
          <w:lang w:val="vi-VN"/>
        </w:rPr>
        <w:lastRenderedPageBreak/>
        <w:t>mọc. Đống cốt thép phải kê cao hơn mặt nền ít nhất là 30 cm, không xếp cao quá 1,2 m và rộng quá 2m.</w:t>
      </w:r>
    </w:p>
    <w:p w14:paraId="7D6740D0" w14:textId="77777777" w:rsidR="0086004F" w:rsidRPr="0086004F" w:rsidRDefault="0086004F" w:rsidP="0086004F">
      <w:pPr>
        <w:ind w:firstLine="709"/>
        <w:rPr>
          <w:sz w:val="28"/>
          <w:lang w:val="vi-VN"/>
        </w:rPr>
      </w:pPr>
      <w:r w:rsidRPr="0086004F">
        <w:rPr>
          <w:b/>
          <w:sz w:val="28"/>
          <w:szCs w:val="28"/>
          <w:lang w:val="vi-VN"/>
        </w:rPr>
        <w:t xml:space="preserve">* </w:t>
      </w:r>
      <w:r w:rsidRPr="0086004F">
        <w:rPr>
          <w:b/>
          <w:sz w:val="28"/>
          <w:szCs w:val="28"/>
        </w:rPr>
        <w:t>Y</w:t>
      </w:r>
      <w:r w:rsidRPr="0086004F">
        <w:rPr>
          <w:b/>
          <w:sz w:val="28"/>
          <w:szCs w:val="28"/>
          <w:lang w:val="vi-VN"/>
        </w:rPr>
        <w:t>êu cầu về thiết bị máy móc</w:t>
      </w:r>
    </w:p>
    <w:p w14:paraId="7D2E64B8" w14:textId="77777777" w:rsidR="0086004F" w:rsidRPr="0086004F" w:rsidRDefault="0086004F" w:rsidP="0086004F">
      <w:pPr>
        <w:ind w:firstLine="709"/>
        <w:rPr>
          <w:sz w:val="28"/>
          <w:szCs w:val="28"/>
        </w:rPr>
      </w:pPr>
      <w:r w:rsidRPr="0086004F">
        <w:rPr>
          <w:sz w:val="28"/>
          <w:szCs w:val="28"/>
          <w:lang w:val="vi-VN"/>
        </w:rPr>
        <w:t>- Thiết bị máy móc đưa vào thi công phải đúng chủng loại và có chứng nhận đăng kiểm chất lượng.</w:t>
      </w:r>
    </w:p>
    <w:p w14:paraId="77DADC1A" w14:textId="77777777" w:rsidR="0086004F" w:rsidRPr="0086004F" w:rsidRDefault="0086004F" w:rsidP="0086004F">
      <w:pPr>
        <w:tabs>
          <w:tab w:val="left" w:pos="851"/>
        </w:tabs>
        <w:spacing w:before="60" w:line="340" w:lineRule="exact"/>
        <w:ind w:firstLine="709"/>
        <w:rPr>
          <w:sz w:val="28"/>
          <w:szCs w:val="28"/>
          <w:lang w:val="nl-NL"/>
        </w:rPr>
      </w:pPr>
      <w:r w:rsidRPr="0086004F">
        <w:rPr>
          <w:b/>
          <w:sz w:val="28"/>
          <w:szCs w:val="28"/>
          <w:lang w:val="nl-NL"/>
        </w:rPr>
        <w:t>* Vật tư:</w:t>
      </w:r>
      <w:r w:rsidRPr="0086004F">
        <w:rPr>
          <w:sz w:val="28"/>
          <w:szCs w:val="28"/>
          <w:lang w:val="nl-NL"/>
        </w:rPr>
        <w:t xml:space="preserve"> Trong Hồ sơ dự thầu, nhà thầu phải đưa ra được nguồn gốc, chất lượng, khối lượng vật tư sẽ sử dụng cho công trình. Các loại vật tư này phải thỏa mãn các yêu cầu của tiêu chuẩn kỹ thuật mà Dự án áp dụng và các tiêu chuẩn liên quan hiện hành:</w:t>
      </w:r>
    </w:p>
    <w:tbl>
      <w:tblPr>
        <w:tblW w:w="482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1"/>
        <w:gridCol w:w="5519"/>
        <w:gridCol w:w="2553"/>
      </w:tblGrid>
      <w:tr w:rsidR="0086004F" w:rsidRPr="0086004F" w14:paraId="3E58A9B7" w14:textId="77777777" w:rsidTr="00D4266E">
        <w:tc>
          <w:tcPr>
            <w:tcW w:w="497" w:type="pct"/>
            <w:tcBorders>
              <w:top w:val="single" w:sz="4" w:space="0" w:color="auto"/>
              <w:left w:val="single" w:sz="4" w:space="0" w:color="auto"/>
              <w:bottom w:val="single" w:sz="4" w:space="0" w:color="auto"/>
              <w:right w:val="single" w:sz="4" w:space="0" w:color="auto"/>
            </w:tcBorders>
            <w:vAlign w:val="center"/>
            <w:hideMark/>
          </w:tcPr>
          <w:p w14:paraId="223ADBFD" w14:textId="77777777" w:rsidR="0086004F" w:rsidRPr="0086004F" w:rsidRDefault="0086004F" w:rsidP="00D4266E">
            <w:pPr>
              <w:jc w:val="center"/>
              <w:rPr>
                <w:b/>
                <w:sz w:val="26"/>
                <w:szCs w:val="26"/>
                <w:lang w:val="nl-NL" w:eastAsia="zh-CN"/>
              </w:rPr>
            </w:pPr>
            <w:r w:rsidRPr="0086004F">
              <w:rPr>
                <w:b/>
                <w:sz w:val="26"/>
                <w:szCs w:val="26"/>
                <w:lang w:val="nl-NL"/>
              </w:rPr>
              <w:t>STT</w:t>
            </w:r>
          </w:p>
        </w:tc>
        <w:tc>
          <w:tcPr>
            <w:tcW w:w="3079" w:type="pct"/>
            <w:tcBorders>
              <w:top w:val="single" w:sz="4" w:space="0" w:color="auto"/>
              <w:left w:val="single" w:sz="4" w:space="0" w:color="auto"/>
              <w:bottom w:val="single" w:sz="4" w:space="0" w:color="auto"/>
              <w:right w:val="single" w:sz="4" w:space="0" w:color="auto"/>
            </w:tcBorders>
            <w:vAlign w:val="center"/>
            <w:hideMark/>
          </w:tcPr>
          <w:p w14:paraId="47164D34" w14:textId="77777777" w:rsidR="0086004F" w:rsidRPr="0086004F" w:rsidRDefault="0086004F" w:rsidP="00D4266E">
            <w:pPr>
              <w:jc w:val="center"/>
              <w:rPr>
                <w:b/>
                <w:sz w:val="26"/>
                <w:szCs w:val="26"/>
                <w:lang w:val="nl-NL" w:eastAsia="zh-CN"/>
              </w:rPr>
            </w:pPr>
            <w:r w:rsidRPr="0086004F">
              <w:rPr>
                <w:b/>
                <w:sz w:val="26"/>
                <w:szCs w:val="26"/>
                <w:lang w:val="nl-NL"/>
              </w:rPr>
              <w:t>Vật liệu</w:t>
            </w:r>
          </w:p>
        </w:tc>
        <w:tc>
          <w:tcPr>
            <w:tcW w:w="1424" w:type="pct"/>
            <w:tcBorders>
              <w:top w:val="single" w:sz="4" w:space="0" w:color="auto"/>
              <w:left w:val="single" w:sz="4" w:space="0" w:color="auto"/>
              <w:bottom w:val="single" w:sz="4" w:space="0" w:color="auto"/>
              <w:right w:val="single" w:sz="4" w:space="0" w:color="auto"/>
            </w:tcBorders>
            <w:vAlign w:val="center"/>
            <w:hideMark/>
          </w:tcPr>
          <w:p w14:paraId="3D9CAAFE" w14:textId="77777777" w:rsidR="0086004F" w:rsidRPr="0086004F" w:rsidRDefault="0086004F" w:rsidP="00D4266E">
            <w:pPr>
              <w:jc w:val="center"/>
              <w:rPr>
                <w:b/>
                <w:sz w:val="26"/>
                <w:szCs w:val="26"/>
                <w:lang w:val="nl-NL" w:eastAsia="zh-CN"/>
              </w:rPr>
            </w:pPr>
            <w:r w:rsidRPr="0086004F">
              <w:rPr>
                <w:b/>
                <w:sz w:val="26"/>
                <w:szCs w:val="26"/>
                <w:lang w:val="nl-NL"/>
              </w:rPr>
              <w:t>Tiêu chuẩn</w:t>
            </w:r>
          </w:p>
        </w:tc>
      </w:tr>
      <w:tr w:rsidR="0086004F" w:rsidRPr="0086004F" w14:paraId="29FD9191" w14:textId="77777777" w:rsidTr="00D4266E">
        <w:tc>
          <w:tcPr>
            <w:tcW w:w="497" w:type="pct"/>
            <w:tcBorders>
              <w:top w:val="single" w:sz="4" w:space="0" w:color="auto"/>
              <w:left w:val="single" w:sz="4" w:space="0" w:color="auto"/>
              <w:bottom w:val="single" w:sz="4" w:space="0" w:color="auto"/>
              <w:right w:val="single" w:sz="4" w:space="0" w:color="auto"/>
            </w:tcBorders>
            <w:hideMark/>
          </w:tcPr>
          <w:p w14:paraId="6A73AA58" w14:textId="77777777" w:rsidR="0086004F" w:rsidRPr="0086004F" w:rsidRDefault="0086004F" w:rsidP="00D4266E">
            <w:pPr>
              <w:jc w:val="center"/>
              <w:rPr>
                <w:b/>
                <w:sz w:val="26"/>
                <w:szCs w:val="26"/>
                <w:lang w:val="nl-NL" w:eastAsia="zh-CN"/>
              </w:rPr>
            </w:pPr>
            <w:r w:rsidRPr="0086004F">
              <w:rPr>
                <w:b/>
                <w:sz w:val="26"/>
                <w:szCs w:val="26"/>
                <w:lang w:val="nl-NL"/>
              </w:rPr>
              <w:t>1</w:t>
            </w:r>
          </w:p>
        </w:tc>
        <w:tc>
          <w:tcPr>
            <w:tcW w:w="3079" w:type="pct"/>
            <w:tcBorders>
              <w:top w:val="single" w:sz="4" w:space="0" w:color="auto"/>
              <w:left w:val="single" w:sz="4" w:space="0" w:color="auto"/>
              <w:bottom w:val="single" w:sz="4" w:space="0" w:color="auto"/>
              <w:right w:val="single" w:sz="4" w:space="0" w:color="auto"/>
            </w:tcBorders>
            <w:hideMark/>
          </w:tcPr>
          <w:p w14:paraId="725ADC24" w14:textId="77777777" w:rsidR="0086004F" w:rsidRPr="0086004F" w:rsidRDefault="0086004F" w:rsidP="00D4266E">
            <w:pPr>
              <w:rPr>
                <w:b/>
                <w:sz w:val="26"/>
                <w:szCs w:val="26"/>
                <w:lang w:val="nl-NL" w:eastAsia="zh-CN"/>
              </w:rPr>
            </w:pPr>
            <w:r w:rsidRPr="0086004F">
              <w:rPr>
                <w:b/>
                <w:sz w:val="26"/>
                <w:szCs w:val="26"/>
                <w:lang w:val="nl-NL"/>
              </w:rPr>
              <w:t>Xi măng</w:t>
            </w:r>
          </w:p>
        </w:tc>
        <w:tc>
          <w:tcPr>
            <w:tcW w:w="1424" w:type="pct"/>
            <w:tcBorders>
              <w:top w:val="single" w:sz="4" w:space="0" w:color="auto"/>
              <w:left w:val="single" w:sz="4" w:space="0" w:color="auto"/>
              <w:bottom w:val="single" w:sz="4" w:space="0" w:color="auto"/>
              <w:right w:val="single" w:sz="4" w:space="0" w:color="auto"/>
            </w:tcBorders>
          </w:tcPr>
          <w:p w14:paraId="22BC39AE" w14:textId="77777777" w:rsidR="0086004F" w:rsidRPr="0086004F" w:rsidRDefault="0086004F" w:rsidP="00D4266E">
            <w:pPr>
              <w:rPr>
                <w:sz w:val="26"/>
                <w:szCs w:val="26"/>
                <w:lang w:val="nl-NL" w:eastAsia="zh-CN"/>
              </w:rPr>
            </w:pPr>
          </w:p>
        </w:tc>
      </w:tr>
      <w:tr w:rsidR="0086004F" w:rsidRPr="0086004F" w14:paraId="4282A114" w14:textId="77777777" w:rsidTr="00D4266E">
        <w:tc>
          <w:tcPr>
            <w:tcW w:w="497" w:type="pct"/>
            <w:tcBorders>
              <w:top w:val="single" w:sz="4" w:space="0" w:color="auto"/>
              <w:left w:val="single" w:sz="4" w:space="0" w:color="auto"/>
              <w:bottom w:val="single" w:sz="4" w:space="0" w:color="auto"/>
              <w:right w:val="single" w:sz="4" w:space="0" w:color="auto"/>
            </w:tcBorders>
          </w:tcPr>
          <w:p w14:paraId="7FC63AD8" w14:textId="77777777" w:rsidR="0086004F" w:rsidRPr="0086004F" w:rsidRDefault="0086004F" w:rsidP="00D4266E">
            <w:pPr>
              <w:jc w:val="center"/>
              <w:rPr>
                <w:sz w:val="26"/>
                <w:szCs w:val="26"/>
                <w:lang w:val="nl-NL" w:eastAsia="zh-CN"/>
              </w:rPr>
            </w:pPr>
          </w:p>
        </w:tc>
        <w:tc>
          <w:tcPr>
            <w:tcW w:w="3079" w:type="pct"/>
            <w:tcBorders>
              <w:top w:val="single" w:sz="4" w:space="0" w:color="auto"/>
              <w:left w:val="single" w:sz="4" w:space="0" w:color="auto"/>
              <w:bottom w:val="single" w:sz="4" w:space="0" w:color="auto"/>
              <w:right w:val="single" w:sz="4" w:space="0" w:color="auto"/>
            </w:tcBorders>
            <w:hideMark/>
          </w:tcPr>
          <w:p w14:paraId="72CC6222" w14:textId="77777777" w:rsidR="0086004F" w:rsidRPr="0086004F" w:rsidRDefault="0086004F" w:rsidP="00D4266E">
            <w:pPr>
              <w:rPr>
                <w:sz w:val="26"/>
                <w:szCs w:val="26"/>
                <w:lang w:val="nl-NL" w:eastAsia="zh-CN"/>
              </w:rPr>
            </w:pPr>
            <w:r w:rsidRPr="0086004F">
              <w:rPr>
                <w:sz w:val="26"/>
                <w:szCs w:val="26"/>
                <w:lang w:val="nl-NL"/>
              </w:rPr>
              <w:t>Xi măng Pooclang – Yêu cầu kỹ thuật</w:t>
            </w:r>
          </w:p>
        </w:tc>
        <w:tc>
          <w:tcPr>
            <w:tcW w:w="1424" w:type="pct"/>
            <w:tcBorders>
              <w:top w:val="single" w:sz="4" w:space="0" w:color="auto"/>
              <w:left w:val="single" w:sz="4" w:space="0" w:color="auto"/>
              <w:bottom w:val="single" w:sz="4" w:space="0" w:color="auto"/>
              <w:right w:val="single" w:sz="4" w:space="0" w:color="auto"/>
            </w:tcBorders>
            <w:hideMark/>
          </w:tcPr>
          <w:p w14:paraId="25DDA153" w14:textId="77777777" w:rsidR="0086004F" w:rsidRPr="0086004F" w:rsidRDefault="0086004F" w:rsidP="00D4266E">
            <w:pPr>
              <w:rPr>
                <w:sz w:val="26"/>
                <w:szCs w:val="26"/>
                <w:lang w:val="nl-NL" w:eastAsia="zh-CN"/>
              </w:rPr>
            </w:pPr>
            <w:r w:rsidRPr="0086004F">
              <w:rPr>
                <w:sz w:val="26"/>
                <w:szCs w:val="26"/>
                <w:lang w:val="nl-NL"/>
              </w:rPr>
              <w:t>TCVN 2682:2020</w:t>
            </w:r>
          </w:p>
        </w:tc>
      </w:tr>
      <w:tr w:rsidR="0086004F" w:rsidRPr="0086004F" w14:paraId="1FFF455B" w14:textId="77777777" w:rsidTr="00D4266E">
        <w:tc>
          <w:tcPr>
            <w:tcW w:w="497" w:type="pct"/>
            <w:tcBorders>
              <w:top w:val="single" w:sz="4" w:space="0" w:color="auto"/>
              <w:left w:val="single" w:sz="4" w:space="0" w:color="auto"/>
              <w:bottom w:val="single" w:sz="4" w:space="0" w:color="auto"/>
              <w:right w:val="single" w:sz="4" w:space="0" w:color="auto"/>
            </w:tcBorders>
          </w:tcPr>
          <w:p w14:paraId="286A5163" w14:textId="77777777" w:rsidR="0086004F" w:rsidRPr="0086004F" w:rsidRDefault="0086004F" w:rsidP="00D4266E">
            <w:pPr>
              <w:jc w:val="center"/>
              <w:rPr>
                <w:sz w:val="26"/>
                <w:szCs w:val="26"/>
                <w:lang w:val="nl-NL" w:eastAsia="zh-CN"/>
              </w:rPr>
            </w:pPr>
          </w:p>
        </w:tc>
        <w:tc>
          <w:tcPr>
            <w:tcW w:w="3079" w:type="pct"/>
            <w:tcBorders>
              <w:top w:val="single" w:sz="4" w:space="0" w:color="auto"/>
              <w:left w:val="single" w:sz="4" w:space="0" w:color="auto"/>
              <w:bottom w:val="single" w:sz="4" w:space="0" w:color="auto"/>
              <w:right w:val="single" w:sz="4" w:space="0" w:color="auto"/>
            </w:tcBorders>
            <w:hideMark/>
          </w:tcPr>
          <w:p w14:paraId="11C103A2" w14:textId="77777777" w:rsidR="0086004F" w:rsidRPr="0086004F" w:rsidRDefault="0086004F" w:rsidP="00D4266E">
            <w:pPr>
              <w:rPr>
                <w:sz w:val="26"/>
                <w:szCs w:val="26"/>
                <w:lang w:val="nl-NL" w:eastAsia="zh-CN"/>
              </w:rPr>
            </w:pPr>
            <w:r w:rsidRPr="0086004F">
              <w:rPr>
                <w:sz w:val="26"/>
                <w:szCs w:val="26"/>
                <w:lang w:val="nl-NL"/>
              </w:rPr>
              <w:t>Xi măng Pooclang hỗn hợp – Yêu cầu kỹ thuật</w:t>
            </w:r>
          </w:p>
        </w:tc>
        <w:tc>
          <w:tcPr>
            <w:tcW w:w="1424" w:type="pct"/>
            <w:tcBorders>
              <w:top w:val="single" w:sz="4" w:space="0" w:color="auto"/>
              <w:left w:val="single" w:sz="4" w:space="0" w:color="auto"/>
              <w:bottom w:val="single" w:sz="4" w:space="0" w:color="auto"/>
              <w:right w:val="single" w:sz="4" w:space="0" w:color="auto"/>
            </w:tcBorders>
            <w:hideMark/>
          </w:tcPr>
          <w:p w14:paraId="34B507F6" w14:textId="77777777" w:rsidR="0086004F" w:rsidRPr="0086004F" w:rsidRDefault="0086004F" w:rsidP="00D4266E">
            <w:pPr>
              <w:rPr>
                <w:sz w:val="26"/>
                <w:szCs w:val="26"/>
                <w:lang w:val="nl-NL" w:eastAsia="zh-CN"/>
              </w:rPr>
            </w:pPr>
            <w:r w:rsidRPr="0086004F">
              <w:rPr>
                <w:sz w:val="26"/>
                <w:szCs w:val="26"/>
                <w:lang w:val="nl-NL"/>
              </w:rPr>
              <w:t>TCVN 6260:2020</w:t>
            </w:r>
          </w:p>
        </w:tc>
      </w:tr>
      <w:tr w:rsidR="0086004F" w:rsidRPr="0086004F" w14:paraId="62E0049D" w14:textId="77777777" w:rsidTr="00D4266E">
        <w:tc>
          <w:tcPr>
            <w:tcW w:w="497" w:type="pct"/>
            <w:tcBorders>
              <w:top w:val="single" w:sz="4" w:space="0" w:color="auto"/>
              <w:left w:val="single" w:sz="4" w:space="0" w:color="auto"/>
              <w:bottom w:val="single" w:sz="4" w:space="0" w:color="auto"/>
              <w:right w:val="single" w:sz="4" w:space="0" w:color="auto"/>
            </w:tcBorders>
          </w:tcPr>
          <w:p w14:paraId="1F14777F" w14:textId="77777777" w:rsidR="0086004F" w:rsidRPr="0086004F" w:rsidRDefault="0086004F" w:rsidP="00D4266E">
            <w:pPr>
              <w:jc w:val="center"/>
              <w:rPr>
                <w:b/>
                <w:sz w:val="26"/>
                <w:szCs w:val="26"/>
                <w:lang w:val="nl-NL" w:eastAsia="zh-CN"/>
              </w:rPr>
            </w:pPr>
            <w:r w:rsidRPr="0086004F">
              <w:rPr>
                <w:b/>
                <w:sz w:val="26"/>
                <w:szCs w:val="26"/>
                <w:lang w:val="nl-NL" w:eastAsia="zh-CN"/>
              </w:rPr>
              <w:t xml:space="preserve">2 </w:t>
            </w:r>
          </w:p>
        </w:tc>
        <w:tc>
          <w:tcPr>
            <w:tcW w:w="3079" w:type="pct"/>
            <w:tcBorders>
              <w:top w:val="single" w:sz="4" w:space="0" w:color="auto"/>
              <w:left w:val="single" w:sz="4" w:space="0" w:color="auto"/>
              <w:bottom w:val="single" w:sz="4" w:space="0" w:color="auto"/>
              <w:right w:val="single" w:sz="4" w:space="0" w:color="auto"/>
            </w:tcBorders>
          </w:tcPr>
          <w:p w14:paraId="6F3908E4" w14:textId="77777777" w:rsidR="0086004F" w:rsidRPr="0086004F" w:rsidRDefault="0086004F" w:rsidP="00D4266E">
            <w:pPr>
              <w:rPr>
                <w:b/>
                <w:sz w:val="26"/>
                <w:szCs w:val="26"/>
                <w:lang w:val="nl-NL" w:eastAsia="zh-CN"/>
              </w:rPr>
            </w:pPr>
            <w:r w:rsidRPr="0086004F">
              <w:rPr>
                <w:b/>
                <w:sz w:val="26"/>
                <w:szCs w:val="26"/>
                <w:lang w:val="nl-NL" w:eastAsia="zh-CN"/>
              </w:rPr>
              <w:t>Cát</w:t>
            </w:r>
          </w:p>
        </w:tc>
        <w:tc>
          <w:tcPr>
            <w:tcW w:w="1424" w:type="pct"/>
            <w:tcBorders>
              <w:top w:val="single" w:sz="4" w:space="0" w:color="auto"/>
              <w:left w:val="single" w:sz="4" w:space="0" w:color="auto"/>
              <w:bottom w:val="single" w:sz="4" w:space="0" w:color="auto"/>
              <w:right w:val="single" w:sz="4" w:space="0" w:color="auto"/>
            </w:tcBorders>
          </w:tcPr>
          <w:p w14:paraId="7A171726" w14:textId="77777777" w:rsidR="0086004F" w:rsidRPr="0086004F" w:rsidRDefault="0086004F" w:rsidP="00D4266E">
            <w:pPr>
              <w:rPr>
                <w:sz w:val="26"/>
                <w:szCs w:val="26"/>
                <w:lang w:val="nl-NL" w:eastAsia="zh-CN"/>
              </w:rPr>
            </w:pPr>
          </w:p>
        </w:tc>
      </w:tr>
      <w:tr w:rsidR="0086004F" w:rsidRPr="0086004F" w14:paraId="6CA8D234" w14:textId="77777777" w:rsidTr="00D4266E">
        <w:tc>
          <w:tcPr>
            <w:tcW w:w="497" w:type="pct"/>
            <w:tcBorders>
              <w:top w:val="single" w:sz="4" w:space="0" w:color="auto"/>
              <w:left w:val="single" w:sz="4" w:space="0" w:color="auto"/>
              <w:bottom w:val="single" w:sz="4" w:space="0" w:color="auto"/>
              <w:right w:val="single" w:sz="4" w:space="0" w:color="auto"/>
            </w:tcBorders>
          </w:tcPr>
          <w:p w14:paraId="471DE5F5" w14:textId="77777777" w:rsidR="0086004F" w:rsidRPr="0086004F" w:rsidRDefault="0086004F" w:rsidP="00D4266E">
            <w:pPr>
              <w:jc w:val="center"/>
              <w:rPr>
                <w:sz w:val="26"/>
                <w:szCs w:val="26"/>
                <w:lang w:val="nl-NL" w:eastAsia="zh-CN"/>
              </w:rPr>
            </w:pPr>
          </w:p>
        </w:tc>
        <w:tc>
          <w:tcPr>
            <w:tcW w:w="3079" w:type="pct"/>
            <w:tcBorders>
              <w:top w:val="single" w:sz="4" w:space="0" w:color="auto"/>
              <w:left w:val="single" w:sz="4" w:space="0" w:color="auto"/>
              <w:bottom w:val="single" w:sz="4" w:space="0" w:color="auto"/>
              <w:right w:val="single" w:sz="4" w:space="0" w:color="auto"/>
            </w:tcBorders>
          </w:tcPr>
          <w:p w14:paraId="610BC98F" w14:textId="77777777" w:rsidR="0086004F" w:rsidRPr="0086004F" w:rsidRDefault="0086004F" w:rsidP="00D4266E">
            <w:pPr>
              <w:rPr>
                <w:sz w:val="26"/>
                <w:szCs w:val="26"/>
                <w:lang w:val="vi-VN" w:eastAsia="zh-CN"/>
              </w:rPr>
            </w:pPr>
            <w:r w:rsidRPr="0086004F">
              <w:rPr>
                <w:sz w:val="26"/>
                <w:szCs w:val="26"/>
                <w:lang w:val="nl-NL" w:eastAsia="zh-CN"/>
              </w:rPr>
              <w:t>Cát mịn cho bê tông và vữa</w:t>
            </w:r>
          </w:p>
        </w:tc>
        <w:tc>
          <w:tcPr>
            <w:tcW w:w="1424" w:type="pct"/>
            <w:tcBorders>
              <w:top w:val="single" w:sz="4" w:space="0" w:color="auto"/>
              <w:left w:val="single" w:sz="4" w:space="0" w:color="auto"/>
              <w:bottom w:val="single" w:sz="4" w:space="0" w:color="auto"/>
              <w:right w:val="single" w:sz="4" w:space="0" w:color="auto"/>
            </w:tcBorders>
          </w:tcPr>
          <w:p w14:paraId="1C405FD3" w14:textId="77777777" w:rsidR="0086004F" w:rsidRPr="0086004F" w:rsidRDefault="0086004F" w:rsidP="00D4266E">
            <w:pPr>
              <w:rPr>
                <w:sz w:val="26"/>
                <w:szCs w:val="26"/>
                <w:lang w:val="nl-NL" w:eastAsia="zh-CN"/>
              </w:rPr>
            </w:pPr>
            <w:r w:rsidRPr="0086004F">
              <w:rPr>
                <w:sz w:val="26"/>
                <w:szCs w:val="26"/>
                <w:lang w:val="nl-NL" w:eastAsia="zh-CN"/>
              </w:rPr>
              <w:t>TCVN 10796:2015</w:t>
            </w:r>
          </w:p>
        </w:tc>
      </w:tr>
      <w:tr w:rsidR="0086004F" w:rsidRPr="0086004F" w14:paraId="7C503023" w14:textId="77777777" w:rsidTr="00D4266E">
        <w:tc>
          <w:tcPr>
            <w:tcW w:w="497" w:type="pct"/>
            <w:tcBorders>
              <w:top w:val="single" w:sz="4" w:space="0" w:color="auto"/>
              <w:left w:val="single" w:sz="4" w:space="0" w:color="auto"/>
              <w:bottom w:val="single" w:sz="4" w:space="0" w:color="auto"/>
              <w:right w:val="single" w:sz="4" w:space="0" w:color="auto"/>
            </w:tcBorders>
          </w:tcPr>
          <w:p w14:paraId="239509B5" w14:textId="77777777" w:rsidR="0086004F" w:rsidRPr="0086004F" w:rsidRDefault="0086004F" w:rsidP="00D4266E">
            <w:pPr>
              <w:jc w:val="center"/>
              <w:rPr>
                <w:sz w:val="26"/>
                <w:szCs w:val="26"/>
                <w:lang w:val="nl-NL" w:eastAsia="zh-CN"/>
              </w:rPr>
            </w:pPr>
          </w:p>
        </w:tc>
        <w:tc>
          <w:tcPr>
            <w:tcW w:w="3079" w:type="pct"/>
            <w:tcBorders>
              <w:top w:val="single" w:sz="4" w:space="0" w:color="auto"/>
              <w:left w:val="single" w:sz="4" w:space="0" w:color="auto"/>
              <w:bottom w:val="single" w:sz="4" w:space="0" w:color="auto"/>
              <w:right w:val="single" w:sz="4" w:space="0" w:color="auto"/>
            </w:tcBorders>
          </w:tcPr>
          <w:p w14:paraId="27A21F20" w14:textId="77777777" w:rsidR="0086004F" w:rsidRPr="0086004F" w:rsidRDefault="0086004F" w:rsidP="00D4266E">
            <w:pPr>
              <w:rPr>
                <w:sz w:val="26"/>
                <w:szCs w:val="26"/>
                <w:lang w:val="vi-VN" w:eastAsia="zh-CN"/>
              </w:rPr>
            </w:pPr>
            <w:r w:rsidRPr="0086004F">
              <w:rPr>
                <w:sz w:val="26"/>
                <w:szCs w:val="26"/>
                <w:lang w:val="vi-VN" w:eastAsia="zh-CN"/>
              </w:rPr>
              <w:t>Cốt liệu cho bê tông và vữa</w:t>
            </w:r>
          </w:p>
        </w:tc>
        <w:tc>
          <w:tcPr>
            <w:tcW w:w="1424" w:type="pct"/>
            <w:tcBorders>
              <w:top w:val="single" w:sz="4" w:space="0" w:color="auto"/>
              <w:left w:val="single" w:sz="4" w:space="0" w:color="auto"/>
              <w:bottom w:val="single" w:sz="4" w:space="0" w:color="auto"/>
              <w:right w:val="single" w:sz="4" w:space="0" w:color="auto"/>
            </w:tcBorders>
          </w:tcPr>
          <w:p w14:paraId="1190D536" w14:textId="77777777" w:rsidR="0086004F" w:rsidRPr="0086004F" w:rsidRDefault="0086004F" w:rsidP="00D4266E">
            <w:pPr>
              <w:rPr>
                <w:sz w:val="28"/>
                <w:szCs w:val="28"/>
                <w:lang w:val="vi-VN" w:eastAsia="zh-CN"/>
              </w:rPr>
            </w:pPr>
            <w:hyperlink r:id="rId9" w:history="1">
              <w:r w:rsidRPr="0086004F">
                <w:rPr>
                  <w:bCs/>
                  <w:sz w:val="28"/>
                  <w:szCs w:val="28"/>
                </w:rPr>
                <w:t>TCVN 7570:2006</w:t>
              </w:r>
            </w:hyperlink>
          </w:p>
        </w:tc>
      </w:tr>
      <w:tr w:rsidR="0086004F" w:rsidRPr="0086004F" w14:paraId="14736438" w14:textId="77777777" w:rsidTr="00D4266E">
        <w:tc>
          <w:tcPr>
            <w:tcW w:w="497" w:type="pct"/>
            <w:tcBorders>
              <w:top w:val="single" w:sz="4" w:space="0" w:color="auto"/>
              <w:left w:val="single" w:sz="4" w:space="0" w:color="auto"/>
              <w:bottom w:val="single" w:sz="4" w:space="0" w:color="auto"/>
              <w:right w:val="single" w:sz="4" w:space="0" w:color="auto"/>
            </w:tcBorders>
          </w:tcPr>
          <w:p w14:paraId="2B539F69" w14:textId="77777777" w:rsidR="0086004F" w:rsidRPr="0086004F" w:rsidRDefault="0086004F" w:rsidP="00D4266E">
            <w:pPr>
              <w:jc w:val="center"/>
              <w:rPr>
                <w:b/>
                <w:sz w:val="26"/>
                <w:szCs w:val="26"/>
                <w:lang w:val="nl-NL" w:eastAsia="zh-CN"/>
              </w:rPr>
            </w:pPr>
            <w:r w:rsidRPr="0086004F">
              <w:rPr>
                <w:b/>
                <w:sz w:val="26"/>
                <w:szCs w:val="26"/>
                <w:lang w:val="nl-NL" w:eastAsia="zh-CN"/>
              </w:rPr>
              <w:t>3</w:t>
            </w:r>
          </w:p>
        </w:tc>
        <w:tc>
          <w:tcPr>
            <w:tcW w:w="3079" w:type="pct"/>
            <w:tcBorders>
              <w:top w:val="single" w:sz="4" w:space="0" w:color="auto"/>
              <w:left w:val="single" w:sz="4" w:space="0" w:color="auto"/>
              <w:bottom w:val="single" w:sz="4" w:space="0" w:color="auto"/>
              <w:right w:val="single" w:sz="4" w:space="0" w:color="auto"/>
            </w:tcBorders>
          </w:tcPr>
          <w:p w14:paraId="421739D0" w14:textId="77777777" w:rsidR="0086004F" w:rsidRPr="0086004F" w:rsidRDefault="0086004F" w:rsidP="00D4266E">
            <w:pPr>
              <w:rPr>
                <w:b/>
                <w:sz w:val="26"/>
                <w:szCs w:val="26"/>
                <w:lang w:val="nl-NL" w:eastAsia="zh-CN"/>
              </w:rPr>
            </w:pPr>
            <w:r w:rsidRPr="0086004F">
              <w:rPr>
                <w:b/>
                <w:sz w:val="26"/>
                <w:szCs w:val="26"/>
                <w:lang w:val="nl-NL" w:eastAsia="zh-CN"/>
              </w:rPr>
              <w:t>Đá</w:t>
            </w:r>
          </w:p>
        </w:tc>
        <w:tc>
          <w:tcPr>
            <w:tcW w:w="1424" w:type="pct"/>
            <w:tcBorders>
              <w:top w:val="single" w:sz="4" w:space="0" w:color="auto"/>
              <w:left w:val="single" w:sz="4" w:space="0" w:color="auto"/>
              <w:bottom w:val="single" w:sz="4" w:space="0" w:color="auto"/>
              <w:right w:val="single" w:sz="4" w:space="0" w:color="auto"/>
            </w:tcBorders>
          </w:tcPr>
          <w:p w14:paraId="1011C306" w14:textId="77777777" w:rsidR="0086004F" w:rsidRPr="0086004F" w:rsidRDefault="0086004F" w:rsidP="00D4266E">
            <w:pPr>
              <w:rPr>
                <w:sz w:val="26"/>
                <w:szCs w:val="26"/>
                <w:lang w:val="nl-NL" w:eastAsia="zh-CN"/>
              </w:rPr>
            </w:pPr>
          </w:p>
        </w:tc>
      </w:tr>
      <w:tr w:rsidR="0086004F" w:rsidRPr="0086004F" w14:paraId="219B38C1" w14:textId="77777777" w:rsidTr="00D4266E">
        <w:tc>
          <w:tcPr>
            <w:tcW w:w="497" w:type="pct"/>
            <w:tcBorders>
              <w:top w:val="single" w:sz="4" w:space="0" w:color="auto"/>
              <w:left w:val="single" w:sz="4" w:space="0" w:color="auto"/>
              <w:bottom w:val="single" w:sz="4" w:space="0" w:color="auto"/>
              <w:right w:val="single" w:sz="4" w:space="0" w:color="auto"/>
            </w:tcBorders>
          </w:tcPr>
          <w:p w14:paraId="29D8842C" w14:textId="77777777" w:rsidR="0086004F" w:rsidRPr="0086004F" w:rsidRDefault="0086004F" w:rsidP="00D4266E">
            <w:pPr>
              <w:jc w:val="center"/>
              <w:rPr>
                <w:sz w:val="26"/>
                <w:szCs w:val="26"/>
                <w:lang w:val="nl-NL" w:eastAsia="zh-CN"/>
              </w:rPr>
            </w:pPr>
          </w:p>
        </w:tc>
        <w:tc>
          <w:tcPr>
            <w:tcW w:w="3079" w:type="pct"/>
            <w:tcBorders>
              <w:top w:val="single" w:sz="4" w:space="0" w:color="auto"/>
              <w:left w:val="single" w:sz="4" w:space="0" w:color="auto"/>
              <w:bottom w:val="single" w:sz="4" w:space="0" w:color="auto"/>
              <w:right w:val="single" w:sz="4" w:space="0" w:color="auto"/>
            </w:tcBorders>
          </w:tcPr>
          <w:p w14:paraId="72535EED" w14:textId="77777777" w:rsidR="0086004F" w:rsidRPr="0086004F" w:rsidRDefault="0086004F" w:rsidP="00D4266E">
            <w:pPr>
              <w:rPr>
                <w:sz w:val="26"/>
                <w:szCs w:val="26"/>
                <w:lang w:val="vi-VN" w:eastAsia="zh-CN"/>
              </w:rPr>
            </w:pPr>
            <w:r w:rsidRPr="0086004F">
              <w:rPr>
                <w:sz w:val="26"/>
                <w:szCs w:val="26"/>
                <w:lang w:val="vi-VN" w:eastAsia="zh-CN"/>
              </w:rPr>
              <w:t>Cốt liệu cho bê tông và vữa</w:t>
            </w:r>
          </w:p>
        </w:tc>
        <w:tc>
          <w:tcPr>
            <w:tcW w:w="1424" w:type="pct"/>
            <w:tcBorders>
              <w:top w:val="single" w:sz="4" w:space="0" w:color="auto"/>
              <w:left w:val="single" w:sz="4" w:space="0" w:color="auto"/>
              <w:bottom w:val="single" w:sz="4" w:space="0" w:color="auto"/>
              <w:right w:val="single" w:sz="4" w:space="0" w:color="auto"/>
            </w:tcBorders>
          </w:tcPr>
          <w:p w14:paraId="036DAD3A" w14:textId="77777777" w:rsidR="0086004F" w:rsidRPr="0086004F" w:rsidRDefault="0086004F" w:rsidP="00D4266E">
            <w:pPr>
              <w:rPr>
                <w:sz w:val="28"/>
                <w:szCs w:val="28"/>
                <w:lang w:val="vi-VN" w:eastAsia="zh-CN"/>
              </w:rPr>
            </w:pPr>
            <w:hyperlink r:id="rId10" w:history="1">
              <w:r w:rsidRPr="0086004F">
                <w:rPr>
                  <w:bCs/>
                  <w:sz w:val="28"/>
                  <w:szCs w:val="28"/>
                </w:rPr>
                <w:t>TCVN 7570:2006</w:t>
              </w:r>
            </w:hyperlink>
          </w:p>
        </w:tc>
      </w:tr>
      <w:tr w:rsidR="0086004F" w:rsidRPr="0086004F" w14:paraId="751F0A60" w14:textId="77777777" w:rsidTr="00D4266E">
        <w:tc>
          <w:tcPr>
            <w:tcW w:w="497" w:type="pct"/>
            <w:tcBorders>
              <w:top w:val="single" w:sz="4" w:space="0" w:color="auto"/>
              <w:left w:val="single" w:sz="4" w:space="0" w:color="auto"/>
              <w:bottom w:val="single" w:sz="4" w:space="0" w:color="auto"/>
              <w:right w:val="single" w:sz="4" w:space="0" w:color="auto"/>
            </w:tcBorders>
          </w:tcPr>
          <w:p w14:paraId="5ADCFDCF" w14:textId="77777777" w:rsidR="0086004F" w:rsidRPr="0086004F" w:rsidRDefault="0086004F" w:rsidP="00D4266E">
            <w:pPr>
              <w:jc w:val="center"/>
              <w:rPr>
                <w:b/>
                <w:sz w:val="26"/>
                <w:szCs w:val="26"/>
                <w:lang w:val="nl-NL" w:eastAsia="zh-CN"/>
              </w:rPr>
            </w:pPr>
            <w:r w:rsidRPr="0086004F">
              <w:rPr>
                <w:b/>
                <w:sz w:val="26"/>
                <w:szCs w:val="26"/>
                <w:lang w:val="nl-NL"/>
              </w:rPr>
              <w:t>4</w:t>
            </w:r>
          </w:p>
        </w:tc>
        <w:tc>
          <w:tcPr>
            <w:tcW w:w="3079" w:type="pct"/>
            <w:tcBorders>
              <w:top w:val="single" w:sz="4" w:space="0" w:color="auto"/>
              <w:left w:val="single" w:sz="4" w:space="0" w:color="auto"/>
              <w:bottom w:val="single" w:sz="4" w:space="0" w:color="auto"/>
              <w:right w:val="single" w:sz="4" w:space="0" w:color="auto"/>
            </w:tcBorders>
          </w:tcPr>
          <w:p w14:paraId="6B01C2CA" w14:textId="77777777" w:rsidR="0086004F" w:rsidRPr="0086004F" w:rsidRDefault="0086004F" w:rsidP="00D4266E">
            <w:pPr>
              <w:rPr>
                <w:b/>
                <w:sz w:val="26"/>
                <w:szCs w:val="26"/>
                <w:lang w:val="nl-NL" w:eastAsia="zh-CN"/>
              </w:rPr>
            </w:pPr>
            <w:r w:rsidRPr="0086004F">
              <w:rPr>
                <w:b/>
                <w:sz w:val="26"/>
                <w:szCs w:val="26"/>
                <w:lang w:val="nl-NL"/>
              </w:rPr>
              <w:t>Cốt thép</w:t>
            </w:r>
          </w:p>
        </w:tc>
        <w:tc>
          <w:tcPr>
            <w:tcW w:w="1424" w:type="pct"/>
            <w:tcBorders>
              <w:top w:val="single" w:sz="4" w:space="0" w:color="auto"/>
              <w:left w:val="single" w:sz="4" w:space="0" w:color="auto"/>
              <w:bottom w:val="single" w:sz="4" w:space="0" w:color="auto"/>
              <w:right w:val="single" w:sz="4" w:space="0" w:color="auto"/>
            </w:tcBorders>
          </w:tcPr>
          <w:p w14:paraId="3D9AC25C" w14:textId="77777777" w:rsidR="0086004F" w:rsidRPr="0086004F" w:rsidRDefault="0086004F" w:rsidP="00D4266E">
            <w:pPr>
              <w:rPr>
                <w:sz w:val="26"/>
                <w:szCs w:val="26"/>
                <w:lang w:val="nl-NL" w:eastAsia="zh-CN"/>
              </w:rPr>
            </w:pPr>
          </w:p>
        </w:tc>
      </w:tr>
      <w:tr w:rsidR="0086004F" w:rsidRPr="0086004F" w14:paraId="2B99FA31" w14:textId="77777777" w:rsidTr="00D4266E">
        <w:tc>
          <w:tcPr>
            <w:tcW w:w="497" w:type="pct"/>
            <w:tcBorders>
              <w:top w:val="single" w:sz="4" w:space="0" w:color="auto"/>
              <w:left w:val="single" w:sz="4" w:space="0" w:color="auto"/>
              <w:bottom w:val="single" w:sz="4" w:space="0" w:color="auto"/>
              <w:right w:val="single" w:sz="4" w:space="0" w:color="auto"/>
            </w:tcBorders>
          </w:tcPr>
          <w:p w14:paraId="42DE059A" w14:textId="77777777" w:rsidR="0086004F" w:rsidRPr="0086004F" w:rsidRDefault="0086004F" w:rsidP="00D4266E">
            <w:pPr>
              <w:jc w:val="center"/>
              <w:rPr>
                <w:sz w:val="26"/>
                <w:szCs w:val="26"/>
                <w:lang w:val="nl-NL" w:eastAsia="zh-CN"/>
              </w:rPr>
            </w:pPr>
          </w:p>
        </w:tc>
        <w:tc>
          <w:tcPr>
            <w:tcW w:w="3079" w:type="pct"/>
            <w:tcBorders>
              <w:top w:val="single" w:sz="4" w:space="0" w:color="auto"/>
              <w:left w:val="single" w:sz="4" w:space="0" w:color="auto"/>
              <w:bottom w:val="single" w:sz="4" w:space="0" w:color="auto"/>
              <w:right w:val="single" w:sz="4" w:space="0" w:color="auto"/>
            </w:tcBorders>
          </w:tcPr>
          <w:p w14:paraId="5A89C12E" w14:textId="77777777" w:rsidR="0086004F" w:rsidRPr="0086004F" w:rsidRDefault="0086004F" w:rsidP="00D4266E">
            <w:pPr>
              <w:rPr>
                <w:sz w:val="26"/>
                <w:szCs w:val="26"/>
                <w:lang w:val="nl-NL" w:eastAsia="zh-CN"/>
              </w:rPr>
            </w:pPr>
            <w:r w:rsidRPr="0086004F">
              <w:rPr>
                <w:sz w:val="26"/>
                <w:szCs w:val="26"/>
                <w:lang w:val="nl-NL"/>
              </w:rPr>
              <w:t>Thép cốt bê tông – thanh thép tròn</w:t>
            </w:r>
          </w:p>
        </w:tc>
        <w:tc>
          <w:tcPr>
            <w:tcW w:w="1424" w:type="pct"/>
            <w:tcBorders>
              <w:top w:val="single" w:sz="4" w:space="0" w:color="auto"/>
              <w:left w:val="single" w:sz="4" w:space="0" w:color="auto"/>
              <w:bottom w:val="single" w:sz="4" w:space="0" w:color="auto"/>
              <w:right w:val="single" w:sz="4" w:space="0" w:color="auto"/>
            </w:tcBorders>
          </w:tcPr>
          <w:p w14:paraId="71C4F28D" w14:textId="77777777" w:rsidR="0086004F" w:rsidRPr="0086004F" w:rsidRDefault="0086004F" w:rsidP="00D4266E">
            <w:pPr>
              <w:rPr>
                <w:sz w:val="26"/>
                <w:szCs w:val="26"/>
                <w:lang w:val="nl-NL" w:eastAsia="zh-CN"/>
              </w:rPr>
            </w:pPr>
            <w:r w:rsidRPr="0086004F">
              <w:rPr>
                <w:sz w:val="26"/>
                <w:szCs w:val="26"/>
                <w:lang w:val="nl-NL"/>
              </w:rPr>
              <w:t>TCVN 1651-1:2018</w:t>
            </w:r>
          </w:p>
        </w:tc>
      </w:tr>
      <w:tr w:rsidR="0086004F" w:rsidRPr="0086004F" w14:paraId="1E9B4F06" w14:textId="77777777" w:rsidTr="00D4266E">
        <w:tc>
          <w:tcPr>
            <w:tcW w:w="497" w:type="pct"/>
            <w:tcBorders>
              <w:top w:val="single" w:sz="4" w:space="0" w:color="auto"/>
              <w:left w:val="single" w:sz="4" w:space="0" w:color="auto"/>
              <w:bottom w:val="single" w:sz="4" w:space="0" w:color="auto"/>
              <w:right w:val="single" w:sz="4" w:space="0" w:color="auto"/>
            </w:tcBorders>
          </w:tcPr>
          <w:p w14:paraId="4D200417" w14:textId="77777777" w:rsidR="0086004F" w:rsidRPr="0086004F" w:rsidRDefault="0086004F" w:rsidP="00D4266E">
            <w:pPr>
              <w:jc w:val="center"/>
              <w:rPr>
                <w:sz w:val="26"/>
                <w:szCs w:val="26"/>
                <w:lang w:val="nl-NL" w:eastAsia="zh-CN"/>
              </w:rPr>
            </w:pPr>
          </w:p>
        </w:tc>
        <w:tc>
          <w:tcPr>
            <w:tcW w:w="3079" w:type="pct"/>
            <w:tcBorders>
              <w:top w:val="single" w:sz="4" w:space="0" w:color="auto"/>
              <w:left w:val="single" w:sz="4" w:space="0" w:color="auto"/>
              <w:bottom w:val="single" w:sz="4" w:space="0" w:color="auto"/>
              <w:right w:val="single" w:sz="4" w:space="0" w:color="auto"/>
            </w:tcBorders>
          </w:tcPr>
          <w:p w14:paraId="6049BB79" w14:textId="77777777" w:rsidR="0086004F" w:rsidRPr="0086004F" w:rsidRDefault="0086004F" w:rsidP="00D4266E">
            <w:pPr>
              <w:rPr>
                <w:sz w:val="26"/>
                <w:szCs w:val="26"/>
                <w:lang w:val="nl-NL" w:eastAsia="zh-CN"/>
              </w:rPr>
            </w:pPr>
            <w:r w:rsidRPr="0086004F">
              <w:rPr>
                <w:sz w:val="26"/>
                <w:szCs w:val="26"/>
                <w:lang w:val="nl-NL"/>
              </w:rPr>
              <w:t>Thép cốt bê tông – thanh thép vằn</w:t>
            </w:r>
          </w:p>
        </w:tc>
        <w:tc>
          <w:tcPr>
            <w:tcW w:w="1424" w:type="pct"/>
            <w:tcBorders>
              <w:top w:val="single" w:sz="4" w:space="0" w:color="auto"/>
              <w:left w:val="single" w:sz="4" w:space="0" w:color="auto"/>
              <w:bottom w:val="single" w:sz="4" w:space="0" w:color="auto"/>
              <w:right w:val="single" w:sz="4" w:space="0" w:color="auto"/>
            </w:tcBorders>
          </w:tcPr>
          <w:p w14:paraId="07A9F7FD" w14:textId="77777777" w:rsidR="0086004F" w:rsidRPr="0086004F" w:rsidRDefault="0086004F" w:rsidP="00D4266E">
            <w:pPr>
              <w:rPr>
                <w:sz w:val="26"/>
                <w:szCs w:val="26"/>
                <w:lang w:val="nl-NL" w:eastAsia="zh-CN"/>
              </w:rPr>
            </w:pPr>
            <w:r w:rsidRPr="0086004F">
              <w:rPr>
                <w:sz w:val="26"/>
                <w:szCs w:val="26"/>
                <w:lang w:val="nl-NL"/>
              </w:rPr>
              <w:t>TCVN 1651-2:2018</w:t>
            </w:r>
          </w:p>
        </w:tc>
      </w:tr>
      <w:tr w:rsidR="0086004F" w:rsidRPr="0086004F" w14:paraId="670E2365" w14:textId="77777777" w:rsidTr="00D4266E">
        <w:tc>
          <w:tcPr>
            <w:tcW w:w="497" w:type="pct"/>
            <w:tcBorders>
              <w:top w:val="single" w:sz="4" w:space="0" w:color="auto"/>
              <w:left w:val="single" w:sz="4" w:space="0" w:color="auto"/>
              <w:bottom w:val="single" w:sz="4" w:space="0" w:color="auto"/>
              <w:right w:val="single" w:sz="4" w:space="0" w:color="auto"/>
            </w:tcBorders>
            <w:hideMark/>
          </w:tcPr>
          <w:p w14:paraId="47334FCD" w14:textId="77777777" w:rsidR="0086004F" w:rsidRPr="0086004F" w:rsidRDefault="0086004F" w:rsidP="00D4266E">
            <w:pPr>
              <w:jc w:val="center"/>
              <w:rPr>
                <w:b/>
                <w:sz w:val="26"/>
                <w:szCs w:val="26"/>
                <w:lang w:val="nl-NL" w:eastAsia="zh-CN"/>
              </w:rPr>
            </w:pPr>
            <w:r w:rsidRPr="0086004F">
              <w:rPr>
                <w:b/>
                <w:sz w:val="26"/>
                <w:szCs w:val="26"/>
                <w:lang w:val="nl-NL"/>
              </w:rPr>
              <w:t>5</w:t>
            </w:r>
          </w:p>
        </w:tc>
        <w:tc>
          <w:tcPr>
            <w:tcW w:w="3079" w:type="pct"/>
            <w:tcBorders>
              <w:top w:val="single" w:sz="4" w:space="0" w:color="auto"/>
              <w:left w:val="single" w:sz="4" w:space="0" w:color="auto"/>
              <w:bottom w:val="single" w:sz="4" w:space="0" w:color="auto"/>
              <w:right w:val="single" w:sz="4" w:space="0" w:color="auto"/>
            </w:tcBorders>
            <w:hideMark/>
          </w:tcPr>
          <w:p w14:paraId="16895546" w14:textId="77777777" w:rsidR="0086004F" w:rsidRPr="0086004F" w:rsidRDefault="0086004F" w:rsidP="00D4266E">
            <w:pPr>
              <w:rPr>
                <w:b/>
                <w:sz w:val="26"/>
                <w:szCs w:val="26"/>
                <w:lang w:val="nl-NL" w:eastAsia="zh-CN"/>
              </w:rPr>
            </w:pPr>
            <w:r w:rsidRPr="0086004F">
              <w:rPr>
                <w:b/>
                <w:sz w:val="26"/>
                <w:szCs w:val="26"/>
                <w:lang w:val="nl-NL"/>
              </w:rPr>
              <w:t>Vật liệu và nước trộn bê tông và vữa</w:t>
            </w:r>
          </w:p>
        </w:tc>
        <w:tc>
          <w:tcPr>
            <w:tcW w:w="1424" w:type="pct"/>
            <w:tcBorders>
              <w:top w:val="single" w:sz="4" w:space="0" w:color="auto"/>
              <w:left w:val="single" w:sz="4" w:space="0" w:color="auto"/>
              <w:bottom w:val="single" w:sz="4" w:space="0" w:color="auto"/>
              <w:right w:val="single" w:sz="4" w:space="0" w:color="auto"/>
            </w:tcBorders>
          </w:tcPr>
          <w:p w14:paraId="2D992430" w14:textId="77777777" w:rsidR="0086004F" w:rsidRPr="0086004F" w:rsidRDefault="0086004F" w:rsidP="00D4266E">
            <w:pPr>
              <w:rPr>
                <w:sz w:val="26"/>
                <w:szCs w:val="26"/>
                <w:lang w:val="nl-NL" w:eastAsia="zh-CN"/>
              </w:rPr>
            </w:pPr>
          </w:p>
        </w:tc>
      </w:tr>
      <w:tr w:rsidR="0086004F" w:rsidRPr="0086004F" w14:paraId="125FADF6" w14:textId="77777777" w:rsidTr="00D4266E">
        <w:tc>
          <w:tcPr>
            <w:tcW w:w="497" w:type="pct"/>
            <w:tcBorders>
              <w:top w:val="single" w:sz="4" w:space="0" w:color="auto"/>
              <w:left w:val="single" w:sz="4" w:space="0" w:color="auto"/>
              <w:bottom w:val="single" w:sz="4" w:space="0" w:color="auto"/>
              <w:right w:val="single" w:sz="4" w:space="0" w:color="auto"/>
            </w:tcBorders>
          </w:tcPr>
          <w:p w14:paraId="2470D15B" w14:textId="77777777" w:rsidR="0086004F" w:rsidRPr="0086004F" w:rsidRDefault="0086004F" w:rsidP="00D4266E">
            <w:pPr>
              <w:jc w:val="center"/>
              <w:rPr>
                <w:sz w:val="26"/>
                <w:szCs w:val="26"/>
                <w:lang w:val="nl-NL" w:eastAsia="zh-CN"/>
              </w:rPr>
            </w:pPr>
          </w:p>
        </w:tc>
        <w:tc>
          <w:tcPr>
            <w:tcW w:w="3079" w:type="pct"/>
            <w:tcBorders>
              <w:top w:val="single" w:sz="4" w:space="0" w:color="auto"/>
              <w:left w:val="single" w:sz="4" w:space="0" w:color="auto"/>
              <w:bottom w:val="single" w:sz="4" w:space="0" w:color="auto"/>
              <w:right w:val="single" w:sz="4" w:space="0" w:color="auto"/>
            </w:tcBorders>
            <w:hideMark/>
          </w:tcPr>
          <w:p w14:paraId="171C469C" w14:textId="77777777" w:rsidR="0086004F" w:rsidRPr="0086004F" w:rsidRDefault="0086004F" w:rsidP="00D4266E">
            <w:pPr>
              <w:rPr>
                <w:sz w:val="26"/>
                <w:szCs w:val="26"/>
                <w:lang w:val="nl-NL" w:eastAsia="zh-CN"/>
              </w:rPr>
            </w:pPr>
            <w:r w:rsidRPr="0086004F">
              <w:rPr>
                <w:sz w:val="26"/>
                <w:szCs w:val="26"/>
                <w:lang w:val="nl-NL"/>
              </w:rPr>
              <w:t xml:space="preserve">Cốt liệu cho bê tông và vữa – Yêu cầu kỹ thuật </w:t>
            </w:r>
          </w:p>
        </w:tc>
        <w:tc>
          <w:tcPr>
            <w:tcW w:w="1424" w:type="pct"/>
            <w:tcBorders>
              <w:top w:val="single" w:sz="4" w:space="0" w:color="auto"/>
              <w:left w:val="single" w:sz="4" w:space="0" w:color="auto"/>
              <w:bottom w:val="single" w:sz="4" w:space="0" w:color="auto"/>
              <w:right w:val="single" w:sz="4" w:space="0" w:color="auto"/>
            </w:tcBorders>
            <w:hideMark/>
          </w:tcPr>
          <w:p w14:paraId="32CD8B24" w14:textId="77777777" w:rsidR="0086004F" w:rsidRPr="0086004F" w:rsidRDefault="0086004F" w:rsidP="00D4266E">
            <w:pPr>
              <w:rPr>
                <w:sz w:val="26"/>
                <w:szCs w:val="26"/>
                <w:lang w:val="nl-NL" w:eastAsia="zh-CN"/>
              </w:rPr>
            </w:pPr>
            <w:r w:rsidRPr="0086004F">
              <w:rPr>
                <w:sz w:val="26"/>
                <w:szCs w:val="26"/>
                <w:lang w:val="nl-NL"/>
              </w:rPr>
              <w:t>TCVN 7570:2006</w:t>
            </w:r>
          </w:p>
        </w:tc>
      </w:tr>
      <w:tr w:rsidR="0086004F" w:rsidRPr="0086004F" w14:paraId="5CF4B708" w14:textId="77777777" w:rsidTr="00D4266E">
        <w:tc>
          <w:tcPr>
            <w:tcW w:w="497" w:type="pct"/>
            <w:tcBorders>
              <w:top w:val="single" w:sz="4" w:space="0" w:color="auto"/>
              <w:left w:val="single" w:sz="4" w:space="0" w:color="auto"/>
              <w:bottom w:val="single" w:sz="4" w:space="0" w:color="auto"/>
              <w:right w:val="single" w:sz="4" w:space="0" w:color="auto"/>
            </w:tcBorders>
          </w:tcPr>
          <w:p w14:paraId="7BA16D96" w14:textId="77777777" w:rsidR="0086004F" w:rsidRPr="0086004F" w:rsidRDefault="0086004F" w:rsidP="00D4266E">
            <w:pPr>
              <w:jc w:val="center"/>
              <w:rPr>
                <w:sz w:val="26"/>
                <w:szCs w:val="26"/>
                <w:lang w:val="nl-NL" w:eastAsia="zh-CN"/>
              </w:rPr>
            </w:pPr>
          </w:p>
        </w:tc>
        <w:tc>
          <w:tcPr>
            <w:tcW w:w="3079" w:type="pct"/>
            <w:tcBorders>
              <w:top w:val="single" w:sz="4" w:space="0" w:color="auto"/>
              <w:left w:val="single" w:sz="4" w:space="0" w:color="auto"/>
              <w:bottom w:val="single" w:sz="4" w:space="0" w:color="auto"/>
              <w:right w:val="single" w:sz="4" w:space="0" w:color="auto"/>
            </w:tcBorders>
            <w:hideMark/>
          </w:tcPr>
          <w:p w14:paraId="7AF60EAC" w14:textId="77777777" w:rsidR="0086004F" w:rsidRPr="0086004F" w:rsidRDefault="0086004F" w:rsidP="00D4266E">
            <w:pPr>
              <w:rPr>
                <w:sz w:val="26"/>
                <w:szCs w:val="26"/>
                <w:lang w:val="nl-NL" w:eastAsia="zh-CN"/>
              </w:rPr>
            </w:pPr>
            <w:r w:rsidRPr="0086004F">
              <w:rPr>
                <w:sz w:val="26"/>
                <w:szCs w:val="26"/>
                <w:lang w:val="nl-NL"/>
              </w:rPr>
              <w:t>Nước trộn bê tông và vữa – Yêu cầu kỹ thuật.</w:t>
            </w:r>
          </w:p>
        </w:tc>
        <w:tc>
          <w:tcPr>
            <w:tcW w:w="1424" w:type="pct"/>
            <w:tcBorders>
              <w:top w:val="single" w:sz="4" w:space="0" w:color="auto"/>
              <w:left w:val="single" w:sz="4" w:space="0" w:color="auto"/>
              <w:bottom w:val="single" w:sz="4" w:space="0" w:color="auto"/>
              <w:right w:val="single" w:sz="4" w:space="0" w:color="auto"/>
            </w:tcBorders>
            <w:hideMark/>
          </w:tcPr>
          <w:p w14:paraId="4C9DCE00" w14:textId="77777777" w:rsidR="0086004F" w:rsidRPr="0086004F" w:rsidRDefault="0086004F" w:rsidP="00D4266E">
            <w:pPr>
              <w:rPr>
                <w:sz w:val="26"/>
                <w:szCs w:val="26"/>
                <w:lang w:eastAsia="zh-CN"/>
              </w:rPr>
            </w:pPr>
            <w:r w:rsidRPr="0086004F">
              <w:rPr>
                <w:sz w:val="26"/>
                <w:szCs w:val="26"/>
              </w:rPr>
              <w:t>TCVN 4506-2012</w:t>
            </w:r>
          </w:p>
        </w:tc>
      </w:tr>
      <w:tr w:rsidR="0086004F" w:rsidRPr="0086004F" w14:paraId="018821A7" w14:textId="77777777" w:rsidTr="00D4266E">
        <w:tc>
          <w:tcPr>
            <w:tcW w:w="497" w:type="pct"/>
            <w:tcBorders>
              <w:top w:val="single" w:sz="4" w:space="0" w:color="auto"/>
              <w:left w:val="single" w:sz="4" w:space="0" w:color="auto"/>
              <w:bottom w:val="single" w:sz="4" w:space="0" w:color="auto"/>
              <w:right w:val="single" w:sz="4" w:space="0" w:color="auto"/>
            </w:tcBorders>
          </w:tcPr>
          <w:p w14:paraId="331E905D" w14:textId="77777777" w:rsidR="0086004F" w:rsidRPr="0086004F" w:rsidRDefault="0086004F" w:rsidP="00D4266E">
            <w:pPr>
              <w:jc w:val="center"/>
              <w:rPr>
                <w:sz w:val="26"/>
                <w:szCs w:val="26"/>
                <w:lang w:val="nl-NL" w:eastAsia="zh-CN"/>
              </w:rPr>
            </w:pPr>
          </w:p>
        </w:tc>
        <w:tc>
          <w:tcPr>
            <w:tcW w:w="3079" w:type="pct"/>
            <w:tcBorders>
              <w:top w:val="single" w:sz="4" w:space="0" w:color="auto"/>
              <w:left w:val="single" w:sz="4" w:space="0" w:color="auto"/>
              <w:bottom w:val="single" w:sz="4" w:space="0" w:color="auto"/>
              <w:right w:val="single" w:sz="4" w:space="0" w:color="auto"/>
            </w:tcBorders>
          </w:tcPr>
          <w:p w14:paraId="36950D30" w14:textId="77777777" w:rsidR="0086004F" w:rsidRPr="0086004F" w:rsidRDefault="0086004F" w:rsidP="00D4266E">
            <w:pPr>
              <w:shd w:val="clear" w:color="auto" w:fill="FFFFFF"/>
              <w:rPr>
                <w:sz w:val="28"/>
                <w:szCs w:val="28"/>
              </w:rPr>
            </w:pPr>
            <w:hyperlink r:id="rId11" w:history="1">
              <w:r w:rsidRPr="0086004F">
                <w:rPr>
                  <w:sz w:val="28"/>
                  <w:szCs w:val="28"/>
                </w:rPr>
                <w:t>Vữa xây dựng – Yêu cầu kỹ thuật.</w:t>
              </w:r>
            </w:hyperlink>
          </w:p>
        </w:tc>
        <w:tc>
          <w:tcPr>
            <w:tcW w:w="1424" w:type="pct"/>
            <w:tcBorders>
              <w:top w:val="single" w:sz="4" w:space="0" w:color="auto"/>
              <w:left w:val="single" w:sz="4" w:space="0" w:color="auto"/>
              <w:bottom w:val="single" w:sz="4" w:space="0" w:color="auto"/>
              <w:right w:val="single" w:sz="4" w:space="0" w:color="auto"/>
            </w:tcBorders>
          </w:tcPr>
          <w:p w14:paraId="0F27B645" w14:textId="77777777" w:rsidR="0086004F" w:rsidRPr="0086004F" w:rsidRDefault="0086004F" w:rsidP="00D4266E">
            <w:pPr>
              <w:rPr>
                <w:sz w:val="28"/>
                <w:szCs w:val="28"/>
              </w:rPr>
            </w:pPr>
            <w:r w:rsidRPr="0086004F">
              <w:rPr>
                <w:sz w:val="28"/>
                <w:szCs w:val="28"/>
              </w:rPr>
              <w:t>TCVN 4314:2022</w:t>
            </w:r>
          </w:p>
        </w:tc>
      </w:tr>
      <w:tr w:rsidR="0086004F" w:rsidRPr="0086004F" w14:paraId="2797BB72" w14:textId="77777777" w:rsidTr="00D4266E">
        <w:tc>
          <w:tcPr>
            <w:tcW w:w="497" w:type="pct"/>
            <w:tcBorders>
              <w:top w:val="single" w:sz="4" w:space="0" w:color="auto"/>
              <w:left w:val="single" w:sz="4" w:space="0" w:color="auto"/>
              <w:bottom w:val="single" w:sz="4" w:space="0" w:color="auto"/>
              <w:right w:val="single" w:sz="4" w:space="0" w:color="auto"/>
            </w:tcBorders>
            <w:hideMark/>
          </w:tcPr>
          <w:p w14:paraId="5E7FBA10" w14:textId="77777777" w:rsidR="0086004F" w:rsidRPr="0086004F" w:rsidRDefault="0086004F" w:rsidP="00D4266E">
            <w:pPr>
              <w:jc w:val="center"/>
              <w:rPr>
                <w:b/>
                <w:sz w:val="26"/>
                <w:szCs w:val="26"/>
                <w:lang w:val="nl-NL" w:eastAsia="zh-CN"/>
              </w:rPr>
            </w:pPr>
            <w:r w:rsidRPr="0086004F">
              <w:rPr>
                <w:b/>
                <w:sz w:val="26"/>
                <w:szCs w:val="26"/>
                <w:lang w:val="nl-NL"/>
              </w:rPr>
              <w:t>6</w:t>
            </w:r>
          </w:p>
        </w:tc>
        <w:tc>
          <w:tcPr>
            <w:tcW w:w="3079" w:type="pct"/>
            <w:tcBorders>
              <w:top w:val="single" w:sz="4" w:space="0" w:color="auto"/>
              <w:left w:val="single" w:sz="4" w:space="0" w:color="auto"/>
              <w:bottom w:val="single" w:sz="4" w:space="0" w:color="auto"/>
              <w:right w:val="single" w:sz="4" w:space="0" w:color="auto"/>
            </w:tcBorders>
            <w:hideMark/>
          </w:tcPr>
          <w:p w14:paraId="6511F312" w14:textId="77777777" w:rsidR="0086004F" w:rsidRPr="0086004F" w:rsidRDefault="0086004F" w:rsidP="00D4266E">
            <w:pPr>
              <w:rPr>
                <w:b/>
                <w:sz w:val="26"/>
                <w:szCs w:val="26"/>
                <w:lang w:eastAsia="zh-CN"/>
              </w:rPr>
            </w:pPr>
            <w:r w:rsidRPr="0086004F">
              <w:rPr>
                <w:b/>
                <w:sz w:val="26"/>
                <w:szCs w:val="26"/>
              </w:rPr>
              <w:t>Bê tông</w:t>
            </w:r>
          </w:p>
        </w:tc>
        <w:tc>
          <w:tcPr>
            <w:tcW w:w="1424" w:type="pct"/>
            <w:tcBorders>
              <w:top w:val="single" w:sz="4" w:space="0" w:color="auto"/>
              <w:left w:val="single" w:sz="4" w:space="0" w:color="auto"/>
              <w:bottom w:val="single" w:sz="4" w:space="0" w:color="auto"/>
              <w:right w:val="single" w:sz="4" w:space="0" w:color="auto"/>
            </w:tcBorders>
          </w:tcPr>
          <w:p w14:paraId="7CA6D71F" w14:textId="77777777" w:rsidR="0086004F" w:rsidRPr="0086004F" w:rsidRDefault="0086004F" w:rsidP="00D4266E">
            <w:pPr>
              <w:rPr>
                <w:sz w:val="26"/>
                <w:szCs w:val="26"/>
                <w:lang w:eastAsia="zh-CN"/>
              </w:rPr>
            </w:pPr>
          </w:p>
        </w:tc>
      </w:tr>
      <w:tr w:rsidR="0086004F" w:rsidRPr="0086004F" w14:paraId="37F00A1F" w14:textId="77777777" w:rsidTr="00D4266E">
        <w:tc>
          <w:tcPr>
            <w:tcW w:w="497" w:type="pct"/>
            <w:tcBorders>
              <w:top w:val="single" w:sz="4" w:space="0" w:color="auto"/>
              <w:left w:val="single" w:sz="4" w:space="0" w:color="auto"/>
              <w:bottom w:val="single" w:sz="4" w:space="0" w:color="auto"/>
              <w:right w:val="single" w:sz="4" w:space="0" w:color="auto"/>
            </w:tcBorders>
          </w:tcPr>
          <w:p w14:paraId="02FECF92" w14:textId="77777777" w:rsidR="0086004F" w:rsidRPr="0086004F" w:rsidRDefault="0086004F" w:rsidP="00D4266E">
            <w:pPr>
              <w:jc w:val="center"/>
              <w:rPr>
                <w:sz w:val="26"/>
                <w:szCs w:val="26"/>
                <w:lang w:val="nl-NL" w:eastAsia="zh-CN"/>
              </w:rPr>
            </w:pPr>
          </w:p>
        </w:tc>
        <w:tc>
          <w:tcPr>
            <w:tcW w:w="3079" w:type="pct"/>
            <w:tcBorders>
              <w:top w:val="single" w:sz="4" w:space="0" w:color="auto"/>
              <w:left w:val="single" w:sz="4" w:space="0" w:color="auto"/>
              <w:bottom w:val="single" w:sz="4" w:space="0" w:color="auto"/>
              <w:right w:val="single" w:sz="4" w:space="0" w:color="auto"/>
            </w:tcBorders>
            <w:hideMark/>
          </w:tcPr>
          <w:p w14:paraId="046DCEA3" w14:textId="77777777" w:rsidR="0086004F" w:rsidRPr="0086004F" w:rsidRDefault="0086004F" w:rsidP="00D4266E">
            <w:pPr>
              <w:rPr>
                <w:sz w:val="26"/>
                <w:szCs w:val="26"/>
                <w:lang w:val="nl-NL" w:eastAsia="zh-CN"/>
              </w:rPr>
            </w:pPr>
            <w:r w:rsidRPr="0086004F">
              <w:rPr>
                <w:sz w:val="26"/>
                <w:szCs w:val="26"/>
                <w:lang w:val="nl-NL"/>
              </w:rPr>
              <w:t xml:space="preserve">Hỗn hợp Bê tông trộn sẵn - các yêu cầu cơ bản đánh giá chất lượng và nghiệm thu. </w:t>
            </w:r>
          </w:p>
        </w:tc>
        <w:tc>
          <w:tcPr>
            <w:tcW w:w="1424" w:type="pct"/>
            <w:tcBorders>
              <w:top w:val="single" w:sz="4" w:space="0" w:color="auto"/>
              <w:left w:val="single" w:sz="4" w:space="0" w:color="auto"/>
              <w:bottom w:val="single" w:sz="4" w:space="0" w:color="auto"/>
              <w:right w:val="single" w:sz="4" w:space="0" w:color="auto"/>
            </w:tcBorders>
            <w:hideMark/>
          </w:tcPr>
          <w:p w14:paraId="039CF858" w14:textId="77777777" w:rsidR="0086004F" w:rsidRPr="0086004F" w:rsidRDefault="0086004F" w:rsidP="00D4266E">
            <w:pPr>
              <w:rPr>
                <w:sz w:val="26"/>
                <w:szCs w:val="26"/>
                <w:lang w:eastAsia="zh-CN"/>
              </w:rPr>
            </w:pPr>
            <w:r w:rsidRPr="0086004F">
              <w:rPr>
                <w:sz w:val="26"/>
                <w:szCs w:val="26"/>
              </w:rPr>
              <w:t>TCVN 9340 : 2012</w:t>
            </w:r>
          </w:p>
        </w:tc>
      </w:tr>
      <w:tr w:rsidR="0086004F" w:rsidRPr="0086004F" w14:paraId="70C50B67" w14:textId="77777777" w:rsidTr="00D4266E">
        <w:tc>
          <w:tcPr>
            <w:tcW w:w="497" w:type="pct"/>
            <w:tcBorders>
              <w:top w:val="single" w:sz="4" w:space="0" w:color="auto"/>
              <w:left w:val="single" w:sz="4" w:space="0" w:color="auto"/>
              <w:bottom w:val="single" w:sz="4" w:space="0" w:color="auto"/>
              <w:right w:val="single" w:sz="4" w:space="0" w:color="auto"/>
            </w:tcBorders>
          </w:tcPr>
          <w:p w14:paraId="0EC120C2" w14:textId="77777777" w:rsidR="0086004F" w:rsidRPr="0086004F" w:rsidRDefault="0086004F" w:rsidP="00D4266E">
            <w:pPr>
              <w:jc w:val="center"/>
              <w:rPr>
                <w:sz w:val="26"/>
                <w:szCs w:val="26"/>
                <w:lang w:val="nl-NL" w:eastAsia="zh-CN"/>
              </w:rPr>
            </w:pPr>
          </w:p>
        </w:tc>
        <w:tc>
          <w:tcPr>
            <w:tcW w:w="3079" w:type="pct"/>
            <w:tcBorders>
              <w:top w:val="single" w:sz="4" w:space="0" w:color="auto"/>
              <w:left w:val="single" w:sz="4" w:space="0" w:color="auto"/>
              <w:bottom w:val="single" w:sz="4" w:space="0" w:color="auto"/>
              <w:right w:val="single" w:sz="4" w:space="0" w:color="auto"/>
            </w:tcBorders>
            <w:hideMark/>
          </w:tcPr>
          <w:p w14:paraId="221268BA" w14:textId="77777777" w:rsidR="0086004F" w:rsidRPr="0086004F" w:rsidRDefault="0086004F" w:rsidP="00D4266E">
            <w:pPr>
              <w:rPr>
                <w:sz w:val="26"/>
                <w:szCs w:val="26"/>
                <w:lang w:val="nl-NL" w:eastAsia="zh-CN"/>
              </w:rPr>
            </w:pPr>
            <w:r w:rsidRPr="0086004F">
              <w:rPr>
                <w:sz w:val="26"/>
                <w:szCs w:val="26"/>
                <w:lang w:val="nl-NL"/>
              </w:rPr>
              <w:t>Kết cấu bê tông và bê tông cốt thép – Yêu cầu kỹ thuât.</w:t>
            </w:r>
          </w:p>
        </w:tc>
        <w:tc>
          <w:tcPr>
            <w:tcW w:w="1424" w:type="pct"/>
            <w:tcBorders>
              <w:top w:val="single" w:sz="4" w:space="0" w:color="auto"/>
              <w:left w:val="single" w:sz="4" w:space="0" w:color="auto"/>
              <w:bottom w:val="single" w:sz="4" w:space="0" w:color="auto"/>
              <w:right w:val="single" w:sz="4" w:space="0" w:color="auto"/>
            </w:tcBorders>
            <w:hideMark/>
          </w:tcPr>
          <w:p w14:paraId="37486E87" w14:textId="77777777" w:rsidR="0086004F" w:rsidRPr="0086004F" w:rsidRDefault="0086004F" w:rsidP="00D4266E">
            <w:pPr>
              <w:rPr>
                <w:sz w:val="26"/>
                <w:szCs w:val="26"/>
                <w:lang w:val="nl-NL" w:eastAsia="zh-CN"/>
              </w:rPr>
            </w:pPr>
            <w:r w:rsidRPr="0086004F">
              <w:rPr>
                <w:sz w:val="26"/>
                <w:szCs w:val="26"/>
                <w:lang w:val="nl-NL"/>
              </w:rPr>
              <w:t>14 TCN 59-2002</w:t>
            </w:r>
          </w:p>
        </w:tc>
      </w:tr>
      <w:tr w:rsidR="0086004F" w:rsidRPr="0086004F" w14:paraId="127F6CAF" w14:textId="77777777" w:rsidTr="00D4266E">
        <w:tc>
          <w:tcPr>
            <w:tcW w:w="497" w:type="pct"/>
            <w:tcBorders>
              <w:top w:val="single" w:sz="4" w:space="0" w:color="auto"/>
              <w:left w:val="single" w:sz="4" w:space="0" w:color="auto"/>
              <w:bottom w:val="single" w:sz="4" w:space="0" w:color="auto"/>
              <w:right w:val="single" w:sz="4" w:space="0" w:color="auto"/>
            </w:tcBorders>
          </w:tcPr>
          <w:p w14:paraId="525370DE" w14:textId="77777777" w:rsidR="0086004F" w:rsidRPr="0086004F" w:rsidRDefault="0086004F" w:rsidP="00D4266E">
            <w:pPr>
              <w:jc w:val="center"/>
              <w:rPr>
                <w:sz w:val="26"/>
                <w:szCs w:val="26"/>
                <w:lang w:val="nl-NL" w:eastAsia="zh-CN"/>
              </w:rPr>
            </w:pPr>
          </w:p>
        </w:tc>
        <w:tc>
          <w:tcPr>
            <w:tcW w:w="3079" w:type="pct"/>
            <w:tcBorders>
              <w:top w:val="single" w:sz="4" w:space="0" w:color="auto"/>
              <w:left w:val="single" w:sz="4" w:space="0" w:color="auto"/>
              <w:bottom w:val="single" w:sz="4" w:space="0" w:color="auto"/>
              <w:right w:val="single" w:sz="4" w:space="0" w:color="auto"/>
            </w:tcBorders>
            <w:hideMark/>
          </w:tcPr>
          <w:p w14:paraId="661DD7A0" w14:textId="77777777" w:rsidR="0086004F" w:rsidRPr="0086004F" w:rsidRDefault="0086004F" w:rsidP="00D4266E">
            <w:pPr>
              <w:rPr>
                <w:sz w:val="26"/>
                <w:szCs w:val="26"/>
                <w:lang w:val="nl-NL" w:eastAsia="zh-CN"/>
              </w:rPr>
            </w:pPr>
            <w:r w:rsidRPr="0086004F">
              <w:rPr>
                <w:sz w:val="26"/>
                <w:szCs w:val="26"/>
                <w:lang w:val="nl-NL"/>
              </w:rPr>
              <w:t>Bê tông - Yêu cầu bảo dưỡng ẩm tự nhiên</w:t>
            </w:r>
          </w:p>
        </w:tc>
        <w:tc>
          <w:tcPr>
            <w:tcW w:w="1424" w:type="pct"/>
            <w:tcBorders>
              <w:top w:val="single" w:sz="4" w:space="0" w:color="auto"/>
              <w:left w:val="single" w:sz="4" w:space="0" w:color="auto"/>
              <w:bottom w:val="single" w:sz="4" w:space="0" w:color="auto"/>
              <w:right w:val="single" w:sz="4" w:space="0" w:color="auto"/>
            </w:tcBorders>
            <w:hideMark/>
          </w:tcPr>
          <w:p w14:paraId="21E6134E" w14:textId="77777777" w:rsidR="0086004F" w:rsidRPr="0086004F" w:rsidRDefault="0086004F" w:rsidP="00D4266E">
            <w:pPr>
              <w:rPr>
                <w:sz w:val="26"/>
                <w:szCs w:val="26"/>
                <w:lang w:val="nl-NL" w:eastAsia="zh-CN"/>
              </w:rPr>
            </w:pPr>
            <w:r w:rsidRPr="0086004F">
              <w:rPr>
                <w:sz w:val="26"/>
                <w:szCs w:val="26"/>
                <w:lang w:val="nl-NL"/>
              </w:rPr>
              <w:t>TCVN 8828:2011</w:t>
            </w:r>
          </w:p>
        </w:tc>
      </w:tr>
    </w:tbl>
    <w:p w14:paraId="3D7924C8" w14:textId="77777777" w:rsidR="0086004F" w:rsidRPr="0086004F" w:rsidRDefault="0086004F" w:rsidP="0086004F">
      <w:pPr>
        <w:spacing w:before="60"/>
        <w:ind w:firstLine="360"/>
        <w:contextualSpacing/>
        <w:rPr>
          <w:sz w:val="28"/>
          <w:szCs w:val="28"/>
        </w:rPr>
      </w:pPr>
    </w:p>
    <w:p w14:paraId="6B84D0C4" w14:textId="77777777" w:rsidR="0086004F" w:rsidRPr="0086004F" w:rsidRDefault="0086004F" w:rsidP="0086004F">
      <w:pPr>
        <w:spacing w:before="60"/>
        <w:ind w:firstLine="709"/>
        <w:contextualSpacing/>
        <w:rPr>
          <w:sz w:val="28"/>
          <w:szCs w:val="28"/>
        </w:rPr>
      </w:pPr>
      <w:r w:rsidRPr="0086004F">
        <w:rPr>
          <w:sz w:val="28"/>
          <w:szCs w:val="28"/>
        </w:rPr>
        <w:t xml:space="preserve">-  Nhà thầu bằng kinh phí và năng lực của mình, phải tổ chức một bộ phận thí nghiệm để kiểm tra và đánh giá chất lượng thi công của mình. Toàn bộ quá trình thí nghiệm phải được Tư vấn giám sát (TVGS) kiểm tra, giám sát. Các kết quả thí nghiệm phải được thể hiện bằng văn bản và được TVGS ký xác nhận. Vào bất kỳ lúc nào Chủ đầu tư có thể yêu cầu Nhà thầu cung cấp Chứng chỉ kiểm tra của một trung tâm thí nghiệm thứ 3 theo chỉ định của Chủ đầu tư với kinh phí do nhà thầu chi trả. </w:t>
      </w:r>
    </w:p>
    <w:p w14:paraId="6149CD50" w14:textId="77777777" w:rsidR="0086004F" w:rsidRPr="0086004F" w:rsidRDefault="0086004F" w:rsidP="0086004F">
      <w:pPr>
        <w:spacing w:before="60"/>
        <w:ind w:firstLine="709"/>
        <w:contextualSpacing/>
        <w:rPr>
          <w:sz w:val="28"/>
          <w:szCs w:val="28"/>
        </w:rPr>
      </w:pPr>
      <w:r w:rsidRPr="0086004F">
        <w:rPr>
          <w:sz w:val="28"/>
          <w:szCs w:val="28"/>
        </w:rPr>
        <w:t>- Khi một trong các yêu cầu thí nghiệm mà Nhà thầu không đảm nhận được thì có quyền thuê một đơn vị tư vấn hoặc một trung tâm kỹ thuật tiêu chuẩn đo lường chất lượng có tư cách pháp nhân thực hiện.</w:t>
      </w:r>
    </w:p>
    <w:p w14:paraId="6756554B" w14:textId="77777777" w:rsidR="0086004F" w:rsidRPr="0086004F" w:rsidRDefault="0086004F" w:rsidP="0086004F">
      <w:pPr>
        <w:spacing w:before="60"/>
        <w:ind w:firstLine="709"/>
        <w:contextualSpacing/>
        <w:rPr>
          <w:sz w:val="28"/>
          <w:szCs w:val="28"/>
        </w:rPr>
      </w:pPr>
      <w:r w:rsidRPr="0086004F">
        <w:rPr>
          <w:sz w:val="28"/>
          <w:szCs w:val="28"/>
        </w:rPr>
        <w:t xml:space="preserve">- Nhà thầu chỉ được phép dùng nguồn vật liệu đã làm thí nghiệm và được chấp thuận của Chủ đầu tư, Tư vấn giám sát. Với mọi sự thay đổi nguồn cung </w:t>
      </w:r>
      <w:r w:rsidRPr="0086004F">
        <w:rPr>
          <w:sz w:val="28"/>
          <w:szCs w:val="28"/>
        </w:rPr>
        <w:lastRenderedPageBreak/>
        <w:t>cấp vật liệu, nhà thầu đều phải tiến hành các thủ tục thí nghiệm kiểm tra như ban đầu. Nghiêm cấm nhà thầu tự ý thay đổi chủng loại vật liệu.</w:t>
      </w:r>
    </w:p>
    <w:p w14:paraId="76131946" w14:textId="77777777" w:rsidR="0086004F" w:rsidRPr="0086004F" w:rsidRDefault="0086004F" w:rsidP="0086004F">
      <w:pPr>
        <w:spacing w:before="60"/>
        <w:ind w:firstLine="709"/>
        <w:contextualSpacing/>
        <w:rPr>
          <w:sz w:val="28"/>
          <w:szCs w:val="28"/>
        </w:rPr>
      </w:pPr>
      <w:r w:rsidRPr="0086004F">
        <w:rPr>
          <w:sz w:val="28"/>
          <w:szCs w:val="28"/>
        </w:rPr>
        <w:t>* Thiết bị thi công:</w:t>
      </w:r>
    </w:p>
    <w:p w14:paraId="55BD9C5F" w14:textId="77777777" w:rsidR="0086004F" w:rsidRPr="0086004F" w:rsidRDefault="0086004F" w:rsidP="0086004F">
      <w:pPr>
        <w:spacing w:before="60"/>
        <w:ind w:firstLine="709"/>
        <w:contextualSpacing/>
        <w:rPr>
          <w:sz w:val="28"/>
          <w:szCs w:val="28"/>
        </w:rPr>
      </w:pPr>
      <w:r w:rsidRPr="0086004F">
        <w:rPr>
          <w:sz w:val="28"/>
          <w:szCs w:val="28"/>
        </w:rPr>
        <w:t>- Các thiết bị luôn ở trạng thái hoạt động tốt, phù hợp với yêu cầu của dây chuyền công nghệ thi công.</w:t>
      </w:r>
    </w:p>
    <w:p w14:paraId="6624D1C9" w14:textId="77777777" w:rsidR="0086004F" w:rsidRPr="0086004F" w:rsidRDefault="0086004F" w:rsidP="0086004F">
      <w:pPr>
        <w:ind w:firstLine="709"/>
        <w:rPr>
          <w:sz w:val="28"/>
          <w:szCs w:val="28"/>
        </w:rPr>
      </w:pPr>
      <w:r w:rsidRPr="0086004F">
        <w:rPr>
          <w:sz w:val="28"/>
          <w:szCs w:val="28"/>
        </w:rPr>
        <w:t>- Các thiết bị thi công phải được TVGS kiểm tra và chấp thuận trước khi cho phép thi công về tính năng hoạt động, tình trạng kỹ thuật của thiết bị, độ chính xác của các dụng cụ đo lường trên thiết bị. Các thiết bị chỉ được tham gia thi công khi đã qua công tác thi công thí điểm, nếu muốn thay đổi thiết bị thi công khác (dù một thiết bị) thì nhà thầu phải làm lại công tác thi công thí điểm cho toàn bộ hệ thống thiết bị thi công mới.</w:t>
      </w:r>
    </w:p>
    <w:p w14:paraId="2D90EDBA" w14:textId="77777777" w:rsidR="0086004F" w:rsidRPr="0086004F" w:rsidRDefault="0086004F" w:rsidP="0086004F">
      <w:pPr>
        <w:ind w:firstLine="709"/>
        <w:rPr>
          <w:b/>
          <w:bCs/>
          <w:sz w:val="28"/>
          <w:szCs w:val="28"/>
          <w:lang w:val="vi-VN"/>
        </w:rPr>
      </w:pPr>
      <w:r w:rsidRPr="0086004F">
        <w:rPr>
          <w:b/>
          <w:bCs/>
          <w:sz w:val="28"/>
          <w:szCs w:val="28"/>
          <w:lang w:val="vi-VN"/>
        </w:rPr>
        <w:t>4. Yêu cầu về trình tự thi công, lắp đặt;</w:t>
      </w:r>
    </w:p>
    <w:p w14:paraId="2BFCCD04" w14:textId="77777777" w:rsidR="0086004F" w:rsidRPr="0086004F" w:rsidRDefault="0086004F" w:rsidP="0086004F">
      <w:pPr>
        <w:ind w:firstLine="709"/>
        <w:rPr>
          <w:noProof/>
          <w:sz w:val="28"/>
          <w:szCs w:val="28"/>
          <w:lang w:val="pt-BR"/>
        </w:rPr>
      </w:pPr>
      <w:r w:rsidRPr="0086004F">
        <w:rPr>
          <w:noProof/>
          <w:sz w:val="28"/>
          <w:szCs w:val="28"/>
          <w:lang w:val="pt-BR"/>
        </w:rPr>
        <w:t>Nhà thầu phải trình bày được trình tự biện pháp tổ chức thi công tổng thể, biện pháp thi công từng hạng mục công trình, từng bước công việc, tuân thủ các quy định hiện hành, đảm bảo các yêu cầu về tiến độ, chất lượng và đủ thời gian để kiểm tra, nghiệm thu bao gồm các hạng mục chính của công trình.</w:t>
      </w:r>
    </w:p>
    <w:p w14:paraId="1C51E121" w14:textId="77777777" w:rsidR="0086004F" w:rsidRPr="0086004F" w:rsidRDefault="0086004F" w:rsidP="0086004F">
      <w:pPr>
        <w:widowControl w:val="0"/>
        <w:tabs>
          <w:tab w:val="left" w:pos="851"/>
        </w:tabs>
        <w:spacing w:before="120" w:after="120" w:line="264" w:lineRule="auto"/>
        <w:ind w:firstLine="709"/>
        <w:rPr>
          <w:b/>
          <w:bCs/>
          <w:sz w:val="28"/>
          <w:szCs w:val="28"/>
        </w:rPr>
      </w:pPr>
      <w:r w:rsidRPr="0086004F">
        <w:rPr>
          <w:b/>
          <w:bCs/>
          <w:sz w:val="28"/>
          <w:szCs w:val="28"/>
        </w:rPr>
        <w:t>5. Yêu cầu về phòng, chống cháy, nổ</w:t>
      </w:r>
    </w:p>
    <w:p w14:paraId="0C367E31" w14:textId="77777777" w:rsidR="0086004F" w:rsidRPr="0086004F" w:rsidRDefault="0086004F" w:rsidP="0086004F">
      <w:pPr>
        <w:spacing w:before="60"/>
        <w:ind w:firstLine="709"/>
        <w:contextualSpacing/>
        <w:rPr>
          <w:sz w:val="28"/>
          <w:lang w:val="pt-BR"/>
        </w:rPr>
      </w:pPr>
      <w:r w:rsidRPr="0086004F">
        <w:rPr>
          <w:sz w:val="28"/>
          <w:lang w:val="pt-BR"/>
        </w:rPr>
        <w:t>- Nhà thầu phải tuyệt đối tuân thủ các yêu cầu về phòng chống cháy nổ hiện hành của nhà nước theo QCVN 06:2022/BXD</w:t>
      </w:r>
      <w:r w:rsidRPr="0086004F">
        <w:rPr>
          <w:sz w:val="28"/>
          <w:lang w:val="vi-VN"/>
        </w:rPr>
        <w:t xml:space="preserve"> </w:t>
      </w:r>
      <w:r w:rsidRPr="0086004F">
        <w:rPr>
          <w:sz w:val="28"/>
          <w:lang w:val="pt-BR"/>
        </w:rPr>
        <w:t>quy chuẩn kỹ thuật quốc gia về an toàn cháy cho nhà và công trình.</w:t>
      </w:r>
    </w:p>
    <w:p w14:paraId="2193D10E" w14:textId="77777777" w:rsidR="0086004F" w:rsidRPr="0086004F" w:rsidRDefault="0086004F" w:rsidP="0086004F">
      <w:pPr>
        <w:spacing w:before="60"/>
        <w:ind w:firstLine="709"/>
        <w:contextualSpacing/>
        <w:rPr>
          <w:sz w:val="28"/>
          <w:lang w:val="pt-BR"/>
        </w:rPr>
      </w:pPr>
      <w:r w:rsidRPr="0086004F">
        <w:rPr>
          <w:sz w:val="28"/>
          <w:lang w:val="pt-BR"/>
        </w:rPr>
        <w:t>- Thực hiện các yêu cầu phòng cháy chữa cháy cho các công trình đang xây dựng, các công trình phụ trợ và các quy định phòng cháy chữa cháy trong thi công xây lắp theo pháp luật về phòng cháy chữa cháy hiện hành;</w:t>
      </w:r>
    </w:p>
    <w:p w14:paraId="3EC7C2DA" w14:textId="77777777" w:rsidR="0086004F" w:rsidRPr="0086004F" w:rsidRDefault="0086004F" w:rsidP="0086004F">
      <w:pPr>
        <w:spacing w:before="60"/>
        <w:ind w:firstLine="709"/>
        <w:contextualSpacing/>
        <w:rPr>
          <w:sz w:val="28"/>
          <w:lang w:val="pt-BR"/>
        </w:rPr>
      </w:pPr>
      <w:r w:rsidRPr="0086004F">
        <w:rPr>
          <w:sz w:val="28"/>
          <w:lang w:val="pt-BR"/>
        </w:rPr>
        <w:t>- Trang bị các phương tiện chữa cháy theo quy định và trong trạng thái sẵn sàng hoạt động;</w:t>
      </w:r>
    </w:p>
    <w:p w14:paraId="108B0AF3" w14:textId="77777777" w:rsidR="0086004F" w:rsidRPr="0086004F" w:rsidRDefault="0086004F" w:rsidP="0086004F">
      <w:pPr>
        <w:spacing w:before="60"/>
        <w:ind w:firstLine="709"/>
        <w:contextualSpacing/>
        <w:rPr>
          <w:sz w:val="28"/>
          <w:lang w:val="pt-BR"/>
        </w:rPr>
      </w:pPr>
      <w:r w:rsidRPr="0086004F">
        <w:rPr>
          <w:sz w:val="28"/>
          <w:lang w:val="pt-BR"/>
        </w:rPr>
        <w:t>- Khả năng thoát nạn an toàn cứu người, cũng như bảo vệ tài sản khi xảy ra cháy trong công trình đang xây dựng và trên công trường.</w:t>
      </w:r>
    </w:p>
    <w:p w14:paraId="412FD961" w14:textId="77777777" w:rsidR="0086004F" w:rsidRPr="0086004F" w:rsidRDefault="0086004F" w:rsidP="0086004F">
      <w:pPr>
        <w:pStyle w:val="k"/>
        <w:spacing w:line="360" w:lineRule="exact"/>
        <w:ind w:firstLine="709"/>
        <w:rPr>
          <w:rFonts w:ascii="Times New Roman" w:hAnsi="Times New Roman"/>
          <w:b/>
          <w:bCs/>
          <w:szCs w:val="28"/>
        </w:rPr>
      </w:pPr>
      <w:r w:rsidRPr="0086004F">
        <w:rPr>
          <w:rFonts w:ascii="Times New Roman" w:hAnsi="Times New Roman"/>
          <w:b/>
          <w:bCs/>
          <w:szCs w:val="28"/>
        </w:rPr>
        <w:t>6. Yêu cầu về vệ sinh môi trường</w:t>
      </w:r>
    </w:p>
    <w:p w14:paraId="63B3348E" w14:textId="77777777" w:rsidR="0086004F" w:rsidRPr="0086004F" w:rsidRDefault="0086004F" w:rsidP="0086004F">
      <w:pPr>
        <w:spacing w:before="60"/>
        <w:ind w:firstLine="709"/>
        <w:contextualSpacing/>
        <w:rPr>
          <w:sz w:val="28"/>
          <w:lang w:val="pt-BR"/>
        </w:rPr>
      </w:pPr>
      <w:r w:rsidRPr="0086004F">
        <w:rPr>
          <w:sz w:val="28"/>
          <w:lang w:val="pt-BR"/>
        </w:rPr>
        <w:t>Nhà thầu phải tuân thủ một số nội dung sau:</w:t>
      </w:r>
    </w:p>
    <w:p w14:paraId="6CF40F03" w14:textId="77777777" w:rsidR="0086004F" w:rsidRPr="0086004F" w:rsidRDefault="0086004F" w:rsidP="0086004F">
      <w:pPr>
        <w:spacing w:before="60"/>
        <w:ind w:firstLine="709"/>
        <w:contextualSpacing/>
        <w:rPr>
          <w:sz w:val="28"/>
          <w:lang w:val="pt-BR"/>
        </w:rPr>
      </w:pPr>
      <w:r w:rsidRPr="0086004F">
        <w:rPr>
          <w:sz w:val="28"/>
          <w:lang w:val="pt-BR"/>
        </w:rPr>
        <w:t>- Phải thực hiện các biện pháp đảm bảo về môi trường cho người lao động trên công trường và bảo vệ môi trường xung quanh, bao gồm có biện pháp chống bụi, chống ồn, xử lý phế thải và thu dọn hiện trường. Thực hiện các biện pháp bao che, thu dọn phế thải đưa đến nơi quy định. Trong quá trình vận chuyển vật liệu xây dựng, phế thải phải có biện pháp che chắn đảm bảo an toàn, vệ sinh môi trường.</w:t>
      </w:r>
    </w:p>
    <w:p w14:paraId="69F0E7B7" w14:textId="77777777" w:rsidR="0086004F" w:rsidRPr="0086004F" w:rsidRDefault="0086004F" w:rsidP="0086004F">
      <w:pPr>
        <w:spacing w:before="60"/>
        <w:ind w:firstLine="709"/>
        <w:contextualSpacing/>
        <w:rPr>
          <w:sz w:val="28"/>
          <w:lang w:val="pt-BR"/>
        </w:rPr>
      </w:pPr>
      <w:r w:rsidRPr="0086004F">
        <w:rPr>
          <w:sz w:val="28"/>
          <w:lang w:val="pt-BR"/>
        </w:rPr>
        <w:t>- Có trách nhiệm kiểm tra giám sát việc thực hiện bảo vệ môi trường xây dựng, đồng thời chịu sự kiểm tra giám sát của cơ quan quản lý Nhà nước về môi trường. Trường hợp nhà thầu thi công công trình xây dựng không tuân thủ các quy định về bảo vệ môi trường thì chủ đầu tư, cơ quan quản lý Nhà nước về môi trường có quyền đình chỉ thi công xây dựng và yêu cầu nhà thầu thực hiện đúng biện pháp về bảo vệ môi trường.</w:t>
      </w:r>
    </w:p>
    <w:p w14:paraId="59F63A9C" w14:textId="77777777" w:rsidR="0086004F" w:rsidRPr="0086004F" w:rsidRDefault="0086004F" w:rsidP="0086004F">
      <w:pPr>
        <w:spacing w:before="60"/>
        <w:ind w:firstLine="709"/>
        <w:contextualSpacing/>
        <w:rPr>
          <w:sz w:val="28"/>
          <w:lang w:val="pt-BR"/>
        </w:rPr>
      </w:pPr>
      <w:r w:rsidRPr="0086004F">
        <w:rPr>
          <w:sz w:val="28"/>
          <w:lang w:val="pt-BR"/>
        </w:rPr>
        <w:lastRenderedPageBreak/>
        <w:t>- Người để xảy ra các hành vi làm tổn hại đến môi trường trong quá trình Thi công xây lắpphải chịu trách nhiệm trước pháp luật và bồi thường do lỗi của mình gây ra.</w:t>
      </w:r>
    </w:p>
    <w:p w14:paraId="5633586C" w14:textId="77777777" w:rsidR="0086004F" w:rsidRPr="0086004F" w:rsidRDefault="0086004F" w:rsidP="0086004F">
      <w:pPr>
        <w:widowControl w:val="0"/>
        <w:tabs>
          <w:tab w:val="left" w:pos="851"/>
        </w:tabs>
        <w:spacing w:before="120" w:after="120" w:line="340" w:lineRule="exact"/>
        <w:ind w:firstLine="709"/>
        <w:rPr>
          <w:b/>
          <w:bCs/>
          <w:sz w:val="28"/>
          <w:szCs w:val="28"/>
        </w:rPr>
      </w:pPr>
      <w:r w:rsidRPr="0086004F">
        <w:rPr>
          <w:b/>
          <w:bCs/>
          <w:sz w:val="28"/>
          <w:szCs w:val="28"/>
        </w:rPr>
        <w:t>7. Yêu cầu về an toàn lao động</w:t>
      </w:r>
    </w:p>
    <w:p w14:paraId="0AD41AB4" w14:textId="77777777" w:rsidR="0086004F" w:rsidRPr="0086004F" w:rsidRDefault="0086004F" w:rsidP="0086004F">
      <w:pPr>
        <w:spacing w:before="60"/>
        <w:ind w:firstLine="709"/>
        <w:contextualSpacing/>
        <w:rPr>
          <w:sz w:val="28"/>
        </w:rPr>
      </w:pPr>
      <w:r w:rsidRPr="0086004F">
        <w:rPr>
          <w:sz w:val="28"/>
        </w:rPr>
        <w:t>Trình bày biện pháp đảm bảo an toàn lao động, phòng chống cháy nổ cho từng nội dung công việc, môi trường công tác…</w:t>
      </w:r>
    </w:p>
    <w:p w14:paraId="06111B59" w14:textId="77777777" w:rsidR="0086004F" w:rsidRPr="0086004F" w:rsidRDefault="0086004F" w:rsidP="0086004F">
      <w:pPr>
        <w:spacing w:before="60"/>
        <w:ind w:firstLine="709"/>
        <w:contextualSpacing/>
        <w:rPr>
          <w:sz w:val="28"/>
          <w:lang w:val="pt-BR"/>
        </w:rPr>
      </w:pPr>
      <w:r w:rsidRPr="0086004F">
        <w:rPr>
          <w:sz w:val="28"/>
          <w:lang w:val="pt-BR"/>
        </w:rPr>
        <w:t>Nhà thầu phải tuân thủ một số nội dung sau:</w:t>
      </w:r>
    </w:p>
    <w:p w14:paraId="5952E266" w14:textId="77777777" w:rsidR="0086004F" w:rsidRPr="0086004F" w:rsidRDefault="0086004F" w:rsidP="0086004F">
      <w:pPr>
        <w:spacing w:before="60"/>
        <w:ind w:firstLine="709"/>
        <w:contextualSpacing/>
        <w:rPr>
          <w:sz w:val="28"/>
        </w:rPr>
      </w:pPr>
      <w:r w:rsidRPr="0086004F">
        <w:rPr>
          <w:sz w:val="28"/>
        </w:rPr>
        <w:t>- Trước khi khởi công xây dựng, nhà thầu thi công xây dựng, phải lập, trình phê duyệt thiết kế biện pháp thi công theo quy định, trong đó phải thể hiện được các biện pháp đảm bảo an toàn cho người lao động, thiết bị thi công, công trình chính, công trình tạm, công trình phụ trợ, công trình lân cận, phòng chống cháy nổ và bảo vệ môi trường.</w:t>
      </w:r>
    </w:p>
    <w:p w14:paraId="5BC43E51" w14:textId="77777777" w:rsidR="0086004F" w:rsidRPr="0086004F" w:rsidRDefault="0086004F" w:rsidP="0086004F">
      <w:pPr>
        <w:spacing w:before="60"/>
        <w:ind w:firstLine="709"/>
        <w:contextualSpacing/>
        <w:rPr>
          <w:sz w:val="28"/>
        </w:rPr>
      </w:pPr>
      <w:r w:rsidRPr="0086004F">
        <w:rPr>
          <w:sz w:val="28"/>
        </w:rPr>
        <w:t>- Biện pháp thi công phải được nhà thầu thi công xây dựng rà soát định kỳ và điều chỉnh cho phù hợp với thực tế của công trường.</w:t>
      </w:r>
    </w:p>
    <w:p w14:paraId="12978C69" w14:textId="77777777" w:rsidR="0086004F" w:rsidRPr="0086004F" w:rsidRDefault="0086004F" w:rsidP="0086004F">
      <w:pPr>
        <w:spacing w:before="60"/>
        <w:ind w:firstLine="709"/>
        <w:contextualSpacing/>
        <w:rPr>
          <w:sz w:val="28"/>
        </w:rPr>
      </w:pPr>
      <w:r w:rsidRPr="0086004F">
        <w:rPr>
          <w:sz w:val="28"/>
        </w:rPr>
        <w:t>- Các biện pháp đảm bảo an toàn, nội quy về an toàn lao động phải được thể hiện công khai trên công trường xây dựng để mọi người biết và chấp hành; những vị trí nguy hiểm trên công trường phải có cảnh báo đề phòng tai nạn.</w:t>
      </w:r>
    </w:p>
    <w:p w14:paraId="5AF24999" w14:textId="77777777" w:rsidR="0086004F" w:rsidRPr="0086004F" w:rsidRDefault="0086004F" w:rsidP="0086004F">
      <w:pPr>
        <w:spacing w:before="60"/>
        <w:ind w:firstLine="709"/>
        <w:contextualSpacing/>
        <w:rPr>
          <w:sz w:val="28"/>
        </w:rPr>
      </w:pPr>
      <w:r w:rsidRPr="0086004F">
        <w:rPr>
          <w:sz w:val="28"/>
        </w:rPr>
        <w:t>- Những người điều khiển máy, thiết bị thi công và những người thực hiện các công việc có yêu cầu nghiêm ngặt về an toàn lao động được quy định theo pháp luật về an toàn lao động phải được huấn luyện về an toàn lao động và có thẻ an toàn lao động theo quy định.</w:t>
      </w:r>
    </w:p>
    <w:p w14:paraId="1BFE47EE" w14:textId="77777777" w:rsidR="0086004F" w:rsidRPr="0086004F" w:rsidRDefault="0086004F" w:rsidP="0086004F">
      <w:pPr>
        <w:spacing w:before="60"/>
        <w:ind w:firstLine="709"/>
        <w:contextualSpacing/>
        <w:rPr>
          <w:sz w:val="28"/>
        </w:rPr>
      </w:pPr>
      <w:r w:rsidRPr="0086004F">
        <w:rPr>
          <w:sz w:val="28"/>
        </w:rPr>
        <w:t>- Máy, thiết bị thi công có yêu cầu nghiêm ngặt về an toàn lao động phải được kiểm định, đăng ký với cơ quan quản lý nhà nước có thẩm quyền theo quy định thì mới được phép hoạt động trên công trường. Khi hoạt động phải tuân thủ quy trình, biện pháp đảm bảo an toàn.</w:t>
      </w:r>
    </w:p>
    <w:p w14:paraId="051A24AB" w14:textId="77777777" w:rsidR="0086004F" w:rsidRPr="0086004F" w:rsidRDefault="0086004F" w:rsidP="0086004F">
      <w:pPr>
        <w:spacing w:before="60"/>
        <w:ind w:firstLine="709"/>
        <w:contextualSpacing/>
        <w:rPr>
          <w:sz w:val="28"/>
        </w:rPr>
      </w:pPr>
      <w:r w:rsidRPr="0086004F">
        <w:rPr>
          <w:sz w:val="28"/>
        </w:rPr>
        <w:t>- Chủ đầu tư có trách nhiệm tổ chức kiểm tra, đôn đốc nhà thầu thi công xây dựng tuân thủ biện pháp thi công và các giải pháp về an toàn đã được phê duyệt.</w:t>
      </w:r>
    </w:p>
    <w:p w14:paraId="56FD783B" w14:textId="77777777" w:rsidR="0086004F" w:rsidRPr="0086004F" w:rsidRDefault="0086004F" w:rsidP="0086004F">
      <w:pPr>
        <w:spacing w:before="60"/>
        <w:ind w:firstLine="709"/>
        <w:contextualSpacing/>
        <w:rPr>
          <w:sz w:val="28"/>
        </w:rPr>
      </w:pPr>
      <w:r w:rsidRPr="0086004F">
        <w:rPr>
          <w:sz w:val="28"/>
        </w:rPr>
        <w:t>- Người lao động khi tham gia thi công xây dựng trên công trường phải có đủ sức khỏe, được huấn luyện về an toàn và được cấp phát đầy đủ trang bị bảo hộ lao động theo quy định của pháp luật về lao động.</w:t>
      </w:r>
    </w:p>
    <w:p w14:paraId="54FA4D8B" w14:textId="77777777" w:rsidR="0086004F" w:rsidRPr="0086004F" w:rsidRDefault="0086004F" w:rsidP="0086004F">
      <w:pPr>
        <w:spacing w:before="60"/>
        <w:ind w:firstLine="709"/>
        <w:contextualSpacing/>
        <w:rPr>
          <w:sz w:val="28"/>
        </w:rPr>
      </w:pPr>
      <w:r w:rsidRPr="0086004F">
        <w:rPr>
          <w:sz w:val="28"/>
        </w:rPr>
        <w:t>- Cơ quan quản lý nhà nước về xây dựng hướng dẫn, kiểm tra việc đảm bảo an toàn trong quá trình thi công theo quy định.</w:t>
      </w:r>
    </w:p>
    <w:p w14:paraId="217DACBB" w14:textId="77777777" w:rsidR="0086004F" w:rsidRPr="0086004F" w:rsidRDefault="0086004F" w:rsidP="0086004F">
      <w:pPr>
        <w:ind w:firstLine="709"/>
        <w:rPr>
          <w:sz w:val="28"/>
          <w:szCs w:val="28"/>
        </w:rPr>
      </w:pPr>
      <w:r w:rsidRPr="0086004F">
        <w:rPr>
          <w:sz w:val="28"/>
        </w:rPr>
        <w:t>- Khi có sự cố mất an toàn trong thi công xây dựng thì việc giải quyết sự cố tuân theo quy định tại Chương VI của Nghị định này.</w:t>
      </w:r>
    </w:p>
    <w:p w14:paraId="6D58569A" w14:textId="77777777" w:rsidR="0086004F" w:rsidRPr="0086004F" w:rsidRDefault="0086004F" w:rsidP="0086004F">
      <w:pPr>
        <w:ind w:firstLine="709"/>
        <w:rPr>
          <w:b/>
          <w:bCs/>
          <w:sz w:val="28"/>
          <w:szCs w:val="28"/>
        </w:rPr>
      </w:pPr>
      <w:r w:rsidRPr="0086004F">
        <w:rPr>
          <w:b/>
          <w:sz w:val="28"/>
          <w:szCs w:val="28"/>
        </w:rPr>
        <w:t xml:space="preserve">8. </w:t>
      </w:r>
      <w:r w:rsidRPr="0086004F">
        <w:rPr>
          <w:b/>
          <w:bCs/>
          <w:sz w:val="28"/>
          <w:szCs w:val="28"/>
        </w:rPr>
        <w:t>Biện pháp huy động nhân lực và thiết bị phục vụ thi công;</w:t>
      </w:r>
    </w:p>
    <w:p w14:paraId="70FF3586" w14:textId="77777777" w:rsidR="0086004F" w:rsidRPr="0086004F" w:rsidRDefault="0086004F" w:rsidP="0086004F">
      <w:pPr>
        <w:ind w:firstLine="709"/>
        <w:rPr>
          <w:bCs/>
          <w:sz w:val="28"/>
          <w:szCs w:val="28"/>
        </w:rPr>
      </w:pPr>
      <w:r w:rsidRPr="0086004F">
        <w:rPr>
          <w:bCs/>
          <w:sz w:val="28"/>
          <w:szCs w:val="28"/>
        </w:rPr>
        <w:t>- Nhà thầu phải chứng minh được biện pháp huy động nhân lực và thiết bị phục vụ thi công đảm bảo tiến độ thực hiện hợp đồng</w:t>
      </w:r>
    </w:p>
    <w:p w14:paraId="09B53EF5" w14:textId="77777777" w:rsidR="0086004F" w:rsidRPr="0086004F" w:rsidRDefault="0086004F" w:rsidP="0086004F">
      <w:pPr>
        <w:spacing w:before="60"/>
        <w:ind w:firstLine="709"/>
        <w:contextualSpacing/>
        <w:rPr>
          <w:sz w:val="28"/>
        </w:rPr>
      </w:pPr>
      <w:r w:rsidRPr="0086004F">
        <w:rPr>
          <w:sz w:val="28"/>
        </w:rPr>
        <w:t xml:space="preserve">- Nhà thầu phải có biểu đồ tiến độ thi công; biểu đồ máy móc thiết bị và biểu đồ nhân sự. </w:t>
      </w:r>
    </w:p>
    <w:p w14:paraId="093CF86D" w14:textId="77777777" w:rsidR="0086004F" w:rsidRPr="0086004F" w:rsidRDefault="0086004F" w:rsidP="0086004F">
      <w:pPr>
        <w:ind w:firstLine="709"/>
        <w:rPr>
          <w:sz w:val="28"/>
          <w:szCs w:val="28"/>
        </w:rPr>
      </w:pPr>
      <w:r w:rsidRPr="0086004F">
        <w:rPr>
          <w:sz w:val="28"/>
        </w:rPr>
        <w:t>- Nhà thầu phải có biện pháp huy động nhân lực và máy móc thiết bị thi công đảm bảo tiến độ thi công yêu cầu của dự án và phù hợp với tiến độ do nhà thầu lập.</w:t>
      </w:r>
    </w:p>
    <w:p w14:paraId="031322A7" w14:textId="77777777" w:rsidR="0086004F" w:rsidRPr="0086004F" w:rsidRDefault="0086004F" w:rsidP="0086004F">
      <w:pPr>
        <w:ind w:firstLine="709"/>
        <w:rPr>
          <w:b/>
          <w:sz w:val="28"/>
          <w:szCs w:val="28"/>
        </w:rPr>
      </w:pPr>
      <w:r w:rsidRPr="0086004F">
        <w:rPr>
          <w:b/>
          <w:bCs/>
          <w:sz w:val="28"/>
          <w:szCs w:val="28"/>
        </w:rPr>
        <w:t>9. Yêu cầu về biện pháp tổ chức thi công tổng thể và các hạng mục;</w:t>
      </w:r>
    </w:p>
    <w:p w14:paraId="102504DD" w14:textId="77777777" w:rsidR="0086004F" w:rsidRPr="0086004F" w:rsidRDefault="0086004F" w:rsidP="0086004F">
      <w:pPr>
        <w:pStyle w:val="Bodytext21"/>
        <w:shd w:val="clear" w:color="auto" w:fill="auto"/>
        <w:spacing w:line="340" w:lineRule="exact"/>
        <w:ind w:firstLine="709"/>
        <w:rPr>
          <w:rFonts w:ascii="Times New Roman" w:hAnsi="Times New Roman"/>
          <w:spacing w:val="-4"/>
          <w:sz w:val="28"/>
          <w:szCs w:val="28"/>
        </w:rPr>
      </w:pPr>
      <w:r w:rsidRPr="0086004F">
        <w:rPr>
          <w:rFonts w:ascii="Times New Roman" w:hAnsi="Times New Roman"/>
          <w:spacing w:val="-4"/>
          <w:sz w:val="28"/>
          <w:szCs w:val="28"/>
        </w:rPr>
        <w:lastRenderedPageBreak/>
        <w:t>Trước khi dự thầu, nhà thầu phải cần phải xem xét, tham quan địa điểm để tự nghiên cứu đánh giá hiện trạng của địa điểm, điều kiện tự nhiên, lối ra vào, công trình lân cận và các yếu tố khác có liên quan có ảnh hưởng đến việc đấu thầu của mình. Không đòi hỏi các chi phí thêm sau này có những công việc phát sinh và do điều kiện tự nhiên hiện trạng của công trường, gây thiệt hại cho nhà thầu.</w:t>
      </w:r>
    </w:p>
    <w:p w14:paraId="77383B7F" w14:textId="77777777" w:rsidR="0086004F" w:rsidRPr="0086004F" w:rsidRDefault="0086004F" w:rsidP="0086004F">
      <w:pPr>
        <w:pStyle w:val="Bodytext21"/>
        <w:numPr>
          <w:ilvl w:val="0"/>
          <w:numId w:val="44"/>
        </w:numPr>
        <w:shd w:val="clear" w:color="auto" w:fill="auto"/>
        <w:tabs>
          <w:tab w:val="left" w:pos="1027"/>
        </w:tabs>
        <w:spacing w:after="95" w:line="340" w:lineRule="exact"/>
        <w:ind w:firstLine="709"/>
        <w:rPr>
          <w:rFonts w:ascii="Times New Roman" w:hAnsi="Times New Roman"/>
          <w:spacing w:val="-4"/>
          <w:sz w:val="28"/>
          <w:szCs w:val="28"/>
        </w:rPr>
      </w:pPr>
      <w:r w:rsidRPr="0086004F">
        <w:rPr>
          <w:rFonts w:ascii="Times New Roman" w:hAnsi="Times New Roman"/>
          <w:spacing w:val="-4"/>
          <w:sz w:val="28"/>
          <w:szCs w:val="28"/>
        </w:rPr>
        <w:t>Trong bản yêu cầu kỹ thuật này biện pháp thi công bao gồm các phần sau:</w:t>
      </w:r>
    </w:p>
    <w:p w14:paraId="434F643C" w14:textId="77777777" w:rsidR="0086004F" w:rsidRPr="0086004F" w:rsidRDefault="0086004F" w:rsidP="0086004F">
      <w:pPr>
        <w:pStyle w:val="Bodytext21"/>
        <w:shd w:val="clear" w:color="auto" w:fill="auto"/>
        <w:spacing w:line="340" w:lineRule="exact"/>
        <w:ind w:firstLine="709"/>
        <w:rPr>
          <w:rFonts w:ascii="Times New Roman" w:hAnsi="Times New Roman"/>
          <w:sz w:val="28"/>
          <w:szCs w:val="28"/>
        </w:rPr>
      </w:pPr>
      <w:r w:rsidRPr="0086004F">
        <w:rPr>
          <w:rFonts w:ascii="Times New Roman" w:hAnsi="Times New Roman"/>
          <w:sz w:val="28"/>
          <w:szCs w:val="28"/>
        </w:rPr>
        <w:t>+ Tiến độ thi công.</w:t>
      </w:r>
    </w:p>
    <w:p w14:paraId="57C51741" w14:textId="77777777" w:rsidR="0086004F" w:rsidRPr="0086004F" w:rsidRDefault="0086004F" w:rsidP="0086004F">
      <w:pPr>
        <w:pStyle w:val="Bodytext21"/>
        <w:shd w:val="clear" w:color="auto" w:fill="auto"/>
        <w:spacing w:line="340" w:lineRule="exact"/>
        <w:ind w:firstLine="709"/>
        <w:rPr>
          <w:rFonts w:ascii="Times New Roman" w:hAnsi="Times New Roman"/>
          <w:sz w:val="28"/>
          <w:szCs w:val="28"/>
        </w:rPr>
      </w:pPr>
      <w:r w:rsidRPr="0086004F">
        <w:rPr>
          <w:rFonts w:ascii="Times New Roman" w:hAnsi="Times New Roman"/>
          <w:sz w:val="28"/>
          <w:szCs w:val="28"/>
        </w:rPr>
        <w:t>+ Bản vẽ biện pháp thi công thể hiện các chi tiết yêu cầu cần đặc biệt lưu ý các biện pháp để tổ chức thi công gói thầu.</w:t>
      </w:r>
    </w:p>
    <w:p w14:paraId="3F1A0110" w14:textId="77777777" w:rsidR="0086004F" w:rsidRPr="0086004F" w:rsidRDefault="0086004F" w:rsidP="0086004F">
      <w:pPr>
        <w:pStyle w:val="Bodytext21"/>
        <w:shd w:val="clear" w:color="auto" w:fill="auto"/>
        <w:spacing w:line="340" w:lineRule="exact"/>
        <w:ind w:firstLine="709"/>
        <w:rPr>
          <w:rFonts w:ascii="Times New Roman" w:hAnsi="Times New Roman"/>
          <w:sz w:val="28"/>
          <w:szCs w:val="28"/>
        </w:rPr>
      </w:pPr>
      <w:r w:rsidRPr="0086004F">
        <w:rPr>
          <w:rFonts w:ascii="Times New Roman" w:hAnsi="Times New Roman"/>
          <w:sz w:val="28"/>
          <w:szCs w:val="28"/>
        </w:rPr>
        <w:t>+ Tính toán thiết kế các công trình tạm.</w:t>
      </w:r>
    </w:p>
    <w:p w14:paraId="63A7A498" w14:textId="77777777" w:rsidR="0086004F" w:rsidRPr="0086004F" w:rsidRDefault="0086004F" w:rsidP="0086004F">
      <w:pPr>
        <w:pStyle w:val="Bodytext21"/>
        <w:shd w:val="clear" w:color="auto" w:fill="auto"/>
        <w:spacing w:line="340" w:lineRule="exact"/>
        <w:ind w:firstLine="709"/>
        <w:rPr>
          <w:rFonts w:ascii="Times New Roman" w:hAnsi="Times New Roman"/>
          <w:sz w:val="28"/>
          <w:szCs w:val="28"/>
        </w:rPr>
      </w:pPr>
      <w:r w:rsidRPr="0086004F">
        <w:rPr>
          <w:rFonts w:ascii="Times New Roman" w:hAnsi="Times New Roman"/>
          <w:sz w:val="28"/>
          <w:szCs w:val="28"/>
        </w:rPr>
        <w:t>+ Vật liệu, máy móc và nhân công cần thiết cho mỗi giai đoạn thi công.</w:t>
      </w:r>
    </w:p>
    <w:p w14:paraId="316236A2" w14:textId="77777777" w:rsidR="0086004F" w:rsidRPr="0086004F" w:rsidRDefault="0086004F" w:rsidP="0086004F">
      <w:pPr>
        <w:pStyle w:val="Bodytext21"/>
        <w:shd w:val="clear" w:color="auto" w:fill="auto"/>
        <w:spacing w:line="340" w:lineRule="exact"/>
        <w:ind w:firstLine="709"/>
        <w:rPr>
          <w:rFonts w:ascii="Times New Roman" w:hAnsi="Times New Roman"/>
          <w:sz w:val="28"/>
          <w:szCs w:val="28"/>
        </w:rPr>
      </w:pPr>
      <w:r w:rsidRPr="0086004F">
        <w:rPr>
          <w:rFonts w:ascii="Times New Roman" w:hAnsi="Times New Roman"/>
          <w:sz w:val="28"/>
          <w:szCs w:val="28"/>
        </w:rPr>
        <w:t>+ Các nhu cầu cần thiết khác</w:t>
      </w:r>
    </w:p>
    <w:p w14:paraId="1FD6AF68" w14:textId="77777777" w:rsidR="0086004F" w:rsidRPr="0086004F" w:rsidRDefault="0086004F" w:rsidP="0086004F">
      <w:pPr>
        <w:pStyle w:val="Bodytext21"/>
        <w:numPr>
          <w:ilvl w:val="0"/>
          <w:numId w:val="44"/>
        </w:numPr>
        <w:shd w:val="clear" w:color="auto" w:fill="auto"/>
        <w:tabs>
          <w:tab w:val="left" w:pos="968"/>
        </w:tabs>
        <w:spacing w:line="340" w:lineRule="exact"/>
        <w:ind w:firstLine="709"/>
        <w:rPr>
          <w:rFonts w:ascii="Times New Roman" w:hAnsi="Times New Roman"/>
          <w:sz w:val="28"/>
          <w:szCs w:val="28"/>
        </w:rPr>
      </w:pPr>
      <w:r w:rsidRPr="0086004F">
        <w:rPr>
          <w:rFonts w:ascii="Times New Roman" w:hAnsi="Times New Roman"/>
          <w:sz w:val="28"/>
          <w:szCs w:val="28"/>
        </w:rPr>
        <w:t>Sau khi trúng thầu, Nhà thầu phải nộp bản tường trình biện pháp thi công chi tiết của cả việc thi công công trình chính và công trình tạm để Kỹ sư giám sát xem xét trước khi khởi công công trình.</w:t>
      </w:r>
    </w:p>
    <w:p w14:paraId="0A13F85C" w14:textId="77777777" w:rsidR="0086004F" w:rsidRPr="0086004F" w:rsidRDefault="0086004F" w:rsidP="0086004F">
      <w:pPr>
        <w:pStyle w:val="Bodytext21"/>
        <w:numPr>
          <w:ilvl w:val="0"/>
          <w:numId w:val="44"/>
        </w:numPr>
        <w:shd w:val="clear" w:color="auto" w:fill="auto"/>
        <w:tabs>
          <w:tab w:val="left" w:pos="978"/>
        </w:tabs>
        <w:spacing w:line="340" w:lineRule="exact"/>
        <w:ind w:firstLine="709"/>
        <w:rPr>
          <w:rFonts w:ascii="Times New Roman" w:hAnsi="Times New Roman"/>
          <w:sz w:val="28"/>
          <w:szCs w:val="28"/>
        </w:rPr>
      </w:pPr>
      <w:r w:rsidRPr="0086004F">
        <w:rPr>
          <w:rFonts w:ascii="Times New Roman" w:hAnsi="Times New Roman"/>
          <w:sz w:val="28"/>
          <w:szCs w:val="28"/>
        </w:rPr>
        <w:t>Thời gian thích hợp để nộp bản biện pháp thi công cho Chủ công trình phải được quy định rõ ràng trong tiến độ thi công chính thức. Trừ trường hợp đã được Kỹ sư cho phép, Nhà thầu phải nộp biện pháp thi công ít nhất 01 tuần trước khi kế hoạch khởi công được xem xét. Kỹ sư giám sát phải luôn luôn yêu cầu Nhà thầu nộp các biện pháp thi công chi tiết trong suốt quá trĩnh thi công để có ý kiến càn thiết cho việc bảo đảm an toàn trong thi công.</w:t>
      </w:r>
    </w:p>
    <w:p w14:paraId="3B2B9127" w14:textId="77777777" w:rsidR="0086004F" w:rsidRPr="0086004F" w:rsidRDefault="0086004F" w:rsidP="0086004F">
      <w:pPr>
        <w:pStyle w:val="Bodytext21"/>
        <w:numPr>
          <w:ilvl w:val="0"/>
          <w:numId w:val="44"/>
        </w:numPr>
        <w:shd w:val="clear" w:color="auto" w:fill="auto"/>
        <w:tabs>
          <w:tab w:val="left" w:pos="978"/>
        </w:tabs>
        <w:spacing w:line="340" w:lineRule="exact"/>
        <w:ind w:firstLine="709"/>
        <w:rPr>
          <w:rFonts w:ascii="Times New Roman" w:hAnsi="Times New Roman"/>
          <w:spacing w:val="-4"/>
          <w:sz w:val="28"/>
          <w:szCs w:val="28"/>
        </w:rPr>
      </w:pPr>
      <w:r w:rsidRPr="0086004F">
        <w:rPr>
          <w:rFonts w:ascii="Times New Roman" w:hAnsi="Times New Roman"/>
          <w:spacing w:val="-4"/>
          <w:sz w:val="28"/>
          <w:szCs w:val="28"/>
        </w:rPr>
        <w:t>Nhà thầu phải trực tiếp nộp đầy đủ mọi thông tin cùng với biện pháp thi công bao gồm các công trình tạm, việc sử dụng máy xây dựng mà Nhà thầu dự định sẽ sử dụng, tính toán ứng suất, chuyển vị và biến dạng có thể gây ra trong quá trình thi công cho kỹ sư để có thể quyết định biện pháp thi công chính thức, đáp ứng được yêu cầu của hợp đồng, không gây ảnh hưởng đến thi công chính thức.</w:t>
      </w:r>
    </w:p>
    <w:p w14:paraId="116C53B2" w14:textId="77777777" w:rsidR="0086004F" w:rsidRPr="0086004F" w:rsidRDefault="0086004F" w:rsidP="0086004F">
      <w:pPr>
        <w:pStyle w:val="Bodytext21"/>
        <w:numPr>
          <w:ilvl w:val="0"/>
          <w:numId w:val="44"/>
        </w:numPr>
        <w:shd w:val="clear" w:color="auto" w:fill="auto"/>
        <w:tabs>
          <w:tab w:val="left" w:pos="949"/>
        </w:tabs>
        <w:spacing w:line="340" w:lineRule="exact"/>
        <w:ind w:firstLine="709"/>
        <w:rPr>
          <w:rFonts w:ascii="Times New Roman" w:hAnsi="Times New Roman"/>
          <w:sz w:val="28"/>
          <w:szCs w:val="28"/>
        </w:rPr>
      </w:pPr>
      <w:r w:rsidRPr="0086004F">
        <w:rPr>
          <w:rFonts w:ascii="Times New Roman" w:hAnsi="Times New Roman"/>
          <w:sz w:val="28"/>
          <w:szCs w:val="28"/>
        </w:rPr>
        <w:t>Nhà thầu phải lập báo cáo tình hình thi công hàng tháng có kèm theo ảnh chụp cho Kỹ sư giám sát. Báo cáo phải rõ ràng và chính xác về tình hình thi công và nếu có sự chậm tiến độ của mỗi hạng mục công trình thì phải nêu rõ lý do chậm chễ và các biện pháp khác phục của Nhà thầu.</w:t>
      </w:r>
    </w:p>
    <w:p w14:paraId="03D394EE" w14:textId="77777777" w:rsidR="0086004F" w:rsidRPr="0086004F" w:rsidRDefault="0086004F" w:rsidP="0086004F">
      <w:pPr>
        <w:pStyle w:val="Bodytext21"/>
        <w:numPr>
          <w:ilvl w:val="0"/>
          <w:numId w:val="44"/>
        </w:numPr>
        <w:shd w:val="clear" w:color="auto" w:fill="auto"/>
        <w:tabs>
          <w:tab w:val="left" w:pos="949"/>
        </w:tabs>
        <w:spacing w:line="340" w:lineRule="exact"/>
        <w:ind w:firstLine="709"/>
        <w:rPr>
          <w:rFonts w:ascii="Times New Roman" w:hAnsi="Times New Roman"/>
          <w:sz w:val="28"/>
          <w:szCs w:val="28"/>
        </w:rPr>
      </w:pPr>
      <w:r w:rsidRPr="0086004F">
        <w:rPr>
          <w:rFonts w:ascii="Times New Roman" w:hAnsi="Times New Roman"/>
          <w:sz w:val="28"/>
          <w:szCs w:val="28"/>
        </w:rPr>
        <w:t>Nhà thầu không được phép thay đổi các biện pháp đã được, kỹ sư giám sát chấp nhận mà không có sự thoả thuận bàng văn bản của kỹ sư. Việc thi công sẽ được bắt đầu khi và chỉ khi kỹ sư giám sát đã chấp nhận các biện pháp thi công đó.</w:t>
      </w:r>
    </w:p>
    <w:p w14:paraId="670529F4" w14:textId="77777777" w:rsidR="0086004F" w:rsidRPr="0086004F" w:rsidRDefault="0086004F" w:rsidP="0086004F">
      <w:pPr>
        <w:pStyle w:val="Bodytext21"/>
        <w:numPr>
          <w:ilvl w:val="0"/>
          <w:numId w:val="44"/>
        </w:numPr>
        <w:shd w:val="clear" w:color="auto" w:fill="auto"/>
        <w:tabs>
          <w:tab w:val="left" w:pos="958"/>
        </w:tabs>
        <w:spacing w:line="340" w:lineRule="exact"/>
        <w:ind w:firstLine="709"/>
        <w:rPr>
          <w:rFonts w:ascii="Times New Roman" w:hAnsi="Times New Roman"/>
          <w:sz w:val="28"/>
          <w:szCs w:val="28"/>
        </w:rPr>
      </w:pPr>
      <w:r w:rsidRPr="0086004F">
        <w:rPr>
          <w:rFonts w:ascii="Times New Roman" w:hAnsi="Times New Roman"/>
          <w:sz w:val="28"/>
          <w:szCs w:val="28"/>
        </w:rPr>
        <w:t>Nhà thầu phải đảm bảo thi công đúng biện pháp thi công được duyệt, phải tuân theo các hướng dẫn của kỹ sư giám sát để đảm bảo biện pháp thi công đảm bảo an toàn và không được kéo dài thời gian.</w:t>
      </w:r>
    </w:p>
    <w:p w14:paraId="4C275805" w14:textId="77777777" w:rsidR="0086004F" w:rsidRPr="0086004F" w:rsidRDefault="0086004F" w:rsidP="0086004F">
      <w:pPr>
        <w:ind w:firstLine="709"/>
        <w:rPr>
          <w:sz w:val="28"/>
          <w:szCs w:val="28"/>
        </w:rPr>
      </w:pPr>
      <w:r w:rsidRPr="0086004F">
        <w:rPr>
          <w:sz w:val="28"/>
          <w:szCs w:val="28"/>
        </w:rPr>
        <w:t>Sự chấp nhận biện pháp thi công dự kiến mà nhà thầu lập của kỹ sư giám sát không hề miễn cho nhà thầu khỏi trách nhiệm và nghĩa vụ của mình trong hợp đồng về thời gian thi công, sự an toàn cho người và các tài sản có liên quan.</w:t>
      </w:r>
    </w:p>
    <w:p w14:paraId="1C68A49D" w14:textId="77777777" w:rsidR="0086004F" w:rsidRPr="0086004F" w:rsidRDefault="0086004F" w:rsidP="0086004F">
      <w:pPr>
        <w:pStyle w:val="Bodytext31"/>
        <w:shd w:val="clear" w:color="auto" w:fill="auto"/>
        <w:tabs>
          <w:tab w:val="left" w:pos="1133"/>
        </w:tabs>
        <w:spacing w:before="120" w:after="2" w:line="340" w:lineRule="exact"/>
        <w:ind w:firstLine="709"/>
        <w:rPr>
          <w:rFonts w:ascii="Times New Roman" w:hAnsi="Times New Roman"/>
          <w:sz w:val="28"/>
          <w:szCs w:val="28"/>
        </w:rPr>
      </w:pPr>
      <w:r w:rsidRPr="0086004F">
        <w:rPr>
          <w:rFonts w:ascii="Times New Roman" w:hAnsi="Times New Roman"/>
          <w:sz w:val="28"/>
          <w:szCs w:val="28"/>
        </w:rPr>
        <w:t>10. Yêu cầu về hệ thống kiểm tra, giám sát chất lượng của nhà thầu;</w:t>
      </w:r>
    </w:p>
    <w:p w14:paraId="757FEAFB" w14:textId="77777777" w:rsidR="0086004F" w:rsidRPr="0086004F" w:rsidRDefault="0086004F" w:rsidP="0086004F">
      <w:pPr>
        <w:spacing w:before="60"/>
        <w:ind w:firstLine="709"/>
        <w:contextualSpacing/>
        <w:rPr>
          <w:sz w:val="28"/>
        </w:rPr>
      </w:pPr>
      <w:r w:rsidRPr="0086004F">
        <w:rPr>
          <w:sz w:val="28"/>
        </w:rPr>
        <w:lastRenderedPageBreak/>
        <w:t>Nhà thầu phải tuân thủ Nghị định 06/2021/NĐ-CP ngày 26/01/2021. Cụ thể như sau:</w:t>
      </w:r>
    </w:p>
    <w:p w14:paraId="4766981E" w14:textId="77777777" w:rsidR="0086004F" w:rsidRPr="0086004F" w:rsidRDefault="0086004F" w:rsidP="0086004F">
      <w:pPr>
        <w:spacing w:before="60"/>
        <w:ind w:firstLine="709"/>
        <w:contextualSpacing/>
        <w:rPr>
          <w:sz w:val="28"/>
        </w:rPr>
      </w:pPr>
      <w:r w:rsidRPr="0086004F">
        <w:rPr>
          <w:sz w:val="28"/>
        </w:rPr>
        <w:t>- Lập hệ thống quản lý chất lượng phù hợp với quy mô công trình, trong đó quy định trách nhiệm của từng cá nhân, từng bộ phận đối với việc quản lý chất lượng công trình xây dựng.</w:t>
      </w:r>
    </w:p>
    <w:p w14:paraId="45E69755" w14:textId="77777777" w:rsidR="0086004F" w:rsidRPr="0086004F" w:rsidRDefault="0086004F" w:rsidP="0086004F">
      <w:pPr>
        <w:spacing w:before="60"/>
        <w:ind w:firstLine="709"/>
        <w:contextualSpacing/>
        <w:rPr>
          <w:sz w:val="28"/>
        </w:rPr>
      </w:pPr>
      <w:r w:rsidRPr="0086004F">
        <w:rPr>
          <w:sz w:val="28"/>
        </w:rPr>
        <w:t>- Phân định trách nhiệm quản lý chất lượng công trình xây dựng giữa các bên trong trường hợp áp dụng hình thức tổng thầu thi công xây dựng công trình; tổng thầu thiết kế và thi công xây dựng công trình; tổng thầu thiết kế, cung cấp thiết bị công nghệ và thi công xây dựng công trình; tổng thầu lập dự án đầu tư xây dựng công trình, thiết kế, cung cấp thiết bị công nghệ và Thi công xây lắpvà các hình thức tổng thầu khác (nếu có).</w:t>
      </w:r>
    </w:p>
    <w:p w14:paraId="3A4868F4" w14:textId="77777777" w:rsidR="0086004F" w:rsidRPr="0086004F" w:rsidRDefault="0086004F" w:rsidP="0086004F">
      <w:pPr>
        <w:spacing w:before="60"/>
        <w:ind w:firstLine="709"/>
        <w:contextualSpacing/>
        <w:rPr>
          <w:sz w:val="28"/>
        </w:rPr>
      </w:pPr>
      <w:r w:rsidRPr="0086004F">
        <w:rPr>
          <w:sz w:val="28"/>
        </w:rPr>
        <w:t>- Bố trí nhân lực, cung cấp vật tư, thiết bị thi công theo yêu cầu của hợp đồng và quy định của pháp luật có liên quan.</w:t>
      </w:r>
    </w:p>
    <w:p w14:paraId="06EF20A7" w14:textId="77777777" w:rsidR="0086004F" w:rsidRPr="0086004F" w:rsidRDefault="0086004F" w:rsidP="0086004F">
      <w:pPr>
        <w:spacing w:before="60"/>
        <w:ind w:firstLine="709"/>
        <w:contextualSpacing/>
        <w:rPr>
          <w:sz w:val="28"/>
        </w:rPr>
      </w:pPr>
      <w:r w:rsidRPr="0086004F">
        <w:rPr>
          <w:sz w:val="28"/>
        </w:rPr>
        <w:t>- Tiếp nhận và quản lý mặt bằng xây dựng, bảo quản mốc định vị và mốc giới công trình.</w:t>
      </w:r>
    </w:p>
    <w:p w14:paraId="1EC44923" w14:textId="77777777" w:rsidR="0086004F" w:rsidRPr="0086004F" w:rsidRDefault="0086004F" w:rsidP="0086004F">
      <w:pPr>
        <w:spacing w:before="60"/>
        <w:ind w:firstLine="709"/>
        <w:contextualSpacing/>
        <w:rPr>
          <w:sz w:val="28"/>
        </w:rPr>
      </w:pPr>
      <w:r w:rsidRPr="0086004F">
        <w:rPr>
          <w:sz w:val="28"/>
        </w:rPr>
        <w:t>- Lập và phê duyệt biện pháp thi công trong đó quy định rõ các biện pháp bảo đảm an toàn cho người, máy, thiết bị và công trình tiến độ thi công, trừ trường hợp trong hợp đồng có quy định khác.</w:t>
      </w:r>
    </w:p>
    <w:p w14:paraId="6B368C78" w14:textId="77777777" w:rsidR="0086004F" w:rsidRPr="0086004F" w:rsidRDefault="0086004F" w:rsidP="0086004F">
      <w:pPr>
        <w:spacing w:before="60"/>
        <w:ind w:firstLine="709"/>
        <w:contextualSpacing/>
        <w:rPr>
          <w:sz w:val="28"/>
        </w:rPr>
      </w:pPr>
      <w:r w:rsidRPr="0086004F">
        <w:rPr>
          <w:sz w:val="28"/>
        </w:rPr>
        <w:t>- Thực hiện các công tác kiểm tra, thí nghiệm vật liệu, cấu kiện, vật tư, thiết bị công trình, thiết bị công nghệ trước khi xây dựng và lắp đặt vào công trình xây dựng theo quy định của tiêu chuẩn, yêu cầu của thiết kế và yêu cầu của hợp đồng xây dựng.</w:t>
      </w:r>
    </w:p>
    <w:p w14:paraId="26B7BFBF" w14:textId="77777777" w:rsidR="0086004F" w:rsidRPr="0086004F" w:rsidRDefault="0086004F" w:rsidP="0086004F">
      <w:pPr>
        <w:spacing w:before="60"/>
        <w:ind w:firstLine="709"/>
        <w:contextualSpacing/>
        <w:rPr>
          <w:sz w:val="28"/>
        </w:rPr>
      </w:pPr>
      <w:r w:rsidRPr="0086004F">
        <w:rPr>
          <w:sz w:val="28"/>
        </w:rPr>
        <w:t>- Thi công xây dựng theo đúng hợp đồng xây dựng, giấy phép xây dựng, thiết kế xây dựng công trình; đảm bảo chất lượng công trình và an toàn trong thi công xây dựng.</w:t>
      </w:r>
    </w:p>
    <w:p w14:paraId="7243C871" w14:textId="77777777" w:rsidR="0086004F" w:rsidRPr="0086004F" w:rsidRDefault="0086004F" w:rsidP="0086004F">
      <w:pPr>
        <w:spacing w:before="60"/>
        <w:ind w:firstLine="709"/>
        <w:contextualSpacing/>
        <w:rPr>
          <w:sz w:val="28"/>
        </w:rPr>
      </w:pPr>
      <w:r w:rsidRPr="0086004F">
        <w:rPr>
          <w:sz w:val="28"/>
        </w:rPr>
        <w:t>- Thông báo kịp thời cho chủ đầu tư nếu phát hiện bất kỳ sai khác nào giữa thiết kế, hồ sơ hợp đồng và điều kiện hiện trường.</w:t>
      </w:r>
    </w:p>
    <w:p w14:paraId="2D6D90E3" w14:textId="77777777" w:rsidR="0086004F" w:rsidRPr="0086004F" w:rsidRDefault="0086004F" w:rsidP="0086004F">
      <w:pPr>
        <w:spacing w:before="60"/>
        <w:ind w:firstLine="709"/>
        <w:contextualSpacing/>
        <w:rPr>
          <w:sz w:val="28"/>
        </w:rPr>
      </w:pPr>
      <w:r w:rsidRPr="0086004F">
        <w:rPr>
          <w:sz w:val="28"/>
        </w:rPr>
        <w:t>- Sửa chữa sai sót, khiếm khuyết chất lượng đối với những công việc do mình thực hiện; chủ trì, phối hợp với chủ đầu tư khắc phục hậu quả sự cố trong quá trình thi công xây dựng công trình; lập báo cáo sự cố và phối hợp với các bên liên quan trong quá trình giám định nguyên nhân sự cố.</w:t>
      </w:r>
    </w:p>
    <w:p w14:paraId="5F5C156D" w14:textId="77777777" w:rsidR="0086004F" w:rsidRPr="0086004F" w:rsidRDefault="0086004F" w:rsidP="0086004F">
      <w:pPr>
        <w:spacing w:before="60"/>
        <w:ind w:firstLine="709"/>
        <w:contextualSpacing/>
        <w:rPr>
          <w:sz w:val="28"/>
        </w:rPr>
      </w:pPr>
      <w:r w:rsidRPr="0086004F">
        <w:rPr>
          <w:sz w:val="28"/>
        </w:rPr>
        <w:t>- Lập nhật ký Thi công xây lắp theo quy định.</w:t>
      </w:r>
    </w:p>
    <w:p w14:paraId="6AAEE2F1" w14:textId="77777777" w:rsidR="0086004F" w:rsidRPr="0086004F" w:rsidRDefault="0086004F" w:rsidP="0086004F">
      <w:pPr>
        <w:spacing w:before="60"/>
        <w:ind w:firstLine="709"/>
        <w:contextualSpacing/>
        <w:rPr>
          <w:sz w:val="28"/>
        </w:rPr>
      </w:pPr>
      <w:r w:rsidRPr="0086004F">
        <w:rPr>
          <w:sz w:val="28"/>
        </w:rPr>
        <w:t>- Lập bản vẽ hoàn công theo quy định.</w:t>
      </w:r>
    </w:p>
    <w:p w14:paraId="52452A6A" w14:textId="77777777" w:rsidR="0086004F" w:rsidRPr="0086004F" w:rsidRDefault="0086004F" w:rsidP="0086004F">
      <w:pPr>
        <w:spacing w:before="60"/>
        <w:ind w:firstLine="709"/>
        <w:contextualSpacing/>
        <w:rPr>
          <w:sz w:val="28"/>
        </w:rPr>
      </w:pPr>
      <w:r w:rsidRPr="0086004F">
        <w:rPr>
          <w:sz w:val="28"/>
        </w:rPr>
        <w:t>- Báo cáo chủ đầu tư về tiến độ, chất lượng, khối lượng, an toàn lao động và vệ sinh môi trường thi công xây dựng theo yêu cầu của chủ đầu tư.</w:t>
      </w:r>
    </w:p>
    <w:p w14:paraId="42790FCE" w14:textId="77777777" w:rsidR="0086004F" w:rsidRPr="0086004F" w:rsidRDefault="0086004F" w:rsidP="0086004F">
      <w:pPr>
        <w:widowControl w:val="0"/>
        <w:autoSpaceDE w:val="0"/>
        <w:autoSpaceDN w:val="0"/>
        <w:adjustRightInd w:val="0"/>
        <w:spacing w:before="120"/>
        <w:ind w:right="-14" w:firstLine="709"/>
        <w:rPr>
          <w:sz w:val="28"/>
        </w:rPr>
      </w:pPr>
      <w:r w:rsidRPr="0086004F">
        <w:rPr>
          <w:sz w:val="28"/>
        </w:rPr>
        <w:t>- Hoàn trả mặt bằng, di chuyển vật tư, máy móc, thiết bị và những tài sản khác của mình ra khỏi công trường sau khi công trình đã được nghiệm thu, bàn giao, trừ trường hợp trong hợp đồng có thỏa thuận khác.</w:t>
      </w:r>
    </w:p>
    <w:p w14:paraId="39602FDF" w14:textId="77777777" w:rsidR="0086004F" w:rsidRPr="0086004F" w:rsidRDefault="0086004F" w:rsidP="0086004F">
      <w:pPr>
        <w:ind w:firstLine="709"/>
        <w:rPr>
          <w:b/>
          <w:sz w:val="28"/>
          <w:szCs w:val="28"/>
        </w:rPr>
      </w:pPr>
      <w:r w:rsidRPr="0086004F">
        <w:rPr>
          <w:b/>
          <w:bCs/>
          <w:sz w:val="28"/>
          <w:szCs w:val="28"/>
        </w:rPr>
        <w:t>11. Yêu cầu về biện pháp tổ chức thi công tổng thể và các hạng mục;</w:t>
      </w:r>
    </w:p>
    <w:p w14:paraId="3A195647" w14:textId="77777777" w:rsidR="0086004F" w:rsidRPr="0086004F" w:rsidRDefault="0086004F" w:rsidP="0086004F">
      <w:pPr>
        <w:tabs>
          <w:tab w:val="left" w:pos="851"/>
        </w:tabs>
        <w:spacing w:before="120" w:after="120" w:line="264" w:lineRule="auto"/>
        <w:ind w:firstLine="709"/>
        <w:rPr>
          <w:bCs/>
          <w:sz w:val="28"/>
          <w:szCs w:val="28"/>
        </w:rPr>
      </w:pPr>
      <w:r w:rsidRPr="0086004F">
        <w:rPr>
          <w:bCs/>
          <w:sz w:val="28"/>
          <w:szCs w:val="28"/>
        </w:rPr>
        <w:t xml:space="preserve">- Lập và thông báo cho chủ đầu tư và các chủ thể có liên quan về hệ thống quản lý thi công xây dựng của nhà thầu. Hệ thống quản lý thi công xây dựng phải phù hợp với quy mô, tính chất của công trình, trong đó nêu rõ sơ đồ tổ chức và trách nhiệm của từng cá nhân đối với công tác quản lý thi công xây dựng, bao gồm: chỉ huy trưởng công trường hoặc giám đốc dự án của nhà thầu; các cá nhân </w:t>
      </w:r>
      <w:r w:rsidRPr="0086004F">
        <w:rPr>
          <w:bCs/>
          <w:sz w:val="28"/>
          <w:szCs w:val="28"/>
        </w:rPr>
        <w:lastRenderedPageBreak/>
        <w:t>phụ trách kỹ thuật thi công trực tiếp và thực hiện công tác quản lý chất lượng, an toàn trong thi công xây dựng, quản lý khối lượng, tiến độ thi công xây dựng, quản lý hồ sơ thi công xây dựng công trình.</w:t>
      </w:r>
    </w:p>
    <w:p w14:paraId="790FBA94" w14:textId="77777777" w:rsidR="0086004F" w:rsidRPr="0086004F" w:rsidRDefault="0086004F" w:rsidP="0086004F">
      <w:pPr>
        <w:spacing w:before="120" w:after="120" w:line="264" w:lineRule="auto"/>
        <w:ind w:firstLine="709"/>
        <w:rPr>
          <w:sz w:val="28"/>
          <w:szCs w:val="28"/>
          <w:lang w:val="vi-VN"/>
        </w:rPr>
      </w:pPr>
      <w:r w:rsidRPr="0086004F">
        <w:rPr>
          <w:sz w:val="28"/>
          <w:szCs w:val="28"/>
          <w:lang w:val="vi-VN"/>
        </w:rPr>
        <w:t>- Nhà thầu phải nêu rõ biện pháp tổ chức thi công tổng thể và các hạng mục trong hồ sơ dự thầu. Công tác tổ chức thi công xây lắp bao gồm: chuẩn bị xây lắp, tổ chức cung ứng vật tư - kỹ thuật và vận tải cơ giới hóa xây lắp, tổ chức lao động, lập kế hoạch tác nghiệp, điều độ sản xuất và tổ chức kiểm tra chất lượng xây lắp.</w:t>
      </w:r>
    </w:p>
    <w:p w14:paraId="6B75C955" w14:textId="77777777" w:rsidR="0086004F" w:rsidRPr="0086004F" w:rsidRDefault="0086004F" w:rsidP="0086004F">
      <w:pPr>
        <w:tabs>
          <w:tab w:val="left" w:pos="851"/>
        </w:tabs>
        <w:spacing w:before="120" w:after="120" w:line="264" w:lineRule="auto"/>
        <w:ind w:firstLine="709"/>
        <w:rPr>
          <w:bCs/>
          <w:sz w:val="28"/>
          <w:szCs w:val="28"/>
        </w:rPr>
      </w:pPr>
      <w:r w:rsidRPr="0086004F">
        <w:rPr>
          <w:bCs/>
          <w:sz w:val="28"/>
          <w:szCs w:val="28"/>
          <w:lang w:val="vi-VN"/>
        </w:rPr>
        <w:t xml:space="preserve">- Tổ chức mặt bằng: </w:t>
      </w:r>
      <w:r w:rsidRPr="0086004F">
        <w:rPr>
          <w:sz w:val="28"/>
          <w:szCs w:val="28"/>
          <w:lang w:val="vi-VN"/>
        </w:rPr>
        <w:t>Nhà thầu phải thiết kế sơ đồ mặt bằng thi công hợp lý, bố trí đủ các công trình kho bãi vật liệu, lán trại cho công nhân, nhà điều hành, công trình vệ sinh, hệ thống Dân dụng, biển báo, chỉ dẫn, cấp điện, cấp, thoát nước, phòng cháy chữa cháy, cứu hộ, cứu nạn...vv. Có phương án bảo đảm an ninh trật tự khu vực thi công, có biển hiệu thông báo các thông tin cần thiết về công trình</w:t>
      </w:r>
      <w:r w:rsidRPr="0086004F">
        <w:rPr>
          <w:sz w:val="28"/>
          <w:szCs w:val="28"/>
        </w:rPr>
        <w:t xml:space="preserve"> và đảm bảo các qui định về </w:t>
      </w:r>
      <w:r w:rsidRPr="0086004F">
        <w:rPr>
          <w:bCs/>
          <w:sz w:val="28"/>
          <w:szCs w:val="28"/>
        </w:rPr>
        <w:t>an ninh quốc phòng</w:t>
      </w:r>
      <w:r w:rsidRPr="0086004F">
        <w:rPr>
          <w:sz w:val="28"/>
          <w:szCs w:val="28"/>
          <w:lang w:val="vi-VN"/>
        </w:rPr>
        <w:t>.</w:t>
      </w:r>
    </w:p>
    <w:p w14:paraId="20B9AE9A" w14:textId="77777777" w:rsidR="0086004F" w:rsidRPr="0086004F" w:rsidRDefault="0086004F" w:rsidP="0086004F">
      <w:pPr>
        <w:tabs>
          <w:tab w:val="left" w:pos="851"/>
        </w:tabs>
        <w:spacing w:before="120" w:after="120" w:line="264" w:lineRule="auto"/>
        <w:ind w:firstLine="709"/>
        <w:rPr>
          <w:bCs/>
          <w:sz w:val="28"/>
          <w:szCs w:val="28"/>
          <w:lang w:val="vi-VN"/>
        </w:rPr>
      </w:pPr>
      <w:r w:rsidRPr="0086004F">
        <w:rPr>
          <w:bCs/>
          <w:sz w:val="28"/>
          <w:szCs w:val="28"/>
          <w:lang w:val="vi-VN"/>
        </w:rPr>
        <w:t xml:space="preserve">- Quy trình thi công: Nhà thầu phải lập và thuyết minh quy trình, công nghệ thi công tổng thể và chi tiết từng hạng mục trong gói để đảm bảo đúng quy trình thi công; qui trình này được áp dụng trong quá trình thi công gói thầu và  phải trình Chủ đầu tư phê duyệt trước khi thi công. </w:t>
      </w:r>
    </w:p>
    <w:p w14:paraId="0E6C1301" w14:textId="77777777" w:rsidR="0086004F" w:rsidRPr="0086004F" w:rsidRDefault="0086004F" w:rsidP="0086004F">
      <w:pPr>
        <w:tabs>
          <w:tab w:val="left" w:pos="851"/>
        </w:tabs>
        <w:spacing w:before="120" w:after="120" w:line="264" w:lineRule="auto"/>
        <w:ind w:firstLine="709"/>
        <w:rPr>
          <w:bCs/>
          <w:sz w:val="28"/>
          <w:szCs w:val="28"/>
          <w:lang w:val="vi-VN"/>
        </w:rPr>
      </w:pPr>
      <w:r w:rsidRPr="0086004F">
        <w:rPr>
          <w:bCs/>
          <w:sz w:val="28"/>
          <w:szCs w:val="28"/>
          <w:lang w:val="vi-VN"/>
        </w:rPr>
        <w:t>- Nhà thầu phải lập biện pháp thi công tổng thể và chi tiết của từng hạng mục trong gói thầu (xem Mục I Chương V. Yêu cầu về xây lắp). Nội dung biện pháp thi công phải được thể hiện bằng thuyết minh và các bản vẽ mô tả các công việc chính của từng hạng mục công trình.</w:t>
      </w:r>
    </w:p>
    <w:p w14:paraId="6321C4A9" w14:textId="77777777" w:rsidR="0086004F" w:rsidRPr="0086004F" w:rsidRDefault="0086004F" w:rsidP="0086004F">
      <w:pPr>
        <w:spacing w:before="60" w:after="60"/>
        <w:ind w:firstLine="709"/>
        <w:rPr>
          <w:bCs/>
          <w:sz w:val="28"/>
          <w:szCs w:val="28"/>
          <w:lang w:val="vi-VN"/>
        </w:rPr>
      </w:pPr>
      <w:r w:rsidRPr="0086004F">
        <w:rPr>
          <w:bCs/>
          <w:sz w:val="28"/>
          <w:szCs w:val="28"/>
          <w:lang w:val="vi-VN"/>
        </w:rPr>
        <w:t>- Hệ thống chỉ huy điều hành của nhà thầu: Nhà thầu phải thông báo hệ thống chỉ huy điều hành thi công công trình, cần nêu rõ chức trách nhiệm vụ của từng cán bộ chủ chốt để BQL chủ động trao đổi thông tin nhằm sử lý kịp thời các vấn đề xẩy ra trong quá trình thi công.</w:t>
      </w:r>
    </w:p>
    <w:p w14:paraId="2182632F" w14:textId="77777777" w:rsidR="0086004F" w:rsidRPr="0086004F" w:rsidRDefault="0086004F" w:rsidP="0086004F">
      <w:pPr>
        <w:widowControl w:val="0"/>
        <w:spacing w:before="120" w:after="120" w:line="264" w:lineRule="auto"/>
        <w:ind w:firstLine="709"/>
        <w:rPr>
          <w:b/>
          <w:sz w:val="28"/>
          <w:szCs w:val="28"/>
        </w:rPr>
      </w:pPr>
      <w:r w:rsidRPr="0086004F">
        <w:rPr>
          <w:b/>
          <w:sz w:val="28"/>
          <w:szCs w:val="28"/>
        </w:rPr>
        <w:t>IV. Các bản vẽ</w:t>
      </w:r>
    </w:p>
    <w:p w14:paraId="2223C91C" w14:textId="77777777" w:rsidR="0086004F" w:rsidRPr="0086004F" w:rsidRDefault="0086004F" w:rsidP="0086004F">
      <w:pPr>
        <w:widowControl w:val="0"/>
        <w:spacing w:before="120" w:after="120" w:line="264" w:lineRule="auto"/>
        <w:ind w:firstLine="709"/>
        <w:rPr>
          <w:sz w:val="28"/>
          <w:szCs w:val="28"/>
        </w:rPr>
      </w:pPr>
      <w:r w:rsidRPr="0086004F">
        <w:rPr>
          <w:sz w:val="28"/>
          <w:szCs w:val="28"/>
          <w:lang w:val="pl-PL"/>
        </w:rPr>
        <w:t xml:space="preserve">Bản vẽ đính kèm cùng E-HSMT </w:t>
      </w:r>
      <w:r w:rsidRPr="0086004F">
        <w:rPr>
          <w:iCs/>
          <w:sz w:val="28"/>
          <w:szCs w:val="28"/>
          <w:lang w:val="vi-VN"/>
        </w:rPr>
        <w:t>trên Hệ thống</w:t>
      </w:r>
      <w:r w:rsidRPr="0086004F">
        <w:rPr>
          <w:iCs/>
          <w:sz w:val="28"/>
          <w:szCs w:val="28"/>
          <w:lang w:val="es-ES"/>
        </w:rPr>
        <w:t>.</w:t>
      </w:r>
    </w:p>
    <w:bookmarkEnd w:id="0"/>
    <w:p w14:paraId="45218C7E" w14:textId="77777777" w:rsidR="00275268" w:rsidRPr="0086004F" w:rsidRDefault="00275268" w:rsidP="0086004F"/>
    <w:sectPr w:rsidR="00275268" w:rsidRPr="0086004F" w:rsidSect="005C00CB">
      <w:footerReference w:type="default" r:id="rId12"/>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561BE4" w14:textId="77777777" w:rsidR="00D62F3A" w:rsidRDefault="00D62F3A" w:rsidP="00E05AF1">
      <w:r>
        <w:separator/>
      </w:r>
    </w:p>
  </w:endnote>
  <w:endnote w:type="continuationSeparator" w:id="0">
    <w:p w14:paraId="51C516AB" w14:textId="77777777" w:rsidR="00D62F3A" w:rsidRDefault="00D62F3A"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charset w:val="00"/>
    <w:family w:val="swiss"/>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 w:name=".VnCentury Schoolbook">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873E5E" w14:textId="77777777" w:rsidR="00A068BB" w:rsidRDefault="00A068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D25A34" w14:textId="77777777" w:rsidR="00D62F3A" w:rsidRDefault="00D62F3A" w:rsidP="00E05AF1">
      <w:r>
        <w:separator/>
      </w:r>
    </w:p>
  </w:footnote>
  <w:footnote w:type="continuationSeparator" w:id="0">
    <w:p w14:paraId="6CC458DA" w14:textId="77777777" w:rsidR="00D62F3A" w:rsidRDefault="00D62F3A" w:rsidP="00E05A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5">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9">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1">
    <w:nsid w:val="238318B4"/>
    <w:multiLevelType w:val="hybridMultilevel"/>
    <w:tmpl w:val="09D0D450"/>
    <w:lvl w:ilvl="0" w:tplc="9248661E">
      <w:start w:val="1"/>
      <w:numFmt w:val="decimal"/>
      <w:lvlText w:val="%1."/>
      <w:lvlJc w:val="left"/>
      <w:pPr>
        <w:ind w:left="1020" w:hanging="360"/>
      </w:pPr>
    </w:lvl>
    <w:lvl w:ilvl="1" w:tplc="10B697EA">
      <w:start w:val="1"/>
      <w:numFmt w:val="decimal"/>
      <w:lvlText w:val="%2."/>
      <w:lvlJc w:val="left"/>
      <w:pPr>
        <w:ind w:left="1020" w:hanging="360"/>
      </w:pPr>
    </w:lvl>
    <w:lvl w:ilvl="2" w:tplc="69CE834E">
      <w:start w:val="1"/>
      <w:numFmt w:val="decimal"/>
      <w:lvlText w:val="%3."/>
      <w:lvlJc w:val="left"/>
      <w:pPr>
        <w:ind w:left="1020" w:hanging="360"/>
      </w:pPr>
    </w:lvl>
    <w:lvl w:ilvl="3" w:tplc="B73ACAF2">
      <w:start w:val="1"/>
      <w:numFmt w:val="decimal"/>
      <w:lvlText w:val="%4."/>
      <w:lvlJc w:val="left"/>
      <w:pPr>
        <w:ind w:left="1020" w:hanging="360"/>
      </w:pPr>
    </w:lvl>
    <w:lvl w:ilvl="4" w:tplc="2DFCA4C8">
      <w:start w:val="1"/>
      <w:numFmt w:val="decimal"/>
      <w:lvlText w:val="%5."/>
      <w:lvlJc w:val="left"/>
      <w:pPr>
        <w:ind w:left="1020" w:hanging="360"/>
      </w:pPr>
    </w:lvl>
    <w:lvl w:ilvl="5" w:tplc="2C0AC36E">
      <w:start w:val="1"/>
      <w:numFmt w:val="decimal"/>
      <w:lvlText w:val="%6."/>
      <w:lvlJc w:val="left"/>
      <w:pPr>
        <w:ind w:left="1020" w:hanging="360"/>
      </w:pPr>
    </w:lvl>
    <w:lvl w:ilvl="6" w:tplc="E542AD9C">
      <w:start w:val="1"/>
      <w:numFmt w:val="decimal"/>
      <w:lvlText w:val="%7."/>
      <w:lvlJc w:val="left"/>
      <w:pPr>
        <w:ind w:left="1020" w:hanging="360"/>
      </w:pPr>
    </w:lvl>
    <w:lvl w:ilvl="7" w:tplc="C9F42848">
      <w:start w:val="1"/>
      <w:numFmt w:val="decimal"/>
      <w:lvlText w:val="%8."/>
      <w:lvlJc w:val="left"/>
      <w:pPr>
        <w:ind w:left="1020" w:hanging="360"/>
      </w:pPr>
    </w:lvl>
    <w:lvl w:ilvl="8" w:tplc="A46C549A">
      <w:start w:val="1"/>
      <w:numFmt w:val="decimal"/>
      <w:lvlText w:val="%9."/>
      <w:lvlJc w:val="left"/>
      <w:pPr>
        <w:ind w:left="1020" w:hanging="360"/>
      </w:pPr>
    </w:lvl>
  </w:abstractNum>
  <w:abstractNum w:abstractNumId="12">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3">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5">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8">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3">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5">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6">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29">
    <w:nsid w:val="5C723976"/>
    <w:multiLevelType w:val="hybridMultilevel"/>
    <w:tmpl w:val="0B400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1">
    <w:nsid w:val="68E61628"/>
    <w:multiLevelType w:val="multilevel"/>
    <w:tmpl w:val="51E8AD02"/>
    <w:lvl w:ilvl="0">
      <w:start w:val="1"/>
      <w:numFmt w:val="low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2">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3">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4">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8">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9">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40">
    <w:nsid w:val="7B6409FA"/>
    <w:multiLevelType w:val="hybridMultilevel"/>
    <w:tmpl w:val="659C6B32"/>
    <w:lvl w:ilvl="0" w:tplc="0C62846A">
      <w:start w:val="1"/>
      <w:numFmt w:val="decimal"/>
      <w:lvlText w:val="(%1)"/>
      <w:lvlJc w:val="left"/>
      <w:pPr>
        <w:ind w:left="1119" w:hanging="41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1">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21"/>
  </w:num>
  <w:num w:numId="3">
    <w:abstractNumId w:val="7"/>
  </w:num>
  <w:num w:numId="4">
    <w:abstractNumId w:val="24"/>
  </w:num>
  <w:num w:numId="5">
    <w:abstractNumId w:val="38"/>
  </w:num>
  <w:num w:numId="6">
    <w:abstractNumId w:val="14"/>
  </w:num>
  <w:num w:numId="7">
    <w:abstractNumId w:val="32"/>
  </w:num>
  <w:num w:numId="8">
    <w:abstractNumId w:val="12"/>
  </w:num>
  <w:num w:numId="9">
    <w:abstractNumId w:val="28"/>
  </w:num>
  <w:num w:numId="10">
    <w:abstractNumId w:val="26"/>
  </w:num>
  <w:num w:numId="11">
    <w:abstractNumId w:val="41"/>
  </w:num>
  <w:num w:numId="12">
    <w:abstractNumId w:val="4"/>
  </w:num>
  <w:num w:numId="13">
    <w:abstractNumId w:val="2"/>
  </w:num>
  <w:num w:numId="14">
    <w:abstractNumId w:val="39"/>
  </w:num>
  <w:num w:numId="15">
    <w:abstractNumId w:val="33"/>
  </w:num>
  <w:num w:numId="16">
    <w:abstractNumId w:val="3"/>
  </w:num>
  <w:num w:numId="17">
    <w:abstractNumId w:val="17"/>
  </w:num>
  <w:num w:numId="18">
    <w:abstractNumId w:val="22"/>
  </w:num>
  <w:num w:numId="19">
    <w:abstractNumId w:val="30"/>
  </w:num>
  <w:num w:numId="20">
    <w:abstractNumId w:val="25"/>
  </w:num>
  <w:num w:numId="21">
    <w:abstractNumId w:val="15"/>
  </w:num>
  <w:num w:numId="22">
    <w:abstractNumId w:val="5"/>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6"/>
  </w:num>
  <w:num w:numId="25">
    <w:abstractNumId w:val="36"/>
  </w:num>
  <w:num w:numId="26">
    <w:abstractNumId w:val="16"/>
  </w:num>
  <w:num w:numId="27">
    <w:abstractNumId w:val="20"/>
  </w:num>
  <w:num w:numId="28">
    <w:abstractNumId w:val="35"/>
  </w:num>
  <w:num w:numId="29">
    <w:abstractNumId w:val="0"/>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num>
  <w:num w:numId="33">
    <w:abstractNumId w:val="1"/>
  </w:num>
  <w:num w:numId="34">
    <w:abstractNumId w:val="8"/>
  </w:num>
  <w:num w:numId="35">
    <w:abstractNumId w:val="23"/>
  </w:num>
  <w:num w:numId="36">
    <w:abstractNumId w:val="9"/>
  </w:num>
  <w:num w:numId="37">
    <w:abstractNumId w:val="18"/>
  </w:num>
  <w:num w:numId="38">
    <w:abstractNumId w:val="37"/>
  </w:num>
  <w:num w:numId="39">
    <w:abstractNumId w:val="34"/>
  </w:num>
  <w:num w:numId="40">
    <w:abstractNumId w:val="27"/>
  </w:num>
  <w:num w:numId="41">
    <w:abstractNumId w:val="11"/>
  </w:num>
  <w:num w:numId="42">
    <w:abstractNumId w:val="40"/>
  </w:num>
  <w:num w:numId="43">
    <w:abstractNumId w:val="29"/>
  </w:num>
  <w:num w:numId="44">
    <w:abstractNumId w:val="31"/>
    <w:lvlOverride w:ilvl="0">
      <w:startOverride w:val="1"/>
    </w:lvlOverride>
    <w:lvlOverride w:ilvl="1"/>
    <w:lvlOverride w:ilvl="2"/>
    <w:lvlOverride w:ilvl="3"/>
    <w:lvlOverride w:ilvl="4"/>
    <w:lvlOverride w:ilvl="5"/>
    <w:lvlOverride w:ilvl="6"/>
    <w:lvlOverride w:ilvl="7"/>
    <w:lvlOverride w:ilvl="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hideSpellingErrors/>
  <w:hideGrammatical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AF1"/>
    <w:rsid w:val="000003D0"/>
    <w:rsid w:val="00000475"/>
    <w:rsid w:val="0000081C"/>
    <w:rsid w:val="00000EFB"/>
    <w:rsid w:val="00001279"/>
    <w:rsid w:val="0000243D"/>
    <w:rsid w:val="00003980"/>
    <w:rsid w:val="000039A1"/>
    <w:rsid w:val="000046F4"/>
    <w:rsid w:val="000047A8"/>
    <w:rsid w:val="00004C11"/>
    <w:rsid w:val="00006BCF"/>
    <w:rsid w:val="00006E67"/>
    <w:rsid w:val="00006ECE"/>
    <w:rsid w:val="00007376"/>
    <w:rsid w:val="0000787F"/>
    <w:rsid w:val="00010453"/>
    <w:rsid w:val="000107E1"/>
    <w:rsid w:val="00011587"/>
    <w:rsid w:val="00013276"/>
    <w:rsid w:val="00013602"/>
    <w:rsid w:val="00013963"/>
    <w:rsid w:val="000141BD"/>
    <w:rsid w:val="000152D0"/>
    <w:rsid w:val="00015F25"/>
    <w:rsid w:val="0001651E"/>
    <w:rsid w:val="00016527"/>
    <w:rsid w:val="000171A5"/>
    <w:rsid w:val="00017C07"/>
    <w:rsid w:val="00017C46"/>
    <w:rsid w:val="00020818"/>
    <w:rsid w:val="00020E91"/>
    <w:rsid w:val="000217F7"/>
    <w:rsid w:val="00023621"/>
    <w:rsid w:val="00023AC4"/>
    <w:rsid w:val="00023FEA"/>
    <w:rsid w:val="0002429A"/>
    <w:rsid w:val="00025ACE"/>
    <w:rsid w:val="00026310"/>
    <w:rsid w:val="00026D34"/>
    <w:rsid w:val="00030402"/>
    <w:rsid w:val="00030C38"/>
    <w:rsid w:val="00030F32"/>
    <w:rsid w:val="00031DF2"/>
    <w:rsid w:val="000325E5"/>
    <w:rsid w:val="00032A0E"/>
    <w:rsid w:val="0003301E"/>
    <w:rsid w:val="00033A34"/>
    <w:rsid w:val="0003579E"/>
    <w:rsid w:val="00036129"/>
    <w:rsid w:val="00036ACC"/>
    <w:rsid w:val="0003722B"/>
    <w:rsid w:val="0003781A"/>
    <w:rsid w:val="00037ABF"/>
    <w:rsid w:val="00037B6A"/>
    <w:rsid w:val="00037DCC"/>
    <w:rsid w:val="00040196"/>
    <w:rsid w:val="0004033F"/>
    <w:rsid w:val="0004162F"/>
    <w:rsid w:val="00042850"/>
    <w:rsid w:val="0004381C"/>
    <w:rsid w:val="00044419"/>
    <w:rsid w:val="000445B4"/>
    <w:rsid w:val="00044C27"/>
    <w:rsid w:val="0004504E"/>
    <w:rsid w:val="000451E0"/>
    <w:rsid w:val="0004560C"/>
    <w:rsid w:val="00045763"/>
    <w:rsid w:val="00045EA2"/>
    <w:rsid w:val="000462E5"/>
    <w:rsid w:val="00046327"/>
    <w:rsid w:val="00046718"/>
    <w:rsid w:val="00046C52"/>
    <w:rsid w:val="00046C59"/>
    <w:rsid w:val="000500BF"/>
    <w:rsid w:val="00050C59"/>
    <w:rsid w:val="000511CF"/>
    <w:rsid w:val="0005149E"/>
    <w:rsid w:val="00051598"/>
    <w:rsid w:val="000516A1"/>
    <w:rsid w:val="0005186C"/>
    <w:rsid w:val="00051A95"/>
    <w:rsid w:val="00051D1B"/>
    <w:rsid w:val="00052527"/>
    <w:rsid w:val="00053F38"/>
    <w:rsid w:val="0005443F"/>
    <w:rsid w:val="000558D8"/>
    <w:rsid w:val="000561AB"/>
    <w:rsid w:val="0005663E"/>
    <w:rsid w:val="00057304"/>
    <w:rsid w:val="0006096B"/>
    <w:rsid w:val="000614BB"/>
    <w:rsid w:val="000615E1"/>
    <w:rsid w:val="00061A65"/>
    <w:rsid w:val="00061C9C"/>
    <w:rsid w:val="00062A4E"/>
    <w:rsid w:val="00062C92"/>
    <w:rsid w:val="00062E15"/>
    <w:rsid w:val="00062E78"/>
    <w:rsid w:val="0006457C"/>
    <w:rsid w:val="00064CD5"/>
    <w:rsid w:val="00065093"/>
    <w:rsid w:val="00065CD1"/>
    <w:rsid w:val="00065D54"/>
    <w:rsid w:val="000660C8"/>
    <w:rsid w:val="0006751E"/>
    <w:rsid w:val="0006788B"/>
    <w:rsid w:val="000678AE"/>
    <w:rsid w:val="00071472"/>
    <w:rsid w:val="00071ABF"/>
    <w:rsid w:val="000723A2"/>
    <w:rsid w:val="0007254E"/>
    <w:rsid w:val="000726D3"/>
    <w:rsid w:val="0007390E"/>
    <w:rsid w:val="00073934"/>
    <w:rsid w:val="00073EAF"/>
    <w:rsid w:val="00074174"/>
    <w:rsid w:val="000744DD"/>
    <w:rsid w:val="00075C1D"/>
    <w:rsid w:val="00075F6A"/>
    <w:rsid w:val="00076581"/>
    <w:rsid w:val="000766BF"/>
    <w:rsid w:val="00076F06"/>
    <w:rsid w:val="000773CC"/>
    <w:rsid w:val="0007767D"/>
    <w:rsid w:val="00080364"/>
    <w:rsid w:val="00080DDE"/>
    <w:rsid w:val="000817B5"/>
    <w:rsid w:val="00082A27"/>
    <w:rsid w:val="00082DD6"/>
    <w:rsid w:val="00082FFD"/>
    <w:rsid w:val="00083DE7"/>
    <w:rsid w:val="0008541D"/>
    <w:rsid w:val="00085E9E"/>
    <w:rsid w:val="000875FD"/>
    <w:rsid w:val="000901DF"/>
    <w:rsid w:val="00090803"/>
    <w:rsid w:val="000908C8"/>
    <w:rsid w:val="00090F54"/>
    <w:rsid w:val="0009110D"/>
    <w:rsid w:val="00091E36"/>
    <w:rsid w:val="00094174"/>
    <w:rsid w:val="00094CA2"/>
    <w:rsid w:val="00094CDC"/>
    <w:rsid w:val="00094E44"/>
    <w:rsid w:val="0009580C"/>
    <w:rsid w:val="00096A4E"/>
    <w:rsid w:val="00097411"/>
    <w:rsid w:val="00097604"/>
    <w:rsid w:val="00097885"/>
    <w:rsid w:val="00097E6E"/>
    <w:rsid w:val="000A12DE"/>
    <w:rsid w:val="000A1510"/>
    <w:rsid w:val="000A157B"/>
    <w:rsid w:val="000A160B"/>
    <w:rsid w:val="000A202A"/>
    <w:rsid w:val="000A295B"/>
    <w:rsid w:val="000A2DE1"/>
    <w:rsid w:val="000A32A2"/>
    <w:rsid w:val="000A3D8F"/>
    <w:rsid w:val="000A57A6"/>
    <w:rsid w:val="000A586E"/>
    <w:rsid w:val="000A7251"/>
    <w:rsid w:val="000A74D2"/>
    <w:rsid w:val="000A7C2B"/>
    <w:rsid w:val="000B0092"/>
    <w:rsid w:val="000B03A4"/>
    <w:rsid w:val="000B03B0"/>
    <w:rsid w:val="000B07BD"/>
    <w:rsid w:val="000B0B61"/>
    <w:rsid w:val="000B0CE0"/>
    <w:rsid w:val="000B10E8"/>
    <w:rsid w:val="000B1574"/>
    <w:rsid w:val="000B1C84"/>
    <w:rsid w:val="000B1EE4"/>
    <w:rsid w:val="000B21B8"/>
    <w:rsid w:val="000B2306"/>
    <w:rsid w:val="000B2D62"/>
    <w:rsid w:val="000B2F1E"/>
    <w:rsid w:val="000B313E"/>
    <w:rsid w:val="000B3162"/>
    <w:rsid w:val="000B397F"/>
    <w:rsid w:val="000B3EB7"/>
    <w:rsid w:val="000B5369"/>
    <w:rsid w:val="000B59E3"/>
    <w:rsid w:val="000B68D1"/>
    <w:rsid w:val="000C09DD"/>
    <w:rsid w:val="000C1904"/>
    <w:rsid w:val="000C1B89"/>
    <w:rsid w:val="000C1C48"/>
    <w:rsid w:val="000C29EB"/>
    <w:rsid w:val="000C341B"/>
    <w:rsid w:val="000C36A4"/>
    <w:rsid w:val="000C4699"/>
    <w:rsid w:val="000C5529"/>
    <w:rsid w:val="000C692E"/>
    <w:rsid w:val="000D0FC3"/>
    <w:rsid w:val="000D11E2"/>
    <w:rsid w:val="000D16C0"/>
    <w:rsid w:val="000D1A63"/>
    <w:rsid w:val="000D1CA1"/>
    <w:rsid w:val="000D2543"/>
    <w:rsid w:val="000D2A6B"/>
    <w:rsid w:val="000D51AC"/>
    <w:rsid w:val="000D52E6"/>
    <w:rsid w:val="000D5302"/>
    <w:rsid w:val="000D5899"/>
    <w:rsid w:val="000D5CF4"/>
    <w:rsid w:val="000D5D1D"/>
    <w:rsid w:val="000D6505"/>
    <w:rsid w:val="000D6C33"/>
    <w:rsid w:val="000D7B8A"/>
    <w:rsid w:val="000E03F3"/>
    <w:rsid w:val="000E0AFD"/>
    <w:rsid w:val="000E0C27"/>
    <w:rsid w:val="000E18D6"/>
    <w:rsid w:val="000E1C5C"/>
    <w:rsid w:val="000E32C5"/>
    <w:rsid w:val="000E37D0"/>
    <w:rsid w:val="000E4907"/>
    <w:rsid w:val="000E4D3A"/>
    <w:rsid w:val="000E56AC"/>
    <w:rsid w:val="000E5908"/>
    <w:rsid w:val="000E5AA8"/>
    <w:rsid w:val="000E5BFC"/>
    <w:rsid w:val="000E6D64"/>
    <w:rsid w:val="000E7596"/>
    <w:rsid w:val="000E7603"/>
    <w:rsid w:val="000F0069"/>
    <w:rsid w:val="000F0B6D"/>
    <w:rsid w:val="000F10EE"/>
    <w:rsid w:val="000F1153"/>
    <w:rsid w:val="000F1DFE"/>
    <w:rsid w:val="000F3939"/>
    <w:rsid w:val="000F3943"/>
    <w:rsid w:val="000F3E30"/>
    <w:rsid w:val="000F537F"/>
    <w:rsid w:val="000F543B"/>
    <w:rsid w:val="000F5860"/>
    <w:rsid w:val="000F598C"/>
    <w:rsid w:val="000F5A3F"/>
    <w:rsid w:val="00103FA5"/>
    <w:rsid w:val="00104BAF"/>
    <w:rsid w:val="00105154"/>
    <w:rsid w:val="0010667B"/>
    <w:rsid w:val="001067CB"/>
    <w:rsid w:val="00110404"/>
    <w:rsid w:val="0011074F"/>
    <w:rsid w:val="001107C4"/>
    <w:rsid w:val="00110C87"/>
    <w:rsid w:val="0011171C"/>
    <w:rsid w:val="00112BFB"/>
    <w:rsid w:val="00115231"/>
    <w:rsid w:val="00115887"/>
    <w:rsid w:val="00115A40"/>
    <w:rsid w:val="001166B2"/>
    <w:rsid w:val="00116E6E"/>
    <w:rsid w:val="00116F64"/>
    <w:rsid w:val="0011710F"/>
    <w:rsid w:val="00117B91"/>
    <w:rsid w:val="00117EE5"/>
    <w:rsid w:val="00120ABB"/>
    <w:rsid w:val="0012178B"/>
    <w:rsid w:val="0012280C"/>
    <w:rsid w:val="00122827"/>
    <w:rsid w:val="00122EDC"/>
    <w:rsid w:val="001235D8"/>
    <w:rsid w:val="00124787"/>
    <w:rsid w:val="00125905"/>
    <w:rsid w:val="00125DE4"/>
    <w:rsid w:val="00126900"/>
    <w:rsid w:val="00130942"/>
    <w:rsid w:val="0013141E"/>
    <w:rsid w:val="0013188D"/>
    <w:rsid w:val="00131A21"/>
    <w:rsid w:val="00133703"/>
    <w:rsid w:val="00133D5F"/>
    <w:rsid w:val="0013489F"/>
    <w:rsid w:val="00134E61"/>
    <w:rsid w:val="00135DEF"/>
    <w:rsid w:val="001371D0"/>
    <w:rsid w:val="0013739D"/>
    <w:rsid w:val="0013791B"/>
    <w:rsid w:val="001405E4"/>
    <w:rsid w:val="001412DB"/>
    <w:rsid w:val="00141396"/>
    <w:rsid w:val="00141F25"/>
    <w:rsid w:val="001424BB"/>
    <w:rsid w:val="001427A5"/>
    <w:rsid w:val="00142A65"/>
    <w:rsid w:val="00142B69"/>
    <w:rsid w:val="00143921"/>
    <w:rsid w:val="0014474E"/>
    <w:rsid w:val="00144B35"/>
    <w:rsid w:val="00144F94"/>
    <w:rsid w:val="0014503F"/>
    <w:rsid w:val="00145294"/>
    <w:rsid w:val="00146166"/>
    <w:rsid w:val="001469FE"/>
    <w:rsid w:val="001479B3"/>
    <w:rsid w:val="00152936"/>
    <w:rsid w:val="00152AF7"/>
    <w:rsid w:val="0015361B"/>
    <w:rsid w:val="00155799"/>
    <w:rsid w:val="00156337"/>
    <w:rsid w:val="00156ABB"/>
    <w:rsid w:val="00156F10"/>
    <w:rsid w:val="00157213"/>
    <w:rsid w:val="001577FF"/>
    <w:rsid w:val="001578B7"/>
    <w:rsid w:val="00157D52"/>
    <w:rsid w:val="0016114D"/>
    <w:rsid w:val="001613EE"/>
    <w:rsid w:val="00161E8C"/>
    <w:rsid w:val="001620F7"/>
    <w:rsid w:val="00162645"/>
    <w:rsid w:val="00162C22"/>
    <w:rsid w:val="00162FF3"/>
    <w:rsid w:val="00163530"/>
    <w:rsid w:val="001639F0"/>
    <w:rsid w:val="0016453E"/>
    <w:rsid w:val="0016471A"/>
    <w:rsid w:val="001653EA"/>
    <w:rsid w:val="00166173"/>
    <w:rsid w:val="001669A5"/>
    <w:rsid w:val="001678CA"/>
    <w:rsid w:val="00167E55"/>
    <w:rsid w:val="00170ACE"/>
    <w:rsid w:val="00171BF3"/>
    <w:rsid w:val="00171D97"/>
    <w:rsid w:val="00172023"/>
    <w:rsid w:val="001727CE"/>
    <w:rsid w:val="001730C1"/>
    <w:rsid w:val="00174621"/>
    <w:rsid w:val="001754E3"/>
    <w:rsid w:val="00175E1B"/>
    <w:rsid w:val="001766E5"/>
    <w:rsid w:val="001767CC"/>
    <w:rsid w:val="001802F6"/>
    <w:rsid w:val="00180CCD"/>
    <w:rsid w:val="00181391"/>
    <w:rsid w:val="001816D2"/>
    <w:rsid w:val="001824BA"/>
    <w:rsid w:val="00182B92"/>
    <w:rsid w:val="00183A8C"/>
    <w:rsid w:val="00183CE6"/>
    <w:rsid w:val="00184890"/>
    <w:rsid w:val="00184EE6"/>
    <w:rsid w:val="0018537A"/>
    <w:rsid w:val="00185C7C"/>
    <w:rsid w:val="001874A8"/>
    <w:rsid w:val="0018772F"/>
    <w:rsid w:val="00187835"/>
    <w:rsid w:val="0018787C"/>
    <w:rsid w:val="001879E9"/>
    <w:rsid w:val="001901C3"/>
    <w:rsid w:val="00190E3A"/>
    <w:rsid w:val="0019120F"/>
    <w:rsid w:val="0019136D"/>
    <w:rsid w:val="001913BC"/>
    <w:rsid w:val="00191698"/>
    <w:rsid w:val="001920B1"/>
    <w:rsid w:val="00192AC7"/>
    <w:rsid w:val="00193905"/>
    <w:rsid w:val="00193EB9"/>
    <w:rsid w:val="001943FC"/>
    <w:rsid w:val="001948F9"/>
    <w:rsid w:val="00196301"/>
    <w:rsid w:val="00197058"/>
    <w:rsid w:val="00197855"/>
    <w:rsid w:val="00197910"/>
    <w:rsid w:val="00197C27"/>
    <w:rsid w:val="00197C4B"/>
    <w:rsid w:val="001A05A2"/>
    <w:rsid w:val="001A09D2"/>
    <w:rsid w:val="001A1C8F"/>
    <w:rsid w:val="001A1F9E"/>
    <w:rsid w:val="001A2004"/>
    <w:rsid w:val="001A2055"/>
    <w:rsid w:val="001A23B4"/>
    <w:rsid w:val="001A262A"/>
    <w:rsid w:val="001A34CF"/>
    <w:rsid w:val="001A422E"/>
    <w:rsid w:val="001A455E"/>
    <w:rsid w:val="001A51C2"/>
    <w:rsid w:val="001A52D8"/>
    <w:rsid w:val="001A5C4E"/>
    <w:rsid w:val="001A7F7F"/>
    <w:rsid w:val="001B0916"/>
    <w:rsid w:val="001B0A12"/>
    <w:rsid w:val="001B0EB7"/>
    <w:rsid w:val="001B1F27"/>
    <w:rsid w:val="001B20A8"/>
    <w:rsid w:val="001B2A68"/>
    <w:rsid w:val="001B2F1B"/>
    <w:rsid w:val="001B3382"/>
    <w:rsid w:val="001B3974"/>
    <w:rsid w:val="001B5BCE"/>
    <w:rsid w:val="001B60E5"/>
    <w:rsid w:val="001B64DD"/>
    <w:rsid w:val="001B6930"/>
    <w:rsid w:val="001B7491"/>
    <w:rsid w:val="001C05DF"/>
    <w:rsid w:val="001C0731"/>
    <w:rsid w:val="001C0850"/>
    <w:rsid w:val="001C1294"/>
    <w:rsid w:val="001C1A85"/>
    <w:rsid w:val="001C2275"/>
    <w:rsid w:val="001C2D5A"/>
    <w:rsid w:val="001C346D"/>
    <w:rsid w:val="001C4414"/>
    <w:rsid w:val="001C452E"/>
    <w:rsid w:val="001C4A35"/>
    <w:rsid w:val="001C4F5C"/>
    <w:rsid w:val="001C5BD4"/>
    <w:rsid w:val="001C600B"/>
    <w:rsid w:val="001C6840"/>
    <w:rsid w:val="001C7E90"/>
    <w:rsid w:val="001D00E0"/>
    <w:rsid w:val="001D12A2"/>
    <w:rsid w:val="001D1325"/>
    <w:rsid w:val="001D26DC"/>
    <w:rsid w:val="001D3763"/>
    <w:rsid w:val="001D3D4C"/>
    <w:rsid w:val="001D52CB"/>
    <w:rsid w:val="001D5B6A"/>
    <w:rsid w:val="001D5FC0"/>
    <w:rsid w:val="001D70A0"/>
    <w:rsid w:val="001D723E"/>
    <w:rsid w:val="001D73F6"/>
    <w:rsid w:val="001D7742"/>
    <w:rsid w:val="001D78C4"/>
    <w:rsid w:val="001D7F23"/>
    <w:rsid w:val="001E0A5C"/>
    <w:rsid w:val="001E1323"/>
    <w:rsid w:val="001E1890"/>
    <w:rsid w:val="001E1C65"/>
    <w:rsid w:val="001E2621"/>
    <w:rsid w:val="001E29D6"/>
    <w:rsid w:val="001E523A"/>
    <w:rsid w:val="001E5AB1"/>
    <w:rsid w:val="001E5DA7"/>
    <w:rsid w:val="001E5EF4"/>
    <w:rsid w:val="001E5F88"/>
    <w:rsid w:val="001E627B"/>
    <w:rsid w:val="001E746F"/>
    <w:rsid w:val="001E7AAD"/>
    <w:rsid w:val="001E7C8A"/>
    <w:rsid w:val="001F0A37"/>
    <w:rsid w:val="001F1191"/>
    <w:rsid w:val="001F157A"/>
    <w:rsid w:val="001F1D39"/>
    <w:rsid w:val="001F21CD"/>
    <w:rsid w:val="001F573D"/>
    <w:rsid w:val="001F57FE"/>
    <w:rsid w:val="001F6D3C"/>
    <w:rsid w:val="001F71F8"/>
    <w:rsid w:val="001F75E2"/>
    <w:rsid w:val="001F7C17"/>
    <w:rsid w:val="00200054"/>
    <w:rsid w:val="00200BC1"/>
    <w:rsid w:val="00201130"/>
    <w:rsid w:val="00201316"/>
    <w:rsid w:val="0020168A"/>
    <w:rsid w:val="00201843"/>
    <w:rsid w:val="00201DAC"/>
    <w:rsid w:val="00201FA0"/>
    <w:rsid w:val="0020325E"/>
    <w:rsid w:val="00204584"/>
    <w:rsid w:val="00205029"/>
    <w:rsid w:val="002054A4"/>
    <w:rsid w:val="002059E1"/>
    <w:rsid w:val="002059E4"/>
    <w:rsid w:val="00205DB0"/>
    <w:rsid w:val="002067B0"/>
    <w:rsid w:val="00206C3D"/>
    <w:rsid w:val="00206E9E"/>
    <w:rsid w:val="00206EF6"/>
    <w:rsid w:val="00207CA2"/>
    <w:rsid w:val="00207F4A"/>
    <w:rsid w:val="002102F9"/>
    <w:rsid w:val="00210863"/>
    <w:rsid w:val="0021108E"/>
    <w:rsid w:val="0021194B"/>
    <w:rsid w:val="00211976"/>
    <w:rsid w:val="00211FC7"/>
    <w:rsid w:val="002126CD"/>
    <w:rsid w:val="00212BC0"/>
    <w:rsid w:val="00212C20"/>
    <w:rsid w:val="00212E4D"/>
    <w:rsid w:val="0021319F"/>
    <w:rsid w:val="0021435B"/>
    <w:rsid w:val="0021468E"/>
    <w:rsid w:val="0021596C"/>
    <w:rsid w:val="00215C5C"/>
    <w:rsid w:val="00215F22"/>
    <w:rsid w:val="00216341"/>
    <w:rsid w:val="00220C93"/>
    <w:rsid w:val="0022187E"/>
    <w:rsid w:val="00222930"/>
    <w:rsid w:val="002231AD"/>
    <w:rsid w:val="00223415"/>
    <w:rsid w:val="00223747"/>
    <w:rsid w:val="00223DB8"/>
    <w:rsid w:val="002253C7"/>
    <w:rsid w:val="002254B5"/>
    <w:rsid w:val="00225656"/>
    <w:rsid w:val="0022579B"/>
    <w:rsid w:val="0022619B"/>
    <w:rsid w:val="00226994"/>
    <w:rsid w:val="002269AF"/>
    <w:rsid w:val="00226E2D"/>
    <w:rsid w:val="00227D2C"/>
    <w:rsid w:val="00227DAC"/>
    <w:rsid w:val="002306F9"/>
    <w:rsid w:val="002317B5"/>
    <w:rsid w:val="00231D5B"/>
    <w:rsid w:val="00232054"/>
    <w:rsid w:val="00232717"/>
    <w:rsid w:val="00233167"/>
    <w:rsid w:val="00233458"/>
    <w:rsid w:val="00234431"/>
    <w:rsid w:val="00236129"/>
    <w:rsid w:val="00236E0D"/>
    <w:rsid w:val="00236F68"/>
    <w:rsid w:val="00237B25"/>
    <w:rsid w:val="00240245"/>
    <w:rsid w:val="0024028F"/>
    <w:rsid w:val="002407F3"/>
    <w:rsid w:val="00240B85"/>
    <w:rsid w:val="0024138C"/>
    <w:rsid w:val="002415B4"/>
    <w:rsid w:val="002415DE"/>
    <w:rsid w:val="00241A73"/>
    <w:rsid w:val="00242219"/>
    <w:rsid w:val="00242442"/>
    <w:rsid w:val="00243896"/>
    <w:rsid w:val="00243983"/>
    <w:rsid w:val="00244F8B"/>
    <w:rsid w:val="002452D7"/>
    <w:rsid w:val="00246187"/>
    <w:rsid w:val="00246533"/>
    <w:rsid w:val="002468B4"/>
    <w:rsid w:val="00251089"/>
    <w:rsid w:val="00251349"/>
    <w:rsid w:val="00252FE0"/>
    <w:rsid w:val="002536D9"/>
    <w:rsid w:val="00253EB2"/>
    <w:rsid w:val="002540ED"/>
    <w:rsid w:val="00256144"/>
    <w:rsid w:val="00256214"/>
    <w:rsid w:val="00256583"/>
    <w:rsid w:val="0025662C"/>
    <w:rsid w:val="00256FFA"/>
    <w:rsid w:val="00257C8D"/>
    <w:rsid w:val="00257CEB"/>
    <w:rsid w:val="002603F3"/>
    <w:rsid w:val="0026124F"/>
    <w:rsid w:val="002619F0"/>
    <w:rsid w:val="0026240A"/>
    <w:rsid w:val="0026259E"/>
    <w:rsid w:val="00262BCA"/>
    <w:rsid w:val="00264344"/>
    <w:rsid w:val="00264882"/>
    <w:rsid w:val="002651E9"/>
    <w:rsid w:val="00265659"/>
    <w:rsid w:val="00265DD3"/>
    <w:rsid w:val="00266335"/>
    <w:rsid w:val="002673A9"/>
    <w:rsid w:val="00267ACF"/>
    <w:rsid w:val="00270750"/>
    <w:rsid w:val="00270799"/>
    <w:rsid w:val="00270C0E"/>
    <w:rsid w:val="00271327"/>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64C9"/>
    <w:rsid w:val="002769DC"/>
    <w:rsid w:val="00276D81"/>
    <w:rsid w:val="002776C7"/>
    <w:rsid w:val="0027771A"/>
    <w:rsid w:val="00277D1F"/>
    <w:rsid w:val="00280DAF"/>
    <w:rsid w:val="0028100B"/>
    <w:rsid w:val="00281A1A"/>
    <w:rsid w:val="00281B1F"/>
    <w:rsid w:val="0028308E"/>
    <w:rsid w:val="002834F2"/>
    <w:rsid w:val="00283982"/>
    <w:rsid w:val="002847FB"/>
    <w:rsid w:val="00284912"/>
    <w:rsid w:val="00284EAA"/>
    <w:rsid w:val="00285DC4"/>
    <w:rsid w:val="002868A0"/>
    <w:rsid w:val="002878B0"/>
    <w:rsid w:val="002904BB"/>
    <w:rsid w:val="00290790"/>
    <w:rsid w:val="00290C82"/>
    <w:rsid w:val="00290FB2"/>
    <w:rsid w:val="00292019"/>
    <w:rsid w:val="002932EE"/>
    <w:rsid w:val="002945B1"/>
    <w:rsid w:val="002946C2"/>
    <w:rsid w:val="00295656"/>
    <w:rsid w:val="00295A41"/>
    <w:rsid w:val="00296754"/>
    <w:rsid w:val="00297BFC"/>
    <w:rsid w:val="002A082E"/>
    <w:rsid w:val="002A0838"/>
    <w:rsid w:val="002A1532"/>
    <w:rsid w:val="002A178E"/>
    <w:rsid w:val="002A1D45"/>
    <w:rsid w:val="002A20C0"/>
    <w:rsid w:val="002A21D1"/>
    <w:rsid w:val="002A2313"/>
    <w:rsid w:val="002A28A5"/>
    <w:rsid w:val="002A3EC1"/>
    <w:rsid w:val="002A44B2"/>
    <w:rsid w:val="002A50CB"/>
    <w:rsid w:val="002A553A"/>
    <w:rsid w:val="002A555A"/>
    <w:rsid w:val="002A5F1A"/>
    <w:rsid w:val="002A65D3"/>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B99"/>
    <w:rsid w:val="002C385B"/>
    <w:rsid w:val="002C4502"/>
    <w:rsid w:val="002C47E4"/>
    <w:rsid w:val="002C54D0"/>
    <w:rsid w:val="002C5BF8"/>
    <w:rsid w:val="002C5C38"/>
    <w:rsid w:val="002C7B87"/>
    <w:rsid w:val="002C7CB5"/>
    <w:rsid w:val="002D0560"/>
    <w:rsid w:val="002D0BB0"/>
    <w:rsid w:val="002D0F85"/>
    <w:rsid w:val="002D1358"/>
    <w:rsid w:val="002D1BB8"/>
    <w:rsid w:val="002D247D"/>
    <w:rsid w:val="002D25B8"/>
    <w:rsid w:val="002D2C6A"/>
    <w:rsid w:val="002D4361"/>
    <w:rsid w:val="002D4374"/>
    <w:rsid w:val="002D5221"/>
    <w:rsid w:val="002D6F49"/>
    <w:rsid w:val="002D719B"/>
    <w:rsid w:val="002D73CB"/>
    <w:rsid w:val="002D7535"/>
    <w:rsid w:val="002D75F5"/>
    <w:rsid w:val="002E0380"/>
    <w:rsid w:val="002E066E"/>
    <w:rsid w:val="002E092A"/>
    <w:rsid w:val="002E215D"/>
    <w:rsid w:val="002E2242"/>
    <w:rsid w:val="002E2838"/>
    <w:rsid w:val="002E2F22"/>
    <w:rsid w:val="002E3838"/>
    <w:rsid w:val="002E3C93"/>
    <w:rsid w:val="002E3DA3"/>
    <w:rsid w:val="002E4DBB"/>
    <w:rsid w:val="002E5C67"/>
    <w:rsid w:val="002E5EF9"/>
    <w:rsid w:val="002E6272"/>
    <w:rsid w:val="002E6CA0"/>
    <w:rsid w:val="002E6F4E"/>
    <w:rsid w:val="002E73F0"/>
    <w:rsid w:val="002F122E"/>
    <w:rsid w:val="002F182C"/>
    <w:rsid w:val="002F24C1"/>
    <w:rsid w:val="002F30B8"/>
    <w:rsid w:val="002F35E1"/>
    <w:rsid w:val="002F7426"/>
    <w:rsid w:val="003006C6"/>
    <w:rsid w:val="00301BD4"/>
    <w:rsid w:val="003023E2"/>
    <w:rsid w:val="003027B9"/>
    <w:rsid w:val="00303779"/>
    <w:rsid w:val="00303A42"/>
    <w:rsid w:val="00304FCA"/>
    <w:rsid w:val="00306C07"/>
    <w:rsid w:val="00306C72"/>
    <w:rsid w:val="003075EC"/>
    <w:rsid w:val="00307B5E"/>
    <w:rsid w:val="0031020E"/>
    <w:rsid w:val="00310E7A"/>
    <w:rsid w:val="00313292"/>
    <w:rsid w:val="003142F2"/>
    <w:rsid w:val="00314651"/>
    <w:rsid w:val="00316747"/>
    <w:rsid w:val="00317601"/>
    <w:rsid w:val="00317A0B"/>
    <w:rsid w:val="00317F21"/>
    <w:rsid w:val="00320D58"/>
    <w:rsid w:val="00320F82"/>
    <w:rsid w:val="00321E87"/>
    <w:rsid w:val="00322487"/>
    <w:rsid w:val="0032252B"/>
    <w:rsid w:val="0032268A"/>
    <w:rsid w:val="003226BF"/>
    <w:rsid w:val="003228B7"/>
    <w:rsid w:val="00323C0E"/>
    <w:rsid w:val="003247C2"/>
    <w:rsid w:val="0032577F"/>
    <w:rsid w:val="00327418"/>
    <w:rsid w:val="003277FF"/>
    <w:rsid w:val="0033007E"/>
    <w:rsid w:val="003303AA"/>
    <w:rsid w:val="0033094E"/>
    <w:rsid w:val="00330AEF"/>
    <w:rsid w:val="00330C95"/>
    <w:rsid w:val="0033145B"/>
    <w:rsid w:val="003321FA"/>
    <w:rsid w:val="00333990"/>
    <w:rsid w:val="00334443"/>
    <w:rsid w:val="00334477"/>
    <w:rsid w:val="00334495"/>
    <w:rsid w:val="003348D3"/>
    <w:rsid w:val="00334C85"/>
    <w:rsid w:val="00337F8B"/>
    <w:rsid w:val="00340AA8"/>
    <w:rsid w:val="003415D9"/>
    <w:rsid w:val="003423C7"/>
    <w:rsid w:val="00342709"/>
    <w:rsid w:val="00342B4C"/>
    <w:rsid w:val="00342D96"/>
    <w:rsid w:val="00344076"/>
    <w:rsid w:val="00346F59"/>
    <w:rsid w:val="00347AE3"/>
    <w:rsid w:val="00350682"/>
    <w:rsid w:val="003512A6"/>
    <w:rsid w:val="00351865"/>
    <w:rsid w:val="003533BE"/>
    <w:rsid w:val="0035405B"/>
    <w:rsid w:val="0035446D"/>
    <w:rsid w:val="00355771"/>
    <w:rsid w:val="003557A3"/>
    <w:rsid w:val="003559A1"/>
    <w:rsid w:val="00357A47"/>
    <w:rsid w:val="00357B52"/>
    <w:rsid w:val="00360274"/>
    <w:rsid w:val="003604F6"/>
    <w:rsid w:val="0036055F"/>
    <w:rsid w:val="00360723"/>
    <w:rsid w:val="00360746"/>
    <w:rsid w:val="0036287F"/>
    <w:rsid w:val="00362F13"/>
    <w:rsid w:val="00364479"/>
    <w:rsid w:val="003647DB"/>
    <w:rsid w:val="003653A1"/>
    <w:rsid w:val="003659F5"/>
    <w:rsid w:val="00365B91"/>
    <w:rsid w:val="00365F1D"/>
    <w:rsid w:val="00367459"/>
    <w:rsid w:val="003675E9"/>
    <w:rsid w:val="00367C48"/>
    <w:rsid w:val="00370A23"/>
    <w:rsid w:val="00370B0B"/>
    <w:rsid w:val="00370E50"/>
    <w:rsid w:val="003717F3"/>
    <w:rsid w:val="00371AAD"/>
    <w:rsid w:val="00373AAD"/>
    <w:rsid w:val="00374349"/>
    <w:rsid w:val="00374C4A"/>
    <w:rsid w:val="00374F04"/>
    <w:rsid w:val="00375BAD"/>
    <w:rsid w:val="00376A5D"/>
    <w:rsid w:val="00376A68"/>
    <w:rsid w:val="00376A6D"/>
    <w:rsid w:val="00377506"/>
    <w:rsid w:val="00377C37"/>
    <w:rsid w:val="00383F9B"/>
    <w:rsid w:val="00384D54"/>
    <w:rsid w:val="00385719"/>
    <w:rsid w:val="0038711B"/>
    <w:rsid w:val="00390313"/>
    <w:rsid w:val="00391CD5"/>
    <w:rsid w:val="00391D04"/>
    <w:rsid w:val="00392C8E"/>
    <w:rsid w:val="00393286"/>
    <w:rsid w:val="00393A94"/>
    <w:rsid w:val="00393F31"/>
    <w:rsid w:val="00395E9E"/>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6FA5"/>
    <w:rsid w:val="003A74D4"/>
    <w:rsid w:val="003B00F1"/>
    <w:rsid w:val="003B15A9"/>
    <w:rsid w:val="003B1723"/>
    <w:rsid w:val="003B1971"/>
    <w:rsid w:val="003B2201"/>
    <w:rsid w:val="003B33F8"/>
    <w:rsid w:val="003B3C17"/>
    <w:rsid w:val="003B4378"/>
    <w:rsid w:val="003B607E"/>
    <w:rsid w:val="003B6C1B"/>
    <w:rsid w:val="003B75B6"/>
    <w:rsid w:val="003B7995"/>
    <w:rsid w:val="003C005C"/>
    <w:rsid w:val="003C00B1"/>
    <w:rsid w:val="003C0697"/>
    <w:rsid w:val="003C0B4B"/>
    <w:rsid w:val="003C15C2"/>
    <w:rsid w:val="003C18C4"/>
    <w:rsid w:val="003C1C9D"/>
    <w:rsid w:val="003C1E2F"/>
    <w:rsid w:val="003C2CED"/>
    <w:rsid w:val="003C3E0A"/>
    <w:rsid w:val="003C4415"/>
    <w:rsid w:val="003C4626"/>
    <w:rsid w:val="003C51A4"/>
    <w:rsid w:val="003C5677"/>
    <w:rsid w:val="003C65F7"/>
    <w:rsid w:val="003C6743"/>
    <w:rsid w:val="003D0457"/>
    <w:rsid w:val="003D0DDA"/>
    <w:rsid w:val="003D12BE"/>
    <w:rsid w:val="003D1431"/>
    <w:rsid w:val="003D1440"/>
    <w:rsid w:val="003D16BF"/>
    <w:rsid w:val="003D1C16"/>
    <w:rsid w:val="003D1E8D"/>
    <w:rsid w:val="003D2128"/>
    <w:rsid w:val="003D265A"/>
    <w:rsid w:val="003D2B60"/>
    <w:rsid w:val="003D3556"/>
    <w:rsid w:val="003D4125"/>
    <w:rsid w:val="003D4268"/>
    <w:rsid w:val="003D454F"/>
    <w:rsid w:val="003D48AE"/>
    <w:rsid w:val="003D4FAF"/>
    <w:rsid w:val="003D66B8"/>
    <w:rsid w:val="003D6EB6"/>
    <w:rsid w:val="003D7C02"/>
    <w:rsid w:val="003E0D5A"/>
    <w:rsid w:val="003E132B"/>
    <w:rsid w:val="003E14BD"/>
    <w:rsid w:val="003E1534"/>
    <w:rsid w:val="003E1834"/>
    <w:rsid w:val="003E25F0"/>
    <w:rsid w:val="003E25F7"/>
    <w:rsid w:val="003E2647"/>
    <w:rsid w:val="003E277C"/>
    <w:rsid w:val="003E3102"/>
    <w:rsid w:val="003E4092"/>
    <w:rsid w:val="003E4DBF"/>
    <w:rsid w:val="003E54B2"/>
    <w:rsid w:val="003E5AA1"/>
    <w:rsid w:val="003E5FF1"/>
    <w:rsid w:val="003E6B98"/>
    <w:rsid w:val="003E6BFE"/>
    <w:rsid w:val="003E7A83"/>
    <w:rsid w:val="003F01F4"/>
    <w:rsid w:val="003F0ECE"/>
    <w:rsid w:val="003F136B"/>
    <w:rsid w:val="003F145E"/>
    <w:rsid w:val="003F1885"/>
    <w:rsid w:val="003F1D79"/>
    <w:rsid w:val="003F2487"/>
    <w:rsid w:val="003F281A"/>
    <w:rsid w:val="003F3BC8"/>
    <w:rsid w:val="003F4043"/>
    <w:rsid w:val="003F5424"/>
    <w:rsid w:val="003F5B54"/>
    <w:rsid w:val="003F6BA0"/>
    <w:rsid w:val="003F6BEE"/>
    <w:rsid w:val="003F7605"/>
    <w:rsid w:val="003F7A32"/>
    <w:rsid w:val="00400302"/>
    <w:rsid w:val="00401463"/>
    <w:rsid w:val="00402DF2"/>
    <w:rsid w:val="00403065"/>
    <w:rsid w:val="00403B4A"/>
    <w:rsid w:val="004040BC"/>
    <w:rsid w:val="00404A0B"/>
    <w:rsid w:val="004050AD"/>
    <w:rsid w:val="00405372"/>
    <w:rsid w:val="00405A44"/>
    <w:rsid w:val="00405E52"/>
    <w:rsid w:val="004077D1"/>
    <w:rsid w:val="00407E6C"/>
    <w:rsid w:val="004108A3"/>
    <w:rsid w:val="00410BE1"/>
    <w:rsid w:val="0041104A"/>
    <w:rsid w:val="00413D5D"/>
    <w:rsid w:val="0041619F"/>
    <w:rsid w:val="004173B7"/>
    <w:rsid w:val="00417861"/>
    <w:rsid w:val="00421122"/>
    <w:rsid w:val="004223FE"/>
    <w:rsid w:val="004226EB"/>
    <w:rsid w:val="0042461D"/>
    <w:rsid w:val="00424DA6"/>
    <w:rsid w:val="00425D0B"/>
    <w:rsid w:val="004260AA"/>
    <w:rsid w:val="004266F3"/>
    <w:rsid w:val="004269FF"/>
    <w:rsid w:val="0042784E"/>
    <w:rsid w:val="004307BA"/>
    <w:rsid w:val="00430FB5"/>
    <w:rsid w:val="00431AA7"/>
    <w:rsid w:val="004334E0"/>
    <w:rsid w:val="0043445D"/>
    <w:rsid w:val="0043476A"/>
    <w:rsid w:val="004357DE"/>
    <w:rsid w:val="00435A13"/>
    <w:rsid w:val="00437C25"/>
    <w:rsid w:val="00440ABB"/>
    <w:rsid w:val="004415C6"/>
    <w:rsid w:val="0044176E"/>
    <w:rsid w:val="004427E9"/>
    <w:rsid w:val="004434DD"/>
    <w:rsid w:val="00445226"/>
    <w:rsid w:val="00445E41"/>
    <w:rsid w:val="004464CC"/>
    <w:rsid w:val="004467F8"/>
    <w:rsid w:val="00446EE1"/>
    <w:rsid w:val="004509B3"/>
    <w:rsid w:val="00451683"/>
    <w:rsid w:val="00451B39"/>
    <w:rsid w:val="00452360"/>
    <w:rsid w:val="0045291D"/>
    <w:rsid w:val="0045300A"/>
    <w:rsid w:val="004530F6"/>
    <w:rsid w:val="004531E1"/>
    <w:rsid w:val="0045369E"/>
    <w:rsid w:val="00453B36"/>
    <w:rsid w:val="0045594C"/>
    <w:rsid w:val="004559DB"/>
    <w:rsid w:val="00455CC5"/>
    <w:rsid w:val="004561E0"/>
    <w:rsid w:val="00456C50"/>
    <w:rsid w:val="00457E43"/>
    <w:rsid w:val="00457FD2"/>
    <w:rsid w:val="00460283"/>
    <w:rsid w:val="0046079E"/>
    <w:rsid w:val="004609B7"/>
    <w:rsid w:val="00460A18"/>
    <w:rsid w:val="00460FE2"/>
    <w:rsid w:val="0046132E"/>
    <w:rsid w:val="00462267"/>
    <w:rsid w:val="0046264A"/>
    <w:rsid w:val="00462ADC"/>
    <w:rsid w:val="00463582"/>
    <w:rsid w:val="00463AC6"/>
    <w:rsid w:val="00463B5B"/>
    <w:rsid w:val="00464405"/>
    <w:rsid w:val="00464499"/>
    <w:rsid w:val="00464543"/>
    <w:rsid w:val="004651D9"/>
    <w:rsid w:val="0046623C"/>
    <w:rsid w:val="00466E4C"/>
    <w:rsid w:val="00466F9E"/>
    <w:rsid w:val="00467BB7"/>
    <w:rsid w:val="004727A2"/>
    <w:rsid w:val="0047319A"/>
    <w:rsid w:val="004747BE"/>
    <w:rsid w:val="00474BFB"/>
    <w:rsid w:val="00475782"/>
    <w:rsid w:val="00476D14"/>
    <w:rsid w:val="004775BB"/>
    <w:rsid w:val="00477EF8"/>
    <w:rsid w:val="004802DD"/>
    <w:rsid w:val="00481C3B"/>
    <w:rsid w:val="00481D9C"/>
    <w:rsid w:val="0048258D"/>
    <w:rsid w:val="00482603"/>
    <w:rsid w:val="004833E7"/>
    <w:rsid w:val="00483EE3"/>
    <w:rsid w:val="00483FBB"/>
    <w:rsid w:val="00486BE6"/>
    <w:rsid w:val="0049032A"/>
    <w:rsid w:val="0049036F"/>
    <w:rsid w:val="004905D7"/>
    <w:rsid w:val="00490632"/>
    <w:rsid w:val="00491A21"/>
    <w:rsid w:val="004920DE"/>
    <w:rsid w:val="004922C4"/>
    <w:rsid w:val="00493D63"/>
    <w:rsid w:val="00494C66"/>
    <w:rsid w:val="0049507D"/>
    <w:rsid w:val="0049517A"/>
    <w:rsid w:val="00497C39"/>
    <w:rsid w:val="004A0022"/>
    <w:rsid w:val="004A02EA"/>
    <w:rsid w:val="004A0798"/>
    <w:rsid w:val="004A13C0"/>
    <w:rsid w:val="004A1A71"/>
    <w:rsid w:val="004A2D1A"/>
    <w:rsid w:val="004A308B"/>
    <w:rsid w:val="004A3684"/>
    <w:rsid w:val="004A3E61"/>
    <w:rsid w:val="004A4294"/>
    <w:rsid w:val="004A4906"/>
    <w:rsid w:val="004A4E86"/>
    <w:rsid w:val="004A6371"/>
    <w:rsid w:val="004A66D3"/>
    <w:rsid w:val="004A6A41"/>
    <w:rsid w:val="004A6FCB"/>
    <w:rsid w:val="004B2237"/>
    <w:rsid w:val="004B229A"/>
    <w:rsid w:val="004B356E"/>
    <w:rsid w:val="004B3581"/>
    <w:rsid w:val="004B4245"/>
    <w:rsid w:val="004B4296"/>
    <w:rsid w:val="004B4775"/>
    <w:rsid w:val="004B5147"/>
    <w:rsid w:val="004B602C"/>
    <w:rsid w:val="004B62D2"/>
    <w:rsid w:val="004B6C92"/>
    <w:rsid w:val="004C0162"/>
    <w:rsid w:val="004C0249"/>
    <w:rsid w:val="004C03B0"/>
    <w:rsid w:val="004C080B"/>
    <w:rsid w:val="004C094D"/>
    <w:rsid w:val="004C23D6"/>
    <w:rsid w:val="004C2C4F"/>
    <w:rsid w:val="004C34E4"/>
    <w:rsid w:val="004C36AF"/>
    <w:rsid w:val="004C3992"/>
    <w:rsid w:val="004C4206"/>
    <w:rsid w:val="004C69B9"/>
    <w:rsid w:val="004C7449"/>
    <w:rsid w:val="004D0715"/>
    <w:rsid w:val="004D0FED"/>
    <w:rsid w:val="004D103A"/>
    <w:rsid w:val="004D1507"/>
    <w:rsid w:val="004D2E7E"/>
    <w:rsid w:val="004D316E"/>
    <w:rsid w:val="004D36BD"/>
    <w:rsid w:val="004D377B"/>
    <w:rsid w:val="004D39D7"/>
    <w:rsid w:val="004D39FE"/>
    <w:rsid w:val="004D3CC9"/>
    <w:rsid w:val="004D4777"/>
    <w:rsid w:val="004D4E75"/>
    <w:rsid w:val="004D549E"/>
    <w:rsid w:val="004D570B"/>
    <w:rsid w:val="004D5B6B"/>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89A"/>
    <w:rsid w:val="004E49A2"/>
    <w:rsid w:val="004E4F59"/>
    <w:rsid w:val="004E55E6"/>
    <w:rsid w:val="004E664C"/>
    <w:rsid w:val="004E70E5"/>
    <w:rsid w:val="004E71D4"/>
    <w:rsid w:val="004F0123"/>
    <w:rsid w:val="004F050A"/>
    <w:rsid w:val="004F0AB9"/>
    <w:rsid w:val="004F0DA8"/>
    <w:rsid w:val="004F10A1"/>
    <w:rsid w:val="004F1CB9"/>
    <w:rsid w:val="004F37C2"/>
    <w:rsid w:val="004F4ECA"/>
    <w:rsid w:val="004F5ED2"/>
    <w:rsid w:val="004F5ED9"/>
    <w:rsid w:val="004F6304"/>
    <w:rsid w:val="004F6C34"/>
    <w:rsid w:val="004F7CD2"/>
    <w:rsid w:val="004F7DB1"/>
    <w:rsid w:val="0050029A"/>
    <w:rsid w:val="005004F0"/>
    <w:rsid w:val="00501050"/>
    <w:rsid w:val="005013D1"/>
    <w:rsid w:val="00501A1F"/>
    <w:rsid w:val="00501BA5"/>
    <w:rsid w:val="00501CBF"/>
    <w:rsid w:val="00502CA3"/>
    <w:rsid w:val="0050386F"/>
    <w:rsid w:val="00504053"/>
    <w:rsid w:val="005049EA"/>
    <w:rsid w:val="00504D2D"/>
    <w:rsid w:val="00504F5C"/>
    <w:rsid w:val="005052E4"/>
    <w:rsid w:val="005054FF"/>
    <w:rsid w:val="005055BF"/>
    <w:rsid w:val="00505C1D"/>
    <w:rsid w:val="00506925"/>
    <w:rsid w:val="00506AC4"/>
    <w:rsid w:val="00506E24"/>
    <w:rsid w:val="00507CF3"/>
    <w:rsid w:val="0051102A"/>
    <w:rsid w:val="00511C2C"/>
    <w:rsid w:val="005120BE"/>
    <w:rsid w:val="0051229E"/>
    <w:rsid w:val="00512F0A"/>
    <w:rsid w:val="00513948"/>
    <w:rsid w:val="00513AEC"/>
    <w:rsid w:val="00514238"/>
    <w:rsid w:val="00514F7F"/>
    <w:rsid w:val="00515E64"/>
    <w:rsid w:val="005169F8"/>
    <w:rsid w:val="00516F8B"/>
    <w:rsid w:val="005173A1"/>
    <w:rsid w:val="00517797"/>
    <w:rsid w:val="00517ED2"/>
    <w:rsid w:val="00520342"/>
    <w:rsid w:val="0052075E"/>
    <w:rsid w:val="005209F1"/>
    <w:rsid w:val="00520BCB"/>
    <w:rsid w:val="005221EE"/>
    <w:rsid w:val="00523014"/>
    <w:rsid w:val="00523450"/>
    <w:rsid w:val="00523A9E"/>
    <w:rsid w:val="00523B42"/>
    <w:rsid w:val="00523FBD"/>
    <w:rsid w:val="005253EC"/>
    <w:rsid w:val="00525E72"/>
    <w:rsid w:val="00525E92"/>
    <w:rsid w:val="00525FBB"/>
    <w:rsid w:val="005261CF"/>
    <w:rsid w:val="00526222"/>
    <w:rsid w:val="005270D2"/>
    <w:rsid w:val="00527724"/>
    <w:rsid w:val="00527ACE"/>
    <w:rsid w:val="00527C30"/>
    <w:rsid w:val="00527DD3"/>
    <w:rsid w:val="00530166"/>
    <w:rsid w:val="00530643"/>
    <w:rsid w:val="005306B8"/>
    <w:rsid w:val="00530A10"/>
    <w:rsid w:val="00530D7D"/>
    <w:rsid w:val="00530F67"/>
    <w:rsid w:val="00531EED"/>
    <w:rsid w:val="005325C8"/>
    <w:rsid w:val="005329D9"/>
    <w:rsid w:val="0053374A"/>
    <w:rsid w:val="00533761"/>
    <w:rsid w:val="00534B1B"/>
    <w:rsid w:val="00535A79"/>
    <w:rsid w:val="00535D80"/>
    <w:rsid w:val="00536D71"/>
    <w:rsid w:val="005400D5"/>
    <w:rsid w:val="00543711"/>
    <w:rsid w:val="005439D9"/>
    <w:rsid w:val="005445DF"/>
    <w:rsid w:val="00546241"/>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FA8"/>
    <w:rsid w:val="00556A34"/>
    <w:rsid w:val="005572D7"/>
    <w:rsid w:val="00557730"/>
    <w:rsid w:val="005601A7"/>
    <w:rsid w:val="00561EB8"/>
    <w:rsid w:val="00561F2D"/>
    <w:rsid w:val="0056267A"/>
    <w:rsid w:val="00562A69"/>
    <w:rsid w:val="00563DD6"/>
    <w:rsid w:val="00564096"/>
    <w:rsid w:val="00564598"/>
    <w:rsid w:val="005652D3"/>
    <w:rsid w:val="005653FD"/>
    <w:rsid w:val="00565AA0"/>
    <w:rsid w:val="00565E2F"/>
    <w:rsid w:val="00565F2A"/>
    <w:rsid w:val="005664FC"/>
    <w:rsid w:val="00567323"/>
    <w:rsid w:val="00567DAA"/>
    <w:rsid w:val="005704E0"/>
    <w:rsid w:val="00570D27"/>
    <w:rsid w:val="0057175A"/>
    <w:rsid w:val="00572A4F"/>
    <w:rsid w:val="00573830"/>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5DE"/>
    <w:rsid w:val="00582824"/>
    <w:rsid w:val="00582896"/>
    <w:rsid w:val="00582B6E"/>
    <w:rsid w:val="005842B7"/>
    <w:rsid w:val="00584AAF"/>
    <w:rsid w:val="00584CF3"/>
    <w:rsid w:val="005854C7"/>
    <w:rsid w:val="00585D07"/>
    <w:rsid w:val="00585DD9"/>
    <w:rsid w:val="00586AB4"/>
    <w:rsid w:val="00586DC2"/>
    <w:rsid w:val="0058707D"/>
    <w:rsid w:val="0058794C"/>
    <w:rsid w:val="005900B4"/>
    <w:rsid w:val="00590772"/>
    <w:rsid w:val="005909D3"/>
    <w:rsid w:val="00590C39"/>
    <w:rsid w:val="00590D46"/>
    <w:rsid w:val="005914DE"/>
    <w:rsid w:val="00591ABA"/>
    <w:rsid w:val="00591C16"/>
    <w:rsid w:val="0059202B"/>
    <w:rsid w:val="00592A7E"/>
    <w:rsid w:val="00592B2B"/>
    <w:rsid w:val="00592E75"/>
    <w:rsid w:val="00593CA6"/>
    <w:rsid w:val="00593FFA"/>
    <w:rsid w:val="00594315"/>
    <w:rsid w:val="005943DC"/>
    <w:rsid w:val="00595AF5"/>
    <w:rsid w:val="005974E9"/>
    <w:rsid w:val="00597974"/>
    <w:rsid w:val="00597B1A"/>
    <w:rsid w:val="00597F70"/>
    <w:rsid w:val="005A20E5"/>
    <w:rsid w:val="005A2792"/>
    <w:rsid w:val="005A2C68"/>
    <w:rsid w:val="005A309C"/>
    <w:rsid w:val="005A31A9"/>
    <w:rsid w:val="005A3840"/>
    <w:rsid w:val="005A3D04"/>
    <w:rsid w:val="005A4796"/>
    <w:rsid w:val="005A4A57"/>
    <w:rsid w:val="005A5184"/>
    <w:rsid w:val="005A5E29"/>
    <w:rsid w:val="005A68F3"/>
    <w:rsid w:val="005B0049"/>
    <w:rsid w:val="005B01BF"/>
    <w:rsid w:val="005B0E1A"/>
    <w:rsid w:val="005B16B6"/>
    <w:rsid w:val="005B1C3C"/>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35EC"/>
    <w:rsid w:val="005C3787"/>
    <w:rsid w:val="005C3C4A"/>
    <w:rsid w:val="005C46FC"/>
    <w:rsid w:val="005C4A7B"/>
    <w:rsid w:val="005C4E4C"/>
    <w:rsid w:val="005C507B"/>
    <w:rsid w:val="005C62B1"/>
    <w:rsid w:val="005C636A"/>
    <w:rsid w:val="005C67ED"/>
    <w:rsid w:val="005C7CAE"/>
    <w:rsid w:val="005C7FC8"/>
    <w:rsid w:val="005D1585"/>
    <w:rsid w:val="005D16DC"/>
    <w:rsid w:val="005D1FD8"/>
    <w:rsid w:val="005D2E5C"/>
    <w:rsid w:val="005D3B12"/>
    <w:rsid w:val="005D55DE"/>
    <w:rsid w:val="005D56C2"/>
    <w:rsid w:val="005D5B49"/>
    <w:rsid w:val="005D6971"/>
    <w:rsid w:val="005E032A"/>
    <w:rsid w:val="005E0EBF"/>
    <w:rsid w:val="005E11B7"/>
    <w:rsid w:val="005E1265"/>
    <w:rsid w:val="005E1927"/>
    <w:rsid w:val="005E2325"/>
    <w:rsid w:val="005E25C3"/>
    <w:rsid w:val="005E26C4"/>
    <w:rsid w:val="005E27F9"/>
    <w:rsid w:val="005E43FD"/>
    <w:rsid w:val="005E46BC"/>
    <w:rsid w:val="005E7543"/>
    <w:rsid w:val="005F008D"/>
    <w:rsid w:val="005F0AC7"/>
    <w:rsid w:val="005F0D62"/>
    <w:rsid w:val="005F109F"/>
    <w:rsid w:val="005F1B35"/>
    <w:rsid w:val="005F25A2"/>
    <w:rsid w:val="005F2FFC"/>
    <w:rsid w:val="005F3AFD"/>
    <w:rsid w:val="005F3F25"/>
    <w:rsid w:val="005F650B"/>
    <w:rsid w:val="005F657E"/>
    <w:rsid w:val="005F696B"/>
    <w:rsid w:val="005F6A79"/>
    <w:rsid w:val="005F6E64"/>
    <w:rsid w:val="005F7628"/>
    <w:rsid w:val="005F7770"/>
    <w:rsid w:val="005F7F7C"/>
    <w:rsid w:val="006004F1"/>
    <w:rsid w:val="0060141D"/>
    <w:rsid w:val="0060153C"/>
    <w:rsid w:val="00601A64"/>
    <w:rsid w:val="00601E09"/>
    <w:rsid w:val="0060201D"/>
    <w:rsid w:val="006020D0"/>
    <w:rsid w:val="00602215"/>
    <w:rsid w:val="006039C3"/>
    <w:rsid w:val="0060494F"/>
    <w:rsid w:val="00605EE5"/>
    <w:rsid w:val="0060633F"/>
    <w:rsid w:val="00607808"/>
    <w:rsid w:val="00611176"/>
    <w:rsid w:val="006119A3"/>
    <w:rsid w:val="00611A5D"/>
    <w:rsid w:val="00611D75"/>
    <w:rsid w:val="00613B01"/>
    <w:rsid w:val="006143BB"/>
    <w:rsid w:val="006156D8"/>
    <w:rsid w:val="00615E67"/>
    <w:rsid w:val="00615FD3"/>
    <w:rsid w:val="00616260"/>
    <w:rsid w:val="006167D7"/>
    <w:rsid w:val="00616845"/>
    <w:rsid w:val="00617A2C"/>
    <w:rsid w:val="00617DE5"/>
    <w:rsid w:val="00620158"/>
    <w:rsid w:val="0062047C"/>
    <w:rsid w:val="006204AC"/>
    <w:rsid w:val="00621093"/>
    <w:rsid w:val="0062204C"/>
    <w:rsid w:val="0062239B"/>
    <w:rsid w:val="00622DD1"/>
    <w:rsid w:val="006237B8"/>
    <w:rsid w:val="00623F40"/>
    <w:rsid w:val="00623F47"/>
    <w:rsid w:val="00624510"/>
    <w:rsid w:val="006245F8"/>
    <w:rsid w:val="00624A2C"/>
    <w:rsid w:val="006256FC"/>
    <w:rsid w:val="00625727"/>
    <w:rsid w:val="00625B8E"/>
    <w:rsid w:val="006308DB"/>
    <w:rsid w:val="00631C08"/>
    <w:rsid w:val="00632198"/>
    <w:rsid w:val="006321DA"/>
    <w:rsid w:val="00632E6F"/>
    <w:rsid w:val="00633386"/>
    <w:rsid w:val="006336A3"/>
    <w:rsid w:val="0063424A"/>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36F8"/>
    <w:rsid w:val="00643B97"/>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4406"/>
    <w:rsid w:val="00654D29"/>
    <w:rsid w:val="006559EC"/>
    <w:rsid w:val="006561FA"/>
    <w:rsid w:val="006571D1"/>
    <w:rsid w:val="006575E5"/>
    <w:rsid w:val="00660942"/>
    <w:rsid w:val="00660B0F"/>
    <w:rsid w:val="00660F04"/>
    <w:rsid w:val="006610AC"/>
    <w:rsid w:val="006613CA"/>
    <w:rsid w:val="006621DF"/>
    <w:rsid w:val="00662A2C"/>
    <w:rsid w:val="00662A62"/>
    <w:rsid w:val="00662AB1"/>
    <w:rsid w:val="006637DE"/>
    <w:rsid w:val="00664524"/>
    <w:rsid w:val="00664574"/>
    <w:rsid w:val="006648D8"/>
    <w:rsid w:val="0066508C"/>
    <w:rsid w:val="006651A4"/>
    <w:rsid w:val="00665A36"/>
    <w:rsid w:val="00665BBD"/>
    <w:rsid w:val="006667CD"/>
    <w:rsid w:val="0066756E"/>
    <w:rsid w:val="00667D60"/>
    <w:rsid w:val="006702DF"/>
    <w:rsid w:val="00670C29"/>
    <w:rsid w:val="00670C7F"/>
    <w:rsid w:val="00671AD4"/>
    <w:rsid w:val="00671DDF"/>
    <w:rsid w:val="006725D0"/>
    <w:rsid w:val="00672883"/>
    <w:rsid w:val="00672F33"/>
    <w:rsid w:val="00672F63"/>
    <w:rsid w:val="006732BD"/>
    <w:rsid w:val="00674AF0"/>
    <w:rsid w:val="006754AE"/>
    <w:rsid w:val="00677CB7"/>
    <w:rsid w:val="0068008A"/>
    <w:rsid w:val="00680A56"/>
    <w:rsid w:val="00681162"/>
    <w:rsid w:val="006819C0"/>
    <w:rsid w:val="00681E19"/>
    <w:rsid w:val="00683359"/>
    <w:rsid w:val="0068428B"/>
    <w:rsid w:val="00685D86"/>
    <w:rsid w:val="00685EF5"/>
    <w:rsid w:val="00686323"/>
    <w:rsid w:val="00687813"/>
    <w:rsid w:val="00687A81"/>
    <w:rsid w:val="00690F1C"/>
    <w:rsid w:val="00691868"/>
    <w:rsid w:val="00691F7D"/>
    <w:rsid w:val="00693129"/>
    <w:rsid w:val="006932E6"/>
    <w:rsid w:val="006970A0"/>
    <w:rsid w:val="006A0BCC"/>
    <w:rsid w:val="006A1618"/>
    <w:rsid w:val="006A16FB"/>
    <w:rsid w:val="006A173A"/>
    <w:rsid w:val="006A1F1C"/>
    <w:rsid w:val="006A2039"/>
    <w:rsid w:val="006A26DD"/>
    <w:rsid w:val="006A4A13"/>
    <w:rsid w:val="006A5335"/>
    <w:rsid w:val="006A5925"/>
    <w:rsid w:val="006A6117"/>
    <w:rsid w:val="006A6F6B"/>
    <w:rsid w:val="006A740E"/>
    <w:rsid w:val="006B2081"/>
    <w:rsid w:val="006B2B02"/>
    <w:rsid w:val="006B3541"/>
    <w:rsid w:val="006B3CE3"/>
    <w:rsid w:val="006B51D9"/>
    <w:rsid w:val="006B6AAB"/>
    <w:rsid w:val="006B7486"/>
    <w:rsid w:val="006C1722"/>
    <w:rsid w:val="006C2AAC"/>
    <w:rsid w:val="006C2C59"/>
    <w:rsid w:val="006C3213"/>
    <w:rsid w:val="006C38F2"/>
    <w:rsid w:val="006C4AB7"/>
    <w:rsid w:val="006C54C2"/>
    <w:rsid w:val="006C5727"/>
    <w:rsid w:val="006C58FB"/>
    <w:rsid w:val="006C5EDF"/>
    <w:rsid w:val="006C5FF0"/>
    <w:rsid w:val="006C60C1"/>
    <w:rsid w:val="006C6FB9"/>
    <w:rsid w:val="006C7DCE"/>
    <w:rsid w:val="006D0E57"/>
    <w:rsid w:val="006D1156"/>
    <w:rsid w:val="006D14FA"/>
    <w:rsid w:val="006D1A0A"/>
    <w:rsid w:val="006D2EB6"/>
    <w:rsid w:val="006D3087"/>
    <w:rsid w:val="006D34A4"/>
    <w:rsid w:val="006D447C"/>
    <w:rsid w:val="006D4488"/>
    <w:rsid w:val="006D4BEA"/>
    <w:rsid w:val="006D57BD"/>
    <w:rsid w:val="006D58CC"/>
    <w:rsid w:val="006D5943"/>
    <w:rsid w:val="006D5C46"/>
    <w:rsid w:val="006D5DED"/>
    <w:rsid w:val="006D680D"/>
    <w:rsid w:val="006D6D55"/>
    <w:rsid w:val="006D70A4"/>
    <w:rsid w:val="006D7111"/>
    <w:rsid w:val="006D72DF"/>
    <w:rsid w:val="006D745B"/>
    <w:rsid w:val="006D7583"/>
    <w:rsid w:val="006E0A4A"/>
    <w:rsid w:val="006E111F"/>
    <w:rsid w:val="006E3595"/>
    <w:rsid w:val="006E3BA7"/>
    <w:rsid w:val="006E3CE4"/>
    <w:rsid w:val="006E4880"/>
    <w:rsid w:val="006E4D4E"/>
    <w:rsid w:val="006E4E26"/>
    <w:rsid w:val="006E4E53"/>
    <w:rsid w:val="006E6B53"/>
    <w:rsid w:val="006E7510"/>
    <w:rsid w:val="006F08C8"/>
    <w:rsid w:val="006F128D"/>
    <w:rsid w:val="006F1520"/>
    <w:rsid w:val="006F1E80"/>
    <w:rsid w:val="006F38EC"/>
    <w:rsid w:val="006F59E9"/>
    <w:rsid w:val="007001A6"/>
    <w:rsid w:val="00700208"/>
    <w:rsid w:val="00702F6D"/>
    <w:rsid w:val="00704685"/>
    <w:rsid w:val="00704738"/>
    <w:rsid w:val="00704A73"/>
    <w:rsid w:val="0070629B"/>
    <w:rsid w:val="007067B5"/>
    <w:rsid w:val="00707700"/>
    <w:rsid w:val="00707C08"/>
    <w:rsid w:val="00707CCB"/>
    <w:rsid w:val="00710987"/>
    <w:rsid w:val="0071124F"/>
    <w:rsid w:val="00712120"/>
    <w:rsid w:val="007134F6"/>
    <w:rsid w:val="00713D8A"/>
    <w:rsid w:val="0071494C"/>
    <w:rsid w:val="0071565B"/>
    <w:rsid w:val="00715C7C"/>
    <w:rsid w:val="0071675D"/>
    <w:rsid w:val="0071688B"/>
    <w:rsid w:val="007169CE"/>
    <w:rsid w:val="00716A5B"/>
    <w:rsid w:val="0071769D"/>
    <w:rsid w:val="00717A3F"/>
    <w:rsid w:val="00717FDF"/>
    <w:rsid w:val="00720630"/>
    <w:rsid w:val="007220FA"/>
    <w:rsid w:val="007221BF"/>
    <w:rsid w:val="0072229F"/>
    <w:rsid w:val="007233B4"/>
    <w:rsid w:val="007234FF"/>
    <w:rsid w:val="00723B85"/>
    <w:rsid w:val="00723C5B"/>
    <w:rsid w:val="00724876"/>
    <w:rsid w:val="00725A75"/>
    <w:rsid w:val="007275F5"/>
    <w:rsid w:val="00733124"/>
    <w:rsid w:val="007335E3"/>
    <w:rsid w:val="00733646"/>
    <w:rsid w:val="00733BB2"/>
    <w:rsid w:val="00733F3B"/>
    <w:rsid w:val="00735A1F"/>
    <w:rsid w:val="00736AA7"/>
    <w:rsid w:val="007373EF"/>
    <w:rsid w:val="00737AAD"/>
    <w:rsid w:val="00737D37"/>
    <w:rsid w:val="00740153"/>
    <w:rsid w:val="0074044B"/>
    <w:rsid w:val="00740A0C"/>
    <w:rsid w:val="00741696"/>
    <w:rsid w:val="00742677"/>
    <w:rsid w:val="00743810"/>
    <w:rsid w:val="00744ADF"/>
    <w:rsid w:val="007458B5"/>
    <w:rsid w:val="007458F1"/>
    <w:rsid w:val="00745A6E"/>
    <w:rsid w:val="00745C37"/>
    <w:rsid w:val="0074663D"/>
    <w:rsid w:val="007467AF"/>
    <w:rsid w:val="00746A60"/>
    <w:rsid w:val="00746DAD"/>
    <w:rsid w:val="007474ED"/>
    <w:rsid w:val="0075015A"/>
    <w:rsid w:val="007503CD"/>
    <w:rsid w:val="00750FEA"/>
    <w:rsid w:val="007531A1"/>
    <w:rsid w:val="00755479"/>
    <w:rsid w:val="0075549A"/>
    <w:rsid w:val="00755A3A"/>
    <w:rsid w:val="00755DB3"/>
    <w:rsid w:val="00756476"/>
    <w:rsid w:val="0075662D"/>
    <w:rsid w:val="00757063"/>
    <w:rsid w:val="0075764B"/>
    <w:rsid w:val="00757A09"/>
    <w:rsid w:val="00760E12"/>
    <w:rsid w:val="00761DCB"/>
    <w:rsid w:val="007624D9"/>
    <w:rsid w:val="00762701"/>
    <w:rsid w:val="0076278E"/>
    <w:rsid w:val="0076303D"/>
    <w:rsid w:val="00763CB7"/>
    <w:rsid w:val="00764101"/>
    <w:rsid w:val="00764F06"/>
    <w:rsid w:val="007652EE"/>
    <w:rsid w:val="00765DE2"/>
    <w:rsid w:val="00770308"/>
    <w:rsid w:val="00770355"/>
    <w:rsid w:val="007708E5"/>
    <w:rsid w:val="00771F7F"/>
    <w:rsid w:val="007745F8"/>
    <w:rsid w:val="00774C9F"/>
    <w:rsid w:val="00776C16"/>
    <w:rsid w:val="007776E6"/>
    <w:rsid w:val="00780077"/>
    <w:rsid w:val="0078194F"/>
    <w:rsid w:val="007828DC"/>
    <w:rsid w:val="007834E6"/>
    <w:rsid w:val="00784485"/>
    <w:rsid w:val="00784EEE"/>
    <w:rsid w:val="007860C4"/>
    <w:rsid w:val="007864C6"/>
    <w:rsid w:val="00786B87"/>
    <w:rsid w:val="00787B33"/>
    <w:rsid w:val="00790DFA"/>
    <w:rsid w:val="00790F4C"/>
    <w:rsid w:val="0079176C"/>
    <w:rsid w:val="00791813"/>
    <w:rsid w:val="007918F7"/>
    <w:rsid w:val="00791B8F"/>
    <w:rsid w:val="00791FAE"/>
    <w:rsid w:val="00792161"/>
    <w:rsid w:val="007924AD"/>
    <w:rsid w:val="007929FF"/>
    <w:rsid w:val="00792AE2"/>
    <w:rsid w:val="00792AF1"/>
    <w:rsid w:val="00792C7D"/>
    <w:rsid w:val="00793737"/>
    <w:rsid w:val="0079393C"/>
    <w:rsid w:val="007939C0"/>
    <w:rsid w:val="00793A2E"/>
    <w:rsid w:val="007955E9"/>
    <w:rsid w:val="00795BE2"/>
    <w:rsid w:val="00795BFA"/>
    <w:rsid w:val="0079645E"/>
    <w:rsid w:val="00796834"/>
    <w:rsid w:val="007968AC"/>
    <w:rsid w:val="00796CFE"/>
    <w:rsid w:val="0079717A"/>
    <w:rsid w:val="007A052D"/>
    <w:rsid w:val="007A074E"/>
    <w:rsid w:val="007A113F"/>
    <w:rsid w:val="007A1480"/>
    <w:rsid w:val="007A17C3"/>
    <w:rsid w:val="007A1B60"/>
    <w:rsid w:val="007A1C03"/>
    <w:rsid w:val="007A2019"/>
    <w:rsid w:val="007A25C3"/>
    <w:rsid w:val="007A2EEE"/>
    <w:rsid w:val="007A2FCF"/>
    <w:rsid w:val="007A40A9"/>
    <w:rsid w:val="007A54F2"/>
    <w:rsid w:val="007A56AB"/>
    <w:rsid w:val="007A5F4A"/>
    <w:rsid w:val="007A642A"/>
    <w:rsid w:val="007A75DD"/>
    <w:rsid w:val="007B06AA"/>
    <w:rsid w:val="007B0DDB"/>
    <w:rsid w:val="007B1497"/>
    <w:rsid w:val="007B1D9A"/>
    <w:rsid w:val="007B21C5"/>
    <w:rsid w:val="007B221F"/>
    <w:rsid w:val="007B278C"/>
    <w:rsid w:val="007B38D0"/>
    <w:rsid w:val="007B3D46"/>
    <w:rsid w:val="007B433F"/>
    <w:rsid w:val="007B479D"/>
    <w:rsid w:val="007B47FD"/>
    <w:rsid w:val="007B4C01"/>
    <w:rsid w:val="007B5F74"/>
    <w:rsid w:val="007B6386"/>
    <w:rsid w:val="007B6438"/>
    <w:rsid w:val="007B67EA"/>
    <w:rsid w:val="007B688F"/>
    <w:rsid w:val="007B76FE"/>
    <w:rsid w:val="007B7C23"/>
    <w:rsid w:val="007C0406"/>
    <w:rsid w:val="007C08CE"/>
    <w:rsid w:val="007C1F8E"/>
    <w:rsid w:val="007C20E9"/>
    <w:rsid w:val="007C29C1"/>
    <w:rsid w:val="007C2C4C"/>
    <w:rsid w:val="007C3032"/>
    <w:rsid w:val="007C32A2"/>
    <w:rsid w:val="007C3A5F"/>
    <w:rsid w:val="007C47FC"/>
    <w:rsid w:val="007C4D62"/>
    <w:rsid w:val="007C5137"/>
    <w:rsid w:val="007C7C16"/>
    <w:rsid w:val="007D0198"/>
    <w:rsid w:val="007D11F8"/>
    <w:rsid w:val="007D1923"/>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2C2"/>
    <w:rsid w:val="007E24B6"/>
    <w:rsid w:val="007E2D42"/>
    <w:rsid w:val="007E5036"/>
    <w:rsid w:val="007E785D"/>
    <w:rsid w:val="007F0230"/>
    <w:rsid w:val="007F04B2"/>
    <w:rsid w:val="007F0BC9"/>
    <w:rsid w:val="007F262F"/>
    <w:rsid w:val="007F33F5"/>
    <w:rsid w:val="007F4AF8"/>
    <w:rsid w:val="007F5255"/>
    <w:rsid w:val="007F66B1"/>
    <w:rsid w:val="007F6E2E"/>
    <w:rsid w:val="007F7D87"/>
    <w:rsid w:val="0080063E"/>
    <w:rsid w:val="00800A75"/>
    <w:rsid w:val="00800E92"/>
    <w:rsid w:val="00800EE0"/>
    <w:rsid w:val="00801556"/>
    <w:rsid w:val="00801627"/>
    <w:rsid w:val="00803E01"/>
    <w:rsid w:val="00803F53"/>
    <w:rsid w:val="0080541A"/>
    <w:rsid w:val="00805EF7"/>
    <w:rsid w:val="00806351"/>
    <w:rsid w:val="00807A49"/>
    <w:rsid w:val="0081026D"/>
    <w:rsid w:val="0081059E"/>
    <w:rsid w:val="0081114F"/>
    <w:rsid w:val="00811E50"/>
    <w:rsid w:val="008120F6"/>
    <w:rsid w:val="00812408"/>
    <w:rsid w:val="00812A9D"/>
    <w:rsid w:val="00814056"/>
    <w:rsid w:val="00815753"/>
    <w:rsid w:val="00815AA5"/>
    <w:rsid w:val="008163A6"/>
    <w:rsid w:val="0081663B"/>
    <w:rsid w:val="00816660"/>
    <w:rsid w:val="00817567"/>
    <w:rsid w:val="00817580"/>
    <w:rsid w:val="00817F73"/>
    <w:rsid w:val="0082073B"/>
    <w:rsid w:val="00820A4B"/>
    <w:rsid w:val="0082141E"/>
    <w:rsid w:val="0082232F"/>
    <w:rsid w:val="00822BBC"/>
    <w:rsid w:val="00822BCD"/>
    <w:rsid w:val="00822E39"/>
    <w:rsid w:val="0082379E"/>
    <w:rsid w:val="0082447F"/>
    <w:rsid w:val="0082505E"/>
    <w:rsid w:val="008265D5"/>
    <w:rsid w:val="00826C5B"/>
    <w:rsid w:val="00826C7B"/>
    <w:rsid w:val="00826DA2"/>
    <w:rsid w:val="0082723A"/>
    <w:rsid w:val="00827A5F"/>
    <w:rsid w:val="00827B33"/>
    <w:rsid w:val="00831211"/>
    <w:rsid w:val="008318D2"/>
    <w:rsid w:val="00832A20"/>
    <w:rsid w:val="00832BE8"/>
    <w:rsid w:val="00833A8B"/>
    <w:rsid w:val="00833B6C"/>
    <w:rsid w:val="00834E40"/>
    <w:rsid w:val="0083552A"/>
    <w:rsid w:val="008356CD"/>
    <w:rsid w:val="00835F3D"/>
    <w:rsid w:val="00836649"/>
    <w:rsid w:val="00840315"/>
    <w:rsid w:val="0084103B"/>
    <w:rsid w:val="008414BF"/>
    <w:rsid w:val="00842488"/>
    <w:rsid w:val="0084302C"/>
    <w:rsid w:val="0084450A"/>
    <w:rsid w:val="008446E8"/>
    <w:rsid w:val="00844D87"/>
    <w:rsid w:val="008453D9"/>
    <w:rsid w:val="008456D5"/>
    <w:rsid w:val="00846055"/>
    <w:rsid w:val="00850354"/>
    <w:rsid w:val="00850989"/>
    <w:rsid w:val="00850C28"/>
    <w:rsid w:val="0085130C"/>
    <w:rsid w:val="0085147C"/>
    <w:rsid w:val="008515CF"/>
    <w:rsid w:val="00852B9C"/>
    <w:rsid w:val="00853123"/>
    <w:rsid w:val="00853198"/>
    <w:rsid w:val="008539BE"/>
    <w:rsid w:val="00853A97"/>
    <w:rsid w:val="00853F97"/>
    <w:rsid w:val="00854153"/>
    <w:rsid w:val="00854A0A"/>
    <w:rsid w:val="00854FEC"/>
    <w:rsid w:val="00855031"/>
    <w:rsid w:val="00855CB8"/>
    <w:rsid w:val="008564B4"/>
    <w:rsid w:val="008566CC"/>
    <w:rsid w:val="0086004F"/>
    <w:rsid w:val="0086020A"/>
    <w:rsid w:val="00860D3C"/>
    <w:rsid w:val="00860E16"/>
    <w:rsid w:val="0086140A"/>
    <w:rsid w:val="00861A5A"/>
    <w:rsid w:val="00861C5E"/>
    <w:rsid w:val="00861E27"/>
    <w:rsid w:val="008625D5"/>
    <w:rsid w:val="0086280D"/>
    <w:rsid w:val="00862A52"/>
    <w:rsid w:val="008631C7"/>
    <w:rsid w:val="008631EA"/>
    <w:rsid w:val="00863745"/>
    <w:rsid w:val="00863919"/>
    <w:rsid w:val="00863A83"/>
    <w:rsid w:val="00864672"/>
    <w:rsid w:val="00864FC0"/>
    <w:rsid w:val="00866E01"/>
    <w:rsid w:val="0086778F"/>
    <w:rsid w:val="008708DB"/>
    <w:rsid w:val="00871CD6"/>
    <w:rsid w:val="00871D73"/>
    <w:rsid w:val="00871F52"/>
    <w:rsid w:val="008728F2"/>
    <w:rsid w:val="00872A1F"/>
    <w:rsid w:val="00873172"/>
    <w:rsid w:val="00873311"/>
    <w:rsid w:val="0087467E"/>
    <w:rsid w:val="00874A0D"/>
    <w:rsid w:val="00874A1F"/>
    <w:rsid w:val="008755E4"/>
    <w:rsid w:val="0087561F"/>
    <w:rsid w:val="00875C99"/>
    <w:rsid w:val="008760AD"/>
    <w:rsid w:val="00876AFB"/>
    <w:rsid w:val="00877358"/>
    <w:rsid w:val="00877A98"/>
    <w:rsid w:val="00877C20"/>
    <w:rsid w:val="00880B26"/>
    <w:rsid w:val="00881FDC"/>
    <w:rsid w:val="008824AD"/>
    <w:rsid w:val="00882AE0"/>
    <w:rsid w:val="0088341A"/>
    <w:rsid w:val="008836F2"/>
    <w:rsid w:val="008852F9"/>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267"/>
    <w:rsid w:val="00893565"/>
    <w:rsid w:val="00893610"/>
    <w:rsid w:val="008942E7"/>
    <w:rsid w:val="00894387"/>
    <w:rsid w:val="00894F19"/>
    <w:rsid w:val="0089604C"/>
    <w:rsid w:val="00896B04"/>
    <w:rsid w:val="00896B17"/>
    <w:rsid w:val="00897796"/>
    <w:rsid w:val="00897A29"/>
    <w:rsid w:val="00897F57"/>
    <w:rsid w:val="00897F9B"/>
    <w:rsid w:val="008A0DDE"/>
    <w:rsid w:val="008A1A60"/>
    <w:rsid w:val="008A1F81"/>
    <w:rsid w:val="008A2EBB"/>
    <w:rsid w:val="008A3369"/>
    <w:rsid w:val="008A5938"/>
    <w:rsid w:val="008A5F2C"/>
    <w:rsid w:val="008A60C2"/>
    <w:rsid w:val="008A623B"/>
    <w:rsid w:val="008A6BAE"/>
    <w:rsid w:val="008A6CDE"/>
    <w:rsid w:val="008A70B7"/>
    <w:rsid w:val="008A7990"/>
    <w:rsid w:val="008B1976"/>
    <w:rsid w:val="008B2DC3"/>
    <w:rsid w:val="008B36BB"/>
    <w:rsid w:val="008B36C8"/>
    <w:rsid w:val="008B3F34"/>
    <w:rsid w:val="008B3FA0"/>
    <w:rsid w:val="008B4174"/>
    <w:rsid w:val="008B4FBA"/>
    <w:rsid w:val="008B515C"/>
    <w:rsid w:val="008B58DC"/>
    <w:rsid w:val="008B5D14"/>
    <w:rsid w:val="008B6DF1"/>
    <w:rsid w:val="008B6FC8"/>
    <w:rsid w:val="008B736E"/>
    <w:rsid w:val="008B799E"/>
    <w:rsid w:val="008C11EC"/>
    <w:rsid w:val="008C1F0D"/>
    <w:rsid w:val="008C23D8"/>
    <w:rsid w:val="008C407C"/>
    <w:rsid w:val="008C4218"/>
    <w:rsid w:val="008C4705"/>
    <w:rsid w:val="008C49A3"/>
    <w:rsid w:val="008C5392"/>
    <w:rsid w:val="008C53CC"/>
    <w:rsid w:val="008C5DD9"/>
    <w:rsid w:val="008C5DFF"/>
    <w:rsid w:val="008C73B7"/>
    <w:rsid w:val="008C743F"/>
    <w:rsid w:val="008C7677"/>
    <w:rsid w:val="008C7C09"/>
    <w:rsid w:val="008D1B51"/>
    <w:rsid w:val="008D2583"/>
    <w:rsid w:val="008D266D"/>
    <w:rsid w:val="008D2F4E"/>
    <w:rsid w:val="008D32E5"/>
    <w:rsid w:val="008D371E"/>
    <w:rsid w:val="008D683E"/>
    <w:rsid w:val="008D7082"/>
    <w:rsid w:val="008D71C8"/>
    <w:rsid w:val="008D7C55"/>
    <w:rsid w:val="008D7C99"/>
    <w:rsid w:val="008D7D55"/>
    <w:rsid w:val="008D7FDE"/>
    <w:rsid w:val="008E0198"/>
    <w:rsid w:val="008E0572"/>
    <w:rsid w:val="008E112A"/>
    <w:rsid w:val="008E3184"/>
    <w:rsid w:val="008E3A2B"/>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66B"/>
    <w:rsid w:val="008F492A"/>
    <w:rsid w:val="008F5FBA"/>
    <w:rsid w:val="008F728A"/>
    <w:rsid w:val="00900159"/>
    <w:rsid w:val="00900AC9"/>
    <w:rsid w:val="00900EB7"/>
    <w:rsid w:val="00902640"/>
    <w:rsid w:val="00902D8C"/>
    <w:rsid w:val="0090337C"/>
    <w:rsid w:val="00903FF5"/>
    <w:rsid w:val="00904239"/>
    <w:rsid w:val="0090494F"/>
    <w:rsid w:val="009050E3"/>
    <w:rsid w:val="00905377"/>
    <w:rsid w:val="00905E7C"/>
    <w:rsid w:val="009067B9"/>
    <w:rsid w:val="00907362"/>
    <w:rsid w:val="009079E7"/>
    <w:rsid w:val="00907E5B"/>
    <w:rsid w:val="00910E0F"/>
    <w:rsid w:val="00910E97"/>
    <w:rsid w:val="00911133"/>
    <w:rsid w:val="009112E3"/>
    <w:rsid w:val="0091267B"/>
    <w:rsid w:val="00913938"/>
    <w:rsid w:val="00914C3F"/>
    <w:rsid w:val="00914E84"/>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7461"/>
    <w:rsid w:val="009279CE"/>
    <w:rsid w:val="009306FD"/>
    <w:rsid w:val="00930AAF"/>
    <w:rsid w:val="00930BF2"/>
    <w:rsid w:val="00930E86"/>
    <w:rsid w:val="009315C1"/>
    <w:rsid w:val="0093187A"/>
    <w:rsid w:val="0093216A"/>
    <w:rsid w:val="00932C2B"/>
    <w:rsid w:val="00933225"/>
    <w:rsid w:val="009339AB"/>
    <w:rsid w:val="00933EF7"/>
    <w:rsid w:val="0093402D"/>
    <w:rsid w:val="009345D2"/>
    <w:rsid w:val="009348C2"/>
    <w:rsid w:val="00935223"/>
    <w:rsid w:val="0093572C"/>
    <w:rsid w:val="00936971"/>
    <w:rsid w:val="00936A75"/>
    <w:rsid w:val="00936B94"/>
    <w:rsid w:val="00936CC7"/>
    <w:rsid w:val="00937537"/>
    <w:rsid w:val="009404EF"/>
    <w:rsid w:val="00940D7D"/>
    <w:rsid w:val="00941393"/>
    <w:rsid w:val="009413A7"/>
    <w:rsid w:val="009414BA"/>
    <w:rsid w:val="009416D9"/>
    <w:rsid w:val="009418DF"/>
    <w:rsid w:val="00942579"/>
    <w:rsid w:val="0094291C"/>
    <w:rsid w:val="00942E60"/>
    <w:rsid w:val="00943C2B"/>
    <w:rsid w:val="00944CEE"/>
    <w:rsid w:val="00947D87"/>
    <w:rsid w:val="00947E81"/>
    <w:rsid w:val="00950530"/>
    <w:rsid w:val="00950DAD"/>
    <w:rsid w:val="00951CBF"/>
    <w:rsid w:val="00951EF7"/>
    <w:rsid w:val="00955AAA"/>
    <w:rsid w:val="00955AD2"/>
    <w:rsid w:val="00955AED"/>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4352"/>
    <w:rsid w:val="009643CD"/>
    <w:rsid w:val="0096484E"/>
    <w:rsid w:val="00965387"/>
    <w:rsid w:val="009655E0"/>
    <w:rsid w:val="0096624A"/>
    <w:rsid w:val="009670DE"/>
    <w:rsid w:val="00967D25"/>
    <w:rsid w:val="009716CC"/>
    <w:rsid w:val="00971998"/>
    <w:rsid w:val="009725A5"/>
    <w:rsid w:val="009725AE"/>
    <w:rsid w:val="009728AC"/>
    <w:rsid w:val="009741C9"/>
    <w:rsid w:val="009744EE"/>
    <w:rsid w:val="009752BE"/>
    <w:rsid w:val="00975B8D"/>
    <w:rsid w:val="00975B98"/>
    <w:rsid w:val="00975EAC"/>
    <w:rsid w:val="00976A6D"/>
    <w:rsid w:val="00977042"/>
    <w:rsid w:val="0097723F"/>
    <w:rsid w:val="00977BA0"/>
    <w:rsid w:val="00980DE2"/>
    <w:rsid w:val="00981439"/>
    <w:rsid w:val="009815A2"/>
    <w:rsid w:val="009817DE"/>
    <w:rsid w:val="00981CA3"/>
    <w:rsid w:val="00981FB3"/>
    <w:rsid w:val="00982CD3"/>
    <w:rsid w:val="00984064"/>
    <w:rsid w:val="00985277"/>
    <w:rsid w:val="00985BF4"/>
    <w:rsid w:val="00985E33"/>
    <w:rsid w:val="009872EC"/>
    <w:rsid w:val="00987FCF"/>
    <w:rsid w:val="00990082"/>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E92"/>
    <w:rsid w:val="009A27EA"/>
    <w:rsid w:val="009A2880"/>
    <w:rsid w:val="009A3184"/>
    <w:rsid w:val="009A38B5"/>
    <w:rsid w:val="009A3914"/>
    <w:rsid w:val="009A46EC"/>
    <w:rsid w:val="009A4EE8"/>
    <w:rsid w:val="009A56FE"/>
    <w:rsid w:val="009A5943"/>
    <w:rsid w:val="009A7067"/>
    <w:rsid w:val="009A767A"/>
    <w:rsid w:val="009B01DE"/>
    <w:rsid w:val="009B03C0"/>
    <w:rsid w:val="009B0811"/>
    <w:rsid w:val="009B0BC2"/>
    <w:rsid w:val="009B16B8"/>
    <w:rsid w:val="009B18C2"/>
    <w:rsid w:val="009B1BED"/>
    <w:rsid w:val="009B1C0E"/>
    <w:rsid w:val="009B3A01"/>
    <w:rsid w:val="009B3DC4"/>
    <w:rsid w:val="009B4922"/>
    <w:rsid w:val="009B507E"/>
    <w:rsid w:val="009B5561"/>
    <w:rsid w:val="009B572F"/>
    <w:rsid w:val="009B68E9"/>
    <w:rsid w:val="009B6B50"/>
    <w:rsid w:val="009C06D3"/>
    <w:rsid w:val="009C0981"/>
    <w:rsid w:val="009C1F55"/>
    <w:rsid w:val="009C2561"/>
    <w:rsid w:val="009C3B85"/>
    <w:rsid w:val="009C3DA0"/>
    <w:rsid w:val="009C4318"/>
    <w:rsid w:val="009C6C2D"/>
    <w:rsid w:val="009C75A6"/>
    <w:rsid w:val="009C7832"/>
    <w:rsid w:val="009D060C"/>
    <w:rsid w:val="009D13C0"/>
    <w:rsid w:val="009D1785"/>
    <w:rsid w:val="009D305C"/>
    <w:rsid w:val="009D35C5"/>
    <w:rsid w:val="009D49C4"/>
    <w:rsid w:val="009D4BA1"/>
    <w:rsid w:val="009D5685"/>
    <w:rsid w:val="009D610C"/>
    <w:rsid w:val="009D68A5"/>
    <w:rsid w:val="009D6C0C"/>
    <w:rsid w:val="009D7689"/>
    <w:rsid w:val="009D7A6E"/>
    <w:rsid w:val="009E098D"/>
    <w:rsid w:val="009E2071"/>
    <w:rsid w:val="009E24C2"/>
    <w:rsid w:val="009E2742"/>
    <w:rsid w:val="009E2A60"/>
    <w:rsid w:val="009E2E46"/>
    <w:rsid w:val="009E418D"/>
    <w:rsid w:val="009E4B51"/>
    <w:rsid w:val="009E4FAE"/>
    <w:rsid w:val="009E5D11"/>
    <w:rsid w:val="009E648D"/>
    <w:rsid w:val="009E6965"/>
    <w:rsid w:val="009E7059"/>
    <w:rsid w:val="009E71F3"/>
    <w:rsid w:val="009E7E54"/>
    <w:rsid w:val="009E7ED4"/>
    <w:rsid w:val="009F0154"/>
    <w:rsid w:val="009F0614"/>
    <w:rsid w:val="009F0CD8"/>
    <w:rsid w:val="009F0EA8"/>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41E6"/>
    <w:rsid w:val="00A049AD"/>
    <w:rsid w:val="00A05337"/>
    <w:rsid w:val="00A0605B"/>
    <w:rsid w:val="00A06264"/>
    <w:rsid w:val="00A068BB"/>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17763"/>
    <w:rsid w:val="00A202F5"/>
    <w:rsid w:val="00A20883"/>
    <w:rsid w:val="00A20F43"/>
    <w:rsid w:val="00A21B5F"/>
    <w:rsid w:val="00A2209C"/>
    <w:rsid w:val="00A23437"/>
    <w:rsid w:val="00A23514"/>
    <w:rsid w:val="00A23D73"/>
    <w:rsid w:val="00A24940"/>
    <w:rsid w:val="00A25000"/>
    <w:rsid w:val="00A27B85"/>
    <w:rsid w:val="00A27CCC"/>
    <w:rsid w:val="00A30119"/>
    <w:rsid w:val="00A30BA1"/>
    <w:rsid w:val="00A314E2"/>
    <w:rsid w:val="00A31AFB"/>
    <w:rsid w:val="00A340EB"/>
    <w:rsid w:val="00A34415"/>
    <w:rsid w:val="00A3499D"/>
    <w:rsid w:val="00A34D17"/>
    <w:rsid w:val="00A35EBC"/>
    <w:rsid w:val="00A37060"/>
    <w:rsid w:val="00A377A7"/>
    <w:rsid w:val="00A37A9B"/>
    <w:rsid w:val="00A40073"/>
    <w:rsid w:val="00A40A14"/>
    <w:rsid w:val="00A40B9B"/>
    <w:rsid w:val="00A4173D"/>
    <w:rsid w:val="00A437C1"/>
    <w:rsid w:val="00A43BA3"/>
    <w:rsid w:val="00A444A6"/>
    <w:rsid w:val="00A45286"/>
    <w:rsid w:val="00A45C63"/>
    <w:rsid w:val="00A45FEB"/>
    <w:rsid w:val="00A468F1"/>
    <w:rsid w:val="00A51A2A"/>
    <w:rsid w:val="00A521C7"/>
    <w:rsid w:val="00A52384"/>
    <w:rsid w:val="00A53EB8"/>
    <w:rsid w:val="00A55051"/>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5D"/>
    <w:rsid w:val="00A66066"/>
    <w:rsid w:val="00A66860"/>
    <w:rsid w:val="00A66CAF"/>
    <w:rsid w:val="00A709A4"/>
    <w:rsid w:val="00A70A54"/>
    <w:rsid w:val="00A71DDC"/>
    <w:rsid w:val="00A72260"/>
    <w:rsid w:val="00A72350"/>
    <w:rsid w:val="00A7360B"/>
    <w:rsid w:val="00A7410B"/>
    <w:rsid w:val="00A74F20"/>
    <w:rsid w:val="00A7517E"/>
    <w:rsid w:val="00A75843"/>
    <w:rsid w:val="00A7596D"/>
    <w:rsid w:val="00A76314"/>
    <w:rsid w:val="00A76451"/>
    <w:rsid w:val="00A76843"/>
    <w:rsid w:val="00A77445"/>
    <w:rsid w:val="00A80AB2"/>
    <w:rsid w:val="00A813E7"/>
    <w:rsid w:val="00A814C7"/>
    <w:rsid w:val="00A81894"/>
    <w:rsid w:val="00A82D35"/>
    <w:rsid w:val="00A83CE3"/>
    <w:rsid w:val="00A84C0E"/>
    <w:rsid w:val="00A85AAB"/>
    <w:rsid w:val="00A85F12"/>
    <w:rsid w:val="00A86554"/>
    <w:rsid w:val="00A86739"/>
    <w:rsid w:val="00A872DA"/>
    <w:rsid w:val="00A87311"/>
    <w:rsid w:val="00A90997"/>
    <w:rsid w:val="00A90B11"/>
    <w:rsid w:val="00A90ED2"/>
    <w:rsid w:val="00A910DC"/>
    <w:rsid w:val="00A919E2"/>
    <w:rsid w:val="00A91AEB"/>
    <w:rsid w:val="00A91F11"/>
    <w:rsid w:val="00A929A1"/>
    <w:rsid w:val="00A92B2B"/>
    <w:rsid w:val="00A92BB0"/>
    <w:rsid w:val="00A9300F"/>
    <w:rsid w:val="00A939B9"/>
    <w:rsid w:val="00A9424E"/>
    <w:rsid w:val="00A94C9E"/>
    <w:rsid w:val="00A96F8A"/>
    <w:rsid w:val="00A97A88"/>
    <w:rsid w:val="00AA10B1"/>
    <w:rsid w:val="00AA14C9"/>
    <w:rsid w:val="00AA16A0"/>
    <w:rsid w:val="00AA1A18"/>
    <w:rsid w:val="00AA29D8"/>
    <w:rsid w:val="00AA444D"/>
    <w:rsid w:val="00AA49FE"/>
    <w:rsid w:val="00AA4B6C"/>
    <w:rsid w:val="00AA6AB9"/>
    <w:rsid w:val="00AA75AB"/>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1A2B"/>
    <w:rsid w:val="00AC1F48"/>
    <w:rsid w:val="00AC2328"/>
    <w:rsid w:val="00AC25B1"/>
    <w:rsid w:val="00AC2B27"/>
    <w:rsid w:val="00AC3E67"/>
    <w:rsid w:val="00AC413C"/>
    <w:rsid w:val="00AC430B"/>
    <w:rsid w:val="00AC4A89"/>
    <w:rsid w:val="00AC5A95"/>
    <w:rsid w:val="00AD16BF"/>
    <w:rsid w:val="00AD1994"/>
    <w:rsid w:val="00AD25B2"/>
    <w:rsid w:val="00AD284B"/>
    <w:rsid w:val="00AD28F3"/>
    <w:rsid w:val="00AD2A8B"/>
    <w:rsid w:val="00AD2C83"/>
    <w:rsid w:val="00AD2D29"/>
    <w:rsid w:val="00AD4AF8"/>
    <w:rsid w:val="00AD6FAA"/>
    <w:rsid w:val="00AE0CE5"/>
    <w:rsid w:val="00AE119E"/>
    <w:rsid w:val="00AE13CB"/>
    <w:rsid w:val="00AE1881"/>
    <w:rsid w:val="00AE21F8"/>
    <w:rsid w:val="00AE27A8"/>
    <w:rsid w:val="00AE2C06"/>
    <w:rsid w:val="00AE31DB"/>
    <w:rsid w:val="00AE3946"/>
    <w:rsid w:val="00AE4AD5"/>
    <w:rsid w:val="00AE5AF7"/>
    <w:rsid w:val="00AE62BF"/>
    <w:rsid w:val="00AE68B2"/>
    <w:rsid w:val="00AE7280"/>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27C8"/>
    <w:rsid w:val="00B03237"/>
    <w:rsid w:val="00B03456"/>
    <w:rsid w:val="00B03510"/>
    <w:rsid w:val="00B040FF"/>
    <w:rsid w:val="00B047C4"/>
    <w:rsid w:val="00B06233"/>
    <w:rsid w:val="00B07855"/>
    <w:rsid w:val="00B1084C"/>
    <w:rsid w:val="00B10867"/>
    <w:rsid w:val="00B1169D"/>
    <w:rsid w:val="00B117F2"/>
    <w:rsid w:val="00B11A77"/>
    <w:rsid w:val="00B12105"/>
    <w:rsid w:val="00B1275E"/>
    <w:rsid w:val="00B13378"/>
    <w:rsid w:val="00B13612"/>
    <w:rsid w:val="00B13A81"/>
    <w:rsid w:val="00B1517E"/>
    <w:rsid w:val="00B1534A"/>
    <w:rsid w:val="00B15522"/>
    <w:rsid w:val="00B157B0"/>
    <w:rsid w:val="00B166CE"/>
    <w:rsid w:val="00B16B61"/>
    <w:rsid w:val="00B20041"/>
    <w:rsid w:val="00B2298B"/>
    <w:rsid w:val="00B22B93"/>
    <w:rsid w:val="00B22C4A"/>
    <w:rsid w:val="00B235C4"/>
    <w:rsid w:val="00B239C4"/>
    <w:rsid w:val="00B23AE7"/>
    <w:rsid w:val="00B241C0"/>
    <w:rsid w:val="00B24C26"/>
    <w:rsid w:val="00B25A81"/>
    <w:rsid w:val="00B26353"/>
    <w:rsid w:val="00B263A5"/>
    <w:rsid w:val="00B264F2"/>
    <w:rsid w:val="00B300D9"/>
    <w:rsid w:val="00B30C15"/>
    <w:rsid w:val="00B30D46"/>
    <w:rsid w:val="00B30E14"/>
    <w:rsid w:val="00B31582"/>
    <w:rsid w:val="00B31794"/>
    <w:rsid w:val="00B31CB2"/>
    <w:rsid w:val="00B32D0E"/>
    <w:rsid w:val="00B3317D"/>
    <w:rsid w:val="00B34417"/>
    <w:rsid w:val="00B34533"/>
    <w:rsid w:val="00B359E2"/>
    <w:rsid w:val="00B3679F"/>
    <w:rsid w:val="00B4205C"/>
    <w:rsid w:val="00B420CD"/>
    <w:rsid w:val="00B423AC"/>
    <w:rsid w:val="00B429D3"/>
    <w:rsid w:val="00B42B16"/>
    <w:rsid w:val="00B43529"/>
    <w:rsid w:val="00B438D0"/>
    <w:rsid w:val="00B441F8"/>
    <w:rsid w:val="00B4444A"/>
    <w:rsid w:val="00B44A67"/>
    <w:rsid w:val="00B44BC7"/>
    <w:rsid w:val="00B44BD1"/>
    <w:rsid w:val="00B4750F"/>
    <w:rsid w:val="00B47CB9"/>
    <w:rsid w:val="00B5014F"/>
    <w:rsid w:val="00B516BA"/>
    <w:rsid w:val="00B519E3"/>
    <w:rsid w:val="00B52000"/>
    <w:rsid w:val="00B52053"/>
    <w:rsid w:val="00B526DF"/>
    <w:rsid w:val="00B52B4C"/>
    <w:rsid w:val="00B52EEA"/>
    <w:rsid w:val="00B535A3"/>
    <w:rsid w:val="00B53C77"/>
    <w:rsid w:val="00B53CED"/>
    <w:rsid w:val="00B54911"/>
    <w:rsid w:val="00B54D42"/>
    <w:rsid w:val="00B54F7D"/>
    <w:rsid w:val="00B559FD"/>
    <w:rsid w:val="00B55F04"/>
    <w:rsid w:val="00B57DB6"/>
    <w:rsid w:val="00B60188"/>
    <w:rsid w:val="00B6090B"/>
    <w:rsid w:val="00B6090D"/>
    <w:rsid w:val="00B61077"/>
    <w:rsid w:val="00B61CE0"/>
    <w:rsid w:val="00B62110"/>
    <w:rsid w:val="00B62E8B"/>
    <w:rsid w:val="00B63E51"/>
    <w:rsid w:val="00B65B3A"/>
    <w:rsid w:val="00B65B59"/>
    <w:rsid w:val="00B65FBE"/>
    <w:rsid w:val="00B6655F"/>
    <w:rsid w:val="00B675CE"/>
    <w:rsid w:val="00B6770D"/>
    <w:rsid w:val="00B707A7"/>
    <w:rsid w:val="00B70CD3"/>
    <w:rsid w:val="00B716D1"/>
    <w:rsid w:val="00B71F23"/>
    <w:rsid w:val="00B729D9"/>
    <w:rsid w:val="00B72AE8"/>
    <w:rsid w:val="00B737D5"/>
    <w:rsid w:val="00B73D40"/>
    <w:rsid w:val="00B73D64"/>
    <w:rsid w:val="00B75762"/>
    <w:rsid w:val="00B75ADD"/>
    <w:rsid w:val="00B76830"/>
    <w:rsid w:val="00B76A87"/>
    <w:rsid w:val="00B77626"/>
    <w:rsid w:val="00B80011"/>
    <w:rsid w:val="00B80D14"/>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10D4"/>
    <w:rsid w:val="00B920A2"/>
    <w:rsid w:val="00B9274E"/>
    <w:rsid w:val="00B92AE7"/>
    <w:rsid w:val="00B932AE"/>
    <w:rsid w:val="00B94D81"/>
    <w:rsid w:val="00B95165"/>
    <w:rsid w:val="00B952ED"/>
    <w:rsid w:val="00B965A2"/>
    <w:rsid w:val="00B96A59"/>
    <w:rsid w:val="00B96F03"/>
    <w:rsid w:val="00BA02C4"/>
    <w:rsid w:val="00BA034E"/>
    <w:rsid w:val="00BA077D"/>
    <w:rsid w:val="00BA1319"/>
    <w:rsid w:val="00BA1344"/>
    <w:rsid w:val="00BA2634"/>
    <w:rsid w:val="00BA2EED"/>
    <w:rsid w:val="00BA33E1"/>
    <w:rsid w:val="00BA393C"/>
    <w:rsid w:val="00BA4853"/>
    <w:rsid w:val="00BA4889"/>
    <w:rsid w:val="00BA4A4F"/>
    <w:rsid w:val="00BA6A19"/>
    <w:rsid w:val="00BA72B5"/>
    <w:rsid w:val="00BB1F0C"/>
    <w:rsid w:val="00BB24B5"/>
    <w:rsid w:val="00BB2EC0"/>
    <w:rsid w:val="00BB3625"/>
    <w:rsid w:val="00BB3F71"/>
    <w:rsid w:val="00BB4090"/>
    <w:rsid w:val="00BB48FC"/>
    <w:rsid w:val="00BB4D88"/>
    <w:rsid w:val="00BB4DE9"/>
    <w:rsid w:val="00BB50C4"/>
    <w:rsid w:val="00BB7717"/>
    <w:rsid w:val="00BB79AA"/>
    <w:rsid w:val="00BC12AB"/>
    <w:rsid w:val="00BC1BCB"/>
    <w:rsid w:val="00BC226C"/>
    <w:rsid w:val="00BC25D7"/>
    <w:rsid w:val="00BC2E55"/>
    <w:rsid w:val="00BC313A"/>
    <w:rsid w:val="00BC326F"/>
    <w:rsid w:val="00BC3A80"/>
    <w:rsid w:val="00BC439C"/>
    <w:rsid w:val="00BC44E8"/>
    <w:rsid w:val="00BC543B"/>
    <w:rsid w:val="00BC5955"/>
    <w:rsid w:val="00BC59F4"/>
    <w:rsid w:val="00BC6F6A"/>
    <w:rsid w:val="00BC7681"/>
    <w:rsid w:val="00BC7C8B"/>
    <w:rsid w:val="00BD03C3"/>
    <w:rsid w:val="00BD0AE2"/>
    <w:rsid w:val="00BD0FD6"/>
    <w:rsid w:val="00BD2EE3"/>
    <w:rsid w:val="00BD311C"/>
    <w:rsid w:val="00BD3BA0"/>
    <w:rsid w:val="00BD424B"/>
    <w:rsid w:val="00BD494C"/>
    <w:rsid w:val="00BD517C"/>
    <w:rsid w:val="00BD537D"/>
    <w:rsid w:val="00BD5B57"/>
    <w:rsid w:val="00BD5D39"/>
    <w:rsid w:val="00BD6371"/>
    <w:rsid w:val="00BD67B7"/>
    <w:rsid w:val="00BD69EA"/>
    <w:rsid w:val="00BD7437"/>
    <w:rsid w:val="00BD7640"/>
    <w:rsid w:val="00BD786D"/>
    <w:rsid w:val="00BE0118"/>
    <w:rsid w:val="00BE1A32"/>
    <w:rsid w:val="00BE1AE7"/>
    <w:rsid w:val="00BE1F3F"/>
    <w:rsid w:val="00BE1FA3"/>
    <w:rsid w:val="00BE2522"/>
    <w:rsid w:val="00BE263A"/>
    <w:rsid w:val="00BE315C"/>
    <w:rsid w:val="00BE37D8"/>
    <w:rsid w:val="00BE416B"/>
    <w:rsid w:val="00BE4861"/>
    <w:rsid w:val="00BE4A97"/>
    <w:rsid w:val="00BE5A9A"/>
    <w:rsid w:val="00BE6A3C"/>
    <w:rsid w:val="00BE7107"/>
    <w:rsid w:val="00BE76EB"/>
    <w:rsid w:val="00BF1846"/>
    <w:rsid w:val="00BF1B2B"/>
    <w:rsid w:val="00BF2BC1"/>
    <w:rsid w:val="00BF32EE"/>
    <w:rsid w:val="00BF3617"/>
    <w:rsid w:val="00BF4082"/>
    <w:rsid w:val="00BF4CD8"/>
    <w:rsid w:val="00BF56EE"/>
    <w:rsid w:val="00BF7489"/>
    <w:rsid w:val="00BF79AD"/>
    <w:rsid w:val="00BF79DA"/>
    <w:rsid w:val="00C00D3D"/>
    <w:rsid w:val="00C0131D"/>
    <w:rsid w:val="00C016D1"/>
    <w:rsid w:val="00C01C33"/>
    <w:rsid w:val="00C02645"/>
    <w:rsid w:val="00C03814"/>
    <w:rsid w:val="00C03E74"/>
    <w:rsid w:val="00C03F78"/>
    <w:rsid w:val="00C04B16"/>
    <w:rsid w:val="00C07384"/>
    <w:rsid w:val="00C07B45"/>
    <w:rsid w:val="00C07C37"/>
    <w:rsid w:val="00C10DCE"/>
    <w:rsid w:val="00C12162"/>
    <w:rsid w:val="00C12C43"/>
    <w:rsid w:val="00C12DBA"/>
    <w:rsid w:val="00C14068"/>
    <w:rsid w:val="00C15A4D"/>
    <w:rsid w:val="00C15FF1"/>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6013"/>
    <w:rsid w:val="00C273FF"/>
    <w:rsid w:val="00C275F7"/>
    <w:rsid w:val="00C27686"/>
    <w:rsid w:val="00C309E5"/>
    <w:rsid w:val="00C30E2D"/>
    <w:rsid w:val="00C30E91"/>
    <w:rsid w:val="00C30FA5"/>
    <w:rsid w:val="00C311DB"/>
    <w:rsid w:val="00C32874"/>
    <w:rsid w:val="00C333F0"/>
    <w:rsid w:val="00C33715"/>
    <w:rsid w:val="00C33E82"/>
    <w:rsid w:val="00C33F1C"/>
    <w:rsid w:val="00C34BC6"/>
    <w:rsid w:val="00C35ADE"/>
    <w:rsid w:val="00C3675A"/>
    <w:rsid w:val="00C3797B"/>
    <w:rsid w:val="00C37A8A"/>
    <w:rsid w:val="00C37A8F"/>
    <w:rsid w:val="00C37BE7"/>
    <w:rsid w:val="00C401BC"/>
    <w:rsid w:val="00C4083C"/>
    <w:rsid w:val="00C4094F"/>
    <w:rsid w:val="00C416A5"/>
    <w:rsid w:val="00C4174D"/>
    <w:rsid w:val="00C41D28"/>
    <w:rsid w:val="00C41E84"/>
    <w:rsid w:val="00C424DF"/>
    <w:rsid w:val="00C4285B"/>
    <w:rsid w:val="00C43B6F"/>
    <w:rsid w:val="00C43CF8"/>
    <w:rsid w:val="00C43DA8"/>
    <w:rsid w:val="00C43F3E"/>
    <w:rsid w:val="00C443E3"/>
    <w:rsid w:val="00C44E8C"/>
    <w:rsid w:val="00C455BB"/>
    <w:rsid w:val="00C46170"/>
    <w:rsid w:val="00C4675C"/>
    <w:rsid w:val="00C46970"/>
    <w:rsid w:val="00C46B32"/>
    <w:rsid w:val="00C46C52"/>
    <w:rsid w:val="00C47140"/>
    <w:rsid w:val="00C5003E"/>
    <w:rsid w:val="00C51413"/>
    <w:rsid w:val="00C51C55"/>
    <w:rsid w:val="00C51E42"/>
    <w:rsid w:val="00C52777"/>
    <w:rsid w:val="00C53F7C"/>
    <w:rsid w:val="00C54CA2"/>
    <w:rsid w:val="00C55BDC"/>
    <w:rsid w:val="00C55D98"/>
    <w:rsid w:val="00C6033B"/>
    <w:rsid w:val="00C62083"/>
    <w:rsid w:val="00C627BA"/>
    <w:rsid w:val="00C643CA"/>
    <w:rsid w:val="00C64EBB"/>
    <w:rsid w:val="00C64FAB"/>
    <w:rsid w:val="00C65500"/>
    <w:rsid w:val="00C65A4D"/>
    <w:rsid w:val="00C67F71"/>
    <w:rsid w:val="00C7026A"/>
    <w:rsid w:val="00C707E9"/>
    <w:rsid w:val="00C70BF7"/>
    <w:rsid w:val="00C72D04"/>
    <w:rsid w:val="00C736E8"/>
    <w:rsid w:val="00C73FFC"/>
    <w:rsid w:val="00C769BF"/>
    <w:rsid w:val="00C7752A"/>
    <w:rsid w:val="00C80B87"/>
    <w:rsid w:val="00C81D39"/>
    <w:rsid w:val="00C81F6D"/>
    <w:rsid w:val="00C82463"/>
    <w:rsid w:val="00C83957"/>
    <w:rsid w:val="00C83A09"/>
    <w:rsid w:val="00C849FC"/>
    <w:rsid w:val="00C84C31"/>
    <w:rsid w:val="00C84D92"/>
    <w:rsid w:val="00C86836"/>
    <w:rsid w:val="00C86C48"/>
    <w:rsid w:val="00C871AC"/>
    <w:rsid w:val="00C8730A"/>
    <w:rsid w:val="00C87E0E"/>
    <w:rsid w:val="00C87F1B"/>
    <w:rsid w:val="00C903C5"/>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3697"/>
    <w:rsid w:val="00CA36EA"/>
    <w:rsid w:val="00CA46BA"/>
    <w:rsid w:val="00CA4A3F"/>
    <w:rsid w:val="00CA4B7F"/>
    <w:rsid w:val="00CA698F"/>
    <w:rsid w:val="00CA6ABC"/>
    <w:rsid w:val="00CA6E2F"/>
    <w:rsid w:val="00CA71D3"/>
    <w:rsid w:val="00CB05F3"/>
    <w:rsid w:val="00CB066A"/>
    <w:rsid w:val="00CB103C"/>
    <w:rsid w:val="00CB18BF"/>
    <w:rsid w:val="00CB2164"/>
    <w:rsid w:val="00CB2CA8"/>
    <w:rsid w:val="00CB3C73"/>
    <w:rsid w:val="00CB4453"/>
    <w:rsid w:val="00CB6A32"/>
    <w:rsid w:val="00CB6C3E"/>
    <w:rsid w:val="00CB7415"/>
    <w:rsid w:val="00CC0523"/>
    <w:rsid w:val="00CC0B3D"/>
    <w:rsid w:val="00CC2123"/>
    <w:rsid w:val="00CC28F5"/>
    <w:rsid w:val="00CC2904"/>
    <w:rsid w:val="00CC2ACE"/>
    <w:rsid w:val="00CC3967"/>
    <w:rsid w:val="00CC471E"/>
    <w:rsid w:val="00CC4840"/>
    <w:rsid w:val="00CC4D1E"/>
    <w:rsid w:val="00CC532D"/>
    <w:rsid w:val="00CC5A17"/>
    <w:rsid w:val="00CC5F08"/>
    <w:rsid w:val="00CC6886"/>
    <w:rsid w:val="00CC707E"/>
    <w:rsid w:val="00CD088B"/>
    <w:rsid w:val="00CD11B3"/>
    <w:rsid w:val="00CD1D5F"/>
    <w:rsid w:val="00CD231F"/>
    <w:rsid w:val="00CD2505"/>
    <w:rsid w:val="00CD3378"/>
    <w:rsid w:val="00CD3F48"/>
    <w:rsid w:val="00CD491F"/>
    <w:rsid w:val="00CD5C8C"/>
    <w:rsid w:val="00CD68D4"/>
    <w:rsid w:val="00CD6D86"/>
    <w:rsid w:val="00CE04B2"/>
    <w:rsid w:val="00CE0EDA"/>
    <w:rsid w:val="00CE11FA"/>
    <w:rsid w:val="00CE234F"/>
    <w:rsid w:val="00CE25FF"/>
    <w:rsid w:val="00CE2A90"/>
    <w:rsid w:val="00CE2AFA"/>
    <w:rsid w:val="00CE330C"/>
    <w:rsid w:val="00CE3D46"/>
    <w:rsid w:val="00CE449A"/>
    <w:rsid w:val="00CE46BE"/>
    <w:rsid w:val="00CE4744"/>
    <w:rsid w:val="00CE49B9"/>
    <w:rsid w:val="00CE4D13"/>
    <w:rsid w:val="00CE4D82"/>
    <w:rsid w:val="00CE55E2"/>
    <w:rsid w:val="00CE6991"/>
    <w:rsid w:val="00CE7772"/>
    <w:rsid w:val="00CE7E44"/>
    <w:rsid w:val="00CF05CB"/>
    <w:rsid w:val="00CF12FD"/>
    <w:rsid w:val="00CF1C92"/>
    <w:rsid w:val="00CF1F1F"/>
    <w:rsid w:val="00CF211E"/>
    <w:rsid w:val="00CF2A5B"/>
    <w:rsid w:val="00CF2E25"/>
    <w:rsid w:val="00CF3C64"/>
    <w:rsid w:val="00CF4894"/>
    <w:rsid w:val="00CF4EEC"/>
    <w:rsid w:val="00CF604B"/>
    <w:rsid w:val="00CF6207"/>
    <w:rsid w:val="00CF64EF"/>
    <w:rsid w:val="00CF740F"/>
    <w:rsid w:val="00CF7663"/>
    <w:rsid w:val="00CF7684"/>
    <w:rsid w:val="00D0074E"/>
    <w:rsid w:val="00D00780"/>
    <w:rsid w:val="00D023A3"/>
    <w:rsid w:val="00D02A55"/>
    <w:rsid w:val="00D02A7D"/>
    <w:rsid w:val="00D035A6"/>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410A"/>
    <w:rsid w:val="00D15988"/>
    <w:rsid w:val="00D15B07"/>
    <w:rsid w:val="00D15BA7"/>
    <w:rsid w:val="00D1641B"/>
    <w:rsid w:val="00D16DD2"/>
    <w:rsid w:val="00D16DDB"/>
    <w:rsid w:val="00D20BAA"/>
    <w:rsid w:val="00D22C66"/>
    <w:rsid w:val="00D22C70"/>
    <w:rsid w:val="00D22F3A"/>
    <w:rsid w:val="00D23578"/>
    <w:rsid w:val="00D2366C"/>
    <w:rsid w:val="00D24115"/>
    <w:rsid w:val="00D24302"/>
    <w:rsid w:val="00D24C3F"/>
    <w:rsid w:val="00D24D74"/>
    <w:rsid w:val="00D24DF0"/>
    <w:rsid w:val="00D25CDC"/>
    <w:rsid w:val="00D262C9"/>
    <w:rsid w:val="00D265B6"/>
    <w:rsid w:val="00D26754"/>
    <w:rsid w:val="00D27132"/>
    <w:rsid w:val="00D2727F"/>
    <w:rsid w:val="00D27AE1"/>
    <w:rsid w:val="00D30227"/>
    <w:rsid w:val="00D30B20"/>
    <w:rsid w:val="00D30F96"/>
    <w:rsid w:val="00D31281"/>
    <w:rsid w:val="00D31F5A"/>
    <w:rsid w:val="00D347D4"/>
    <w:rsid w:val="00D354E7"/>
    <w:rsid w:val="00D35568"/>
    <w:rsid w:val="00D3727E"/>
    <w:rsid w:val="00D3734E"/>
    <w:rsid w:val="00D377F2"/>
    <w:rsid w:val="00D40190"/>
    <w:rsid w:val="00D4025E"/>
    <w:rsid w:val="00D40923"/>
    <w:rsid w:val="00D419D8"/>
    <w:rsid w:val="00D41EB8"/>
    <w:rsid w:val="00D42C2F"/>
    <w:rsid w:val="00D43677"/>
    <w:rsid w:val="00D436F3"/>
    <w:rsid w:val="00D43A5B"/>
    <w:rsid w:val="00D43C48"/>
    <w:rsid w:val="00D443FF"/>
    <w:rsid w:val="00D4475F"/>
    <w:rsid w:val="00D44D68"/>
    <w:rsid w:val="00D45334"/>
    <w:rsid w:val="00D460DD"/>
    <w:rsid w:val="00D46780"/>
    <w:rsid w:val="00D47652"/>
    <w:rsid w:val="00D47701"/>
    <w:rsid w:val="00D477CE"/>
    <w:rsid w:val="00D500E7"/>
    <w:rsid w:val="00D50D55"/>
    <w:rsid w:val="00D517B8"/>
    <w:rsid w:val="00D52C20"/>
    <w:rsid w:val="00D5359E"/>
    <w:rsid w:val="00D546EF"/>
    <w:rsid w:val="00D54988"/>
    <w:rsid w:val="00D557B3"/>
    <w:rsid w:val="00D55B1A"/>
    <w:rsid w:val="00D56217"/>
    <w:rsid w:val="00D56E29"/>
    <w:rsid w:val="00D573AE"/>
    <w:rsid w:val="00D57ED3"/>
    <w:rsid w:val="00D57EF3"/>
    <w:rsid w:val="00D600F6"/>
    <w:rsid w:val="00D60197"/>
    <w:rsid w:val="00D60F8F"/>
    <w:rsid w:val="00D62CCC"/>
    <w:rsid w:val="00D62F3A"/>
    <w:rsid w:val="00D63BC7"/>
    <w:rsid w:val="00D63F7D"/>
    <w:rsid w:val="00D65B17"/>
    <w:rsid w:val="00D65E60"/>
    <w:rsid w:val="00D661C0"/>
    <w:rsid w:val="00D66597"/>
    <w:rsid w:val="00D666EF"/>
    <w:rsid w:val="00D67327"/>
    <w:rsid w:val="00D7083F"/>
    <w:rsid w:val="00D70928"/>
    <w:rsid w:val="00D7298E"/>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92"/>
    <w:rsid w:val="00D80CF6"/>
    <w:rsid w:val="00D81073"/>
    <w:rsid w:val="00D814CD"/>
    <w:rsid w:val="00D81AE2"/>
    <w:rsid w:val="00D820BD"/>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9A8"/>
    <w:rsid w:val="00D93BB9"/>
    <w:rsid w:val="00D94AAD"/>
    <w:rsid w:val="00D94C9B"/>
    <w:rsid w:val="00D94D79"/>
    <w:rsid w:val="00D95260"/>
    <w:rsid w:val="00D95393"/>
    <w:rsid w:val="00D9631A"/>
    <w:rsid w:val="00D96A0C"/>
    <w:rsid w:val="00D96FD0"/>
    <w:rsid w:val="00D97F53"/>
    <w:rsid w:val="00DA0DC8"/>
    <w:rsid w:val="00DA248F"/>
    <w:rsid w:val="00DA2F7E"/>
    <w:rsid w:val="00DA357D"/>
    <w:rsid w:val="00DA3E37"/>
    <w:rsid w:val="00DA4B4B"/>
    <w:rsid w:val="00DA4BB2"/>
    <w:rsid w:val="00DA59B6"/>
    <w:rsid w:val="00DA6036"/>
    <w:rsid w:val="00DB06E2"/>
    <w:rsid w:val="00DB0ACC"/>
    <w:rsid w:val="00DB15F4"/>
    <w:rsid w:val="00DB1F7D"/>
    <w:rsid w:val="00DB25A7"/>
    <w:rsid w:val="00DB2A32"/>
    <w:rsid w:val="00DB3A74"/>
    <w:rsid w:val="00DB406D"/>
    <w:rsid w:val="00DB49F4"/>
    <w:rsid w:val="00DB52BB"/>
    <w:rsid w:val="00DB63A8"/>
    <w:rsid w:val="00DB66F4"/>
    <w:rsid w:val="00DB6D31"/>
    <w:rsid w:val="00DB6F7D"/>
    <w:rsid w:val="00DB7141"/>
    <w:rsid w:val="00DB744B"/>
    <w:rsid w:val="00DC0843"/>
    <w:rsid w:val="00DC0E50"/>
    <w:rsid w:val="00DC163E"/>
    <w:rsid w:val="00DC1F31"/>
    <w:rsid w:val="00DC20B2"/>
    <w:rsid w:val="00DC36D1"/>
    <w:rsid w:val="00DC58A1"/>
    <w:rsid w:val="00DC655C"/>
    <w:rsid w:val="00DC714A"/>
    <w:rsid w:val="00DC7515"/>
    <w:rsid w:val="00DC7530"/>
    <w:rsid w:val="00DC7562"/>
    <w:rsid w:val="00DC78C1"/>
    <w:rsid w:val="00DD0FDA"/>
    <w:rsid w:val="00DD183C"/>
    <w:rsid w:val="00DD1A42"/>
    <w:rsid w:val="00DD1B54"/>
    <w:rsid w:val="00DD1B70"/>
    <w:rsid w:val="00DD1CD2"/>
    <w:rsid w:val="00DD22A5"/>
    <w:rsid w:val="00DD30B0"/>
    <w:rsid w:val="00DD3706"/>
    <w:rsid w:val="00DD5236"/>
    <w:rsid w:val="00DD5414"/>
    <w:rsid w:val="00DD5AF6"/>
    <w:rsid w:val="00DD621B"/>
    <w:rsid w:val="00DD69A6"/>
    <w:rsid w:val="00DD7CC6"/>
    <w:rsid w:val="00DE0112"/>
    <w:rsid w:val="00DE1CD0"/>
    <w:rsid w:val="00DE315F"/>
    <w:rsid w:val="00DE39D8"/>
    <w:rsid w:val="00DE3A4F"/>
    <w:rsid w:val="00DE49D3"/>
    <w:rsid w:val="00DE56EE"/>
    <w:rsid w:val="00DE5AC8"/>
    <w:rsid w:val="00DE79C0"/>
    <w:rsid w:val="00DF04F3"/>
    <w:rsid w:val="00DF0E3D"/>
    <w:rsid w:val="00DF1264"/>
    <w:rsid w:val="00DF33FD"/>
    <w:rsid w:val="00DF40DC"/>
    <w:rsid w:val="00DF45BA"/>
    <w:rsid w:val="00DF49FC"/>
    <w:rsid w:val="00DF519F"/>
    <w:rsid w:val="00DF797A"/>
    <w:rsid w:val="00E00235"/>
    <w:rsid w:val="00E00313"/>
    <w:rsid w:val="00E00674"/>
    <w:rsid w:val="00E006C4"/>
    <w:rsid w:val="00E01452"/>
    <w:rsid w:val="00E025FD"/>
    <w:rsid w:val="00E03AFE"/>
    <w:rsid w:val="00E046D8"/>
    <w:rsid w:val="00E053A9"/>
    <w:rsid w:val="00E05AF1"/>
    <w:rsid w:val="00E0676A"/>
    <w:rsid w:val="00E06D56"/>
    <w:rsid w:val="00E076FC"/>
    <w:rsid w:val="00E1106C"/>
    <w:rsid w:val="00E11367"/>
    <w:rsid w:val="00E15B43"/>
    <w:rsid w:val="00E172A9"/>
    <w:rsid w:val="00E17A30"/>
    <w:rsid w:val="00E2124F"/>
    <w:rsid w:val="00E21720"/>
    <w:rsid w:val="00E219F5"/>
    <w:rsid w:val="00E21D09"/>
    <w:rsid w:val="00E2269E"/>
    <w:rsid w:val="00E23A49"/>
    <w:rsid w:val="00E23D87"/>
    <w:rsid w:val="00E24051"/>
    <w:rsid w:val="00E24558"/>
    <w:rsid w:val="00E246B5"/>
    <w:rsid w:val="00E25A06"/>
    <w:rsid w:val="00E25ABE"/>
    <w:rsid w:val="00E25B33"/>
    <w:rsid w:val="00E2631A"/>
    <w:rsid w:val="00E264EB"/>
    <w:rsid w:val="00E30828"/>
    <w:rsid w:val="00E32640"/>
    <w:rsid w:val="00E3285C"/>
    <w:rsid w:val="00E32AAC"/>
    <w:rsid w:val="00E332F0"/>
    <w:rsid w:val="00E3387F"/>
    <w:rsid w:val="00E33CF5"/>
    <w:rsid w:val="00E34405"/>
    <w:rsid w:val="00E34BA9"/>
    <w:rsid w:val="00E37093"/>
    <w:rsid w:val="00E37780"/>
    <w:rsid w:val="00E4004F"/>
    <w:rsid w:val="00E40290"/>
    <w:rsid w:val="00E4077F"/>
    <w:rsid w:val="00E4096A"/>
    <w:rsid w:val="00E41A32"/>
    <w:rsid w:val="00E421C1"/>
    <w:rsid w:val="00E42465"/>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0731"/>
    <w:rsid w:val="00E51013"/>
    <w:rsid w:val="00E51B56"/>
    <w:rsid w:val="00E52381"/>
    <w:rsid w:val="00E5378E"/>
    <w:rsid w:val="00E53915"/>
    <w:rsid w:val="00E53923"/>
    <w:rsid w:val="00E53BA5"/>
    <w:rsid w:val="00E540C7"/>
    <w:rsid w:val="00E54CD9"/>
    <w:rsid w:val="00E55A11"/>
    <w:rsid w:val="00E55E25"/>
    <w:rsid w:val="00E56292"/>
    <w:rsid w:val="00E56C13"/>
    <w:rsid w:val="00E56C24"/>
    <w:rsid w:val="00E56CE1"/>
    <w:rsid w:val="00E60627"/>
    <w:rsid w:val="00E60757"/>
    <w:rsid w:val="00E61039"/>
    <w:rsid w:val="00E613D9"/>
    <w:rsid w:val="00E62553"/>
    <w:rsid w:val="00E62918"/>
    <w:rsid w:val="00E62E3D"/>
    <w:rsid w:val="00E63A2E"/>
    <w:rsid w:val="00E6400C"/>
    <w:rsid w:val="00E658DB"/>
    <w:rsid w:val="00E67CFB"/>
    <w:rsid w:val="00E70015"/>
    <w:rsid w:val="00E7026F"/>
    <w:rsid w:val="00E7034A"/>
    <w:rsid w:val="00E7087B"/>
    <w:rsid w:val="00E71196"/>
    <w:rsid w:val="00E714E6"/>
    <w:rsid w:val="00E7154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180"/>
    <w:rsid w:val="00E82FEC"/>
    <w:rsid w:val="00E830ED"/>
    <w:rsid w:val="00E835A7"/>
    <w:rsid w:val="00E83915"/>
    <w:rsid w:val="00E83C8F"/>
    <w:rsid w:val="00E84229"/>
    <w:rsid w:val="00E845D9"/>
    <w:rsid w:val="00E84933"/>
    <w:rsid w:val="00E85A3A"/>
    <w:rsid w:val="00E85E2B"/>
    <w:rsid w:val="00E85E47"/>
    <w:rsid w:val="00E86278"/>
    <w:rsid w:val="00E87468"/>
    <w:rsid w:val="00E87E7C"/>
    <w:rsid w:val="00E90775"/>
    <w:rsid w:val="00E90B0D"/>
    <w:rsid w:val="00E91388"/>
    <w:rsid w:val="00E92249"/>
    <w:rsid w:val="00E92621"/>
    <w:rsid w:val="00E937DC"/>
    <w:rsid w:val="00E94612"/>
    <w:rsid w:val="00E948C1"/>
    <w:rsid w:val="00E949E2"/>
    <w:rsid w:val="00E95F5D"/>
    <w:rsid w:val="00E965E0"/>
    <w:rsid w:val="00E9773D"/>
    <w:rsid w:val="00EA1492"/>
    <w:rsid w:val="00EA1C9F"/>
    <w:rsid w:val="00EA379C"/>
    <w:rsid w:val="00EA42B8"/>
    <w:rsid w:val="00EA509D"/>
    <w:rsid w:val="00EA5A7F"/>
    <w:rsid w:val="00EA6D4C"/>
    <w:rsid w:val="00EA6FDC"/>
    <w:rsid w:val="00EA7210"/>
    <w:rsid w:val="00EA74CC"/>
    <w:rsid w:val="00EB0313"/>
    <w:rsid w:val="00EB189F"/>
    <w:rsid w:val="00EB2368"/>
    <w:rsid w:val="00EB25FF"/>
    <w:rsid w:val="00EB288F"/>
    <w:rsid w:val="00EB2F54"/>
    <w:rsid w:val="00EB39DF"/>
    <w:rsid w:val="00EB3FA3"/>
    <w:rsid w:val="00EB45C1"/>
    <w:rsid w:val="00EB4D45"/>
    <w:rsid w:val="00EB4D56"/>
    <w:rsid w:val="00EB4E79"/>
    <w:rsid w:val="00EB5187"/>
    <w:rsid w:val="00EB567E"/>
    <w:rsid w:val="00EB5EEC"/>
    <w:rsid w:val="00EB66FB"/>
    <w:rsid w:val="00EB6C70"/>
    <w:rsid w:val="00EB76CF"/>
    <w:rsid w:val="00EB7B30"/>
    <w:rsid w:val="00EB7D8F"/>
    <w:rsid w:val="00EC00BE"/>
    <w:rsid w:val="00EC0519"/>
    <w:rsid w:val="00EC0C52"/>
    <w:rsid w:val="00EC1B04"/>
    <w:rsid w:val="00EC1E4E"/>
    <w:rsid w:val="00EC381A"/>
    <w:rsid w:val="00EC5CD1"/>
    <w:rsid w:val="00EC7512"/>
    <w:rsid w:val="00EC77D1"/>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57D5"/>
    <w:rsid w:val="00ED6494"/>
    <w:rsid w:val="00ED7617"/>
    <w:rsid w:val="00ED797D"/>
    <w:rsid w:val="00EE0370"/>
    <w:rsid w:val="00EE1ABB"/>
    <w:rsid w:val="00EE27EC"/>
    <w:rsid w:val="00EE2E6D"/>
    <w:rsid w:val="00EE371C"/>
    <w:rsid w:val="00EE4254"/>
    <w:rsid w:val="00EE433D"/>
    <w:rsid w:val="00EE5B92"/>
    <w:rsid w:val="00EE6317"/>
    <w:rsid w:val="00EE67FF"/>
    <w:rsid w:val="00EF00BE"/>
    <w:rsid w:val="00EF0382"/>
    <w:rsid w:val="00EF064B"/>
    <w:rsid w:val="00EF0CC4"/>
    <w:rsid w:val="00EF0F00"/>
    <w:rsid w:val="00EF0FE6"/>
    <w:rsid w:val="00EF197E"/>
    <w:rsid w:val="00EF2145"/>
    <w:rsid w:val="00EF25A1"/>
    <w:rsid w:val="00EF264F"/>
    <w:rsid w:val="00EF2851"/>
    <w:rsid w:val="00EF2F8C"/>
    <w:rsid w:val="00EF2F8D"/>
    <w:rsid w:val="00EF394D"/>
    <w:rsid w:val="00EF5C34"/>
    <w:rsid w:val="00EF61C0"/>
    <w:rsid w:val="00EF6CBC"/>
    <w:rsid w:val="00EF7218"/>
    <w:rsid w:val="00F007D9"/>
    <w:rsid w:val="00F0279A"/>
    <w:rsid w:val="00F035F0"/>
    <w:rsid w:val="00F03768"/>
    <w:rsid w:val="00F03E4E"/>
    <w:rsid w:val="00F03FB8"/>
    <w:rsid w:val="00F06A77"/>
    <w:rsid w:val="00F07185"/>
    <w:rsid w:val="00F073D1"/>
    <w:rsid w:val="00F07532"/>
    <w:rsid w:val="00F07D12"/>
    <w:rsid w:val="00F117C2"/>
    <w:rsid w:val="00F1418A"/>
    <w:rsid w:val="00F15192"/>
    <w:rsid w:val="00F153F2"/>
    <w:rsid w:val="00F1595F"/>
    <w:rsid w:val="00F16746"/>
    <w:rsid w:val="00F17148"/>
    <w:rsid w:val="00F20005"/>
    <w:rsid w:val="00F20BFA"/>
    <w:rsid w:val="00F2120F"/>
    <w:rsid w:val="00F2214F"/>
    <w:rsid w:val="00F222CD"/>
    <w:rsid w:val="00F22398"/>
    <w:rsid w:val="00F23878"/>
    <w:rsid w:val="00F23E27"/>
    <w:rsid w:val="00F24CD0"/>
    <w:rsid w:val="00F252A9"/>
    <w:rsid w:val="00F260C2"/>
    <w:rsid w:val="00F26122"/>
    <w:rsid w:val="00F26803"/>
    <w:rsid w:val="00F26ED0"/>
    <w:rsid w:val="00F27C4A"/>
    <w:rsid w:val="00F27C84"/>
    <w:rsid w:val="00F30267"/>
    <w:rsid w:val="00F302D6"/>
    <w:rsid w:val="00F31428"/>
    <w:rsid w:val="00F3231C"/>
    <w:rsid w:val="00F32B4D"/>
    <w:rsid w:val="00F33445"/>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3E12"/>
    <w:rsid w:val="00F4402B"/>
    <w:rsid w:val="00F44760"/>
    <w:rsid w:val="00F44BC0"/>
    <w:rsid w:val="00F44CF6"/>
    <w:rsid w:val="00F44D41"/>
    <w:rsid w:val="00F45C4A"/>
    <w:rsid w:val="00F4601F"/>
    <w:rsid w:val="00F46893"/>
    <w:rsid w:val="00F5031C"/>
    <w:rsid w:val="00F50B65"/>
    <w:rsid w:val="00F51147"/>
    <w:rsid w:val="00F5138C"/>
    <w:rsid w:val="00F5142B"/>
    <w:rsid w:val="00F51B74"/>
    <w:rsid w:val="00F52775"/>
    <w:rsid w:val="00F52863"/>
    <w:rsid w:val="00F53310"/>
    <w:rsid w:val="00F54BF3"/>
    <w:rsid w:val="00F54E48"/>
    <w:rsid w:val="00F54EC0"/>
    <w:rsid w:val="00F55C08"/>
    <w:rsid w:val="00F56393"/>
    <w:rsid w:val="00F568F4"/>
    <w:rsid w:val="00F56DE5"/>
    <w:rsid w:val="00F5792D"/>
    <w:rsid w:val="00F60C25"/>
    <w:rsid w:val="00F6165B"/>
    <w:rsid w:val="00F6223E"/>
    <w:rsid w:val="00F62F71"/>
    <w:rsid w:val="00F634D7"/>
    <w:rsid w:val="00F64449"/>
    <w:rsid w:val="00F644DF"/>
    <w:rsid w:val="00F65AFC"/>
    <w:rsid w:val="00F65BBB"/>
    <w:rsid w:val="00F65D01"/>
    <w:rsid w:val="00F674B9"/>
    <w:rsid w:val="00F70963"/>
    <w:rsid w:val="00F7192B"/>
    <w:rsid w:val="00F71FDE"/>
    <w:rsid w:val="00F724C9"/>
    <w:rsid w:val="00F72812"/>
    <w:rsid w:val="00F72CC5"/>
    <w:rsid w:val="00F72EE5"/>
    <w:rsid w:val="00F73342"/>
    <w:rsid w:val="00F74346"/>
    <w:rsid w:val="00F74B6E"/>
    <w:rsid w:val="00F74D33"/>
    <w:rsid w:val="00F75ED9"/>
    <w:rsid w:val="00F75F4F"/>
    <w:rsid w:val="00F76EED"/>
    <w:rsid w:val="00F77786"/>
    <w:rsid w:val="00F77B71"/>
    <w:rsid w:val="00F77F91"/>
    <w:rsid w:val="00F80BBB"/>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90258"/>
    <w:rsid w:val="00F90673"/>
    <w:rsid w:val="00F91177"/>
    <w:rsid w:val="00F9196A"/>
    <w:rsid w:val="00F92687"/>
    <w:rsid w:val="00F92853"/>
    <w:rsid w:val="00F9289A"/>
    <w:rsid w:val="00F92A97"/>
    <w:rsid w:val="00F931AB"/>
    <w:rsid w:val="00F93CDA"/>
    <w:rsid w:val="00F9582A"/>
    <w:rsid w:val="00F958CE"/>
    <w:rsid w:val="00F95A43"/>
    <w:rsid w:val="00F960BA"/>
    <w:rsid w:val="00F9633C"/>
    <w:rsid w:val="00F96990"/>
    <w:rsid w:val="00F96A80"/>
    <w:rsid w:val="00F97526"/>
    <w:rsid w:val="00F9770C"/>
    <w:rsid w:val="00FA078A"/>
    <w:rsid w:val="00FA0ABD"/>
    <w:rsid w:val="00FA2B7A"/>
    <w:rsid w:val="00FA3964"/>
    <w:rsid w:val="00FA397C"/>
    <w:rsid w:val="00FA45C7"/>
    <w:rsid w:val="00FA4679"/>
    <w:rsid w:val="00FA551B"/>
    <w:rsid w:val="00FA5F0E"/>
    <w:rsid w:val="00FA6EA0"/>
    <w:rsid w:val="00FB0D3E"/>
    <w:rsid w:val="00FB14C6"/>
    <w:rsid w:val="00FB2409"/>
    <w:rsid w:val="00FB285C"/>
    <w:rsid w:val="00FB32BA"/>
    <w:rsid w:val="00FB35F4"/>
    <w:rsid w:val="00FB3601"/>
    <w:rsid w:val="00FB3854"/>
    <w:rsid w:val="00FB4C5F"/>
    <w:rsid w:val="00FB5558"/>
    <w:rsid w:val="00FB5CC7"/>
    <w:rsid w:val="00FB69C4"/>
    <w:rsid w:val="00FB69F6"/>
    <w:rsid w:val="00FB6B27"/>
    <w:rsid w:val="00FB70D5"/>
    <w:rsid w:val="00FC0237"/>
    <w:rsid w:val="00FC067E"/>
    <w:rsid w:val="00FC06C1"/>
    <w:rsid w:val="00FC0C01"/>
    <w:rsid w:val="00FC1166"/>
    <w:rsid w:val="00FC1482"/>
    <w:rsid w:val="00FC19A9"/>
    <w:rsid w:val="00FC1AE1"/>
    <w:rsid w:val="00FC2503"/>
    <w:rsid w:val="00FC27AF"/>
    <w:rsid w:val="00FC3FE3"/>
    <w:rsid w:val="00FC547F"/>
    <w:rsid w:val="00FC6870"/>
    <w:rsid w:val="00FC70D4"/>
    <w:rsid w:val="00FC70D6"/>
    <w:rsid w:val="00FC7E7A"/>
    <w:rsid w:val="00FD0066"/>
    <w:rsid w:val="00FD0165"/>
    <w:rsid w:val="00FD0ECB"/>
    <w:rsid w:val="00FD1342"/>
    <w:rsid w:val="00FD2EF0"/>
    <w:rsid w:val="00FD3678"/>
    <w:rsid w:val="00FD50BC"/>
    <w:rsid w:val="00FD58EB"/>
    <w:rsid w:val="00FD5EB2"/>
    <w:rsid w:val="00FD6A77"/>
    <w:rsid w:val="00FD6DF5"/>
    <w:rsid w:val="00FD7138"/>
    <w:rsid w:val="00FD7302"/>
    <w:rsid w:val="00FD74A1"/>
    <w:rsid w:val="00FD76B5"/>
    <w:rsid w:val="00FE0579"/>
    <w:rsid w:val="00FE0733"/>
    <w:rsid w:val="00FE08F0"/>
    <w:rsid w:val="00FE1F9E"/>
    <w:rsid w:val="00FE23BC"/>
    <w:rsid w:val="00FE3590"/>
    <w:rsid w:val="00FE3F6C"/>
    <w:rsid w:val="00FE6286"/>
    <w:rsid w:val="00FE6481"/>
    <w:rsid w:val="00FE7C53"/>
    <w:rsid w:val="00FE7F65"/>
    <w:rsid w:val="00FF1AAC"/>
    <w:rsid w:val="00FF2AD5"/>
    <w:rsid w:val="00FF3083"/>
    <w:rsid w:val="00FF3298"/>
    <w:rsid w:val="00FF5E1E"/>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DEA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MS Mincho"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index 1" w:uiPriority="0"/>
    <w:lsdException w:name="toc 1" w:uiPriority="0"/>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qFormat="1"/>
    <w:lsdException w:name="index heading" w:uiPriority="0"/>
    <w:lsdException w:name="caption" w:uiPriority="0" w:qFormat="1"/>
    <w:lsdException w:name="page number"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uiPriority w:val="99"/>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paragraph" w:customStyle="1" w:styleId="TableParagraph">
    <w:name w:val="Table Paragraph"/>
    <w:basedOn w:val="Normal"/>
    <w:uiPriority w:val="1"/>
    <w:qFormat/>
    <w:rsid w:val="00D573AE"/>
    <w:pPr>
      <w:widowControl w:val="0"/>
      <w:autoSpaceDE w:val="0"/>
      <w:autoSpaceDN w:val="0"/>
      <w:jc w:val="left"/>
    </w:pPr>
    <w:rPr>
      <w:sz w:val="22"/>
      <w:szCs w:val="22"/>
      <w:lang w:val="vi"/>
    </w:rPr>
  </w:style>
  <w:style w:type="paragraph" w:customStyle="1" w:styleId="msonormal0">
    <w:name w:val="msonormal"/>
    <w:basedOn w:val="Normal"/>
    <w:rsid w:val="00AA75AB"/>
    <w:pPr>
      <w:spacing w:before="100" w:beforeAutospacing="1" w:after="100" w:afterAutospacing="1"/>
      <w:jc w:val="left"/>
    </w:pPr>
    <w:rPr>
      <w:szCs w:val="24"/>
    </w:rPr>
  </w:style>
  <w:style w:type="paragraph" w:customStyle="1" w:styleId="xl63">
    <w:name w:val="xl63"/>
    <w:basedOn w:val="Normal"/>
    <w:rsid w:val="00AA75AB"/>
    <w:pPr>
      <w:spacing w:before="100" w:beforeAutospacing="1" w:after="100" w:afterAutospacing="1"/>
      <w:jc w:val="left"/>
      <w:textAlignment w:val="center"/>
    </w:pPr>
    <w:rPr>
      <w:szCs w:val="24"/>
    </w:rPr>
  </w:style>
  <w:style w:type="paragraph" w:customStyle="1" w:styleId="xl64">
    <w:name w:val="xl64"/>
    <w:basedOn w:val="Normal"/>
    <w:rsid w:val="00AA75AB"/>
    <w:pPr>
      <w:spacing w:before="100" w:beforeAutospacing="1" w:after="100" w:afterAutospacing="1"/>
      <w:jc w:val="left"/>
      <w:textAlignment w:val="center"/>
    </w:pPr>
    <w:rPr>
      <w:szCs w:val="24"/>
    </w:rPr>
  </w:style>
  <w:style w:type="paragraph" w:customStyle="1" w:styleId="xl65">
    <w:name w:val="xl65"/>
    <w:basedOn w:val="Normal"/>
    <w:rsid w:val="00AA75AB"/>
    <w:pPr>
      <w:spacing w:before="100" w:beforeAutospacing="1" w:after="100" w:afterAutospacing="1"/>
      <w:jc w:val="center"/>
      <w:textAlignment w:val="center"/>
    </w:pPr>
    <w:rPr>
      <w:szCs w:val="24"/>
    </w:rPr>
  </w:style>
  <w:style w:type="paragraph" w:customStyle="1" w:styleId="xl66">
    <w:name w:val="xl66"/>
    <w:basedOn w:val="Normal"/>
    <w:rsid w:val="00AA75AB"/>
    <w:pPr>
      <w:spacing w:before="100" w:beforeAutospacing="1" w:after="100" w:afterAutospacing="1"/>
      <w:jc w:val="center"/>
      <w:textAlignment w:val="center"/>
    </w:pPr>
    <w:rPr>
      <w:szCs w:val="24"/>
    </w:rPr>
  </w:style>
  <w:style w:type="paragraph" w:customStyle="1" w:styleId="xl67">
    <w:name w:val="xl67"/>
    <w:basedOn w:val="Normal"/>
    <w:rsid w:val="00AA75AB"/>
    <w:pPr>
      <w:spacing w:before="100" w:beforeAutospacing="1" w:after="100" w:afterAutospacing="1"/>
      <w:jc w:val="left"/>
      <w:textAlignment w:val="center"/>
    </w:pPr>
    <w:rPr>
      <w:b/>
      <w:bCs/>
      <w:szCs w:val="24"/>
    </w:rPr>
  </w:style>
  <w:style w:type="paragraph" w:customStyle="1" w:styleId="xl68">
    <w:name w:val="xl68"/>
    <w:basedOn w:val="Normal"/>
    <w:rsid w:val="00AA75AB"/>
    <w:pPr>
      <w:spacing w:before="100" w:beforeAutospacing="1" w:after="100" w:afterAutospacing="1"/>
      <w:jc w:val="left"/>
      <w:textAlignment w:val="center"/>
    </w:pPr>
    <w:rPr>
      <w:szCs w:val="24"/>
    </w:rPr>
  </w:style>
  <w:style w:type="paragraph" w:customStyle="1" w:styleId="xl69">
    <w:name w:val="xl69"/>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70">
    <w:name w:val="xl70"/>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71">
    <w:name w:val="xl71"/>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8"/>
      <w:szCs w:val="28"/>
    </w:rPr>
  </w:style>
  <w:style w:type="paragraph" w:customStyle="1" w:styleId="xl72">
    <w:name w:val="xl72"/>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8"/>
      <w:szCs w:val="28"/>
    </w:rPr>
  </w:style>
  <w:style w:type="paragraph" w:customStyle="1" w:styleId="xl73">
    <w:name w:val="xl73"/>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8"/>
      <w:szCs w:val="28"/>
    </w:rPr>
  </w:style>
  <w:style w:type="paragraph" w:customStyle="1" w:styleId="xl74">
    <w:name w:val="xl74"/>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5">
    <w:name w:val="xl75"/>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76">
    <w:name w:val="xl76"/>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7">
    <w:name w:val="xl77"/>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8"/>
      <w:szCs w:val="28"/>
    </w:rPr>
  </w:style>
  <w:style w:type="paragraph" w:customStyle="1" w:styleId="xl78">
    <w:name w:val="xl78"/>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9">
    <w:name w:val="xl79"/>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80">
    <w:name w:val="xl80"/>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81">
    <w:name w:val="xl81"/>
    <w:basedOn w:val="Normal"/>
    <w:rsid w:val="00AA75AB"/>
    <w:pPr>
      <w:spacing w:before="100" w:beforeAutospacing="1" w:after="100" w:afterAutospacing="1"/>
      <w:jc w:val="left"/>
      <w:textAlignment w:val="center"/>
    </w:pPr>
    <w:rPr>
      <w:b/>
      <w:bCs/>
      <w:szCs w:val="24"/>
    </w:rPr>
  </w:style>
  <w:style w:type="paragraph" w:customStyle="1" w:styleId="xl82">
    <w:name w:val="xl82"/>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8"/>
      <w:szCs w:val="28"/>
    </w:rPr>
  </w:style>
  <w:style w:type="paragraph" w:customStyle="1" w:styleId="xl83">
    <w:name w:val="xl83"/>
    <w:basedOn w:val="Normal"/>
    <w:rsid w:val="00AA75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8"/>
      <w:szCs w:val="28"/>
    </w:rPr>
  </w:style>
  <w:style w:type="paragraph" w:customStyle="1" w:styleId="xl84">
    <w:name w:val="xl84"/>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8"/>
      <w:szCs w:val="28"/>
    </w:rPr>
  </w:style>
  <w:style w:type="paragraph" w:customStyle="1" w:styleId="xl85">
    <w:name w:val="xl85"/>
    <w:basedOn w:val="Normal"/>
    <w:rsid w:val="00AA75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8"/>
      <w:szCs w:val="28"/>
    </w:rPr>
  </w:style>
  <w:style w:type="paragraph" w:customStyle="1" w:styleId="xl86">
    <w:name w:val="xl86"/>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87">
    <w:name w:val="xl87"/>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8"/>
      <w:szCs w:val="28"/>
    </w:rPr>
  </w:style>
  <w:style w:type="paragraph" w:customStyle="1" w:styleId="xl88">
    <w:name w:val="xl88"/>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89">
    <w:name w:val="xl89"/>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8"/>
      <w:szCs w:val="28"/>
    </w:rPr>
  </w:style>
  <w:style w:type="paragraph" w:customStyle="1" w:styleId="xl90">
    <w:name w:val="xl90"/>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91">
    <w:name w:val="xl91"/>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8"/>
      <w:szCs w:val="28"/>
    </w:rPr>
  </w:style>
  <w:style w:type="paragraph" w:customStyle="1" w:styleId="xl92">
    <w:name w:val="xl92"/>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8"/>
      <w:szCs w:val="28"/>
    </w:rPr>
  </w:style>
  <w:style w:type="paragraph" w:customStyle="1" w:styleId="xl93">
    <w:name w:val="xl93"/>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94">
    <w:name w:val="xl94"/>
    <w:basedOn w:val="Normal"/>
    <w:rsid w:val="00AA75AB"/>
    <w:pPr>
      <w:spacing w:before="100" w:beforeAutospacing="1" w:after="100" w:afterAutospacing="1"/>
      <w:jc w:val="center"/>
      <w:textAlignment w:val="center"/>
    </w:pPr>
    <w:rPr>
      <w:sz w:val="28"/>
      <w:szCs w:val="28"/>
    </w:rPr>
  </w:style>
  <w:style w:type="paragraph" w:customStyle="1" w:styleId="xl95">
    <w:name w:val="xl95"/>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6">
    <w:name w:val="xl96"/>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7">
    <w:name w:val="xl97"/>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8"/>
      <w:szCs w:val="28"/>
    </w:rPr>
  </w:style>
  <w:style w:type="paragraph" w:customStyle="1" w:styleId="xl98">
    <w:name w:val="xl98"/>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99">
    <w:name w:val="xl99"/>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8"/>
      <w:szCs w:val="28"/>
    </w:rPr>
  </w:style>
  <w:style w:type="paragraph" w:customStyle="1" w:styleId="xl100">
    <w:name w:val="xl100"/>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28"/>
      <w:szCs w:val="28"/>
    </w:rPr>
  </w:style>
  <w:style w:type="paragraph" w:customStyle="1" w:styleId="xl101">
    <w:name w:val="xl101"/>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8"/>
      <w:szCs w:val="28"/>
    </w:rPr>
  </w:style>
  <w:style w:type="character" w:customStyle="1" w:styleId="Bodytext30">
    <w:name w:val="Body text (3)_"/>
    <w:link w:val="Bodytext31"/>
    <w:locked/>
    <w:rsid w:val="007A1C03"/>
    <w:rPr>
      <w:b/>
      <w:bCs/>
      <w:sz w:val="26"/>
      <w:szCs w:val="26"/>
      <w:shd w:val="clear" w:color="auto" w:fill="FFFFFF"/>
    </w:rPr>
  </w:style>
  <w:style w:type="paragraph" w:customStyle="1" w:styleId="Bodytext31">
    <w:name w:val="Body text (3)"/>
    <w:basedOn w:val="Normal"/>
    <w:link w:val="Bodytext30"/>
    <w:rsid w:val="007A1C03"/>
    <w:pPr>
      <w:widowControl w:val="0"/>
      <w:shd w:val="clear" w:color="auto" w:fill="FFFFFF"/>
      <w:spacing w:after="120" w:line="0" w:lineRule="atLeast"/>
    </w:pPr>
    <w:rPr>
      <w:rFonts w:ascii="Calibri" w:eastAsia="MS Mincho" w:hAnsi="Calibri"/>
      <w:b/>
      <w:bCs/>
      <w:sz w:val="26"/>
      <w:szCs w:val="26"/>
    </w:rPr>
  </w:style>
  <w:style w:type="character" w:customStyle="1" w:styleId="Bodytext20">
    <w:name w:val="Body text (2)_"/>
    <w:link w:val="Bodytext21"/>
    <w:locked/>
    <w:rsid w:val="007A1C03"/>
    <w:rPr>
      <w:sz w:val="26"/>
      <w:szCs w:val="26"/>
      <w:shd w:val="clear" w:color="auto" w:fill="FFFFFF"/>
    </w:rPr>
  </w:style>
  <w:style w:type="paragraph" w:customStyle="1" w:styleId="Bodytext21">
    <w:name w:val="Body text (2)"/>
    <w:basedOn w:val="Normal"/>
    <w:link w:val="Bodytext20"/>
    <w:rsid w:val="007A1C03"/>
    <w:pPr>
      <w:widowControl w:val="0"/>
      <w:shd w:val="clear" w:color="auto" w:fill="FFFFFF"/>
      <w:spacing w:line="350" w:lineRule="exact"/>
    </w:pPr>
    <w:rPr>
      <w:rFonts w:ascii="Calibri" w:eastAsia="MS Mincho" w:hAnsi="Calibri"/>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MS Mincho"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index 1" w:uiPriority="0"/>
    <w:lsdException w:name="toc 1" w:uiPriority="0"/>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qFormat="1"/>
    <w:lsdException w:name="index heading" w:uiPriority="0"/>
    <w:lsdException w:name="caption" w:uiPriority="0" w:qFormat="1"/>
    <w:lsdException w:name="page number"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uiPriority w:val="99"/>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paragraph" w:customStyle="1" w:styleId="TableParagraph">
    <w:name w:val="Table Paragraph"/>
    <w:basedOn w:val="Normal"/>
    <w:uiPriority w:val="1"/>
    <w:qFormat/>
    <w:rsid w:val="00D573AE"/>
    <w:pPr>
      <w:widowControl w:val="0"/>
      <w:autoSpaceDE w:val="0"/>
      <w:autoSpaceDN w:val="0"/>
      <w:jc w:val="left"/>
    </w:pPr>
    <w:rPr>
      <w:sz w:val="22"/>
      <w:szCs w:val="22"/>
      <w:lang w:val="vi"/>
    </w:rPr>
  </w:style>
  <w:style w:type="paragraph" w:customStyle="1" w:styleId="msonormal0">
    <w:name w:val="msonormal"/>
    <w:basedOn w:val="Normal"/>
    <w:rsid w:val="00AA75AB"/>
    <w:pPr>
      <w:spacing w:before="100" w:beforeAutospacing="1" w:after="100" w:afterAutospacing="1"/>
      <w:jc w:val="left"/>
    </w:pPr>
    <w:rPr>
      <w:szCs w:val="24"/>
    </w:rPr>
  </w:style>
  <w:style w:type="paragraph" w:customStyle="1" w:styleId="xl63">
    <w:name w:val="xl63"/>
    <w:basedOn w:val="Normal"/>
    <w:rsid w:val="00AA75AB"/>
    <w:pPr>
      <w:spacing w:before="100" w:beforeAutospacing="1" w:after="100" w:afterAutospacing="1"/>
      <w:jc w:val="left"/>
      <w:textAlignment w:val="center"/>
    </w:pPr>
    <w:rPr>
      <w:szCs w:val="24"/>
    </w:rPr>
  </w:style>
  <w:style w:type="paragraph" w:customStyle="1" w:styleId="xl64">
    <w:name w:val="xl64"/>
    <w:basedOn w:val="Normal"/>
    <w:rsid w:val="00AA75AB"/>
    <w:pPr>
      <w:spacing w:before="100" w:beforeAutospacing="1" w:after="100" w:afterAutospacing="1"/>
      <w:jc w:val="left"/>
      <w:textAlignment w:val="center"/>
    </w:pPr>
    <w:rPr>
      <w:szCs w:val="24"/>
    </w:rPr>
  </w:style>
  <w:style w:type="paragraph" w:customStyle="1" w:styleId="xl65">
    <w:name w:val="xl65"/>
    <w:basedOn w:val="Normal"/>
    <w:rsid w:val="00AA75AB"/>
    <w:pPr>
      <w:spacing w:before="100" w:beforeAutospacing="1" w:after="100" w:afterAutospacing="1"/>
      <w:jc w:val="center"/>
      <w:textAlignment w:val="center"/>
    </w:pPr>
    <w:rPr>
      <w:szCs w:val="24"/>
    </w:rPr>
  </w:style>
  <w:style w:type="paragraph" w:customStyle="1" w:styleId="xl66">
    <w:name w:val="xl66"/>
    <w:basedOn w:val="Normal"/>
    <w:rsid w:val="00AA75AB"/>
    <w:pPr>
      <w:spacing w:before="100" w:beforeAutospacing="1" w:after="100" w:afterAutospacing="1"/>
      <w:jc w:val="center"/>
      <w:textAlignment w:val="center"/>
    </w:pPr>
    <w:rPr>
      <w:szCs w:val="24"/>
    </w:rPr>
  </w:style>
  <w:style w:type="paragraph" w:customStyle="1" w:styleId="xl67">
    <w:name w:val="xl67"/>
    <w:basedOn w:val="Normal"/>
    <w:rsid w:val="00AA75AB"/>
    <w:pPr>
      <w:spacing w:before="100" w:beforeAutospacing="1" w:after="100" w:afterAutospacing="1"/>
      <w:jc w:val="left"/>
      <w:textAlignment w:val="center"/>
    </w:pPr>
    <w:rPr>
      <w:b/>
      <w:bCs/>
      <w:szCs w:val="24"/>
    </w:rPr>
  </w:style>
  <w:style w:type="paragraph" w:customStyle="1" w:styleId="xl68">
    <w:name w:val="xl68"/>
    <w:basedOn w:val="Normal"/>
    <w:rsid w:val="00AA75AB"/>
    <w:pPr>
      <w:spacing w:before="100" w:beforeAutospacing="1" w:after="100" w:afterAutospacing="1"/>
      <w:jc w:val="left"/>
      <w:textAlignment w:val="center"/>
    </w:pPr>
    <w:rPr>
      <w:szCs w:val="24"/>
    </w:rPr>
  </w:style>
  <w:style w:type="paragraph" w:customStyle="1" w:styleId="xl69">
    <w:name w:val="xl69"/>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70">
    <w:name w:val="xl70"/>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71">
    <w:name w:val="xl71"/>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8"/>
      <w:szCs w:val="28"/>
    </w:rPr>
  </w:style>
  <w:style w:type="paragraph" w:customStyle="1" w:styleId="xl72">
    <w:name w:val="xl72"/>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8"/>
      <w:szCs w:val="28"/>
    </w:rPr>
  </w:style>
  <w:style w:type="paragraph" w:customStyle="1" w:styleId="xl73">
    <w:name w:val="xl73"/>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8"/>
      <w:szCs w:val="28"/>
    </w:rPr>
  </w:style>
  <w:style w:type="paragraph" w:customStyle="1" w:styleId="xl74">
    <w:name w:val="xl74"/>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5">
    <w:name w:val="xl75"/>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76">
    <w:name w:val="xl76"/>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7">
    <w:name w:val="xl77"/>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8"/>
      <w:szCs w:val="28"/>
    </w:rPr>
  </w:style>
  <w:style w:type="paragraph" w:customStyle="1" w:styleId="xl78">
    <w:name w:val="xl78"/>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9">
    <w:name w:val="xl79"/>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80">
    <w:name w:val="xl80"/>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81">
    <w:name w:val="xl81"/>
    <w:basedOn w:val="Normal"/>
    <w:rsid w:val="00AA75AB"/>
    <w:pPr>
      <w:spacing w:before="100" w:beforeAutospacing="1" w:after="100" w:afterAutospacing="1"/>
      <w:jc w:val="left"/>
      <w:textAlignment w:val="center"/>
    </w:pPr>
    <w:rPr>
      <w:b/>
      <w:bCs/>
      <w:szCs w:val="24"/>
    </w:rPr>
  </w:style>
  <w:style w:type="paragraph" w:customStyle="1" w:styleId="xl82">
    <w:name w:val="xl82"/>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8"/>
      <w:szCs w:val="28"/>
    </w:rPr>
  </w:style>
  <w:style w:type="paragraph" w:customStyle="1" w:styleId="xl83">
    <w:name w:val="xl83"/>
    <w:basedOn w:val="Normal"/>
    <w:rsid w:val="00AA75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8"/>
      <w:szCs w:val="28"/>
    </w:rPr>
  </w:style>
  <w:style w:type="paragraph" w:customStyle="1" w:styleId="xl84">
    <w:name w:val="xl84"/>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8"/>
      <w:szCs w:val="28"/>
    </w:rPr>
  </w:style>
  <w:style w:type="paragraph" w:customStyle="1" w:styleId="xl85">
    <w:name w:val="xl85"/>
    <w:basedOn w:val="Normal"/>
    <w:rsid w:val="00AA75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8"/>
      <w:szCs w:val="28"/>
    </w:rPr>
  </w:style>
  <w:style w:type="paragraph" w:customStyle="1" w:styleId="xl86">
    <w:name w:val="xl86"/>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87">
    <w:name w:val="xl87"/>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8"/>
      <w:szCs w:val="28"/>
    </w:rPr>
  </w:style>
  <w:style w:type="paragraph" w:customStyle="1" w:styleId="xl88">
    <w:name w:val="xl88"/>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89">
    <w:name w:val="xl89"/>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8"/>
      <w:szCs w:val="28"/>
    </w:rPr>
  </w:style>
  <w:style w:type="paragraph" w:customStyle="1" w:styleId="xl90">
    <w:name w:val="xl90"/>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91">
    <w:name w:val="xl91"/>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8"/>
      <w:szCs w:val="28"/>
    </w:rPr>
  </w:style>
  <w:style w:type="paragraph" w:customStyle="1" w:styleId="xl92">
    <w:name w:val="xl92"/>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8"/>
      <w:szCs w:val="28"/>
    </w:rPr>
  </w:style>
  <w:style w:type="paragraph" w:customStyle="1" w:styleId="xl93">
    <w:name w:val="xl93"/>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94">
    <w:name w:val="xl94"/>
    <w:basedOn w:val="Normal"/>
    <w:rsid w:val="00AA75AB"/>
    <w:pPr>
      <w:spacing w:before="100" w:beforeAutospacing="1" w:after="100" w:afterAutospacing="1"/>
      <w:jc w:val="center"/>
      <w:textAlignment w:val="center"/>
    </w:pPr>
    <w:rPr>
      <w:sz w:val="28"/>
      <w:szCs w:val="28"/>
    </w:rPr>
  </w:style>
  <w:style w:type="paragraph" w:customStyle="1" w:styleId="xl95">
    <w:name w:val="xl95"/>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6">
    <w:name w:val="xl96"/>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7">
    <w:name w:val="xl97"/>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8"/>
      <w:szCs w:val="28"/>
    </w:rPr>
  </w:style>
  <w:style w:type="paragraph" w:customStyle="1" w:styleId="xl98">
    <w:name w:val="xl98"/>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99">
    <w:name w:val="xl99"/>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8"/>
      <w:szCs w:val="28"/>
    </w:rPr>
  </w:style>
  <w:style w:type="paragraph" w:customStyle="1" w:styleId="xl100">
    <w:name w:val="xl100"/>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28"/>
      <w:szCs w:val="28"/>
    </w:rPr>
  </w:style>
  <w:style w:type="paragraph" w:customStyle="1" w:styleId="xl101">
    <w:name w:val="xl101"/>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8"/>
      <w:szCs w:val="28"/>
    </w:rPr>
  </w:style>
  <w:style w:type="character" w:customStyle="1" w:styleId="Bodytext30">
    <w:name w:val="Body text (3)_"/>
    <w:link w:val="Bodytext31"/>
    <w:locked/>
    <w:rsid w:val="007A1C03"/>
    <w:rPr>
      <w:b/>
      <w:bCs/>
      <w:sz w:val="26"/>
      <w:szCs w:val="26"/>
      <w:shd w:val="clear" w:color="auto" w:fill="FFFFFF"/>
    </w:rPr>
  </w:style>
  <w:style w:type="paragraph" w:customStyle="1" w:styleId="Bodytext31">
    <w:name w:val="Body text (3)"/>
    <w:basedOn w:val="Normal"/>
    <w:link w:val="Bodytext30"/>
    <w:rsid w:val="007A1C03"/>
    <w:pPr>
      <w:widowControl w:val="0"/>
      <w:shd w:val="clear" w:color="auto" w:fill="FFFFFF"/>
      <w:spacing w:after="120" w:line="0" w:lineRule="atLeast"/>
    </w:pPr>
    <w:rPr>
      <w:rFonts w:ascii="Calibri" w:eastAsia="MS Mincho" w:hAnsi="Calibri"/>
      <w:b/>
      <w:bCs/>
      <w:sz w:val="26"/>
      <w:szCs w:val="26"/>
    </w:rPr>
  </w:style>
  <w:style w:type="character" w:customStyle="1" w:styleId="Bodytext20">
    <w:name w:val="Body text (2)_"/>
    <w:link w:val="Bodytext21"/>
    <w:locked/>
    <w:rsid w:val="007A1C03"/>
    <w:rPr>
      <w:sz w:val="26"/>
      <w:szCs w:val="26"/>
      <w:shd w:val="clear" w:color="auto" w:fill="FFFFFF"/>
    </w:rPr>
  </w:style>
  <w:style w:type="paragraph" w:customStyle="1" w:styleId="Bodytext21">
    <w:name w:val="Body text (2)"/>
    <w:basedOn w:val="Normal"/>
    <w:link w:val="Bodytext20"/>
    <w:rsid w:val="007A1C03"/>
    <w:pPr>
      <w:widowControl w:val="0"/>
      <w:shd w:val="clear" w:color="auto" w:fill="FFFFFF"/>
      <w:spacing w:line="350" w:lineRule="exact"/>
    </w:pPr>
    <w:rPr>
      <w:rFonts w:ascii="Calibri" w:eastAsia="MS Mincho" w:hAnsi="Calibri"/>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hac.vn/van-ban-phap-luat/tieu-chuan-viet-nam-tcvn-43142003-ve-vua-xay-dung-yeu-cau-ky-thuat-do-bo-khoa-hoc-va-cong-nghe-ban-hanh" TargetMode="External"/><Relationship Id="rId5" Type="http://schemas.openxmlformats.org/officeDocument/2006/relationships/settings" Target="settings.xml"/><Relationship Id="rId10" Type="http://schemas.openxmlformats.org/officeDocument/2006/relationships/hyperlink" Target="https://opacontrol.com.vn/blogs/tai-lieu/download-tcvn-7570-2006" TargetMode="External"/><Relationship Id="rId4" Type="http://schemas.microsoft.com/office/2007/relationships/stylesWithEffects" Target="stylesWithEffects.xml"/><Relationship Id="rId9" Type="http://schemas.openxmlformats.org/officeDocument/2006/relationships/hyperlink" Target="https://opacontrol.com.vn/blogs/tai-lieu/download-tcvn-7570-2006"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0846DB-481A-4867-9147-7C868EC00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425</TotalTime>
  <Pages>15</Pages>
  <Words>5574</Words>
  <Characters>31777</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37277</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hoangthao</cp:lastModifiedBy>
  <cp:revision>114</cp:revision>
  <cp:lastPrinted>2024-04-09T10:41:00Z</cp:lastPrinted>
  <dcterms:created xsi:type="dcterms:W3CDTF">2025-08-05T11:02:00Z</dcterms:created>
  <dcterms:modified xsi:type="dcterms:W3CDTF">2026-01-08T09:44:00Z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