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D34" w:rsidRPr="00B37D34" w:rsidRDefault="00B37D34" w:rsidP="00B37D34">
      <w:pPr>
        <w:jc w:val="center"/>
        <w:outlineLvl w:val="0"/>
        <w:rPr>
          <w:b/>
          <w:sz w:val="28"/>
          <w:szCs w:val="28"/>
          <w:lang w:val="nl-NL"/>
        </w:rPr>
      </w:pPr>
      <w:r w:rsidRPr="00B37D34">
        <w:rPr>
          <w:b/>
          <w:sz w:val="28"/>
          <w:szCs w:val="28"/>
          <w:lang w:val="nl-NL"/>
        </w:rPr>
        <w:t>Phần 2. YÊU CẦU VỀ KỸ THUẬT</w:t>
      </w:r>
    </w:p>
    <w:p w:rsidR="00B37D34" w:rsidRPr="00B37D34" w:rsidRDefault="00B37D34" w:rsidP="00B37D34">
      <w:pPr>
        <w:widowControl w:val="0"/>
        <w:jc w:val="center"/>
        <w:outlineLvl w:val="1"/>
        <w:rPr>
          <w:sz w:val="28"/>
          <w:szCs w:val="28"/>
          <w:lang w:val="nl-NL"/>
        </w:rPr>
      </w:pPr>
      <w:r w:rsidRPr="00B37D34">
        <w:rPr>
          <w:b/>
          <w:sz w:val="28"/>
          <w:szCs w:val="28"/>
          <w:lang w:val="nl-NL"/>
        </w:rPr>
        <w:t>Chương V. YÊU CẦU VỀ KỸ THUẬT</w:t>
      </w:r>
    </w:p>
    <w:p w:rsidR="00B37D34" w:rsidRPr="00B37D34" w:rsidRDefault="00B37D34" w:rsidP="00B37D34">
      <w:pPr>
        <w:pStyle w:val="Subtitle"/>
        <w:rPr>
          <w:sz w:val="20"/>
          <w:szCs w:val="32"/>
          <w:lang w:val="nl-NL"/>
        </w:rPr>
      </w:pPr>
    </w:p>
    <w:p w:rsidR="00B37D34" w:rsidRPr="00B37D34" w:rsidRDefault="00B37D34" w:rsidP="00B37D34">
      <w:pPr>
        <w:pStyle w:val="SectionVIHeader"/>
        <w:widowControl w:val="0"/>
        <w:spacing w:before="0" w:after="0"/>
        <w:ind w:firstLine="709"/>
        <w:jc w:val="both"/>
        <w:rPr>
          <w:sz w:val="28"/>
          <w:szCs w:val="28"/>
          <w:lang w:val="nl-NL"/>
        </w:rPr>
      </w:pPr>
      <w:r w:rsidRPr="00B37D34">
        <w:rPr>
          <w:sz w:val="28"/>
          <w:szCs w:val="28"/>
          <w:lang w:val="nl-NL"/>
        </w:rPr>
        <w:t>Mục 1. Yêu cầu về kỹ thuật</w:t>
      </w:r>
    </w:p>
    <w:p w:rsidR="00B37D34" w:rsidRPr="00B37D34" w:rsidRDefault="00B37D34" w:rsidP="00B37D34">
      <w:pPr>
        <w:widowControl w:val="0"/>
        <w:ind w:firstLine="709"/>
        <w:rPr>
          <w:b/>
          <w:sz w:val="28"/>
          <w:szCs w:val="28"/>
          <w:lang w:val="nl-NL"/>
        </w:rPr>
      </w:pPr>
      <w:r w:rsidRPr="00B37D34">
        <w:rPr>
          <w:b/>
          <w:sz w:val="28"/>
          <w:szCs w:val="28"/>
          <w:lang w:val="nl-NL"/>
        </w:rPr>
        <w:t>1.1. Giới thiệu chung về dự án/</w:t>
      </w:r>
      <w:r w:rsidRPr="00B37D34">
        <w:rPr>
          <w:b/>
          <w:sz w:val="28"/>
          <w:szCs w:val="28"/>
        </w:rPr>
        <w:t>dự toán mua sắm</w:t>
      </w:r>
      <w:r w:rsidRPr="00B37D34">
        <w:rPr>
          <w:b/>
          <w:sz w:val="28"/>
          <w:szCs w:val="28"/>
          <w:lang w:val="nl-NL"/>
        </w:rPr>
        <w:t>, gói thầu</w:t>
      </w:r>
    </w:p>
    <w:p w:rsidR="00B37D34" w:rsidRPr="00B37D34" w:rsidRDefault="00B37D34" w:rsidP="00B37D34">
      <w:pPr>
        <w:widowControl w:val="0"/>
        <w:ind w:firstLine="709"/>
        <w:rPr>
          <w:sz w:val="28"/>
          <w:szCs w:val="28"/>
          <w:lang w:val="nl-NL"/>
        </w:rPr>
      </w:pPr>
      <w:bookmarkStart w:id="0" w:name="_Hlk154743134"/>
      <w:r w:rsidRPr="00B37D34">
        <w:rPr>
          <w:sz w:val="28"/>
          <w:szCs w:val="28"/>
          <w:lang w:val="nl-NL"/>
        </w:rPr>
        <w:t>Tên gói thầu: Mua cây giống phục vụ cho việc hỗ trợ trồng cây phân tán trên địa bàn tỉnh Đắk Lắk.</w:t>
      </w:r>
    </w:p>
    <w:p w:rsidR="00B37D34" w:rsidRPr="00B37D34" w:rsidRDefault="00B37D34" w:rsidP="00B37D34">
      <w:pPr>
        <w:widowControl w:val="0"/>
        <w:ind w:firstLine="709"/>
        <w:rPr>
          <w:sz w:val="28"/>
          <w:szCs w:val="28"/>
          <w:lang w:val="nl-NL"/>
        </w:rPr>
      </w:pPr>
      <w:r w:rsidRPr="00B37D34">
        <w:rPr>
          <w:sz w:val="28"/>
          <w:szCs w:val="28"/>
          <w:lang w:val="nl-NL"/>
        </w:rPr>
        <w:t>Thuộc dự toán mua sắm: Mua cây giống phục vụ cho việc hỗ trợ trồng cây phân tán trên địa bàn tỉnh Đắk Lắk.</w:t>
      </w:r>
    </w:p>
    <w:p w:rsidR="00B37D34" w:rsidRPr="00B37D34" w:rsidRDefault="00B37D34" w:rsidP="00B37D34">
      <w:pPr>
        <w:widowControl w:val="0"/>
        <w:ind w:firstLine="709"/>
        <w:rPr>
          <w:sz w:val="28"/>
          <w:szCs w:val="28"/>
          <w:lang w:val="nl-NL"/>
        </w:rPr>
      </w:pPr>
      <w:r w:rsidRPr="00B37D34">
        <w:rPr>
          <w:sz w:val="28"/>
          <w:szCs w:val="28"/>
          <w:lang w:val="nl-NL"/>
        </w:rPr>
        <w:t xml:space="preserve">Địa điểm: </w:t>
      </w:r>
      <w:r w:rsidRPr="00B37D34">
        <w:rPr>
          <w:sz w:val="28"/>
          <w:szCs w:val="28"/>
        </w:rPr>
        <w:t>Thực hiện tại các xã trên địa bàn tỉnh Đắk Lắk, cụ thể như sau: Sơn Thành, Ea Bá, Vân Hòa, Sông Hinh, Ea Ly, Phú Mỡ, Tuy An Đông, Tuy An Tây, Xuân Lãnh, Tây Sơn.</w:t>
      </w:r>
    </w:p>
    <w:p w:rsidR="00B37D34" w:rsidRPr="00B37D34" w:rsidRDefault="00B37D34" w:rsidP="00B37D34">
      <w:pPr>
        <w:widowControl w:val="0"/>
        <w:ind w:firstLine="709"/>
        <w:rPr>
          <w:spacing w:val="2"/>
          <w:sz w:val="28"/>
          <w:szCs w:val="28"/>
          <w:lang w:val="nl-NL"/>
        </w:rPr>
      </w:pPr>
      <w:r w:rsidRPr="00B37D34">
        <w:rPr>
          <w:sz w:val="28"/>
          <w:szCs w:val="28"/>
          <w:lang w:val="nl-NL"/>
        </w:rPr>
        <w:t>Thời gian thực hiện hợp đồng là: 60 ngày.</w:t>
      </w:r>
    </w:p>
    <w:bookmarkEnd w:id="0"/>
    <w:p w:rsidR="00B37D34" w:rsidRPr="00B37D34" w:rsidRDefault="00B37D34" w:rsidP="00B37D34">
      <w:pPr>
        <w:widowControl w:val="0"/>
        <w:ind w:firstLine="709"/>
        <w:rPr>
          <w:b/>
          <w:sz w:val="28"/>
          <w:szCs w:val="28"/>
          <w:lang w:val="nl-NL"/>
        </w:rPr>
      </w:pPr>
      <w:r w:rsidRPr="00B37D34">
        <w:rPr>
          <w:b/>
          <w:sz w:val="28"/>
          <w:szCs w:val="28"/>
          <w:lang w:val="nl-NL"/>
        </w:rPr>
        <w:t>1.2. Yêu cầu về kỹ thuật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559"/>
        <w:gridCol w:w="6946"/>
      </w:tblGrid>
      <w:tr w:rsidR="00B37D34" w:rsidRPr="00B37D34" w:rsidTr="00D81237">
        <w:trPr>
          <w:trHeight w:val="918"/>
        </w:trPr>
        <w:tc>
          <w:tcPr>
            <w:tcW w:w="846" w:type="dxa"/>
            <w:vAlign w:val="center"/>
          </w:tcPr>
          <w:p w:rsidR="00B37D34" w:rsidRPr="00B37D34" w:rsidRDefault="00B37D34" w:rsidP="00D81237">
            <w:pPr>
              <w:jc w:val="center"/>
              <w:rPr>
                <w:b/>
                <w:iCs/>
                <w:sz w:val="28"/>
                <w:szCs w:val="28"/>
              </w:rPr>
            </w:pPr>
            <w:r w:rsidRPr="00B37D34">
              <w:rPr>
                <w:b/>
                <w:iCs/>
                <w:sz w:val="28"/>
                <w:szCs w:val="28"/>
              </w:rPr>
              <w:t>STT</w:t>
            </w:r>
          </w:p>
        </w:tc>
        <w:tc>
          <w:tcPr>
            <w:tcW w:w="1559" w:type="dxa"/>
            <w:vAlign w:val="center"/>
          </w:tcPr>
          <w:p w:rsidR="00B37D34" w:rsidRPr="00B37D34" w:rsidRDefault="00B37D34" w:rsidP="00D81237">
            <w:pPr>
              <w:jc w:val="center"/>
              <w:rPr>
                <w:b/>
                <w:iCs/>
                <w:sz w:val="28"/>
                <w:szCs w:val="28"/>
              </w:rPr>
            </w:pPr>
            <w:r w:rsidRPr="00B37D34">
              <w:rPr>
                <w:b/>
                <w:iCs/>
                <w:sz w:val="28"/>
                <w:szCs w:val="28"/>
              </w:rPr>
              <w:t>Tên hàng hóa</w:t>
            </w:r>
          </w:p>
        </w:tc>
        <w:tc>
          <w:tcPr>
            <w:tcW w:w="6946" w:type="dxa"/>
            <w:vAlign w:val="center"/>
          </w:tcPr>
          <w:p w:rsidR="00B37D34" w:rsidRPr="00B37D34" w:rsidRDefault="00B37D34" w:rsidP="00D81237">
            <w:pPr>
              <w:jc w:val="center"/>
              <w:rPr>
                <w:b/>
                <w:iCs/>
                <w:sz w:val="28"/>
                <w:szCs w:val="28"/>
              </w:rPr>
            </w:pPr>
            <w:r w:rsidRPr="00B37D34">
              <w:rPr>
                <w:b/>
                <w:iCs/>
                <w:sz w:val="28"/>
                <w:szCs w:val="28"/>
              </w:rPr>
              <w:t>Thông số kỹ thuật và các tiêu chuẩn</w:t>
            </w:r>
          </w:p>
        </w:tc>
        <w:bookmarkStart w:id="1" w:name="_GoBack"/>
        <w:bookmarkEnd w:id="1"/>
      </w:tr>
      <w:tr w:rsidR="00B37D34" w:rsidRPr="00B37D34" w:rsidTr="00D81237">
        <w:trPr>
          <w:trHeight w:val="279"/>
        </w:trPr>
        <w:tc>
          <w:tcPr>
            <w:tcW w:w="846" w:type="dxa"/>
            <w:vAlign w:val="center"/>
          </w:tcPr>
          <w:p w:rsidR="00B37D34" w:rsidRPr="00B37D34" w:rsidRDefault="00B37D34" w:rsidP="00D81237">
            <w:pPr>
              <w:ind w:firstLine="22"/>
              <w:jc w:val="center"/>
              <w:rPr>
                <w:iCs/>
                <w:sz w:val="28"/>
                <w:szCs w:val="28"/>
              </w:rPr>
            </w:pPr>
            <w:r w:rsidRPr="00B37D34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37D34" w:rsidRPr="00B37D34" w:rsidRDefault="00B37D34" w:rsidP="00D81237">
            <w:pPr>
              <w:jc w:val="center"/>
              <w:rPr>
                <w:iCs/>
                <w:sz w:val="28"/>
                <w:szCs w:val="28"/>
              </w:rPr>
            </w:pPr>
            <w:r w:rsidRPr="00B37D34">
              <w:rPr>
                <w:rFonts w:eastAsia="Calibri"/>
                <w:sz w:val="28"/>
                <w:szCs w:val="28"/>
              </w:rPr>
              <w:t xml:space="preserve">Cây Sao đen </w:t>
            </w:r>
          </w:p>
        </w:tc>
        <w:tc>
          <w:tcPr>
            <w:tcW w:w="6946" w:type="dxa"/>
            <w:vAlign w:val="center"/>
          </w:tcPr>
          <w:p w:rsidR="00B37D34" w:rsidRPr="00B37D34" w:rsidRDefault="00B37D34" w:rsidP="00D81237">
            <w:pPr>
              <w:rPr>
                <w:rFonts w:eastAsia="Calibri"/>
                <w:sz w:val="28"/>
                <w:szCs w:val="28"/>
              </w:rPr>
            </w:pPr>
            <w:r w:rsidRPr="00B37D34">
              <w:rPr>
                <w:rFonts w:eastAsia="Calibri"/>
                <w:sz w:val="28"/>
                <w:szCs w:val="28"/>
              </w:rPr>
              <w:t>- Xuất xứ: Việt Nam</w:t>
            </w:r>
          </w:p>
          <w:p w:rsidR="00B37D34" w:rsidRPr="00B37D34" w:rsidRDefault="00B37D34" w:rsidP="00D81237">
            <w:pPr>
              <w:rPr>
                <w:rFonts w:eastAsia="Calibri"/>
                <w:i/>
                <w:sz w:val="28"/>
                <w:szCs w:val="28"/>
              </w:rPr>
            </w:pPr>
            <w:r w:rsidRPr="00B37D34">
              <w:rPr>
                <w:rFonts w:eastAsia="Calibri"/>
                <w:sz w:val="28"/>
                <w:szCs w:val="28"/>
              </w:rPr>
              <w:t>- Cây con được ươm từ bầu.</w:t>
            </w:r>
          </w:p>
          <w:p w:rsidR="00B37D34" w:rsidRPr="00B37D34" w:rsidRDefault="00B37D34" w:rsidP="00D81237">
            <w:pPr>
              <w:ind w:hanging="28"/>
              <w:rPr>
                <w:rFonts w:eastAsia="Calibri"/>
                <w:sz w:val="28"/>
                <w:szCs w:val="28"/>
              </w:rPr>
            </w:pPr>
            <w:r w:rsidRPr="00B37D34">
              <w:rPr>
                <w:rFonts w:eastAsia="Calibri"/>
                <w:sz w:val="28"/>
                <w:szCs w:val="28"/>
              </w:rPr>
              <w:t>- Tuổi cây giống trên 48</w:t>
            </w:r>
            <w:r w:rsidRPr="00B37D34">
              <w:rPr>
                <w:rFonts w:eastAsia="Calibri"/>
                <w:sz w:val="28"/>
                <w:szCs w:val="28"/>
                <w:vertAlign w:val="superscript"/>
              </w:rPr>
              <w:t xml:space="preserve"> </w:t>
            </w:r>
            <w:r w:rsidRPr="00B37D34">
              <w:rPr>
                <w:rFonts w:eastAsia="Calibri"/>
                <w:sz w:val="28"/>
                <w:szCs w:val="28"/>
              </w:rPr>
              <w:t>tháng tuổi trước khi xuất vườn;</w:t>
            </w:r>
          </w:p>
          <w:p w:rsidR="00B37D34" w:rsidRPr="00B37D34" w:rsidRDefault="00B37D34" w:rsidP="00D81237">
            <w:pPr>
              <w:ind w:left="22"/>
              <w:rPr>
                <w:rFonts w:eastAsia="Calibri"/>
                <w:sz w:val="28"/>
                <w:szCs w:val="28"/>
              </w:rPr>
            </w:pPr>
            <w:r w:rsidRPr="00B37D34">
              <w:rPr>
                <w:rFonts w:eastAsia="Calibri"/>
                <w:sz w:val="28"/>
                <w:szCs w:val="28"/>
              </w:rPr>
              <w:t>- Về túi bầu làm bằng Polyetylen khi đem tới hiện trường trồng bầu không bị vỡ; kích thước bầu 30 - 45 cm;</w:t>
            </w:r>
          </w:p>
          <w:p w:rsidR="00B37D34" w:rsidRPr="00B37D34" w:rsidRDefault="00B37D34" w:rsidP="00D81237">
            <w:pPr>
              <w:ind w:hanging="28"/>
              <w:rPr>
                <w:rFonts w:eastAsia="Calibri"/>
                <w:sz w:val="28"/>
                <w:szCs w:val="28"/>
              </w:rPr>
            </w:pPr>
            <w:r w:rsidRPr="00B37D34">
              <w:rPr>
                <w:rFonts w:eastAsia="Calibri"/>
                <w:sz w:val="28"/>
                <w:szCs w:val="28"/>
              </w:rPr>
              <w:t>- Chiều cao cây từ 2,7 m trở lên;</w:t>
            </w:r>
          </w:p>
          <w:p w:rsidR="00B37D34" w:rsidRPr="00B37D34" w:rsidRDefault="00B37D34" w:rsidP="00D81237">
            <w:pPr>
              <w:ind w:hanging="28"/>
              <w:rPr>
                <w:rFonts w:eastAsia="Calibri"/>
                <w:sz w:val="28"/>
                <w:szCs w:val="28"/>
              </w:rPr>
            </w:pPr>
            <w:r w:rsidRPr="00B37D34">
              <w:rPr>
                <w:rFonts w:eastAsia="Calibri"/>
                <w:sz w:val="28"/>
                <w:szCs w:val="28"/>
              </w:rPr>
              <w:t>- Đường kính cổ rễ: 3,0 – 3,5 cm trở lên;</w:t>
            </w:r>
          </w:p>
          <w:p w:rsidR="00B37D34" w:rsidRPr="00B37D34" w:rsidRDefault="00B37D34" w:rsidP="00D81237">
            <w:pPr>
              <w:rPr>
                <w:iCs/>
                <w:sz w:val="28"/>
                <w:szCs w:val="28"/>
              </w:rPr>
            </w:pPr>
            <w:r w:rsidRPr="00B37D34">
              <w:rPr>
                <w:rFonts w:eastAsia="Calibri"/>
                <w:sz w:val="28"/>
                <w:szCs w:val="28"/>
              </w:rPr>
              <w:t>- Quan sát bằng mắt thường cây có màu xanh, cứng cáp, cây sinh trưởng tốt, cây giống không có sâu bệnh, không cụt ngọn và không cong queo.</w:t>
            </w:r>
          </w:p>
        </w:tc>
      </w:tr>
      <w:tr w:rsidR="00B37D34" w:rsidRPr="00B37D34" w:rsidTr="00D81237">
        <w:trPr>
          <w:trHeight w:val="279"/>
        </w:trPr>
        <w:tc>
          <w:tcPr>
            <w:tcW w:w="846" w:type="dxa"/>
            <w:vAlign w:val="center"/>
          </w:tcPr>
          <w:p w:rsidR="00B37D34" w:rsidRPr="00B37D34" w:rsidRDefault="00B37D34" w:rsidP="00D81237">
            <w:pPr>
              <w:ind w:firstLine="22"/>
              <w:jc w:val="center"/>
              <w:rPr>
                <w:rFonts w:eastAsia="Calibri"/>
                <w:sz w:val="28"/>
                <w:szCs w:val="28"/>
              </w:rPr>
            </w:pPr>
            <w:r w:rsidRPr="00B37D34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B37D34" w:rsidRPr="00B37D34" w:rsidRDefault="00B37D34" w:rsidP="00D812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37D34">
              <w:rPr>
                <w:rFonts w:eastAsia="Calibri"/>
                <w:sz w:val="28"/>
                <w:szCs w:val="28"/>
              </w:rPr>
              <w:t>Cây Giáng hương</w:t>
            </w:r>
          </w:p>
        </w:tc>
        <w:tc>
          <w:tcPr>
            <w:tcW w:w="6946" w:type="dxa"/>
            <w:vAlign w:val="center"/>
          </w:tcPr>
          <w:p w:rsidR="00B37D34" w:rsidRPr="00B37D34" w:rsidRDefault="00B37D34" w:rsidP="00D81237">
            <w:pPr>
              <w:rPr>
                <w:rFonts w:eastAsia="Calibri"/>
                <w:sz w:val="28"/>
                <w:szCs w:val="28"/>
              </w:rPr>
            </w:pPr>
            <w:r w:rsidRPr="00B37D34">
              <w:rPr>
                <w:rFonts w:eastAsia="Calibri"/>
                <w:sz w:val="28"/>
                <w:szCs w:val="28"/>
              </w:rPr>
              <w:t>- Xuất xứ: Việt Nam</w:t>
            </w:r>
          </w:p>
          <w:p w:rsidR="00B37D34" w:rsidRPr="00B37D34" w:rsidRDefault="00B37D34" w:rsidP="00D81237">
            <w:pPr>
              <w:rPr>
                <w:rFonts w:eastAsia="Calibri"/>
                <w:sz w:val="28"/>
                <w:szCs w:val="28"/>
              </w:rPr>
            </w:pPr>
            <w:r w:rsidRPr="00B37D34">
              <w:rPr>
                <w:rFonts w:eastAsia="Calibri"/>
                <w:sz w:val="28"/>
                <w:szCs w:val="28"/>
              </w:rPr>
              <w:t>- Cây con được ươm từ bầu.</w:t>
            </w:r>
          </w:p>
          <w:p w:rsidR="00B37D34" w:rsidRPr="00B37D34" w:rsidRDefault="00B37D34" w:rsidP="00D81237">
            <w:pPr>
              <w:rPr>
                <w:rFonts w:eastAsia="Calibri"/>
                <w:sz w:val="28"/>
                <w:szCs w:val="28"/>
              </w:rPr>
            </w:pPr>
            <w:r w:rsidRPr="00B37D34">
              <w:rPr>
                <w:rFonts w:eastAsia="Calibri"/>
                <w:sz w:val="28"/>
                <w:szCs w:val="28"/>
              </w:rPr>
              <w:t>- Tuổi cây giống trên 36 tháng tuổi trước khi xuất vườn;</w:t>
            </w:r>
          </w:p>
          <w:p w:rsidR="00B37D34" w:rsidRPr="00B37D34" w:rsidRDefault="00B37D34" w:rsidP="00D81237">
            <w:pPr>
              <w:rPr>
                <w:rFonts w:eastAsia="Calibri"/>
                <w:sz w:val="28"/>
                <w:szCs w:val="28"/>
              </w:rPr>
            </w:pPr>
            <w:r w:rsidRPr="00B37D34">
              <w:rPr>
                <w:rFonts w:eastAsia="Calibri"/>
                <w:sz w:val="28"/>
                <w:szCs w:val="28"/>
              </w:rPr>
              <w:t>- Về túi bầu làm bằng Polyetylen khi đem tới hiện trường trồng bầu không bị vỡ; kích thước bầu 30 - 45 cm;</w:t>
            </w:r>
          </w:p>
          <w:p w:rsidR="00B37D34" w:rsidRPr="00B37D34" w:rsidRDefault="00B37D34" w:rsidP="00D81237">
            <w:pPr>
              <w:rPr>
                <w:rFonts w:eastAsia="Calibri"/>
                <w:sz w:val="28"/>
                <w:szCs w:val="28"/>
              </w:rPr>
            </w:pPr>
            <w:r w:rsidRPr="00B37D34">
              <w:rPr>
                <w:rFonts w:eastAsia="Calibri"/>
                <w:sz w:val="28"/>
                <w:szCs w:val="28"/>
              </w:rPr>
              <w:t>- Chiều cao cây từ 2,7 m trở lên;</w:t>
            </w:r>
          </w:p>
          <w:p w:rsidR="00B37D34" w:rsidRPr="00B37D34" w:rsidRDefault="00B37D34" w:rsidP="00D81237">
            <w:pPr>
              <w:rPr>
                <w:rFonts w:eastAsia="Calibri"/>
                <w:sz w:val="28"/>
                <w:szCs w:val="28"/>
              </w:rPr>
            </w:pPr>
            <w:r w:rsidRPr="00B37D34">
              <w:rPr>
                <w:rFonts w:eastAsia="Calibri"/>
                <w:sz w:val="28"/>
                <w:szCs w:val="28"/>
              </w:rPr>
              <w:t>- Đường kính cổ rễ: 3,0 – 3,5 cm trở lên;</w:t>
            </w:r>
          </w:p>
          <w:p w:rsidR="00B37D34" w:rsidRPr="00B37D34" w:rsidRDefault="00B37D34" w:rsidP="00D81237">
            <w:pPr>
              <w:rPr>
                <w:i/>
                <w:iCs/>
                <w:sz w:val="28"/>
                <w:szCs w:val="28"/>
              </w:rPr>
            </w:pPr>
            <w:r w:rsidRPr="00B37D34">
              <w:rPr>
                <w:rFonts w:eastAsia="Calibri"/>
                <w:sz w:val="28"/>
                <w:szCs w:val="28"/>
              </w:rPr>
              <w:t>- Quan sát bằng mắt thường cây có màu xanh, cứng cáp, cây sinh trưởng tốt, cây giống không có sâu bệnh, không cụt ngọn và không cong queo.</w:t>
            </w:r>
          </w:p>
        </w:tc>
      </w:tr>
      <w:tr w:rsidR="00B37D34" w:rsidRPr="00B37D34" w:rsidTr="00D81237">
        <w:trPr>
          <w:trHeight w:val="574"/>
        </w:trPr>
        <w:tc>
          <w:tcPr>
            <w:tcW w:w="846" w:type="dxa"/>
            <w:vAlign w:val="center"/>
          </w:tcPr>
          <w:p w:rsidR="00B37D34" w:rsidRPr="00B37D34" w:rsidRDefault="00B37D34" w:rsidP="00D81237">
            <w:pPr>
              <w:ind w:firstLine="22"/>
              <w:jc w:val="center"/>
              <w:rPr>
                <w:rFonts w:eastAsia="Calibri"/>
                <w:sz w:val="28"/>
                <w:szCs w:val="28"/>
              </w:rPr>
            </w:pPr>
            <w:r w:rsidRPr="00B37D34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B37D34" w:rsidRPr="00B37D34" w:rsidRDefault="00B37D34" w:rsidP="00D812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37D34">
              <w:rPr>
                <w:rFonts w:eastAsia="Calibri"/>
                <w:sz w:val="28"/>
                <w:szCs w:val="28"/>
              </w:rPr>
              <w:t>Cây Bằng lăng</w:t>
            </w:r>
          </w:p>
        </w:tc>
        <w:tc>
          <w:tcPr>
            <w:tcW w:w="6946" w:type="dxa"/>
            <w:vAlign w:val="center"/>
          </w:tcPr>
          <w:p w:rsidR="00B37D34" w:rsidRPr="00B37D34" w:rsidRDefault="00B37D34" w:rsidP="00D81237">
            <w:pPr>
              <w:rPr>
                <w:rFonts w:eastAsia="Calibri"/>
                <w:sz w:val="28"/>
                <w:szCs w:val="28"/>
              </w:rPr>
            </w:pPr>
            <w:r w:rsidRPr="00B37D34">
              <w:rPr>
                <w:rFonts w:eastAsia="Calibri"/>
                <w:sz w:val="28"/>
                <w:szCs w:val="28"/>
              </w:rPr>
              <w:t>- Xuất xứ: Việt Nam</w:t>
            </w:r>
          </w:p>
          <w:p w:rsidR="00B37D34" w:rsidRPr="00B37D34" w:rsidRDefault="00B37D34" w:rsidP="00D81237">
            <w:pPr>
              <w:rPr>
                <w:rFonts w:eastAsia="Calibri"/>
                <w:i/>
                <w:sz w:val="28"/>
                <w:szCs w:val="28"/>
              </w:rPr>
            </w:pPr>
            <w:r w:rsidRPr="00B37D34">
              <w:rPr>
                <w:rFonts w:eastAsia="Calibri"/>
                <w:sz w:val="28"/>
                <w:szCs w:val="28"/>
              </w:rPr>
              <w:t>- Cây con được ươm từ bầu.</w:t>
            </w:r>
          </w:p>
          <w:p w:rsidR="00B37D34" w:rsidRPr="00B37D34" w:rsidRDefault="00B37D34" w:rsidP="00D81237">
            <w:pPr>
              <w:ind w:hanging="28"/>
              <w:rPr>
                <w:rFonts w:eastAsia="Calibri"/>
                <w:sz w:val="28"/>
                <w:szCs w:val="28"/>
              </w:rPr>
            </w:pPr>
            <w:r w:rsidRPr="00B37D34">
              <w:rPr>
                <w:rFonts w:eastAsia="Calibri"/>
                <w:sz w:val="28"/>
                <w:szCs w:val="28"/>
              </w:rPr>
              <w:t>- Tuổi cây giống trên 36</w:t>
            </w:r>
            <w:r w:rsidRPr="00B37D34">
              <w:rPr>
                <w:rFonts w:eastAsia="Calibri"/>
                <w:sz w:val="28"/>
                <w:szCs w:val="28"/>
                <w:vertAlign w:val="superscript"/>
              </w:rPr>
              <w:t xml:space="preserve"> </w:t>
            </w:r>
            <w:r w:rsidRPr="00B37D34">
              <w:rPr>
                <w:rFonts w:eastAsia="Calibri"/>
                <w:sz w:val="28"/>
                <w:szCs w:val="28"/>
              </w:rPr>
              <w:t>tháng tuổi trước khi xuất vườn;</w:t>
            </w:r>
          </w:p>
          <w:p w:rsidR="00B37D34" w:rsidRPr="00B37D34" w:rsidRDefault="00B37D34" w:rsidP="00D81237">
            <w:pPr>
              <w:ind w:left="22"/>
              <w:rPr>
                <w:rFonts w:eastAsia="Calibri"/>
                <w:sz w:val="28"/>
                <w:szCs w:val="28"/>
              </w:rPr>
            </w:pPr>
            <w:r w:rsidRPr="00B37D34">
              <w:rPr>
                <w:rFonts w:eastAsia="Calibri"/>
                <w:sz w:val="28"/>
                <w:szCs w:val="28"/>
              </w:rPr>
              <w:t>- Về túi bầu làm bằng Polyetylen khi đem tới hiện trường trồng bầu không bị vỡ; kích thước bầu 30 - 45 cm;</w:t>
            </w:r>
          </w:p>
          <w:p w:rsidR="00B37D34" w:rsidRPr="00B37D34" w:rsidRDefault="00B37D34" w:rsidP="00D81237">
            <w:pPr>
              <w:ind w:hanging="28"/>
              <w:rPr>
                <w:rFonts w:eastAsia="Calibri"/>
                <w:sz w:val="28"/>
                <w:szCs w:val="28"/>
              </w:rPr>
            </w:pPr>
            <w:r w:rsidRPr="00B37D34">
              <w:rPr>
                <w:rFonts w:eastAsia="Calibri"/>
                <w:sz w:val="28"/>
                <w:szCs w:val="28"/>
              </w:rPr>
              <w:lastRenderedPageBreak/>
              <w:t>- Chiều cao cây từ 2,7 m trở lên;</w:t>
            </w:r>
          </w:p>
          <w:p w:rsidR="00B37D34" w:rsidRPr="00B37D34" w:rsidRDefault="00B37D34" w:rsidP="00D81237">
            <w:pPr>
              <w:ind w:hanging="28"/>
              <w:rPr>
                <w:rFonts w:eastAsia="Calibri"/>
                <w:sz w:val="28"/>
                <w:szCs w:val="28"/>
              </w:rPr>
            </w:pPr>
            <w:r w:rsidRPr="00B37D34">
              <w:rPr>
                <w:rFonts w:eastAsia="Calibri"/>
                <w:sz w:val="28"/>
                <w:szCs w:val="28"/>
              </w:rPr>
              <w:t>- Đường kính cổ rễ: 3,0 – 3,5 cm trở lên;</w:t>
            </w:r>
          </w:p>
          <w:p w:rsidR="00B37D34" w:rsidRPr="00B37D34" w:rsidRDefault="00B37D34" w:rsidP="00D81237">
            <w:pPr>
              <w:rPr>
                <w:i/>
                <w:iCs/>
                <w:sz w:val="28"/>
                <w:szCs w:val="28"/>
              </w:rPr>
            </w:pPr>
            <w:r w:rsidRPr="00B37D34">
              <w:rPr>
                <w:rFonts w:eastAsia="Calibri"/>
                <w:sz w:val="28"/>
                <w:szCs w:val="28"/>
              </w:rPr>
              <w:t>- Quan sát bằng mắt thường cây có màu xanh, cứng cáp, cây sinh trưởng tốt, cây giống không có sâu bệnh, không cụt ngọn và không cong queo.</w:t>
            </w:r>
          </w:p>
        </w:tc>
      </w:tr>
    </w:tbl>
    <w:p w:rsidR="00B37D34" w:rsidRPr="00B37D34" w:rsidRDefault="00B37D34" w:rsidP="00B37D34">
      <w:pPr>
        <w:widowControl w:val="0"/>
        <w:ind w:firstLine="709"/>
        <w:rPr>
          <w:b/>
          <w:sz w:val="28"/>
          <w:szCs w:val="28"/>
          <w:lang w:val="nl-NL"/>
        </w:rPr>
      </w:pPr>
    </w:p>
    <w:p w:rsidR="00B37D34" w:rsidRPr="00B37D34" w:rsidRDefault="00B37D34" w:rsidP="00B37D34">
      <w:pPr>
        <w:pStyle w:val="SectionVIHeader"/>
        <w:spacing w:before="0" w:after="0"/>
        <w:ind w:firstLine="709"/>
        <w:jc w:val="left"/>
        <w:rPr>
          <w:sz w:val="28"/>
          <w:szCs w:val="28"/>
          <w:lang w:val="nl-NL"/>
        </w:rPr>
      </w:pPr>
      <w:r w:rsidRPr="00B37D34">
        <w:rPr>
          <w:sz w:val="28"/>
          <w:szCs w:val="28"/>
          <w:lang w:val="nl-NL"/>
        </w:rPr>
        <w:t>Mục 2. Bản vẽ</w:t>
      </w:r>
    </w:p>
    <w:p w:rsidR="00B37D34" w:rsidRPr="00B37D34" w:rsidRDefault="00B37D34" w:rsidP="00B37D34">
      <w:pPr>
        <w:ind w:firstLine="709"/>
        <w:rPr>
          <w:spacing w:val="-4"/>
          <w:sz w:val="28"/>
          <w:szCs w:val="28"/>
          <w:lang w:val="nl-NL"/>
        </w:rPr>
      </w:pPr>
    </w:p>
    <w:p w:rsidR="00B37D34" w:rsidRPr="00B37D34" w:rsidRDefault="00B37D34" w:rsidP="00B37D34">
      <w:pPr>
        <w:ind w:firstLine="709"/>
        <w:rPr>
          <w:iCs/>
          <w:spacing w:val="-4"/>
          <w:sz w:val="28"/>
          <w:szCs w:val="28"/>
          <w:lang w:val="nl-NL"/>
        </w:rPr>
      </w:pPr>
      <w:r w:rsidRPr="00B37D34">
        <w:rPr>
          <w:spacing w:val="-4"/>
          <w:sz w:val="28"/>
          <w:szCs w:val="28"/>
          <w:lang w:val="nl-NL"/>
        </w:rPr>
        <w:t xml:space="preserve">E-HSMT này gồm có các bản vẽ trong danh mục sau đây: </w:t>
      </w:r>
      <w:r w:rsidRPr="00B37D34">
        <w:rPr>
          <w:sz w:val="28"/>
          <w:szCs w:val="28"/>
          <w:lang w:val="nl-NL"/>
        </w:rPr>
        <w:t>Không có bản vẽ.</w:t>
      </w:r>
    </w:p>
    <w:p w:rsidR="00B37D34" w:rsidRPr="00B37D34" w:rsidRDefault="00B37D34" w:rsidP="00B37D34">
      <w:pPr>
        <w:pStyle w:val="SectionVIHeader"/>
        <w:widowControl w:val="0"/>
        <w:spacing w:before="0" w:after="0"/>
        <w:ind w:firstLine="709"/>
        <w:jc w:val="left"/>
        <w:rPr>
          <w:b w:val="0"/>
          <w:sz w:val="28"/>
        </w:rPr>
      </w:pPr>
      <w:r w:rsidRPr="00B37D34">
        <w:rPr>
          <w:b w:val="0"/>
          <w:sz w:val="28"/>
        </w:rPr>
        <w:t>Trường hợp có bản vẽ thì phải đính kèm theo bản vẽ.</w:t>
      </w:r>
    </w:p>
    <w:p w:rsidR="00B37D34" w:rsidRPr="00B37D34" w:rsidRDefault="00B37D34" w:rsidP="00B37D34">
      <w:pPr>
        <w:pStyle w:val="SectionVIHeader"/>
        <w:widowControl w:val="0"/>
        <w:spacing w:before="0" w:after="0"/>
        <w:ind w:firstLine="709"/>
        <w:jc w:val="left"/>
        <w:rPr>
          <w:sz w:val="32"/>
          <w:szCs w:val="32"/>
        </w:rPr>
      </w:pPr>
      <w:r w:rsidRPr="00B37D34">
        <w:rPr>
          <w:sz w:val="28"/>
        </w:rPr>
        <w:t>Mục 3. Kiểm tra và thử nghiệm</w:t>
      </w:r>
    </w:p>
    <w:p w:rsidR="00B37D34" w:rsidRPr="00B37D34" w:rsidRDefault="00B37D34" w:rsidP="00B37D34">
      <w:pPr>
        <w:ind w:firstLine="720"/>
        <w:contextualSpacing/>
        <w:rPr>
          <w:sz w:val="28"/>
          <w:szCs w:val="28"/>
          <w:lang w:val="vi-VN"/>
        </w:rPr>
      </w:pPr>
      <w:r w:rsidRPr="00B37D34">
        <w:rPr>
          <w:sz w:val="28"/>
          <w:szCs w:val="28"/>
          <w:lang w:val="vi-VN"/>
        </w:rPr>
        <w:t>Các kiểm tra và thử nghiệm cần tiến hành gồm có: Chủ đầu tư hoặc đại diện Chủ đầu tư thực hiện kiểm tra, thử nghiệm hàng hóa trong các trường hợp sau:</w:t>
      </w:r>
    </w:p>
    <w:p w:rsidR="00B37D34" w:rsidRPr="00B37D34" w:rsidRDefault="00B37D34" w:rsidP="00B37D34">
      <w:pPr>
        <w:ind w:firstLine="720"/>
        <w:contextualSpacing/>
        <w:rPr>
          <w:sz w:val="28"/>
          <w:szCs w:val="28"/>
        </w:rPr>
      </w:pPr>
      <w:r w:rsidRPr="00B37D34">
        <w:rPr>
          <w:sz w:val="28"/>
          <w:szCs w:val="28"/>
          <w:lang w:val="vi-VN"/>
        </w:rPr>
        <w:t>- Khi có nghi ngờ về chất lượng, mẫu mã, nguồn ngốc, xuất xứ hàng hóa</w:t>
      </w:r>
      <w:r w:rsidRPr="00B37D34">
        <w:rPr>
          <w:sz w:val="28"/>
          <w:szCs w:val="28"/>
        </w:rPr>
        <w:t xml:space="preserve"> được</w:t>
      </w:r>
      <w:r w:rsidRPr="00B37D34">
        <w:rPr>
          <w:sz w:val="28"/>
          <w:szCs w:val="28"/>
          <w:lang w:val="vi-VN"/>
        </w:rPr>
        <w:t xml:space="preserve"> cung cấp</w:t>
      </w:r>
      <w:r w:rsidRPr="00B37D34">
        <w:rPr>
          <w:sz w:val="28"/>
          <w:szCs w:val="28"/>
        </w:rPr>
        <w:t>.</w:t>
      </w:r>
    </w:p>
    <w:p w:rsidR="00E73AA7" w:rsidRPr="00B37D34" w:rsidRDefault="00E73AA7"/>
    <w:sectPr w:rsidR="00E73AA7" w:rsidRPr="00B37D34" w:rsidSect="00B37D34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34"/>
    <w:rsid w:val="00B37D34"/>
    <w:rsid w:val="00E7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6B4EA-8175-4A7B-AB4B-31BA8E09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D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B37D34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B37D34"/>
    <w:rPr>
      <w:rFonts w:ascii="Times New Roman" w:eastAsia="Times New Roman" w:hAnsi="Times New Roman" w:cs="Times New Roman"/>
      <w:b/>
      <w:sz w:val="44"/>
      <w:szCs w:val="20"/>
    </w:rPr>
  </w:style>
  <w:style w:type="paragraph" w:customStyle="1" w:styleId="SectionVIHeader">
    <w:name w:val="Section VI. Header"/>
    <w:basedOn w:val="Normal"/>
    <w:rsid w:val="00B37D34"/>
    <w:pPr>
      <w:spacing w:before="120" w:after="240"/>
      <w:jc w:val="center"/>
    </w:pPr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2026-01-09T07:12:00Z</dcterms:created>
  <dcterms:modified xsi:type="dcterms:W3CDTF">2026-01-09T07:12:00Z</dcterms:modified>
</cp:coreProperties>
</file>