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E5" w:rsidRPr="007151D1" w:rsidRDefault="001018E5" w:rsidP="001018E5">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1018E5" w:rsidRPr="00180F17" w:rsidRDefault="001018E5" w:rsidP="001018E5">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1018E5" w:rsidRPr="00180F17" w:rsidRDefault="001018E5" w:rsidP="001018E5">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1018E5" w:rsidRPr="00180F17" w:rsidRDefault="001018E5" w:rsidP="001018E5">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rsidR="001018E5" w:rsidRPr="00180F17" w:rsidRDefault="001018E5" w:rsidP="001018E5">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Pr="00180F17">
        <w:rPr>
          <w:i/>
          <w:sz w:val="28"/>
          <w:szCs w:val="28"/>
          <w:lang w:val="nl-NL"/>
        </w:rPr>
        <w:t>được</w:t>
      </w:r>
      <w:r w:rsidRPr="00180F17">
        <w:rPr>
          <w:i/>
          <w:sz w:val="28"/>
          <w:szCs w:val="28"/>
          <w:lang w:val="vi-VN"/>
        </w:rPr>
        <w:t xml:space="preserve"> nêu nhãn hiệu, cat</w:t>
      </w:r>
      <w:r w:rsidRPr="00180F17">
        <w:rPr>
          <w:i/>
          <w:sz w:val="28"/>
          <w:szCs w:val="28"/>
          <w:lang w:val="nl-NL"/>
        </w:rPr>
        <w:t>alô</w:t>
      </w:r>
      <w:r w:rsidRPr="00180F17">
        <w:rPr>
          <w:i/>
          <w:sz w:val="28"/>
          <w:szCs w:val="28"/>
          <w:lang w:val="vi-VN"/>
        </w:rPr>
        <w:t xml:space="preserve"> của một </w:t>
      </w:r>
      <w:r w:rsidRPr="00180F17">
        <w:rPr>
          <w:i/>
          <w:sz w:val="28"/>
          <w:szCs w:val="28"/>
          <w:lang w:val="nl-NL"/>
        </w:rPr>
        <w:t>sản phẩm cụ thể</w:t>
      </w:r>
      <w:r w:rsidRPr="00180F17">
        <w:rPr>
          <w:i/>
          <w:sz w:val="28"/>
          <w:szCs w:val="28"/>
          <w:lang w:val="vi-VN"/>
        </w:rPr>
        <w:t xml:space="preserve"> để tham khảo, minh họa cho yêu cầu về kỹ thuật của hàng hóa </w:t>
      </w:r>
      <w:r w:rsidRPr="00180F17">
        <w:rPr>
          <w:i/>
          <w:sz w:val="28"/>
          <w:szCs w:val="28"/>
          <w:lang w:val="nl-NL"/>
        </w:rPr>
        <w:t xml:space="preserve">nhưng </w:t>
      </w:r>
      <w:r w:rsidRPr="00180F17">
        <w:rPr>
          <w:i/>
          <w:sz w:val="28"/>
          <w:szCs w:val="28"/>
          <w:lang w:val="vi-VN"/>
        </w:rPr>
        <w:t>phải ghi kèm theo cụm từ “hoặc tương đương” sau nhãn hiệu, cat</w:t>
      </w:r>
      <w:r w:rsidRPr="00180F17">
        <w:rPr>
          <w:i/>
          <w:sz w:val="28"/>
          <w:szCs w:val="28"/>
          <w:lang w:val="nl-NL"/>
        </w:rPr>
        <w:t xml:space="preserve">alô </w:t>
      </w:r>
      <w:r w:rsidRPr="00180F17">
        <w:rPr>
          <w:i/>
          <w:sz w:val="28"/>
          <w:szCs w:val="28"/>
          <w:lang w:val="vi-VN"/>
        </w:rPr>
        <w:t xml:space="preserve">đồng thời phải quy định rõ </w:t>
      </w:r>
      <w:r w:rsidRPr="00180F17">
        <w:rPr>
          <w:i/>
          <w:sz w:val="28"/>
          <w:szCs w:val="28"/>
          <w:lang w:val="nl-NL"/>
        </w:rPr>
        <w:t xml:space="preserve">nội hàm </w:t>
      </w:r>
      <w:r w:rsidRPr="00180F17">
        <w:rPr>
          <w:i/>
          <w:sz w:val="28"/>
          <w:szCs w:val="28"/>
          <w:lang w:val="vi-VN"/>
        </w:rPr>
        <w:t xml:space="preserve">tương đương </w:t>
      </w:r>
      <w:r w:rsidRPr="00180F17">
        <w:rPr>
          <w:i/>
          <w:sz w:val="28"/>
          <w:szCs w:val="28"/>
          <w:lang w:val="nl-NL"/>
        </w:rPr>
        <w:t xml:space="preserve">với hàng hóa đó về </w:t>
      </w:r>
      <w:r w:rsidRPr="00180F17">
        <w:rPr>
          <w:i/>
          <w:sz w:val="28"/>
          <w:szCs w:val="28"/>
          <w:lang w:val="vi-VN"/>
        </w:rPr>
        <w:t>đặc tính kỹ thuật, tính năng sử dụng</w:t>
      </w:r>
      <w:r w:rsidRPr="00180F17">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1018E5" w:rsidRPr="00180F17" w:rsidRDefault="001018E5" w:rsidP="001018E5">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rsidR="001018E5" w:rsidRPr="00180F17" w:rsidRDefault="001018E5" w:rsidP="001018E5">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rsidR="001018E5" w:rsidRDefault="001018E5" w:rsidP="001018E5">
      <w:pPr>
        <w:widowControl w:val="0"/>
        <w:spacing w:before="120" w:after="120" w:line="264" w:lineRule="auto"/>
        <w:ind w:firstLine="709"/>
        <w:rPr>
          <w:iCs/>
          <w:sz w:val="28"/>
          <w:szCs w:val="28"/>
          <w:lang w:val="nl-NL"/>
        </w:rPr>
      </w:pPr>
      <w:r w:rsidRPr="003B774D">
        <w:rPr>
          <w:iCs/>
          <w:sz w:val="28"/>
          <w:szCs w:val="28"/>
          <w:lang w:val="nl-NL"/>
        </w:rPr>
        <w:t>- Tên gói thầu: Mua sinh phẩm y tế của Trung tâm Y tế khu vực Tân An.</w:t>
      </w:r>
    </w:p>
    <w:p w:rsidR="001018E5" w:rsidRPr="003B774D" w:rsidRDefault="001018E5" w:rsidP="001018E5">
      <w:pPr>
        <w:widowControl w:val="0"/>
        <w:spacing w:before="120" w:after="120" w:line="264" w:lineRule="auto"/>
        <w:ind w:firstLine="709"/>
        <w:rPr>
          <w:iCs/>
          <w:sz w:val="28"/>
          <w:szCs w:val="28"/>
          <w:lang w:val="nl-NL"/>
        </w:rPr>
      </w:pPr>
      <w:r>
        <w:rPr>
          <w:iCs/>
          <w:sz w:val="28"/>
          <w:szCs w:val="28"/>
          <w:lang w:val="nl-NL"/>
        </w:rPr>
        <w:t>- Tên dự toán mua sắm: Gói thầu: Mua sinh phẩm y tế của Trung tâm Y tế khu vực Tân An.</w:t>
      </w:r>
    </w:p>
    <w:p w:rsidR="001018E5" w:rsidRPr="003B774D" w:rsidRDefault="001018E5" w:rsidP="001018E5">
      <w:pPr>
        <w:widowControl w:val="0"/>
        <w:spacing w:before="120" w:after="120" w:line="264" w:lineRule="auto"/>
        <w:ind w:firstLine="709"/>
        <w:rPr>
          <w:iCs/>
          <w:sz w:val="28"/>
          <w:szCs w:val="28"/>
          <w:lang w:val="nl-NL"/>
        </w:rPr>
      </w:pPr>
      <w:r w:rsidRPr="003B774D">
        <w:rPr>
          <w:iCs/>
          <w:sz w:val="28"/>
          <w:szCs w:val="28"/>
          <w:lang w:val="nl-NL"/>
        </w:rPr>
        <w:t>- Địa điểm thực hiện dự toán mua sắm: Trung tâm Y tế khu vực Tân An – Số 102, quốc lộ 62, phường Long An, tỉnh Tây Ninh.</w:t>
      </w:r>
    </w:p>
    <w:p w:rsidR="001018E5" w:rsidRPr="003B774D" w:rsidRDefault="001018E5" w:rsidP="001018E5">
      <w:pPr>
        <w:widowControl w:val="0"/>
        <w:spacing w:before="120" w:after="120" w:line="264" w:lineRule="auto"/>
        <w:ind w:firstLine="709"/>
        <w:rPr>
          <w:iCs/>
          <w:sz w:val="28"/>
          <w:szCs w:val="28"/>
          <w:lang w:val="nl-NL"/>
        </w:rPr>
      </w:pPr>
      <w:r w:rsidRPr="003B774D">
        <w:rPr>
          <w:iCs/>
          <w:sz w:val="28"/>
          <w:szCs w:val="28"/>
          <w:lang w:val="nl-NL"/>
        </w:rPr>
        <w:t xml:space="preserve">- Thời gian thực hiện hợp đồng: 365 ngày kể từ ngày hợp đồng có hiệu lực. </w:t>
      </w:r>
    </w:p>
    <w:p w:rsidR="001018E5" w:rsidRDefault="001018E5" w:rsidP="001018E5">
      <w:pPr>
        <w:widowControl w:val="0"/>
        <w:spacing w:before="120" w:after="120" w:line="264" w:lineRule="auto"/>
        <w:ind w:firstLine="709"/>
        <w:rPr>
          <w:b/>
          <w:i/>
          <w:sz w:val="28"/>
          <w:szCs w:val="28"/>
          <w:lang w:val="nl-NL"/>
        </w:rPr>
      </w:pPr>
      <w:r w:rsidRPr="00180F17">
        <w:rPr>
          <w:b/>
          <w:i/>
          <w:sz w:val="28"/>
          <w:szCs w:val="28"/>
          <w:lang w:val="nl-NL"/>
        </w:rPr>
        <w:t>1.2. Yêu cầu về kỹ thuật</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1018E5" w:rsidRPr="00180F17" w:rsidRDefault="001018E5" w:rsidP="001018E5">
      <w:pPr>
        <w:widowControl w:val="0"/>
        <w:spacing w:before="120" w:after="120" w:line="264" w:lineRule="auto"/>
        <w:ind w:firstLine="709"/>
        <w:rPr>
          <w:i/>
          <w:sz w:val="28"/>
          <w:szCs w:val="28"/>
          <w:lang w:val="nl-NL"/>
        </w:rPr>
      </w:pPr>
      <w:r w:rsidRPr="00180F17">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w:t>
      </w:r>
      <w:r w:rsidRPr="00180F17">
        <w:rPr>
          <w:i/>
          <w:spacing w:val="-2"/>
          <w:sz w:val="28"/>
          <w:szCs w:val="28"/>
          <w:lang w:val="nl-NL"/>
        </w:rPr>
        <w:lastRenderedPageBreak/>
        <w:t xml:space="preserve">nơi hàng hóa được sử dụng. </w:t>
      </w:r>
      <w:r w:rsidRPr="00180F17">
        <w:rPr>
          <w:i/>
          <w:sz w:val="28"/>
          <w:szCs w:val="28"/>
          <w:lang w:val="nl-NL"/>
        </w:rPr>
        <w:t>Tùy thuộc vào sự phức tạp của hàng hóa, các yêu cầu kỹ thuật chung được nêu cho tất cả các hàng hóa hoặc cho từng loại hàng hóa riêng biệt.</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phải mô tả đầy đủ các yêu cầu liên quan và không giới hạn ở những điểm sau đây:</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Các tiêu chuẩn về vật liệu, vật tư và tay nghề cần thiết để sản xuất chế tạo hàng hóa;</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Các yêu cầu chi tiết về thử nghiệm (loại hình và số lần thử);</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Các công việc bổ sung khác và/hoặc các dịch vụ liên quan cần thiết để giao hàng/hoàn thành đầy đủ;</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Các hoạt động cụ thể mà Nhà thầu sẽ phải thực hiện và sự tham gia của Chủ đầu tư;</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lastRenderedPageBreak/>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rsidR="001018E5" w:rsidRPr="007151D1"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rsidR="001018E5" w:rsidRPr="00180F17" w:rsidRDefault="001018E5" w:rsidP="001018E5">
      <w:pPr>
        <w:widowControl w:val="0"/>
        <w:spacing w:before="120" w:after="120" w:line="264" w:lineRule="auto"/>
        <w:ind w:firstLine="709"/>
        <w:rPr>
          <w:i/>
          <w:spacing w:val="-2"/>
          <w:sz w:val="28"/>
          <w:szCs w:val="28"/>
          <w:lang w:val="nl-NL"/>
        </w:rPr>
      </w:pPr>
      <w:r w:rsidRPr="00180F17">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544"/>
        <w:gridCol w:w="4678"/>
      </w:tblGrid>
      <w:tr w:rsidR="001018E5" w:rsidRPr="00180F17" w:rsidTr="001C53F3">
        <w:trPr>
          <w:trHeight w:val="1417"/>
        </w:trPr>
        <w:tc>
          <w:tcPr>
            <w:tcW w:w="1129" w:type="dxa"/>
            <w:shd w:val="clear" w:color="auto" w:fill="E2EFD9" w:themeFill="accent6" w:themeFillTint="33"/>
            <w:vAlign w:val="center"/>
          </w:tcPr>
          <w:p w:rsidR="001018E5" w:rsidRPr="007151D1" w:rsidRDefault="001018E5" w:rsidP="001C53F3">
            <w:pPr>
              <w:spacing w:before="120" w:after="120"/>
              <w:jc w:val="center"/>
              <w:rPr>
                <w:b/>
                <w:iCs/>
              </w:rPr>
            </w:pPr>
            <w:r w:rsidRPr="007151D1">
              <w:rPr>
                <w:b/>
                <w:iCs/>
              </w:rPr>
              <w:t>Hạng mục số</w:t>
            </w:r>
          </w:p>
        </w:tc>
        <w:tc>
          <w:tcPr>
            <w:tcW w:w="3544" w:type="dxa"/>
            <w:shd w:val="clear" w:color="auto" w:fill="E2EFD9" w:themeFill="accent6" w:themeFillTint="33"/>
            <w:vAlign w:val="center"/>
          </w:tcPr>
          <w:p w:rsidR="001018E5" w:rsidRPr="007151D1" w:rsidRDefault="001018E5" w:rsidP="001C53F3">
            <w:pPr>
              <w:spacing w:before="120" w:after="120"/>
              <w:jc w:val="center"/>
              <w:rPr>
                <w:b/>
                <w:iCs/>
              </w:rPr>
            </w:pPr>
            <w:r w:rsidRPr="007151D1">
              <w:rPr>
                <w:b/>
                <w:iCs/>
              </w:rPr>
              <w:t>Tên hàng hóa/dịch vụ liên quan</w:t>
            </w:r>
          </w:p>
        </w:tc>
        <w:tc>
          <w:tcPr>
            <w:tcW w:w="4678" w:type="dxa"/>
            <w:shd w:val="clear" w:color="auto" w:fill="E2EFD9" w:themeFill="accent6" w:themeFillTint="33"/>
            <w:vAlign w:val="center"/>
          </w:tcPr>
          <w:p w:rsidR="001018E5" w:rsidRPr="007151D1" w:rsidRDefault="001018E5" w:rsidP="001C53F3">
            <w:pPr>
              <w:spacing w:before="120" w:after="120"/>
              <w:jc w:val="center"/>
              <w:rPr>
                <w:b/>
                <w:iCs/>
              </w:rPr>
            </w:pPr>
            <w:r w:rsidRPr="007151D1">
              <w:rPr>
                <w:b/>
                <w:iCs/>
              </w:rPr>
              <w:t>Thông số kỹ thuật và các tiêu chuẩn</w:t>
            </w:r>
          </w:p>
        </w:tc>
      </w:tr>
      <w:tr w:rsidR="001018E5" w:rsidRPr="00180F17" w:rsidTr="001C53F3">
        <w:trPr>
          <w:trHeight w:val="1417"/>
        </w:trPr>
        <w:tc>
          <w:tcPr>
            <w:tcW w:w="1129" w:type="dxa"/>
            <w:vAlign w:val="center"/>
          </w:tcPr>
          <w:p w:rsidR="001018E5" w:rsidRPr="007151D1" w:rsidRDefault="001018E5" w:rsidP="001C53F3">
            <w:pPr>
              <w:spacing w:before="120" w:after="120"/>
              <w:jc w:val="center"/>
              <w:rPr>
                <w:iCs/>
              </w:rPr>
            </w:pPr>
            <w:r w:rsidRPr="007151D1">
              <w:rPr>
                <w:iCs/>
              </w:rPr>
              <w:t>1</w:t>
            </w:r>
          </w:p>
        </w:tc>
        <w:tc>
          <w:tcPr>
            <w:tcW w:w="3544" w:type="dxa"/>
            <w:vAlign w:val="center"/>
          </w:tcPr>
          <w:p w:rsidR="001018E5" w:rsidRPr="007151D1" w:rsidRDefault="001018E5" w:rsidP="001C53F3">
            <w:pPr>
              <w:spacing w:before="120" w:after="120"/>
              <w:rPr>
                <w:iCs/>
              </w:rPr>
            </w:pPr>
            <w:r w:rsidRPr="007151D1">
              <w:rPr>
                <w:iCs/>
              </w:rPr>
              <w:t>Kháng nguyên HBeAg test nhanh</w:t>
            </w:r>
          </w:p>
        </w:tc>
        <w:tc>
          <w:tcPr>
            <w:tcW w:w="4678" w:type="dxa"/>
            <w:vAlign w:val="center"/>
          </w:tcPr>
          <w:p w:rsidR="001018E5" w:rsidRPr="007151D1" w:rsidRDefault="001018E5" w:rsidP="001C53F3">
            <w:pPr>
              <w:spacing w:before="120" w:after="120"/>
              <w:rPr>
                <w:iCs/>
                <w:sz w:val="22"/>
                <w:szCs w:val="18"/>
              </w:rPr>
            </w:pPr>
            <w:r w:rsidRPr="007151D1">
              <w:rPr>
                <w:iCs/>
              </w:rPr>
              <w:t>Phát hiện định tính phát hiện kháng nguyên virus viêm gan B hoặc tương đương.</w:t>
            </w:r>
          </w:p>
        </w:tc>
      </w:tr>
      <w:tr w:rsidR="001018E5" w:rsidRPr="00180F17" w:rsidTr="001C53F3">
        <w:trPr>
          <w:trHeight w:val="1417"/>
        </w:trPr>
        <w:tc>
          <w:tcPr>
            <w:tcW w:w="1129" w:type="dxa"/>
            <w:vAlign w:val="center"/>
          </w:tcPr>
          <w:p w:rsidR="001018E5" w:rsidRPr="007151D1" w:rsidRDefault="001018E5" w:rsidP="001C53F3">
            <w:pPr>
              <w:spacing w:before="120" w:after="120"/>
              <w:jc w:val="center"/>
              <w:rPr>
                <w:iCs/>
              </w:rPr>
            </w:pPr>
            <w:r w:rsidRPr="007151D1">
              <w:rPr>
                <w:iCs/>
              </w:rPr>
              <w:t>2</w:t>
            </w:r>
          </w:p>
        </w:tc>
        <w:tc>
          <w:tcPr>
            <w:tcW w:w="3544" w:type="dxa"/>
            <w:vAlign w:val="center"/>
          </w:tcPr>
          <w:p w:rsidR="001018E5" w:rsidRPr="007151D1" w:rsidRDefault="001018E5" w:rsidP="001C53F3">
            <w:pPr>
              <w:spacing w:before="120" w:after="120"/>
              <w:rPr>
                <w:iCs/>
              </w:rPr>
            </w:pPr>
            <w:r w:rsidRPr="007151D1">
              <w:rPr>
                <w:iCs/>
              </w:rPr>
              <w:t>Test thử Amphetamin định tính</w:t>
            </w:r>
          </w:p>
        </w:tc>
        <w:tc>
          <w:tcPr>
            <w:tcW w:w="4678" w:type="dxa"/>
            <w:vAlign w:val="center"/>
          </w:tcPr>
          <w:p w:rsidR="001018E5" w:rsidRPr="007151D1" w:rsidRDefault="001018E5" w:rsidP="001C53F3">
            <w:pPr>
              <w:spacing w:before="120" w:after="120"/>
              <w:rPr>
                <w:iCs/>
              </w:rPr>
            </w:pPr>
            <w:r w:rsidRPr="007151D1">
              <w:rPr>
                <w:iCs/>
              </w:rPr>
              <w:t>Phát hiện định tính sự có mặt chất gây nghiện Amphetamin (Ma túy tổng hợp) trong nước tiểu hoặc tương đương.</w:t>
            </w:r>
          </w:p>
        </w:tc>
      </w:tr>
      <w:tr w:rsidR="001018E5" w:rsidRPr="00180F17" w:rsidTr="001C53F3">
        <w:trPr>
          <w:trHeight w:val="1417"/>
        </w:trPr>
        <w:tc>
          <w:tcPr>
            <w:tcW w:w="1129" w:type="dxa"/>
            <w:vAlign w:val="center"/>
          </w:tcPr>
          <w:p w:rsidR="001018E5" w:rsidRPr="007151D1" w:rsidRDefault="001018E5" w:rsidP="001C53F3">
            <w:pPr>
              <w:spacing w:before="120" w:after="120"/>
              <w:jc w:val="center"/>
              <w:rPr>
                <w:iCs/>
              </w:rPr>
            </w:pPr>
            <w:r w:rsidRPr="007151D1">
              <w:rPr>
                <w:iCs/>
              </w:rPr>
              <w:t>3</w:t>
            </w:r>
          </w:p>
        </w:tc>
        <w:tc>
          <w:tcPr>
            <w:tcW w:w="3544" w:type="dxa"/>
            <w:vAlign w:val="center"/>
          </w:tcPr>
          <w:p w:rsidR="001018E5" w:rsidRPr="007151D1" w:rsidRDefault="001018E5" w:rsidP="001C53F3">
            <w:pPr>
              <w:spacing w:before="120" w:after="120"/>
              <w:rPr>
                <w:iCs/>
              </w:rPr>
            </w:pPr>
            <w:r w:rsidRPr="007151D1">
              <w:rPr>
                <w:iCs/>
              </w:rPr>
              <w:t>Test thử Marijuana định tính</w:t>
            </w:r>
          </w:p>
        </w:tc>
        <w:tc>
          <w:tcPr>
            <w:tcW w:w="4678" w:type="dxa"/>
            <w:vAlign w:val="center"/>
          </w:tcPr>
          <w:p w:rsidR="001018E5" w:rsidRPr="007151D1" w:rsidRDefault="001018E5" w:rsidP="001C53F3">
            <w:pPr>
              <w:spacing w:before="120" w:after="120"/>
              <w:rPr>
                <w:iCs/>
              </w:rPr>
            </w:pPr>
            <w:r w:rsidRPr="007151D1">
              <w:rPr>
                <w:iCs/>
              </w:rPr>
              <w:t>Phát hiện định tính sự có mặt chất gây nghiện THC (Bồ đà) trong nước tiểu hoặc tương đương.</w:t>
            </w:r>
          </w:p>
        </w:tc>
      </w:tr>
      <w:tr w:rsidR="001018E5" w:rsidRPr="00180F17" w:rsidTr="001C53F3">
        <w:trPr>
          <w:trHeight w:val="1417"/>
        </w:trPr>
        <w:tc>
          <w:tcPr>
            <w:tcW w:w="1129" w:type="dxa"/>
            <w:vAlign w:val="center"/>
          </w:tcPr>
          <w:p w:rsidR="001018E5" w:rsidRPr="007151D1" w:rsidRDefault="001018E5" w:rsidP="001C53F3">
            <w:pPr>
              <w:spacing w:before="120" w:after="120"/>
              <w:jc w:val="center"/>
              <w:rPr>
                <w:iCs/>
              </w:rPr>
            </w:pPr>
            <w:r w:rsidRPr="007151D1">
              <w:rPr>
                <w:iCs/>
              </w:rPr>
              <w:t>4</w:t>
            </w:r>
          </w:p>
        </w:tc>
        <w:tc>
          <w:tcPr>
            <w:tcW w:w="3544" w:type="dxa"/>
            <w:vAlign w:val="center"/>
          </w:tcPr>
          <w:p w:rsidR="001018E5" w:rsidRPr="007151D1" w:rsidRDefault="001018E5" w:rsidP="001C53F3">
            <w:pPr>
              <w:spacing w:before="120" w:after="120"/>
              <w:rPr>
                <w:iCs/>
              </w:rPr>
            </w:pPr>
            <w:r w:rsidRPr="007151D1">
              <w:rPr>
                <w:iCs/>
              </w:rPr>
              <w:t>Test thử Morphin định tính</w:t>
            </w:r>
          </w:p>
        </w:tc>
        <w:tc>
          <w:tcPr>
            <w:tcW w:w="4678" w:type="dxa"/>
            <w:vAlign w:val="center"/>
          </w:tcPr>
          <w:p w:rsidR="001018E5" w:rsidRPr="007151D1" w:rsidRDefault="001018E5" w:rsidP="001C53F3">
            <w:pPr>
              <w:spacing w:before="120" w:after="120"/>
              <w:rPr>
                <w:iCs/>
              </w:rPr>
            </w:pPr>
            <w:r w:rsidRPr="007151D1">
              <w:rPr>
                <w:iCs/>
              </w:rPr>
              <w:t>Phát hiện định tính sự có mặt chất thuốc phiện Morphine trong nước tiểu hoặc tương đương.</w:t>
            </w:r>
          </w:p>
        </w:tc>
      </w:tr>
      <w:tr w:rsidR="001018E5" w:rsidRPr="00180F17" w:rsidTr="001C53F3">
        <w:trPr>
          <w:trHeight w:val="1417"/>
        </w:trPr>
        <w:tc>
          <w:tcPr>
            <w:tcW w:w="1129" w:type="dxa"/>
            <w:vAlign w:val="center"/>
          </w:tcPr>
          <w:p w:rsidR="001018E5" w:rsidRPr="007151D1" w:rsidRDefault="001018E5" w:rsidP="001C53F3">
            <w:pPr>
              <w:spacing w:before="120" w:after="120"/>
              <w:jc w:val="center"/>
              <w:rPr>
                <w:iCs/>
              </w:rPr>
            </w:pPr>
            <w:r w:rsidRPr="007151D1">
              <w:rPr>
                <w:iCs/>
              </w:rPr>
              <w:lastRenderedPageBreak/>
              <w:t>5</w:t>
            </w:r>
          </w:p>
        </w:tc>
        <w:tc>
          <w:tcPr>
            <w:tcW w:w="3544" w:type="dxa"/>
            <w:vAlign w:val="center"/>
          </w:tcPr>
          <w:p w:rsidR="001018E5" w:rsidRPr="007151D1" w:rsidRDefault="001018E5" w:rsidP="001C53F3">
            <w:pPr>
              <w:spacing w:before="120" w:after="120"/>
              <w:rPr>
                <w:iCs/>
              </w:rPr>
            </w:pPr>
            <w:r w:rsidRPr="007151D1">
              <w:rPr>
                <w:iCs/>
              </w:rPr>
              <w:t>Test thử Heroin định tính</w:t>
            </w:r>
          </w:p>
        </w:tc>
        <w:tc>
          <w:tcPr>
            <w:tcW w:w="4678" w:type="dxa"/>
            <w:vAlign w:val="center"/>
          </w:tcPr>
          <w:p w:rsidR="001018E5" w:rsidRPr="007151D1" w:rsidRDefault="001018E5" w:rsidP="001C53F3">
            <w:pPr>
              <w:spacing w:before="120" w:after="120"/>
              <w:rPr>
                <w:iCs/>
              </w:rPr>
            </w:pPr>
            <w:r w:rsidRPr="007151D1">
              <w:rPr>
                <w:iCs/>
              </w:rPr>
              <w:t>Phát hiện định tính sự có mặt chất thuốc phiện Heroin trong nước tiểu hoặc tương đương.</w:t>
            </w:r>
          </w:p>
        </w:tc>
      </w:tr>
      <w:tr w:rsidR="001018E5" w:rsidRPr="00180F17" w:rsidTr="001C53F3">
        <w:trPr>
          <w:trHeight w:val="1417"/>
        </w:trPr>
        <w:tc>
          <w:tcPr>
            <w:tcW w:w="1129" w:type="dxa"/>
            <w:vAlign w:val="center"/>
          </w:tcPr>
          <w:p w:rsidR="001018E5" w:rsidRPr="007151D1" w:rsidRDefault="001018E5" w:rsidP="001C53F3">
            <w:pPr>
              <w:spacing w:before="120" w:after="120"/>
              <w:ind w:firstLine="22"/>
              <w:jc w:val="center"/>
              <w:rPr>
                <w:iCs/>
              </w:rPr>
            </w:pPr>
            <w:r w:rsidRPr="007151D1">
              <w:rPr>
                <w:iCs/>
              </w:rPr>
              <w:t>6</w:t>
            </w:r>
          </w:p>
        </w:tc>
        <w:tc>
          <w:tcPr>
            <w:tcW w:w="3544" w:type="dxa"/>
            <w:vAlign w:val="center"/>
          </w:tcPr>
          <w:p w:rsidR="001018E5" w:rsidRPr="007151D1" w:rsidRDefault="001018E5" w:rsidP="001C53F3">
            <w:pPr>
              <w:spacing w:before="120" w:after="120"/>
              <w:rPr>
                <w:iCs/>
              </w:rPr>
            </w:pPr>
            <w:r w:rsidRPr="007151D1">
              <w:rPr>
                <w:iCs/>
              </w:rPr>
              <w:t>Test thử Codein định tính</w:t>
            </w:r>
          </w:p>
        </w:tc>
        <w:tc>
          <w:tcPr>
            <w:tcW w:w="4678" w:type="dxa"/>
            <w:vAlign w:val="center"/>
          </w:tcPr>
          <w:p w:rsidR="001018E5" w:rsidRPr="007151D1" w:rsidRDefault="001018E5" w:rsidP="001C53F3">
            <w:pPr>
              <w:spacing w:before="120" w:after="120"/>
              <w:rPr>
                <w:iCs/>
              </w:rPr>
            </w:pPr>
            <w:r w:rsidRPr="007151D1">
              <w:rPr>
                <w:iCs/>
              </w:rPr>
              <w:t>Phát hiện định tính sự có mặt Codein trong nước tiểu hoặc tương đương.</w:t>
            </w:r>
          </w:p>
        </w:tc>
      </w:tr>
      <w:tr w:rsidR="001018E5" w:rsidRPr="00180F17" w:rsidTr="001C53F3">
        <w:trPr>
          <w:trHeight w:val="1417"/>
        </w:trPr>
        <w:tc>
          <w:tcPr>
            <w:tcW w:w="1129" w:type="dxa"/>
            <w:vAlign w:val="center"/>
          </w:tcPr>
          <w:p w:rsidR="001018E5" w:rsidRPr="007151D1" w:rsidRDefault="001018E5" w:rsidP="001C53F3">
            <w:pPr>
              <w:spacing w:before="120" w:after="120"/>
              <w:jc w:val="center"/>
              <w:rPr>
                <w:iCs/>
              </w:rPr>
            </w:pPr>
            <w:r w:rsidRPr="007151D1">
              <w:rPr>
                <w:iCs/>
              </w:rPr>
              <w:t>7</w:t>
            </w:r>
          </w:p>
        </w:tc>
        <w:tc>
          <w:tcPr>
            <w:tcW w:w="3544" w:type="dxa"/>
            <w:vAlign w:val="center"/>
          </w:tcPr>
          <w:p w:rsidR="001018E5" w:rsidRPr="007151D1" w:rsidRDefault="001018E5" w:rsidP="001C53F3">
            <w:pPr>
              <w:spacing w:before="120" w:after="120"/>
              <w:rPr>
                <w:iCs/>
              </w:rPr>
            </w:pPr>
            <w:r w:rsidRPr="007151D1">
              <w:rPr>
                <w:iCs/>
              </w:rPr>
              <w:t>HAV Ab test nhanh</w:t>
            </w:r>
          </w:p>
        </w:tc>
        <w:tc>
          <w:tcPr>
            <w:tcW w:w="4678" w:type="dxa"/>
            <w:vAlign w:val="center"/>
          </w:tcPr>
          <w:p w:rsidR="001018E5" w:rsidRPr="007151D1" w:rsidRDefault="001018E5" w:rsidP="001C53F3">
            <w:pPr>
              <w:spacing w:before="120" w:after="120"/>
              <w:rPr>
                <w:iCs/>
              </w:rPr>
            </w:pPr>
            <w:r w:rsidRPr="007151D1">
              <w:rPr>
                <w:iCs/>
              </w:rPr>
              <w:t>Định tính phát hiện kháng thể IgM kháng HAV hoặc tương đương.</w:t>
            </w:r>
          </w:p>
        </w:tc>
      </w:tr>
      <w:tr w:rsidR="001018E5" w:rsidRPr="00180F17" w:rsidTr="001C53F3">
        <w:trPr>
          <w:trHeight w:val="1417"/>
        </w:trPr>
        <w:tc>
          <w:tcPr>
            <w:tcW w:w="1129" w:type="dxa"/>
            <w:vAlign w:val="center"/>
          </w:tcPr>
          <w:p w:rsidR="001018E5" w:rsidRPr="007151D1" w:rsidRDefault="001018E5" w:rsidP="001C53F3">
            <w:pPr>
              <w:spacing w:before="120" w:after="120"/>
              <w:jc w:val="center"/>
              <w:rPr>
                <w:iCs/>
              </w:rPr>
            </w:pPr>
            <w:r w:rsidRPr="007151D1">
              <w:rPr>
                <w:iCs/>
              </w:rPr>
              <w:t>8</w:t>
            </w:r>
          </w:p>
        </w:tc>
        <w:tc>
          <w:tcPr>
            <w:tcW w:w="3544" w:type="dxa"/>
            <w:vAlign w:val="center"/>
          </w:tcPr>
          <w:p w:rsidR="001018E5" w:rsidRPr="007151D1" w:rsidRDefault="001018E5" w:rsidP="001C53F3">
            <w:pPr>
              <w:spacing w:before="120" w:after="120"/>
              <w:rPr>
                <w:iCs/>
              </w:rPr>
            </w:pPr>
            <w:r w:rsidRPr="007151D1">
              <w:rPr>
                <w:iCs/>
              </w:rPr>
              <w:t>HCV Ab test nhanh</w:t>
            </w:r>
          </w:p>
        </w:tc>
        <w:tc>
          <w:tcPr>
            <w:tcW w:w="4678" w:type="dxa"/>
            <w:vAlign w:val="center"/>
          </w:tcPr>
          <w:p w:rsidR="001018E5" w:rsidRPr="007151D1" w:rsidRDefault="001018E5" w:rsidP="001C53F3">
            <w:pPr>
              <w:spacing w:before="120" w:after="120"/>
              <w:rPr>
                <w:iCs/>
              </w:rPr>
            </w:pPr>
            <w:r w:rsidRPr="007151D1">
              <w:rPr>
                <w:iCs/>
              </w:rPr>
              <w:t>Phát hiện kháng thể kháng HCV trong huyết thanh, huyết tương, máu toàn phần người hoặc tương đương.</w:t>
            </w:r>
          </w:p>
        </w:tc>
      </w:tr>
      <w:tr w:rsidR="001018E5" w:rsidRPr="00180F17" w:rsidTr="001C53F3">
        <w:trPr>
          <w:trHeight w:val="1417"/>
        </w:trPr>
        <w:tc>
          <w:tcPr>
            <w:tcW w:w="1129" w:type="dxa"/>
            <w:vAlign w:val="center"/>
          </w:tcPr>
          <w:p w:rsidR="001018E5" w:rsidRPr="007151D1" w:rsidRDefault="001018E5" w:rsidP="001C53F3">
            <w:pPr>
              <w:spacing w:before="120" w:after="120"/>
              <w:jc w:val="center"/>
              <w:rPr>
                <w:iCs/>
              </w:rPr>
            </w:pPr>
            <w:r w:rsidRPr="007151D1">
              <w:rPr>
                <w:iCs/>
              </w:rPr>
              <w:t>9</w:t>
            </w:r>
          </w:p>
        </w:tc>
        <w:tc>
          <w:tcPr>
            <w:tcW w:w="3544" w:type="dxa"/>
            <w:vAlign w:val="center"/>
          </w:tcPr>
          <w:p w:rsidR="001018E5" w:rsidRPr="007151D1" w:rsidRDefault="001018E5" w:rsidP="001C53F3">
            <w:pPr>
              <w:spacing w:before="120" w:after="120"/>
              <w:rPr>
                <w:iCs/>
              </w:rPr>
            </w:pPr>
            <w:r w:rsidRPr="007151D1">
              <w:rPr>
                <w:iCs/>
              </w:rPr>
              <w:t>HIV Ab test nhanh</w:t>
            </w:r>
          </w:p>
        </w:tc>
        <w:tc>
          <w:tcPr>
            <w:tcW w:w="4678" w:type="dxa"/>
            <w:vAlign w:val="center"/>
          </w:tcPr>
          <w:p w:rsidR="001018E5" w:rsidRPr="007151D1" w:rsidRDefault="001018E5" w:rsidP="001C53F3">
            <w:pPr>
              <w:spacing w:before="120" w:after="120"/>
              <w:rPr>
                <w:iCs/>
              </w:rPr>
            </w:pPr>
            <w:r w:rsidRPr="007151D1">
              <w:rPr>
                <w:iCs/>
              </w:rPr>
              <w:t>Phát hiện kháng thể HIV I hoặc HIV II trong huyết tương, huyết thanh</w:t>
            </w:r>
            <w:r>
              <w:rPr>
                <w:iCs/>
              </w:rPr>
              <w:t xml:space="preserve"> hoặc tương đương</w:t>
            </w:r>
            <w:r w:rsidRPr="007151D1">
              <w:rPr>
                <w:iCs/>
              </w:rPr>
              <w:t>.</w:t>
            </w:r>
          </w:p>
        </w:tc>
      </w:tr>
      <w:tr w:rsidR="001018E5" w:rsidRPr="00180F17" w:rsidTr="001C53F3">
        <w:trPr>
          <w:trHeight w:val="1417"/>
        </w:trPr>
        <w:tc>
          <w:tcPr>
            <w:tcW w:w="1129" w:type="dxa"/>
            <w:vAlign w:val="center"/>
          </w:tcPr>
          <w:p w:rsidR="001018E5" w:rsidRPr="007151D1" w:rsidRDefault="001018E5" w:rsidP="001C53F3">
            <w:pPr>
              <w:spacing w:before="120" w:after="120"/>
              <w:jc w:val="center"/>
              <w:rPr>
                <w:iCs/>
              </w:rPr>
            </w:pPr>
            <w:r w:rsidRPr="007151D1">
              <w:rPr>
                <w:iCs/>
              </w:rPr>
              <w:t>10</w:t>
            </w:r>
          </w:p>
        </w:tc>
        <w:tc>
          <w:tcPr>
            <w:tcW w:w="3544" w:type="dxa"/>
            <w:vAlign w:val="center"/>
          </w:tcPr>
          <w:p w:rsidR="001018E5" w:rsidRPr="007151D1" w:rsidRDefault="001018E5" w:rsidP="001C53F3">
            <w:pPr>
              <w:spacing w:before="120" w:after="120"/>
              <w:rPr>
                <w:iCs/>
              </w:rPr>
            </w:pPr>
            <w:r w:rsidRPr="007151D1">
              <w:rPr>
                <w:iCs/>
              </w:rPr>
              <w:t>Anti HEV (IgM)</w:t>
            </w:r>
          </w:p>
        </w:tc>
        <w:tc>
          <w:tcPr>
            <w:tcW w:w="4678" w:type="dxa"/>
            <w:vAlign w:val="center"/>
          </w:tcPr>
          <w:p w:rsidR="001018E5" w:rsidRPr="007151D1" w:rsidRDefault="001018E5" w:rsidP="001C53F3">
            <w:pPr>
              <w:spacing w:before="120" w:after="120"/>
              <w:rPr>
                <w:iCs/>
              </w:rPr>
            </w:pPr>
            <w:r w:rsidRPr="007151D1">
              <w:rPr>
                <w:iCs/>
              </w:rPr>
              <w:t>Định tính phát hiện kháng thể IgM kháng HEV</w:t>
            </w:r>
            <w:r>
              <w:rPr>
                <w:iCs/>
              </w:rPr>
              <w:t xml:space="preserve"> hoặc tương đương.</w:t>
            </w:r>
          </w:p>
        </w:tc>
      </w:tr>
      <w:tr w:rsidR="001018E5" w:rsidRPr="00180F17" w:rsidTr="001C53F3">
        <w:trPr>
          <w:trHeight w:val="1417"/>
        </w:trPr>
        <w:tc>
          <w:tcPr>
            <w:tcW w:w="1129" w:type="dxa"/>
            <w:vAlign w:val="center"/>
          </w:tcPr>
          <w:p w:rsidR="001018E5" w:rsidRPr="007151D1" w:rsidRDefault="001018E5" w:rsidP="001C53F3">
            <w:pPr>
              <w:spacing w:before="120" w:after="120"/>
              <w:jc w:val="center"/>
              <w:rPr>
                <w:iCs/>
              </w:rPr>
            </w:pPr>
            <w:r w:rsidRPr="007151D1">
              <w:rPr>
                <w:iCs/>
              </w:rPr>
              <w:t>11</w:t>
            </w:r>
          </w:p>
        </w:tc>
        <w:tc>
          <w:tcPr>
            <w:tcW w:w="3544" w:type="dxa"/>
            <w:vAlign w:val="center"/>
          </w:tcPr>
          <w:p w:rsidR="001018E5" w:rsidRPr="007151D1" w:rsidRDefault="001018E5" w:rsidP="001C53F3">
            <w:pPr>
              <w:spacing w:before="120" w:after="120"/>
              <w:rPr>
                <w:iCs/>
              </w:rPr>
            </w:pPr>
            <w:r w:rsidRPr="007151D1">
              <w:rPr>
                <w:iCs/>
              </w:rPr>
              <w:t>Test nhanh phát hiện kháng thể kháng xoắn khuẩn giang mai</w:t>
            </w:r>
          </w:p>
        </w:tc>
        <w:tc>
          <w:tcPr>
            <w:tcW w:w="4678" w:type="dxa"/>
            <w:vAlign w:val="center"/>
          </w:tcPr>
          <w:p w:rsidR="001018E5" w:rsidRPr="007151D1" w:rsidRDefault="001018E5" w:rsidP="001C53F3">
            <w:pPr>
              <w:spacing w:before="120" w:after="120"/>
              <w:rPr>
                <w:iCs/>
              </w:rPr>
            </w:pPr>
            <w:r w:rsidRPr="007151D1">
              <w:rPr>
                <w:iCs/>
              </w:rPr>
              <w:t>Phát hiện tất cả các type kháng thể (IgM, IgA) kháng Treponema pallidum trong huyết thanh, huyết tương và máu toàn phần</w:t>
            </w:r>
            <w:r>
              <w:rPr>
                <w:iCs/>
              </w:rPr>
              <w:t xml:space="preserve"> hoặc tương đương</w:t>
            </w:r>
            <w:r w:rsidRPr="007151D1">
              <w:rPr>
                <w:iCs/>
              </w:rPr>
              <w:t>.</w:t>
            </w:r>
          </w:p>
        </w:tc>
      </w:tr>
      <w:tr w:rsidR="001018E5" w:rsidRPr="00180F17" w:rsidTr="001C53F3">
        <w:trPr>
          <w:trHeight w:val="1417"/>
        </w:trPr>
        <w:tc>
          <w:tcPr>
            <w:tcW w:w="1129" w:type="dxa"/>
            <w:vAlign w:val="center"/>
          </w:tcPr>
          <w:p w:rsidR="001018E5" w:rsidRPr="007151D1" w:rsidRDefault="001018E5" w:rsidP="001C53F3">
            <w:pPr>
              <w:spacing w:before="120" w:after="120"/>
              <w:jc w:val="center"/>
              <w:rPr>
                <w:iCs/>
              </w:rPr>
            </w:pPr>
            <w:r w:rsidRPr="007151D1">
              <w:rPr>
                <w:iCs/>
              </w:rPr>
              <w:t>12</w:t>
            </w:r>
          </w:p>
        </w:tc>
        <w:tc>
          <w:tcPr>
            <w:tcW w:w="3544" w:type="dxa"/>
            <w:vAlign w:val="center"/>
          </w:tcPr>
          <w:p w:rsidR="001018E5" w:rsidRPr="007151D1" w:rsidRDefault="001018E5" w:rsidP="001C53F3">
            <w:pPr>
              <w:spacing w:before="120" w:after="120"/>
              <w:rPr>
                <w:iCs/>
              </w:rPr>
            </w:pPr>
            <w:r w:rsidRPr="007151D1">
              <w:rPr>
                <w:iCs/>
              </w:rPr>
              <w:t>Que thử nước tiểu 11 thông số</w:t>
            </w:r>
          </w:p>
        </w:tc>
        <w:tc>
          <w:tcPr>
            <w:tcW w:w="4678" w:type="dxa"/>
            <w:vAlign w:val="center"/>
          </w:tcPr>
          <w:p w:rsidR="001018E5" w:rsidRPr="007151D1" w:rsidRDefault="001018E5" w:rsidP="001C53F3">
            <w:pPr>
              <w:spacing w:before="120" w:after="120"/>
              <w:rPr>
                <w:iCs/>
              </w:rPr>
            </w:pPr>
            <w:r w:rsidRPr="007151D1">
              <w:rPr>
                <w:iCs/>
              </w:rPr>
              <w:t>Que thử phân tích nước tiểu sử dụng để phát hiện định tính và bán định lượng các chất sau trong nước tiểu: ASC, GLU, BIL, KET, SG, BLO, pH, PRO, URO, NIT, LEU. Que thử sử dụng một lần</w:t>
            </w:r>
            <w:r>
              <w:rPr>
                <w:iCs/>
              </w:rPr>
              <w:t xml:space="preserve"> hoặc tương đương</w:t>
            </w:r>
            <w:r w:rsidRPr="007151D1">
              <w:rPr>
                <w:iCs/>
              </w:rPr>
              <w:t>.</w:t>
            </w:r>
          </w:p>
        </w:tc>
      </w:tr>
    </w:tbl>
    <w:p w:rsidR="001018E5" w:rsidRPr="00180F17" w:rsidRDefault="001018E5" w:rsidP="001018E5">
      <w:pPr>
        <w:ind w:firstLine="709"/>
        <w:rPr>
          <w:i/>
          <w:iCs/>
          <w:sz w:val="20"/>
        </w:rPr>
      </w:pPr>
    </w:p>
    <w:p w:rsidR="001018E5" w:rsidRPr="00180F17" w:rsidRDefault="001018E5" w:rsidP="001018E5">
      <w:pPr>
        <w:suppressAutoHyphens/>
        <w:spacing w:before="120" w:after="120" w:line="264" w:lineRule="auto"/>
        <w:ind w:firstLine="709"/>
        <w:rPr>
          <w:bCs/>
          <w:i/>
          <w:iCs/>
          <w:sz w:val="28"/>
        </w:rPr>
      </w:pPr>
      <w:r w:rsidRPr="00180F17">
        <w:rPr>
          <w:bCs/>
          <w:i/>
          <w:iCs/>
          <w:sz w:val="28"/>
        </w:rPr>
        <w:t xml:space="preserve">Thông số kỹ thuật chi tiết và các tiêu chuẩn chi tiết (khi cần thiết). </w:t>
      </w:r>
    </w:p>
    <w:p w:rsidR="001018E5" w:rsidRPr="00D41617" w:rsidRDefault="001018E5" w:rsidP="001018E5">
      <w:pPr>
        <w:spacing w:before="120" w:after="120" w:line="264" w:lineRule="auto"/>
        <w:ind w:right="-284" w:firstLine="709"/>
        <w:jc w:val="left"/>
        <w:rPr>
          <w:i/>
          <w:iCs/>
        </w:rPr>
      </w:pPr>
      <w:r w:rsidRPr="00180F17">
        <w:rPr>
          <w:bCs/>
          <w:i/>
          <w:iCs/>
          <w:sz w:val="28"/>
        </w:rPr>
        <w:lastRenderedPageBreak/>
        <w:t>[Mô tả chi tiết thông số kỹ thuật]</w:t>
      </w:r>
      <w:r w:rsidRPr="00180F17">
        <w:rPr>
          <w:i/>
          <w:iCs/>
          <w:sz w:val="28"/>
        </w:rPr>
        <w:t xml:space="preserve"> </w:t>
      </w:r>
      <w:r w:rsidRPr="00180F17">
        <w:rPr>
          <w:i/>
          <w:iCs/>
        </w:rPr>
        <w:t>________________________________________________________________________________________________________________________________________________________________________________________________________________________________________________</w:t>
      </w:r>
    </w:p>
    <w:p w:rsidR="001018E5" w:rsidRPr="00180F17" w:rsidRDefault="001018E5" w:rsidP="001018E5">
      <w:pPr>
        <w:spacing w:before="120" w:after="120" w:line="264" w:lineRule="auto"/>
        <w:ind w:firstLine="709"/>
        <w:rPr>
          <w:b/>
          <w:i/>
          <w:sz w:val="28"/>
          <w:szCs w:val="28"/>
          <w:lang w:val="nl-NL"/>
        </w:rPr>
      </w:pPr>
      <w:r w:rsidRPr="00180F17">
        <w:rPr>
          <w:b/>
          <w:i/>
          <w:sz w:val="28"/>
          <w:szCs w:val="28"/>
          <w:lang w:val="nl-NL"/>
        </w:rPr>
        <w:t>1.3. Các yêu cầu khác</w:t>
      </w:r>
    </w:p>
    <w:p w:rsidR="001018E5" w:rsidRPr="00180F17" w:rsidRDefault="001018E5" w:rsidP="001018E5">
      <w:pPr>
        <w:spacing w:before="120" w:after="120" w:line="264" w:lineRule="auto"/>
        <w:ind w:firstLine="709"/>
        <w:rPr>
          <w:i/>
          <w:sz w:val="28"/>
          <w:szCs w:val="28"/>
          <w:lang w:val="nl-NL"/>
        </w:rPr>
      </w:pPr>
      <w:r w:rsidRPr="00180F17">
        <w:rPr>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1018E5" w:rsidRPr="00180F17" w:rsidRDefault="001018E5" w:rsidP="001018E5">
      <w:pPr>
        <w:spacing w:before="120" w:after="120" w:line="264" w:lineRule="auto"/>
        <w:ind w:firstLine="709"/>
        <w:rPr>
          <w:i/>
          <w:spacing w:val="-2"/>
          <w:sz w:val="28"/>
          <w:szCs w:val="28"/>
          <w:lang w:val="nl-NL"/>
        </w:rPr>
      </w:pPr>
      <w:r w:rsidRPr="00180F17">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0" w:name="_Hlk163719293"/>
      <w:r w:rsidRPr="00180F17">
        <w:rPr>
          <w:i/>
          <w:sz w:val="28"/>
          <w:szCs w:val="28"/>
          <w:lang w:val="nl-NL"/>
        </w:rPr>
        <w:t xml:space="preserve"> như:</w:t>
      </w:r>
      <w:r w:rsidRPr="00180F17">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0"/>
      <w:r w:rsidRPr="00180F17">
        <w:rPr>
          <w:i/>
          <w:sz w:val="28"/>
          <w:szCs w:val="28"/>
          <w:lang w:val="nl-NL"/>
        </w:rPr>
        <w:t>;</w:t>
      </w:r>
      <w:r w:rsidRPr="00180F17">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1018E5" w:rsidRPr="00180F17" w:rsidRDefault="001018E5" w:rsidP="001018E5">
      <w:pPr>
        <w:widowControl w:val="0"/>
        <w:spacing w:before="120" w:after="120" w:line="264" w:lineRule="auto"/>
        <w:ind w:firstLine="567"/>
        <w:rPr>
          <w:i/>
          <w:sz w:val="28"/>
          <w:szCs w:val="28"/>
          <w:lang w:val="nl-NL"/>
        </w:rPr>
      </w:pPr>
      <w:r w:rsidRPr="00180F17">
        <w:rPr>
          <w:i/>
          <w:sz w:val="28"/>
          <w:szCs w:val="28"/>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rsidR="001018E5" w:rsidRPr="00180F17" w:rsidRDefault="001018E5" w:rsidP="001018E5">
      <w:pPr>
        <w:pStyle w:val="SectionVIHeader"/>
        <w:spacing w:after="120" w:line="264" w:lineRule="auto"/>
        <w:ind w:firstLine="709"/>
        <w:jc w:val="left"/>
        <w:rPr>
          <w:sz w:val="28"/>
          <w:szCs w:val="28"/>
          <w:lang w:val="nl-NL"/>
        </w:rPr>
      </w:pPr>
      <w:r w:rsidRPr="00180F17">
        <w:rPr>
          <w:sz w:val="28"/>
          <w:szCs w:val="28"/>
          <w:lang w:val="nl-NL"/>
        </w:rPr>
        <w:t>Mục 2. Bản vẽ</w:t>
      </w:r>
      <w:r>
        <w:rPr>
          <w:sz w:val="28"/>
          <w:szCs w:val="28"/>
          <w:lang w:val="nl-NL"/>
        </w:rPr>
        <w:t xml:space="preserve">: </w:t>
      </w:r>
      <w:r w:rsidRPr="00A477BC">
        <w:rPr>
          <w:b w:val="0"/>
          <w:bCs/>
          <w:sz w:val="28"/>
          <w:szCs w:val="28"/>
          <w:lang w:val="nl-NL"/>
        </w:rPr>
        <w:t>Không có bản v</w:t>
      </w:r>
      <w:r>
        <w:rPr>
          <w:b w:val="0"/>
          <w:bCs/>
          <w:sz w:val="28"/>
          <w:szCs w:val="28"/>
          <w:lang w:val="nl-NL"/>
        </w:rPr>
        <w:t>ẽ</w:t>
      </w:r>
    </w:p>
    <w:p w:rsidR="001018E5" w:rsidRPr="00180F17" w:rsidRDefault="001018E5" w:rsidP="001018E5">
      <w:pPr>
        <w:pStyle w:val="SectionVIHeader"/>
        <w:widowControl w:val="0"/>
        <w:spacing w:after="120" w:line="264" w:lineRule="auto"/>
        <w:ind w:firstLine="709"/>
        <w:jc w:val="left"/>
        <w:rPr>
          <w:sz w:val="32"/>
          <w:szCs w:val="32"/>
        </w:rPr>
      </w:pPr>
      <w:r w:rsidRPr="00180F17">
        <w:rPr>
          <w:sz w:val="28"/>
        </w:rPr>
        <w:t>Mục 3. Kiểm tra và thử nghiệm</w:t>
      </w:r>
    </w:p>
    <w:p w:rsidR="001018E5" w:rsidRDefault="001018E5" w:rsidP="001018E5">
      <w:pPr>
        <w:spacing w:after="200" w:line="276" w:lineRule="auto"/>
        <w:ind w:firstLine="709"/>
        <w:jc w:val="left"/>
        <w:rPr>
          <w:i/>
          <w:iCs/>
          <w:sz w:val="28"/>
        </w:rPr>
      </w:pPr>
      <w:r w:rsidRPr="00180F17">
        <w:rPr>
          <w:sz w:val="28"/>
        </w:rPr>
        <w:t xml:space="preserve">Các kiểm tra và thử nghiệm cần tiến hành gồm có: ____ </w:t>
      </w:r>
      <w:r w:rsidRPr="00180F17">
        <w:rPr>
          <w:i/>
          <w:iCs/>
          <w:sz w:val="28"/>
        </w:rPr>
        <w:t>[ghi danh sách các kiểm tra và thử nghiệm].</w:t>
      </w:r>
    </w:p>
    <w:p w:rsidR="00B614A4" w:rsidRDefault="001018E5">
      <w:bookmarkStart w:id="1" w:name="_GoBack"/>
      <w:bookmarkEnd w:id="1"/>
    </w:p>
    <w:sectPr w:rsidR="00B61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8E5"/>
    <w:rsid w:val="001018E5"/>
    <w:rsid w:val="006C1E6D"/>
    <w:rsid w:val="00F2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E2A8E-7E76-4719-AEE9-E6226E67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8E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1018E5"/>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2026-01-14T01:37:00Z</dcterms:created>
  <dcterms:modified xsi:type="dcterms:W3CDTF">2026-01-14T01:38:00Z</dcterms:modified>
</cp:coreProperties>
</file>