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1D52" w14:textId="77777777" w:rsidR="00230280" w:rsidRPr="001B0C55" w:rsidRDefault="00230280" w:rsidP="00230280">
      <w:pPr>
        <w:pStyle w:val="Heading1"/>
        <w:rPr>
          <w:rFonts w:ascii="Times New Roman" w:hAnsi="Times New Roman"/>
          <w:lang w:val="es-ES"/>
        </w:rPr>
      </w:pPr>
      <w:bookmarkStart w:id="0" w:name="_Toc154510932"/>
      <w:r w:rsidRPr="001B0C55">
        <w:rPr>
          <w:rFonts w:ascii="Times New Roman" w:hAnsi="Times New Roman"/>
          <w:lang w:val="it-IT"/>
        </w:rPr>
        <w:t xml:space="preserve">PHẦN 2. ĐIỀU </w:t>
      </w:r>
      <w:r w:rsidRPr="001B0C55">
        <w:rPr>
          <w:rFonts w:ascii="Times New Roman" w:hAnsi="Times New Roman"/>
          <w:lang w:val="es-ES"/>
        </w:rPr>
        <w:t>KHOẢN THAM CHIẾU</w:t>
      </w:r>
      <w:bookmarkEnd w:id="0"/>
    </w:p>
    <w:p w14:paraId="69B38E6E" w14:textId="77777777" w:rsidR="00230280" w:rsidRPr="001B0C55" w:rsidRDefault="00230280" w:rsidP="00230280">
      <w:pPr>
        <w:pStyle w:val="Heading1"/>
        <w:rPr>
          <w:rFonts w:ascii="Times New Roman" w:hAnsi="Times New Roman"/>
          <w:lang w:val="es-ES"/>
        </w:rPr>
      </w:pPr>
      <w:bookmarkStart w:id="1" w:name="_Toc154510933"/>
      <w:r w:rsidRPr="001B0C55">
        <w:rPr>
          <w:rFonts w:ascii="Times New Roman" w:hAnsi="Times New Roman"/>
          <w:lang w:val="es-ES"/>
        </w:rPr>
        <w:t>CHƯƠNG V. ĐIỀU KHOẢN THAM CHIẾU</w:t>
      </w:r>
      <w:bookmarkEnd w:id="1"/>
    </w:p>
    <w:p w14:paraId="286C0248" w14:textId="77777777" w:rsidR="00230280" w:rsidRPr="001B0C55" w:rsidRDefault="00230280" w:rsidP="00230280">
      <w:pPr>
        <w:spacing w:line="300" w:lineRule="auto"/>
        <w:ind w:firstLine="720"/>
        <w:rPr>
          <w:b/>
          <w:sz w:val="28"/>
          <w:szCs w:val="28"/>
          <w:lang w:val="it-IT"/>
        </w:rPr>
      </w:pPr>
      <w:r w:rsidRPr="001B0C55">
        <w:rPr>
          <w:b/>
          <w:sz w:val="28"/>
          <w:szCs w:val="28"/>
          <w:lang w:val="it-IT"/>
        </w:rPr>
        <w:t>I. Giới thiệu:</w:t>
      </w:r>
    </w:p>
    <w:p w14:paraId="52A04259" w14:textId="77777777" w:rsidR="00230280" w:rsidRPr="001B0C55" w:rsidRDefault="00230280" w:rsidP="00230280">
      <w:pPr>
        <w:spacing w:line="300" w:lineRule="auto"/>
        <w:ind w:left="720"/>
        <w:rPr>
          <w:b/>
          <w:bCs/>
          <w:sz w:val="28"/>
          <w:szCs w:val="28"/>
          <w:lang w:val="it-IT"/>
        </w:rPr>
      </w:pPr>
      <w:r w:rsidRPr="001B0C55">
        <w:rPr>
          <w:b/>
          <w:sz w:val="28"/>
          <w:szCs w:val="28"/>
          <w:lang w:val="it-IT"/>
        </w:rPr>
        <w:t>I.1 Mô tả khái quát về dự án và gói thầu</w:t>
      </w:r>
    </w:p>
    <w:p w14:paraId="691E2107" w14:textId="77777777" w:rsidR="00230280" w:rsidRPr="001B0C55" w:rsidRDefault="00230280" w:rsidP="00230280">
      <w:pPr>
        <w:spacing w:line="300" w:lineRule="auto"/>
        <w:ind w:firstLine="720"/>
        <w:rPr>
          <w:b/>
          <w:sz w:val="28"/>
          <w:szCs w:val="28"/>
          <w:lang w:val="it-IT"/>
        </w:rPr>
      </w:pPr>
      <w:r w:rsidRPr="001B0C55">
        <w:rPr>
          <w:b/>
          <w:bCs/>
          <w:sz w:val="28"/>
          <w:szCs w:val="28"/>
          <w:lang w:val="it-IT"/>
        </w:rPr>
        <w:t>1. Mô tả khái quát về dự án</w:t>
      </w:r>
    </w:p>
    <w:p w14:paraId="43E5FB6F" w14:textId="77777777" w:rsidR="00230280" w:rsidRPr="001B0C55" w:rsidRDefault="00230280" w:rsidP="00230280">
      <w:pPr>
        <w:spacing w:line="300" w:lineRule="auto"/>
        <w:ind w:firstLine="720"/>
        <w:jc w:val="left"/>
        <w:rPr>
          <w:sz w:val="28"/>
          <w:szCs w:val="28"/>
        </w:rPr>
      </w:pPr>
      <w:r w:rsidRPr="001B0C55">
        <w:rPr>
          <w:sz w:val="28"/>
          <w:szCs w:val="28"/>
        </w:rPr>
        <w:t xml:space="preserve">- </w:t>
      </w:r>
      <w:proofErr w:type="spellStart"/>
      <w:r w:rsidRPr="001B0C55">
        <w:rPr>
          <w:sz w:val="28"/>
          <w:szCs w:val="28"/>
        </w:rPr>
        <w:t>Tên</w:t>
      </w:r>
      <w:proofErr w:type="spellEnd"/>
      <w:r w:rsidRPr="001B0C55">
        <w:rPr>
          <w:sz w:val="28"/>
          <w:szCs w:val="28"/>
        </w:rPr>
        <w:t xml:space="preserve"> </w:t>
      </w:r>
      <w:proofErr w:type="spellStart"/>
      <w:r w:rsidRPr="001B0C55">
        <w:rPr>
          <w:sz w:val="28"/>
          <w:szCs w:val="28"/>
        </w:rPr>
        <w:t>dự</w:t>
      </w:r>
      <w:proofErr w:type="spellEnd"/>
      <w:r w:rsidRPr="001B0C55">
        <w:rPr>
          <w:sz w:val="28"/>
          <w:szCs w:val="28"/>
        </w:rPr>
        <w:t xml:space="preserve"> </w:t>
      </w:r>
      <w:proofErr w:type="spellStart"/>
      <w:r w:rsidRPr="001B0C55">
        <w:rPr>
          <w:sz w:val="28"/>
          <w:szCs w:val="28"/>
        </w:rPr>
        <w:t>án</w:t>
      </w:r>
      <w:proofErr w:type="spellEnd"/>
      <w:r w:rsidRPr="001B0C55">
        <w:rPr>
          <w:sz w:val="28"/>
          <w:szCs w:val="28"/>
        </w:rPr>
        <w:t xml:space="preserve">: </w:t>
      </w:r>
      <w:proofErr w:type="spellStart"/>
      <w:r>
        <w:rPr>
          <w:b/>
          <w:iCs/>
          <w:sz w:val="28"/>
          <w:szCs w:val="28"/>
        </w:rPr>
        <w:t>Cải</w:t>
      </w:r>
      <w:proofErr w:type="spellEnd"/>
      <w:r>
        <w:rPr>
          <w:b/>
          <w:iCs/>
          <w:sz w:val="28"/>
          <w:szCs w:val="28"/>
        </w:rPr>
        <w:t xml:space="preserve"> </w:t>
      </w:r>
      <w:proofErr w:type="spellStart"/>
      <w:r>
        <w:rPr>
          <w:b/>
          <w:iCs/>
          <w:sz w:val="28"/>
          <w:szCs w:val="28"/>
        </w:rPr>
        <w:t>tạo</w:t>
      </w:r>
      <w:proofErr w:type="spellEnd"/>
      <w:r>
        <w:rPr>
          <w:b/>
          <w:iCs/>
          <w:sz w:val="28"/>
          <w:szCs w:val="28"/>
        </w:rPr>
        <w:t xml:space="preserve"> </w:t>
      </w:r>
      <w:proofErr w:type="spellStart"/>
      <w:r>
        <w:rPr>
          <w:b/>
          <w:iCs/>
          <w:sz w:val="28"/>
          <w:szCs w:val="28"/>
        </w:rPr>
        <w:t>hạ</w:t>
      </w:r>
      <w:proofErr w:type="spellEnd"/>
      <w:r>
        <w:rPr>
          <w:b/>
          <w:iCs/>
          <w:sz w:val="28"/>
          <w:szCs w:val="28"/>
        </w:rPr>
        <w:t xml:space="preserve"> </w:t>
      </w:r>
      <w:proofErr w:type="spellStart"/>
      <w:r>
        <w:rPr>
          <w:b/>
          <w:iCs/>
          <w:sz w:val="28"/>
          <w:szCs w:val="28"/>
        </w:rPr>
        <w:t>tầng</w:t>
      </w:r>
      <w:proofErr w:type="spellEnd"/>
      <w:r>
        <w:rPr>
          <w:b/>
          <w:iCs/>
          <w:sz w:val="28"/>
          <w:szCs w:val="28"/>
        </w:rPr>
        <w:t xml:space="preserve">, </w:t>
      </w:r>
      <w:proofErr w:type="spellStart"/>
      <w:r>
        <w:rPr>
          <w:b/>
          <w:iCs/>
          <w:sz w:val="28"/>
          <w:szCs w:val="28"/>
        </w:rPr>
        <w:t>tổ</w:t>
      </w:r>
      <w:proofErr w:type="spellEnd"/>
      <w:r>
        <w:rPr>
          <w:b/>
          <w:iCs/>
          <w:sz w:val="28"/>
          <w:szCs w:val="28"/>
        </w:rPr>
        <w:t xml:space="preserve"> </w:t>
      </w:r>
      <w:proofErr w:type="spellStart"/>
      <w:r>
        <w:rPr>
          <w:b/>
          <w:iCs/>
          <w:sz w:val="28"/>
          <w:szCs w:val="28"/>
        </w:rPr>
        <w:t>chức</w:t>
      </w:r>
      <w:proofErr w:type="spellEnd"/>
      <w:r>
        <w:rPr>
          <w:b/>
          <w:iCs/>
          <w:sz w:val="28"/>
          <w:szCs w:val="28"/>
        </w:rPr>
        <w:t xml:space="preserve"> </w:t>
      </w:r>
      <w:proofErr w:type="spellStart"/>
      <w:r>
        <w:rPr>
          <w:b/>
          <w:iCs/>
          <w:sz w:val="28"/>
          <w:szCs w:val="28"/>
        </w:rPr>
        <w:t>giao</w:t>
      </w:r>
      <w:proofErr w:type="spellEnd"/>
      <w:r>
        <w:rPr>
          <w:b/>
          <w:iCs/>
          <w:sz w:val="28"/>
          <w:szCs w:val="28"/>
        </w:rPr>
        <w:t xml:space="preserve"> </w:t>
      </w:r>
      <w:proofErr w:type="spellStart"/>
      <w:r>
        <w:rPr>
          <w:b/>
          <w:iCs/>
          <w:sz w:val="28"/>
          <w:szCs w:val="28"/>
        </w:rPr>
        <w:t>thông</w:t>
      </w:r>
      <w:proofErr w:type="spellEnd"/>
      <w:r>
        <w:rPr>
          <w:b/>
          <w:iCs/>
          <w:sz w:val="28"/>
          <w:szCs w:val="28"/>
        </w:rPr>
        <w:t xml:space="preserve"> </w:t>
      </w:r>
      <w:proofErr w:type="spellStart"/>
      <w:r>
        <w:rPr>
          <w:b/>
          <w:iCs/>
          <w:sz w:val="28"/>
          <w:szCs w:val="28"/>
        </w:rPr>
        <w:t>cấp</w:t>
      </w:r>
      <w:proofErr w:type="spellEnd"/>
      <w:r>
        <w:rPr>
          <w:b/>
          <w:iCs/>
          <w:sz w:val="28"/>
          <w:szCs w:val="28"/>
        </w:rPr>
        <w:t xml:space="preserve"> </w:t>
      </w:r>
      <w:proofErr w:type="spellStart"/>
      <w:r>
        <w:rPr>
          <w:b/>
          <w:iCs/>
          <w:sz w:val="28"/>
          <w:szCs w:val="28"/>
        </w:rPr>
        <w:t>bách</w:t>
      </w:r>
      <w:proofErr w:type="spellEnd"/>
      <w:r>
        <w:rPr>
          <w:b/>
          <w:iCs/>
          <w:sz w:val="28"/>
          <w:szCs w:val="28"/>
        </w:rPr>
        <w:t xml:space="preserve"> </w:t>
      </w:r>
      <w:proofErr w:type="spellStart"/>
      <w:r>
        <w:rPr>
          <w:b/>
          <w:iCs/>
          <w:sz w:val="28"/>
          <w:szCs w:val="28"/>
        </w:rPr>
        <w:t>một</w:t>
      </w:r>
      <w:proofErr w:type="spellEnd"/>
      <w:r>
        <w:rPr>
          <w:b/>
          <w:iCs/>
          <w:sz w:val="28"/>
          <w:szCs w:val="28"/>
        </w:rPr>
        <w:t xml:space="preserve"> </w:t>
      </w:r>
      <w:proofErr w:type="spellStart"/>
      <w:r>
        <w:rPr>
          <w:b/>
          <w:iCs/>
          <w:sz w:val="28"/>
          <w:szCs w:val="28"/>
        </w:rPr>
        <w:t>số</w:t>
      </w:r>
      <w:proofErr w:type="spellEnd"/>
      <w:r>
        <w:rPr>
          <w:b/>
          <w:iCs/>
          <w:sz w:val="28"/>
          <w:szCs w:val="28"/>
        </w:rPr>
        <w:t xml:space="preserve"> </w:t>
      </w:r>
      <w:proofErr w:type="spellStart"/>
      <w:r>
        <w:rPr>
          <w:b/>
          <w:iCs/>
          <w:sz w:val="28"/>
          <w:szCs w:val="28"/>
        </w:rPr>
        <w:t>nút</w:t>
      </w:r>
      <w:proofErr w:type="spellEnd"/>
      <w:r>
        <w:rPr>
          <w:b/>
          <w:iCs/>
          <w:sz w:val="28"/>
          <w:szCs w:val="28"/>
        </w:rPr>
        <w:t xml:space="preserve"> </w:t>
      </w:r>
      <w:proofErr w:type="spellStart"/>
      <w:r>
        <w:rPr>
          <w:b/>
          <w:iCs/>
          <w:sz w:val="28"/>
          <w:szCs w:val="28"/>
        </w:rPr>
        <w:t>giao</w:t>
      </w:r>
      <w:proofErr w:type="spellEnd"/>
      <w:r>
        <w:rPr>
          <w:b/>
          <w:iCs/>
          <w:sz w:val="28"/>
          <w:szCs w:val="28"/>
        </w:rPr>
        <w:t xml:space="preserve">, </w:t>
      </w:r>
      <w:proofErr w:type="spellStart"/>
      <w:r>
        <w:rPr>
          <w:b/>
          <w:iCs/>
          <w:sz w:val="28"/>
          <w:szCs w:val="28"/>
        </w:rPr>
        <w:t>tuyến</w:t>
      </w:r>
      <w:proofErr w:type="spellEnd"/>
      <w:r>
        <w:rPr>
          <w:b/>
          <w:iCs/>
          <w:sz w:val="28"/>
          <w:szCs w:val="28"/>
        </w:rPr>
        <w:t xml:space="preserve"> </w:t>
      </w:r>
      <w:proofErr w:type="spellStart"/>
      <w:r>
        <w:rPr>
          <w:b/>
          <w:iCs/>
          <w:sz w:val="28"/>
          <w:szCs w:val="28"/>
        </w:rPr>
        <w:t>đường</w:t>
      </w:r>
      <w:proofErr w:type="spellEnd"/>
      <w:r>
        <w:rPr>
          <w:b/>
          <w:iCs/>
          <w:sz w:val="28"/>
          <w:szCs w:val="28"/>
        </w:rPr>
        <w:t xml:space="preserve"> </w:t>
      </w:r>
      <w:proofErr w:type="spellStart"/>
      <w:r>
        <w:rPr>
          <w:b/>
          <w:iCs/>
          <w:sz w:val="28"/>
          <w:szCs w:val="28"/>
        </w:rPr>
        <w:t>để</w:t>
      </w:r>
      <w:proofErr w:type="spellEnd"/>
      <w:r>
        <w:rPr>
          <w:b/>
          <w:iCs/>
          <w:sz w:val="28"/>
          <w:szCs w:val="28"/>
        </w:rPr>
        <w:t xml:space="preserve"> </w:t>
      </w:r>
      <w:proofErr w:type="spellStart"/>
      <w:r>
        <w:rPr>
          <w:b/>
          <w:iCs/>
          <w:sz w:val="28"/>
          <w:szCs w:val="28"/>
        </w:rPr>
        <w:t>giảm</w:t>
      </w:r>
      <w:proofErr w:type="spellEnd"/>
      <w:r>
        <w:rPr>
          <w:b/>
          <w:iCs/>
          <w:sz w:val="28"/>
          <w:szCs w:val="28"/>
        </w:rPr>
        <w:t xml:space="preserve"> </w:t>
      </w:r>
      <w:proofErr w:type="spellStart"/>
      <w:r>
        <w:rPr>
          <w:b/>
          <w:iCs/>
          <w:sz w:val="28"/>
          <w:szCs w:val="28"/>
        </w:rPr>
        <w:t>thiểu</w:t>
      </w:r>
      <w:proofErr w:type="spellEnd"/>
      <w:r>
        <w:rPr>
          <w:b/>
          <w:iCs/>
          <w:sz w:val="28"/>
          <w:szCs w:val="28"/>
        </w:rPr>
        <w:t xml:space="preserve"> </w:t>
      </w:r>
      <w:proofErr w:type="spellStart"/>
      <w:r>
        <w:rPr>
          <w:b/>
          <w:iCs/>
          <w:sz w:val="28"/>
          <w:szCs w:val="28"/>
        </w:rPr>
        <w:t>ùn</w:t>
      </w:r>
      <w:proofErr w:type="spellEnd"/>
      <w:r>
        <w:rPr>
          <w:b/>
          <w:iCs/>
          <w:sz w:val="28"/>
          <w:szCs w:val="28"/>
        </w:rPr>
        <w:t xml:space="preserve"> </w:t>
      </w:r>
      <w:proofErr w:type="spellStart"/>
      <w:r>
        <w:rPr>
          <w:b/>
          <w:iCs/>
          <w:sz w:val="28"/>
          <w:szCs w:val="28"/>
        </w:rPr>
        <w:t>tắc</w:t>
      </w:r>
      <w:proofErr w:type="spellEnd"/>
      <w:r>
        <w:rPr>
          <w:b/>
          <w:iCs/>
          <w:sz w:val="28"/>
          <w:szCs w:val="28"/>
        </w:rPr>
        <w:t xml:space="preserve"> </w:t>
      </w:r>
      <w:proofErr w:type="spellStart"/>
      <w:r>
        <w:rPr>
          <w:b/>
          <w:iCs/>
          <w:sz w:val="28"/>
          <w:szCs w:val="28"/>
        </w:rPr>
        <w:t>giao</w:t>
      </w:r>
      <w:proofErr w:type="spellEnd"/>
      <w:r>
        <w:rPr>
          <w:b/>
          <w:iCs/>
          <w:sz w:val="28"/>
          <w:szCs w:val="28"/>
        </w:rPr>
        <w:t xml:space="preserve"> </w:t>
      </w:r>
      <w:proofErr w:type="spellStart"/>
      <w:r>
        <w:rPr>
          <w:b/>
          <w:iCs/>
          <w:sz w:val="28"/>
          <w:szCs w:val="28"/>
        </w:rPr>
        <w:t>thông</w:t>
      </w:r>
      <w:proofErr w:type="spellEnd"/>
      <w:r>
        <w:rPr>
          <w:b/>
          <w:iCs/>
          <w:sz w:val="28"/>
          <w:szCs w:val="28"/>
        </w:rPr>
        <w:t xml:space="preserve"> (</w:t>
      </w:r>
      <w:proofErr w:type="spellStart"/>
      <w:r>
        <w:rPr>
          <w:b/>
          <w:iCs/>
          <w:sz w:val="28"/>
          <w:szCs w:val="28"/>
        </w:rPr>
        <w:t>Giai</w:t>
      </w:r>
      <w:proofErr w:type="spellEnd"/>
      <w:r>
        <w:rPr>
          <w:b/>
          <w:iCs/>
          <w:sz w:val="28"/>
          <w:szCs w:val="28"/>
        </w:rPr>
        <w:t xml:space="preserve"> </w:t>
      </w:r>
      <w:proofErr w:type="spellStart"/>
      <w:r>
        <w:rPr>
          <w:b/>
          <w:iCs/>
          <w:sz w:val="28"/>
          <w:szCs w:val="28"/>
        </w:rPr>
        <w:t>đoạn</w:t>
      </w:r>
      <w:proofErr w:type="spellEnd"/>
      <w:r>
        <w:rPr>
          <w:b/>
          <w:iCs/>
          <w:sz w:val="28"/>
          <w:szCs w:val="28"/>
        </w:rPr>
        <w:t xml:space="preserve"> 1) </w:t>
      </w:r>
    </w:p>
    <w:p w14:paraId="68EBAEC2" w14:textId="77777777" w:rsidR="00230280" w:rsidRDefault="00230280" w:rsidP="00230280">
      <w:pPr>
        <w:spacing w:line="300" w:lineRule="auto"/>
        <w:ind w:firstLine="720"/>
        <w:jc w:val="left"/>
        <w:rPr>
          <w:sz w:val="28"/>
          <w:szCs w:val="28"/>
        </w:rPr>
      </w:pPr>
      <w:r w:rsidRPr="001B0C55">
        <w:rPr>
          <w:sz w:val="28"/>
          <w:szCs w:val="28"/>
        </w:rPr>
        <w:t xml:space="preserve">- </w:t>
      </w:r>
      <w:proofErr w:type="spellStart"/>
      <w:r w:rsidRPr="001B0C55">
        <w:rPr>
          <w:sz w:val="28"/>
          <w:szCs w:val="28"/>
        </w:rPr>
        <w:t>Chủ</w:t>
      </w:r>
      <w:proofErr w:type="spellEnd"/>
      <w:r w:rsidRPr="001B0C55">
        <w:rPr>
          <w:sz w:val="28"/>
          <w:szCs w:val="28"/>
        </w:rPr>
        <w:t xml:space="preserve"> </w:t>
      </w:r>
      <w:proofErr w:type="spellStart"/>
      <w:r w:rsidRPr="001B0C55">
        <w:rPr>
          <w:sz w:val="28"/>
          <w:szCs w:val="28"/>
        </w:rPr>
        <w:t>đầu</w:t>
      </w:r>
      <w:proofErr w:type="spellEnd"/>
      <w:r w:rsidRPr="001B0C55">
        <w:rPr>
          <w:sz w:val="28"/>
          <w:szCs w:val="28"/>
        </w:rPr>
        <w:t xml:space="preserve"> </w:t>
      </w:r>
      <w:proofErr w:type="spellStart"/>
      <w:r w:rsidRPr="001B0C55">
        <w:rPr>
          <w:sz w:val="28"/>
          <w:szCs w:val="28"/>
        </w:rPr>
        <w:t>tư</w:t>
      </w:r>
      <w:proofErr w:type="spellEnd"/>
      <w:r w:rsidRPr="001B0C55">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Hà</w:t>
      </w:r>
      <w:proofErr w:type="spellEnd"/>
      <w:r>
        <w:rPr>
          <w:sz w:val="28"/>
          <w:szCs w:val="28"/>
        </w:rPr>
        <w:t xml:space="preserve"> </w:t>
      </w:r>
      <w:proofErr w:type="spellStart"/>
      <w:r>
        <w:rPr>
          <w:sz w:val="28"/>
          <w:szCs w:val="28"/>
        </w:rPr>
        <w:t>Nội</w:t>
      </w:r>
      <w:proofErr w:type="spellEnd"/>
    </w:p>
    <w:p w14:paraId="349C35B9" w14:textId="77777777" w:rsidR="00230280" w:rsidRPr="001B0C55" w:rsidRDefault="00230280" w:rsidP="00230280">
      <w:pPr>
        <w:spacing w:line="300" w:lineRule="auto"/>
        <w:ind w:firstLine="720"/>
        <w:jc w:val="left"/>
        <w:rPr>
          <w:sz w:val="28"/>
          <w:szCs w:val="28"/>
        </w:rPr>
      </w:pPr>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tư</w:t>
      </w:r>
      <w:proofErr w:type="spellEnd"/>
      <w:r>
        <w:rPr>
          <w:sz w:val="28"/>
          <w:szCs w:val="28"/>
        </w:rPr>
        <w:t xml:space="preserve">: Ban </w:t>
      </w:r>
      <w:proofErr w:type="spellStart"/>
      <w:r>
        <w:rPr>
          <w:sz w:val="28"/>
          <w:szCs w:val="28"/>
        </w:rPr>
        <w:t>Duy</w:t>
      </w:r>
      <w:proofErr w:type="spellEnd"/>
      <w:r>
        <w:rPr>
          <w:sz w:val="28"/>
          <w:szCs w:val="28"/>
        </w:rPr>
        <w:t xml:space="preserve"> </w:t>
      </w:r>
      <w:proofErr w:type="spellStart"/>
      <w:r>
        <w:rPr>
          <w:sz w:val="28"/>
          <w:szCs w:val="28"/>
        </w:rPr>
        <w:t>tu</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tầng</w:t>
      </w:r>
      <w:proofErr w:type="spellEnd"/>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thông</w:t>
      </w:r>
      <w:proofErr w:type="spellEnd"/>
    </w:p>
    <w:p w14:paraId="67C5CD9A" w14:textId="77777777" w:rsidR="00230280" w:rsidRPr="001B0C55" w:rsidRDefault="00230280" w:rsidP="00230280">
      <w:pPr>
        <w:spacing w:line="300" w:lineRule="auto"/>
        <w:ind w:firstLine="720"/>
        <w:jc w:val="left"/>
        <w:rPr>
          <w:sz w:val="28"/>
          <w:szCs w:val="28"/>
        </w:rPr>
      </w:pPr>
      <w:r w:rsidRPr="001B0C55">
        <w:rPr>
          <w:sz w:val="28"/>
          <w:szCs w:val="28"/>
        </w:rPr>
        <w:t xml:space="preserve">- </w:t>
      </w:r>
      <w:proofErr w:type="spellStart"/>
      <w:r w:rsidRPr="001B0C55">
        <w:rPr>
          <w:sz w:val="28"/>
          <w:szCs w:val="28"/>
        </w:rPr>
        <w:t>Nguồn</w:t>
      </w:r>
      <w:proofErr w:type="spellEnd"/>
      <w:r w:rsidRPr="001B0C55">
        <w:rPr>
          <w:sz w:val="28"/>
          <w:szCs w:val="28"/>
        </w:rPr>
        <w:t xml:space="preserve"> </w:t>
      </w:r>
      <w:proofErr w:type="spellStart"/>
      <w:r w:rsidRPr="001B0C55">
        <w:rPr>
          <w:sz w:val="28"/>
          <w:szCs w:val="28"/>
        </w:rPr>
        <w:t>vốn</w:t>
      </w:r>
      <w:proofErr w:type="spellEnd"/>
      <w:r w:rsidRPr="001B0C55">
        <w:rPr>
          <w:sz w:val="28"/>
          <w:szCs w:val="28"/>
        </w:rPr>
        <w:t xml:space="preserve">: </w:t>
      </w:r>
      <w:proofErr w:type="spellStart"/>
      <w:r w:rsidRPr="001B0C55">
        <w:rPr>
          <w:sz w:val="28"/>
          <w:szCs w:val="28"/>
        </w:rPr>
        <w:t>Ngân</w:t>
      </w:r>
      <w:proofErr w:type="spellEnd"/>
      <w:r w:rsidRPr="001B0C55">
        <w:rPr>
          <w:sz w:val="28"/>
          <w:szCs w:val="28"/>
        </w:rPr>
        <w:t xml:space="preserve"> </w:t>
      </w:r>
      <w:proofErr w:type="spellStart"/>
      <w:r w:rsidRPr="001B0C55">
        <w:rPr>
          <w:sz w:val="28"/>
          <w:szCs w:val="28"/>
        </w:rPr>
        <w:t>sách</w:t>
      </w:r>
      <w:proofErr w:type="spellEnd"/>
      <w:r w:rsidRPr="001B0C55">
        <w:rPr>
          <w:sz w:val="28"/>
          <w:szCs w:val="28"/>
        </w:rPr>
        <w:t xml:space="preserve"> </w:t>
      </w:r>
      <w:proofErr w:type="spellStart"/>
      <w:r w:rsidRPr="001B0C55">
        <w:rPr>
          <w:sz w:val="28"/>
          <w:szCs w:val="28"/>
        </w:rPr>
        <w:t>Thành</w:t>
      </w:r>
      <w:proofErr w:type="spellEnd"/>
      <w:r w:rsidRPr="001B0C55">
        <w:rPr>
          <w:sz w:val="28"/>
          <w:szCs w:val="28"/>
        </w:rPr>
        <w:t xml:space="preserve"> </w:t>
      </w:r>
      <w:proofErr w:type="spellStart"/>
      <w:r w:rsidRPr="001B0C55">
        <w:rPr>
          <w:sz w:val="28"/>
          <w:szCs w:val="28"/>
        </w:rPr>
        <w:t>phố</w:t>
      </w:r>
      <w:proofErr w:type="spellEnd"/>
      <w:r>
        <w:rPr>
          <w:sz w:val="28"/>
          <w:szCs w:val="28"/>
        </w:rPr>
        <w:t xml:space="preserve"> </w:t>
      </w:r>
      <w:proofErr w:type="spellStart"/>
      <w:r>
        <w:rPr>
          <w:sz w:val="28"/>
          <w:szCs w:val="28"/>
        </w:rPr>
        <w:t>Hà</w:t>
      </w:r>
      <w:proofErr w:type="spellEnd"/>
      <w:r>
        <w:rPr>
          <w:sz w:val="28"/>
          <w:szCs w:val="28"/>
        </w:rPr>
        <w:t xml:space="preserve"> </w:t>
      </w:r>
      <w:proofErr w:type="spellStart"/>
      <w:r>
        <w:rPr>
          <w:sz w:val="28"/>
          <w:szCs w:val="28"/>
        </w:rPr>
        <w:t>Nội</w:t>
      </w:r>
      <w:proofErr w:type="spellEnd"/>
      <w:r w:rsidRPr="001B0C55">
        <w:rPr>
          <w:sz w:val="28"/>
          <w:szCs w:val="28"/>
        </w:rPr>
        <w:t>.</w:t>
      </w:r>
    </w:p>
    <w:p w14:paraId="2A6D6D28" w14:textId="77777777" w:rsidR="00230280" w:rsidRPr="001B0C55" w:rsidRDefault="00230280" w:rsidP="00230280">
      <w:pPr>
        <w:spacing w:line="300" w:lineRule="auto"/>
        <w:ind w:firstLine="720"/>
        <w:rPr>
          <w:b/>
          <w:bCs/>
          <w:sz w:val="28"/>
          <w:szCs w:val="28"/>
          <w:lang w:val="it-IT"/>
        </w:rPr>
      </w:pPr>
      <w:r w:rsidRPr="001B0C55">
        <w:rPr>
          <w:b/>
          <w:bCs/>
          <w:sz w:val="28"/>
          <w:szCs w:val="28"/>
          <w:lang w:val="it-IT"/>
        </w:rPr>
        <w:t>2. Mô tả khái quát về gói thầu thầu.</w:t>
      </w:r>
    </w:p>
    <w:p w14:paraId="430153B3" w14:textId="77777777" w:rsidR="00230280" w:rsidRPr="004E31A8" w:rsidRDefault="00230280" w:rsidP="00230280">
      <w:pPr>
        <w:spacing w:line="300" w:lineRule="auto"/>
        <w:ind w:firstLine="720"/>
        <w:jc w:val="left"/>
        <w:rPr>
          <w:sz w:val="28"/>
          <w:szCs w:val="28"/>
        </w:rPr>
      </w:pPr>
      <w:r w:rsidRPr="004E31A8">
        <w:rPr>
          <w:sz w:val="28"/>
          <w:szCs w:val="28"/>
        </w:rPr>
        <w:t xml:space="preserve">- </w:t>
      </w:r>
      <w:proofErr w:type="spellStart"/>
      <w:r w:rsidRPr="004E31A8">
        <w:rPr>
          <w:sz w:val="28"/>
          <w:szCs w:val="28"/>
        </w:rPr>
        <w:t>Tên</w:t>
      </w:r>
      <w:proofErr w:type="spellEnd"/>
      <w:r w:rsidRPr="004E31A8">
        <w:rPr>
          <w:sz w:val="28"/>
          <w:szCs w:val="28"/>
        </w:rPr>
        <w:t xml:space="preserve"> </w:t>
      </w:r>
      <w:proofErr w:type="spellStart"/>
      <w:r w:rsidRPr="004E31A8">
        <w:rPr>
          <w:sz w:val="28"/>
          <w:szCs w:val="28"/>
        </w:rPr>
        <w:t>gói</w:t>
      </w:r>
      <w:proofErr w:type="spellEnd"/>
      <w:r w:rsidRPr="004E31A8">
        <w:rPr>
          <w:sz w:val="28"/>
          <w:szCs w:val="28"/>
        </w:rPr>
        <w:t xml:space="preserve"> </w:t>
      </w:r>
      <w:proofErr w:type="spellStart"/>
      <w:r w:rsidRPr="004E31A8">
        <w:rPr>
          <w:sz w:val="28"/>
          <w:szCs w:val="28"/>
        </w:rPr>
        <w:t>thầu</w:t>
      </w:r>
      <w:proofErr w:type="spellEnd"/>
      <w:r w:rsidRPr="004E31A8">
        <w:rPr>
          <w:sz w:val="28"/>
          <w:szCs w:val="28"/>
        </w:rPr>
        <w:t xml:space="preserve">: </w:t>
      </w:r>
      <w:proofErr w:type="spellStart"/>
      <w:r>
        <w:rPr>
          <w:sz w:val="28"/>
          <w:szCs w:val="28"/>
        </w:rPr>
        <w:t>Gói</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số</w:t>
      </w:r>
      <w:proofErr w:type="spellEnd"/>
      <w:r>
        <w:rPr>
          <w:sz w:val="28"/>
          <w:szCs w:val="28"/>
        </w:rPr>
        <w:t xml:space="preserve"> 03: </w:t>
      </w:r>
      <w:proofErr w:type="spellStart"/>
      <w:r>
        <w:rPr>
          <w:sz w:val="28"/>
          <w:szCs w:val="28"/>
        </w:rPr>
        <w:t>Tư</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khảo</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lập</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sở</w:t>
      </w:r>
      <w:proofErr w:type="spellEnd"/>
    </w:p>
    <w:p w14:paraId="24F4CE66" w14:textId="77777777" w:rsidR="00230280" w:rsidRPr="001B0C55" w:rsidRDefault="00230280" w:rsidP="00230280">
      <w:pPr>
        <w:spacing w:line="300" w:lineRule="auto"/>
        <w:ind w:firstLine="720"/>
        <w:rPr>
          <w:sz w:val="28"/>
          <w:szCs w:val="28"/>
        </w:rPr>
      </w:pPr>
      <w:r w:rsidRPr="001B0C55">
        <w:rPr>
          <w:sz w:val="28"/>
          <w:szCs w:val="28"/>
        </w:rPr>
        <w:t xml:space="preserve">- </w:t>
      </w:r>
      <w:proofErr w:type="spellStart"/>
      <w:r w:rsidRPr="001B0C55">
        <w:rPr>
          <w:sz w:val="28"/>
          <w:szCs w:val="28"/>
        </w:rPr>
        <w:t>Hình</w:t>
      </w:r>
      <w:proofErr w:type="spellEnd"/>
      <w:r w:rsidRPr="001B0C55">
        <w:rPr>
          <w:sz w:val="28"/>
          <w:szCs w:val="28"/>
        </w:rPr>
        <w:t xml:space="preserve"> </w:t>
      </w:r>
      <w:proofErr w:type="spellStart"/>
      <w:r w:rsidRPr="001B0C55">
        <w:rPr>
          <w:sz w:val="28"/>
          <w:szCs w:val="28"/>
        </w:rPr>
        <w:t>thức</w:t>
      </w:r>
      <w:proofErr w:type="spellEnd"/>
      <w:r w:rsidRPr="001B0C55">
        <w:rPr>
          <w:sz w:val="28"/>
          <w:szCs w:val="28"/>
        </w:rPr>
        <w:t xml:space="preserve"> </w:t>
      </w:r>
      <w:proofErr w:type="spellStart"/>
      <w:r w:rsidRPr="001B0C55">
        <w:rPr>
          <w:sz w:val="28"/>
          <w:szCs w:val="28"/>
        </w:rPr>
        <w:t>lựa</w:t>
      </w:r>
      <w:proofErr w:type="spellEnd"/>
      <w:r w:rsidRPr="001B0C55">
        <w:rPr>
          <w:sz w:val="28"/>
          <w:szCs w:val="28"/>
        </w:rPr>
        <w:t xml:space="preserve"> </w:t>
      </w:r>
      <w:proofErr w:type="spellStart"/>
      <w:r w:rsidRPr="001B0C55">
        <w:rPr>
          <w:sz w:val="28"/>
          <w:szCs w:val="28"/>
        </w:rPr>
        <w:t>chọn</w:t>
      </w:r>
      <w:proofErr w:type="spellEnd"/>
      <w:r w:rsidRPr="001B0C55">
        <w:rPr>
          <w:sz w:val="28"/>
          <w:szCs w:val="28"/>
        </w:rPr>
        <w:t xml:space="preserve"> </w:t>
      </w:r>
      <w:proofErr w:type="spellStart"/>
      <w:r w:rsidRPr="001B0C55">
        <w:rPr>
          <w:sz w:val="28"/>
          <w:szCs w:val="28"/>
        </w:rPr>
        <w:t>nhà</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Đấu</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rộng</w:t>
      </w:r>
      <w:proofErr w:type="spellEnd"/>
      <w:r w:rsidRPr="001B0C55">
        <w:rPr>
          <w:sz w:val="28"/>
          <w:szCs w:val="28"/>
        </w:rPr>
        <w:t xml:space="preserve"> </w:t>
      </w:r>
      <w:proofErr w:type="spellStart"/>
      <w:r w:rsidRPr="001B0C55">
        <w:rPr>
          <w:sz w:val="28"/>
          <w:szCs w:val="28"/>
        </w:rPr>
        <w:t>rãi</w:t>
      </w:r>
      <w:proofErr w:type="spellEnd"/>
      <w:r w:rsidRPr="001B0C55">
        <w:rPr>
          <w:sz w:val="28"/>
          <w:szCs w:val="28"/>
        </w:rPr>
        <w:t xml:space="preserve"> </w:t>
      </w:r>
      <w:proofErr w:type="spellStart"/>
      <w:r w:rsidRPr="001B0C55">
        <w:rPr>
          <w:sz w:val="28"/>
          <w:szCs w:val="28"/>
        </w:rPr>
        <w:t>trong</w:t>
      </w:r>
      <w:proofErr w:type="spellEnd"/>
      <w:r w:rsidRPr="001B0C55">
        <w:rPr>
          <w:sz w:val="28"/>
          <w:szCs w:val="28"/>
        </w:rPr>
        <w:t xml:space="preserve"> </w:t>
      </w:r>
      <w:proofErr w:type="spellStart"/>
      <w:r w:rsidRPr="001B0C55">
        <w:rPr>
          <w:sz w:val="28"/>
          <w:szCs w:val="28"/>
        </w:rPr>
        <w:t>nước</w:t>
      </w:r>
      <w:proofErr w:type="spellEnd"/>
      <w:r w:rsidRPr="001B0C55">
        <w:rPr>
          <w:sz w:val="28"/>
          <w:szCs w:val="28"/>
        </w:rPr>
        <w:t xml:space="preserve">, qua </w:t>
      </w:r>
      <w:proofErr w:type="spellStart"/>
      <w:r w:rsidRPr="001B0C55">
        <w:rPr>
          <w:sz w:val="28"/>
          <w:szCs w:val="28"/>
        </w:rPr>
        <w:t>mạng</w:t>
      </w:r>
      <w:proofErr w:type="spellEnd"/>
      <w:r w:rsidRPr="001B0C55">
        <w:rPr>
          <w:sz w:val="28"/>
          <w:szCs w:val="28"/>
        </w:rPr>
        <w:t xml:space="preserve">. </w:t>
      </w:r>
    </w:p>
    <w:p w14:paraId="5E9EE6C2" w14:textId="77777777" w:rsidR="00230280" w:rsidRPr="001B0C55" w:rsidRDefault="00230280" w:rsidP="00230280">
      <w:pPr>
        <w:spacing w:line="300" w:lineRule="auto"/>
        <w:ind w:firstLine="720"/>
        <w:rPr>
          <w:sz w:val="28"/>
          <w:szCs w:val="28"/>
        </w:rPr>
      </w:pPr>
      <w:r w:rsidRPr="001B0C55">
        <w:rPr>
          <w:sz w:val="28"/>
          <w:szCs w:val="28"/>
        </w:rPr>
        <w:t xml:space="preserve">- </w:t>
      </w:r>
      <w:proofErr w:type="spellStart"/>
      <w:r w:rsidRPr="001B0C55">
        <w:rPr>
          <w:sz w:val="28"/>
          <w:szCs w:val="28"/>
        </w:rPr>
        <w:t>Phương</w:t>
      </w:r>
      <w:proofErr w:type="spellEnd"/>
      <w:r w:rsidRPr="001B0C55">
        <w:rPr>
          <w:sz w:val="28"/>
          <w:szCs w:val="28"/>
        </w:rPr>
        <w:t xml:space="preserve"> </w:t>
      </w:r>
      <w:proofErr w:type="spellStart"/>
      <w:r w:rsidRPr="001B0C55">
        <w:rPr>
          <w:sz w:val="28"/>
          <w:szCs w:val="28"/>
        </w:rPr>
        <w:t>thức</w:t>
      </w:r>
      <w:proofErr w:type="spellEnd"/>
      <w:r w:rsidRPr="001B0C55">
        <w:rPr>
          <w:sz w:val="28"/>
          <w:szCs w:val="28"/>
        </w:rPr>
        <w:t xml:space="preserve"> </w:t>
      </w:r>
      <w:proofErr w:type="spellStart"/>
      <w:r w:rsidRPr="001B0C55">
        <w:rPr>
          <w:sz w:val="28"/>
          <w:szCs w:val="28"/>
        </w:rPr>
        <w:t>lựa</w:t>
      </w:r>
      <w:proofErr w:type="spellEnd"/>
      <w:r w:rsidRPr="001B0C55">
        <w:rPr>
          <w:sz w:val="28"/>
          <w:szCs w:val="28"/>
        </w:rPr>
        <w:t xml:space="preserve"> </w:t>
      </w:r>
      <w:proofErr w:type="spellStart"/>
      <w:r w:rsidRPr="001B0C55">
        <w:rPr>
          <w:sz w:val="28"/>
          <w:szCs w:val="28"/>
        </w:rPr>
        <w:t>chọn</w:t>
      </w:r>
      <w:proofErr w:type="spellEnd"/>
      <w:r w:rsidRPr="001B0C55">
        <w:rPr>
          <w:sz w:val="28"/>
          <w:szCs w:val="28"/>
        </w:rPr>
        <w:t xml:space="preserve"> </w:t>
      </w:r>
      <w:proofErr w:type="spellStart"/>
      <w:r w:rsidRPr="001B0C55">
        <w:rPr>
          <w:sz w:val="28"/>
          <w:szCs w:val="28"/>
        </w:rPr>
        <w:t>nhà</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Một</w:t>
      </w:r>
      <w:proofErr w:type="spellEnd"/>
      <w:r w:rsidRPr="001B0C55">
        <w:rPr>
          <w:sz w:val="28"/>
          <w:szCs w:val="28"/>
        </w:rPr>
        <w:t xml:space="preserve"> </w:t>
      </w:r>
      <w:proofErr w:type="spellStart"/>
      <w:r w:rsidRPr="001B0C55">
        <w:rPr>
          <w:sz w:val="28"/>
          <w:szCs w:val="28"/>
        </w:rPr>
        <w:t>giai</w:t>
      </w:r>
      <w:proofErr w:type="spellEnd"/>
      <w:r w:rsidRPr="001B0C55">
        <w:rPr>
          <w:sz w:val="28"/>
          <w:szCs w:val="28"/>
        </w:rPr>
        <w:t xml:space="preserve"> </w:t>
      </w:r>
      <w:proofErr w:type="spellStart"/>
      <w:r w:rsidRPr="001B0C55">
        <w:rPr>
          <w:sz w:val="28"/>
          <w:szCs w:val="28"/>
        </w:rPr>
        <w:t>đoạn</w:t>
      </w:r>
      <w:proofErr w:type="spellEnd"/>
      <w:r w:rsidRPr="001B0C55">
        <w:rPr>
          <w:sz w:val="28"/>
          <w:szCs w:val="28"/>
        </w:rPr>
        <w:t xml:space="preserve">, </w:t>
      </w:r>
      <w:proofErr w:type="spellStart"/>
      <w:r w:rsidRPr="001B0C55">
        <w:rPr>
          <w:sz w:val="28"/>
          <w:szCs w:val="28"/>
        </w:rPr>
        <w:t>hai</w:t>
      </w:r>
      <w:proofErr w:type="spellEnd"/>
      <w:r w:rsidRPr="001B0C55">
        <w:rPr>
          <w:sz w:val="28"/>
          <w:szCs w:val="28"/>
        </w:rPr>
        <w:t xml:space="preserve"> </w:t>
      </w:r>
      <w:proofErr w:type="spellStart"/>
      <w:r w:rsidRPr="001B0C55">
        <w:rPr>
          <w:sz w:val="28"/>
          <w:szCs w:val="28"/>
        </w:rPr>
        <w:t>túi</w:t>
      </w:r>
      <w:proofErr w:type="spellEnd"/>
      <w:r w:rsidRPr="001B0C55">
        <w:rPr>
          <w:sz w:val="28"/>
          <w:szCs w:val="28"/>
        </w:rPr>
        <w:t xml:space="preserve"> </w:t>
      </w:r>
      <w:proofErr w:type="spellStart"/>
      <w:r w:rsidRPr="001B0C55">
        <w:rPr>
          <w:sz w:val="28"/>
          <w:szCs w:val="28"/>
        </w:rPr>
        <w:t>hồ</w:t>
      </w:r>
      <w:proofErr w:type="spellEnd"/>
      <w:r w:rsidRPr="001B0C55">
        <w:rPr>
          <w:sz w:val="28"/>
          <w:szCs w:val="28"/>
        </w:rPr>
        <w:t xml:space="preserve"> </w:t>
      </w:r>
      <w:proofErr w:type="spellStart"/>
      <w:r w:rsidRPr="001B0C55">
        <w:rPr>
          <w:sz w:val="28"/>
          <w:szCs w:val="28"/>
        </w:rPr>
        <w:t>sơ</w:t>
      </w:r>
      <w:proofErr w:type="spellEnd"/>
      <w:r w:rsidRPr="001B0C55">
        <w:rPr>
          <w:sz w:val="28"/>
          <w:szCs w:val="28"/>
        </w:rPr>
        <w:t xml:space="preserve"> </w:t>
      </w:r>
    </w:p>
    <w:p w14:paraId="11079A2A" w14:textId="77777777" w:rsidR="00230280" w:rsidRPr="001B0C55" w:rsidRDefault="00230280" w:rsidP="00230280">
      <w:pPr>
        <w:spacing w:line="300" w:lineRule="auto"/>
        <w:ind w:firstLine="720"/>
        <w:rPr>
          <w:sz w:val="28"/>
          <w:szCs w:val="28"/>
        </w:rPr>
      </w:pPr>
      <w:r w:rsidRPr="001B0C55">
        <w:rPr>
          <w:sz w:val="28"/>
          <w:szCs w:val="28"/>
        </w:rPr>
        <w:t xml:space="preserve">- </w:t>
      </w:r>
      <w:proofErr w:type="spellStart"/>
      <w:r w:rsidRPr="001B0C55">
        <w:rPr>
          <w:sz w:val="28"/>
          <w:szCs w:val="28"/>
        </w:rPr>
        <w:t>Loại</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 xml:space="preserve">: </w:t>
      </w:r>
      <w:proofErr w:type="spellStart"/>
      <w:r w:rsidRPr="001B0C55">
        <w:rPr>
          <w:sz w:val="28"/>
          <w:szCs w:val="28"/>
        </w:rPr>
        <w:t>Trọn</w:t>
      </w:r>
      <w:proofErr w:type="spellEnd"/>
      <w:r w:rsidRPr="001B0C55">
        <w:rPr>
          <w:sz w:val="28"/>
          <w:szCs w:val="28"/>
        </w:rPr>
        <w:t xml:space="preserve"> </w:t>
      </w:r>
      <w:proofErr w:type="spellStart"/>
      <w:r w:rsidRPr="001B0C55">
        <w:rPr>
          <w:sz w:val="28"/>
          <w:szCs w:val="28"/>
        </w:rPr>
        <w:t>gói</w:t>
      </w:r>
      <w:proofErr w:type="spellEnd"/>
      <w:r w:rsidRPr="001B0C55">
        <w:rPr>
          <w:sz w:val="28"/>
          <w:szCs w:val="28"/>
        </w:rPr>
        <w:t xml:space="preserve"> </w:t>
      </w:r>
    </w:p>
    <w:p w14:paraId="6BB1F022" w14:textId="77777777" w:rsidR="00230280" w:rsidRPr="001B0C55" w:rsidRDefault="00230280" w:rsidP="00230280">
      <w:pPr>
        <w:spacing w:line="300" w:lineRule="auto"/>
        <w:ind w:firstLine="720"/>
        <w:rPr>
          <w:sz w:val="28"/>
          <w:szCs w:val="28"/>
        </w:rPr>
      </w:pPr>
      <w:r w:rsidRPr="001B0C55">
        <w:rPr>
          <w:sz w:val="28"/>
          <w:szCs w:val="28"/>
        </w:rPr>
        <w:t xml:space="preserve">- </w:t>
      </w:r>
      <w:proofErr w:type="spellStart"/>
      <w:r w:rsidRPr="001B0C55">
        <w:rPr>
          <w:sz w:val="28"/>
          <w:szCs w:val="28"/>
        </w:rPr>
        <w:t>Thời</w:t>
      </w:r>
      <w:proofErr w:type="spellEnd"/>
      <w:r w:rsidRPr="001B0C55">
        <w:rPr>
          <w:sz w:val="28"/>
          <w:szCs w:val="28"/>
        </w:rPr>
        <w:t xml:space="preserve"> </w:t>
      </w:r>
      <w:proofErr w:type="spellStart"/>
      <w:r w:rsidRPr="001B0C55">
        <w:rPr>
          <w:sz w:val="28"/>
          <w:szCs w:val="28"/>
        </w:rPr>
        <w:t>gian</w:t>
      </w:r>
      <w:proofErr w:type="spellEnd"/>
      <w:r w:rsidRPr="001B0C55">
        <w:rPr>
          <w:sz w:val="28"/>
          <w:szCs w:val="28"/>
        </w:rPr>
        <w:t xml:space="preserve"> </w:t>
      </w:r>
      <w:proofErr w:type="spellStart"/>
      <w:r w:rsidRPr="001B0C55">
        <w:rPr>
          <w:sz w:val="28"/>
          <w:szCs w:val="28"/>
        </w:rPr>
        <w:t>thực</w:t>
      </w:r>
      <w:proofErr w:type="spellEnd"/>
      <w:r w:rsidRPr="001B0C55">
        <w:rPr>
          <w:sz w:val="28"/>
          <w:szCs w:val="28"/>
        </w:rPr>
        <w:t xml:space="preserve"> </w:t>
      </w:r>
      <w:proofErr w:type="spellStart"/>
      <w:r w:rsidRPr="001B0C55">
        <w:rPr>
          <w:sz w:val="28"/>
          <w:szCs w:val="28"/>
        </w:rPr>
        <w:t>hiện</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 xml:space="preserve">: </w:t>
      </w:r>
      <w:r>
        <w:rPr>
          <w:sz w:val="28"/>
          <w:szCs w:val="28"/>
        </w:rPr>
        <w:t>30</w:t>
      </w:r>
      <w:r w:rsidRPr="001B0C55">
        <w:rPr>
          <w:sz w:val="28"/>
          <w:szCs w:val="28"/>
        </w:rPr>
        <w:t xml:space="preserve"> </w:t>
      </w:r>
      <w:proofErr w:type="spellStart"/>
      <w:r w:rsidRPr="001B0C55">
        <w:rPr>
          <w:sz w:val="28"/>
          <w:szCs w:val="28"/>
        </w:rPr>
        <w:t>ngày</w:t>
      </w:r>
      <w:proofErr w:type="spellEnd"/>
      <w:r w:rsidRPr="001B0C55">
        <w:rPr>
          <w:sz w:val="28"/>
          <w:szCs w:val="28"/>
        </w:rPr>
        <w:t>.</w:t>
      </w:r>
    </w:p>
    <w:p w14:paraId="24562F01" w14:textId="77777777" w:rsidR="00230280" w:rsidRPr="001B0C55" w:rsidRDefault="00230280" w:rsidP="00230280">
      <w:pPr>
        <w:spacing w:line="300" w:lineRule="auto"/>
        <w:ind w:left="720"/>
        <w:rPr>
          <w:b/>
          <w:sz w:val="28"/>
          <w:szCs w:val="28"/>
        </w:rPr>
      </w:pPr>
      <w:r w:rsidRPr="001B0C55">
        <w:rPr>
          <w:b/>
          <w:sz w:val="28"/>
          <w:szCs w:val="28"/>
        </w:rPr>
        <w:t xml:space="preserve">3. </w:t>
      </w:r>
      <w:proofErr w:type="spellStart"/>
      <w:r w:rsidRPr="001B0C55">
        <w:rPr>
          <w:b/>
          <w:sz w:val="28"/>
          <w:szCs w:val="28"/>
        </w:rPr>
        <w:t>Quy</w:t>
      </w:r>
      <w:proofErr w:type="spellEnd"/>
      <w:r w:rsidRPr="001B0C55">
        <w:rPr>
          <w:b/>
          <w:sz w:val="28"/>
          <w:szCs w:val="28"/>
        </w:rPr>
        <w:t xml:space="preserve"> </w:t>
      </w:r>
      <w:proofErr w:type="spellStart"/>
      <w:r w:rsidRPr="001B0C55">
        <w:rPr>
          <w:b/>
          <w:sz w:val="28"/>
          <w:szCs w:val="28"/>
        </w:rPr>
        <w:t>mô</w:t>
      </w:r>
      <w:proofErr w:type="spellEnd"/>
      <w:r w:rsidRPr="001B0C55">
        <w:rPr>
          <w:b/>
          <w:sz w:val="28"/>
          <w:szCs w:val="28"/>
        </w:rPr>
        <w:t xml:space="preserve"> </w:t>
      </w:r>
      <w:proofErr w:type="spellStart"/>
      <w:r>
        <w:rPr>
          <w:b/>
          <w:sz w:val="28"/>
          <w:szCs w:val="28"/>
        </w:rPr>
        <w:t>dự</w:t>
      </w:r>
      <w:proofErr w:type="spellEnd"/>
      <w:r>
        <w:rPr>
          <w:b/>
          <w:sz w:val="28"/>
          <w:szCs w:val="28"/>
        </w:rPr>
        <w:t xml:space="preserve"> </w:t>
      </w:r>
      <w:proofErr w:type="spellStart"/>
      <w:r>
        <w:rPr>
          <w:b/>
          <w:sz w:val="28"/>
          <w:szCs w:val="28"/>
        </w:rPr>
        <w:t>án</w:t>
      </w:r>
      <w:proofErr w:type="spellEnd"/>
      <w:r>
        <w:rPr>
          <w:b/>
          <w:sz w:val="28"/>
          <w:szCs w:val="28"/>
        </w:rPr>
        <w:t>:</w:t>
      </w:r>
    </w:p>
    <w:p w14:paraId="19560D83" w14:textId="77777777" w:rsidR="00230280" w:rsidRPr="00817049" w:rsidRDefault="00230280" w:rsidP="00230280">
      <w:pPr>
        <w:spacing w:before="100" w:after="100" w:line="252" w:lineRule="auto"/>
        <w:ind w:firstLine="567"/>
        <w:rPr>
          <w:sz w:val="28"/>
          <w:szCs w:val="28"/>
        </w:rPr>
      </w:pPr>
      <w:r w:rsidRPr="00817049">
        <w:rPr>
          <w:sz w:val="28"/>
          <w:szCs w:val="28"/>
        </w:rPr>
        <w:t xml:space="preserve">- </w:t>
      </w:r>
      <w:proofErr w:type="spellStart"/>
      <w:r w:rsidRPr="00817049">
        <w:rPr>
          <w:sz w:val="28"/>
          <w:szCs w:val="28"/>
        </w:rPr>
        <w:t>Loại</w:t>
      </w:r>
      <w:proofErr w:type="spellEnd"/>
      <w:r w:rsidRPr="00817049">
        <w:rPr>
          <w:sz w:val="28"/>
          <w:szCs w:val="28"/>
        </w:rPr>
        <w:t xml:space="preserve">, </w:t>
      </w:r>
      <w:proofErr w:type="spellStart"/>
      <w:r w:rsidRPr="00817049">
        <w:rPr>
          <w:sz w:val="28"/>
          <w:szCs w:val="28"/>
        </w:rPr>
        <w:t>cấp</w:t>
      </w:r>
      <w:proofErr w:type="spellEnd"/>
      <w:r w:rsidRPr="00817049">
        <w:rPr>
          <w:sz w:val="28"/>
          <w:szCs w:val="28"/>
        </w:rPr>
        <w:t xml:space="preserve"> </w:t>
      </w:r>
      <w:proofErr w:type="spellStart"/>
      <w:r w:rsidRPr="00817049">
        <w:rPr>
          <w:sz w:val="28"/>
          <w:szCs w:val="28"/>
        </w:rPr>
        <w:t>công</w:t>
      </w:r>
      <w:proofErr w:type="spellEnd"/>
      <w:r w:rsidRPr="00817049">
        <w:rPr>
          <w:sz w:val="28"/>
          <w:szCs w:val="28"/>
        </w:rPr>
        <w:t xml:space="preserve"> </w:t>
      </w:r>
      <w:proofErr w:type="spellStart"/>
      <w:r w:rsidRPr="00817049">
        <w:rPr>
          <w:sz w:val="28"/>
          <w:szCs w:val="28"/>
        </w:rPr>
        <w:t>trình</w:t>
      </w:r>
      <w:proofErr w:type="spellEnd"/>
      <w:r w:rsidRPr="00817049">
        <w:rPr>
          <w:sz w:val="28"/>
          <w:szCs w:val="28"/>
        </w:rPr>
        <w:t xml:space="preserve">: </w:t>
      </w:r>
      <w:proofErr w:type="spellStart"/>
      <w:r w:rsidRPr="00817049">
        <w:rPr>
          <w:sz w:val="28"/>
          <w:szCs w:val="28"/>
        </w:rPr>
        <w:t>Công</w:t>
      </w:r>
      <w:proofErr w:type="spellEnd"/>
      <w:r w:rsidRPr="00817049">
        <w:rPr>
          <w:sz w:val="28"/>
          <w:szCs w:val="28"/>
        </w:rPr>
        <w:t xml:space="preserve"> </w:t>
      </w:r>
      <w:proofErr w:type="spellStart"/>
      <w:r w:rsidRPr="00817049">
        <w:rPr>
          <w:sz w:val="28"/>
          <w:szCs w:val="28"/>
        </w:rPr>
        <w:t>trình</w:t>
      </w:r>
      <w:proofErr w:type="spellEnd"/>
      <w:r w:rsidRPr="00817049">
        <w:rPr>
          <w:sz w:val="28"/>
          <w:szCs w:val="28"/>
        </w:rPr>
        <w:t xml:space="preserve"> </w:t>
      </w:r>
      <w:proofErr w:type="spellStart"/>
      <w:r w:rsidRPr="00817049">
        <w:rPr>
          <w:sz w:val="28"/>
          <w:szCs w:val="28"/>
        </w:rPr>
        <w:t>giao</w:t>
      </w:r>
      <w:proofErr w:type="spellEnd"/>
      <w:r w:rsidRPr="00817049">
        <w:rPr>
          <w:sz w:val="28"/>
          <w:szCs w:val="28"/>
        </w:rPr>
        <w:t xml:space="preserve"> </w:t>
      </w:r>
      <w:proofErr w:type="spellStart"/>
      <w:r w:rsidRPr="00817049">
        <w:rPr>
          <w:sz w:val="28"/>
          <w:szCs w:val="28"/>
        </w:rPr>
        <w:t>thông</w:t>
      </w:r>
      <w:proofErr w:type="spellEnd"/>
      <w:r w:rsidRPr="00817049">
        <w:rPr>
          <w:sz w:val="28"/>
          <w:szCs w:val="28"/>
        </w:rPr>
        <w:t xml:space="preserve">, </w:t>
      </w:r>
      <w:proofErr w:type="spellStart"/>
      <w:r w:rsidRPr="00817049">
        <w:rPr>
          <w:sz w:val="28"/>
          <w:szCs w:val="28"/>
        </w:rPr>
        <w:t>cấp</w:t>
      </w:r>
      <w:proofErr w:type="spellEnd"/>
      <w:r w:rsidRPr="00817049">
        <w:rPr>
          <w:sz w:val="28"/>
          <w:szCs w:val="28"/>
        </w:rPr>
        <w:t xml:space="preserve"> IV.</w:t>
      </w:r>
    </w:p>
    <w:p w14:paraId="15510D65" w14:textId="77777777" w:rsidR="00230280" w:rsidRDefault="00230280" w:rsidP="00230280">
      <w:pPr>
        <w:spacing w:line="300" w:lineRule="auto"/>
        <w:ind w:firstLine="720"/>
        <w:rPr>
          <w:sz w:val="28"/>
          <w:szCs w:val="28"/>
        </w:rPr>
      </w:pPr>
      <w:r w:rsidRPr="00817049">
        <w:rPr>
          <w:sz w:val="28"/>
          <w:szCs w:val="28"/>
        </w:rPr>
        <w:t xml:space="preserve">- </w:t>
      </w:r>
      <w:proofErr w:type="spellStart"/>
      <w:r w:rsidRPr="00817049">
        <w:rPr>
          <w:sz w:val="28"/>
          <w:szCs w:val="28"/>
        </w:rPr>
        <w:t>Điều</w:t>
      </w:r>
      <w:proofErr w:type="spellEnd"/>
      <w:r w:rsidRPr="00817049">
        <w:rPr>
          <w:sz w:val="28"/>
          <w:szCs w:val="28"/>
        </w:rPr>
        <w:t xml:space="preserve"> </w:t>
      </w:r>
      <w:proofErr w:type="spellStart"/>
      <w:r w:rsidRPr="00817049">
        <w:rPr>
          <w:sz w:val="28"/>
          <w:szCs w:val="28"/>
        </w:rPr>
        <w:t>chỉnh</w:t>
      </w:r>
      <w:proofErr w:type="spellEnd"/>
      <w:r w:rsidRPr="00817049">
        <w:rPr>
          <w:sz w:val="28"/>
          <w:szCs w:val="28"/>
        </w:rPr>
        <w:t xml:space="preserve"> </w:t>
      </w:r>
      <w:proofErr w:type="spellStart"/>
      <w:r w:rsidRPr="00817049">
        <w:rPr>
          <w:sz w:val="28"/>
          <w:szCs w:val="28"/>
        </w:rPr>
        <w:t>kích</w:t>
      </w:r>
      <w:proofErr w:type="spellEnd"/>
      <w:r w:rsidRPr="00817049">
        <w:rPr>
          <w:sz w:val="28"/>
          <w:szCs w:val="28"/>
        </w:rPr>
        <w:t xml:space="preserve"> </w:t>
      </w:r>
      <w:proofErr w:type="spellStart"/>
      <w:r w:rsidRPr="00817049">
        <w:rPr>
          <w:sz w:val="28"/>
          <w:szCs w:val="28"/>
        </w:rPr>
        <w:t>thước</w:t>
      </w:r>
      <w:proofErr w:type="spellEnd"/>
      <w:r w:rsidRPr="00817049">
        <w:rPr>
          <w:sz w:val="28"/>
          <w:szCs w:val="28"/>
        </w:rPr>
        <w:t xml:space="preserve"> </w:t>
      </w:r>
      <w:proofErr w:type="spellStart"/>
      <w:r w:rsidRPr="00817049">
        <w:rPr>
          <w:sz w:val="28"/>
          <w:szCs w:val="28"/>
        </w:rPr>
        <w:t>vỉa</w:t>
      </w:r>
      <w:proofErr w:type="spellEnd"/>
      <w:r w:rsidRPr="00817049">
        <w:rPr>
          <w:sz w:val="28"/>
          <w:szCs w:val="28"/>
        </w:rPr>
        <w:t xml:space="preserve"> </w:t>
      </w:r>
      <w:proofErr w:type="spellStart"/>
      <w:r w:rsidRPr="00817049">
        <w:rPr>
          <w:sz w:val="28"/>
          <w:szCs w:val="28"/>
        </w:rPr>
        <w:t>hè</w:t>
      </w:r>
      <w:proofErr w:type="spellEnd"/>
      <w:r w:rsidRPr="00817049">
        <w:rPr>
          <w:sz w:val="28"/>
          <w:szCs w:val="28"/>
        </w:rPr>
        <w:t xml:space="preserve">, </w:t>
      </w:r>
      <w:proofErr w:type="spellStart"/>
      <w:r w:rsidRPr="00817049">
        <w:rPr>
          <w:sz w:val="28"/>
          <w:szCs w:val="28"/>
        </w:rPr>
        <w:t>dải</w:t>
      </w:r>
      <w:proofErr w:type="spellEnd"/>
      <w:r w:rsidRPr="00817049">
        <w:rPr>
          <w:sz w:val="28"/>
          <w:szCs w:val="28"/>
        </w:rPr>
        <w:t xml:space="preserve"> </w:t>
      </w:r>
      <w:proofErr w:type="spellStart"/>
      <w:r w:rsidRPr="00817049">
        <w:rPr>
          <w:sz w:val="28"/>
          <w:szCs w:val="28"/>
        </w:rPr>
        <w:t>phân</w:t>
      </w:r>
      <w:proofErr w:type="spellEnd"/>
      <w:r w:rsidRPr="00817049">
        <w:rPr>
          <w:sz w:val="28"/>
          <w:szCs w:val="28"/>
        </w:rPr>
        <w:t xml:space="preserve"> </w:t>
      </w:r>
      <w:proofErr w:type="spellStart"/>
      <w:r w:rsidRPr="00817049">
        <w:rPr>
          <w:sz w:val="28"/>
          <w:szCs w:val="28"/>
        </w:rPr>
        <w:t>cách</w:t>
      </w:r>
      <w:proofErr w:type="spellEnd"/>
      <w:r w:rsidRPr="00817049">
        <w:rPr>
          <w:sz w:val="28"/>
          <w:szCs w:val="28"/>
        </w:rPr>
        <w:t xml:space="preserve"> </w:t>
      </w:r>
      <w:proofErr w:type="spellStart"/>
      <w:r w:rsidRPr="00817049">
        <w:rPr>
          <w:sz w:val="28"/>
          <w:szCs w:val="28"/>
        </w:rPr>
        <w:t>các</w:t>
      </w:r>
      <w:proofErr w:type="spellEnd"/>
      <w:r w:rsidRPr="00817049">
        <w:rPr>
          <w:sz w:val="28"/>
          <w:szCs w:val="28"/>
        </w:rPr>
        <w:t xml:space="preserve"> </w:t>
      </w:r>
      <w:proofErr w:type="spellStart"/>
      <w:r w:rsidRPr="00817049">
        <w:rPr>
          <w:sz w:val="28"/>
          <w:szCs w:val="28"/>
        </w:rPr>
        <w:t>vị</w:t>
      </w:r>
      <w:proofErr w:type="spellEnd"/>
      <w:r w:rsidRPr="00817049">
        <w:rPr>
          <w:sz w:val="28"/>
          <w:szCs w:val="28"/>
        </w:rPr>
        <w:t xml:space="preserve"> </w:t>
      </w:r>
      <w:proofErr w:type="spellStart"/>
      <w:r w:rsidRPr="00817049">
        <w:rPr>
          <w:sz w:val="28"/>
          <w:szCs w:val="28"/>
        </w:rPr>
        <w:t>trí</w:t>
      </w:r>
      <w:proofErr w:type="spellEnd"/>
      <w:r w:rsidRPr="00817049">
        <w:rPr>
          <w:sz w:val="28"/>
          <w:szCs w:val="28"/>
        </w:rPr>
        <w:t xml:space="preserve"> </w:t>
      </w:r>
      <w:proofErr w:type="spellStart"/>
      <w:r w:rsidRPr="00817049">
        <w:rPr>
          <w:sz w:val="28"/>
          <w:szCs w:val="28"/>
        </w:rPr>
        <w:t>đủ</w:t>
      </w:r>
      <w:proofErr w:type="spellEnd"/>
      <w:r w:rsidRPr="00817049">
        <w:rPr>
          <w:sz w:val="28"/>
          <w:szCs w:val="28"/>
        </w:rPr>
        <w:t xml:space="preserve"> </w:t>
      </w:r>
      <w:proofErr w:type="spellStart"/>
      <w:r w:rsidRPr="00817049">
        <w:rPr>
          <w:sz w:val="28"/>
          <w:szCs w:val="28"/>
        </w:rPr>
        <w:t>điều</w:t>
      </w:r>
      <w:proofErr w:type="spellEnd"/>
      <w:r w:rsidRPr="00817049">
        <w:rPr>
          <w:sz w:val="28"/>
          <w:szCs w:val="28"/>
        </w:rPr>
        <w:t xml:space="preserve"> </w:t>
      </w:r>
      <w:proofErr w:type="spellStart"/>
      <w:r w:rsidRPr="00817049">
        <w:rPr>
          <w:sz w:val="28"/>
          <w:szCs w:val="28"/>
        </w:rPr>
        <w:t>kiện</w:t>
      </w:r>
      <w:proofErr w:type="spellEnd"/>
      <w:r w:rsidRPr="00817049">
        <w:rPr>
          <w:sz w:val="28"/>
          <w:szCs w:val="28"/>
        </w:rPr>
        <w:t xml:space="preserve">, </w:t>
      </w:r>
      <w:proofErr w:type="spellStart"/>
      <w:r w:rsidRPr="00817049">
        <w:rPr>
          <w:sz w:val="28"/>
          <w:szCs w:val="28"/>
        </w:rPr>
        <w:t>tổ</w:t>
      </w:r>
      <w:proofErr w:type="spellEnd"/>
      <w:r w:rsidRPr="00817049">
        <w:rPr>
          <w:sz w:val="28"/>
          <w:szCs w:val="28"/>
        </w:rPr>
        <w:t xml:space="preserve"> </w:t>
      </w:r>
      <w:proofErr w:type="spellStart"/>
      <w:r w:rsidRPr="00817049">
        <w:rPr>
          <w:sz w:val="28"/>
          <w:szCs w:val="28"/>
        </w:rPr>
        <w:t>chức</w:t>
      </w:r>
      <w:proofErr w:type="spellEnd"/>
      <w:r w:rsidRPr="00817049">
        <w:rPr>
          <w:sz w:val="28"/>
          <w:szCs w:val="28"/>
        </w:rPr>
        <w:br/>
      </w:r>
      <w:proofErr w:type="spellStart"/>
      <w:r w:rsidRPr="00817049">
        <w:rPr>
          <w:sz w:val="28"/>
          <w:szCs w:val="28"/>
        </w:rPr>
        <w:t>giao</w:t>
      </w:r>
      <w:proofErr w:type="spellEnd"/>
      <w:r w:rsidRPr="00817049">
        <w:rPr>
          <w:sz w:val="28"/>
          <w:szCs w:val="28"/>
        </w:rPr>
        <w:t xml:space="preserve"> </w:t>
      </w:r>
      <w:proofErr w:type="spellStart"/>
      <w:r w:rsidRPr="00817049">
        <w:rPr>
          <w:sz w:val="28"/>
          <w:szCs w:val="28"/>
        </w:rPr>
        <w:t>thông</w:t>
      </w:r>
      <w:proofErr w:type="spellEnd"/>
      <w:r w:rsidRPr="00817049">
        <w:rPr>
          <w:sz w:val="28"/>
          <w:szCs w:val="28"/>
        </w:rPr>
        <w:t xml:space="preserve"> </w:t>
      </w:r>
      <w:proofErr w:type="spellStart"/>
      <w:r w:rsidRPr="00817049">
        <w:rPr>
          <w:sz w:val="28"/>
          <w:szCs w:val="28"/>
        </w:rPr>
        <w:t>một</w:t>
      </w:r>
      <w:proofErr w:type="spellEnd"/>
      <w:r w:rsidRPr="00817049">
        <w:rPr>
          <w:sz w:val="28"/>
          <w:szCs w:val="28"/>
        </w:rPr>
        <w:t xml:space="preserve"> </w:t>
      </w:r>
      <w:proofErr w:type="spellStart"/>
      <w:r w:rsidRPr="00817049">
        <w:rPr>
          <w:sz w:val="28"/>
          <w:szCs w:val="28"/>
        </w:rPr>
        <w:t>số</w:t>
      </w:r>
      <w:proofErr w:type="spellEnd"/>
      <w:r w:rsidRPr="00817049">
        <w:rPr>
          <w:sz w:val="28"/>
          <w:szCs w:val="28"/>
        </w:rPr>
        <w:t xml:space="preserve"> </w:t>
      </w:r>
      <w:proofErr w:type="spellStart"/>
      <w:r w:rsidRPr="00817049">
        <w:rPr>
          <w:sz w:val="28"/>
          <w:szCs w:val="28"/>
        </w:rPr>
        <w:t>nút</w:t>
      </w:r>
      <w:proofErr w:type="spellEnd"/>
      <w:r w:rsidRPr="00817049">
        <w:rPr>
          <w:sz w:val="28"/>
          <w:szCs w:val="28"/>
        </w:rPr>
        <w:t xml:space="preserve"> </w:t>
      </w:r>
      <w:proofErr w:type="spellStart"/>
      <w:r w:rsidRPr="00817049">
        <w:rPr>
          <w:sz w:val="28"/>
          <w:szCs w:val="28"/>
        </w:rPr>
        <w:t>giao</w:t>
      </w:r>
      <w:proofErr w:type="spellEnd"/>
      <w:r w:rsidRPr="00817049">
        <w:rPr>
          <w:sz w:val="28"/>
          <w:szCs w:val="28"/>
        </w:rPr>
        <w:t xml:space="preserve"> </w:t>
      </w:r>
      <w:proofErr w:type="spellStart"/>
      <w:r w:rsidRPr="00817049">
        <w:rPr>
          <w:sz w:val="28"/>
          <w:szCs w:val="28"/>
        </w:rPr>
        <w:t>để</w:t>
      </w:r>
      <w:proofErr w:type="spellEnd"/>
      <w:r w:rsidRPr="00817049">
        <w:rPr>
          <w:sz w:val="28"/>
          <w:szCs w:val="28"/>
        </w:rPr>
        <w:t xml:space="preserve"> </w:t>
      </w:r>
      <w:proofErr w:type="spellStart"/>
      <w:r w:rsidRPr="00817049">
        <w:rPr>
          <w:sz w:val="28"/>
          <w:szCs w:val="28"/>
        </w:rPr>
        <w:t>đảm</w:t>
      </w:r>
      <w:proofErr w:type="spellEnd"/>
      <w:r w:rsidRPr="00817049">
        <w:rPr>
          <w:sz w:val="28"/>
          <w:szCs w:val="28"/>
        </w:rPr>
        <w:t xml:space="preserve"> </w:t>
      </w:r>
      <w:proofErr w:type="spellStart"/>
      <w:r w:rsidRPr="00817049">
        <w:rPr>
          <w:sz w:val="28"/>
          <w:szCs w:val="28"/>
        </w:rPr>
        <w:t>bảo</w:t>
      </w:r>
      <w:proofErr w:type="spellEnd"/>
      <w:r w:rsidRPr="00817049">
        <w:rPr>
          <w:sz w:val="28"/>
          <w:szCs w:val="28"/>
        </w:rPr>
        <w:t xml:space="preserve"> </w:t>
      </w:r>
      <w:proofErr w:type="spellStart"/>
      <w:r w:rsidRPr="00817049">
        <w:rPr>
          <w:sz w:val="28"/>
          <w:szCs w:val="28"/>
        </w:rPr>
        <w:t>phù</w:t>
      </w:r>
      <w:proofErr w:type="spellEnd"/>
      <w:r w:rsidRPr="00817049">
        <w:rPr>
          <w:sz w:val="28"/>
          <w:szCs w:val="28"/>
        </w:rPr>
        <w:t xml:space="preserve"> </w:t>
      </w:r>
      <w:proofErr w:type="spellStart"/>
      <w:r w:rsidRPr="00817049">
        <w:rPr>
          <w:sz w:val="28"/>
          <w:szCs w:val="28"/>
        </w:rPr>
        <w:t>hợp</w:t>
      </w:r>
      <w:proofErr w:type="spellEnd"/>
      <w:r w:rsidRPr="00817049">
        <w:rPr>
          <w:sz w:val="28"/>
          <w:szCs w:val="28"/>
        </w:rPr>
        <w:t xml:space="preserve"> </w:t>
      </w:r>
      <w:proofErr w:type="spellStart"/>
      <w:r w:rsidRPr="00817049">
        <w:rPr>
          <w:sz w:val="28"/>
          <w:szCs w:val="28"/>
        </w:rPr>
        <w:t>trên</w:t>
      </w:r>
      <w:proofErr w:type="spellEnd"/>
      <w:r w:rsidRPr="00817049">
        <w:rPr>
          <w:sz w:val="28"/>
          <w:szCs w:val="28"/>
        </w:rPr>
        <w:t xml:space="preserve"> </w:t>
      </w:r>
      <w:proofErr w:type="spellStart"/>
      <w:r w:rsidRPr="00817049">
        <w:rPr>
          <w:sz w:val="28"/>
          <w:szCs w:val="28"/>
        </w:rPr>
        <w:t>các</w:t>
      </w:r>
      <w:proofErr w:type="spellEnd"/>
      <w:r w:rsidRPr="00817049">
        <w:rPr>
          <w:sz w:val="28"/>
          <w:szCs w:val="28"/>
        </w:rPr>
        <w:t xml:space="preserve"> </w:t>
      </w:r>
      <w:proofErr w:type="spellStart"/>
      <w:r w:rsidRPr="00817049">
        <w:rPr>
          <w:sz w:val="28"/>
          <w:szCs w:val="28"/>
        </w:rPr>
        <w:t>tuyến</w:t>
      </w:r>
      <w:proofErr w:type="spellEnd"/>
      <w:r w:rsidRPr="00817049">
        <w:rPr>
          <w:sz w:val="28"/>
          <w:szCs w:val="28"/>
        </w:rPr>
        <w:t xml:space="preserve"> </w:t>
      </w:r>
      <w:proofErr w:type="spellStart"/>
      <w:r w:rsidRPr="00817049">
        <w:rPr>
          <w:sz w:val="28"/>
          <w:szCs w:val="28"/>
        </w:rPr>
        <w:t>đường</w:t>
      </w:r>
      <w:proofErr w:type="spellEnd"/>
      <w:r w:rsidRPr="00817049">
        <w:rPr>
          <w:sz w:val="28"/>
          <w:szCs w:val="28"/>
        </w:rPr>
        <w:t xml:space="preserve">: </w:t>
      </w:r>
      <w:proofErr w:type="spellStart"/>
      <w:r w:rsidRPr="00817049">
        <w:rPr>
          <w:sz w:val="28"/>
          <w:szCs w:val="28"/>
        </w:rPr>
        <w:t>Giảng</w:t>
      </w:r>
      <w:proofErr w:type="spellEnd"/>
      <w:r w:rsidRPr="00817049">
        <w:rPr>
          <w:sz w:val="28"/>
          <w:szCs w:val="28"/>
        </w:rPr>
        <w:t xml:space="preserve"> </w:t>
      </w:r>
      <w:proofErr w:type="spellStart"/>
      <w:r w:rsidRPr="00817049">
        <w:rPr>
          <w:sz w:val="28"/>
          <w:szCs w:val="28"/>
        </w:rPr>
        <w:t>Võ</w:t>
      </w:r>
      <w:proofErr w:type="spellEnd"/>
      <w:r w:rsidRPr="00817049">
        <w:rPr>
          <w:sz w:val="28"/>
          <w:szCs w:val="28"/>
        </w:rPr>
        <w:t>,</w:t>
      </w:r>
      <w:r w:rsidRPr="00817049">
        <w:rPr>
          <w:sz w:val="28"/>
          <w:szCs w:val="28"/>
        </w:rPr>
        <w:br/>
      </w:r>
      <w:proofErr w:type="spellStart"/>
      <w:r w:rsidRPr="00817049">
        <w:rPr>
          <w:sz w:val="28"/>
          <w:szCs w:val="28"/>
        </w:rPr>
        <w:t>Láng</w:t>
      </w:r>
      <w:proofErr w:type="spellEnd"/>
      <w:r w:rsidRPr="00817049">
        <w:rPr>
          <w:sz w:val="28"/>
          <w:szCs w:val="28"/>
        </w:rPr>
        <w:t xml:space="preserve"> </w:t>
      </w:r>
      <w:proofErr w:type="spellStart"/>
      <w:r w:rsidRPr="00817049">
        <w:rPr>
          <w:sz w:val="28"/>
          <w:szCs w:val="28"/>
        </w:rPr>
        <w:t>Hạ</w:t>
      </w:r>
      <w:proofErr w:type="spellEnd"/>
      <w:r w:rsidRPr="00817049">
        <w:rPr>
          <w:sz w:val="28"/>
          <w:szCs w:val="28"/>
        </w:rPr>
        <w:t xml:space="preserve">, Lê </w:t>
      </w:r>
      <w:proofErr w:type="spellStart"/>
      <w:r w:rsidRPr="00817049">
        <w:rPr>
          <w:sz w:val="28"/>
          <w:szCs w:val="28"/>
        </w:rPr>
        <w:t>Văn</w:t>
      </w:r>
      <w:proofErr w:type="spellEnd"/>
      <w:r w:rsidRPr="00817049">
        <w:rPr>
          <w:sz w:val="28"/>
          <w:szCs w:val="28"/>
        </w:rPr>
        <w:t xml:space="preserve"> </w:t>
      </w:r>
      <w:proofErr w:type="spellStart"/>
      <w:r w:rsidRPr="00817049">
        <w:rPr>
          <w:sz w:val="28"/>
          <w:szCs w:val="28"/>
        </w:rPr>
        <w:t>Lương</w:t>
      </w:r>
      <w:proofErr w:type="spellEnd"/>
      <w:r w:rsidRPr="00817049">
        <w:rPr>
          <w:sz w:val="28"/>
          <w:szCs w:val="28"/>
        </w:rPr>
        <w:t xml:space="preserve">, </w:t>
      </w:r>
      <w:proofErr w:type="spellStart"/>
      <w:r w:rsidRPr="00817049">
        <w:rPr>
          <w:sz w:val="28"/>
          <w:szCs w:val="28"/>
        </w:rPr>
        <w:t>Tố</w:t>
      </w:r>
      <w:proofErr w:type="spellEnd"/>
      <w:r w:rsidRPr="00817049">
        <w:rPr>
          <w:sz w:val="28"/>
          <w:szCs w:val="28"/>
        </w:rPr>
        <w:t xml:space="preserve"> </w:t>
      </w:r>
      <w:proofErr w:type="spellStart"/>
      <w:r w:rsidRPr="00817049">
        <w:rPr>
          <w:sz w:val="28"/>
          <w:szCs w:val="28"/>
        </w:rPr>
        <w:t>Hữu</w:t>
      </w:r>
      <w:proofErr w:type="spellEnd"/>
      <w:r w:rsidRPr="00817049">
        <w:rPr>
          <w:sz w:val="28"/>
          <w:szCs w:val="28"/>
        </w:rPr>
        <w:t xml:space="preserve">, </w:t>
      </w:r>
      <w:proofErr w:type="spellStart"/>
      <w:r w:rsidRPr="00817049">
        <w:rPr>
          <w:sz w:val="28"/>
          <w:szCs w:val="28"/>
        </w:rPr>
        <w:t>Hoàng</w:t>
      </w:r>
      <w:proofErr w:type="spellEnd"/>
      <w:r w:rsidRPr="00817049">
        <w:rPr>
          <w:sz w:val="28"/>
          <w:szCs w:val="28"/>
        </w:rPr>
        <w:t xml:space="preserve"> </w:t>
      </w:r>
      <w:proofErr w:type="spellStart"/>
      <w:r w:rsidRPr="00817049">
        <w:rPr>
          <w:sz w:val="28"/>
          <w:szCs w:val="28"/>
        </w:rPr>
        <w:t>Đạo</w:t>
      </w:r>
      <w:proofErr w:type="spellEnd"/>
      <w:r w:rsidRPr="00817049">
        <w:rPr>
          <w:sz w:val="28"/>
          <w:szCs w:val="28"/>
        </w:rPr>
        <w:t xml:space="preserve"> </w:t>
      </w:r>
      <w:proofErr w:type="spellStart"/>
      <w:r w:rsidRPr="00817049">
        <w:rPr>
          <w:sz w:val="28"/>
          <w:szCs w:val="28"/>
        </w:rPr>
        <w:t>Thuý</w:t>
      </w:r>
      <w:proofErr w:type="spellEnd"/>
      <w:r w:rsidRPr="00817049">
        <w:rPr>
          <w:sz w:val="28"/>
          <w:szCs w:val="28"/>
        </w:rPr>
        <w:t xml:space="preserve">, </w:t>
      </w:r>
      <w:proofErr w:type="spellStart"/>
      <w:r w:rsidRPr="00817049">
        <w:rPr>
          <w:sz w:val="28"/>
          <w:szCs w:val="28"/>
        </w:rPr>
        <w:t>Hoàng</w:t>
      </w:r>
      <w:proofErr w:type="spellEnd"/>
      <w:r w:rsidRPr="00817049">
        <w:rPr>
          <w:sz w:val="28"/>
          <w:szCs w:val="28"/>
        </w:rPr>
        <w:t xml:space="preserve"> Minh </w:t>
      </w:r>
      <w:proofErr w:type="spellStart"/>
      <w:r w:rsidRPr="00817049">
        <w:rPr>
          <w:sz w:val="28"/>
          <w:szCs w:val="28"/>
        </w:rPr>
        <w:t>Giám</w:t>
      </w:r>
      <w:proofErr w:type="spellEnd"/>
      <w:r w:rsidRPr="00817049">
        <w:rPr>
          <w:sz w:val="28"/>
          <w:szCs w:val="28"/>
        </w:rPr>
        <w:t xml:space="preserve">, </w:t>
      </w:r>
      <w:proofErr w:type="spellStart"/>
      <w:r w:rsidRPr="00817049">
        <w:rPr>
          <w:sz w:val="28"/>
          <w:szCs w:val="28"/>
        </w:rPr>
        <w:t>Khuất</w:t>
      </w:r>
      <w:proofErr w:type="spellEnd"/>
      <w:r w:rsidRPr="00817049">
        <w:rPr>
          <w:sz w:val="28"/>
          <w:szCs w:val="28"/>
        </w:rPr>
        <w:br/>
      </w:r>
      <w:proofErr w:type="spellStart"/>
      <w:r w:rsidRPr="00817049">
        <w:rPr>
          <w:sz w:val="28"/>
          <w:szCs w:val="28"/>
        </w:rPr>
        <w:t>Duy</w:t>
      </w:r>
      <w:proofErr w:type="spellEnd"/>
      <w:r w:rsidRPr="00817049">
        <w:rPr>
          <w:sz w:val="28"/>
          <w:szCs w:val="28"/>
        </w:rPr>
        <w:t xml:space="preserve"> </w:t>
      </w:r>
      <w:proofErr w:type="spellStart"/>
      <w:r w:rsidRPr="00817049">
        <w:rPr>
          <w:sz w:val="28"/>
          <w:szCs w:val="28"/>
        </w:rPr>
        <w:t>Tiến</w:t>
      </w:r>
      <w:proofErr w:type="spellEnd"/>
      <w:r w:rsidRPr="00817049">
        <w:rPr>
          <w:sz w:val="28"/>
          <w:szCs w:val="28"/>
        </w:rPr>
        <w:t>.</w:t>
      </w:r>
    </w:p>
    <w:p w14:paraId="617B9503" w14:textId="77777777" w:rsidR="00230280" w:rsidRDefault="00230280" w:rsidP="00230280">
      <w:pPr>
        <w:spacing w:line="300" w:lineRule="auto"/>
        <w:ind w:firstLine="720"/>
        <w:rPr>
          <w:sz w:val="28"/>
          <w:szCs w:val="28"/>
        </w:rPr>
      </w:pPr>
      <w:r w:rsidRPr="00817049">
        <w:rPr>
          <w:sz w:val="28"/>
          <w:szCs w:val="28"/>
        </w:rPr>
        <w:t xml:space="preserve">- </w:t>
      </w:r>
      <w:proofErr w:type="spellStart"/>
      <w:r w:rsidRPr="00817049">
        <w:rPr>
          <w:sz w:val="28"/>
          <w:szCs w:val="28"/>
        </w:rPr>
        <w:t>Hoàn</w:t>
      </w:r>
      <w:proofErr w:type="spellEnd"/>
      <w:r w:rsidRPr="00817049">
        <w:rPr>
          <w:sz w:val="28"/>
          <w:szCs w:val="28"/>
        </w:rPr>
        <w:t xml:space="preserve"> </w:t>
      </w:r>
      <w:proofErr w:type="spellStart"/>
      <w:r w:rsidRPr="00817049">
        <w:rPr>
          <w:sz w:val="28"/>
          <w:szCs w:val="28"/>
        </w:rPr>
        <w:t>thiện</w:t>
      </w:r>
      <w:proofErr w:type="spellEnd"/>
      <w:r w:rsidRPr="00817049">
        <w:rPr>
          <w:sz w:val="28"/>
          <w:szCs w:val="28"/>
        </w:rPr>
        <w:t xml:space="preserve"> </w:t>
      </w:r>
      <w:proofErr w:type="spellStart"/>
      <w:r w:rsidRPr="00817049">
        <w:rPr>
          <w:sz w:val="28"/>
          <w:szCs w:val="28"/>
        </w:rPr>
        <w:t>các</w:t>
      </w:r>
      <w:proofErr w:type="spellEnd"/>
      <w:r w:rsidRPr="00817049">
        <w:rPr>
          <w:sz w:val="28"/>
          <w:szCs w:val="28"/>
        </w:rPr>
        <w:t xml:space="preserve"> </w:t>
      </w:r>
      <w:proofErr w:type="spellStart"/>
      <w:r w:rsidRPr="00817049">
        <w:rPr>
          <w:sz w:val="28"/>
          <w:szCs w:val="28"/>
        </w:rPr>
        <w:t>hệ</w:t>
      </w:r>
      <w:proofErr w:type="spellEnd"/>
      <w:r w:rsidRPr="00817049">
        <w:rPr>
          <w:sz w:val="28"/>
          <w:szCs w:val="28"/>
        </w:rPr>
        <w:t xml:space="preserve"> </w:t>
      </w:r>
      <w:proofErr w:type="spellStart"/>
      <w:r w:rsidRPr="00817049">
        <w:rPr>
          <w:sz w:val="28"/>
          <w:szCs w:val="28"/>
        </w:rPr>
        <w:t>thống</w:t>
      </w:r>
      <w:proofErr w:type="spellEnd"/>
      <w:r w:rsidRPr="00817049">
        <w:rPr>
          <w:sz w:val="28"/>
          <w:szCs w:val="28"/>
        </w:rPr>
        <w:t xml:space="preserve">: </w:t>
      </w:r>
      <w:proofErr w:type="spellStart"/>
      <w:r w:rsidRPr="00817049">
        <w:rPr>
          <w:sz w:val="28"/>
          <w:szCs w:val="28"/>
        </w:rPr>
        <w:t>cây</w:t>
      </w:r>
      <w:proofErr w:type="spellEnd"/>
      <w:r w:rsidRPr="00817049">
        <w:rPr>
          <w:sz w:val="28"/>
          <w:szCs w:val="28"/>
        </w:rPr>
        <w:t xml:space="preserve"> </w:t>
      </w:r>
      <w:proofErr w:type="spellStart"/>
      <w:r w:rsidRPr="00817049">
        <w:rPr>
          <w:sz w:val="28"/>
          <w:szCs w:val="28"/>
        </w:rPr>
        <w:t>xanh</w:t>
      </w:r>
      <w:proofErr w:type="spellEnd"/>
      <w:r w:rsidRPr="00817049">
        <w:rPr>
          <w:sz w:val="28"/>
          <w:szCs w:val="28"/>
        </w:rPr>
        <w:t xml:space="preserve">, </w:t>
      </w:r>
      <w:proofErr w:type="spellStart"/>
      <w:r w:rsidRPr="00817049">
        <w:rPr>
          <w:sz w:val="28"/>
          <w:szCs w:val="28"/>
        </w:rPr>
        <w:t>chiếu</w:t>
      </w:r>
      <w:proofErr w:type="spellEnd"/>
      <w:r w:rsidRPr="00817049">
        <w:rPr>
          <w:sz w:val="28"/>
          <w:szCs w:val="28"/>
        </w:rPr>
        <w:t xml:space="preserve"> </w:t>
      </w:r>
      <w:proofErr w:type="spellStart"/>
      <w:r w:rsidRPr="00817049">
        <w:rPr>
          <w:sz w:val="28"/>
          <w:szCs w:val="28"/>
        </w:rPr>
        <w:t>sáng</w:t>
      </w:r>
      <w:proofErr w:type="spellEnd"/>
      <w:r w:rsidRPr="00817049">
        <w:rPr>
          <w:sz w:val="28"/>
          <w:szCs w:val="28"/>
        </w:rPr>
        <w:t xml:space="preserve">, </w:t>
      </w:r>
      <w:proofErr w:type="spellStart"/>
      <w:r w:rsidRPr="00817049">
        <w:rPr>
          <w:sz w:val="28"/>
          <w:szCs w:val="28"/>
        </w:rPr>
        <w:t>thoát</w:t>
      </w:r>
      <w:proofErr w:type="spellEnd"/>
      <w:r w:rsidRPr="00817049">
        <w:rPr>
          <w:sz w:val="28"/>
          <w:szCs w:val="28"/>
        </w:rPr>
        <w:t xml:space="preserve"> </w:t>
      </w:r>
      <w:proofErr w:type="spellStart"/>
      <w:r w:rsidRPr="00817049">
        <w:rPr>
          <w:sz w:val="28"/>
          <w:szCs w:val="28"/>
        </w:rPr>
        <w:t>nước</w:t>
      </w:r>
      <w:proofErr w:type="spellEnd"/>
      <w:r w:rsidRPr="00817049">
        <w:rPr>
          <w:sz w:val="28"/>
          <w:szCs w:val="28"/>
        </w:rPr>
        <w:t xml:space="preserve">, </w:t>
      </w:r>
      <w:proofErr w:type="spellStart"/>
      <w:r w:rsidRPr="00817049">
        <w:rPr>
          <w:sz w:val="28"/>
          <w:szCs w:val="28"/>
        </w:rPr>
        <w:t>bổ</w:t>
      </w:r>
      <w:proofErr w:type="spellEnd"/>
      <w:r w:rsidRPr="00817049">
        <w:rPr>
          <w:sz w:val="28"/>
          <w:szCs w:val="28"/>
        </w:rPr>
        <w:t xml:space="preserve"> sung </w:t>
      </w:r>
      <w:proofErr w:type="spellStart"/>
      <w:r w:rsidRPr="00817049">
        <w:rPr>
          <w:sz w:val="28"/>
          <w:szCs w:val="28"/>
        </w:rPr>
        <w:t>hệ</w:t>
      </w:r>
      <w:proofErr w:type="spellEnd"/>
      <w:r w:rsidRPr="00817049">
        <w:rPr>
          <w:sz w:val="28"/>
          <w:szCs w:val="28"/>
        </w:rPr>
        <w:br/>
      </w:r>
      <w:proofErr w:type="spellStart"/>
      <w:r w:rsidRPr="00817049">
        <w:rPr>
          <w:sz w:val="28"/>
          <w:szCs w:val="28"/>
        </w:rPr>
        <w:t>thống</w:t>
      </w:r>
      <w:proofErr w:type="spellEnd"/>
      <w:r w:rsidRPr="00817049">
        <w:rPr>
          <w:sz w:val="28"/>
          <w:szCs w:val="28"/>
        </w:rPr>
        <w:t xml:space="preserve"> </w:t>
      </w:r>
      <w:proofErr w:type="spellStart"/>
      <w:r w:rsidRPr="00817049">
        <w:rPr>
          <w:sz w:val="28"/>
          <w:szCs w:val="28"/>
        </w:rPr>
        <w:t>cấp</w:t>
      </w:r>
      <w:proofErr w:type="spellEnd"/>
      <w:r w:rsidRPr="00817049">
        <w:rPr>
          <w:sz w:val="28"/>
          <w:szCs w:val="28"/>
        </w:rPr>
        <w:t xml:space="preserve"> </w:t>
      </w:r>
      <w:proofErr w:type="spellStart"/>
      <w:r w:rsidRPr="00817049">
        <w:rPr>
          <w:sz w:val="28"/>
          <w:szCs w:val="28"/>
        </w:rPr>
        <w:t>nước</w:t>
      </w:r>
      <w:proofErr w:type="spellEnd"/>
      <w:r w:rsidRPr="00817049">
        <w:rPr>
          <w:sz w:val="28"/>
          <w:szCs w:val="28"/>
        </w:rPr>
        <w:t xml:space="preserve">, </w:t>
      </w:r>
      <w:proofErr w:type="spellStart"/>
      <w:r w:rsidRPr="00817049">
        <w:rPr>
          <w:sz w:val="28"/>
          <w:szCs w:val="28"/>
        </w:rPr>
        <w:t>trụ</w:t>
      </w:r>
      <w:proofErr w:type="spellEnd"/>
      <w:r w:rsidRPr="00817049">
        <w:rPr>
          <w:sz w:val="28"/>
          <w:szCs w:val="28"/>
        </w:rPr>
        <w:t xml:space="preserve"> </w:t>
      </w:r>
      <w:proofErr w:type="spellStart"/>
      <w:r w:rsidRPr="00817049">
        <w:rPr>
          <w:sz w:val="28"/>
          <w:szCs w:val="28"/>
        </w:rPr>
        <w:t>cứu</w:t>
      </w:r>
      <w:proofErr w:type="spellEnd"/>
      <w:r w:rsidRPr="00817049">
        <w:rPr>
          <w:sz w:val="28"/>
          <w:szCs w:val="28"/>
        </w:rPr>
        <w:t xml:space="preserve"> </w:t>
      </w:r>
      <w:proofErr w:type="spellStart"/>
      <w:r w:rsidRPr="00817049">
        <w:rPr>
          <w:sz w:val="28"/>
          <w:szCs w:val="28"/>
        </w:rPr>
        <w:t>hỏa</w:t>
      </w:r>
      <w:proofErr w:type="spellEnd"/>
      <w:r w:rsidRPr="00817049">
        <w:rPr>
          <w:sz w:val="28"/>
          <w:szCs w:val="28"/>
        </w:rPr>
        <w:t xml:space="preserve">, </w:t>
      </w:r>
      <w:proofErr w:type="spellStart"/>
      <w:r w:rsidRPr="00817049">
        <w:rPr>
          <w:sz w:val="28"/>
          <w:szCs w:val="28"/>
        </w:rPr>
        <w:t>điều</w:t>
      </w:r>
      <w:proofErr w:type="spellEnd"/>
      <w:r w:rsidRPr="00817049">
        <w:rPr>
          <w:sz w:val="28"/>
          <w:szCs w:val="28"/>
        </w:rPr>
        <w:t xml:space="preserve"> </w:t>
      </w:r>
      <w:proofErr w:type="spellStart"/>
      <w:r w:rsidRPr="00817049">
        <w:rPr>
          <w:sz w:val="28"/>
          <w:szCs w:val="28"/>
        </w:rPr>
        <w:t>chỉnh</w:t>
      </w:r>
      <w:proofErr w:type="spellEnd"/>
      <w:r w:rsidRPr="00817049">
        <w:rPr>
          <w:sz w:val="28"/>
          <w:szCs w:val="28"/>
        </w:rPr>
        <w:t xml:space="preserve"> </w:t>
      </w:r>
      <w:proofErr w:type="spellStart"/>
      <w:r w:rsidRPr="00817049">
        <w:rPr>
          <w:sz w:val="28"/>
          <w:szCs w:val="28"/>
        </w:rPr>
        <w:t>vị</w:t>
      </w:r>
      <w:proofErr w:type="spellEnd"/>
      <w:r w:rsidRPr="00817049">
        <w:rPr>
          <w:sz w:val="28"/>
          <w:szCs w:val="28"/>
        </w:rPr>
        <w:t xml:space="preserve"> </w:t>
      </w:r>
      <w:proofErr w:type="spellStart"/>
      <w:r w:rsidRPr="00817049">
        <w:rPr>
          <w:sz w:val="28"/>
          <w:szCs w:val="28"/>
        </w:rPr>
        <w:t>trí</w:t>
      </w:r>
      <w:proofErr w:type="spellEnd"/>
      <w:r w:rsidRPr="00817049">
        <w:rPr>
          <w:sz w:val="28"/>
          <w:szCs w:val="28"/>
        </w:rPr>
        <w:t xml:space="preserve"> </w:t>
      </w:r>
      <w:proofErr w:type="spellStart"/>
      <w:r w:rsidRPr="00817049">
        <w:rPr>
          <w:sz w:val="28"/>
          <w:szCs w:val="28"/>
        </w:rPr>
        <w:t>trụ</w:t>
      </w:r>
      <w:proofErr w:type="spellEnd"/>
      <w:r w:rsidRPr="00817049">
        <w:rPr>
          <w:sz w:val="28"/>
          <w:szCs w:val="28"/>
        </w:rPr>
        <w:t xml:space="preserve"> </w:t>
      </w:r>
      <w:proofErr w:type="spellStart"/>
      <w:r w:rsidRPr="00817049">
        <w:rPr>
          <w:sz w:val="28"/>
          <w:szCs w:val="28"/>
        </w:rPr>
        <w:t>cầu</w:t>
      </w:r>
      <w:proofErr w:type="spellEnd"/>
      <w:r w:rsidRPr="00817049">
        <w:rPr>
          <w:sz w:val="28"/>
          <w:szCs w:val="28"/>
        </w:rPr>
        <w:t xml:space="preserve"> </w:t>
      </w:r>
      <w:proofErr w:type="spellStart"/>
      <w:r w:rsidRPr="00817049">
        <w:rPr>
          <w:sz w:val="28"/>
          <w:szCs w:val="28"/>
        </w:rPr>
        <w:t>vượt</w:t>
      </w:r>
      <w:proofErr w:type="spellEnd"/>
      <w:r w:rsidRPr="00817049">
        <w:rPr>
          <w:sz w:val="28"/>
          <w:szCs w:val="28"/>
        </w:rPr>
        <w:t xml:space="preserve"> </w:t>
      </w:r>
      <w:proofErr w:type="spellStart"/>
      <w:r w:rsidRPr="00817049">
        <w:rPr>
          <w:sz w:val="28"/>
          <w:szCs w:val="28"/>
        </w:rPr>
        <w:t>dành</w:t>
      </w:r>
      <w:proofErr w:type="spellEnd"/>
      <w:r w:rsidRPr="00817049">
        <w:rPr>
          <w:sz w:val="28"/>
          <w:szCs w:val="28"/>
        </w:rPr>
        <w:t xml:space="preserve"> </w:t>
      </w:r>
      <w:proofErr w:type="spellStart"/>
      <w:r w:rsidRPr="00817049">
        <w:rPr>
          <w:sz w:val="28"/>
          <w:szCs w:val="28"/>
        </w:rPr>
        <w:t>cho</w:t>
      </w:r>
      <w:proofErr w:type="spellEnd"/>
      <w:r w:rsidRPr="00817049">
        <w:rPr>
          <w:sz w:val="28"/>
          <w:szCs w:val="28"/>
        </w:rPr>
        <w:t xml:space="preserve"> </w:t>
      </w:r>
      <w:proofErr w:type="spellStart"/>
      <w:r w:rsidRPr="00817049">
        <w:rPr>
          <w:sz w:val="28"/>
          <w:szCs w:val="28"/>
        </w:rPr>
        <w:t>người</w:t>
      </w:r>
      <w:proofErr w:type="spellEnd"/>
      <w:r w:rsidRPr="00817049">
        <w:rPr>
          <w:sz w:val="28"/>
          <w:szCs w:val="28"/>
        </w:rPr>
        <w:t xml:space="preserve"> </w:t>
      </w:r>
      <w:proofErr w:type="spellStart"/>
      <w:r w:rsidRPr="00817049">
        <w:rPr>
          <w:sz w:val="28"/>
          <w:szCs w:val="28"/>
        </w:rPr>
        <w:t>đi</w:t>
      </w:r>
      <w:proofErr w:type="spellEnd"/>
      <w:r w:rsidRPr="00817049">
        <w:rPr>
          <w:sz w:val="28"/>
          <w:szCs w:val="28"/>
        </w:rPr>
        <w:t xml:space="preserve"> </w:t>
      </w:r>
      <w:proofErr w:type="spellStart"/>
      <w:r w:rsidRPr="00817049">
        <w:rPr>
          <w:sz w:val="28"/>
          <w:szCs w:val="28"/>
        </w:rPr>
        <w:t>bộ</w:t>
      </w:r>
      <w:proofErr w:type="spellEnd"/>
      <w:r w:rsidRPr="00817049">
        <w:rPr>
          <w:sz w:val="28"/>
          <w:szCs w:val="28"/>
        </w:rPr>
        <w:br/>
        <w:t xml:space="preserve">qua </w:t>
      </w:r>
      <w:proofErr w:type="spellStart"/>
      <w:r w:rsidRPr="00817049">
        <w:rPr>
          <w:sz w:val="28"/>
          <w:szCs w:val="28"/>
        </w:rPr>
        <w:t>đường</w:t>
      </w:r>
      <w:proofErr w:type="spellEnd"/>
      <w:r w:rsidRPr="00817049">
        <w:rPr>
          <w:sz w:val="28"/>
          <w:szCs w:val="28"/>
        </w:rPr>
        <w:t xml:space="preserve"> </w:t>
      </w:r>
      <w:proofErr w:type="spellStart"/>
      <w:r w:rsidRPr="00817049">
        <w:rPr>
          <w:sz w:val="28"/>
          <w:szCs w:val="28"/>
        </w:rPr>
        <w:t>Tố</w:t>
      </w:r>
      <w:proofErr w:type="spellEnd"/>
      <w:r w:rsidRPr="00817049">
        <w:rPr>
          <w:sz w:val="28"/>
          <w:szCs w:val="28"/>
        </w:rPr>
        <w:t xml:space="preserve"> </w:t>
      </w:r>
      <w:proofErr w:type="spellStart"/>
      <w:r w:rsidRPr="00817049">
        <w:rPr>
          <w:sz w:val="28"/>
          <w:szCs w:val="28"/>
        </w:rPr>
        <w:t>Hữu</w:t>
      </w:r>
      <w:proofErr w:type="spellEnd"/>
      <w:r w:rsidRPr="00817049">
        <w:rPr>
          <w:sz w:val="28"/>
          <w:szCs w:val="28"/>
        </w:rPr>
        <w:t xml:space="preserve">, </w:t>
      </w:r>
      <w:proofErr w:type="spellStart"/>
      <w:r w:rsidRPr="00817049">
        <w:rPr>
          <w:sz w:val="28"/>
          <w:szCs w:val="28"/>
        </w:rPr>
        <w:t>sửa</w:t>
      </w:r>
      <w:proofErr w:type="spellEnd"/>
      <w:r w:rsidRPr="00817049">
        <w:rPr>
          <w:sz w:val="28"/>
          <w:szCs w:val="28"/>
        </w:rPr>
        <w:t xml:space="preserve"> </w:t>
      </w:r>
      <w:proofErr w:type="spellStart"/>
      <w:r w:rsidRPr="00817049">
        <w:rPr>
          <w:sz w:val="28"/>
          <w:szCs w:val="28"/>
        </w:rPr>
        <w:t>chữa</w:t>
      </w:r>
      <w:proofErr w:type="spellEnd"/>
      <w:r w:rsidRPr="00817049">
        <w:rPr>
          <w:sz w:val="28"/>
          <w:szCs w:val="28"/>
        </w:rPr>
        <w:t xml:space="preserve">, </w:t>
      </w:r>
      <w:proofErr w:type="spellStart"/>
      <w:r w:rsidRPr="00817049">
        <w:rPr>
          <w:sz w:val="28"/>
          <w:szCs w:val="28"/>
        </w:rPr>
        <w:t>thu</w:t>
      </w:r>
      <w:proofErr w:type="spellEnd"/>
      <w:r w:rsidRPr="00817049">
        <w:rPr>
          <w:sz w:val="28"/>
          <w:szCs w:val="28"/>
        </w:rPr>
        <w:t xml:space="preserve"> </w:t>
      </w:r>
      <w:proofErr w:type="spellStart"/>
      <w:r w:rsidRPr="00817049">
        <w:rPr>
          <w:sz w:val="28"/>
          <w:szCs w:val="28"/>
        </w:rPr>
        <w:t>hẹp</w:t>
      </w:r>
      <w:proofErr w:type="spellEnd"/>
      <w:r w:rsidRPr="00817049">
        <w:rPr>
          <w:sz w:val="28"/>
          <w:szCs w:val="28"/>
        </w:rPr>
        <w:t xml:space="preserve"> </w:t>
      </w:r>
      <w:proofErr w:type="spellStart"/>
      <w:r w:rsidRPr="00817049">
        <w:rPr>
          <w:sz w:val="28"/>
          <w:szCs w:val="28"/>
        </w:rPr>
        <w:t>bề</w:t>
      </w:r>
      <w:proofErr w:type="spellEnd"/>
      <w:r w:rsidRPr="00817049">
        <w:rPr>
          <w:sz w:val="28"/>
          <w:szCs w:val="28"/>
        </w:rPr>
        <w:t xml:space="preserve"> </w:t>
      </w:r>
      <w:proofErr w:type="spellStart"/>
      <w:r w:rsidRPr="00817049">
        <w:rPr>
          <w:sz w:val="28"/>
          <w:szCs w:val="28"/>
        </w:rPr>
        <w:t>rộng</w:t>
      </w:r>
      <w:proofErr w:type="spellEnd"/>
      <w:r w:rsidRPr="00817049">
        <w:rPr>
          <w:sz w:val="28"/>
          <w:szCs w:val="28"/>
        </w:rPr>
        <w:t xml:space="preserve"> </w:t>
      </w:r>
      <w:proofErr w:type="spellStart"/>
      <w:r w:rsidRPr="00817049">
        <w:rPr>
          <w:sz w:val="28"/>
          <w:szCs w:val="28"/>
        </w:rPr>
        <w:t>lề</w:t>
      </w:r>
      <w:proofErr w:type="spellEnd"/>
      <w:r w:rsidRPr="00817049">
        <w:rPr>
          <w:sz w:val="28"/>
          <w:szCs w:val="28"/>
        </w:rPr>
        <w:t xml:space="preserve"> </w:t>
      </w:r>
      <w:proofErr w:type="spellStart"/>
      <w:r w:rsidRPr="00817049">
        <w:rPr>
          <w:sz w:val="28"/>
          <w:szCs w:val="28"/>
        </w:rPr>
        <w:t>đi</w:t>
      </w:r>
      <w:proofErr w:type="spellEnd"/>
      <w:r w:rsidRPr="00817049">
        <w:rPr>
          <w:sz w:val="28"/>
          <w:szCs w:val="28"/>
        </w:rPr>
        <w:t xml:space="preserve"> </w:t>
      </w:r>
      <w:proofErr w:type="spellStart"/>
      <w:r w:rsidRPr="00817049">
        <w:rPr>
          <w:sz w:val="28"/>
          <w:szCs w:val="28"/>
        </w:rPr>
        <w:t>bộ</w:t>
      </w:r>
      <w:proofErr w:type="spellEnd"/>
      <w:r w:rsidRPr="00817049">
        <w:rPr>
          <w:sz w:val="28"/>
          <w:szCs w:val="28"/>
        </w:rPr>
        <w:t xml:space="preserve"> </w:t>
      </w:r>
      <w:proofErr w:type="spellStart"/>
      <w:r w:rsidRPr="00817049">
        <w:rPr>
          <w:sz w:val="28"/>
          <w:szCs w:val="28"/>
        </w:rPr>
        <w:t>trên</w:t>
      </w:r>
      <w:proofErr w:type="spellEnd"/>
      <w:r w:rsidRPr="00817049">
        <w:rPr>
          <w:sz w:val="28"/>
          <w:szCs w:val="28"/>
        </w:rPr>
        <w:t xml:space="preserve"> </w:t>
      </w:r>
      <w:proofErr w:type="spellStart"/>
      <w:r w:rsidRPr="00817049">
        <w:rPr>
          <w:sz w:val="28"/>
          <w:szCs w:val="28"/>
        </w:rPr>
        <w:t>cầu</w:t>
      </w:r>
      <w:proofErr w:type="spellEnd"/>
      <w:r w:rsidRPr="00817049">
        <w:rPr>
          <w:sz w:val="28"/>
          <w:szCs w:val="28"/>
        </w:rPr>
        <w:t xml:space="preserve"> </w:t>
      </w:r>
      <w:proofErr w:type="spellStart"/>
      <w:r w:rsidRPr="00817049">
        <w:rPr>
          <w:sz w:val="28"/>
          <w:szCs w:val="28"/>
        </w:rPr>
        <w:t>vượt</w:t>
      </w:r>
      <w:proofErr w:type="spellEnd"/>
      <w:r w:rsidRPr="00817049">
        <w:rPr>
          <w:sz w:val="28"/>
          <w:szCs w:val="28"/>
        </w:rPr>
        <w:t xml:space="preserve"> </w:t>
      </w:r>
      <w:proofErr w:type="spellStart"/>
      <w:r w:rsidRPr="00817049">
        <w:rPr>
          <w:sz w:val="28"/>
          <w:szCs w:val="28"/>
        </w:rPr>
        <w:t>sông</w:t>
      </w:r>
      <w:proofErr w:type="spellEnd"/>
      <w:r w:rsidRPr="00817049">
        <w:rPr>
          <w:sz w:val="28"/>
          <w:szCs w:val="28"/>
        </w:rPr>
        <w:t xml:space="preserve"> </w:t>
      </w:r>
      <w:proofErr w:type="spellStart"/>
      <w:r w:rsidRPr="00817049">
        <w:rPr>
          <w:sz w:val="28"/>
          <w:szCs w:val="28"/>
        </w:rPr>
        <w:t>Nhuệ</w:t>
      </w:r>
      <w:proofErr w:type="spellEnd"/>
      <w:r w:rsidRPr="00817049">
        <w:rPr>
          <w:sz w:val="28"/>
          <w:szCs w:val="28"/>
        </w:rPr>
        <w:t>,</w:t>
      </w:r>
      <w:r w:rsidRPr="00817049">
        <w:rPr>
          <w:sz w:val="28"/>
          <w:szCs w:val="28"/>
        </w:rPr>
        <w:br/>
      </w:r>
      <w:proofErr w:type="spellStart"/>
      <w:r w:rsidRPr="00817049">
        <w:rPr>
          <w:sz w:val="28"/>
          <w:szCs w:val="28"/>
        </w:rPr>
        <w:t>nhà</w:t>
      </w:r>
      <w:proofErr w:type="spellEnd"/>
      <w:r w:rsidRPr="00817049">
        <w:rPr>
          <w:sz w:val="28"/>
          <w:szCs w:val="28"/>
        </w:rPr>
        <w:t xml:space="preserve"> </w:t>
      </w:r>
      <w:proofErr w:type="spellStart"/>
      <w:r w:rsidRPr="00817049">
        <w:rPr>
          <w:sz w:val="28"/>
          <w:szCs w:val="28"/>
        </w:rPr>
        <w:t>chờ</w:t>
      </w:r>
      <w:proofErr w:type="spellEnd"/>
      <w:r w:rsidRPr="00817049">
        <w:rPr>
          <w:sz w:val="28"/>
          <w:szCs w:val="28"/>
        </w:rPr>
        <w:t xml:space="preserve"> </w:t>
      </w:r>
      <w:proofErr w:type="spellStart"/>
      <w:r w:rsidRPr="00817049">
        <w:rPr>
          <w:sz w:val="28"/>
          <w:szCs w:val="28"/>
        </w:rPr>
        <w:t>xe</w:t>
      </w:r>
      <w:proofErr w:type="spellEnd"/>
      <w:r w:rsidRPr="00817049">
        <w:rPr>
          <w:sz w:val="28"/>
          <w:szCs w:val="28"/>
        </w:rPr>
        <w:t xml:space="preserve"> </w:t>
      </w:r>
      <w:proofErr w:type="spellStart"/>
      <w:r w:rsidRPr="00817049">
        <w:rPr>
          <w:sz w:val="28"/>
          <w:szCs w:val="28"/>
        </w:rPr>
        <w:t>buýt</w:t>
      </w:r>
      <w:proofErr w:type="spellEnd"/>
      <w:r w:rsidRPr="00817049">
        <w:rPr>
          <w:sz w:val="28"/>
          <w:szCs w:val="28"/>
        </w:rPr>
        <w:t xml:space="preserve"> </w:t>
      </w:r>
      <w:proofErr w:type="spellStart"/>
      <w:r w:rsidRPr="00817049">
        <w:rPr>
          <w:sz w:val="28"/>
          <w:szCs w:val="28"/>
        </w:rPr>
        <w:t>và</w:t>
      </w:r>
      <w:proofErr w:type="spellEnd"/>
      <w:r w:rsidRPr="00817049">
        <w:rPr>
          <w:sz w:val="28"/>
          <w:szCs w:val="28"/>
        </w:rPr>
        <w:t xml:space="preserve"> </w:t>
      </w:r>
      <w:proofErr w:type="spellStart"/>
      <w:r w:rsidRPr="00817049">
        <w:rPr>
          <w:sz w:val="28"/>
          <w:szCs w:val="28"/>
        </w:rPr>
        <w:t>các</w:t>
      </w:r>
      <w:proofErr w:type="spellEnd"/>
      <w:r w:rsidRPr="00817049">
        <w:rPr>
          <w:sz w:val="28"/>
          <w:szCs w:val="28"/>
        </w:rPr>
        <w:t xml:space="preserve"> </w:t>
      </w:r>
      <w:proofErr w:type="spellStart"/>
      <w:r w:rsidRPr="00817049">
        <w:rPr>
          <w:sz w:val="28"/>
          <w:szCs w:val="28"/>
        </w:rPr>
        <w:t>công</w:t>
      </w:r>
      <w:proofErr w:type="spellEnd"/>
      <w:r w:rsidRPr="00817049">
        <w:rPr>
          <w:sz w:val="28"/>
          <w:szCs w:val="28"/>
        </w:rPr>
        <w:t xml:space="preserve"> </w:t>
      </w:r>
      <w:proofErr w:type="spellStart"/>
      <w:r w:rsidRPr="00817049">
        <w:rPr>
          <w:sz w:val="28"/>
          <w:szCs w:val="28"/>
        </w:rPr>
        <w:t>trình</w:t>
      </w:r>
      <w:proofErr w:type="spellEnd"/>
      <w:r w:rsidRPr="00817049">
        <w:rPr>
          <w:sz w:val="28"/>
          <w:szCs w:val="28"/>
        </w:rPr>
        <w:t xml:space="preserve"> </w:t>
      </w:r>
      <w:proofErr w:type="spellStart"/>
      <w:r w:rsidRPr="00817049">
        <w:rPr>
          <w:sz w:val="28"/>
          <w:szCs w:val="28"/>
        </w:rPr>
        <w:t>ngầm</w:t>
      </w:r>
      <w:proofErr w:type="spellEnd"/>
      <w:r w:rsidRPr="00817049">
        <w:rPr>
          <w:sz w:val="28"/>
          <w:szCs w:val="28"/>
        </w:rPr>
        <w:t xml:space="preserve"> </w:t>
      </w:r>
      <w:proofErr w:type="spellStart"/>
      <w:r w:rsidRPr="00817049">
        <w:rPr>
          <w:sz w:val="28"/>
          <w:szCs w:val="28"/>
        </w:rPr>
        <w:t>nổi</w:t>
      </w:r>
      <w:proofErr w:type="spellEnd"/>
      <w:r w:rsidRPr="00817049">
        <w:rPr>
          <w:sz w:val="28"/>
          <w:szCs w:val="28"/>
        </w:rPr>
        <w:t xml:space="preserve"> </w:t>
      </w:r>
      <w:proofErr w:type="spellStart"/>
      <w:r w:rsidRPr="00817049">
        <w:rPr>
          <w:sz w:val="28"/>
          <w:szCs w:val="28"/>
        </w:rPr>
        <w:t>khác</w:t>
      </w:r>
      <w:proofErr w:type="spellEnd"/>
      <w:r w:rsidRPr="00817049">
        <w:rPr>
          <w:sz w:val="28"/>
          <w:szCs w:val="28"/>
        </w:rPr>
        <w:t xml:space="preserve">... </w:t>
      </w:r>
      <w:proofErr w:type="spellStart"/>
      <w:r w:rsidRPr="00817049">
        <w:rPr>
          <w:sz w:val="28"/>
          <w:szCs w:val="28"/>
        </w:rPr>
        <w:t>trên</w:t>
      </w:r>
      <w:proofErr w:type="spellEnd"/>
      <w:r w:rsidRPr="00817049">
        <w:rPr>
          <w:sz w:val="28"/>
          <w:szCs w:val="28"/>
        </w:rPr>
        <w:t xml:space="preserve"> </w:t>
      </w:r>
      <w:proofErr w:type="spellStart"/>
      <w:r w:rsidRPr="00817049">
        <w:rPr>
          <w:sz w:val="28"/>
          <w:szCs w:val="28"/>
        </w:rPr>
        <w:t>tuyến</w:t>
      </w:r>
      <w:proofErr w:type="spellEnd"/>
      <w:r w:rsidRPr="00817049">
        <w:rPr>
          <w:sz w:val="28"/>
          <w:szCs w:val="28"/>
        </w:rPr>
        <w:t xml:space="preserve"> </w:t>
      </w:r>
      <w:proofErr w:type="spellStart"/>
      <w:r w:rsidRPr="00817049">
        <w:rPr>
          <w:sz w:val="28"/>
          <w:szCs w:val="28"/>
        </w:rPr>
        <w:t>đảm</w:t>
      </w:r>
      <w:proofErr w:type="spellEnd"/>
      <w:r w:rsidRPr="00817049">
        <w:rPr>
          <w:sz w:val="28"/>
          <w:szCs w:val="28"/>
        </w:rPr>
        <w:t xml:space="preserve"> </w:t>
      </w:r>
      <w:proofErr w:type="spellStart"/>
      <w:r w:rsidRPr="00817049">
        <w:rPr>
          <w:sz w:val="28"/>
          <w:szCs w:val="28"/>
        </w:rPr>
        <w:t>bảo</w:t>
      </w:r>
      <w:proofErr w:type="spellEnd"/>
      <w:r w:rsidRPr="00817049">
        <w:rPr>
          <w:sz w:val="28"/>
          <w:szCs w:val="28"/>
        </w:rPr>
        <w:t xml:space="preserve"> </w:t>
      </w:r>
      <w:proofErr w:type="spellStart"/>
      <w:r w:rsidRPr="00817049">
        <w:rPr>
          <w:sz w:val="28"/>
          <w:szCs w:val="28"/>
        </w:rPr>
        <w:t>đồng</w:t>
      </w:r>
      <w:proofErr w:type="spellEnd"/>
      <w:r w:rsidRPr="00817049">
        <w:rPr>
          <w:sz w:val="28"/>
          <w:szCs w:val="28"/>
        </w:rPr>
        <w:t xml:space="preserve"> </w:t>
      </w:r>
      <w:proofErr w:type="spellStart"/>
      <w:r w:rsidRPr="00817049">
        <w:rPr>
          <w:sz w:val="28"/>
          <w:szCs w:val="28"/>
        </w:rPr>
        <w:t>bộ</w:t>
      </w:r>
      <w:proofErr w:type="spellEnd"/>
      <w:r w:rsidRPr="00817049">
        <w:rPr>
          <w:sz w:val="28"/>
          <w:szCs w:val="28"/>
        </w:rPr>
        <w:br/>
      </w:r>
      <w:proofErr w:type="spellStart"/>
      <w:r w:rsidRPr="00817049">
        <w:rPr>
          <w:sz w:val="28"/>
          <w:szCs w:val="28"/>
        </w:rPr>
        <w:t>với</w:t>
      </w:r>
      <w:proofErr w:type="spellEnd"/>
      <w:r w:rsidRPr="00817049">
        <w:rPr>
          <w:sz w:val="28"/>
          <w:szCs w:val="28"/>
        </w:rPr>
        <w:t xml:space="preserve"> </w:t>
      </w:r>
      <w:proofErr w:type="spellStart"/>
      <w:r w:rsidRPr="00817049">
        <w:rPr>
          <w:sz w:val="28"/>
          <w:szCs w:val="28"/>
        </w:rPr>
        <w:t>các</w:t>
      </w:r>
      <w:proofErr w:type="spellEnd"/>
      <w:r w:rsidRPr="00817049">
        <w:rPr>
          <w:sz w:val="28"/>
          <w:szCs w:val="28"/>
        </w:rPr>
        <w:t xml:space="preserve"> </w:t>
      </w:r>
      <w:proofErr w:type="spellStart"/>
      <w:r w:rsidRPr="00817049">
        <w:rPr>
          <w:sz w:val="28"/>
          <w:szCs w:val="28"/>
        </w:rPr>
        <w:t>tuyến</w:t>
      </w:r>
      <w:proofErr w:type="spellEnd"/>
      <w:r w:rsidRPr="00817049">
        <w:rPr>
          <w:sz w:val="28"/>
          <w:szCs w:val="28"/>
        </w:rPr>
        <w:t xml:space="preserve"> </w:t>
      </w:r>
      <w:proofErr w:type="spellStart"/>
      <w:r w:rsidRPr="00817049">
        <w:rPr>
          <w:sz w:val="28"/>
          <w:szCs w:val="28"/>
        </w:rPr>
        <w:t>đường</w:t>
      </w:r>
      <w:proofErr w:type="spellEnd"/>
      <w:r w:rsidRPr="00817049">
        <w:rPr>
          <w:sz w:val="28"/>
          <w:szCs w:val="28"/>
        </w:rPr>
        <w:t xml:space="preserve"> </w:t>
      </w:r>
      <w:proofErr w:type="spellStart"/>
      <w:r w:rsidRPr="00817049">
        <w:rPr>
          <w:sz w:val="28"/>
          <w:szCs w:val="28"/>
        </w:rPr>
        <w:t>sau</w:t>
      </w:r>
      <w:proofErr w:type="spellEnd"/>
      <w:r w:rsidRPr="00817049">
        <w:rPr>
          <w:sz w:val="28"/>
          <w:szCs w:val="28"/>
        </w:rPr>
        <w:t xml:space="preserve"> </w:t>
      </w:r>
      <w:proofErr w:type="spellStart"/>
      <w:r w:rsidRPr="00817049">
        <w:rPr>
          <w:sz w:val="28"/>
          <w:szCs w:val="28"/>
        </w:rPr>
        <w:t>khi</w:t>
      </w:r>
      <w:proofErr w:type="spellEnd"/>
      <w:r w:rsidRPr="00817049">
        <w:rPr>
          <w:sz w:val="28"/>
          <w:szCs w:val="28"/>
        </w:rPr>
        <w:t xml:space="preserve"> </w:t>
      </w:r>
      <w:proofErr w:type="spellStart"/>
      <w:r w:rsidRPr="00817049">
        <w:rPr>
          <w:sz w:val="28"/>
          <w:szCs w:val="28"/>
        </w:rPr>
        <w:t>điều</w:t>
      </w:r>
      <w:proofErr w:type="spellEnd"/>
      <w:r w:rsidRPr="00817049">
        <w:rPr>
          <w:sz w:val="28"/>
          <w:szCs w:val="28"/>
        </w:rPr>
        <w:t xml:space="preserve"> </w:t>
      </w:r>
      <w:proofErr w:type="spellStart"/>
      <w:r w:rsidRPr="00817049">
        <w:rPr>
          <w:sz w:val="28"/>
          <w:szCs w:val="28"/>
        </w:rPr>
        <w:t>chỉnh</w:t>
      </w:r>
      <w:proofErr w:type="spellEnd"/>
      <w:r w:rsidRPr="00817049">
        <w:rPr>
          <w:sz w:val="28"/>
          <w:szCs w:val="28"/>
        </w:rPr>
        <w:t xml:space="preserve"> </w:t>
      </w:r>
      <w:proofErr w:type="spellStart"/>
      <w:r w:rsidRPr="00817049">
        <w:rPr>
          <w:sz w:val="28"/>
          <w:szCs w:val="28"/>
        </w:rPr>
        <w:t>kích</w:t>
      </w:r>
      <w:proofErr w:type="spellEnd"/>
      <w:r w:rsidRPr="00817049">
        <w:rPr>
          <w:sz w:val="28"/>
          <w:szCs w:val="28"/>
        </w:rPr>
        <w:t xml:space="preserve"> </w:t>
      </w:r>
      <w:proofErr w:type="spellStart"/>
      <w:r w:rsidRPr="00817049">
        <w:rPr>
          <w:sz w:val="28"/>
          <w:szCs w:val="28"/>
        </w:rPr>
        <w:t>thước</w:t>
      </w:r>
      <w:proofErr w:type="spellEnd"/>
      <w:r w:rsidRPr="00817049">
        <w:rPr>
          <w:sz w:val="28"/>
          <w:szCs w:val="28"/>
        </w:rPr>
        <w:t>.</w:t>
      </w:r>
    </w:p>
    <w:p w14:paraId="5D106C34" w14:textId="77777777" w:rsidR="00230280" w:rsidRDefault="00230280" w:rsidP="00230280">
      <w:pPr>
        <w:spacing w:line="300" w:lineRule="auto"/>
        <w:ind w:firstLine="720"/>
      </w:pPr>
      <w:r w:rsidRPr="00817049">
        <w:rPr>
          <w:sz w:val="28"/>
          <w:szCs w:val="28"/>
        </w:rPr>
        <w:t xml:space="preserve">- </w:t>
      </w:r>
      <w:proofErr w:type="spellStart"/>
      <w:r w:rsidRPr="00817049">
        <w:rPr>
          <w:sz w:val="28"/>
          <w:szCs w:val="28"/>
        </w:rPr>
        <w:t>Hoàn</w:t>
      </w:r>
      <w:proofErr w:type="spellEnd"/>
      <w:r w:rsidRPr="00817049">
        <w:rPr>
          <w:sz w:val="28"/>
          <w:szCs w:val="28"/>
        </w:rPr>
        <w:t xml:space="preserve"> </w:t>
      </w:r>
      <w:proofErr w:type="spellStart"/>
      <w:r w:rsidRPr="00817049">
        <w:rPr>
          <w:sz w:val="28"/>
          <w:szCs w:val="28"/>
        </w:rPr>
        <w:t>thiện</w:t>
      </w:r>
      <w:proofErr w:type="spellEnd"/>
      <w:r w:rsidRPr="00817049">
        <w:rPr>
          <w:sz w:val="28"/>
          <w:szCs w:val="28"/>
        </w:rPr>
        <w:t xml:space="preserve"> </w:t>
      </w:r>
      <w:proofErr w:type="spellStart"/>
      <w:r w:rsidRPr="00817049">
        <w:rPr>
          <w:sz w:val="28"/>
          <w:szCs w:val="28"/>
        </w:rPr>
        <w:t>hệ</w:t>
      </w:r>
      <w:proofErr w:type="spellEnd"/>
      <w:r w:rsidRPr="00817049">
        <w:rPr>
          <w:sz w:val="28"/>
          <w:szCs w:val="28"/>
        </w:rPr>
        <w:t xml:space="preserve"> </w:t>
      </w:r>
      <w:proofErr w:type="spellStart"/>
      <w:r w:rsidRPr="00817049">
        <w:rPr>
          <w:sz w:val="28"/>
          <w:szCs w:val="28"/>
        </w:rPr>
        <w:t>thống</w:t>
      </w:r>
      <w:proofErr w:type="spellEnd"/>
      <w:r w:rsidRPr="00817049">
        <w:rPr>
          <w:sz w:val="28"/>
          <w:szCs w:val="28"/>
        </w:rPr>
        <w:t xml:space="preserve"> </w:t>
      </w:r>
      <w:proofErr w:type="spellStart"/>
      <w:r w:rsidRPr="00817049">
        <w:rPr>
          <w:sz w:val="28"/>
          <w:szCs w:val="28"/>
        </w:rPr>
        <w:t>Tổ</w:t>
      </w:r>
      <w:proofErr w:type="spellEnd"/>
      <w:r w:rsidRPr="00817049">
        <w:rPr>
          <w:sz w:val="28"/>
          <w:szCs w:val="28"/>
        </w:rPr>
        <w:t xml:space="preserve"> </w:t>
      </w:r>
      <w:proofErr w:type="spellStart"/>
      <w:r w:rsidRPr="00817049">
        <w:rPr>
          <w:sz w:val="28"/>
          <w:szCs w:val="28"/>
        </w:rPr>
        <w:t>chức</w:t>
      </w:r>
      <w:proofErr w:type="spellEnd"/>
      <w:r w:rsidRPr="00817049">
        <w:rPr>
          <w:sz w:val="28"/>
          <w:szCs w:val="28"/>
        </w:rPr>
        <w:t xml:space="preserve"> </w:t>
      </w:r>
      <w:proofErr w:type="spellStart"/>
      <w:r w:rsidRPr="00817049">
        <w:rPr>
          <w:sz w:val="28"/>
          <w:szCs w:val="28"/>
        </w:rPr>
        <w:t>giao</w:t>
      </w:r>
      <w:proofErr w:type="spellEnd"/>
      <w:r w:rsidRPr="00817049">
        <w:rPr>
          <w:sz w:val="28"/>
          <w:szCs w:val="28"/>
        </w:rPr>
        <w:t xml:space="preserve"> </w:t>
      </w:r>
      <w:proofErr w:type="spellStart"/>
      <w:r w:rsidRPr="00817049">
        <w:rPr>
          <w:sz w:val="28"/>
          <w:szCs w:val="28"/>
        </w:rPr>
        <w:t>thông</w:t>
      </w:r>
      <w:proofErr w:type="spellEnd"/>
      <w:r w:rsidRPr="00817049">
        <w:rPr>
          <w:sz w:val="28"/>
          <w:szCs w:val="28"/>
        </w:rPr>
        <w:t xml:space="preserve"> </w:t>
      </w:r>
      <w:proofErr w:type="spellStart"/>
      <w:r w:rsidRPr="00817049">
        <w:rPr>
          <w:sz w:val="28"/>
          <w:szCs w:val="28"/>
        </w:rPr>
        <w:t>trên</w:t>
      </w:r>
      <w:proofErr w:type="spellEnd"/>
      <w:r w:rsidRPr="00817049">
        <w:rPr>
          <w:sz w:val="28"/>
          <w:szCs w:val="28"/>
        </w:rPr>
        <w:t xml:space="preserve"> </w:t>
      </w:r>
      <w:proofErr w:type="spellStart"/>
      <w:r w:rsidRPr="00817049">
        <w:rPr>
          <w:sz w:val="28"/>
          <w:szCs w:val="28"/>
        </w:rPr>
        <w:t>các</w:t>
      </w:r>
      <w:proofErr w:type="spellEnd"/>
      <w:r w:rsidRPr="00817049">
        <w:rPr>
          <w:sz w:val="28"/>
          <w:szCs w:val="28"/>
        </w:rPr>
        <w:t xml:space="preserve"> </w:t>
      </w:r>
      <w:proofErr w:type="spellStart"/>
      <w:r w:rsidRPr="00817049">
        <w:rPr>
          <w:sz w:val="28"/>
          <w:szCs w:val="28"/>
        </w:rPr>
        <w:t>tuyến</w:t>
      </w:r>
      <w:proofErr w:type="spellEnd"/>
      <w:r w:rsidRPr="00817049">
        <w:rPr>
          <w:sz w:val="28"/>
          <w:szCs w:val="28"/>
        </w:rPr>
        <w:t xml:space="preserve"> </w:t>
      </w:r>
      <w:proofErr w:type="spellStart"/>
      <w:r w:rsidRPr="00817049">
        <w:rPr>
          <w:sz w:val="28"/>
          <w:szCs w:val="28"/>
        </w:rPr>
        <w:t>đường</w:t>
      </w:r>
      <w:proofErr w:type="spellEnd"/>
      <w:r w:rsidRPr="00817049">
        <w:rPr>
          <w:sz w:val="28"/>
          <w:szCs w:val="28"/>
        </w:rPr>
        <w:t xml:space="preserve"> </w:t>
      </w:r>
      <w:proofErr w:type="spellStart"/>
      <w:r w:rsidRPr="00817049">
        <w:rPr>
          <w:sz w:val="28"/>
          <w:szCs w:val="28"/>
        </w:rPr>
        <w:t>theo</w:t>
      </w:r>
      <w:proofErr w:type="spellEnd"/>
      <w:r w:rsidRPr="00817049">
        <w:rPr>
          <w:sz w:val="28"/>
          <w:szCs w:val="28"/>
        </w:rPr>
        <w:t xml:space="preserve"> QCVN</w:t>
      </w:r>
      <w:r w:rsidRPr="00817049">
        <w:rPr>
          <w:sz w:val="28"/>
          <w:szCs w:val="28"/>
        </w:rPr>
        <w:br/>
        <w:t>41:2024/BGTVT.</w:t>
      </w:r>
      <w:r w:rsidRPr="00817049">
        <w:t xml:space="preserve"> </w:t>
      </w:r>
    </w:p>
    <w:p w14:paraId="5A13F81B" w14:textId="77777777" w:rsidR="00230280" w:rsidRPr="001B0C55" w:rsidRDefault="00230280" w:rsidP="00230280">
      <w:pPr>
        <w:spacing w:line="300" w:lineRule="auto"/>
        <w:ind w:firstLine="720"/>
        <w:rPr>
          <w:b/>
          <w:sz w:val="28"/>
          <w:szCs w:val="28"/>
        </w:rPr>
      </w:pPr>
      <w:r w:rsidRPr="001B0C55">
        <w:rPr>
          <w:b/>
          <w:sz w:val="28"/>
          <w:szCs w:val="28"/>
        </w:rPr>
        <w:t xml:space="preserve">I.2 </w:t>
      </w:r>
      <w:proofErr w:type="spellStart"/>
      <w:r w:rsidRPr="001B0C55">
        <w:rPr>
          <w:b/>
          <w:sz w:val="28"/>
          <w:szCs w:val="28"/>
        </w:rPr>
        <w:t>Mô</w:t>
      </w:r>
      <w:proofErr w:type="spellEnd"/>
      <w:r w:rsidRPr="001B0C55">
        <w:rPr>
          <w:b/>
          <w:sz w:val="28"/>
          <w:szCs w:val="28"/>
        </w:rPr>
        <w:t xml:space="preserve"> </w:t>
      </w:r>
      <w:proofErr w:type="spellStart"/>
      <w:r w:rsidRPr="001B0C55">
        <w:rPr>
          <w:b/>
          <w:sz w:val="28"/>
          <w:szCs w:val="28"/>
        </w:rPr>
        <w:t>tả</w:t>
      </w:r>
      <w:proofErr w:type="spellEnd"/>
      <w:r w:rsidRPr="001B0C55">
        <w:rPr>
          <w:b/>
          <w:sz w:val="28"/>
          <w:szCs w:val="28"/>
        </w:rPr>
        <w:t xml:space="preserve"> </w:t>
      </w:r>
      <w:proofErr w:type="spellStart"/>
      <w:r w:rsidRPr="001B0C55">
        <w:rPr>
          <w:b/>
          <w:sz w:val="28"/>
          <w:szCs w:val="28"/>
        </w:rPr>
        <w:t>mục</w:t>
      </w:r>
      <w:proofErr w:type="spellEnd"/>
      <w:r w:rsidRPr="001B0C55">
        <w:rPr>
          <w:b/>
          <w:sz w:val="28"/>
          <w:szCs w:val="28"/>
        </w:rPr>
        <w:t xml:space="preserve"> </w:t>
      </w:r>
      <w:proofErr w:type="spellStart"/>
      <w:r w:rsidRPr="001B0C55">
        <w:rPr>
          <w:b/>
          <w:sz w:val="28"/>
          <w:szCs w:val="28"/>
        </w:rPr>
        <w:t>đích</w:t>
      </w:r>
      <w:proofErr w:type="spellEnd"/>
      <w:r w:rsidRPr="001B0C55">
        <w:rPr>
          <w:b/>
          <w:sz w:val="28"/>
          <w:szCs w:val="28"/>
        </w:rPr>
        <w:t xml:space="preserve"> </w:t>
      </w:r>
      <w:proofErr w:type="spellStart"/>
      <w:r w:rsidRPr="001B0C55">
        <w:rPr>
          <w:b/>
          <w:sz w:val="28"/>
          <w:szCs w:val="28"/>
        </w:rPr>
        <w:t>tuyển</w:t>
      </w:r>
      <w:proofErr w:type="spellEnd"/>
      <w:r w:rsidRPr="001B0C55">
        <w:rPr>
          <w:b/>
          <w:sz w:val="28"/>
          <w:szCs w:val="28"/>
        </w:rPr>
        <w:t xml:space="preserve"> </w:t>
      </w:r>
      <w:proofErr w:type="spellStart"/>
      <w:r w:rsidRPr="001B0C55">
        <w:rPr>
          <w:b/>
          <w:sz w:val="28"/>
          <w:szCs w:val="28"/>
        </w:rPr>
        <w:t>chọn</w:t>
      </w:r>
      <w:proofErr w:type="spellEnd"/>
      <w:r w:rsidRPr="001B0C55">
        <w:rPr>
          <w:b/>
          <w:sz w:val="28"/>
          <w:szCs w:val="28"/>
        </w:rPr>
        <w:t xml:space="preserve"> </w:t>
      </w:r>
      <w:proofErr w:type="spellStart"/>
      <w:r w:rsidRPr="001B0C55">
        <w:rPr>
          <w:b/>
          <w:sz w:val="28"/>
          <w:szCs w:val="28"/>
        </w:rPr>
        <w:t>nhà</w:t>
      </w:r>
      <w:proofErr w:type="spellEnd"/>
      <w:r w:rsidRPr="001B0C55">
        <w:rPr>
          <w:b/>
          <w:sz w:val="28"/>
          <w:szCs w:val="28"/>
        </w:rPr>
        <w:t xml:space="preserve"> </w:t>
      </w:r>
      <w:proofErr w:type="spellStart"/>
      <w:r w:rsidRPr="001B0C55">
        <w:rPr>
          <w:b/>
          <w:sz w:val="28"/>
          <w:szCs w:val="28"/>
        </w:rPr>
        <w:t>thầu</w:t>
      </w:r>
      <w:proofErr w:type="spellEnd"/>
      <w:r w:rsidRPr="001B0C55">
        <w:rPr>
          <w:b/>
          <w:sz w:val="28"/>
          <w:szCs w:val="28"/>
        </w:rPr>
        <w:t xml:space="preserve"> </w:t>
      </w:r>
      <w:proofErr w:type="spellStart"/>
      <w:r w:rsidRPr="001B0C55">
        <w:rPr>
          <w:b/>
          <w:sz w:val="28"/>
          <w:szCs w:val="28"/>
        </w:rPr>
        <w:t>tư</w:t>
      </w:r>
      <w:proofErr w:type="spellEnd"/>
      <w:r w:rsidRPr="001B0C55">
        <w:rPr>
          <w:b/>
          <w:sz w:val="28"/>
          <w:szCs w:val="28"/>
        </w:rPr>
        <w:t xml:space="preserve"> </w:t>
      </w:r>
      <w:proofErr w:type="spellStart"/>
      <w:r w:rsidRPr="001B0C55">
        <w:rPr>
          <w:b/>
          <w:sz w:val="28"/>
          <w:szCs w:val="28"/>
        </w:rPr>
        <w:t>vấn</w:t>
      </w:r>
      <w:proofErr w:type="spellEnd"/>
    </w:p>
    <w:p w14:paraId="4B220F41" w14:textId="77777777" w:rsidR="00230280" w:rsidRPr="001B0C55" w:rsidRDefault="00230280" w:rsidP="00230280">
      <w:pPr>
        <w:spacing w:line="300" w:lineRule="auto"/>
        <w:ind w:firstLine="630"/>
        <w:rPr>
          <w:sz w:val="28"/>
          <w:szCs w:val="28"/>
          <w:lang w:val="sv-SE"/>
        </w:rPr>
      </w:pPr>
      <w:r w:rsidRPr="001B0C55">
        <w:rPr>
          <w:sz w:val="28"/>
          <w:szCs w:val="28"/>
          <w:lang w:val="sv-SE" w:bidi="he-IL"/>
        </w:rPr>
        <w:lastRenderedPageBreak/>
        <w:t xml:space="preserve">Việc tuyển chọn nhà thầu tư vấn nhằm chọn nhà thầu có đủ tư cách pháp nhân, đủ năng lực, kinh nghiệm thực hiện dịch vụ tư vấn khảo sát, </w:t>
      </w:r>
      <w:r w:rsidRPr="004E31A8">
        <w:rPr>
          <w:sz w:val="28"/>
          <w:szCs w:val="28"/>
          <w:lang w:val="sv-SE" w:bidi="he-IL"/>
        </w:rPr>
        <w:t>lập thiết kế triển khai sau thiết kế cơ sở (thiết kế bản vẽ thi công và dự toán)</w:t>
      </w:r>
      <w:r w:rsidRPr="001B0C55">
        <w:rPr>
          <w:sz w:val="28"/>
          <w:szCs w:val="28"/>
          <w:lang w:val="sv-SE" w:bidi="he-IL"/>
        </w:rPr>
        <w:t>; thực hiện đúng thời gian và tiến độ yêu cầu với khối lượng đầy đủ, có chi phí hợp lý, đảm bảo chất lượng hồ sơ dự án, đáp ứng được nhiệm vụ của dự án và các yêu cầu theo quy định hiện hành.</w:t>
      </w:r>
    </w:p>
    <w:p w14:paraId="74B01C95" w14:textId="77777777" w:rsidR="00230280" w:rsidRPr="001B0C55" w:rsidRDefault="00230280" w:rsidP="00230280">
      <w:pPr>
        <w:spacing w:line="300" w:lineRule="auto"/>
        <w:ind w:firstLine="720"/>
        <w:rPr>
          <w:b/>
          <w:sz w:val="28"/>
          <w:szCs w:val="28"/>
          <w:lang w:val="it-IT"/>
        </w:rPr>
      </w:pPr>
      <w:r w:rsidRPr="001B0C55">
        <w:rPr>
          <w:b/>
          <w:sz w:val="28"/>
          <w:szCs w:val="28"/>
          <w:lang w:val="it-IT"/>
        </w:rPr>
        <w:t>II. Phạm vi công việc:</w:t>
      </w:r>
    </w:p>
    <w:p w14:paraId="23457685" w14:textId="77777777" w:rsidR="00230280" w:rsidRPr="001B0C55" w:rsidRDefault="00230280" w:rsidP="00230280">
      <w:pPr>
        <w:spacing w:line="300" w:lineRule="auto"/>
        <w:ind w:firstLine="630"/>
        <w:rPr>
          <w:sz w:val="28"/>
          <w:szCs w:val="28"/>
          <w:lang w:val="sv-SE"/>
        </w:rPr>
      </w:pPr>
      <w:r w:rsidRPr="001B0C55">
        <w:rPr>
          <w:sz w:val="28"/>
          <w:szCs w:val="28"/>
          <w:lang w:val="sv-SE"/>
        </w:rPr>
        <w:t>Nội dung: Khảo sát, lập thiết kế triển khai sau thiết kế cơ sở theo trình tự, các nội dung, yêu cầu quy định về đầu tư xây dựng hiện hành, dự án có quy mô chủ yếu nêu trên.</w:t>
      </w:r>
    </w:p>
    <w:p w14:paraId="3AE07F7E" w14:textId="77777777" w:rsidR="00230280" w:rsidRPr="001B0C55" w:rsidRDefault="00230280" w:rsidP="00230280">
      <w:pPr>
        <w:shd w:val="clear" w:color="auto" w:fill="FFFFFF"/>
        <w:spacing w:line="300" w:lineRule="auto"/>
        <w:ind w:firstLine="562"/>
        <w:outlineLvl w:val="3"/>
        <w:rPr>
          <w:sz w:val="28"/>
          <w:szCs w:val="28"/>
          <w:lang w:val="nl-NL"/>
        </w:rPr>
      </w:pPr>
      <w:r w:rsidRPr="001B0C55">
        <w:rPr>
          <w:sz w:val="28"/>
          <w:szCs w:val="28"/>
          <w:lang w:val="sv-SE"/>
        </w:rPr>
        <w:t xml:space="preserve">Công tác </w:t>
      </w:r>
      <w:r w:rsidRPr="001B0C55">
        <w:rPr>
          <w:sz w:val="28"/>
          <w:szCs w:val="28"/>
          <w:lang w:val="pt-BR"/>
        </w:rPr>
        <w:t>Lập thiết kế triển khai sau thiết kế cơ sở</w:t>
      </w:r>
      <w:r w:rsidRPr="001B0C55">
        <w:rPr>
          <w:sz w:val="28"/>
          <w:szCs w:val="28"/>
          <w:lang w:val="sv-SE"/>
        </w:rPr>
        <w:t xml:space="preserve"> </w:t>
      </w:r>
      <w:r w:rsidRPr="001B0C55">
        <w:rPr>
          <w:sz w:val="26"/>
          <w:szCs w:val="26"/>
        </w:rPr>
        <w:t>(</w:t>
      </w:r>
      <w:proofErr w:type="spellStart"/>
      <w:r w:rsidRPr="001B0C55">
        <w:rPr>
          <w:sz w:val="26"/>
          <w:szCs w:val="26"/>
        </w:rPr>
        <w:t>thiết</w:t>
      </w:r>
      <w:proofErr w:type="spellEnd"/>
      <w:r w:rsidRPr="001B0C55">
        <w:rPr>
          <w:sz w:val="26"/>
          <w:szCs w:val="26"/>
        </w:rPr>
        <w:t xml:space="preserve"> </w:t>
      </w:r>
      <w:proofErr w:type="spellStart"/>
      <w:r w:rsidRPr="001B0C55">
        <w:rPr>
          <w:sz w:val="26"/>
          <w:szCs w:val="26"/>
        </w:rPr>
        <w:t>kế</w:t>
      </w:r>
      <w:proofErr w:type="spellEnd"/>
      <w:r w:rsidRPr="001B0C55">
        <w:rPr>
          <w:sz w:val="26"/>
          <w:szCs w:val="26"/>
        </w:rPr>
        <w:t xml:space="preserve"> </w:t>
      </w:r>
      <w:proofErr w:type="spellStart"/>
      <w:r w:rsidRPr="001B0C55">
        <w:rPr>
          <w:sz w:val="26"/>
          <w:szCs w:val="26"/>
        </w:rPr>
        <w:t>bản</w:t>
      </w:r>
      <w:proofErr w:type="spellEnd"/>
      <w:r w:rsidRPr="001B0C55">
        <w:rPr>
          <w:sz w:val="26"/>
          <w:szCs w:val="26"/>
        </w:rPr>
        <w:t xml:space="preserve"> </w:t>
      </w:r>
      <w:proofErr w:type="spellStart"/>
      <w:r w:rsidRPr="001B0C55">
        <w:rPr>
          <w:sz w:val="26"/>
          <w:szCs w:val="26"/>
        </w:rPr>
        <w:t>vẽ</w:t>
      </w:r>
      <w:proofErr w:type="spellEnd"/>
      <w:r w:rsidRPr="001B0C55">
        <w:rPr>
          <w:sz w:val="26"/>
          <w:szCs w:val="26"/>
        </w:rPr>
        <w:t xml:space="preserve"> </w:t>
      </w:r>
      <w:proofErr w:type="spellStart"/>
      <w:r w:rsidRPr="001B0C55">
        <w:rPr>
          <w:sz w:val="26"/>
          <w:szCs w:val="26"/>
        </w:rPr>
        <w:t>thi</w:t>
      </w:r>
      <w:proofErr w:type="spellEnd"/>
      <w:r w:rsidRPr="001B0C55">
        <w:rPr>
          <w:sz w:val="26"/>
          <w:szCs w:val="26"/>
        </w:rPr>
        <w:t xml:space="preserve"> </w:t>
      </w:r>
      <w:proofErr w:type="spellStart"/>
      <w:r w:rsidRPr="001B0C55">
        <w:rPr>
          <w:sz w:val="26"/>
          <w:szCs w:val="26"/>
        </w:rPr>
        <w:t>công</w:t>
      </w:r>
      <w:proofErr w:type="spellEnd"/>
      <w:r w:rsidRPr="001B0C55">
        <w:rPr>
          <w:sz w:val="26"/>
          <w:szCs w:val="26"/>
        </w:rPr>
        <w:t xml:space="preserve"> </w:t>
      </w:r>
      <w:proofErr w:type="spellStart"/>
      <w:r w:rsidRPr="001B0C55">
        <w:rPr>
          <w:sz w:val="26"/>
          <w:szCs w:val="26"/>
        </w:rPr>
        <w:t>và</w:t>
      </w:r>
      <w:proofErr w:type="spellEnd"/>
      <w:r w:rsidRPr="001B0C55">
        <w:rPr>
          <w:sz w:val="26"/>
          <w:szCs w:val="26"/>
        </w:rPr>
        <w:t xml:space="preserve"> </w:t>
      </w:r>
      <w:proofErr w:type="spellStart"/>
      <w:r w:rsidRPr="001B0C55">
        <w:rPr>
          <w:sz w:val="26"/>
          <w:szCs w:val="26"/>
        </w:rPr>
        <w:t>dự</w:t>
      </w:r>
      <w:proofErr w:type="spellEnd"/>
      <w:r w:rsidRPr="001B0C55">
        <w:rPr>
          <w:sz w:val="26"/>
          <w:szCs w:val="26"/>
        </w:rPr>
        <w:t xml:space="preserve"> </w:t>
      </w:r>
      <w:proofErr w:type="spellStart"/>
      <w:r w:rsidRPr="001B0C55">
        <w:rPr>
          <w:sz w:val="26"/>
          <w:szCs w:val="26"/>
        </w:rPr>
        <w:t>toán</w:t>
      </w:r>
      <w:proofErr w:type="spellEnd"/>
      <w:r w:rsidRPr="001B0C55">
        <w:rPr>
          <w:sz w:val="26"/>
          <w:szCs w:val="26"/>
        </w:rPr>
        <w:t xml:space="preserve">) </w:t>
      </w:r>
      <w:r w:rsidRPr="001B0C55">
        <w:rPr>
          <w:sz w:val="28"/>
          <w:szCs w:val="28"/>
          <w:lang w:val="nl-NL"/>
        </w:rPr>
        <w:t xml:space="preserve">phải tuân thủ Luật Xây dựng số 50/2014/QH13 ngày 18/6/2014; Nghị định số </w:t>
      </w:r>
      <w:r w:rsidRPr="001B0C55">
        <w:rPr>
          <w:sz w:val="28"/>
          <w:szCs w:val="28"/>
        </w:rPr>
        <w:t xml:space="preserve">175/2024/NĐ-CP </w:t>
      </w:r>
      <w:proofErr w:type="spellStart"/>
      <w:r w:rsidRPr="001B0C55">
        <w:rPr>
          <w:sz w:val="28"/>
          <w:szCs w:val="28"/>
        </w:rPr>
        <w:t>ngày</w:t>
      </w:r>
      <w:proofErr w:type="spellEnd"/>
      <w:r w:rsidRPr="001B0C55">
        <w:rPr>
          <w:sz w:val="28"/>
          <w:szCs w:val="28"/>
        </w:rPr>
        <w:t xml:space="preserve"> 30/12/2024 </w:t>
      </w:r>
      <w:r w:rsidRPr="001B0C55">
        <w:rPr>
          <w:sz w:val="28"/>
          <w:szCs w:val="28"/>
          <w:lang w:val="nl-NL"/>
        </w:rPr>
        <w:t>của Chính phủ về Quy định chi tiết một số điều và biện pháp thi hành Luật Xây dựng về quản lý hoạt động xây dựng; Nghị định 10/2021/NĐ-CP, ngày 09/02/2021 của Chính phủ về quản lý chi phí đầu tư xây dựng; Nghị định số 06/2021/NĐ-CP ngày 26/01/2021 về quản lý chất lượng và bảo trì công trình xây dựng</w:t>
      </w:r>
      <w:r w:rsidRPr="001B0C55">
        <w:rPr>
          <w:sz w:val="28"/>
          <w:szCs w:val="28"/>
          <w:lang w:val="sv-SE"/>
        </w:rPr>
        <w:t xml:space="preserve">; </w:t>
      </w:r>
      <w:r w:rsidRPr="001B0C55">
        <w:rPr>
          <w:sz w:val="28"/>
          <w:szCs w:val="28"/>
          <w:lang w:val="nl-NL"/>
        </w:rPr>
        <w:t xml:space="preserve">và các quy </w:t>
      </w:r>
      <w:r w:rsidRPr="001B0C55">
        <w:rPr>
          <w:rFonts w:hint="eastAsia"/>
          <w:sz w:val="28"/>
          <w:szCs w:val="28"/>
          <w:lang w:val="nl-NL"/>
        </w:rPr>
        <w:t>đ</w:t>
      </w:r>
      <w:r w:rsidRPr="001B0C55">
        <w:rPr>
          <w:sz w:val="28"/>
          <w:szCs w:val="28"/>
          <w:lang w:val="nl-NL"/>
        </w:rPr>
        <w:t xml:space="preserve">ịnh hiện hành của Nhà nước có liên quan. </w:t>
      </w:r>
    </w:p>
    <w:p w14:paraId="5187E0EF" w14:textId="77777777" w:rsidR="00230280" w:rsidRPr="001B0C55" w:rsidRDefault="00230280" w:rsidP="00230280">
      <w:pPr>
        <w:spacing w:line="300" w:lineRule="auto"/>
        <w:ind w:firstLine="567"/>
        <w:rPr>
          <w:sz w:val="28"/>
          <w:szCs w:val="28"/>
          <w:lang w:val="nl-NL"/>
        </w:rPr>
      </w:pPr>
      <w:r w:rsidRPr="001B0C55">
        <w:rPr>
          <w:sz w:val="28"/>
          <w:szCs w:val="28"/>
          <w:lang w:val="nl-NL"/>
        </w:rPr>
        <w:t xml:space="preserve">1. Nhà thầu Tư vấn sẽ thực hiện khảo sát, lập Lập thiết kế </w:t>
      </w:r>
      <w:r>
        <w:rPr>
          <w:sz w:val="28"/>
          <w:szCs w:val="28"/>
          <w:lang w:val="nl-NL"/>
        </w:rPr>
        <w:t>bản vẽ thi công – dự toán</w:t>
      </w:r>
      <w:r w:rsidRPr="001B0C55">
        <w:rPr>
          <w:sz w:val="28"/>
          <w:szCs w:val="28"/>
          <w:lang w:val="nl-NL"/>
        </w:rPr>
        <w:t xml:space="preserve"> bao gồm các nội dung công việc theo chủ trương được duyệt.</w:t>
      </w:r>
    </w:p>
    <w:p w14:paraId="64CD1AB2" w14:textId="77777777" w:rsidR="00230280" w:rsidRPr="001B0C55" w:rsidRDefault="00230280" w:rsidP="00230280">
      <w:pPr>
        <w:spacing w:line="300" w:lineRule="auto"/>
        <w:ind w:firstLine="567"/>
        <w:rPr>
          <w:sz w:val="28"/>
          <w:szCs w:val="28"/>
          <w:lang w:val="nl-NL"/>
        </w:rPr>
      </w:pPr>
      <w:r w:rsidRPr="001B0C55">
        <w:rPr>
          <w:sz w:val="28"/>
          <w:szCs w:val="28"/>
          <w:lang w:val="nl-NL"/>
        </w:rPr>
        <w:t>2. Nhiệm vụ cụ thể do nhà thầu phải tiến hành trong thời gian thực hiện hợp đồng tư vấn:</w:t>
      </w:r>
    </w:p>
    <w:p w14:paraId="2B8611C1" w14:textId="77777777" w:rsidR="00230280" w:rsidRPr="001B0C55" w:rsidRDefault="00230280" w:rsidP="00230280">
      <w:pPr>
        <w:spacing w:line="300" w:lineRule="auto"/>
        <w:ind w:firstLine="567"/>
        <w:rPr>
          <w:sz w:val="28"/>
          <w:szCs w:val="28"/>
          <w:lang w:val="nl-NL"/>
        </w:rPr>
      </w:pPr>
      <w:r w:rsidRPr="001B0C55">
        <w:rPr>
          <w:sz w:val="28"/>
          <w:szCs w:val="28"/>
          <w:lang w:val="nl-NL"/>
        </w:rPr>
        <w:t>2.1. Nhiệm vụ khảo sát:</w:t>
      </w:r>
    </w:p>
    <w:p w14:paraId="5163F2F4" w14:textId="77777777" w:rsidR="00230280" w:rsidRPr="001B0C55" w:rsidRDefault="00230280" w:rsidP="00230280">
      <w:pPr>
        <w:tabs>
          <w:tab w:val="left" w:pos="567"/>
        </w:tabs>
        <w:spacing w:line="300" w:lineRule="auto"/>
        <w:rPr>
          <w:sz w:val="28"/>
          <w:szCs w:val="28"/>
          <w:lang w:val="nl-NL"/>
        </w:rPr>
      </w:pPr>
      <w:r w:rsidRPr="001B0C55">
        <w:rPr>
          <w:sz w:val="28"/>
          <w:szCs w:val="28"/>
          <w:lang w:val="nl-NL"/>
        </w:rPr>
        <w:tab/>
        <w:t>- Dựa trên năng lực của nhân công khảo sát, các phương tiện máy móc, công nghệ để đo đạc và thể hiện hiện trạng của khu vực xây dựng nhằm cung cấp các số liệu sát thực phục vụ công tác lập thiết kế</w:t>
      </w:r>
      <w:r w:rsidRPr="009946F7">
        <w:rPr>
          <w:sz w:val="28"/>
          <w:szCs w:val="28"/>
          <w:lang w:val="nl-NL"/>
        </w:rPr>
        <w:t xml:space="preserve"> bản vẽ thi công và dự toán</w:t>
      </w:r>
      <w:r w:rsidRPr="001B0C55">
        <w:rPr>
          <w:sz w:val="28"/>
          <w:szCs w:val="28"/>
          <w:lang w:val="nl-NL"/>
        </w:rPr>
        <w:t>.</w:t>
      </w:r>
    </w:p>
    <w:p w14:paraId="026C4C51" w14:textId="77777777" w:rsidR="00230280" w:rsidRPr="00817049" w:rsidRDefault="00230280" w:rsidP="00230280">
      <w:pPr>
        <w:spacing w:line="300" w:lineRule="auto"/>
        <w:ind w:firstLine="720"/>
        <w:rPr>
          <w:sz w:val="28"/>
          <w:szCs w:val="28"/>
        </w:rPr>
      </w:pPr>
      <w:r w:rsidRPr="001B0C55">
        <w:rPr>
          <w:sz w:val="28"/>
          <w:szCs w:val="28"/>
          <w:lang w:val="nl-NL"/>
        </w:rPr>
        <w:t xml:space="preserve">Phạm vi khảo sát: </w:t>
      </w:r>
      <w:proofErr w:type="spellStart"/>
      <w:r w:rsidRPr="00817049">
        <w:rPr>
          <w:sz w:val="28"/>
          <w:szCs w:val="28"/>
        </w:rPr>
        <w:t>Điều</w:t>
      </w:r>
      <w:proofErr w:type="spellEnd"/>
      <w:r w:rsidRPr="00817049">
        <w:rPr>
          <w:sz w:val="28"/>
          <w:szCs w:val="28"/>
        </w:rPr>
        <w:t xml:space="preserve"> </w:t>
      </w:r>
      <w:proofErr w:type="spellStart"/>
      <w:r w:rsidRPr="00817049">
        <w:rPr>
          <w:sz w:val="28"/>
          <w:szCs w:val="28"/>
        </w:rPr>
        <w:t>chỉnh</w:t>
      </w:r>
      <w:proofErr w:type="spellEnd"/>
      <w:r w:rsidRPr="00817049">
        <w:rPr>
          <w:sz w:val="28"/>
          <w:szCs w:val="28"/>
        </w:rPr>
        <w:t xml:space="preserve"> </w:t>
      </w:r>
      <w:proofErr w:type="spellStart"/>
      <w:r w:rsidRPr="00817049">
        <w:rPr>
          <w:sz w:val="28"/>
          <w:szCs w:val="28"/>
        </w:rPr>
        <w:t>kích</w:t>
      </w:r>
      <w:proofErr w:type="spellEnd"/>
      <w:r w:rsidRPr="00817049">
        <w:rPr>
          <w:sz w:val="28"/>
          <w:szCs w:val="28"/>
        </w:rPr>
        <w:t xml:space="preserve"> </w:t>
      </w:r>
      <w:proofErr w:type="spellStart"/>
      <w:r w:rsidRPr="00817049">
        <w:rPr>
          <w:sz w:val="28"/>
          <w:szCs w:val="28"/>
        </w:rPr>
        <w:t>thước</w:t>
      </w:r>
      <w:proofErr w:type="spellEnd"/>
      <w:r w:rsidRPr="00817049">
        <w:rPr>
          <w:sz w:val="28"/>
          <w:szCs w:val="28"/>
        </w:rPr>
        <w:t xml:space="preserve"> </w:t>
      </w:r>
      <w:proofErr w:type="spellStart"/>
      <w:r w:rsidRPr="00817049">
        <w:rPr>
          <w:sz w:val="28"/>
          <w:szCs w:val="28"/>
        </w:rPr>
        <w:t>vỉa</w:t>
      </w:r>
      <w:proofErr w:type="spellEnd"/>
      <w:r w:rsidRPr="00817049">
        <w:rPr>
          <w:sz w:val="28"/>
          <w:szCs w:val="28"/>
        </w:rPr>
        <w:t xml:space="preserve"> </w:t>
      </w:r>
      <w:proofErr w:type="spellStart"/>
      <w:r w:rsidRPr="00817049">
        <w:rPr>
          <w:sz w:val="28"/>
          <w:szCs w:val="28"/>
        </w:rPr>
        <w:t>hè</w:t>
      </w:r>
      <w:proofErr w:type="spellEnd"/>
      <w:r w:rsidRPr="00817049">
        <w:rPr>
          <w:sz w:val="28"/>
          <w:szCs w:val="28"/>
        </w:rPr>
        <w:t xml:space="preserve">, </w:t>
      </w:r>
      <w:proofErr w:type="spellStart"/>
      <w:r w:rsidRPr="00817049">
        <w:rPr>
          <w:sz w:val="28"/>
          <w:szCs w:val="28"/>
        </w:rPr>
        <w:t>dải</w:t>
      </w:r>
      <w:proofErr w:type="spellEnd"/>
      <w:r w:rsidRPr="00817049">
        <w:rPr>
          <w:sz w:val="28"/>
          <w:szCs w:val="28"/>
        </w:rPr>
        <w:t xml:space="preserve"> </w:t>
      </w:r>
      <w:proofErr w:type="spellStart"/>
      <w:r w:rsidRPr="00817049">
        <w:rPr>
          <w:sz w:val="28"/>
          <w:szCs w:val="28"/>
        </w:rPr>
        <w:t>phân</w:t>
      </w:r>
      <w:proofErr w:type="spellEnd"/>
      <w:r w:rsidRPr="00817049">
        <w:rPr>
          <w:sz w:val="28"/>
          <w:szCs w:val="28"/>
        </w:rPr>
        <w:t xml:space="preserve"> </w:t>
      </w:r>
      <w:proofErr w:type="spellStart"/>
      <w:r w:rsidRPr="00817049">
        <w:rPr>
          <w:sz w:val="28"/>
          <w:szCs w:val="28"/>
        </w:rPr>
        <w:t>cách</w:t>
      </w:r>
      <w:proofErr w:type="spellEnd"/>
      <w:r w:rsidRPr="00817049">
        <w:rPr>
          <w:sz w:val="28"/>
          <w:szCs w:val="28"/>
        </w:rPr>
        <w:t xml:space="preserve"> </w:t>
      </w:r>
      <w:proofErr w:type="spellStart"/>
      <w:r w:rsidRPr="00817049">
        <w:rPr>
          <w:sz w:val="28"/>
          <w:szCs w:val="28"/>
        </w:rPr>
        <w:t>các</w:t>
      </w:r>
      <w:proofErr w:type="spellEnd"/>
      <w:r w:rsidRPr="00817049">
        <w:rPr>
          <w:sz w:val="28"/>
          <w:szCs w:val="28"/>
        </w:rPr>
        <w:t xml:space="preserve"> </w:t>
      </w:r>
      <w:proofErr w:type="spellStart"/>
      <w:r w:rsidRPr="00817049">
        <w:rPr>
          <w:sz w:val="28"/>
          <w:szCs w:val="28"/>
        </w:rPr>
        <w:t>vị</w:t>
      </w:r>
      <w:proofErr w:type="spellEnd"/>
      <w:r w:rsidRPr="00817049">
        <w:rPr>
          <w:sz w:val="28"/>
          <w:szCs w:val="28"/>
        </w:rPr>
        <w:t xml:space="preserve"> </w:t>
      </w:r>
      <w:proofErr w:type="spellStart"/>
      <w:r w:rsidRPr="00817049">
        <w:rPr>
          <w:sz w:val="28"/>
          <w:szCs w:val="28"/>
        </w:rPr>
        <w:t>trí</w:t>
      </w:r>
      <w:proofErr w:type="spellEnd"/>
      <w:r w:rsidRPr="00817049">
        <w:rPr>
          <w:sz w:val="28"/>
          <w:szCs w:val="28"/>
        </w:rPr>
        <w:t xml:space="preserve"> </w:t>
      </w:r>
      <w:proofErr w:type="spellStart"/>
      <w:r w:rsidRPr="00817049">
        <w:rPr>
          <w:sz w:val="28"/>
          <w:szCs w:val="28"/>
        </w:rPr>
        <w:t>đủ</w:t>
      </w:r>
      <w:proofErr w:type="spellEnd"/>
      <w:r w:rsidRPr="00817049">
        <w:rPr>
          <w:sz w:val="28"/>
          <w:szCs w:val="28"/>
        </w:rPr>
        <w:t xml:space="preserve"> </w:t>
      </w:r>
      <w:proofErr w:type="spellStart"/>
      <w:r w:rsidRPr="00817049">
        <w:rPr>
          <w:sz w:val="28"/>
          <w:szCs w:val="28"/>
        </w:rPr>
        <w:t>điều</w:t>
      </w:r>
      <w:proofErr w:type="spellEnd"/>
      <w:r w:rsidRPr="00817049">
        <w:rPr>
          <w:sz w:val="28"/>
          <w:szCs w:val="28"/>
        </w:rPr>
        <w:t xml:space="preserve"> </w:t>
      </w:r>
      <w:proofErr w:type="spellStart"/>
      <w:r w:rsidRPr="00817049">
        <w:rPr>
          <w:sz w:val="28"/>
          <w:szCs w:val="28"/>
        </w:rPr>
        <w:t>kiện</w:t>
      </w:r>
      <w:proofErr w:type="spellEnd"/>
      <w:r w:rsidRPr="00817049">
        <w:rPr>
          <w:sz w:val="28"/>
          <w:szCs w:val="28"/>
        </w:rPr>
        <w:t xml:space="preserve">, </w:t>
      </w:r>
      <w:proofErr w:type="spellStart"/>
      <w:r w:rsidRPr="00817049">
        <w:rPr>
          <w:sz w:val="28"/>
          <w:szCs w:val="28"/>
        </w:rPr>
        <w:t>tổ</w:t>
      </w:r>
      <w:proofErr w:type="spellEnd"/>
      <w:r w:rsidRPr="00817049">
        <w:rPr>
          <w:sz w:val="28"/>
          <w:szCs w:val="28"/>
        </w:rPr>
        <w:t xml:space="preserve"> </w:t>
      </w:r>
      <w:proofErr w:type="spellStart"/>
      <w:r w:rsidRPr="00817049">
        <w:rPr>
          <w:sz w:val="28"/>
          <w:szCs w:val="28"/>
        </w:rPr>
        <w:t>chức</w:t>
      </w:r>
      <w:proofErr w:type="spellEnd"/>
      <w:r>
        <w:rPr>
          <w:sz w:val="28"/>
          <w:szCs w:val="28"/>
        </w:rPr>
        <w:t xml:space="preserve"> </w:t>
      </w:r>
      <w:proofErr w:type="spellStart"/>
      <w:r w:rsidRPr="00817049">
        <w:rPr>
          <w:sz w:val="28"/>
          <w:szCs w:val="28"/>
        </w:rPr>
        <w:t>giao</w:t>
      </w:r>
      <w:proofErr w:type="spellEnd"/>
      <w:r w:rsidRPr="00817049">
        <w:rPr>
          <w:sz w:val="28"/>
          <w:szCs w:val="28"/>
        </w:rPr>
        <w:t xml:space="preserve"> </w:t>
      </w:r>
      <w:proofErr w:type="spellStart"/>
      <w:r w:rsidRPr="00817049">
        <w:rPr>
          <w:sz w:val="28"/>
          <w:szCs w:val="28"/>
        </w:rPr>
        <w:t>thông</w:t>
      </w:r>
      <w:proofErr w:type="spellEnd"/>
      <w:r w:rsidRPr="00817049">
        <w:rPr>
          <w:sz w:val="28"/>
          <w:szCs w:val="28"/>
        </w:rPr>
        <w:t xml:space="preserve"> </w:t>
      </w:r>
      <w:proofErr w:type="spellStart"/>
      <w:r w:rsidRPr="00817049">
        <w:rPr>
          <w:sz w:val="28"/>
          <w:szCs w:val="28"/>
        </w:rPr>
        <w:t>một</w:t>
      </w:r>
      <w:proofErr w:type="spellEnd"/>
      <w:r w:rsidRPr="00817049">
        <w:rPr>
          <w:sz w:val="28"/>
          <w:szCs w:val="28"/>
        </w:rPr>
        <w:t xml:space="preserve"> </w:t>
      </w:r>
      <w:proofErr w:type="spellStart"/>
      <w:r w:rsidRPr="00817049">
        <w:rPr>
          <w:sz w:val="28"/>
          <w:szCs w:val="28"/>
        </w:rPr>
        <w:t>số</w:t>
      </w:r>
      <w:proofErr w:type="spellEnd"/>
      <w:r w:rsidRPr="00817049">
        <w:rPr>
          <w:sz w:val="28"/>
          <w:szCs w:val="28"/>
        </w:rPr>
        <w:t xml:space="preserve"> </w:t>
      </w:r>
      <w:proofErr w:type="spellStart"/>
      <w:r w:rsidRPr="00817049">
        <w:rPr>
          <w:sz w:val="28"/>
          <w:szCs w:val="28"/>
        </w:rPr>
        <w:t>nút</w:t>
      </w:r>
      <w:proofErr w:type="spellEnd"/>
      <w:r w:rsidRPr="00817049">
        <w:rPr>
          <w:sz w:val="28"/>
          <w:szCs w:val="28"/>
        </w:rPr>
        <w:t xml:space="preserve"> </w:t>
      </w:r>
      <w:proofErr w:type="spellStart"/>
      <w:r w:rsidRPr="00817049">
        <w:rPr>
          <w:sz w:val="28"/>
          <w:szCs w:val="28"/>
        </w:rPr>
        <w:t>giao</w:t>
      </w:r>
      <w:proofErr w:type="spellEnd"/>
      <w:r w:rsidRPr="00817049">
        <w:rPr>
          <w:sz w:val="28"/>
          <w:szCs w:val="28"/>
        </w:rPr>
        <w:t xml:space="preserve"> </w:t>
      </w:r>
      <w:proofErr w:type="spellStart"/>
      <w:r w:rsidRPr="00817049">
        <w:rPr>
          <w:sz w:val="28"/>
          <w:szCs w:val="28"/>
        </w:rPr>
        <w:t>để</w:t>
      </w:r>
      <w:proofErr w:type="spellEnd"/>
      <w:r w:rsidRPr="00817049">
        <w:rPr>
          <w:sz w:val="28"/>
          <w:szCs w:val="28"/>
        </w:rPr>
        <w:t xml:space="preserve"> </w:t>
      </w:r>
      <w:proofErr w:type="spellStart"/>
      <w:r w:rsidRPr="00817049">
        <w:rPr>
          <w:sz w:val="28"/>
          <w:szCs w:val="28"/>
        </w:rPr>
        <w:t>đảm</w:t>
      </w:r>
      <w:proofErr w:type="spellEnd"/>
      <w:r w:rsidRPr="00817049">
        <w:rPr>
          <w:sz w:val="28"/>
          <w:szCs w:val="28"/>
        </w:rPr>
        <w:t xml:space="preserve"> </w:t>
      </w:r>
      <w:proofErr w:type="spellStart"/>
      <w:r w:rsidRPr="00817049">
        <w:rPr>
          <w:sz w:val="28"/>
          <w:szCs w:val="28"/>
        </w:rPr>
        <w:t>bảo</w:t>
      </w:r>
      <w:proofErr w:type="spellEnd"/>
      <w:r w:rsidRPr="00817049">
        <w:rPr>
          <w:sz w:val="28"/>
          <w:szCs w:val="28"/>
        </w:rPr>
        <w:t xml:space="preserve"> </w:t>
      </w:r>
      <w:proofErr w:type="spellStart"/>
      <w:r w:rsidRPr="00817049">
        <w:rPr>
          <w:sz w:val="28"/>
          <w:szCs w:val="28"/>
        </w:rPr>
        <w:t>phù</w:t>
      </w:r>
      <w:proofErr w:type="spellEnd"/>
      <w:r w:rsidRPr="00817049">
        <w:rPr>
          <w:sz w:val="28"/>
          <w:szCs w:val="28"/>
        </w:rPr>
        <w:t xml:space="preserve"> </w:t>
      </w:r>
      <w:proofErr w:type="spellStart"/>
      <w:r w:rsidRPr="00817049">
        <w:rPr>
          <w:sz w:val="28"/>
          <w:szCs w:val="28"/>
        </w:rPr>
        <w:t>hợp</w:t>
      </w:r>
      <w:proofErr w:type="spellEnd"/>
      <w:r w:rsidRPr="00817049">
        <w:rPr>
          <w:sz w:val="28"/>
          <w:szCs w:val="28"/>
        </w:rPr>
        <w:t xml:space="preserve"> </w:t>
      </w:r>
      <w:proofErr w:type="spellStart"/>
      <w:r w:rsidRPr="00817049">
        <w:rPr>
          <w:sz w:val="28"/>
          <w:szCs w:val="28"/>
        </w:rPr>
        <w:t>trên</w:t>
      </w:r>
      <w:proofErr w:type="spellEnd"/>
      <w:r w:rsidRPr="00817049">
        <w:rPr>
          <w:sz w:val="28"/>
          <w:szCs w:val="28"/>
        </w:rPr>
        <w:t xml:space="preserve"> </w:t>
      </w:r>
      <w:proofErr w:type="spellStart"/>
      <w:r w:rsidRPr="00817049">
        <w:rPr>
          <w:sz w:val="28"/>
          <w:szCs w:val="28"/>
        </w:rPr>
        <w:t>các</w:t>
      </w:r>
      <w:proofErr w:type="spellEnd"/>
      <w:r w:rsidRPr="00817049">
        <w:rPr>
          <w:sz w:val="28"/>
          <w:szCs w:val="28"/>
        </w:rPr>
        <w:t xml:space="preserve"> </w:t>
      </w:r>
      <w:proofErr w:type="spellStart"/>
      <w:r w:rsidRPr="00817049">
        <w:rPr>
          <w:sz w:val="28"/>
          <w:szCs w:val="28"/>
        </w:rPr>
        <w:t>tuyến</w:t>
      </w:r>
      <w:proofErr w:type="spellEnd"/>
      <w:r w:rsidRPr="00817049">
        <w:rPr>
          <w:sz w:val="28"/>
          <w:szCs w:val="28"/>
        </w:rPr>
        <w:t xml:space="preserve"> </w:t>
      </w:r>
      <w:proofErr w:type="spellStart"/>
      <w:r w:rsidRPr="00817049">
        <w:rPr>
          <w:sz w:val="28"/>
          <w:szCs w:val="28"/>
        </w:rPr>
        <w:t>đường</w:t>
      </w:r>
      <w:proofErr w:type="spellEnd"/>
      <w:r w:rsidRPr="00817049">
        <w:rPr>
          <w:sz w:val="28"/>
          <w:szCs w:val="28"/>
        </w:rPr>
        <w:t xml:space="preserve">: </w:t>
      </w:r>
      <w:proofErr w:type="spellStart"/>
      <w:r w:rsidRPr="00817049">
        <w:rPr>
          <w:sz w:val="28"/>
          <w:szCs w:val="28"/>
        </w:rPr>
        <w:t>Giảng</w:t>
      </w:r>
      <w:proofErr w:type="spellEnd"/>
      <w:r w:rsidRPr="00817049">
        <w:rPr>
          <w:sz w:val="28"/>
          <w:szCs w:val="28"/>
        </w:rPr>
        <w:t xml:space="preserve"> </w:t>
      </w:r>
      <w:proofErr w:type="spellStart"/>
      <w:r w:rsidRPr="00817049">
        <w:rPr>
          <w:sz w:val="28"/>
          <w:szCs w:val="28"/>
        </w:rPr>
        <w:t>Võ</w:t>
      </w:r>
      <w:proofErr w:type="spellEnd"/>
      <w:r w:rsidRPr="00817049">
        <w:rPr>
          <w:sz w:val="28"/>
          <w:szCs w:val="28"/>
        </w:rPr>
        <w:t>,</w:t>
      </w:r>
      <w:r>
        <w:rPr>
          <w:sz w:val="28"/>
          <w:szCs w:val="28"/>
        </w:rPr>
        <w:t xml:space="preserve"> </w:t>
      </w:r>
      <w:proofErr w:type="spellStart"/>
      <w:r w:rsidRPr="00817049">
        <w:rPr>
          <w:sz w:val="28"/>
          <w:szCs w:val="28"/>
        </w:rPr>
        <w:t>Láng</w:t>
      </w:r>
      <w:proofErr w:type="spellEnd"/>
      <w:r w:rsidRPr="00817049">
        <w:rPr>
          <w:sz w:val="28"/>
          <w:szCs w:val="28"/>
        </w:rPr>
        <w:t xml:space="preserve"> </w:t>
      </w:r>
      <w:proofErr w:type="spellStart"/>
      <w:r w:rsidRPr="00817049">
        <w:rPr>
          <w:sz w:val="28"/>
          <w:szCs w:val="28"/>
        </w:rPr>
        <w:t>Hạ</w:t>
      </w:r>
      <w:proofErr w:type="spellEnd"/>
      <w:r w:rsidRPr="00817049">
        <w:rPr>
          <w:sz w:val="28"/>
          <w:szCs w:val="28"/>
        </w:rPr>
        <w:t xml:space="preserve">, Lê </w:t>
      </w:r>
      <w:proofErr w:type="spellStart"/>
      <w:r w:rsidRPr="00817049">
        <w:rPr>
          <w:sz w:val="28"/>
          <w:szCs w:val="28"/>
        </w:rPr>
        <w:t>Văn</w:t>
      </w:r>
      <w:proofErr w:type="spellEnd"/>
      <w:r w:rsidRPr="00817049">
        <w:rPr>
          <w:sz w:val="28"/>
          <w:szCs w:val="28"/>
        </w:rPr>
        <w:t xml:space="preserve"> </w:t>
      </w:r>
      <w:proofErr w:type="spellStart"/>
      <w:r w:rsidRPr="00817049">
        <w:rPr>
          <w:sz w:val="28"/>
          <w:szCs w:val="28"/>
        </w:rPr>
        <w:t>Lương</w:t>
      </w:r>
      <w:proofErr w:type="spellEnd"/>
      <w:r w:rsidRPr="00817049">
        <w:rPr>
          <w:sz w:val="28"/>
          <w:szCs w:val="28"/>
        </w:rPr>
        <w:t xml:space="preserve">, </w:t>
      </w:r>
      <w:proofErr w:type="spellStart"/>
      <w:r w:rsidRPr="00817049">
        <w:rPr>
          <w:sz w:val="28"/>
          <w:szCs w:val="28"/>
        </w:rPr>
        <w:t>Tố</w:t>
      </w:r>
      <w:proofErr w:type="spellEnd"/>
      <w:r w:rsidRPr="00817049">
        <w:rPr>
          <w:sz w:val="28"/>
          <w:szCs w:val="28"/>
        </w:rPr>
        <w:t xml:space="preserve"> </w:t>
      </w:r>
      <w:proofErr w:type="spellStart"/>
      <w:r w:rsidRPr="00817049">
        <w:rPr>
          <w:sz w:val="28"/>
          <w:szCs w:val="28"/>
        </w:rPr>
        <w:t>Hữu</w:t>
      </w:r>
      <w:proofErr w:type="spellEnd"/>
      <w:r w:rsidRPr="00817049">
        <w:rPr>
          <w:sz w:val="28"/>
          <w:szCs w:val="28"/>
        </w:rPr>
        <w:t xml:space="preserve">, </w:t>
      </w:r>
      <w:proofErr w:type="spellStart"/>
      <w:r w:rsidRPr="00817049">
        <w:rPr>
          <w:sz w:val="28"/>
          <w:szCs w:val="28"/>
        </w:rPr>
        <w:t>Hoàng</w:t>
      </w:r>
      <w:proofErr w:type="spellEnd"/>
      <w:r w:rsidRPr="00817049">
        <w:rPr>
          <w:sz w:val="28"/>
          <w:szCs w:val="28"/>
        </w:rPr>
        <w:t xml:space="preserve"> </w:t>
      </w:r>
      <w:proofErr w:type="spellStart"/>
      <w:r w:rsidRPr="00817049">
        <w:rPr>
          <w:sz w:val="28"/>
          <w:szCs w:val="28"/>
        </w:rPr>
        <w:t>Đạo</w:t>
      </w:r>
      <w:proofErr w:type="spellEnd"/>
      <w:r w:rsidRPr="00817049">
        <w:rPr>
          <w:sz w:val="28"/>
          <w:szCs w:val="28"/>
        </w:rPr>
        <w:t xml:space="preserve"> </w:t>
      </w:r>
      <w:proofErr w:type="spellStart"/>
      <w:r w:rsidRPr="00817049">
        <w:rPr>
          <w:sz w:val="28"/>
          <w:szCs w:val="28"/>
        </w:rPr>
        <w:t>Thuý</w:t>
      </w:r>
      <w:proofErr w:type="spellEnd"/>
      <w:r w:rsidRPr="00817049">
        <w:rPr>
          <w:sz w:val="28"/>
          <w:szCs w:val="28"/>
        </w:rPr>
        <w:t xml:space="preserve">, </w:t>
      </w:r>
      <w:proofErr w:type="spellStart"/>
      <w:r w:rsidRPr="00817049">
        <w:rPr>
          <w:sz w:val="28"/>
          <w:szCs w:val="28"/>
        </w:rPr>
        <w:t>Hoàng</w:t>
      </w:r>
      <w:proofErr w:type="spellEnd"/>
      <w:r w:rsidRPr="00817049">
        <w:rPr>
          <w:sz w:val="28"/>
          <w:szCs w:val="28"/>
        </w:rPr>
        <w:t xml:space="preserve"> Minh </w:t>
      </w:r>
      <w:proofErr w:type="spellStart"/>
      <w:r w:rsidRPr="00817049">
        <w:rPr>
          <w:sz w:val="28"/>
          <w:szCs w:val="28"/>
        </w:rPr>
        <w:t>Giám</w:t>
      </w:r>
      <w:proofErr w:type="spellEnd"/>
      <w:r w:rsidRPr="00817049">
        <w:rPr>
          <w:sz w:val="28"/>
          <w:szCs w:val="28"/>
        </w:rPr>
        <w:t xml:space="preserve">, </w:t>
      </w:r>
      <w:proofErr w:type="spellStart"/>
      <w:r w:rsidRPr="00817049">
        <w:rPr>
          <w:sz w:val="28"/>
          <w:szCs w:val="28"/>
        </w:rPr>
        <w:t>Khuất</w:t>
      </w:r>
      <w:proofErr w:type="spellEnd"/>
      <w:r>
        <w:rPr>
          <w:sz w:val="28"/>
          <w:szCs w:val="28"/>
        </w:rPr>
        <w:t xml:space="preserve"> </w:t>
      </w:r>
      <w:proofErr w:type="spellStart"/>
      <w:r w:rsidRPr="00817049">
        <w:rPr>
          <w:sz w:val="28"/>
          <w:szCs w:val="28"/>
        </w:rPr>
        <w:t>Duy</w:t>
      </w:r>
      <w:proofErr w:type="spellEnd"/>
      <w:r w:rsidRPr="00817049">
        <w:rPr>
          <w:sz w:val="28"/>
          <w:szCs w:val="28"/>
        </w:rPr>
        <w:t xml:space="preserve"> </w:t>
      </w:r>
      <w:proofErr w:type="spellStart"/>
      <w:r w:rsidRPr="00817049">
        <w:rPr>
          <w:sz w:val="28"/>
          <w:szCs w:val="28"/>
        </w:rPr>
        <w:t>Tiến</w:t>
      </w:r>
      <w:proofErr w:type="spellEnd"/>
      <w:r w:rsidRPr="00817049">
        <w:rPr>
          <w:sz w:val="28"/>
          <w:szCs w:val="28"/>
        </w:rPr>
        <w:t>.</w:t>
      </w:r>
    </w:p>
    <w:p w14:paraId="0FB87275" w14:textId="77777777" w:rsidR="00230280" w:rsidRDefault="00230280" w:rsidP="00230280">
      <w:pPr>
        <w:tabs>
          <w:tab w:val="left" w:pos="567"/>
        </w:tabs>
        <w:spacing w:line="300" w:lineRule="auto"/>
        <w:rPr>
          <w:sz w:val="28"/>
          <w:szCs w:val="28"/>
          <w:lang w:val="nl-NL"/>
        </w:rPr>
      </w:pPr>
      <w:r w:rsidRPr="001B0C55">
        <w:rPr>
          <w:sz w:val="28"/>
          <w:szCs w:val="28"/>
          <w:lang w:val="nl-NL"/>
        </w:rPr>
        <w:tab/>
        <w:t>- Yêu cầu về việc áp dụng tiêu chuẩn, quy chuẩn kỹ thuật về khảo sát xây</w:t>
      </w:r>
      <w:r w:rsidRPr="001B0C55">
        <w:rPr>
          <w:sz w:val="28"/>
          <w:szCs w:val="28"/>
          <w:lang w:val="nl-NL"/>
        </w:rPr>
        <w:br/>
        <w:t xml:space="preserve">dựng: </w:t>
      </w:r>
    </w:p>
    <w:p w14:paraId="320B9A5F" w14:textId="77777777" w:rsidR="00230280" w:rsidRPr="00346D65" w:rsidRDefault="00230280" w:rsidP="00230280">
      <w:pPr>
        <w:spacing w:before="40" w:line="276" w:lineRule="auto"/>
        <w:ind w:firstLine="720"/>
        <w:rPr>
          <w:bCs/>
          <w:sz w:val="28"/>
          <w:szCs w:val="28"/>
          <w:lang w:val="vi-VN"/>
        </w:rPr>
      </w:pPr>
      <w:r>
        <w:rPr>
          <w:bCs/>
          <w:sz w:val="28"/>
          <w:szCs w:val="28"/>
        </w:rPr>
        <w:t>+</w:t>
      </w:r>
      <w:r w:rsidRPr="00346D65">
        <w:rPr>
          <w:bCs/>
          <w:sz w:val="28"/>
          <w:szCs w:val="28"/>
          <w:lang w:val="vi-VN"/>
        </w:rPr>
        <w:t xml:space="preserve"> TCVN 9401:2012 - Kỹ thuật </w:t>
      </w:r>
      <w:r w:rsidRPr="00346D65">
        <w:rPr>
          <w:rFonts w:hint="eastAsia"/>
          <w:bCs/>
          <w:sz w:val="28"/>
          <w:szCs w:val="28"/>
          <w:lang w:val="vi-VN"/>
        </w:rPr>
        <w:t>đ</w:t>
      </w:r>
      <w:r w:rsidRPr="00346D65">
        <w:rPr>
          <w:bCs/>
          <w:sz w:val="28"/>
          <w:szCs w:val="28"/>
          <w:lang w:val="vi-VN"/>
        </w:rPr>
        <w:t xml:space="preserve">o và xử lý số liệu GPS trong trắc </w:t>
      </w:r>
      <w:r w:rsidRPr="00346D65">
        <w:rPr>
          <w:rFonts w:hint="eastAsia"/>
          <w:bCs/>
          <w:sz w:val="28"/>
          <w:szCs w:val="28"/>
          <w:lang w:val="vi-VN"/>
        </w:rPr>
        <w:t>đ</w:t>
      </w:r>
      <w:r w:rsidRPr="00346D65">
        <w:rPr>
          <w:bCs/>
          <w:sz w:val="28"/>
          <w:szCs w:val="28"/>
          <w:lang w:val="vi-VN"/>
        </w:rPr>
        <w:t>ịa công trình;</w:t>
      </w:r>
    </w:p>
    <w:p w14:paraId="022DEAE8" w14:textId="77777777" w:rsidR="00230280" w:rsidRPr="00346D65" w:rsidRDefault="00230280" w:rsidP="00230280">
      <w:pPr>
        <w:spacing w:before="40" w:line="276" w:lineRule="auto"/>
        <w:ind w:firstLine="720"/>
        <w:rPr>
          <w:bCs/>
          <w:sz w:val="28"/>
          <w:szCs w:val="28"/>
          <w:lang w:val="vi-VN"/>
        </w:rPr>
      </w:pPr>
      <w:r>
        <w:rPr>
          <w:bCs/>
          <w:sz w:val="28"/>
          <w:szCs w:val="28"/>
        </w:rPr>
        <w:lastRenderedPageBreak/>
        <w:t>+</w:t>
      </w:r>
      <w:r w:rsidRPr="00346D65">
        <w:rPr>
          <w:bCs/>
          <w:sz w:val="28"/>
          <w:szCs w:val="28"/>
          <w:lang w:val="vi-VN"/>
        </w:rPr>
        <w:t xml:space="preserve"> QCVN 04: 2009/BTNMT - Quy chuẩn kỹ thuật Quốc gia về xây dựng l</w:t>
      </w:r>
      <w:r w:rsidRPr="00346D65">
        <w:rPr>
          <w:rFonts w:hint="eastAsia"/>
          <w:bCs/>
          <w:sz w:val="28"/>
          <w:szCs w:val="28"/>
          <w:lang w:val="vi-VN"/>
        </w:rPr>
        <w:t>ư</w:t>
      </w:r>
      <w:r w:rsidRPr="00346D65">
        <w:rPr>
          <w:bCs/>
          <w:sz w:val="28"/>
          <w:szCs w:val="28"/>
          <w:lang w:val="vi-VN"/>
        </w:rPr>
        <w:t xml:space="preserve">ới tọa </w:t>
      </w:r>
      <w:r w:rsidRPr="00346D65">
        <w:rPr>
          <w:rFonts w:hint="eastAsia"/>
          <w:bCs/>
          <w:sz w:val="28"/>
          <w:szCs w:val="28"/>
          <w:lang w:val="vi-VN"/>
        </w:rPr>
        <w:t>đ</w:t>
      </w:r>
      <w:r w:rsidRPr="00346D65">
        <w:rPr>
          <w:bCs/>
          <w:sz w:val="28"/>
          <w:szCs w:val="28"/>
          <w:lang w:val="vi-VN"/>
        </w:rPr>
        <w:t>ộ;</w:t>
      </w:r>
    </w:p>
    <w:p w14:paraId="36998931" w14:textId="77777777" w:rsidR="00230280" w:rsidRPr="00346D65" w:rsidRDefault="00230280" w:rsidP="00230280">
      <w:pPr>
        <w:spacing w:before="40" w:line="276" w:lineRule="auto"/>
        <w:ind w:firstLine="720"/>
        <w:rPr>
          <w:bCs/>
          <w:sz w:val="28"/>
          <w:szCs w:val="28"/>
          <w:lang w:val="vi-VN"/>
        </w:rPr>
      </w:pPr>
      <w:r>
        <w:rPr>
          <w:bCs/>
          <w:sz w:val="28"/>
          <w:szCs w:val="28"/>
        </w:rPr>
        <w:t>+</w:t>
      </w:r>
      <w:r w:rsidRPr="00346D65">
        <w:rPr>
          <w:bCs/>
          <w:sz w:val="28"/>
          <w:szCs w:val="28"/>
          <w:lang w:val="vi-VN"/>
        </w:rPr>
        <w:t xml:space="preserve"> QCVN 11: 2008/BTNMT - Quy chuẩn kỹ thuật Quốc gia về xây dựng l</w:t>
      </w:r>
      <w:r w:rsidRPr="00346D65">
        <w:rPr>
          <w:rFonts w:hint="eastAsia"/>
          <w:bCs/>
          <w:sz w:val="28"/>
          <w:szCs w:val="28"/>
          <w:lang w:val="vi-VN"/>
        </w:rPr>
        <w:t>ư</w:t>
      </w:r>
      <w:r w:rsidRPr="00346D65">
        <w:rPr>
          <w:bCs/>
          <w:sz w:val="28"/>
          <w:szCs w:val="28"/>
          <w:lang w:val="vi-VN"/>
        </w:rPr>
        <w:t xml:space="preserve">ới </w:t>
      </w:r>
      <w:r w:rsidRPr="00346D65">
        <w:rPr>
          <w:rFonts w:hint="eastAsia"/>
          <w:bCs/>
          <w:sz w:val="28"/>
          <w:szCs w:val="28"/>
          <w:lang w:val="vi-VN"/>
        </w:rPr>
        <w:t>đ</w:t>
      </w:r>
      <w:r w:rsidRPr="00346D65">
        <w:rPr>
          <w:bCs/>
          <w:sz w:val="28"/>
          <w:szCs w:val="28"/>
          <w:lang w:val="vi-VN"/>
        </w:rPr>
        <w:t>ộ cao;</w:t>
      </w:r>
    </w:p>
    <w:p w14:paraId="3B30FE83" w14:textId="77777777" w:rsidR="00230280" w:rsidRPr="00346D65" w:rsidRDefault="00230280" w:rsidP="00230280">
      <w:pPr>
        <w:spacing w:before="40" w:line="276" w:lineRule="auto"/>
        <w:ind w:firstLine="720"/>
        <w:rPr>
          <w:bCs/>
          <w:sz w:val="28"/>
          <w:szCs w:val="28"/>
          <w:lang w:val="vi-VN"/>
        </w:rPr>
      </w:pPr>
      <w:r>
        <w:rPr>
          <w:bCs/>
          <w:sz w:val="28"/>
          <w:szCs w:val="28"/>
        </w:rPr>
        <w:t>+</w:t>
      </w:r>
      <w:r w:rsidRPr="00346D65">
        <w:rPr>
          <w:bCs/>
          <w:sz w:val="28"/>
          <w:szCs w:val="28"/>
          <w:lang w:val="vi-VN"/>
        </w:rPr>
        <w:t xml:space="preserve"> Các Tiêu chuẩn Ngành: 22TCN263-2000: Quy trình khảo sát </w:t>
      </w:r>
      <w:r w:rsidRPr="00346D65">
        <w:rPr>
          <w:rFonts w:hint="eastAsia"/>
          <w:bCs/>
          <w:sz w:val="28"/>
          <w:szCs w:val="28"/>
          <w:lang w:val="vi-VN"/>
        </w:rPr>
        <w:t>đư</w:t>
      </w:r>
      <w:r w:rsidRPr="00346D65">
        <w:rPr>
          <w:bCs/>
          <w:sz w:val="28"/>
          <w:szCs w:val="28"/>
          <w:lang w:val="vi-VN"/>
        </w:rPr>
        <w:t xml:space="preserve">ờng ô </w:t>
      </w:r>
      <w:proofErr w:type="gramStart"/>
      <w:r w:rsidRPr="00346D65">
        <w:rPr>
          <w:bCs/>
          <w:sz w:val="28"/>
          <w:szCs w:val="28"/>
          <w:lang w:val="vi-VN"/>
        </w:rPr>
        <w:t>tô;  96</w:t>
      </w:r>
      <w:proofErr w:type="gramEnd"/>
      <w:r w:rsidRPr="00346D65">
        <w:rPr>
          <w:bCs/>
          <w:sz w:val="28"/>
          <w:szCs w:val="28"/>
          <w:lang w:val="vi-VN"/>
        </w:rPr>
        <w:t xml:space="preserve">TCN 43-90: Quy phạm </w:t>
      </w:r>
      <w:r w:rsidRPr="00346D65">
        <w:rPr>
          <w:rFonts w:hint="eastAsia"/>
          <w:bCs/>
          <w:sz w:val="28"/>
          <w:szCs w:val="28"/>
          <w:lang w:val="vi-VN"/>
        </w:rPr>
        <w:t>đ</w:t>
      </w:r>
      <w:r w:rsidRPr="00346D65">
        <w:rPr>
          <w:bCs/>
          <w:sz w:val="28"/>
          <w:szCs w:val="28"/>
          <w:lang w:val="vi-VN"/>
        </w:rPr>
        <w:t xml:space="preserve">o vẽ bản </w:t>
      </w:r>
      <w:r w:rsidRPr="00346D65">
        <w:rPr>
          <w:rFonts w:hint="eastAsia"/>
          <w:bCs/>
          <w:sz w:val="28"/>
          <w:szCs w:val="28"/>
          <w:lang w:val="vi-VN"/>
        </w:rPr>
        <w:t>đ</w:t>
      </w:r>
      <w:r w:rsidRPr="00346D65">
        <w:rPr>
          <w:bCs/>
          <w:sz w:val="28"/>
          <w:szCs w:val="28"/>
          <w:lang w:val="vi-VN"/>
        </w:rPr>
        <w:t xml:space="preserve">ồ </w:t>
      </w:r>
      <w:r w:rsidRPr="00346D65">
        <w:rPr>
          <w:rFonts w:hint="eastAsia"/>
          <w:bCs/>
          <w:sz w:val="28"/>
          <w:szCs w:val="28"/>
          <w:lang w:val="vi-VN"/>
        </w:rPr>
        <w:t>đ</w:t>
      </w:r>
      <w:r w:rsidRPr="00346D65">
        <w:rPr>
          <w:bCs/>
          <w:sz w:val="28"/>
          <w:szCs w:val="28"/>
          <w:lang w:val="vi-VN"/>
        </w:rPr>
        <w:t xml:space="preserve">ịa hình; TCVN 9398-2012: Công tác trắc </w:t>
      </w:r>
      <w:r w:rsidRPr="00346D65">
        <w:rPr>
          <w:rFonts w:hint="eastAsia"/>
          <w:bCs/>
          <w:sz w:val="28"/>
          <w:szCs w:val="28"/>
          <w:lang w:val="vi-VN"/>
        </w:rPr>
        <w:t>đ</w:t>
      </w:r>
      <w:r w:rsidRPr="00346D65">
        <w:rPr>
          <w:bCs/>
          <w:sz w:val="28"/>
          <w:szCs w:val="28"/>
          <w:lang w:val="vi-VN"/>
        </w:rPr>
        <w:t>ịa trong xây dựng công trình - Yêu cầu chung; TCVN 9437:2012: Quy trình khoan th</w:t>
      </w:r>
      <w:r w:rsidRPr="00346D65">
        <w:rPr>
          <w:rFonts w:hint="eastAsia"/>
          <w:bCs/>
          <w:sz w:val="28"/>
          <w:szCs w:val="28"/>
          <w:lang w:val="vi-VN"/>
        </w:rPr>
        <w:t>ă</w:t>
      </w:r>
      <w:r w:rsidRPr="00346D65">
        <w:rPr>
          <w:bCs/>
          <w:sz w:val="28"/>
          <w:szCs w:val="28"/>
          <w:lang w:val="vi-VN"/>
        </w:rPr>
        <w:t xml:space="preserve">m dò </w:t>
      </w:r>
      <w:r w:rsidRPr="00346D65">
        <w:rPr>
          <w:rFonts w:hint="eastAsia"/>
          <w:bCs/>
          <w:sz w:val="28"/>
          <w:szCs w:val="28"/>
          <w:lang w:val="vi-VN"/>
        </w:rPr>
        <w:t>đ</w:t>
      </w:r>
      <w:r w:rsidRPr="00346D65">
        <w:rPr>
          <w:bCs/>
          <w:sz w:val="28"/>
          <w:szCs w:val="28"/>
          <w:lang w:val="vi-VN"/>
        </w:rPr>
        <w:t xml:space="preserve">ịa chất công trình; TCVN 9861:2013: Công trình phòng chống </w:t>
      </w:r>
      <w:r w:rsidRPr="00346D65">
        <w:rPr>
          <w:rFonts w:hint="eastAsia"/>
          <w:bCs/>
          <w:sz w:val="28"/>
          <w:szCs w:val="28"/>
          <w:lang w:val="vi-VN"/>
        </w:rPr>
        <w:t>đ</w:t>
      </w:r>
      <w:r w:rsidRPr="00346D65">
        <w:rPr>
          <w:bCs/>
          <w:sz w:val="28"/>
          <w:szCs w:val="28"/>
          <w:lang w:val="vi-VN"/>
        </w:rPr>
        <w:t xml:space="preserve">ất sụt trên </w:t>
      </w:r>
      <w:r w:rsidRPr="00346D65">
        <w:rPr>
          <w:rFonts w:hint="eastAsia"/>
          <w:bCs/>
          <w:sz w:val="28"/>
          <w:szCs w:val="28"/>
          <w:lang w:val="vi-VN"/>
        </w:rPr>
        <w:t>đư</w:t>
      </w:r>
      <w:r w:rsidRPr="00346D65">
        <w:rPr>
          <w:bCs/>
          <w:sz w:val="28"/>
          <w:szCs w:val="28"/>
          <w:lang w:val="vi-VN"/>
        </w:rPr>
        <w:t xml:space="preserve">ờng ô tô -Yêu cầu khảo sát và thiết kế; 22TCN 220 - 95; Tính toán </w:t>
      </w:r>
      <w:r w:rsidRPr="00346D65">
        <w:rPr>
          <w:rFonts w:hint="eastAsia"/>
          <w:bCs/>
          <w:sz w:val="28"/>
          <w:szCs w:val="28"/>
          <w:lang w:val="vi-VN"/>
        </w:rPr>
        <w:t>đ</w:t>
      </w:r>
      <w:r w:rsidRPr="00346D65">
        <w:rPr>
          <w:bCs/>
          <w:sz w:val="28"/>
          <w:szCs w:val="28"/>
          <w:lang w:val="vi-VN"/>
        </w:rPr>
        <w:t>ặc tr</w:t>
      </w:r>
      <w:r w:rsidRPr="00346D65">
        <w:rPr>
          <w:rFonts w:hint="eastAsia"/>
          <w:bCs/>
          <w:sz w:val="28"/>
          <w:szCs w:val="28"/>
          <w:lang w:val="vi-VN"/>
        </w:rPr>
        <w:t>ư</w:t>
      </w:r>
      <w:r w:rsidRPr="00346D65">
        <w:rPr>
          <w:bCs/>
          <w:sz w:val="28"/>
          <w:szCs w:val="28"/>
          <w:lang w:val="vi-VN"/>
        </w:rPr>
        <w:t>ng dòng chảy lũ;</w:t>
      </w:r>
    </w:p>
    <w:p w14:paraId="61A0ACAC" w14:textId="77777777" w:rsidR="00230280" w:rsidRPr="00346D65" w:rsidRDefault="00230280" w:rsidP="00230280">
      <w:pPr>
        <w:spacing w:before="40" w:line="276" w:lineRule="auto"/>
        <w:ind w:firstLine="720"/>
        <w:rPr>
          <w:bCs/>
          <w:sz w:val="28"/>
          <w:szCs w:val="28"/>
          <w:lang w:val="vi-VN"/>
        </w:rPr>
      </w:pPr>
      <w:r w:rsidRPr="00346D65">
        <w:rPr>
          <w:bCs/>
          <w:sz w:val="28"/>
          <w:szCs w:val="28"/>
          <w:lang w:val="vi-VN"/>
        </w:rPr>
        <w:t>- Thông t</w:t>
      </w:r>
      <w:r w:rsidRPr="00346D65">
        <w:rPr>
          <w:rFonts w:hint="eastAsia"/>
          <w:bCs/>
          <w:sz w:val="28"/>
          <w:szCs w:val="28"/>
          <w:lang w:val="vi-VN"/>
        </w:rPr>
        <w:t>ư</w:t>
      </w:r>
      <w:r w:rsidRPr="00346D65">
        <w:rPr>
          <w:bCs/>
          <w:sz w:val="28"/>
          <w:szCs w:val="28"/>
          <w:lang w:val="vi-VN"/>
        </w:rPr>
        <w:t xml:space="preserve"> 12/2021/TT-BXD ngày 31/8/2021 của Bộ Xây dựng ban hành </w:t>
      </w:r>
      <w:r w:rsidRPr="00346D65">
        <w:rPr>
          <w:rFonts w:hint="eastAsia"/>
          <w:bCs/>
          <w:sz w:val="28"/>
          <w:szCs w:val="28"/>
          <w:lang w:val="vi-VN"/>
        </w:rPr>
        <w:t>đ</w:t>
      </w:r>
      <w:r w:rsidRPr="00346D65">
        <w:rPr>
          <w:bCs/>
          <w:sz w:val="28"/>
          <w:szCs w:val="28"/>
          <w:lang w:val="vi-VN"/>
        </w:rPr>
        <w:t>ịnh mức dự toán khảo sát xây dựng công trình;</w:t>
      </w:r>
    </w:p>
    <w:p w14:paraId="6C0D2E74" w14:textId="77777777" w:rsidR="00230280" w:rsidRPr="00346D65" w:rsidRDefault="00230280" w:rsidP="00230280">
      <w:pPr>
        <w:spacing w:before="40" w:line="276" w:lineRule="auto"/>
        <w:ind w:firstLine="720"/>
        <w:rPr>
          <w:bCs/>
          <w:sz w:val="28"/>
          <w:szCs w:val="28"/>
          <w:lang w:val="vi-VN"/>
        </w:rPr>
      </w:pPr>
      <w:r w:rsidRPr="00346D65">
        <w:rPr>
          <w:bCs/>
          <w:sz w:val="28"/>
          <w:szCs w:val="28"/>
          <w:lang w:val="vi-VN"/>
        </w:rPr>
        <w:t>- Thông t</w:t>
      </w:r>
      <w:r w:rsidRPr="00346D65">
        <w:rPr>
          <w:rFonts w:hint="eastAsia"/>
          <w:bCs/>
          <w:sz w:val="28"/>
          <w:szCs w:val="28"/>
          <w:lang w:val="vi-VN"/>
        </w:rPr>
        <w:t>ư</w:t>
      </w:r>
      <w:r w:rsidRPr="00346D65">
        <w:rPr>
          <w:bCs/>
          <w:sz w:val="28"/>
          <w:szCs w:val="28"/>
          <w:lang w:val="vi-VN"/>
        </w:rPr>
        <w:t xml:space="preserve"> 05/2011/TT-BXD ngày 09/6/2011 của Bộ Xây dựng về việc Quy </w:t>
      </w:r>
      <w:r w:rsidRPr="00346D65">
        <w:rPr>
          <w:rFonts w:hint="eastAsia"/>
          <w:bCs/>
          <w:sz w:val="28"/>
          <w:szCs w:val="28"/>
          <w:lang w:val="vi-VN"/>
        </w:rPr>
        <w:t>đ</w:t>
      </w:r>
      <w:r w:rsidRPr="00346D65">
        <w:rPr>
          <w:bCs/>
          <w:sz w:val="28"/>
          <w:szCs w:val="28"/>
          <w:lang w:val="vi-VN"/>
        </w:rPr>
        <w:t xml:space="preserve">ịnh việc kiểm tra, thẩm </w:t>
      </w:r>
      <w:r w:rsidRPr="00346D65">
        <w:rPr>
          <w:rFonts w:hint="eastAsia"/>
          <w:bCs/>
          <w:sz w:val="28"/>
          <w:szCs w:val="28"/>
          <w:lang w:val="vi-VN"/>
        </w:rPr>
        <w:t>đ</w:t>
      </w:r>
      <w:r w:rsidRPr="00346D65">
        <w:rPr>
          <w:bCs/>
          <w:sz w:val="28"/>
          <w:szCs w:val="28"/>
          <w:lang w:val="vi-VN"/>
        </w:rPr>
        <w:t xml:space="preserve">ịnh và nghiệm thu công tác khảo sát lập bản </w:t>
      </w:r>
      <w:r w:rsidRPr="00346D65">
        <w:rPr>
          <w:rFonts w:hint="eastAsia"/>
          <w:bCs/>
          <w:sz w:val="28"/>
          <w:szCs w:val="28"/>
          <w:lang w:val="vi-VN"/>
        </w:rPr>
        <w:t>đ</w:t>
      </w:r>
      <w:r w:rsidRPr="00346D65">
        <w:rPr>
          <w:bCs/>
          <w:sz w:val="28"/>
          <w:szCs w:val="28"/>
          <w:lang w:val="vi-VN"/>
        </w:rPr>
        <w:t xml:space="preserve">ồ </w:t>
      </w:r>
      <w:r w:rsidRPr="00346D65">
        <w:rPr>
          <w:rFonts w:hint="eastAsia"/>
          <w:bCs/>
          <w:sz w:val="28"/>
          <w:szCs w:val="28"/>
          <w:lang w:val="vi-VN"/>
        </w:rPr>
        <w:t>đ</w:t>
      </w:r>
      <w:r w:rsidRPr="00346D65">
        <w:rPr>
          <w:bCs/>
          <w:sz w:val="28"/>
          <w:szCs w:val="28"/>
          <w:lang w:val="vi-VN"/>
        </w:rPr>
        <w:t>ịa hình phục vụ quy hoạch và thiết kế xây dựng;</w:t>
      </w:r>
    </w:p>
    <w:p w14:paraId="50BC0E87" w14:textId="77777777" w:rsidR="00230280" w:rsidRPr="00346D65" w:rsidRDefault="00230280" w:rsidP="00230280">
      <w:pPr>
        <w:spacing w:before="40" w:line="276" w:lineRule="auto"/>
        <w:ind w:firstLine="720"/>
        <w:rPr>
          <w:bCs/>
          <w:sz w:val="28"/>
          <w:szCs w:val="28"/>
          <w:lang w:val="vi-VN"/>
        </w:rPr>
      </w:pPr>
      <w:r w:rsidRPr="00346D65">
        <w:rPr>
          <w:bCs/>
          <w:sz w:val="28"/>
          <w:szCs w:val="28"/>
          <w:lang w:val="vi-VN"/>
        </w:rPr>
        <w:t>- Các tiêu chuẩn chuyên ngành liên quan khác.</w:t>
      </w:r>
    </w:p>
    <w:p w14:paraId="59862A95" w14:textId="77777777" w:rsidR="00230280" w:rsidRDefault="00230280" w:rsidP="00230280">
      <w:pPr>
        <w:tabs>
          <w:tab w:val="left" w:pos="567"/>
        </w:tabs>
        <w:spacing w:line="300" w:lineRule="auto"/>
        <w:rPr>
          <w:bCs/>
          <w:sz w:val="28"/>
          <w:szCs w:val="28"/>
        </w:rPr>
      </w:pPr>
      <w:r w:rsidRPr="001B0C55">
        <w:rPr>
          <w:sz w:val="28"/>
          <w:szCs w:val="28"/>
          <w:lang w:val="nl-NL"/>
        </w:rPr>
        <w:tab/>
      </w:r>
      <w:r w:rsidRPr="001B0C55">
        <w:rPr>
          <w:bCs/>
          <w:sz w:val="28"/>
          <w:szCs w:val="28"/>
        </w:rPr>
        <w:t xml:space="preserve">b. </w:t>
      </w:r>
      <w:proofErr w:type="spellStart"/>
      <w:r w:rsidRPr="001B0C55">
        <w:rPr>
          <w:bCs/>
          <w:sz w:val="28"/>
          <w:szCs w:val="28"/>
        </w:rPr>
        <w:t>Khối</w:t>
      </w:r>
      <w:proofErr w:type="spellEnd"/>
      <w:r w:rsidRPr="001B0C55">
        <w:rPr>
          <w:bCs/>
          <w:sz w:val="28"/>
          <w:szCs w:val="28"/>
        </w:rPr>
        <w:t xml:space="preserve"> </w:t>
      </w:r>
      <w:proofErr w:type="spellStart"/>
      <w:r w:rsidRPr="001B0C55">
        <w:rPr>
          <w:bCs/>
          <w:sz w:val="28"/>
          <w:szCs w:val="28"/>
        </w:rPr>
        <w:t>lượng</w:t>
      </w:r>
      <w:proofErr w:type="spellEnd"/>
      <w:r w:rsidRPr="001B0C55">
        <w:rPr>
          <w:bCs/>
          <w:sz w:val="28"/>
          <w:szCs w:val="28"/>
        </w:rPr>
        <w:t xml:space="preserve"> </w:t>
      </w:r>
      <w:proofErr w:type="spellStart"/>
      <w:r w:rsidRPr="001B0C55">
        <w:rPr>
          <w:bCs/>
          <w:sz w:val="28"/>
          <w:szCs w:val="28"/>
        </w:rPr>
        <w:t>dự</w:t>
      </w:r>
      <w:proofErr w:type="spellEnd"/>
      <w:r w:rsidRPr="001B0C55">
        <w:rPr>
          <w:bCs/>
          <w:sz w:val="28"/>
          <w:szCs w:val="28"/>
        </w:rPr>
        <w:t xml:space="preserve"> </w:t>
      </w:r>
      <w:proofErr w:type="spellStart"/>
      <w:r w:rsidRPr="001B0C55">
        <w:rPr>
          <w:bCs/>
          <w:sz w:val="28"/>
          <w:szCs w:val="28"/>
        </w:rPr>
        <w:t>kiến</w:t>
      </w:r>
      <w:proofErr w:type="spellEnd"/>
      <w:r w:rsidRPr="001B0C55">
        <w:rPr>
          <w:bCs/>
          <w:sz w:val="28"/>
          <w:szCs w:val="28"/>
        </w:rPr>
        <w:t>:</w:t>
      </w:r>
    </w:p>
    <w:tbl>
      <w:tblPr>
        <w:tblW w:w="90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4528"/>
        <w:gridCol w:w="1800"/>
        <w:gridCol w:w="1710"/>
      </w:tblGrid>
      <w:tr w:rsidR="00230280" w:rsidRPr="000E29E7" w14:paraId="2C12949B" w14:textId="77777777" w:rsidTr="006C69E8">
        <w:tc>
          <w:tcPr>
            <w:tcW w:w="1052" w:type="dxa"/>
          </w:tcPr>
          <w:p w14:paraId="0B1C724B" w14:textId="77777777" w:rsidR="00230280" w:rsidRPr="000E29E7" w:rsidRDefault="00230280" w:rsidP="006C69E8">
            <w:pPr>
              <w:spacing w:line="264" w:lineRule="auto"/>
              <w:jc w:val="center"/>
              <w:rPr>
                <w:bCs/>
                <w:sz w:val="26"/>
                <w:szCs w:val="26"/>
                <w:lang w:val="vi-VN"/>
              </w:rPr>
            </w:pPr>
            <w:r w:rsidRPr="000E29E7">
              <w:rPr>
                <w:bCs/>
                <w:sz w:val="26"/>
                <w:szCs w:val="26"/>
                <w:lang w:val="vi-VN"/>
              </w:rPr>
              <w:t>STT</w:t>
            </w:r>
          </w:p>
        </w:tc>
        <w:tc>
          <w:tcPr>
            <w:tcW w:w="4528" w:type="dxa"/>
          </w:tcPr>
          <w:p w14:paraId="5D596AC1" w14:textId="77777777" w:rsidR="00230280" w:rsidRPr="000E29E7" w:rsidRDefault="00230280" w:rsidP="006C69E8">
            <w:pPr>
              <w:spacing w:line="264" w:lineRule="auto"/>
              <w:jc w:val="center"/>
              <w:rPr>
                <w:bCs/>
                <w:sz w:val="26"/>
                <w:szCs w:val="26"/>
              </w:rPr>
            </w:pPr>
            <w:r w:rsidRPr="000E29E7">
              <w:rPr>
                <w:bCs/>
                <w:sz w:val="26"/>
                <w:szCs w:val="26"/>
                <w:lang w:val="vi-VN"/>
              </w:rPr>
              <w:t xml:space="preserve">Mô tả </w:t>
            </w:r>
            <w:proofErr w:type="spellStart"/>
            <w:r w:rsidRPr="000E29E7">
              <w:rPr>
                <w:bCs/>
                <w:sz w:val="26"/>
                <w:szCs w:val="26"/>
              </w:rPr>
              <w:t>công</w:t>
            </w:r>
            <w:proofErr w:type="spellEnd"/>
            <w:r w:rsidRPr="000E29E7">
              <w:rPr>
                <w:bCs/>
                <w:sz w:val="26"/>
                <w:szCs w:val="26"/>
              </w:rPr>
              <w:t xml:space="preserve"> </w:t>
            </w:r>
            <w:proofErr w:type="spellStart"/>
            <w:r w:rsidRPr="000E29E7">
              <w:rPr>
                <w:bCs/>
                <w:sz w:val="26"/>
                <w:szCs w:val="26"/>
              </w:rPr>
              <w:t>việc</w:t>
            </w:r>
            <w:proofErr w:type="spellEnd"/>
          </w:p>
        </w:tc>
        <w:tc>
          <w:tcPr>
            <w:tcW w:w="1800" w:type="dxa"/>
          </w:tcPr>
          <w:p w14:paraId="4A616134" w14:textId="77777777" w:rsidR="00230280" w:rsidRPr="000E29E7" w:rsidRDefault="00230280" w:rsidP="006C69E8">
            <w:pPr>
              <w:spacing w:line="264" w:lineRule="auto"/>
              <w:jc w:val="center"/>
              <w:rPr>
                <w:bCs/>
                <w:sz w:val="26"/>
                <w:szCs w:val="26"/>
                <w:lang w:val="vi-VN"/>
              </w:rPr>
            </w:pPr>
            <w:r w:rsidRPr="000E29E7">
              <w:rPr>
                <w:bCs/>
                <w:sz w:val="26"/>
                <w:szCs w:val="26"/>
                <w:lang w:val="vi-VN"/>
              </w:rPr>
              <w:t>Đơn vị tính</w:t>
            </w:r>
          </w:p>
        </w:tc>
        <w:tc>
          <w:tcPr>
            <w:tcW w:w="1710" w:type="dxa"/>
          </w:tcPr>
          <w:p w14:paraId="14DAE1BC" w14:textId="77777777" w:rsidR="00230280" w:rsidRPr="000E29E7" w:rsidRDefault="00230280" w:rsidP="006C69E8">
            <w:pPr>
              <w:spacing w:line="264" w:lineRule="auto"/>
              <w:jc w:val="center"/>
              <w:rPr>
                <w:bCs/>
                <w:sz w:val="26"/>
                <w:szCs w:val="26"/>
                <w:lang w:val="vi-VN"/>
              </w:rPr>
            </w:pPr>
            <w:r w:rsidRPr="000E29E7">
              <w:rPr>
                <w:bCs/>
                <w:sz w:val="26"/>
                <w:szCs w:val="26"/>
                <w:lang w:val="vi-VN"/>
              </w:rPr>
              <w:t>Khối lượng</w:t>
            </w:r>
          </w:p>
        </w:tc>
      </w:tr>
      <w:tr w:rsidR="00230280" w:rsidRPr="000E29E7" w14:paraId="56C20382" w14:textId="77777777" w:rsidTr="006C69E8">
        <w:tc>
          <w:tcPr>
            <w:tcW w:w="1052" w:type="dxa"/>
            <w:vAlign w:val="center"/>
          </w:tcPr>
          <w:p w14:paraId="5FDBD7B2" w14:textId="77777777" w:rsidR="00230280" w:rsidRPr="000E29E7" w:rsidRDefault="00230280" w:rsidP="006C69E8">
            <w:pPr>
              <w:spacing w:line="264" w:lineRule="auto"/>
              <w:jc w:val="center"/>
              <w:rPr>
                <w:b/>
                <w:bCs/>
                <w:sz w:val="26"/>
                <w:szCs w:val="26"/>
                <w:lang w:val="vi-VN"/>
              </w:rPr>
            </w:pPr>
            <w:r w:rsidRPr="000E29E7">
              <w:rPr>
                <w:sz w:val="26"/>
                <w:szCs w:val="26"/>
              </w:rPr>
              <w:t>(1)</w:t>
            </w:r>
          </w:p>
        </w:tc>
        <w:tc>
          <w:tcPr>
            <w:tcW w:w="4528" w:type="dxa"/>
            <w:vAlign w:val="center"/>
          </w:tcPr>
          <w:p w14:paraId="0FEEBC41" w14:textId="77777777" w:rsidR="00230280" w:rsidRPr="000E29E7" w:rsidRDefault="00230280" w:rsidP="006C69E8">
            <w:pPr>
              <w:spacing w:line="264" w:lineRule="auto"/>
              <w:jc w:val="center"/>
              <w:rPr>
                <w:b/>
                <w:bCs/>
                <w:sz w:val="26"/>
                <w:szCs w:val="26"/>
                <w:lang w:val="vi-VN"/>
              </w:rPr>
            </w:pPr>
            <w:r w:rsidRPr="000E29E7">
              <w:rPr>
                <w:sz w:val="26"/>
                <w:szCs w:val="26"/>
              </w:rPr>
              <w:t>(2)</w:t>
            </w:r>
          </w:p>
        </w:tc>
        <w:tc>
          <w:tcPr>
            <w:tcW w:w="1800" w:type="dxa"/>
            <w:vAlign w:val="center"/>
          </w:tcPr>
          <w:p w14:paraId="54B8D55D" w14:textId="77777777" w:rsidR="00230280" w:rsidRPr="000E29E7" w:rsidRDefault="00230280" w:rsidP="006C69E8">
            <w:pPr>
              <w:spacing w:line="264" w:lineRule="auto"/>
              <w:jc w:val="center"/>
              <w:rPr>
                <w:b/>
                <w:bCs/>
                <w:sz w:val="26"/>
                <w:szCs w:val="26"/>
                <w:lang w:val="vi-VN"/>
              </w:rPr>
            </w:pPr>
            <w:r w:rsidRPr="000E29E7">
              <w:rPr>
                <w:sz w:val="26"/>
                <w:szCs w:val="26"/>
              </w:rPr>
              <w:t>(3)</w:t>
            </w:r>
          </w:p>
        </w:tc>
        <w:tc>
          <w:tcPr>
            <w:tcW w:w="1710" w:type="dxa"/>
            <w:vAlign w:val="center"/>
          </w:tcPr>
          <w:p w14:paraId="51DE4320" w14:textId="77777777" w:rsidR="00230280" w:rsidRPr="000E29E7" w:rsidRDefault="00230280" w:rsidP="006C69E8">
            <w:pPr>
              <w:spacing w:line="264" w:lineRule="auto"/>
              <w:jc w:val="center"/>
              <w:rPr>
                <w:b/>
                <w:bCs/>
                <w:sz w:val="26"/>
                <w:szCs w:val="26"/>
                <w:lang w:val="vi-VN"/>
              </w:rPr>
            </w:pPr>
            <w:r w:rsidRPr="000E29E7">
              <w:rPr>
                <w:sz w:val="26"/>
                <w:szCs w:val="26"/>
              </w:rPr>
              <w:t>(4)</w:t>
            </w:r>
          </w:p>
        </w:tc>
      </w:tr>
      <w:tr w:rsidR="00230280" w:rsidRPr="000E29E7" w14:paraId="780F0E6A" w14:textId="77777777" w:rsidTr="006C69E8">
        <w:tc>
          <w:tcPr>
            <w:tcW w:w="1052" w:type="dxa"/>
            <w:vAlign w:val="center"/>
          </w:tcPr>
          <w:p w14:paraId="6C0D66BE" w14:textId="77777777" w:rsidR="00230280" w:rsidRPr="000E29E7" w:rsidRDefault="00230280" w:rsidP="006C69E8">
            <w:pPr>
              <w:spacing w:line="264" w:lineRule="auto"/>
              <w:jc w:val="center"/>
              <w:rPr>
                <w:color w:val="FF0000"/>
                <w:sz w:val="26"/>
                <w:szCs w:val="26"/>
              </w:rPr>
            </w:pPr>
            <w:r w:rsidRPr="001379A0">
              <w:rPr>
                <w:bCs/>
                <w:sz w:val="26"/>
                <w:szCs w:val="26"/>
                <w:lang w:val="nl-NL"/>
              </w:rPr>
              <w:t>1</w:t>
            </w:r>
          </w:p>
        </w:tc>
        <w:tc>
          <w:tcPr>
            <w:tcW w:w="4528" w:type="dxa"/>
            <w:vAlign w:val="center"/>
          </w:tcPr>
          <w:p w14:paraId="592B8307" w14:textId="77777777" w:rsidR="00230280" w:rsidRPr="000E29E7" w:rsidRDefault="00230280" w:rsidP="006C69E8">
            <w:pPr>
              <w:spacing w:line="264" w:lineRule="auto"/>
              <w:jc w:val="left"/>
              <w:rPr>
                <w:bCs/>
                <w:color w:val="FF0000"/>
                <w:sz w:val="26"/>
                <w:szCs w:val="26"/>
                <w:lang w:val="vi-VN"/>
              </w:rPr>
            </w:pPr>
            <w:proofErr w:type="spellStart"/>
            <w:r w:rsidRPr="001379A0">
              <w:rPr>
                <w:color w:val="000000"/>
                <w:sz w:val="26"/>
                <w:szCs w:val="26"/>
              </w:rPr>
              <w:t>Đo</w:t>
            </w:r>
            <w:proofErr w:type="spellEnd"/>
            <w:r w:rsidRPr="001379A0">
              <w:rPr>
                <w:color w:val="000000"/>
                <w:sz w:val="26"/>
                <w:szCs w:val="26"/>
              </w:rPr>
              <w:t xml:space="preserve"> </w:t>
            </w:r>
            <w:proofErr w:type="spellStart"/>
            <w:r w:rsidRPr="001379A0">
              <w:rPr>
                <w:color w:val="000000"/>
                <w:sz w:val="26"/>
                <w:szCs w:val="26"/>
              </w:rPr>
              <w:t>khống</w:t>
            </w:r>
            <w:proofErr w:type="spellEnd"/>
            <w:r w:rsidRPr="001379A0">
              <w:rPr>
                <w:color w:val="000000"/>
                <w:sz w:val="26"/>
                <w:szCs w:val="26"/>
              </w:rPr>
              <w:t xml:space="preserve"> </w:t>
            </w:r>
            <w:proofErr w:type="spellStart"/>
            <w:r w:rsidRPr="001379A0">
              <w:rPr>
                <w:color w:val="000000"/>
                <w:sz w:val="26"/>
                <w:szCs w:val="26"/>
              </w:rPr>
              <w:t>chế</w:t>
            </w:r>
            <w:proofErr w:type="spellEnd"/>
            <w:r w:rsidRPr="001379A0">
              <w:rPr>
                <w:color w:val="000000"/>
                <w:sz w:val="26"/>
                <w:szCs w:val="26"/>
              </w:rPr>
              <w:t xml:space="preserve"> </w:t>
            </w:r>
            <w:proofErr w:type="spellStart"/>
            <w:r w:rsidRPr="001379A0">
              <w:rPr>
                <w:color w:val="000000"/>
                <w:sz w:val="26"/>
                <w:szCs w:val="26"/>
              </w:rPr>
              <w:t>cao</w:t>
            </w:r>
            <w:proofErr w:type="spellEnd"/>
            <w:r w:rsidRPr="001379A0">
              <w:rPr>
                <w:color w:val="000000"/>
                <w:sz w:val="26"/>
                <w:szCs w:val="26"/>
              </w:rPr>
              <w:t xml:space="preserve">. </w:t>
            </w:r>
            <w:proofErr w:type="spellStart"/>
            <w:r w:rsidRPr="001379A0">
              <w:rPr>
                <w:color w:val="000000"/>
                <w:sz w:val="26"/>
                <w:szCs w:val="26"/>
              </w:rPr>
              <w:t>Thủy</w:t>
            </w:r>
            <w:proofErr w:type="spellEnd"/>
            <w:r w:rsidRPr="001379A0">
              <w:rPr>
                <w:color w:val="000000"/>
                <w:sz w:val="26"/>
                <w:szCs w:val="26"/>
              </w:rPr>
              <w:t xml:space="preserve"> </w:t>
            </w:r>
            <w:proofErr w:type="spellStart"/>
            <w:r w:rsidRPr="001379A0">
              <w:rPr>
                <w:color w:val="000000"/>
                <w:sz w:val="26"/>
                <w:szCs w:val="26"/>
              </w:rPr>
              <w:t>chuẩn</w:t>
            </w:r>
            <w:proofErr w:type="spellEnd"/>
            <w:r w:rsidRPr="001379A0">
              <w:rPr>
                <w:color w:val="000000"/>
                <w:sz w:val="26"/>
                <w:szCs w:val="26"/>
              </w:rPr>
              <w:t xml:space="preserve"> </w:t>
            </w:r>
            <w:proofErr w:type="spellStart"/>
            <w:r w:rsidRPr="001379A0">
              <w:rPr>
                <w:color w:val="000000"/>
                <w:sz w:val="26"/>
                <w:szCs w:val="26"/>
              </w:rPr>
              <w:t>kỹ</w:t>
            </w:r>
            <w:proofErr w:type="spellEnd"/>
            <w:r w:rsidRPr="001379A0">
              <w:rPr>
                <w:color w:val="000000"/>
                <w:sz w:val="26"/>
                <w:szCs w:val="26"/>
              </w:rPr>
              <w:t xml:space="preserve"> </w:t>
            </w:r>
            <w:proofErr w:type="spellStart"/>
            <w:r w:rsidRPr="001379A0">
              <w:rPr>
                <w:color w:val="000000"/>
                <w:sz w:val="26"/>
                <w:szCs w:val="26"/>
              </w:rPr>
              <w:t>thuật</w:t>
            </w:r>
            <w:proofErr w:type="spellEnd"/>
            <w:r w:rsidRPr="001379A0">
              <w:rPr>
                <w:color w:val="000000"/>
                <w:sz w:val="26"/>
                <w:szCs w:val="26"/>
              </w:rPr>
              <w:t xml:space="preserve">. </w:t>
            </w:r>
            <w:proofErr w:type="spellStart"/>
            <w:r w:rsidRPr="001379A0">
              <w:rPr>
                <w:color w:val="000000"/>
                <w:sz w:val="26"/>
                <w:szCs w:val="26"/>
              </w:rPr>
              <w:t>Cấp</w:t>
            </w:r>
            <w:proofErr w:type="spellEnd"/>
            <w:r w:rsidRPr="001379A0">
              <w:rPr>
                <w:color w:val="000000"/>
                <w:sz w:val="26"/>
                <w:szCs w:val="26"/>
              </w:rPr>
              <w:t xml:space="preserve"> </w:t>
            </w:r>
            <w:proofErr w:type="spellStart"/>
            <w:r w:rsidRPr="001379A0">
              <w:rPr>
                <w:color w:val="000000"/>
                <w:sz w:val="26"/>
                <w:szCs w:val="26"/>
              </w:rPr>
              <w:t>địa</w:t>
            </w:r>
            <w:proofErr w:type="spellEnd"/>
            <w:r w:rsidRPr="001379A0">
              <w:rPr>
                <w:color w:val="000000"/>
                <w:sz w:val="26"/>
                <w:szCs w:val="26"/>
              </w:rPr>
              <w:t xml:space="preserve"> </w:t>
            </w:r>
            <w:proofErr w:type="spellStart"/>
            <w:r w:rsidRPr="001379A0">
              <w:rPr>
                <w:color w:val="000000"/>
                <w:sz w:val="26"/>
                <w:szCs w:val="26"/>
              </w:rPr>
              <w:t>hình</w:t>
            </w:r>
            <w:proofErr w:type="spellEnd"/>
            <w:r w:rsidRPr="001379A0">
              <w:rPr>
                <w:color w:val="000000"/>
                <w:sz w:val="26"/>
                <w:szCs w:val="26"/>
              </w:rPr>
              <w:t xml:space="preserve"> IV</w:t>
            </w:r>
          </w:p>
        </w:tc>
        <w:tc>
          <w:tcPr>
            <w:tcW w:w="1800" w:type="dxa"/>
            <w:vAlign w:val="center"/>
          </w:tcPr>
          <w:p w14:paraId="754E950E"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km</w:t>
            </w:r>
          </w:p>
        </w:tc>
        <w:tc>
          <w:tcPr>
            <w:tcW w:w="1710" w:type="dxa"/>
            <w:vAlign w:val="center"/>
          </w:tcPr>
          <w:p w14:paraId="62B94168"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8,375</w:t>
            </w:r>
          </w:p>
        </w:tc>
      </w:tr>
      <w:tr w:rsidR="00230280" w:rsidRPr="000E29E7" w14:paraId="4216B841" w14:textId="77777777" w:rsidTr="006C69E8">
        <w:tc>
          <w:tcPr>
            <w:tcW w:w="1052" w:type="dxa"/>
            <w:vAlign w:val="center"/>
          </w:tcPr>
          <w:p w14:paraId="74A8FE54" w14:textId="77777777" w:rsidR="00230280" w:rsidRPr="000E29E7" w:rsidRDefault="00230280" w:rsidP="006C69E8">
            <w:pPr>
              <w:spacing w:line="264" w:lineRule="auto"/>
              <w:jc w:val="center"/>
              <w:rPr>
                <w:color w:val="FF0000"/>
                <w:sz w:val="26"/>
                <w:szCs w:val="26"/>
              </w:rPr>
            </w:pPr>
            <w:r w:rsidRPr="001379A0">
              <w:rPr>
                <w:bCs/>
                <w:sz w:val="26"/>
                <w:szCs w:val="26"/>
                <w:lang w:val="nl-NL"/>
              </w:rPr>
              <w:t>2</w:t>
            </w:r>
          </w:p>
        </w:tc>
        <w:tc>
          <w:tcPr>
            <w:tcW w:w="4528" w:type="dxa"/>
            <w:vAlign w:val="center"/>
          </w:tcPr>
          <w:p w14:paraId="1231C63E" w14:textId="77777777" w:rsidR="00230280" w:rsidRPr="000E29E7" w:rsidRDefault="00230280" w:rsidP="006C69E8">
            <w:pPr>
              <w:spacing w:line="264" w:lineRule="auto"/>
              <w:jc w:val="left"/>
              <w:rPr>
                <w:bCs/>
                <w:color w:val="FF0000"/>
                <w:sz w:val="26"/>
                <w:szCs w:val="26"/>
                <w:lang w:val="vi-VN"/>
              </w:rPr>
            </w:pPr>
            <w:proofErr w:type="spellStart"/>
            <w:r w:rsidRPr="001379A0">
              <w:rPr>
                <w:color w:val="000000"/>
                <w:sz w:val="26"/>
                <w:szCs w:val="26"/>
              </w:rPr>
              <w:t>Đo</w:t>
            </w:r>
            <w:proofErr w:type="spellEnd"/>
            <w:r w:rsidRPr="001379A0">
              <w:rPr>
                <w:color w:val="000000"/>
                <w:sz w:val="26"/>
                <w:szCs w:val="26"/>
              </w:rPr>
              <w:t xml:space="preserve"> </w:t>
            </w:r>
            <w:proofErr w:type="spellStart"/>
            <w:r w:rsidRPr="001379A0">
              <w:rPr>
                <w:color w:val="000000"/>
                <w:sz w:val="26"/>
                <w:szCs w:val="26"/>
              </w:rPr>
              <w:t>vẽ</w:t>
            </w:r>
            <w:proofErr w:type="spellEnd"/>
            <w:r w:rsidRPr="001379A0">
              <w:rPr>
                <w:color w:val="000000"/>
                <w:sz w:val="26"/>
                <w:szCs w:val="26"/>
              </w:rPr>
              <w:t xml:space="preserve"> </w:t>
            </w:r>
            <w:proofErr w:type="spellStart"/>
            <w:r w:rsidRPr="001379A0">
              <w:rPr>
                <w:color w:val="000000"/>
                <w:sz w:val="26"/>
                <w:szCs w:val="26"/>
              </w:rPr>
              <w:t>mặt</w:t>
            </w:r>
            <w:proofErr w:type="spellEnd"/>
            <w:r w:rsidRPr="001379A0">
              <w:rPr>
                <w:color w:val="000000"/>
                <w:sz w:val="26"/>
                <w:szCs w:val="26"/>
              </w:rPr>
              <w:t xml:space="preserve"> </w:t>
            </w:r>
            <w:proofErr w:type="spellStart"/>
            <w:r w:rsidRPr="001379A0">
              <w:rPr>
                <w:color w:val="000000"/>
                <w:sz w:val="26"/>
                <w:szCs w:val="26"/>
              </w:rPr>
              <w:t>cắt</w:t>
            </w:r>
            <w:proofErr w:type="spellEnd"/>
            <w:r w:rsidRPr="001379A0">
              <w:rPr>
                <w:color w:val="000000"/>
                <w:sz w:val="26"/>
                <w:szCs w:val="26"/>
              </w:rPr>
              <w:t xml:space="preserve"> </w:t>
            </w:r>
            <w:proofErr w:type="spellStart"/>
            <w:r w:rsidRPr="001379A0">
              <w:rPr>
                <w:color w:val="000000"/>
                <w:sz w:val="26"/>
                <w:szCs w:val="26"/>
              </w:rPr>
              <w:t>dọc</w:t>
            </w:r>
            <w:proofErr w:type="spellEnd"/>
            <w:r w:rsidRPr="001379A0">
              <w:rPr>
                <w:color w:val="000000"/>
                <w:sz w:val="26"/>
                <w:szCs w:val="26"/>
              </w:rPr>
              <w:t xml:space="preserve"> ở </w:t>
            </w:r>
            <w:proofErr w:type="spellStart"/>
            <w:r w:rsidRPr="001379A0">
              <w:rPr>
                <w:color w:val="000000"/>
                <w:sz w:val="26"/>
                <w:szCs w:val="26"/>
              </w:rPr>
              <w:t>trên</w:t>
            </w:r>
            <w:proofErr w:type="spellEnd"/>
            <w:r w:rsidRPr="001379A0">
              <w:rPr>
                <w:color w:val="000000"/>
                <w:sz w:val="26"/>
                <w:szCs w:val="26"/>
              </w:rPr>
              <w:t xml:space="preserve"> </w:t>
            </w:r>
            <w:proofErr w:type="spellStart"/>
            <w:r w:rsidRPr="001379A0">
              <w:rPr>
                <w:color w:val="000000"/>
                <w:sz w:val="26"/>
                <w:szCs w:val="26"/>
              </w:rPr>
              <w:t>cạn</w:t>
            </w:r>
            <w:proofErr w:type="spellEnd"/>
            <w:r w:rsidRPr="001379A0">
              <w:rPr>
                <w:color w:val="000000"/>
                <w:sz w:val="26"/>
                <w:szCs w:val="26"/>
              </w:rPr>
              <w:t xml:space="preserve">. </w:t>
            </w:r>
            <w:proofErr w:type="spellStart"/>
            <w:r w:rsidRPr="001379A0">
              <w:rPr>
                <w:color w:val="000000"/>
                <w:sz w:val="26"/>
                <w:szCs w:val="26"/>
              </w:rPr>
              <w:t>Cấp</w:t>
            </w:r>
            <w:proofErr w:type="spellEnd"/>
            <w:r w:rsidRPr="001379A0">
              <w:rPr>
                <w:color w:val="000000"/>
                <w:sz w:val="26"/>
                <w:szCs w:val="26"/>
              </w:rPr>
              <w:t xml:space="preserve"> </w:t>
            </w:r>
            <w:proofErr w:type="spellStart"/>
            <w:r w:rsidRPr="001379A0">
              <w:rPr>
                <w:color w:val="000000"/>
                <w:sz w:val="26"/>
                <w:szCs w:val="26"/>
              </w:rPr>
              <w:t>địa</w:t>
            </w:r>
            <w:proofErr w:type="spellEnd"/>
            <w:r w:rsidRPr="001379A0">
              <w:rPr>
                <w:color w:val="000000"/>
                <w:sz w:val="26"/>
                <w:szCs w:val="26"/>
              </w:rPr>
              <w:t xml:space="preserve"> </w:t>
            </w:r>
            <w:proofErr w:type="spellStart"/>
            <w:r w:rsidRPr="001379A0">
              <w:rPr>
                <w:color w:val="000000"/>
                <w:sz w:val="26"/>
                <w:szCs w:val="26"/>
              </w:rPr>
              <w:t>hình</w:t>
            </w:r>
            <w:proofErr w:type="spellEnd"/>
            <w:r w:rsidRPr="001379A0">
              <w:rPr>
                <w:color w:val="000000"/>
                <w:sz w:val="26"/>
                <w:szCs w:val="26"/>
              </w:rPr>
              <w:t xml:space="preserve"> IV</w:t>
            </w:r>
          </w:p>
        </w:tc>
        <w:tc>
          <w:tcPr>
            <w:tcW w:w="1800" w:type="dxa"/>
            <w:vAlign w:val="center"/>
          </w:tcPr>
          <w:p w14:paraId="1A8EF764"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100m</w:t>
            </w:r>
          </w:p>
        </w:tc>
        <w:tc>
          <w:tcPr>
            <w:tcW w:w="1710" w:type="dxa"/>
            <w:vAlign w:val="center"/>
          </w:tcPr>
          <w:p w14:paraId="79B57A03"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94,1580</w:t>
            </w:r>
          </w:p>
        </w:tc>
      </w:tr>
      <w:tr w:rsidR="00230280" w:rsidRPr="000E29E7" w14:paraId="3A6D0D16" w14:textId="77777777" w:rsidTr="006C69E8">
        <w:tc>
          <w:tcPr>
            <w:tcW w:w="1052" w:type="dxa"/>
            <w:vAlign w:val="center"/>
          </w:tcPr>
          <w:p w14:paraId="7CA7767E" w14:textId="77777777" w:rsidR="00230280" w:rsidRPr="000E29E7" w:rsidRDefault="00230280" w:rsidP="006C69E8">
            <w:pPr>
              <w:spacing w:line="264" w:lineRule="auto"/>
              <w:jc w:val="center"/>
              <w:rPr>
                <w:color w:val="FF0000"/>
                <w:sz w:val="26"/>
                <w:szCs w:val="26"/>
              </w:rPr>
            </w:pPr>
            <w:r w:rsidRPr="001379A0">
              <w:rPr>
                <w:bCs/>
                <w:sz w:val="26"/>
                <w:szCs w:val="26"/>
                <w:lang w:val="nl-NL"/>
              </w:rPr>
              <w:t>3</w:t>
            </w:r>
          </w:p>
        </w:tc>
        <w:tc>
          <w:tcPr>
            <w:tcW w:w="4528" w:type="dxa"/>
            <w:vAlign w:val="center"/>
          </w:tcPr>
          <w:p w14:paraId="3F79BAA8" w14:textId="77777777" w:rsidR="00230280" w:rsidRPr="000E29E7" w:rsidRDefault="00230280" w:rsidP="006C69E8">
            <w:pPr>
              <w:spacing w:line="264" w:lineRule="auto"/>
              <w:jc w:val="left"/>
              <w:rPr>
                <w:bCs/>
                <w:color w:val="FF0000"/>
                <w:sz w:val="26"/>
                <w:szCs w:val="26"/>
                <w:lang w:val="vi-VN"/>
              </w:rPr>
            </w:pPr>
            <w:proofErr w:type="spellStart"/>
            <w:r w:rsidRPr="001379A0">
              <w:rPr>
                <w:color w:val="000000"/>
                <w:sz w:val="26"/>
                <w:szCs w:val="26"/>
              </w:rPr>
              <w:t>Đo</w:t>
            </w:r>
            <w:proofErr w:type="spellEnd"/>
            <w:r w:rsidRPr="001379A0">
              <w:rPr>
                <w:color w:val="000000"/>
                <w:sz w:val="26"/>
                <w:szCs w:val="26"/>
              </w:rPr>
              <w:t xml:space="preserve"> </w:t>
            </w:r>
            <w:proofErr w:type="spellStart"/>
            <w:r w:rsidRPr="001379A0">
              <w:rPr>
                <w:color w:val="000000"/>
                <w:sz w:val="26"/>
                <w:szCs w:val="26"/>
              </w:rPr>
              <w:t>vẽ</w:t>
            </w:r>
            <w:proofErr w:type="spellEnd"/>
            <w:r w:rsidRPr="001379A0">
              <w:rPr>
                <w:color w:val="000000"/>
                <w:sz w:val="26"/>
                <w:szCs w:val="26"/>
              </w:rPr>
              <w:t xml:space="preserve"> </w:t>
            </w:r>
            <w:proofErr w:type="spellStart"/>
            <w:r w:rsidRPr="001379A0">
              <w:rPr>
                <w:color w:val="000000"/>
                <w:sz w:val="26"/>
                <w:szCs w:val="26"/>
              </w:rPr>
              <w:t>mặt</w:t>
            </w:r>
            <w:proofErr w:type="spellEnd"/>
            <w:r w:rsidRPr="001379A0">
              <w:rPr>
                <w:color w:val="000000"/>
                <w:sz w:val="26"/>
                <w:szCs w:val="26"/>
              </w:rPr>
              <w:t xml:space="preserve"> </w:t>
            </w:r>
            <w:proofErr w:type="spellStart"/>
            <w:r w:rsidRPr="001379A0">
              <w:rPr>
                <w:color w:val="000000"/>
                <w:sz w:val="26"/>
                <w:szCs w:val="26"/>
              </w:rPr>
              <w:t>cắt</w:t>
            </w:r>
            <w:proofErr w:type="spellEnd"/>
            <w:r w:rsidRPr="001379A0">
              <w:rPr>
                <w:color w:val="000000"/>
                <w:sz w:val="26"/>
                <w:szCs w:val="26"/>
              </w:rPr>
              <w:t xml:space="preserve"> </w:t>
            </w:r>
            <w:proofErr w:type="spellStart"/>
            <w:r w:rsidRPr="001379A0">
              <w:rPr>
                <w:color w:val="000000"/>
                <w:sz w:val="26"/>
                <w:szCs w:val="26"/>
              </w:rPr>
              <w:t>ngang</w:t>
            </w:r>
            <w:proofErr w:type="spellEnd"/>
            <w:r w:rsidRPr="001379A0">
              <w:rPr>
                <w:color w:val="000000"/>
                <w:sz w:val="26"/>
                <w:szCs w:val="26"/>
              </w:rPr>
              <w:t xml:space="preserve"> ở </w:t>
            </w:r>
            <w:proofErr w:type="spellStart"/>
            <w:r w:rsidRPr="001379A0">
              <w:rPr>
                <w:color w:val="000000"/>
                <w:sz w:val="26"/>
                <w:szCs w:val="26"/>
              </w:rPr>
              <w:t>trên</w:t>
            </w:r>
            <w:proofErr w:type="spellEnd"/>
            <w:r w:rsidRPr="001379A0">
              <w:rPr>
                <w:color w:val="000000"/>
                <w:sz w:val="26"/>
                <w:szCs w:val="26"/>
              </w:rPr>
              <w:t xml:space="preserve"> </w:t>
            </w:r>
            <w:proofErr w:type="spellStart"/>
            <w:r w:rsidRPr="001379A0">
              <w:rPr>
                <w:color w:val="000000"/>
                <w:sz w:val="26"/>
                <w:szCs w:val="26"/>
              </w:rPr>
              <w:t>cạn</w:t>
            </w:r>
            <w:proofErr w:type="spellEnd"/>
            <w:r w:rsidRPr="001379A0">
              <w:rPr>
                <w:color w:val="000000"/>
                <w:sz w:val="26"/>
                <w:szCs w:val="26"/>
              </w:rPr>
              <w:t xml:space="preserve">. </w:t>
            </w:r>
            <w:proofErr w:type="spellStart"/>
            <w:r w:rsidRPr="001379A0">
              <w:rPr>
                <w:color w:val="000000"/>
                <w:sz w:val="26"/>
                <w:szCs w:val="26"/>
              </w:rPr>
              <w:t>Cấp</w:t>
            </w:r>
            <w:proofErr w:type="spellEnd"/>
            <w:r w:rsidRPr="001379A0">
              <w:rPr>
                <w:color w:val="000000"/>
                <w:sz w:val="26"/>
                <w:szCs w:val="26"/>
              </w:rPr>
              <w:t xml:space="preserve"> </w:t>
            </w:r>
            <w:proofErr w:type="spellStart"/>
            <w:r w:rsidRPr="001379A0">
              <w:rPr>
                <w:color w:val="000000"/>
                <w:sz w:val="26"/>
                <w:szCs w:val="26"/>
              </w:rPr>
              <w:t>địa</w:t>
            </w:r>
            <w:proofErr w:type="spellEnd"/>
            <w:r w:rsidRPr="001379A0">
              <w:rPr>
                <w:color w:val="000000"/>
                <w:sz w:val="26"/>
                <w:szCs w:val="26"/>
              </w:rPr>
              <w:t xml:space="preserve"> </w:t>
            </w:r>
            <w:proofErr w:type="spellStart"/>
            <w:r w:rsidRPr="001379A0">
              <w:rPr>
                <w:color w:val="000000"/>
                <w:sz w:val="26"/>
                <w:szCs w:val="26"/>
              </w:rPr>
              <w:t>hình</w:t>
            </w:r>
            <w:proofErr w:type="spellEnd"/>
            <w:r w:rsidRPr="001379A0">
              <w:rPr>
                <w:color w:val="000000"/>
                <w:sz w:val="26"/>
                <w:szCs w:val="26"/>
              </w:rPr>
              <w:t xml:space="preserve"> IV</w:t>
            </w:r>
          </w:p>
        </w:tc>
        <w:tc>
          <w:tcPr>
            <w:tcW w:w="1800" w:type="dxa"/>
            <w:vAlign w:val="center"/>
          </w:tcPr>
          <w:p w14:paraId="3BFA94AD"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100m</w:t>
            </w:r>
          </w:p>
        </w:tc>
        <w:tc>
          <w:tcPr>
            <w:tcW w:w="1710" w:type="dxa"/>
            <w:vAlign w:val="center"/>
          </w:tcPr>
          <w:p w14:paraId="17267BEE"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87,074</w:t>
            </w:r>
          </w:p>
        </w:tc>
      </w:tr>
      <w:tr w:rsidR="00230280" w:rsidRPr="000E29E7" w14:paraId="55C374BF" w14:textId="77777777" w:rsidTr="006C69E8">
        <w:tc>
          <w:tcPr>
            <w:tcW w:w="1052" w:type="dxa"/>
            <w:vAlign w:val="center"/>
          </w:tcPr>
          <w:p w14:paraId="049BE49B" w14:textId="77777777" w:rsidR="00230280" w:rsidRPr="000E29E7" w:rsidRDefault="00230280" w:rsidP="006C69E8">
            <w:pPr>
              <w:spacing w:line="264" w:lineRule="auto"/>
              <w:jc w:val="center"/>
              <w:rPr>
                <w:color w:val="FF0000"/>
                <w:sz w:val="26"/>
                <w:szCs w:val="26"/>
              </w:rPr>
            </w:pPr>
            <w:r w:rsidRPr="001379A0">
              <w:rPr>
                <w:bCs/>
                <w:sz w:val="26"/>
                <w:szCs w:val="26"/>
                <w:lang w:val="nl-NL"/>
              </w:rPr>
              <w:t>4</w:t>
            </w:r>
          </w:p>
        </w:tc>
        <w:tc>
          <w:tcPr>
            <w:tcW w:w="4528" w:type="dxa"/>
            <w:vAlign w:val="center"/>
          </w:tcPr>
          <w:p w14:paraId="6B9DB917" w14:textId="77777777" w:rsidR="00230280" w:rsidRPr="000E29E7" w:rsidRDefault="00230280" w:rsidP="006C69E8">
            <w:pPr>
              <w:spacing w:line="264" w:lineRule="auto"/>
              <w:jc w:val="left"/>
              <w:rPr>
                <w:bCs/>
                <w:color w:val="FF0000"/>
                <w:sz w:val="26"/>
                <w:szCs w:val="26"/>
                <w:lang w:val="vi-VN"/>
              </w:rPr>
            </w:pPr>
            <w:proofErr w:type="spellStart"/>
            <w:r w:rsidRPr="001379A0">
              <w:rPr>
                <w:color w:val="000000"/>
                <w:sz w:val="26"/>
                <w:szCs w:val="26"/>
              </w:rPr>
              <w:t>Đo</w:t>
            </w:r>
            <w:proofErr w:type="spellEnd"/>
            <w:r w:rsidRPr="001379A0">
              <w:rPr>
                <w:color w:val="000000"/>
                <w:sz w:val="26"/>
                <w:szCs w:val="26"/>
              </w:rPr>
              <w:t xml:space="preserve"> </w:t>
            </w:r>
            <w:proofErr w:type="spellStart"/>
            <w:r w:rsidRPr="001379A0">
              <w:rPr>
                <w:color w:val="000000"/>
                <w:sz w:val="26"/>
                <w:szCs w:val="26"/>
              </w:rPr>
              <w:t>vẽ</w:t>
            </w:r>
            <w:proofErr w:type="spellEnd"/>
            <w:r w:rsidRPr="001379A0">
              <w:rPr>
                <w:color w:val="000000"/>
                <w:sz w:val="26"/>
                <w:szCs w:val="26"/>
              </w:rPr>
              <w:t xml:space="preserve"> ch</w:t>
            </w:r>
            <w:r>
              <w:rPr>
                <w:color w:val="000000"/>
                <w:sz w:val="26"/>
                <w:szCs w:val="26"/>
              </w:rPr>
              <w:t xml:space="preserve">i </w:t>
            </w:r>
            <w:proofErr w:type="spellStart"/>
            <w:r>
              <w:rPr>
                <w:color w:val="000000"/>
                <w:sz w:val="26"/>
                <w:szCs w:val="26"/>
              </w:rPr>
              <w:t>tiết</w:t>
            </w:r>
            <w:proofErr w:type="spellEnd"/>
            <w:r>
              <w:rPr>
                <w:color w:val="000000"/>
                <w:sz w:val="26"/>
                <w:szCs w:val="26"/>
              </w:rPr>
              <w:t xml:space="preserve"> </w:t>
            </w:r>
            <w:proofErr w:type="spellStart"/>
            <w:r>
              <w:rPr>
                <w:color w:val="000000"/>
                <w:sz w:val="26"/>
                <w:szCs w:val="26"/>
              </w:rPr>
              <w:t>bản</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địa</w:t>
            </w:r>
            <w:proofErr w:type="spellEnd"/>
            <w:r>
              <w:rPr>
                <w:color w:val="000000"/>
                <w:sz w:val="26"/>
                <w:szCs w:val="26"/>
              </w:rPr>
              <w:t xml:space="preserve"> </w:t>
            </w:r>
            <w:proofErr w:type="spellStart"/>
            <w:r>
              <w:rPr>
                <w:color w:val="000000"/>
                <w:sz w:val="26"/>
                <w:szCs w:val="26"/>
              </w:rPr>
              <w:t>hình</w:t>
            </w:r>
            <w:proofErr w:type="spellEnd"/>
            <w:r>
              <w:rPr>
                <w:color w:val="000000"/>
                <w:sz w:val="26"/>
                <w:szCs w:val="26"/>
              </w:rPr>
              <w:t xml:space="preserve"> </w:t>
            </w:r>
            <w:proofErr w:type="spellStart"/>
            <w:r>
              <w:rPr>
                <w:color w:val="000000"/>
                <w:sz w:val="26"/>
                <w:szCs w:val="26"/>
              </w:rPr>
              <w:t>trên</w:t>
            </w:r>
            <w:proofErr w:type="spellEnd"/>
            <w:r>
              <w:rPr>
                <w:color w:val="000000"/>
                <w:sz w:val="26"/>
                <w:szCs w:val="26"/>
              </w:rPr>
              <w:t xml:space="preserve"> </w:t>
            </w:r>
            <w:proofErr w:type="spellStart"/>
            <w:r>
              <w:rPr>
                <w:color w:val="000000"/>
                <w:sz w:val="26"/>
                <w:szCs w:val="26"/>
              </w:rPr>
              <w:t>cạn</w:t>
            </w:r>
            <w:proofErr w:type="spellEnd"/>
            <w:r w:rsidRPr="001379A0">
              <w:rPr>
                <w:color w:val="000000"/>
                <w:sz w:val="26"/>
                <w:szCs w:val="26"/>
              </w:rPr>
              <w:t xml:space="preserve">. </w:t>
            </w:r>
            <w:proofErr w:type="spellStart"/>
            <w:r w:rsidRPr="001379A0">
              <w:rPr>
                <w:color w:val="000000"/>
                <w:sz w:val="26"/>
                <w:szCs w:val="26"/>
              </w:rPr>
              <w:t>Bản</w:t>
            </w:r>
            <w:proofErr w:type="spellEnd"/>
            <w:r w:rsidRPr="001379A0">
              <w:rPr>
                <w:color w:val="000000"/>
                <w:sz w:val="26"/>
                <w:szCs w:val="26"/>
              </w:rPr>
              <w:t xml:space="preserve"> </w:t>
            </w:r>
            <w:proofErr w:type="spellStart"/>
            <w:r w:rsidRPr="001379A0">
              <w:rPr>
                <w:color w:val="000000"/>
                <w:sz w:val="26"/>
                <w:szCs w:val="26"/>
              </w:rPr>
              <w:t>đồ</w:t>
            </w:r>
            <w:proofErr w:type="spellEnd"/>
            <w:r w:rsidRPr="001379A0">
              <w:rPr>
                <w:color w:val="000000"/>
                <w:sz w:val="26"/>
                <w:szCs w:val="26"/>
              </w:rPr>
              <w:t xml:space="preserve"> </w:t>
            </w:r>
            <w:proofErr w:type="spellStart"/>
            <w:r w:rsidRPr="001379A0">
              <w:rPr>
                <w:color w:val="000000"/>
                <w:sz w:val="26"/>
                <w:szCs w:val="26"/>
              </w:rPr>
              <w:t>tỷ</w:t>
            </w:r>
            <w:proofErr w:type="spellEnd"/>
            <w:r w:rsidRPr="001379A0">
              <w:rPr>
                <w:color w:val="000000"/>
                <w:sz w:val="26"/>
                <w:szCs w:val="26"/>
              </w:rPr>
              <w:t xml:space="preserve"> </w:t>
            </w:r>
            <w:proofErr w:type="spellStart"/>
            <w:r w:rsidRPr="001379A0">
              <w:rPr>
                <w:color w:val="000000"/>
                <w:sz w:val="26"/>
                <w:szCs w:val="26"/>
              </w:rPr>
              <w:t>lệ</w:t>
            </w:r>
            <w:proofErr w:type="spellEnd"/>
            <w:r w:rsidRPr="001379A0">
              <w:rPr>
                <w:color w:val="000000"/>
                <w:sz w:val="26"/>
                <w:szCs w:val="26"/>
              </w:rPr>
              <w:t xml:space="preserve"> 1/500, </w:t>
            </w:r>
            <w:proofErr w:type="spellStart"/>
            <w:r w:rsidRPr="001379A0">
              <w:rPr>
                <w:color w:val="000000"/>
                <w:sz w:val="26"/>
                <w:szCs w:val="26"/>
              </w:rPr>
              <w:t>đường</w:t>
            </w:r>
            <w:proofErr w:type="spellEnd"/>
            <w:r w:rsidRPr="001379A0">
              <w:rPr>
                <w:color w:val="000000"/>
                <w:sz w:val="26"/>
                <w:szCs w:val="26"/>
              </w:rPr>
              <w:t xml:space="preserve"> </w:t>
            </w:r>
            <w:proofErr w:type="spellStart"/>
            <w:r w:rsidRPr="001379A0">
              <w:rPr>
                <w:color w:val="000000"/>
                <w:sz w:val="26"/>
                <w:szCs w:val="26"/>
              </w:rPr>
              <w:t>đồng</w:t>
            </w:r>
            <w:proofErr w:type="spellEnd"/>
            <w:r w:rsidRPr="001379A0">
              <w:rPr>
                <w:color w:val="000000"/>
                <w:sz w:val="26"/>
                <w:szCs w:val="26"/>
              </w:rPr>
              <w:t xml:space="preserve"> </w:t>
            </w:r>
            <w:proofErr w:type="spellStart"/>
            <w:r w:rsidRPr="001379A0">
              <w:rPr>
                <w:color w:val="000000"/>
                <w:sz w:val="26"/>
                <w:szCs w:val="26"/>
              </w:rPr>
              <w:t>mức</w:t>
            </w:r>
            <w:proofErr w:type="spellEnd"/>
            <w:r w:rsidRPr="001379A0">
              <w:rPr>
                <w:color w:val="000000"/>
                <w:sz w:val="26"/>
                <w:szCs w:val="26"/>
              </w:rPr>
              <w:t xml:space="preserve"> 1m, </w:t>
            </w:r>
            <w:proofErr w:type="spellStart"/>
            <w:r w:rsidRPr="001379A0">
              <w:rPr>
                <w:color w:val="000000"/>
                <w:sz w:val="26"/>
                <w:szCs w:val="26"/>
              </w:rPr>
              <w:t>cấp</w:t>
            </w:r>
            <w:proofErr w:type="spellEnd"/>
            <w:r w:rsidRPr="001379A0">
              <w:rPr>
                <w:color w:val="000000"/>
                <w:sz w:val="26"/>
                <w:szCs w:val="26"/>
              </w:rPr>
              <w:t xml:space="preserve"> </w:t>
            </w:r>
            <w:proofErr w:type="spellStart"/>
            <w:r w:rsidRPr="001379A0">
              <w:rPr>
                <w:color w:val="000000"/>
                <w:sz w:val="26"/>
                <w:szCs w:val="26"/>
              </w:rPr>
              <w:t>địa</w:t>
            </w:r>
            <w:proofErr w:type="spellEnd"/>
            <w:r w:rsidRPr="001379A0">
              <w:rPr>
                <w:color w:val="000000"/>
                <w:sz w:val="26"/>
                <w:szCs w:val="26"/>
              </w:rPr>
              <w:t xml:space="preserve"> </w:t>
            </w:r>
            <w:proofErr w:type="spellStart"/>
            <w:r w:rsidRPr="001379A0">
              <w:rPr>
                <w:color w:val="000000"/>
                <w:sz w:val="26"/>
                <w:szCs w:val="26"/>
              </w:rPr>
              <w:t>hình</w:t>
            </w:r>
            <w:proofErr w:type="spellEnd"/>
            <w:r w:rsidRPr="001379A0">
              <w:rPr>
                <w:color w:val="000000"/>
                <w:sz w:val="26"/>
                <w:szCs w:val="26"/>
              </w:rPr>
              <w:t xml:space="preserve"> I</w:t>
            </w:r>
            <w:r>
              <w:rPr>
                <w:color w:val="000000"/>
                <w:sz w:val="26"/>
                <w:szCs w:val="26"/>
              </w:rPr>
              <w:t>V</w:t>
            </w:r>
          </w:p>
        </w:tc>
        <w:tc>
          <w:tcPr>
            <w:tcW w:w="1800" w:type="dxa"/>
            <w:vAlign w:val="center"/>
          </w:tcPr>
          <w:p w14:paraId="1CD29CB2"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ha</w:t>
            </w:r>
          </w:p>
        </w:tc>
        <w:tc>
          <w:tcPr>
            <w:tcW w:w="1710" w:type="dxa"/>
            <w:vAlign w:val="center"/>
          </w:tcPr>
          <w:p w14:paraId="56D21D86"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6,5650</w:t>
            </w:r>
          </w:p>
        </w:tc>
      </w:tr>
      <w:tr w:rsidR="00230280" w:rsidRPr="000E29E7" w14:paraId="59B59BBE" w14:textId="77777777" w:rsidTr="006C69E8">
        <w:tc>
          <w:tcPr>
            <w:tcW w:w="1052" w:type="dxa"/>
            <w:vAlign w:val="center"/>
          </w:tcPr>
          <w:p w14:paraId="46629FC6" w14:textId="77777777" w:rsidR="00230280" w:rsidRPr="000E29E7" w:rsidRDefault="00230280" w:rsidP="006C69E8">
            <w:pPr>
              <w:spacing w:line="264" w:lineRule="auto"/>
              <w:jc w:val="center"/>
              <w:rPr>
                <w:color w:val="FF0000"/>
                <w:sz w:val="26"/>
                <w:szCs w:val="26"/>
              </w:rPr>
            </w:pPr>
            <w:r w:rsidRPr="001379A0">
              <w:rPr>
                <w:bCs/>
                <w:sz w:val="26"/>
                <w:szCs w:val="26"/>
                <w:lang w:val="nl-NL"/>
              </w:rPr>
              <w:t>5</w:t>
            </w:r>
          </w:p>
        </w:tc>
        <w:tc>
          <w:tcPr>
            <w:tcW w:w="4528" w:type="dxa"/>
            <w:vAlign w:val="center"/>
          </w:tcPr>
          <w:p w14:paraId="50984758" w14:textId="77777777" w:rsidR="00230280" w:rsidRPr="000E29E7" w:rsidRDefault="00230280" w:rsidP="006C69E8">
            <w:pPr>
              <w:spacing w:line="264" w:lineRule="auto"/>
              <w:jc w:val="left"/>
              <w:rPr>
                <w:bCs/>
                <w:color w:val="FF0000"/>
                <w:sz w:val="26"/>
                <w:szCs w:val="26"/>
                <w:lang w:val="vi-VN"/>
              </w:rPr>
            </w:pPr>
            <w:r w:rsidRPr="001379A0">
              <w:rPr>
                <w:color w:val="000000"/>
                <w:sz w:val="26"/>
                <w:szCs w:val="26"/>
              </w:rPr>
              <w:t xml:space="preserve"> </w:t>
            </w:r>
            <w:proofErr w:type="spellStart"/>
            <w:r>
              <w:rPr>
                <w:color w:val="000000"/>
                <w:sz w:val="26"/>
                <w:szCs w:val="26"/>
              </w:rPr>
              <w:t>Nhân</w:t>
            </w:r>
            <w:proofErr w:type="spellEnd"/>
            <w:r>
              <w:rPr>
                <w:color w:val="000000"/>
                <w:sz w:val="26"/>
                <w:szCs w:val="26"/>
              </w:rPr>
              <w:t xml:space="preserve"> </w:t>
            </w:r>
            <w:proofErr w:type="spellStart"/>
            <w:r>
              <w:rPr>
                <w:color w:val="000000"/>
                <w:sz w:val="26"/>
                <w:szCs w:val="26"/>
              </w:rPr>
              <w:t>công</w:t>
            </w:r>
            <w:proofErr w:type="spellEnd"/>
            <w:r>
              <w:rPr>
                <w:color w:val="000000"/>
                <w:sz w:val="26"/>
                <w:szCs w:val="26"/>
              </w:rPr>
              <w:t xml:space="preserve"> </w:t>
            </w:r>
            <w:proofErr w:type="spellStart"/>
            <w:r>
              <w:rPr>
                <w:color w:val="000000"/>
                <w:sz w:val="26"/>
                <w:szCs w:val="26"/>
              </w:rPr>
              <w:t>k</w:t>
            </w:r>
            <w:r w:rsidRPr="001379A0">
              <w:rPr>
                <w:color w:val="000000"/>
                <w:sz w:val="26"/>
                <w:szCs w:val="26"/>
              </w:rPr>
              <w:t>hảo</w:t>
            </w:r>
            <w:proofErr w:type="spellEnd"/>
            <w:r w:rsidRPr="001379A0">
              <w:rPr>
                <w:color w:val="000000"/>
                <w:sz w:val="26"/>
                <w:szCs w:val="26"/>
              </w:rPr>
              <w:t xml:space="preserve"> </w:t>
            </w:r>
            <w:proofErr w:type="spellStart"/>
            <w:r w:rsidRPr="001379A0">
              <w:rPr>
                <w:color w:val="000000"/>
                <w:sz w:val="26"/>
                <w:szCs w:val="26"/>
              </w:rPr>
              <w:t>sát</w:t>
            </w:r>
            <w:proofErr w:type="spellEnd"/>
            <w:r w:rsidRPr="001379A0">
              <w:rPr>
                <w:color w:val="000000"/>
                <w:sz w:val="26"/>
                <w:szCs w:val="26"/>
              </w:rPr>
              <w:t xml:space="preserve">, </w:t>
            </w:r>
            <w:proofErr w:type="spellStart"/>
            <w:r w:rsidRPr="001379A0">
              <w:rPr>
                <w:color w:val="000000"/>
                <w:sz w:val="26"/>
                <w:szCs w:val="26"/>
              </w:rPr>
              <w:t>điều</w:t>
            </w:r>
            <w:proofErr w:type="spellEnd"/>
            <w:r w:rsidRPr="001379A0">
              <w:rPr>
                <w:color w:val="000000"/>
                <w:sz w:val="26"/>
                <w:szCs w:val="26"/>
              </w:rPr>
              <w:t xml:space="preserve"> </w:t>
            </w:r>
            <w:proofErr w:type="spellStart"/>
            <w:r w:rsidRPr="001379A0">
              <w:rPr>
                <w:color w:val="000000"/>
                <w:sz w:val="26"/>
                <w:szCs w:val="26"/>
              </w:rPr>
              <w:t>tra</w:t>
            </w:r>
            <w:proofErr w:type="spellEnd"/>
            <w:r w:rsidRPr="001379A0">
              <w:rPr>
                <w:color w:val="000000"/>
                <w:sz w:val="26"/>
                <w:szCs w:val="26"/>
              </w:rPr>
              <w:t xml:space="preserve"> </w:t>
            </w:r>
            <w:proofErr w:type="spellStart"/>
            <w:r w:rsidRPr="001379A0">
              <w:rPr>
                <w:color w:val="000000"/>
                <w:sz w:val="26"/>
                <w:szCs w:val="26"/>
              </w:rPr>
              <w:t>đánh</w:t>
            </w:r>
            <w:proofErr w:type="spellEnd"/>
            <w:r w:rsidRPr="001379A0">
              <w:rPr>
                <w:color w:val="000000"/>
                <w:sz w:val="26"/>
                <w:szCs w:val="26"/>
              </w:rPr>
              <w:t xml:space="preserve"> </w:t>
            </w:r>
            <w:proofErr w:type="spellStart"/>
            <w:r w:rsidRPr="001379A0">
              <w:rPr>
                <w:color w:val="000000"/>
                <w:sz w:val="26"/>
                <w:szCs w:val="26"/>
              </w:rPr>
              <w:t>giá</w:t>
            </w:r>
            <w:proofErr w:type="spellEnd"/>
            <w:r w:rsidRPr="001379A0">
              <w:rPr>
                <w:color w:val="000000"/>
                <w:sz w:val="26"/>
                <w:szCs w:val="26"/>
              </w:rPr>
              <w:t xml:space="preserve"> </w:t>
            </w:r>
            <w:proofErr w:type="spellStart"/>
            <w:r w:rsidRPr="001379A0">
              <w:rPr>
                <w:color w:val="000000"/>
                <w:sz w:val="26"/>
                <w:szCs w:val="26"/>
              </w:rPr>
              <w:t>cây</w:t>
            </w:r>
            <w:proofErr w:type="spellEnd"/>
            <w:r w:rsidRPr="001379A0">
              <w:rPr>
                <w:color w:val="000000"/>
                <w:sz w:val="26"/>
                <w:szCs w:val="26"/>
              </w:rPr>
              <w:t xml:space="preserve"> </w:t>
            </w:r>
            <w:proofErr w:type="spellStart"/>
            <w:r w:rsidRPr="001379A0">
              <w:rPr>
                <w:color w:val="000000"/>
                <w:sz w:val="26"/>
                <w:szCs w:val="26"/>
              </w:rPr>
              <w:t>xanh</w:t>
            </w:r>
            <w:proofErr w:type="spellEnd"/>
            <w:r w:rsidRPr="001379A0">
              <w:rPr>
                <w:color w:val="000000"/>
                <w:sz w:val="26"/>
                <w:szCs w:val="26"/>
              </w:rPr>
              <w:t xml:space="preserve"> </w:t>
            </w:r>
            <w:proofErr w:type="spellStart"/>
            <w:r w:rsidRPr="001379A0">
              <w:rPr>
                <w:color w:val="000000"/>
                <w:sz w:val="26"/>
                <w:szCs w:val="26"/>
              </w:rPr>
              <w:t>hiện</w:t>
            </w:r>
            <w:proofErr w:type="spellEnd"/>
            <w:r w:rsidRPr="001379A0">
              <w:rPr>
                <w:color w:val="000000"/>
                <w:sz w:val="26"/>
                <w:szCs w:val="26"/>
              </w:rPr>
              <w:t xml:space="preserve"> </w:t>
            </w:r>
            <w:proofErr w:type="spellStart"/>
            <w:r w:rsidRPr="001379A0">
              <w:rPr>
                <w:color w:val="000000"/>
                <w:sz w:val="26"/>
                <w:szCs w:val="26"/>
              </w:rPr>
              <w:t>trạng</w:t>
            </w:r>
            <w:proofErr w:type="spellEnd"/>
            <w:r>
              <w:rPr>
                <w:color w:val="000000"/>
                <w:sz w:val="26"/>
                <w:szCs w:val="26"/>
              </w:rPr>
              <w:t xml:space="preserve">, </w:t>
            </w:r>
            <w:proofErr w:type="spellStart"/>
            <w:r w:rsidRPr="00781BCE">
              <w:rPr>
                <w:sz w:val="28"/>
                <w:szCs w:val="28"/>
              </w:rPr>
              <w:t>đánh</w:t>
            </w:r>
            <w:proofErr w:type="spellEnd"/>
            <w:r w:rsidRPr="00781BCE">
              <w:rPr>
                <w:sz w:val="28"/>
                <w:szCs w:val="28"/>
              </w:rPr>
              <w:t xml:space="preserve"> </w:t>
            </w:r>
            <w:proofErr w:type="spellStart"/>
            <w:r w:rsidRPr="00781BCE">
              <w:rPr>
                <w:sz w:val="28"/>
                <w:szCs w:val="28"/>
              </w:rPr>
              <w:t>giá</w:t>
            </w:r>
            <w:proofErr w:type="spellEnd"/>
            <w:r w:rsidRPr="00781BCE">
              <w:rPr>
                <w:sz w:val="28"/>
                <w:szCs w:val="28"/>
              </w:rPr>
              <w:t xml:space="preserve"> </w:t>
            </w:r>
            <w:proofErr w:type="spellStart"/>
            <w:r w:rsidRPr="00781BCE">
              <w:rPr>
                <w:sz w:val="28"/>
                <w:szCs w:val="28"/>
              </w:rPr>
              <w:t>tổng</w:t>
            </w:r>
            <w:proofErr w:type="spellEnd"/>
            <w:r w:rsidRPr="00781BCE">
              <w:rPr>
                <w:sz w:val="28"/>
                <w:szCs w:val="28"/>
              </w:rPr>
              <w:t xml:space="preserve"> </w:t>
            </w:r>
            <w:proofErr w:type="spellStart"/>
            <w:r w:rsidRPr="00781BCE">
              <w:rPr>
                <w:sz w:val="28"/>
                <w:szCs w:val="28"/>
              </w:rPr>
              <w:t>thể</w:t>
            </w:r>
            <w:proofErr w:type="spellEnd"/>
            <w:r w:rsidRPr="00781BCE">
              <w:rPr>
                <w:sz w:val="28"/>
                <w:szCs w:val="28"/>
              </w:rPr>
              <w:t xml:space="preserve"> </w:t>
            </w:r>
            <w:proofErr w:type="spellStart"/>
            <w:r w:rsidRPr="00781BCE">
              <w:rPr>
                <w:sz w:val="28"/>
                <w:szCs w:val="28"/>
              </w:rPr>
              <w:t>hệ</w:t>
            </w:r>
            <w:proofErr w:type="spellEnd"/>
            <w:r w:rsidRPr="00781BCE">
              <w:rPr>
                <w:sz w:val="28"/>
                <w:szCs w:val="28"/>
              </w:rPr>
              <w:t xml:space="preserve"> </w:t>
            </w:r>
            <w:proofErr w:type="spellStart"/>
            <w:r w:rsidRPr="00781BCE">
              <w:rPr>
                <w:sz w:val="28"/>
                <w:szCs w:val="28"/>
              </w:rPr>
              <w:t>thống</w:t>
            </w:r>
            <w:proofErr w:type="spellEnd"/>
            <w:r w:rsidRPr="00781BCE">
              <w:rPr>
                <w:sz w:val="28"/>
                <w:szCs w:val="28"/>
              </w:rPr>
              <w:t xml:space="preserve"> </w:t>
            </w:r>
            <w:proofErr w:type="spellStart"/>
            <w:r w:rsidRPr="00781BCE">
              <w:rPr>
                <w:sz w:val="28"/>
                <w:szCs w:val="28"/>
              </w:rPr>
              <w:t>biển</w:t>
            </w:r>
            <w:proofErr w:type="spellEnd"/>
            <w:r w:rsidRPr="00781BCE">
              <w:rPr>
                <w:sz w:val="28"/>
                <w:szCs w:val="28"/>
              </w:rPr>
              <w:t xml:space="preserve"> </w:t>
            </w:r>
            <w:proofErr w:type="spellStart"/>
            <w:r w:rsidRPr="00781BCE">
              <w:rPr>
                <w:sz w:val="28"/>
                <w:szCs w:val="28"/>
              </w:rPr>
              <w:t>báo</w:t>
            </w:r>
            <w:proofErr w:type="spellEnd"/>
            <w:r w:rsidRPr="00781BCE">
              <w:rPr>
                <w:sz w:val="28"/>
                <w:szCs w:val="28"/>
                <w:lang w:val="vi-VN"/>
              </w:rPr>
              <w:t>,</w:t>
            </w:r>
            <w:r w:rsidRPr="00781BCE">
              <w:rPr>
                <w:sz w:val="28"/>
                <w:szCs w:val="28"/>
              </w:rPr>
              <w:t xml:space="preserve"> </w:t>
            </w:r>
            <w:proofErr w:type="spellStart"/>
            <w:r w:rsidRPr="00781BCE">
              <w:rPr>
                <w:sz w:val="28"/>
                <w:szCs w:val="28"/>
              </w:rPr>
              <w:t>hệ</w:t>
            </w:r>
            <w:proofErr w:type="spellEnd"/>
            <w:r w:rsidRPr="00781BCE">
              <w:rPr>
                <w:sz w:val="28"/>
                <w:szCs w:val="28"/>
              </w:rPr>
              <w:t xml:space="preserve"> </w:t>
            </w:r>
            <w:proofErr w:type="spellStart"/>
            <w:r w:rsidRPr="00781BCE">
              <w:rPr>
                <w:sz w:val="28"/>
                <w:szCs w:val="28"/>
              </w:rPr>
              <w:t>thống</w:t>
            </w:r>
            <w:proofErr w:type="spellEnd"/>
            <w:r w:rsidRPr="00781BCE">
              <w:rPr>
                <w:sz w:val="28"/>
                <w:szCs w:val="28"/>
              </w:rPr>
              <w:t xml:space="preserve"> </w:t>
            </w:r>
            <w:proofErr w:type="spellStart"/>
            <w:r w:rsidRPr="00781BCE">
              <w:rPr>
                <w:sz w:val="28"/>
                <w:szCs w:val="28"/>
              </w:rPr>
              <w:t>giao</w:t>
            </w:r>
            <w:proofErr w:type="spellEnd"/>
            <w:r w:rsidRPr="00781BCE">
              <w:rPr>
                <w:sz w:val="28"/>
                <w:szCs w:val="28"/>
              </w:rPr>
              <w:t xml:space="preserve"> </w:t>
            </w:r>
            <w:proofErr w:type="spellStart"/>
            <w:r w:rsidRPr="00781BCE">
              <w:rPr>
                <w:sz w:val="28"/>
                <w:szCs w:val="28"/>
              </w:rPr>
              <w:t>thông</w:t>
            </w:r>
            <w:proofErr w:type="spellEnd"/>
            <w:r>
              <w:rPr>
                <w:sz w:val="28"/>
                <w:szCs w:val="28"/>
              </w:rPr>
              <w:t xml:space="preserve"> </w:t>
            </w:r>
            <w:proofErr w:type="spellStart"/>
            <w:r>
              <w:rPr>
                <w:color w:val="000000"/>
                <w:sz w:val="26"/>
                <w:szCs w:val="26"/>
              </w:rPr>
              <w:t>trên</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tuyến</w:t>
            </w:r>
            <w:proofErr w:type="spellEnd"/>
            <w:r>
              <w:rPr>
                <w:color w:val="000000"/>
                <w:sz w:val="26"/>
                <w:szCs w:val="26"/>
              </w:rPr>
              <w:t>…</w:t>
            </w:r>
            <w:r w:rsidRPr="001379A0">
              <w:rPr>
                <w:color w:val="000000"/>
                <w:sz w:val="26"/>
                <w:szCs w:val="26"/>
              </w:rPr>
              <w:t xml:space="preserve"> </w:t>
            </w:r>
            <w:proofErr w:type="spellStart"/>
            <w:r w:rsidRPr="001379A0">
              <w:rPr>
                <w:color w:val="000000"/>
                <w:sz w:val="26"/>
                <w:szCs w:val="26"/>
              </w:rPr>
              <w:t>kỹ</w:t>
            </w:r>
            <w:proofErr w:type="spellEnd"/>
            <w:r w:rsidRPr="001379A0">
              <w:rPr>
                <w:color w:val="000000"/>
                <w:sz w:val="26"/>
                <w:szCs w:val="26"/>
              </w:rPr>
              <w:t xml:space="preserve"> </w:t>
            </w:r>
            <w:proofErr w:type="spellStart"/>
            <w:r w:rsidRPr="001379A0">
              <w:rPr>
                <w:color w:val="000000"/>
                <w:sz w:val="26"/>
                <w:szCs w:val="26"/>
              </w:rPr>
              <w:t>sư</w:t>
            </w:r>
            <w:proofErr w:type="spellEnd"/>
            <w:r w:rsidRPr="001379A0">
              <w:rPr>
                <w:color w:val="000000"/>
                <w:sz w:val="26"/>
                <w:szCs w:val="26"/>
              </w:rPr>
              <w:t xml:space="preserve"> </w:t>
            </w:r>
            <w:proofErr w:type="spellStart"/>
            <w:r w:rsidRPr="001379A0">
              <w:rPr>
                <w:color w:val="000000"/>
                <w:sz w:val="26"/>
                <w:szCs w:val="26"/>
              </w:rPr>
              <w:t>bậc</w:t>
            </w:r>
            <w:proofErr w:type="spellEnd"/>
            <w:r w:rsidRPr="001379A0">
              <w:rPr>
                <w:color w:val="000000"/>
                <w:sz w:val="26"/>
                <w:szCs w:val="26"/>
              </w:rPr>
              <w:t xml:space="preserve"> 4/8</w:t>
            </w:r>
          </w:p>
        </w:tc>
        <w:tc>
          <w:tcPr>
            <w:tcW w:w="1800" w:type="dxa"/>
            <w:vAlign w:val="center"/>
          </w:tcPr>
          <w:p w14:paraId="7CF5E1B1" w14:textId="77777777" w:rsidR="00230280" w:rsidRPr="000E29E7" w:rsidRDefault="00230280" w:rsidP="006C69E8">
            <w:pPr>
              <w:spacing w:line="264" w:lineRule="auto"/>
              <w:jc w:val="center"/>
              <w:rPr>
                <w:bCs/>
                <w:color w:val="FF0000"/>
                <w:sz w:val="26"/>
                <w:szCs w:val="26"/>
                <w:lang w:val="vi-VN"/>
              </w:rPr>
            </w:pPr>
            <w:proofErr w:type="spellStart"/>
            <w:r w:rsidRPr="001379A0">
              <w:rPr>
                <w:color w:val="000000"/>
                <w:sz w:val="26"/>
                <w:szCs w:val="26"/>
              </w:rPr>
              <w:t>công</w:t>
            </w:r>
            <w:proofErr w:type="spellEnd"/>
          </w:p>
        </w:tc>
        <w:tc>
          <w:tcPr>
            <w:tcW w:w="1710" w:type="dxa"/>
            <w:vAlign w:val="center"/>
          </w:tcPr>
          <w:p w14:paraId="7FE044A0"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20,0000</w:t>
            </w:r>
          </w:p>
        </w:tc>
      </w:tr>
      <w:tr w:rsidR="00230280" w:rsidRPr="000E29E7" w14:paraId="0B3C0F58" w14:textId="77777777" w:rsidTr="006C69E8">
        <w:tc>
          <w:tcPr>
            <w:tcW w:w="1052" w:type="dxa"/>
            <w:vAlign w:val="center"/>
          </w:tcPr>
          <w:p w14:paraId="2724BE56" w14:textId="77777777" w:rsidR="00230280" w:rsidRPr="000E29E7" w:rsidRDefault="00230280" w:rsidP="006C69E8">
            <w:pPr>
              <w:spacing w:line="264" w:lineRule="auto"/>
              <w:jc w:val="center"/>
              <w:rPr>
                <w:color w:val="FF0000"/>
                <w:sz w:val="26"/>
                <w:szCs w:val="26"/>
              </w:rPr>
            </w:pPr>
            <w:r w:rsidRPr="001379A0">
              <w:rPr>
                <w:bCs/>
                <w:sz w:val="26"/>
                <w:szCs w:val="26"/>
                <w:lang w:val="nl-NL"/>
              </w:rPr>
              <w:t>6</w:t>
            </w:r>
          </w:p>
        </w:tc>
        <w:tc>
          <w:tcPr>
            <w:tcW w:w="4528" w:type="dxa"/>
            <w:vAlign w:val="center"/>
          </w:tcPr>
          <w:p w14:paraId="47A6BBD0" w14:textId="77777777" w:rsidR="00230280" w:rsidRPr="000E29E7" w:rsidRDefault="00230280" w:rsidP="006C69E8">
            <w:pPr>
              <w:spacing w:line="264" w:lineRule="auto"/>
              <w:jc w:val="left"/>
              <w:rPr>
                <w:bCs/>
                <w:color w:val="FF0000"/>
                <w:sz w:val="26"/>
                <w:szCs w:val="26"/>
                <w:lang w:val="vi-VN"/>
              </w:rPr>
            </w:pPr>
            <w:proofErr w:type="spellStart"/>
            <w:r w:rsidRPr="001379A0">
              <w:rPr>
                <w:color w:val="000000"/>
                <w:sz w:val="26"/>
                <w:szCs w:val="26"/>
              </w:rPr>
              <w:t>Nhân</w:t>
            </w:r>
            <w:proofErr w:type="spellEnd"/>
            <w:r w:rsidRPr="001379A0">
              <w:rPr>
                <w:color w:val="000000"/>
                <w:sz w:val="26"/>
                <w:szCs w:val="26"/>
              </w:rPr>
              <w:t xml:space="preserve"> </w:t>
            </w:r>
            <w:proofErr w:type="spellStart"/>
            <w:r w:rsidRPr="001379A0">
              <w:rPr>
                <w:color w:val="000000"/>
                <w:sz w:val="26"/>
                <w:szCs w:val="26"/>
              </w:rPr>
              <w:t>công</w:t>
            </w:r>
            <w:proofErr w:type="spellEnd"/>
            <w:r w:rsidRPr="001379A0">
              <w:rPr>
                <w:color w:val="000000"/>
                <w:sz w:val="26"/>
                <w:szCs w:val="26"/>
              </w:rPr>
              <w:t xml:space="preserve"> </w:t>
            </w:r>
            <w:proofErr w:type="spellStart"/>
            <w:r w:rsidRPr="001379A0">
              <w:rPr>
                <w:color w:val="000000"/>
                <w:sz w:val="26"/>
                <w:szCs w:val="26"/>
              </w:rPr>
              <w:t>điều</w:t>
            </w:r>
            <w:proofErr w:type="spellEnd"/>
            <w:r w:rsidRPr="001379A0">
              <w:rPr>
                <w:color w:val="000000"/>
                <w:sz w:val="26"/>
                <w:szCs w:val="26"/>
              </w:rPr>
              <w:t xml:space="preserve"> </w:t>
            </w:r>
            <w:proofErr w:type="spellStart"/>
            <w:r w:rsidRPr="001379A0">
              <w:rPr>
                <w:color w:val="000000"/>
                <w:sz w:val="26"/>
                <w:szCs w:val="26"/>
              </w:rPr>
              <w:t>tra</w:t>
            </w:r>
            <w:proofErr w:type="spellEnd"/>
            <w:r w:rsidRPr="001379A0">
              <w:rPr>
                <w:color w:val="000000"/>
                <w:sz w:val="26"/>
                <w:szCs w:val="26"/>
              </w:rPr>
              <w:t xml:space="preserve"> </w:t>
            </w:r>
            <w:proofErr w:type="spellStart"/>
            <w:r w:rsidRPr="001379A0">
              <w:rPr>
                <w:color w:val="000000"/>
                <w:sz w:val="26"/>
                <w:szCs w:val="26"/>
              </w:rPr>
              <w:t>thu</w:t>
            </w:r>
            <w:proofErr w:type="spellEnd"/>
            <w:r w:rsidRPr="001379A0">
              <w:rPr>
                <w:color w:val="000000"/>
                <w:sz w:val="26"/>
                <w:szCs w:val="26"/>
              </w:rPr>
              <w:t xml:space="preserve"> </w:t>
            </w:r>
            <w:proofErr w:type="spellStart"/>
            <w:r w:rsidRPr="001379A0">
              <w:rPr>
                <w:color w:val="000000"/>
                <w:sz w:val="26"/>
                <w:szCs w:val="26"/>
              </w:rPr>
              <w:t>thập</w:t>
            </w:r>
            <w:proofErr w:type="spellEnd"/>
            <w:r w:rsidRPr="001379A0">
              <w:rPr>
                <w:color w:val="000000"/>
                <w:sz w:val="26"/>
                <w:szCs w:val="26"/>
              </w:rPr>
              <w:t xml:space="preserve"> </w:t>
            </w:r>
            <w:proofErr w:type="spellStart"/>
            <w:r w:rsidRPr="001379A0">
              <w:rPr>
                <w:color w:val="000000"/>
                <w:sz w:val="26"/>
                <w:szCs w:val="26"/>
              </w:rPr>
              <w:t>tài</w:t>
            </w:r>
            <w:proofErr w:type="spellEnd"/>
            <w:r w:rsidRPr="001379A0">
              <w:rPr>
                <w:color w:val="000000"/>
                <w:sz w:val="26"/>
                <w:szCs w:val="26"/>
              </w:rPr>
              <w:t xml:space="preserve"> </w:t>
            </w:r>
            <w:proofErr w:type="spellStart"/>
            <w:r w:rsidRPr="001379A0">
              <w:rPr>
                <w:color w:val="000000"/>
                <w:sz w:val="26"/>
                <w:szCs w:val="26"/>
              </w:rPr>
              <w:t>liệu</w:t>
            </w:r>
            <w:proofErr w:type="spellEnd"/>
            <w:r w:rsidRPr="001379A0">
              <w:rPr>
                <w:color w:val="000000"/>
                <w:sz w:val="26"/>
                <w:szCs w:val="26"/>
              </w:rPr>
              <w:t xml:space="preserve"> </w:t>
            </w:r>
            <w:proofErr w:type="spellStart"/>
            <w:r w:rsidRPr="001379A0">
              <w:rPr>
                <w:color w:val="000000"/>
                <w:sz w:val="26"/>
                <w:szCs w:val="26"/>
              </w:rPr>
              <w:t>liên</w:t>
            </w:r>
            <w:proofErr w:type="spellEnd"/>
            <w:r w:rsidRPr="001379A0">
              <w:rPr>
                <w:color w:val="000000"/>
                <w:sz w:val="26"/>
                <w:szCs w:val="26"/>
              </w:rPr>
              <w:t xml:space="preserve"> </w:t>
            </w:r>
            <w:proofErr w:type="spellStart"/>
            <w:r w:rsidRPr="001379A0">
              <w:rPr>
                <w:color w:val="000000"/>
                <w:sz w:val="26"/>
                <w:szCs w:val="26"/>
              </w:rPr>
              <w:t>quan</w:t>
            </w:r>
            <w:proofErr w:type="spellEnd"/>
            <w:r w:rsidRPr="001379A0">
              <w:rPr>
                <w:color w:val="000000"/>
                <w:sz w:val="26"/>
                <w:szCs w:val="26"/>
              </w:rPr>
              <w:t xml:space="preserve"> </w:t>
            </w:r>
            <w:proofErr w:type="spellStart"/>
            <w:r w:rsidRPr="001379A0">
              <w:rPr>
                <w:color w:val="000000"/>
                <w:sz w:val="26"/>
                <w:szCs w:val="26"/>
              </w:rPr>
              <w:t>đến</w:t>
            </w:r>
            <w:proofErr w:type="spellEnd"/>
            <w:r w:rsidRPr="001379A0">
              <w:rPr>
                <w:color w:val="000000"/>
                <w:sz w:val="26"/>
                <w:szCs w:val="26"/>
              </w:rPr>
              <w:t xml:space="preserve"> </w:t>
            </w:r>
            <w:proofErr w:type="spellStart"/>
            <w:r w:rsidRPr="001379A0">
              <w:rPr>
                <w:color w:val="000000"/>
                <w:sz w:val="26"/>
                <w:szCs w:val="26"/>
              </w:rPr>
              <w:t>dự</w:t>
            </w:r>
            <w:proofErr w:type="spellEnd"/>
            <w:r w:rsidRPr="001379A0">
              <w:rPr>
                <w:color w:val="000000"/>
                <w:sz w:val="26"/>
                <w:szCs w:val="26"/>
              </w:rPr>
              <w:t xml:space="preserve"> </w:t>
            </w:r>
            <w:proofErr w:type="spellStart"/>
            <w:r w:rsidRPr="001379A0">
              <w:rPr>
                <w:color w:val="000000"/>
                <w:sz w:val="26"/>
                <w:szCs w:val="26"/>
              </w:rPr>
              <w:t>án</w:t>
            </w:r>
            <w:proofErr w:type="spellEnd"/>
            <w:r w:rsidRPr="001379A0">
              <w:rPr>
                <w:color w:val="000000"/>
                <w:sz w:val="26"/>
                <w:szCs w:val="26"/>
              </w:rPr>
              <w:t xml:space="preserve">, </w:t>
            </w:r>
            <w:proofErr w:type="spellStart"/>
            <w:r w:rsidRPr="001379A0">
              <w:rPr>
                <w:color w:val="000000"/>
                <w:sz w:val="26"/>
                <w:szCs w:val="26"/>
              </w:rPr>
              <w:t>nguyên</w:t>
            </w:r>
            <w:proofErr w:type="spellEnd"/>
            <w:r w:rsidRPr="001379A0">
              <w:rPr>
                <w:color w:val="000000"/>
                <w:sz w:val="26"/>
                <w:szCs w:val="26"/>
              </w:rPr>
              <w:t xml:space="preserve"> </w:t>
            </w:r>
            <w:proofErr w:type="spellStart"/>
            <w:r w:rsidRPr="001379A0">
              <w:rPr>
                <w:color w:val="000000"/>
                <w:sz w:val="26"/>
                <w:szCs w:val="26"/>
              </w:rPr>
              <w:t>vật</w:t>
            </w:r>
            <w:proofErr w:type="spellEnd"/>
            <w:r w:rsidRPr="001379A0">
              <w:rPr>
                <w:color w:val="000000"/>
                <w:sz w:val="26"/>
                <w:szCs w:val="26"/>
              </w:rPr>
              <w:t xml:space="preserve"> </w:t>
            </w:r>
            <w:proofErr w:type="spellStart"/>
            <w:r w:rsidRPr="001379A0">
              <w:rPr>
                <w:color w:val="000000"/>
                <w:sz w:val="26"/>
                <w:szCs w:val="26"/>
              </w:rPr>
              <w:t>liệu</w:t>
            </w:r>
            <w:proofErr w:type="spellEnd"/>
            <w:r w:rsidRPr="001379A0">
              <w:rPr>
                <w:color w:val="000000"/>
                <w:sz w:val="26"/>
                <w:szCs w:val="26"/>
              </w:rPr>
              <w:t xml:space="preserve">, </w:t>
            </w:r>
            <w:proofErr w:type="spellStart"/>
            <w:r w:rsidRPr="001379A0">
              <w:rPr>
                <w:color w:val="000000"/>
                <w:sz w:val="26"/>
                <w:szCs w:val="26"/>
              </w:rPr>
              <w:t>vật</w:t>
            </w:r>
            <w:proofErr w:type="spellEnd"/>
            <w:r w:rsidRPr="001379A0">
              <w:rPr>
                <w:color w:val="000000"/>
                <w:sz w:val="26"/>
                <w:szCs w:val="26"/>
              </w:rPr>
              <w:t xml:space="preserve"> </w:t>
            </w:r>
            <w:proofErr w:type="spellStart"/>
            <w:r w:rsidRPr="001379A0">
              <w:rPr>
                <w:color w:val="000000"/>
                <w:sz w:val="26"/>
                <w:szCs w:val="26"/>
              </w:rPr>
              <w:t>tư</w:t>
            </w:r>
            <w:proofErr w:type="spellEnd"/>
            <w:r w:rsidRPr="001379A0">
              <w:rPr>
                <w:color w:val="000000"/>
                <w:sz w:val="26"/>
                <w:szCs w:val="26"/>
              </w:rPr>
              <w:t xml:space="preserve"> </w:t>
            </w:r>
            <w:proofErr w:type="spellStart"/>
            <w:r w:rsidRPr="001379A0">
              <w:rPr>
                <w:color w:val="000000"/>
                <w:sz w:val="26"/>
                <w:szCs w:val="26"/>
              </w:rPr>
              <w:t>vị</w:t>
            </w:r>
            <w:proofErr w:type="spellEnd"/>
            <w:r w:rsidRPr="001379A0">
              <w:rPr>
                <w:color w:val="000000"/>
                <w:sz w:val="26"/>
                <w:szCs w:val="26"/>
              </w:rPr>
              <w:t xml:space="preserve"> </w:t>
            </w:r>
            <w:proofErr w:type="spellStart"/>
            <w:r w:rsidRPr="001379A0">
              <w:rPr>
                <w:color w:val="000000"/>
                <w:sz w:val="26"/>
                <w:szCs w:val="26"/>
              </w:rPr>
              <w:t>trí</w:t>
            </w:r>
            <w:proofErr w:type="spellEnd"/>
            <w:r w:rsidRPr="001379A0">
              <w:rPr>
                <w:color w:val="000000"/>
                <w:sz w:val="26"/>
                <w:szCs w:val="26"/>
              </w:rPr>
              <w:t xml:space="preserve"> </w:t>
            </w:r>
            <w:proofErr w:type="spellStart"/>
            <w:r w:rsidRPr="001379A0">
              <w:rPr>
                <w:color w:val="000000"/>
                <w:sz w:val="26"/>
                <w:szCs w:val="26"/>
              </w:rPr>
              <w:t>b</w:t>
            </w:r>
            <w:r>
              <w:rPr>
                <w:color w:val="000000"/>
                <w:sz w:val="26"/>
                <w:szCs w:val="26"/>
              </w:rPr>
              <w:t>ãi</w:t>
            </w:r>
            <w:proofErr w:type="spellEnd"/>
            <w:r>
              <w:rPr>
                <w:color w:val="000000"/>
                <w:sz w:val="26"/>
                <w:szCs w:val="26"/>
              </w:rPr>
              <w:t xml:space="preserve"> </w:t>
            </w:r>
            <w:proofErr w:type="spellStart"/>
            <w:r>
              <w:rPr>
                <w:color w:val="000000"/>
                <w:sz w:val="26"/>
                <w:szCs w:val="26"/>
              </w:rPr>
              <w:t>đổ</w:t>
            </w:r>
            <w:proofErr w:type="spellEnd"/>
            <w:r>
              <w:rPr>
                <w:color w:val="000000"/>
                <w:sz w:val="26"/>
                <w:szCs w:val="26"/>
              </w:rPr>
              <w:t xml:space="preserve"> </w:t>
            </w:r>
            <w:proofErr w:type="spellStart"/>
            <w:r>
              <w:rPr>
                <w:color w:val="000000"/>
                <w:sz w:val="26"/>
                <w:szCs w:val="26"/>
              </w:rPr>
              <w:t>thải</w:t>
            </w:r>
            <w:proofErr w:type="spellEnd"/>
            <w:r>
              <w:rPr>
                <w:color w:val="000000"/>
                <w:sz w:val="26"/>
                <w:szCs w:val="26"/>
              </w:rPr>
              <w:t xml:space="preserve">, </w:t>
            </w:r>
            <w:proofErr w:type="spellStart"/>
            <w:r>
              <w:rPr>
                <w:color w:val="000000"/>
                <w:sz w:val="26"/>
                <w:szCs w:val="26"/>
              </w:rPr>
              <w:t>đảm</w:t>
            </w:r>
            <w:proofErr w:type="spellEnd"/>
            <w:r>
              <w:rPr>
                <w:color w:val="000000"/>
                <w:sz w:val="26"/>
                <w:szCs w:val="26"/>
              </w:rPr>
              <w:t xml:space="preserve"> </w:t>
            </w:r>
            <w:proofErr w:type="spellStart"/>
            <w:r>
              <w:rPr>
                <w:color w:val="000000"/>
                <w:sz w:val="26"/>
                <w:szCs w:val="26"/>
              </w:rPr>
              <w:t>bảo</w:t>
            </w:r>
            <w:proofErr w:type="spellEnd"/>
            <w:r>
              <w:rPr>
                <w:color w:val="000000"/>
                <w:sz w:val="26"/>
                <w:szCs w:val="26"/>
              </w:rPr>
              <w:t xml:space="preserve"> </w:t>
            </w:r>
            <w:proofErr w:type="spellStart"/>
            <w:r>
              <w:rPr>
                <w:color w:val="000000"/>
                <w:sz w:val="26"/>
                <w:szCs w:val="26"/>
              </w:rPr>
              <w:t>giao</w:t>
            </w:r>
            <w:proofErr w:type="spellEnd"/>
            <w:r>
              <w:rPr>
                <w:color w:val="000000"/>
                <w:sz w:val="26"/>
                <w:szCs w:val="26"/>
              </w:rPr>
              <w:t xml:space="preserve"> </w:t>
            </w:r>
            <w:proofErr w:type="spellStart"/>
            <w:r>
              <w:rPr>
                <w:color w:val="000000"/>
                <w:sz w:val="26"/>
                <w:szCs w:val="26"/>
              </w:rPr>
              <w:t>thông</w:t>
            </w:r>
            <w:proofErr w:type="spellEnd"/>
            <w:r>
              <w:rPr>
                <w:color w:val="000000"/>
                <w:sz w:val="26"/>
                <w:szCs w:val="26"/>
              </w:rPr>
              <w:t>.</w:t>
            </w:r>
            <w:r w:rsidRPr="001379A0">
              <w:rPr>
                <w:color w:val="000000"/>
                <w:sz w:val="26"/>
                <w:szCs w:val="26"/>
              </w:rPr>
              <w:t xml:space="preserve">.. </w:t>
            </w:r>
            <w:proofErr w:type="spellStart"/>
            <w:r w:rsidRPr="001379A0">
              <w:rPr>
                <w:color w:val="000000"/>
                <w:sz w:val="26"/>
                <w:szCs w:val="26"/>
              </w:rPr>
              <w:t>bậc</w:t>
            </w:r>
            <w:proofErr w:type="spellEnd"/>
            <w:r w:rsidRPr="001379A0">
              <w:rPr>
                <w:color w:val="000000"/>
                <w:sz w:val="26"/>
                <w:szCs w:val="26"/>
              </w:rPr>
              <w:t xml:space="preserve"> 3/7</w:t>
            </w:r>
          </w:p>
        </w:tc>
        <w:tc>
          <w:tcPr>
            <w:tcW w:w="1800" w:type="dxa"/>
            <w:vAlign w:val="center"/>
          </w:tcPr>
          <w:p w14:paraId="627FFAD8" w14:textId="77777777" w:rsidR="00230280" w:rsidRPr="000E29E7" w:rsidRDefault="00230280" w:rsidP="006C69E8">
            <w:pPr>
              <w:spacing w:line="264" w:lineRule="auto"/>
              <w:jc w:val="center"/>
              <w:rPr>
                <w:bCs/>
                <w:color w:val="FF0000"/>
                <w:sz w:val="26"/>
                <w:szCs w:val="26"/>
                <w:lang w:val="vi-VN"/>
              </w:rPr>
            </w:pPr>
            <w:proofErr w:type="spellStart"/>
            <w:r w:rsidRPr="001379A0">
              <w:rPr>
                <w:color w:val="000000"/>
                <w:sz w:val="26"/>
                <w:szCs w:val="26"/>
              </w:rPr>
              <w:t>công</w:t>
            </w:r>
            <w:proofErr w:type="spellEnd"/>
          </w:p>
        </w:tc>
        <w:tc>
          <w:tcPr>
            <w:tcW w:w="1710" w:type="dxa"/>
            <w:vAlign w:val="center"/>
          </w:tcPr>
          <w:p w14:paraId="62C719F7"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15,0000</w:t>
            </w:r>
          </w:p>
        </w:tc>
      </w:tr>
      <w:tr w:rsidR="00230280" w:rsidRPr="000E29E7" w14:paraId="549F1A3E" w14:textId="77777777" w:rsidTr="006C69E8">
        <w:tc>
          <w:tcPr>
            <w:tcW w:w="1052" w:type="dxa"/>
            <w:vAlign w:val="center"/>
          </w:tcPr>
          <w:p w14:paraId="1A256B0D" w14:textId="77777777" w:rsidR="00230280" w:rsidRPr="000E29E7" w:rsidRDefault="00230280" w:rsidP="006C69E8">
            <w:pPr>
              <w:spacing w:line="264" w:lineRule="auto"/>
              <w:jc w:val="center"/>
              <w:rPr>
                <w:color w:val="FF0000"/>
                <w:sz w:val="26"/>
                <w:szCs w:val="26"/>
              </w:rPr>
            </w:pPr>
            <w:r w:rsidRPr="001379A0">
              <w:rPr>
                <w:bCs/>
                <w:sz w:val="26"/>
                <w:szCs w:val="26"/>
                <w:lang w:val="nl-NL"/>
              </w:rPr>
              <w:lastRenderedPageBreak/>
              <w:t>7</w:t>
            </w:r>
          </w:p>
        </w:tc>
        <w:tc>
          <w:tcPr>
            <w:tcW w:w="4528" w:type="dxa"/>
            <w:vAlign w:val="center"/>
          </w:tcPr>
          <w:p w14:paraId="2888A186" w14:textId="77777777" w:rsidR="00230280" w:rsidRPr="000E29E7" w:rsidRDefault="00230280" w:rsidP="006C69E8">
            <w:pPr>
              <w:spacing w:line="264" w:lineRule="auto"/>
              <w:jc w:val="left"/>
              <w:rPr>
                <w:bCs/>
                <w:color w:val="FF0000"/>
                <w:sz w:val="26"/>
                <w:szCs w:val="26"/>
                <w:lang w:val="vi-VN"/>
              </w:rPr>
            </w:pPr>
            <w:proofErr w:type="spellStart"/>
            <w:r w:rsidRPr="001379A0">
              <w:rPr>
                <w:color w:val="000000"/>
                <w:sz w:val="26"/>
                <w:szCs w:val="26"/>
              </w:rPr>
              <w:t>Phá</w:t>
            </w:r>
            <w:proofErr w:type="spellEnd"/>
            <w:r w:rsidRPr="001379A0">
              <w:rPr>
                <w:color w:val="000000"/>
                <w:sz w:val="26"/>
                <w:szCs w:val="26"/>
              </w:rPr>
              <w:t xml:space="preserve"> </w:t>
            </w:r>
            <w:proofErr w:type="spellStart"/>
            <w:r w:rsidRPr="001379A0">
              <w:rPr>
                <w:color w:val="000000"/>
                <w:sz w:val="26"/>
                <w:szCs w:val="26"/>
              </w:rPr>
              <w:t>dỡ</w:t>
            </w:r>
            <w:proofErr w:type="spellEnd"/>
            <w:r w:rsidRPr="001379A0">
              <w:rPr>
                <w:color w:val="000000"/>
                <w:sz w:val="26"/>
                <w:szCs w:val="26"/>
              </w:rPr>
              <w:t xml:space="preserve"> </w:t>
            </w:r>
            <w:proofErr w:type="spellStart"/>
            <w:r w:rsidRPr="001379A0">
              <w:rPr>
                <w:color w:val="000000"/>
                <w:sz w:val="26"/>
                <w:szCs w:val="26"/>
              </w:rPr>
              <w:t>kết</w:t>
            </w:r>
            <w:proofErr w:type="spellEnd"/>
            <w:r w:rsidRPr="001379A0">
              <w:rPr>
                <w:color w:val="000000"/>
                <w:sz w:val="26"/>
                <w:szCs w:val="26"/>
              </w:rPr>
              <w:t xml:space="preserve"> </w:t>
            </w:r>
            <w:proofErr w:type="spellStart"/>
            <w:r w:rsidRPr="001379A0">
              <w:rPr>
                <w:color w:val="000000"/>
                <w:sz w:val="26"/>
                <w:szCs w:val="26"/>
              </w:rPr>
              <w:t>cấu</w:t>
            </w:r>
            <w:proofErr w:type="spellEnd"/>
            <w:r w:rsidRPr="001379A0">
              <w:rPr>
                <w:color w:val="000000"/>
                <w:sz w:val="26"/>
                <w:szCs w:val="26"/>
              </w:rPr>
              <w:t xml:space="preserve"> </w:t>
            </w:r>
            <w:proofErr w:type="spellStart"/>
            <w:r w:rsidRPr="001379A0">
              <w:rPr>
                <w:color w:val="000000"/>
                <w:sz w:val="26"/>
                <w:szCs w:val="26"/>
              </w:rPr>
              <w:t>gạch</w:t>
            </w:r>
            <w:proofErr w:type="spellEnd"/>
            <w:r w:rsidRPr="001379A0">
              <w:rPr>
                <w:color w:val="000000"/>
                <w:sz w:val="26"/>
                <w:szCs w:val="26"/>
              </w:rPr>
              <w:t xml:space="preserve"> </w:t>
            </w:r>
            <w:proofErr w:type="spellStart"/>
            <w:r w:rsidRPr="001379A0">
              <w:rPr>
                <w:color w:val="000000"/>
                <w:sz w:val="26"/>
                <w:szCs w:val="26"/>
              </w:rPr>
              <w:t>đá</w:t>
            </w:r>
            <w:proofErr w:type="spellEnd"/>
            <w:r w:rsidRPr="001379A0">
              <w:rPr>
                <w:color w:val="000000"/>
                <w:sz w:val="26"/>
                <w:szCs w:val="26"/>
              </w:rPr>
              <w:t xml:space="preserve"> </w:t>
            </w:r>
          </w:p>
        </w:tc>
        <w:tc>
          <w:tcPr>
            <w:tcW w:w="1800" w:type="dxa"/>
            <w:vAlign w:val="center"/>
          </w:tcPr>
          <w:p w14:paraId="1CA95651"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m3</w:t>
            </w:r>
          </w:p>
        </w:tc>
        <w:tc>
          <w:tcPr>
            <w:tcW w:w="1710" w:type="dxa"/>
            <w:vAlign w:val="center"/>
          </w:tcPr>
          <w:p w14:paraId="27612397"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5,4000</w:t>
            </w:r>
          </w:p>
        </w:tc>
      </w:tr>
      <w:tr w:rsidR="00230280" w:rsidRPr="000E29E7" w14:paraId="112FE115" w14:textId="77777777" w:rsidTr="006C69E8">
        <w:tc>
          <w:tcPr>
            <w:tcW w:w="1052" w:type="dxa"/>
            <w:vAlign w:val="center"/>
          </w:tcPr>
          <w:p w14:paraId="76BE93D0" w14:textId="77777777" w:rsidR="00230280" w:rsidRPr="000E29E7" w:rsidRDefault="00230280" w:rsidP="006C69E8">
            <w:pPr>
              <w:spacing w:line="264" w:lineRule="auto"/>
              <w:jc w:val="center"/>
              <w:rPr>
                <w:color w:val="FF0000"/>
                <w:sz w:val="26"/>
                <w:szCs w:val="26"/>
              </w:rPr>
            </w:pPr>
            <w:r w:rsidRPr="001379A0">
              <w:rPr>
                <w:bCs/>
                <w:sz w:val="26"/>
                <w:szCs w:val="26"/>
                <w:lang w:val="nl-NL"/>
              </w:rPr>
              <w:t>8</w:t>
            </w:r>
          </w:p>
        </w:tc>
        <w:tc>
          <w:tcPr>
            <w:tcW w:w="4528" w:type="dxa"/>
            <w:vAlign w:val="center"/>
          </w:tcPr>
          <w:p w14:paraId="083983DC" w14:textId="77777777" w:rsidR="00230280" w:rsidRPr="000E29E7" w:rsidRDefault="00230280" w:rsidP="006C69E8">
            <w:pPr>
              <w:spacing w:line="264" w:lineRule="auto"/>
              <w:jc w:val="left"/>
              <w:rPr>
                <w:bCs/>
                <w:color w:val="FF0000"/>
                <w:sz w:val="26"/>
                <w:szCs w:val="26"/>
                <w:lang w:val="vi-VN"/>
              </w:rPr>
            </w:pPr>
            <w:proofErr w:type="spellStart"/>
            <w:r w:rsidRPr="001379A0">
              <w:rPr>
                <w:color w:val="000000"/>
                <w:sz w:val="26"/>
                <w:szCs w:val="26"/>
              </w:rPr>
              <w:t>Phá</w:t>
            </w:r>
            <w:proofErr w:type="spellEnd"/>
            <w:r w:rsidRPr="001379A0">
              <w:rPr>
                <w:color w:val="000000"/>
                <w:sz w:val="26"/>
                <w:szCs w:val="26"/>
              </w:rPr>
              <w:t xml:space="preserve"> </w:t>
            </w:r>
            <w:proofErr w:type="spellStart"/>
            <w:r w:rsidRPr="001379A0">
              <w:rPr>
                <w:color w:val="000000"/>
                <w:sz w:val="26"/>
                <w:szCs w:val="26"/>
              </w:rPr>
              <w:t>dỡ</w:t>
            </w:r>
            <w:proofErr w:type="spellEnd"/>
            <w:r w:rsidRPr="001379A0">
              <w:rPr>
                <w:color w:val="000000"/>
                <w:sz w:val="26"/>
                <w:szCs w:val="26"/>
              </w:rPr>
              <w:t xml:space="preserve"> </w:t>
            </w:r>
            <w:proofErr w:type="spellStart"/>
            <w:r w:rsidRPr="001379A0">
              <w:rPr>
                <w:color w:val="000000"/>
                <w:sz w:val="26"/>
                <w:szCs w:val="26"/>
              </w:rPr>
              <w:t>kết</w:t>
            </w:r>
            <w:proofErr w:type="spellEnd"/>
            <w:r w:rsidRPr="001379A0">
              <w:rPr>
                <w:color w:val="000000"/>
                <w:sz w:val="26"/>
                <w:szCs w:val="26"/>
              </w:rPr>
              <w:t xml:space="preserve"> </w:t>
            </w:r>
            <w:proofErr w:type="spellStart"/>
            <w:r w:rsidRPr="001379A0">
              <w:rPr>
                <w:color w:val="000000"/>
                <w:sz w:val="26"/>
                <w:szCs w:val="26"/>
              </w:rPr>
              <w:t>cấu</w:t>
            </w:r>
            <w:proofErr w:type="spellEnd"/>
            <w:r w:rsidRPr="001379A0">
              <w:rPr>
                <w:color w:val="000000"/>
                <w:sz w:val="26"/>
                <w:szCs w:val="26"/>
              </w:rPr>
              <w:t xml:space="preserve"> </w:t>
            </w:r>
            <w:proofErr w:type="spellStart"/>
            <w:r w:rsidRPr="001379A0">
              <w:rPr>
                <w:color w:val="000000"/>
                <w:sz w:val="26"/>
                <w:szCs w:val="26"/>
              </w:rPr>
              <w:t>bê</w:t>
            </w:r>
            <w:proofErr w:type="spellEnd"/>
            <w:r w:rsidRPr="001379A0">
              <w:rPr>
                <w:color w:val="000000"/>
                <w:sz w:val="26"/>
                <w:szCs w:val="26"/>
              </w:rPr>
              <w:t xml:space="preserve"> </w:t>
            </w:r>
            <w:proofErr w:type="spellStart"/>
            <w:r w:rsidRPr="001379A0">
              <w:rPr>
                <w:color w:val="000000"/>
                <w:sz w:val="26"/>
                <w:szCs w:val="26"/>
              </w:rPr>
              <w:t>tông</w:t>
            </w:r>
            <w:proofErr w:type="spellEnd"/>
            <w:r w:rsidRPr="001379A0">
              <w:rPr>
                <w:color w:val="000000"/>
                <w:sz w:val="26"/>
                <w:szCs w:val="26"/>
              </w:rPr>
              <w:t xml:space="preserve"> </w:t>
            </w:r>
            <w:proofErr w:type="spellStart"/>
            <w:r w:rsidRPr="001379A0">
              <w:rPr>
                <w:color w:val="000000"/>
                <w:sz w:val="26"/>
                <w:szCs w:val="26"/>
              </w:rPr>
              <w:t>không</w:t>
            </w:r>
            <w:proofErr w:type="spellEnd"/>
            <w:r w:rsidRPr="001379A0">
              <w:rPr>
                <w:color w:val="000000"/>
                <w:sz w:val="26"/>
                <w:szCs w:val="26"/>
              </w:rPr>
              <w:t xml:space="preserve"> </w:t>
            </w:r>
            <w:proofErr w:type="spellStart"/>
            <w:r w:rsidRPr="001379A0">
              <w:rPr>
                <w:color w:val="000000"/>
                <w:sz w:val="26"/>
                <w:szCs w:val="26"/>
              </w:rPr>
              <w:t>cốt</w:t>
            </w:r>
            <w:proofErr w:type="spellEnd"/>
            <w:r w:rsidRPr="001379A0">
              <w:rPr>
                <w:color w:val="000000"/>
                <w:sz w:val="26"/>
                <w:szCs w:val="26"/>
              </w:rPr>
              <w:t xml:space="preserve"> </w:t>
            </w:r>
            <w:proofErr w:type="spellStart"/>
            <w:r w:rsidRPr="001379A0">
              <w:rPr>
                <w:color w:val="000000"/>
                <w:sz w:val="26"/>
                <w:szCs w:val="26"/>
              </w:rPr>
              <w:t>thép</w:t>
            </w:r>
            <w:proofErr w:type="spellEnd"/>
            <w:r w:rsidRPr="001379A0">
              <w:rPr>
                <w:color w:val="000000"/>
                <w:sz w:val="26"/>
                <w:szCs w:val="26"/>
              </w:rPr>
              <w:t xml:space="preserve"> </w:t>
            </w:r>
          </w:p>
        </w:tc>
        <w:tc>
          <w:tcPr>
            <w:tcW w:w="1800" w:type="dxa"/>
            <w:vAlign w:val="center"/>
          </w:tcPr>
          <w:p w14:paraId="2184349D"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m3</w:t>
            </w:r>
          </w:p>
        </w:tc>
        <w:tc>
          <w:tcPr>
            <w:tcW w:w="1710" w:type="dxa"/>
            <w:vAlign w:val="center"/>
          </w:tcPr>
          <w:p w14:paraId="67E32C85"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10,8000</w:t>
            </w:r>
          </w:p>
        </w:tc>
      </w:tr>
      <w:tr w:rsidR="00230280" w:rsidRPr="000E29E7" w14:paraId="6E49482F" w14:textId="77777777" w:rsidTr="006C69E8">
        <w:tc>
          <w:tcPr>
            <w:tcW w:w="1052" w:type="dxa"/>
            <w:vAlign w:val="center"/>
          </w:tcPr>
          <w:p w14:paraId="74DA9248" w14:textId="77777777" w:rsidR="00230280" w:rsidRPr="009675C7" w:rsidRDefault="00230280" w:rsidP="006C69E8">
            <w:pPr>
              <w:spacing w:line="264" w:lineRule="auto"/>
              <w:jc w:val="center"/>
              <w:rPr>
                <w:color w:val="000000"/>
                <w:sz w:val="26"/>
                <w:szCs w:val="26"/>
              </w:rPr>
            </w:pPr>
            <w:r w:rsidRPr="009675C7">
              <w:rPr>
                <w:color w:val="000000"/>
                <w:sz w:val="26"/>
                <w:szCs w:val="26"/>
              </w:rPr>
              <w:t>9</w:t>
            </w:r>
          </w:p>
        </w:tc>
        <w:tc>
          <w:tcPr>
            <w:tcW w:w="4528" w:type="dxa"/>
            <w:vAlign w:val="center"/>
          </w:tcPr>
          <w:p w14:paraId="002AC215" w14:textId="77777777" w:rsidR="00230280" w:rsidRPr="009675C7" w:rsidRDefault="00230280" w:rsidP="006C69E8">
            <w:pPr>
              <w:spacing w:line="264" w:lineRule="auto"/>
              <w:jc w:val="left"/>
              <w:rPr>
                <w:color w:val="000000"/>
                <w:sz w:val="26"/>
                <w:szCs w:val="26"/>
              </w:rPr>
            </w:pPr>
            <w:proofErr w:type="spellStart"/>
            <w:r w:rsidRPr="001379A0">
              <w:rPr>
                <w:color w:val="000000"/>
                <w:sz w:val="26"/>
                <w:szCs w:val="26"/>
              </w:rPr>
              <w:t>Vận</w:t>
            </w:r>
            <w:proofErr w:type="spellEnd"/>
            <w:r w:rsidRPr="001379A0">
              <w:rPr>
                <w:color w:val="000000"/>
                <w:sz w:val="26"/>
                <w:szCs w:val="26"/>
              </w:rPr>
              <w:t xml:space="preserve"> </w:t>
            </w:r>
            <w:proofErr w:type="spellStart"/>
            <w:r w:rsidRPr="001379A0">
              <w:rPr>
                <w:color w:val="000000"/>
                <w:sz w:val="26"/>
                <w:szCs w:val="26"/>
              </w:rPr>
              <w:t>chuyển</w:t>
            </w:r>
            <w:proofErr w:type="spellEnd"/>
            <w:r w:rsidRPr="001379A0">
              <w:rPr>
                <w:color w:val="000000"/>
                <w:sz w:val="26"/>
                <w:szCs w:val="26"/>
              </w:rPr>
              <w:t xml:space="preserve"> </w:t>
            </w:r>
            <w:proofErr w:type="spellStart"/>
            <w:r w:rsidRPr="001379A0">
              <w:rPr>
                <w:color w:val="000000"/>
                <w:sz w:val="26"/>
                <w:szCs w:val="26"/>
              </w:rPr>
              <w:t>đất</w:t>
            </w:r>
            <w:proofErr w:type="spellEnd"/>
            <w:r w:rsidRPr="001379A0">
              <w:rPr>
                <w:color w:val="000000"/>
                <w:sz w:val="26"/>
                <w:szCs w:val="26"/>
              </w:rPr>
              <w:t xml:space="preserve"> </w:t>
            </w:r>
            <w:proofErr w:type="spellStart"/>
            <w:r w:rsidRPr="001379A0">
              <w:rPr>
                <w:color w:val="000000"/>
                <w:sz w:val="26"/>
                <w:szCs w:val="26"/>
              </w:rPr>
              <w:t>bằng</w:t>
            </w:r>
            <w:proofErr w:type="spellEnd"/>
            <w:r w:rsidRPr="001379A0">
              <w:rPr>
                <w:color w:val="000000"/>
                <w:sz w:val="26"/>
                <w:szCs w:val="26"/>
              </w:rPr>
              <w:t xml:space="preserve"> </w:t>
            </w:r>
            <w:proofErr w:type="spellStart"/>
            <w:r w:rsidRPr="001379A0">
              <w:rPr>
                <w:color w:val="000000"/>
                <w:sz w:val="26"/>
                <w:szCs w:val="26"/>
              </w:rPr>
              <w:t>ôtô</w:t>
            </w:r>
            <w:proofErr w:type="spellEnd"/>
            <w:r w:rsidRPr="001379A0">
              <w:rPr>
                <w:color w:val="000000"/>
                <w:sz w:val="26"/>
                <w:szCs w:val="26"/>
              </w:rPr>
              <w:t xml:space="preserve"> </w:t>
            </w:r>
            <w:proofErr w:type="spellStart"/>
            <w:r w:rsidRPr="001379A0">
              <w:rPr>
                <w:color w:val="000000"/>
                <w:sz w:val="26"/>
                <w:szCs w:val="26"/>
              </w:rPr>
              <w:t>tự</w:t>
            </w:r>
            <w:proofErr w:type="spellEnd"/>
            <w:r w:rsidRPr="001379A0">
              <w:rPr>
                <w:color w:val="000000"/>
                <w:sz w:val="26"/>
                <w:szCs w:val="26"/>
              </w:rPr>
              <w:t xml:space="preserve"> </w:t>
            </w:r>
            <w:proofErr w:type="spellStart"/>
            <w:r w:rsidRPr="001379A0">
              <w:rPr>
                <w:color w:val="000000"/>
                <w:sz w:val="26"/>
                <w:szCs w:val="26"/>
              </w:rPr>
              <w:t>đổ</w:t>
            </w:r>
            <w:proofErr w:type="spellEnd"/>
            <w:r w:rsidRPr="001379A0">
              <w:rPr>
                <w:color w:val="000000"/>
                <w:sz w:val="26"/>
                <w:szCs w:val="26"/>
              </w:rPr>
              <w:t xml:space="preserve"> </w:t>
            </w:r>
          </w:p>
        </w:tc>
        <w:tc>
          <w:tcPr>
            <w:tcW w:w="1800" w:type="dxa"/>
            <w:vAlign w:val="center"/>
          </w:tcPr>
          <w:p w14:paraId="03643EBA"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100m3</w:t>
            </w:r>
          </w:p>
        </w:tc>
        <w:tc>
          <w:tcPr>
            <w:tcW w:w="1710" w:type="dxa"/>
            <w:vAlign w:val="center"/>
          </w:tcPr>
          <w:p w14:paraId="37C727A9"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0,1620</w:t>
            </w:r>
          </w:p>
        </w:tc>
      </w:tr>
      <w:tr w:rsidR="00230280" w:rsidRPr="000E29E7" w14:paraId="5BFA4874" w14:textId="77777777" w:rsidTr="006C69E8">
        <w:tc>
          <w:tcPr>
            <w:tcW w:w="1052" w:type="dxa"/>
            <w:vAlign w:val="center"/>
          </w:tcPr>
          <w:p w14:paraId="0C631934" w14:textId="77777777" w:rsidR="00230280" w:rsidRPr="009675C7" w:rsidRDefault="00230280" w:rsidP="006C69E8">
            <w:pPr>
              <w:spacing w:line="264" w:lineRule="auto"/>
              <w:jc w:val="center"/>
              <w:rPr>
                <w:color w:val="000000"/>
                <w:sz w:val="26"/>
                <w:szCs w:val="26"/>
              </w:rPr>
            </w:pPr>
            <w:r w:rsidRPr="009675C7">
              <w:rPr>
                <w:color w:val="000000"/>
                <w:sz w:val="26"/>
                <w:szCs w:val="26"/>
              </w:rPr>
              <w:t>10</w:t>
            </w:r>
          </w:p>
        </w:tc>
        <w:tc>
          <w:tcPr>
            <w:tcW w:w="4528" w:type="dxa"/>
            <w:vAlign w:val="center"/>
          </w:tcPr>
          <w:p w14:paraId="50CAA98B" w14:textId="77777777" w:rsidR="00230280" w:rsidRPr="009675C7" w:rsidRDefault="00230280" w:rsidP="006C69E8">
            <w:pPr>
              <w:spacing w:line="264" w:lineRule="auto"/>
              <w:jc w:val="left"/>
              <w:rPr>
                <w:color w:val="000000"/>
                <w:sz w:val="26"/>
                <w:szCs w:val="26"/>
              </w:rPr>
            </w:pPr>
            <w:proofErr w:type="spellStart"/>
            <w:r w:rsidRPr="001379A0">
              <w:rPr>
                <w:color w:val="000000"/>
                <w:sz w:val="26"/>
                <w:szCs w:val="26"/>
              </w:rPr>
              <w:t>Đào</w:t>
            </w:r>
            <w:proofErr w:type="spellEnd"/>
            <w:r w:rsidRPr="001379A0">
              <w:rPr>
                <w:color w:val="000000"/>
                <w:sz w:val="26"/>
                <w:szCs w:val="26"/>
              </w:rPr>
              <w:t xml:space="preserve"> </w:t>
            </w:r>
            <w:proofErr w:type="spellStart"/>
            <w:r w:rsidRPr="001379A0">
              <w:rPr>
                <w:color w:val="000000"/>
                <w:sz w:val="26"/>
                <w:szCs w:val="26"/>
              </w:rPr>
              <w:t>xúc</w:t>
            </w:r>
            <w:proofErr w:type="spellEnd"/>
            <w:r w:rsidRPr="001379A0">
              <w:rPr>
                <w:color w:val="000000"/>
                <w:sz w:val="26"/>
                <w:szCs w:val="26"/>
              </w:rPr>
              <w:t xml:space="preserve"> </w:t>
            </w:r>
            <w:proofErr w:type="spellStart"/>
            <w:r w:rsidRPr="001379A0">
              <w:rPr>
                <w:color w:val="000000"/>
                <w:sz w:val="26"/>
                <w:szCs w:val="26"/>
              </w:rPr>
              <w:t>đất</w:t>
            </w:r>
            <w:proofErr w:type="spellEnd"/>
            <w:r w:rsidRPr="001379A0">
              <w:rPr>
                <w:color w:val="000000"/>
                <w:sz w:val="26"/>
                <w:szCs w:val="26"/>
              </w:rPr>
              <w:t xml:space="preserve"> </w:t>
            </w:r>
            <w:proofErr w:type="spellStart"/>
            <w:r w:rsidRPr="001379A0">
              <w:rPr>
                <w:color w:val="000000"/>
                <w:sz w:val="26"/>
                <w:szCs w:val="26"/>
              </w:rPr>
              <w:t>bằng</w:t>
            </w:r>
            <w:proofErr w:type="spellEnd"/>
            <w:r w:rsidRPr="001379A0">
              <w:rPr>
                <w:color w:val="000000"/>
                <w:sz w:val="26"/>
                <w:szCs w:val="26"/>
              </w:rPr>
              <w:t xml:space="preserve"> </w:t>
            </w:r>
            <w:proofErr w:type="spellStart"/>
            <w:r w:rsidRPr="001379A0">
              <w:rPr>
                <w:color w:val="000000"/>
                <w:sz w:val="26"/>
                <w:szCs w:val="26"/>
              </w:rPr>
              <w:t>thủ</w:t>
            </w:r>
            <w:proofErr w:type="spellEnd"/>
            <w:r w:rsidRPr="001379A0">
              <w:rPr>
                <w:color w:val="000000"/>
                <w:sz w:val="26"/>
                <w:szCs w:val="26"/>
              </w:rPr>
              <w:t xml:space="preserve"> </w:t>
            </w:r>
            <w:proofErr w:type="spellStart"/>
            <w:r w:rsidRPr="001379A0">
              <w:rPr>
                <w:color w:val="000000"/>
                <w:sz w:val="26"/>
                <w:szCs w:val="26"/>
              </w:rPr>
              <w:t>công</w:t>
            </w:r>
            <w:proofErr w:type="spellEnd"/>
            <w:r w:rsidRPr="001379A0">
              <w:rPr>
                <w:color w:val="000000"/>
                <w:sz w:val="26"/>
                <w:szCs w:val="26"/>
              </w:rPr>
              <w:t xml:space="preserve">, </w:t>
            </w:r>
            <w:proofErr w:type="spellStart"/>
            <w:r w:rsidRPr="001379A0">
              <w:rPr>
                <w:color w:val="000000"/>
                <w:sz w:val="26"/>
                <w:szCs w:val="26"/>
              </w:rPr>
              <w:t>đất</w:t>
            </w:r>
            <w:proofErr w:type="spellEnd"/>
            <w:r w:rsidRPr="001379A0">
              <w:rPr>
                <w:color w:val="000000"/>
                <w:sz w:val="26"/>
                <w:szCs w:val="26"/>
              </w:rPr>
              <w:t xml:space="preserve"> </w:t>
            </w:r>
            <w:proofErr w:type="spellStart"/>
            <w:r w:rsidRPr="001379A0">
              <w:rPr>
                <w:color w:val="000000"/>
                <w:sz w:val="26"/>
                <w:szCs w:val="26"/>
              </w:rPr>
              <w:t>cấp</w:t>
            </w:r>
            <w:proofErr w:type="spellEnd"/>
            <w:r w:rsidRPr="001379A0">
              <w:rPr>
                <w:color w:val="000000"/>
                <w:sz w:val="26"/>
                <w:szCs w:val="26"/>
              </w:rPr>
              <w:t xml:space="preserve"> III</w:t>
            </w:r>
          </w:p>
        </w:tc>
        <w:tc>
          <w:tcPr>
            <w:tcW w:w="1800" w:type="dxa"/>
            <w:vAlign w:val="center"/>
          </w:tcPr>
          <w:p w14:paraId="09D7288B"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m3</w:t>
            </w:r>
          </w:p>
        </w:tc>
        <w:tc>
          <w:tcPr>
            <w:tcW w:w="1710" w:type="dxa"/>
            <w:vAlign w:val="center"/>
          </w:tcPr>
          <w:p w14:paraId="1E3B1751"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129,6000</w:t>
            </w:r>
          </w:p>
        </w:tc>
      </w:tr>
      <w:tr w:rsidR="00230280" w:rsidRPr="000E29E7" w14:paraId="72E076B2" w14:textId="77777777" w:rsidTr="006C69E8">
        <w:tc>
          <w:tcPr>
            <w:tcW w:w="1052" w:type="dxa"/>
            <w:vAlign w:val="center"/>
          </w:tcPr>
          <w:p w14:paraId="2BBA75AA" w14:textId="77777777" w:rsidR="00230280" w:rsidRPr="009675C7" w:rsidRDefault="00230280" w:rsidP="006C69E8">
            <w:pPr>
              <w:spacing w:line="264" w:lineRule="auto"/>
              <w:jc w:val="center"/>
              <w:rPr>
                <w:color w:val="000000"/>
                <w:sz w:val="26"/>
                <w:szCs w:val="26"/>
              </w:rPr>
            </w:pPr>
            <w:r w:rsidRPr="009675C7">
              <w:rPr>
                <w:color w:val="000000"/>
                <w:sz w:val="26"/>
                <w:szCs w:val="26"/>
              </w:rPr>
              <w:t>11</w:t>
            </w:r>
          </w:p>
        </w:tc>
        <w:tc>
          <w:tcPr>
            <w:tcW w:w="4528" w:type="dxa"/>
            <w:vAlign w:val="center"/>
          </w:tcPr>
          <w:p w14:paraId="2B40C756" w14:textId="77777777" w:rsidR="00230280" w:rsidRPr="009675C7" w:rsidRDefault="00230280" w:rsidP="006C69E8">
            <w:pPr>
              <w:spacing w:line="264" w:lineRule="auto"/>
              <w:jc w:val="left"/>
              <w:rPr>
                <w:color w:val="000000"/>
                <w:sz w:val="26"/>
                <w:szCs w:val="26"/>
              </w:rPr>
            </w:pPr>
            <w:proofErr w:type="spellStart"/>
            <w:r w:rsidRPr="001379A0">
              <w:rPr>
                <w:color w:val="000000"/>
                <w:sz w:val="26"/>
                <w:szCs w:val="26"/>
              </w:rPr>
              <w:t>Đắp</w:t>
            </w:r>
            <w:proofErr w:type="spellEnd"/>
            <w:r w:rsidRPr="001379A0">
              <w:rPr>
                <w:color w:val="000000"/>
                <w:sz w:val="26"/>
                <w:szCs w:val="26"/>
              </w:rPr>
              <w:t xml:space="preserve"> </w:t>
            </w:r>
            <w:proofErr w:type="spellStart"/>
            <w:r w:rsidRPr="001379A0">
              <w:rPr>
                <w:color w:val="000000"/>
                <w:sz w:val="26"/>
                <w:szCs w:val="26"/>
              </w:rPr>
              <w:t>đất</w:t>
            </w:r>
            <w:proofErr w:type="spellEnd"/>
            <w:r w:rsidRPr="001379A0">
              <w:rPr>
                <w:color w:val="000000"/>
                <w:sz w:val="26"/>
                <w:szCs w:val="26"/>
              </w:rPr>
              <w:t xml:space="preserve"> </w:t>
            </w:r>
            <w:proofErr w:type="spellStart"/>
            <w:r w:rsidRPr="001379A0">
              <w:rPr>
                <w:color w:val="000000"/>
                <w:sz w:val="26"/>
                <w:szCs w:val="26"/>
              </w:rPr>
              <w:t>công</w:t>
            </w:r>
            <w:proofErr w:type="spellEnd"/>
            <w:r w:rsidRPr="001379A0">
              <w:rPr>
                <w:color w:val="000000"/>
                <w:sz w:val="26"/>
                <w:szCs w:val="26"/>
              </w:rPr>
              <w:t xml:space="preserve"> </w:t>
            </w:r>
            <w:proofErr w:type="spellStart"/>
            <w:r w:rsidRPr="001379A0">
              <w:rPr>
                <w:color w:val="000000"/>
                <w:sz w:val="26"/>
                <w:szCs w:val="26"/>
              </w:rPr>
              <w:t>trình</w:t>
            </w:r>
            <w:proofErr w:type="spellEnd"/>
            <w:r>
              <w:rPr>
                <w:color w:val="000000"/>
                <w:sz w:val="26"/>
                <w:szCs w:val="26"/>
              </w:rPr>
              <w:t>,</w:t>
            </w:r>
            <w:r w:rsidRPr="001379A0">
              <w:rPr>
                <w:color w:val="000000"/>
                <w:sz w:val="26"/>
                <w:szCs w:val="26"/>
              </w:rPr>
              <w:t xml:space="preserve"> K=0,90</w:t>
            </w:r>
          </w:p>
        </w:tc>
        <w:tc>
          <w:tcPr>
            <w:tcW w:w="1800" w:type="dxa"/>
            <w:vAlign w:val="center"/>
          </w:tcPr>
          <w:p w14:paraId="6F2BFA24"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100m3</w:t>
            </w:r>
          </w:p>
        </w:tc>
        <w:tc>
          <w:tcPr>
            <w:tcW w:w="1710" w:type="dxa"/>
            <w:vAlign w:val="center"/>
          </w:tcPr>
          <w:p w14:paraId="0528375C"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1,2960</w:t>
            </w:r>
          </w:p>
        </w:tc>
      </w:tr>
      <w:tr w:rsidR="00230280" w:rsidRPr="000E29E7" w14:paraId="73C04ED5" w14:textId="77777777" w:rsidTr="006C69E8">
        <w:tc>
          <w:tcPr>
            <w:tcW w:w="1052" w:type="dxa"/>
            <w:vAlign w:val="center"/>
          </w:tcPr>
          <w:p w14:paraId="2836864C" w14:textId="77777777" w:rsidR="00230280" w:rsidRPr="000E29E7" w:rsidRDefault="00230280" w:rsidP="006C69E8">
            <w:pPr>
              <w:spacing w:line="264" w:lineRule="auto"/>
              <w:jc w:val="center"/>
              <w:rPr>
                <w:color w:val="FF0000"/>
                <w:sz w:val="26"/>
                <w:szCs w:val="26"/>
              </w:rPr>
            </w:pPr>
            <w:r w:rsidRPr="001379A0">
              <w:rPr>
                <w:bCs/>
                <w:sz w:val="26"/>
                <w:szCs w:val="26"/>
                <w:lang w:val="nl-NL"/>
              </w:rPr>
              <w:t>12</w:t>
            </w:r>
          </w:p>
        </w:tc>
        <w:tc>
          <w:tcPr>
            <w:tcW w:w="4528" w:type="dxa"/>
            <w:vAlign w:val="center"/>
          </w:tcPr>
          <w:p w14:paraId="4ECAE05C" w14:textId="77777777" w:rsidR="00230280" w:rsidRPr="000E29E7" w:rsidRDefault="00230280" w:rsidP="006C69E8">
            <w:pPr>
              <w:spacing w:line="264" w:lineRule="auto"/>
              <w:jc w:val="left"/>
              <w:rPr>
                <w:bCs/>
                <w:color w:val="FF0000"/>
                <w:sz w:val="26"/>
                <w:szCs w:val="26"/>
                <w:lang w:val="vi-VN"/>
              </w:rPr>
            </w:pPr>
            <w:proofErr w:type="spellStart"/>
            <w:r>
              <w:rPr>
                <w:color w:val="000000"/>
                <w:sz w:val="26"/>
                <w:szCs w:val="26"/>
              </w:rPr>
              <w:t>Lớp</w:t>
            </w:r>
            <w:proofErr w:type="spellEnd"/>
            <w:r w:rsidRPr="001379A0">
              <w:rPr>
                <w:color w:val="000000"/>
                <w:sz w:val="26"/>
                <w:szCs w:val="26"/>
              </w:rPr>
              <w:t xml:space="preserve"> </w:t>
            </w:r>
            <w:proofErr w:type="spellStart"/>
            <w:r w:rsidRPr="001379A0">
              <w:rPr>
                <w:color w:val="000000"/>
                <w:sz w:val="26"/>
                <w:szCs w:val="26"/>
              </w:rPr>
              <w:t>giấy</w:t>
            </w:r>
            <w:proofErr w:type="spellEnd"/>
            <w:r w:rsidRPr="001379A0">
              <w:rPr>
                <w:color w:val="000000"/>
                <w:sz w:val="26"/>
                <w:szCs w:val="26"/>
              </w:rPr>
              <w:t xml:space="preserve"> </w:t>
            </w:r>
            <w:proofErr w:type="spellStart"/>
            <w:r w:rsidRPr="001379A0">
              <w:rPr>
                <w:color w:val="000000"/>
                <w:sz w:val="26"/>
                <w:szCs w:val="26"/>
              </w:rPr>
              <w:t>dầu</w:t>
            </w:r>
            <w:proofErr w:type="spellEnd"/>
            <w:r w:rsidRPr="001379A0">
              <w:rPr>
                <w:color w:val="000000"/>
                <w:sz w:val="26"/>
                <w:szCs w:val="26"/>
              </w:rPr>
              <w:t xml:space="preserve"> </w:t>
            </w:r>
            <w:r>
              <w:rPr>
                <w:color w:val="000000"/>
                <w:sz w:val="26"/>
                <w:szCs w:val="26"/>
              </w:rPr>
              <w:t>(</w:t>
            </w:r>
            <w:proofErr w:type="spellStart"/>
            <w:r>
              <w:rPr>
                <w:color w:val="000000"/>
                <w:sz w:val="26"/>
                <w:szCs w:val="26"/>
              </w:rPr>
              <w:t>lớp</w:t>
            </w:r>
            <w:proofErr w:type="spellEnd"/>
            <w:r>
              <w:rPr>
                <w:color w:val="000000"/>
                <w:sz w:val="26"/>
                <w:szCs w:val="26"/>
              </w:rPr>
              <w:t xml:space="preserve"> nylon) </w:t>
            </w:r>
            <w:proofErr w:type="spellStart"/>
            <w:r w:rsidRPr="001379A0">
              <w:rPr>
                <w:color w:val="000000"/>
                <w:sz w:val="26"/>
                <w:szCs w:val="26"/>
              </w:rPr>
              <w:t>lớp</w:t>
            </w:r>
            <w:proofErr w:type="spellEnd"/>
            <w:r w:rsidRPr="001379A0">
              <w:rPr>
                <w:color w:val="000000"/>
                <w:sz w:val="26"/>
                <w:szCs w:val="26"/>
              </w:rPr>
              <w:t xml:space="preserve"> </w:t>
            </w:r>
            <w:proofErr w:type="spellStart"/>
            <w:r w:rsidRPr="001379A0">
              <w:rPr>
                <w:color w:val="000000"/>
                <w:sz w:val="26"/>
                <w:szCs w:val="26"/>
              </w:rPr>
              <w:t>cách</w:t>
            </w:r>
            <w:proofErr w:type="spellEnd"/>
            <w:r w:rsidRPr="001379A0">
              <w:rPr>
                <w:color w:val="000000"/>
                <w:sz w:val="26"/>
                <w:szCs w:val="26"/>
              </w:rPr>
              <w:t xml:space="preserve"> </w:t>
            </w:r>
            <w:proofErr w:type="spellStart"/>
            <w:r w:rsidRPr="001379A0">
              <w:rPr>
                <w:color w:val="000000"/>
                <w:sz w:val="26"/>
                <w:szCs w:val="26"/>
              </w:rPr>
              <w:t>ly</w:t>
            </w:r>
            <w:proofErr w:type="spellEnd"/>
          </w:p>
        </w:tc>
        <w:tc>
          <w:tcPr>
            <w:tcW w:w="1800" w:type="dxa"/>
            <w:vAlign w:val="center"/>
          </w:tcPr>
          <w:p w14:paraId="580DFF97"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100m2</w:t>
            </w:r>
          </w:p>
        </w:tc>
        <w:tc>
          <w:tcPr>
            <w:tcW w:w="1710" w:type="dxa"/>
            <w:vAlign w:val="center"/>
          </w:tcPr>
          <w:p w14:paraId="2C13195A"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0,0108</w:t>
            </w:r>
          </w:p>
        </w:tc>
      </w:tr>
      <w:tr w:rsidR="00230280" w:rsidRPr="000E29E7" w14:paraId="67E455DF" w14:textId="77777777" w:rsidTr="006C69E8">
        <w:tc>
          <w:tcPr>
            <w:tcW w:w="1052" w:type="dxa"/>
            <w:vAlign w:val="center"/>
          </w:tcPr>
          <w:p w14:paraId="339D49F9" w14:textId="77777777" w:rsidR="00230280" w:rsidRPr="000E29E7" w:rsidRDefault="00230280" w:rsidP="006C69E8">
            <w:pPr>
              <w:spacing w:line="264" w:lineRule="auto"/>
              <w:jc w:val="center"/>
              <w:rPr>
                <w:color w:val="FF0000"/>
                <w:sz w:val="26"/>
                <w:szCs w:val="26"/>
              </w:rPr>
            </w:pPr>
            <w:r w:rsidRPr="001379A0">
              <w:rPr>
                <w:bCs/>
                <w:sz w:val="26"/>
                <w:szCs w:val="26"/>
                <w:lang w:val="nl-NL"/>
              </w:rPr>
              <w:t>13</w:t>
            </w:r>
          </w:p>
        </w:tc>
        <w:tc>
          <w:tcPr>
            <w:tcW w:w="4528" w:type="dxa"/>
            <w:vAlign w:val="center"/>
          </w:tcPr>
          <w:p w14:paraId="342BB464" w14:textId="77777777" w:rsidR="00230280" w:rsidRPr="000E29E7" w:rsidRDefault="00230280" w:rsidP="006C69E8">
            <w:pPr>
              <w:spacing w:line="264" w:lineRule="auto"/>
              <w:jc w:val="left"/>
              <w:rPr>
                <w:bCs/>
                <w:color w:val="FF0000"/>
                <w:sz w:val="26"/>
                <w:szCs w:val="26"/>
                <w:lang w:val="vi-VN"/>
              </w:rPr>
            </w:pPr>
            <w:proofErr w:type="spellStart"/>
            <w:r>
              <w:rPr>
                <w:color w:val="000000"/>
                <w:sz w:val="26"/>
                <w:szCs w:val="26"/>
              </w:rPr>
              <w:t>Bê</w:t>
            </w:r>
            <w:proofErr w:type="spellEnd"/>
            <w:r>
              <w:rPr>
                <w:color w:val="000000"/>
                <w:sz w:val="26"/>
                <w:szCs w:val="26"/>
              </w:rPr>
              <w:t xml:space="preserve"> </w:t>
            </w:r>
            <w:proofErr w:type="spellStart"/>
            <w:r>
              <w:rPr>
                <w:color w:val="000000"/>
                <w:sz w:val="26"/>
                <w:szCs w:val="26"/>
              </w:rPr>
              <w:t>tông</w:t>
            </w:r>
            <w:proofErr w:type="spellEnd"/>
            <w:r w:rsidRPr="001379A0">
              <w:rPr>
                <w:color w:val="000000"/>
                <w:sz w:val="26"/>
                <w:szCs w:val="26"/>
              </w:rPr>
              <w:t xml:space="preserve"> </w:t>
            </w:r>
            <w:proofErr w:type="spellStart"/>
            <w:r w:rsidRPr="001379A0">
              <w:rPr>
                <w:color w:val="000000"/>
                <w:sz w:val="26"/>
                <w:szCs w:val="26"/>
              </w:rPr>
              <w:t>đá</w:t>
            </w:r>
            <w:proofErr w:type="spellEnd"/>
            <w:r w:rsidRPr="001379A0">
              <w:rPr>
                <w:color w:val="000000"/>
                <w:sz w:val="26"/>
                <w:szCs w:val="26"/>
              </w:rPr>
              <w:t xml:space="preserve"> 1x2, </w:t>
            </w:r>
            <w:proofErr w:type="spellStart"/>
            <w:r w:rsidRPr="001379A0">
              <w:rPr>
                <w:color w:val="000000"/>
                <w:sz w:val="26"/>
                <w:szCs w:val="26"/>
              </w:rPr>
              <w:t>mác</w:t>
            </w:r>
            <w:proofErr w:type="spellEnd"/>
            <w:r w:rsidRPr="001379A0">
              <w:rPr>
                <w:color w:val="000000"/>
                <w:sz w:val="26"/>
                <w:szCs w:val="26"/>
              </w:rPr>
              <w:t xml:space="preserve"> 150</w:t>
            </w:r>
          </w:p>
        </w:tc>
        <w:tc>
          <w:tcPr>
            <w:tcW w:w="1800" w:type="dxa"/>
            <w:vAlign w:val="center"/>
          </w:tcPr>
          <w:p w14:paraId="0BB43F7E"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m3</w:t>
            </w:r>
          </w:p>
        </w:tc>
        <w:tc>
          <w:tcPr>
            <w:tcW w:w="1710" w:type="dxa"/>
            <w:vAlign w:val="center"/>
          </w:tcPr>
          <w:p w14:paraId="1CF46C1D"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10,8000</w:t>
            </w:r>
          </w:p>
        </w:tc>
      </w:tr>
      <w:tr w:rsidR="00230280" w:rsidRPr="000E29E7" w14:paraId="37880D58" w14:textId="77777777" w:rsidTr="006C69E8">
        <w:tc>
          <w:tcPr>
            <w:tcW w:w="1052" w:type="dxa"/>
            <w:vAlign w:val="center"/>
          </w:tcPr>
          <w:p w14:paraId="3DBF34D6" w14:textId="77777777" w:rsidR="00230280" w:rsidRPr="000E29E7" w:rsidRDefault="00230280" w:rsidP="006C69E8">
            <w:pPr>
              <w:spacing w:line="264" w:lineRule="auto"/>
              <w:jc w:val="center"/>
              <w:rPr>
                <w:color w:val="FF0000"/>
                <w:sz w:val="26"/>
                <w:szCs w:val="26"/>
              </w:rPr>
            </w:pPr>
            <w:r w:rsidRPr="001379A0">
              <w:rPr>
                <w:bCs/>
                <w:sz w:val="26"/>
                <w:szCs w:val="26"/>
                <w:lang w:val="nl-NL"/>
              </w:rPr>
              <w:t>14</w:t>
            </w:r>
          </w:p>
        </w:tc>
        <w:tc>
          <w:tcPr>
            <w:tcW w:w="4528" w:type="dxa"/>
            <w:vAlign w:val="center"/>
          </w:tcPr>
          <w:p w14:paraId="6B5AD400" w14:textId="77777777" w:rsidR="00230280" w:rsidRPr="000E29E7" w:rsidRDefault="00230280" w:rsidP="006C69E8">
            <w:pPr>
              <w:spacing w:line="264" w:lineRule="auto"/>
              <w:jc w:val="left"/>
              <w:rPr>
                <w:bCs/>
                <w:color w:val="FF0000"/>
                <w:sz w:val="26"/>
                <w:szCs w:val="26"/>
                <w:lang w:val="vi-VN"/>
              </w:rPr>
            </w:pPr>
            <w:proofErr w:type="spellStart"/>
            <w:r w:rsidRPr="001379A0">
              <w:rPr>
                <w:color w:val="000000"/>
                <w:sz w:val="26"/>
                <w:szCs w:val="26"/>
              </w:rPr>
              <w:t>Lát</w:t>
            </w:r>
            <w:proofErr w:type="spellEnd"/>
            <w:r w:rsidRPr="001379A0">
              <w:rPr>
                <w:color w:val="000000"/>
                <w:sz w:val="26"/>
                <w:szCs w:val="26"/>
              </w:rPr>
              <w:t xml:space="preserve"> </w:t>
            </w:r>
            <w:proofErr w:type="spellStart"/>
            <w:r w:rsidRPr="001379A0">
              <w:rPr>
                <w:color w:val="000000"/>
                <w:sz w:val="26"/>
                <w:szCs w:val="26"/>
              </w:rPr>
              <w:t>gạch</w:t>
            </w:r>
            <w:proofErr w:type="spellEnd"/>
            <w:r w:rsidRPr="001379A0">
              <w:rPr>
                <w:color w:val="000000"/>
                <w:sz w:val="26"/>
                <w:szCs w:val="26"/>
              </w:rPr>
              <w:t xml:space="preserve"> </w:t>
            </w:r>
            <w:proofErr w:type="spellStart"/>
            <w:r w:rsidRPr="001379A0">
              <w:rPr>
                <w:color w:val="000000"/>
                <w:sz w:val="26"/>
                <w:szCs w:val="26"/>
              </w:rPr>
              <w:t>sân</w:t>
            </w:r>
            <w:proofErr w:type="spellEnd"/>
            <w:r w:rsidRPr="001379A0">
              <w:rPr>
                <w:color w:val="000000"/>
                <w:sz w:val="26"/>
                <w:szCs w:val="26"/>
              </w:rPr>
              <w:t xml:space="preserve">, </w:t>
            </w:r>
            <w:proofErr w:type="spellStart"/>
            <w:r w:rsidRPr="001379A0">
              <w:rPr>
                <w:color w:val="000000"/>
                <w:sz w:val="26"/>
                <w:szCs w:val="26"/>
              </w:rPr>
              <w:t>nền</w:t>
            </w:r>
            <w:proofErr w:type="spellEnd"/>
            <w:r w:rsidRPr="001379A0">
              <w:rPr>
                <w:color w:val="000000"/>
                <w:sz w:val="26"/>
                <w:szCs w:val="26"/>
              </w:rPr>
              <w:t xml:space="preserve"> </w:t>
            </w:r>
            <w:proofErr w:type="spellStart"/>
            <w:r w:rsidRPr="001379A0">
              <w:rPr>
                <w:color w:val="000000"/>
                <w:sz w:val="26"/>
                <w:szCs w:val="26"/>
              </w:rPr>
              <w:t>đường</w:t>
            </w:r>
            <w:proofErr w:type="spellEnd"/>
            <w:r w:rsidRPr="001379A0">
              <w:rPr>
                <w:color w:val="000000"/>
                <w:sz w:val="26"/>
                <w:szCs w:val="26"/>
              </w:rPr>
              <w:t xml:space="preserve">, </w:t>
            </w:r>
            <w:proofErr w:type="spellStart"/>
            <w:r w:rsidRPr="001379A0">
              <w:rPr>
                <w:color w:val="000000"/>
                <w:sz w:val="26"/>
                <w:szCs w:val="26"/>
              </w:rPr>
              <w:t>vỉa</w:t>
            </w:r>
            <w:proofErr w:type="spellEnd"/>
            <w:r w:rsidRPr="001379A0">
              <w:rPr>
                <w:color w:val="000000"/>
                <w:sz w:val="26"/>
                <w:szCs w:val="26"/>
              </w:rPr>
              <w:t xml:space="preserve"> </w:t>
            </w:r>
            <w:proofErr w:type="spellStart"/>
            <w:r w:rsidRPr="001379A0">
              <w:rPr>
                <w:color w:val="000000"/>
                <w:sz w:val="26"/>
                <w:szCs w:val="26"/>
              </w:rPr>
              <w:t>hè</w:t>
            </w:r>
            <w:proofErr w:type="spellEnd"/>
            <w:r w:rsidRPr="001379A0">
              <w:rPr>
                <w:color w:val="000000"/>
                <w:sz w:val="26"/>
                <w:szCs w:val="26"/>
              </w:rPr>
              <w:t xml:space="preserve"> </w:t>
            </w:r>
            <w:proofErr w:type="spellStart"/>
            <w:r w:rsidRPr="001379A0">
              <w:rPr>
                <w:color w:val="000000"/>
                <w:sz w:val="26"/>
                <w:szCs w:val="26"/>
              </w:rPr>
              <w:t>bằng</w:t>
            </w:r>
            <w:proofErr w:type="spellEnd"/>
            <w:r w:rsidRPr="001379A0">
              <w:rPr>
                <w:color w:val="000000"/>
                <w:sz w:val="26"/>
                <w:szCs w:val="26"/>
              </w:rPr>
              <w:t xml:space="preserve"> </w:t>
            </w:r>
            <w:proofErr w:type="spellStart"/>
            <w:r w:rsidRPr="001379A0">
              <w:rPr>
                <w:color w:val="000000"/>
                <w:sz w:val="26"/>
                <w:szCs w:val="26"/>
              </w:rPr>
              <w:t>gạch</w:t>
            </w:r>
            <w:proofErr w:type="spellEnd"/>
            <w:r w:rsidRPr="001379A0">
              <w:rPr>
                <w:color w:val="000000"/>
                <w:sz w:val="26"/>
                <w:szCs w:val="26"/>
              </w:rPr>
              <w:t xml:space="preserve"> xi </w:t>
            </w:r>
            <w:proofErr w:type="spellStart"/>
            <w:r w:rsidRPr="001379A0">
              <w:rPr>
                <w:color w:val="000000"/>
                <w:sz w:val="26"/>
                <w:szCs w:val="26"/>
              </w:rPr>
              <w:t>măng</w:t>
            </w:r>
            <w:proofErr w:type="spellEnd"/>
            <w:r w:rsidRPr="001379A0">
              <w:rPr>
                <w:color w:val="000000"/>
                <w:sz w:val="26"/>
                <w:szCs w:val="26"/>
              </w:rPr>
              <w:t xml:space="preserve"> </w:t>
            </w:r>
            <w:proofErr w:type="spellStart"/>
            <w:r w:rsidRPr="001379A0">
              <w:rPr>
                <w:color w:val="000000"/>
                <w:sz w:val="26"/>
                <w:szCs w:val="26"/>
              </w:rPr>
              <w:t>tự</w:t>
            </w:r>
            <w:proofErr w:type="spellEnd"/>
            <w:r w:rsidRPr="001379A0">
              <w:rPr>
                <w:color w:val="000000"/>
                <w:sz w:val="26"/>
                <w:szCs w:val="26"/>
              </w:rPr>
              <w:t xml:space="preserve"> </w:t>
            </w:r>
            <w:proofErr w:type="spellStart"/>
            <w:r w:rsidRPr="001379A0">
              <w:rPr>
                <w:color w:val="000000"/>
                <w:sz w:val="26"/>
                <w:szCs w:val="26"/>
              </w:rPr>
              <w:t>chèn</w:t>
            </w:r>
            <w:proofErr w:type="spellEnd"/>
            <w:r w:rsidRPr="001379A0">
              <w:rPr>
                <w:color w:val="000000"/>
                <w:sz w:val="26"/>
                <w:szCs w:val="26"/>
              </w:rPr>
              <w:t xml:space="preserve">, </w:t>
            </w:r>
            <w:proofErr w:type="spellStart"/>
            <w:r w:rsidRPr="001379A0">
              <w:rPr>
                <w:color w:val="000000"/>
                <w:sz w:val="26"/>
                <w:szCs w:val="26"/>
              </w:rPr>
              <w:t>chiều</w:t>
            </w:r>
            <w:proofErr w:type="spellEnd"/>
            <w:r w:rsidRPr="001379A0">
              <w:rPr>
                <w:color w:val="000000"/>
                <w:sz w:val="26"/>
                <w:szCs w:val="26"/>
              </w:rPr>
              <w:t xml:space="preserve"> </w:t>
            </w:r>
            <w:proofErr w:type="spellStart"/>
            <w:r w:rsidRPr="001379A0">
              <w:rPr>
                <w:color w:val="000000"/>
                <w:sz w:val="26"/>
                <w:szCs w:val="26"/>
              </w:rPr>
              <w:t>dày</w:t>
            </w:r>
            <w:proofErr w:type="spellEnd"/>
            <w:r w:rsidRPr="001379A0">
              <w:rPr>
                <w:color w:val="000000"/>
                <w:sz w:val="26"/>
                <w:szCs w:val="26"/>
              </w:rPr>
              <w:t xml:space="preserve"> 5,5cm</w:t>
            </w:r>
          </w:p>
        </w:tc>
        <w:tc>
          <w:tcPr>
            <w:tcW w:w="1800" w:type="dxa"/>
            <w:vAlign w:val="center"/>
          </w:tcPr>
          <w:p w14:paraId="1683F12C"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m2</w:t>
            </w:r>
          </w:p>
        </w:tc>
        <w:tc>
          <w:tcPr>
            <w:tcW w:w="1710" w:type="dxa"/>
            <w:vAlign w:val="center"/>
          </w:tcPr>
          <w:p w14:paraId="5EC7F17C"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54,0000</w:t>
            </w:r>
          </w:p>
        </w:tc>
      </w:tr>
      <w:tr w:rsidR="00230280" w:rsidRPr="000E29E7" w14:paraId="3C249324" w14:textId="77777777" w:rsidTr="006C69E8">
        <w:tc>
          <w:tcPr>
            <w:tcW w:w="1052" w:type="dxa"/>
            <w:vAlign w:val="center"/>
          </w:tcPr>
          <w:p w14:paraId="7974C700" w14:textId="77777777" w:rsidR="00230280" w:rsidRPr="000E29E7" w:rsidRDefault="00230280" w:rsidP="006C69E8">
            <w:pPr>
              <w:spacing w:line="264" w:lineRule="auto"/>
              <w:jc w:val="center"/>
              <w:rPr>
                <w:color w:val="FF0000"/>
                <w:sz w:val="26"/>
                <w:szCs w:val="26"/>
              </w:rPr>
            </w:pPr>
            <w:r w:rsidRPr="001379A0">
              <w:rPr>
                <w:bCs/>
                <w:sz w:val="26"/>
                <w:szCs w:val="26"/>
                <w:lang w:val="nl-NL"/>
              </w:rPr>
              <w:t>15</w:t>
            </w:r>
          </w:p>
        </w:tc>
        <w:tc>
          <w:tcPr>
            <w:tcW w:w="4528" w:type="dxa"/>
            <w:vAlign w:val="center"/>
          </w:tcPr>
          <w:p w14:paraId="100349A2" w14:textId="77777777" w:rsidR="00230280" w:rsidRPr="000E29E7" w:rsidRDefault="00230280" w:rsidP="006C69E8">
            <w:pPr>
              <w:spacing w:line="264" w:lineRule="auto"/>
              <w:jc w:val="left"/>
              <w:rPr>
                <w:bCs/>
                <w:color w:val="FF0000"/>
                <w:sz w:val="26"/>
                <w:szCs w:val="26"/>
                <w:lang w:val="vi-VN"/>
              </w:rPr>
            </w:pPr>
            <w:proofErr w:type="spellStart"/>
            <w:r w:rsidRPr="001379A0">
              <w:rPr>
                <w:color w:val="000000"/>
                <w:sz w:val="26"/>
                <w:szCs w:val="26"/>
              </w:rPr>
              <w:t>Lát</w:t>
            </w:r>
            <w:proofErr w:type="spellEnd"/>
            <w:r w:rsidRPr="001379A0">
              <w:rPr>
                <w:color w:val="000000"/>
                <w:sz w:val="26"/>
                <w:szCs w:val="26"/>
              </w:rPr>
              <w:t xml:space="preserve"> </w:t>
            </w:r>
            <w:proofErr w:type="spellStart"/>
            <w:r w:rsidRPr="001379A0">
              <w:rPr>
                <w:color w:val="000000"/>
                <w:sz w:val="26"/>
                <w:szCs w:val="26"/>
              </w:rPr>
              <w:t>gạch</w:t>
            </w:r>
            <w:proofErr w:type="spellEnd"/>
            <w:r w:rsidRPr="001379A0">
              <w:rPr>
                <w:color w:val="000000"/>
                <w:sz w:val="26"/>
                <w:szCs w:val="26"/>
              </w:rPr>
              <w:t xml:space="preserve"> </w:t>
            </w:r>
            <w:proofErr w:type="spellStart"/>
            <w:r w:rsidRPr="001379A0">
              <w:rPr>
                <w:color w:val="000000"/>
                <w:sz w:val="26"/>
                <w:szCs w:val="26"/>
              </w:rPr>
              <w:t>sân</w:t>
            </w:r>
            <w:proofErr w:type="spellEnd"/>
            <w:r w:rsidRPr="001379A0">
              <w:rPr>
                <w:color w:val="000000"/>
                <w:sz w:val="26"/>
                <w:szCs w:val="26"/>
              </w:rPr>
              <w:t xml:space="preserve">, </w:t>
            </w:r>
            <w:proofErr w:type="spellStart"/>
            <w:r w:rsidRPr="001379A0">
              <w:rPr>
                <w:color w:val="000000"/>
                <w:sz w:val="26"/>
                <w:szCs w:val="26"/>
              </w:rPr>
              <w:t>nền</w:t>
            </w:r>
            <w:proofErr w:type="spellEnd"/>
            <w:r w:rsidRPr="001379A0">
              <w:rPr>
                <w:color w:val="000000"/>
                <w:sz w:val="26"/>
                <w:szCs w:val="26"/>
              </w:rPr>
              <w:t xml:space="preserve"> </w:t>
            </w:r>
            <w:proofErr w:type="spellStart"/>
            <w:r w:rsidRPr="001379A0">
              <w:rPr>
                <w:color w:val="000000"/>
                <w:sz w:val="26"/>
                <w:szCs w:val="26"/>
              </w:rPr>
              <w:t>đường</w:t>
            </w:r>
            <w:proofErr w:type="spellEnd"/>
            <w:r w:rsidRPr="001379A0">
              <w:rPr>
                <w:color w:val="000000"/>
                <w:sz w:val="26"/>
                <w:szCs w:val="26"/>
              </w:rPr>
              <w:t xml:space="preserve">, </w:t>
            </w:r>
            <w:proofErr w:type="spellStart"/>
            <w:r w:rsidRPr="001379A0">
              <w:rPr>
                <w:color w:val="000000"/>
                <w:sz w:val="26"/>
                <w:szCs w:val="26"/>
              </w:rPr>
              <w:t>vỉa</w:t>
            </w:r>
            <w:proofErr w:type="spellEnd"/>
            <w:r w:rsidRPr="001379A0">
              <w:rPr>
                <w:color w:val="000000"/>
                <w:sz w:val="26"/>
                <w:szCs w:val="26"/>
              </w:rPr>
              <w:t xml:space="preserve"> </w:t>
            </w:r>
            <w:proofErr w:type="spellStart"/>
            <w:r w:rsidRPr="001379A0">
              <w:rPr>
                <w:color w:val="000000"/>
                <w:sz w:val="26"/>
                <w:szCs w:val="26"/>
              </w:rPr>
              <w:t>hè</w:t>
            </w:r>
            <w:proofErr w:type="spellEnd"/>
            <w:r w:rsidRPr="001379A0">
              <w:rPr>
                <w:color w:val="000000"/>
                <w:sz w:val="26"/>
                <w:szCs w:val="26"/>
              </w:rPr>
              <w:t xml:space="preserve"> </w:t>
            </w:r>
            <w:proofErr w:type="spellStart"/>
            <w:r w:rsidRPr="001379A0">
              <w:rPr>
                <w:color w:val="000000"/>
                <w:sz w:val="26"/>
                <w:szCs w:val="26"/>
              </w:rPr>
              <w:t>bằng</w:t>
            </w:r>
            <w:proofErr w:type="spellEnd"/>
            <w:r w:rsidRPr="001379A0">
              <w:rPr>
                <w:color w:val="000000"/>
                <w:sz w:val="26"/>
                <w:szCs w:val="26"/>
              </w:rPr>
              <w:t xml:space="preserve"> </w:t>
            </w:r>
            <w:proofErr w:type="spellStart"/>
            <w:r w:rsidRPr="001379A0">
              <w:rPr>
                <w:color w:val="000000"/>
                <w:sz w:val="26"/>
                <w:szCs w:val="26"/>
              </w:rPr>
              <w:t>gạch</w:t>
            </w:r>
            <w:proofErr w:type="spellEnd"/>
            <w:r w:rsidRPr="001379A0">
              <w:rPr>
                <w:color w:val="000000"/>
                <w:sz w:val="26"/>
                <w:szCs w:val="26"/>
              </w:rPr>
              <w:t xml:space="preserve"> </w:t>
            </w:r>
            <w:proofErr w:type="spellStart"/>
            <w:r w:rsidRPr="001379A0">
              <w:rPr>
                <w:color w:val="000000"/>
                <w:sz w:val="26"/>
                <w:szCs w:val="26"/>
              </w:rPr>
              <w:t>Terrazo</w:t>
            </w:r>
            <w:proofErr w:type="spellEnd"/>
            <w:r w:rsidRPr="001379A0">
              <w:rPr>
                <w:color w:val="000000"/>
                <w:sz w:val="26"/>
                <w:szCs w:val="26"/>
              </w:rPr>
              <w:t xml:space="preserve">, </w:t>
            </w:r>
            <w:proofErr w:type="spellStart"/>
            <w:r w:rsidRPr="001379A0">
              <w:rPr>
                <w:color w:val="000000"/>
                <w:sz w:val="26"/>
                <w:szCs w:val="26"/>
              </w:rPr>
              <w:t>vữa</w:t>
            </w:r>
            <w:proofErr w:type="spellEnd"/>
            <w:r w:rsidRPr="001379A0">
              <w:rPr>
                <w:color w:val="000000"/>
                <w:sz w:val="26"/>
                <w:szCs w:val="26"/>
              </w:rPr>
              <w:t xml:space="preserve"> XM </w:t>
            </w:r>
            <w:proofErr w:type="spellStart"/>
            <w:r w:rsidRPr="001379A0">
              <w:rPr>
                <w:color w:val="000000"/>
                <w:sz w:val="26"/>
                <w:szCs w:val="26"/>
              </w:rPr>
              <w:t>mác</w:t>
            </w:r>
            <w:proofErr w:type="spellEnd"/>
            <w:r w:rsidRPr="001379A0">
              <w:rPr>
                <w:color w:val="000000"/>
                <w:sz w:val="26"/>
                <w:szCs w:val="26"/>
              </w:rPr>
              <w:t xml:space="preserve"> 100, PCB30</w:t>
            </w:r>
          </w:p>
        </w:tc>
        <w:tc>
          <w:tcPr>
            <w:tcW w:w="1800" w:type="dxa"/>
            <w:vAlign w:val="center"/>
          </w:tcPr>
          <w:p w14:paraId="692C7E6D"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m2</w:t>
            </w:r>
          </w:p>
        </w:tc>
        <w:tc>
          <w:tcPr>
            <w:tcW w:w="1710" w:type="dxa"/>
            <w:vAlign w:val="center"/>
          </w:tcPr>
          <w:p w14:paraId="6AFB0CBD"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32,4000</w:t>
            </w:r>
          </w:p>
        </w:tc>
      </w:tr>
      <w:tr w:rsidR="00230280" w:rsidRPr="000E29E7" w14:paraId="55C64796" w14:textId="77777777" w:rsidTr="006C69E8">
        <w:tc>
          <w:tcPr>
            <w:tcW w:w="1052" w:type="dxa"/>
            <w:vAlign w:val="center"/>
          </w:tcPr>
          <w:p w14:paraId="622D95E1" w14:textId="77777777" w:rsidR="00230280" w:rsidRPr="000E29E7" w:rsidRDefault="00230280" w:rsidP="006C69E8">
            <w:pPr>
              <w:spacing w:line="264" w:lineRule="auto"/>
              <w:jc w:val="center"/>
              <w:rPr>
                <w:color w:val="FF0000"/>
                <w:sz w:val="26"/>
                <w:szCs w:val="26"/>
              </w:rPr>
            </w:pPr>
            <w:r w:rsidRPr="001379A0">
              <w:rPr>
                <w:bCs/>
                <w:sz w:val="26"/>
                <w:szCs w:val="26"/>
                <w:lang w:val="nl-NL"/>
              </w:rPr>
              <w:t>16</w:t>
            </w:r>
          </w:p>
        </w:tc>
        <w:tc>
          <w:tcPr>
            <w:tcW w:w="4528" w:type="dxa"/>
            <w:vAlign w:val="center"/>
          </w:tcPr>
          <w:p w14:paraId="09DBD5B9" w14:textId="77777777" w:rsidR="00230280" w:rsidRPr="000E29E7" w:rsidRDefault="00230280" w:rsidP="006C69E8">
            <w:pPr>
              <w:spacing w:line="264" w:lineRule="auto"/>
              <w:jc w:val="left"/>
              <w:rPr>
                <w:bCs/>
                <w:color w:val="FF0000"/>
                <w:sz w:val="26"/>
                <w:szCs w:val="26"/>
                <w:lang w:val="vi-VN"/>
              </w:rPr>
            </w:pPr>
            <w:proofErr w:type="spellStart"/>
            <w:r>
              <w:rPr>
                <w:color w:val="000000"/>
                <w:sz w:val="26"/>
                <w:szCs w:val="26"/>
              </w:rPr>
              <w:t>Lát</w:t>
            </w:r>
            <w:proofErr w:type="spellEnd"/>
            <w:r>
              <w:rPr>
                <w:color w:val="000000"/>
                <w:sz w:val="26"/>
                <w:szCs w:val="26"/>
              </w:rPr>
              <w:t xml:space="preserve"> </w:t>
            </w:r>
            <w:proofErr w:type="spellStart"/>
            <w:r>
              <w:rPr>
                <w:color w:val="000000"/>
                <w:sz w:val="26"/>
                <w:szCs w:val="26"/>
              </w:rPr>
              <w:t>hè</w:t>
            </w:r>
            <w:proofErr w:type="spellEnd"/>
            <w:r>
              <w:rPr>
                <w:color w:val="000000"/>
                <w:sz w:val="26"/>
                <w:szCs w:val="26"/>
              </w:rPr>
              <w:t xml:space="preserve"> </w:t>
            </w:r>
            <w:proofErr w:type="spellStart"/>
            <w:r>
              <w:rPr>
                <w:color w:val="000000"/>
                <w:sz w:val="26"/>
                <w:szCs w:val="26"/>
              </w:rPr>
              <w:t>đá</w:t>
            </w:r>
            <w:proofErr w:type="spellEnd"/>
            <w:r w:rsidRPr="001379A0">
              <w:rPr>
                <w:color w:val="000000"/>
                <w:sz w:val="26"/>
                <w:szCs w:val="26"/>
              </w:rPr>
              <w:t xml:space="preserve"> </w:t>
            </w:r>
            <w:proofErr w:type="spellStart"/>
            <w:r w:rsidRPr="001379A0">
              <w:rPr>
                <w:color w:val="000000"/>
                <w:sz w:val="26"/>
                <w:szCs w:val="26"/>
              </w:rPr>
              <w:t>ghi</w:t>
            </w:r>
            <w:proofErr w:type="spellEnd"/>
            <w:r w:rsidRPr="001379A0">
              <w:rPr>
                <w:color w:val="000000"/>
                <w:sz w:val="26"/>
                <w:szCs w:val="26"/>
              </w:rPr>
              <w:t xml:space="preserve"> </w:t>
            </w:r>
            <w:proofErr w:type="spellStart"/>
            <w:r w:rsidRPr="001379A0">
              <w:rPr>
                <w:color w:val="000000"/>
                <w:sz w:val="26"/>
                <w:szCs w:val="26"/>
              </w:rPr>
              <w:t>sáng</w:t>
            </w:r>
            <w:proofErr w:type="spellEnd"/>
            <w:r w:rsidRPr="001379A0">
              <w:rPr>
                <w:color w:val="000000"/>
                <w:sz w:val="26"/>
                <w:szCs w:val="26"/>
              </w:rPr>
              <w:t xml:space="preserve"> </w:t>
            </w:r>
            <w:proofErr w:type="spellStart"/>
            <w:r w:rsidRPr="001379A0">
              <w:rPr>
                <w:color w:val="000000"/>
                <w:sz w:val="26"/>
                <w:szCs w:val="26"/>
              </w:rPr>
              <w:t>kích</w:t>
            </w:r>
            <w:proofErr w:type="spellEnd"/>
            <w:r w:rsidRPr="001379A0">
              <w:rPr>
                <w:color w:val="000000"/>
                <w:sz w:val="26"/>
                <w:szCs w:val="26"/>
              </w:rPr>
              <w:t xml:space="preserve"> </w:t>
            </w:r>
            <w:proofErr w:type="spellStart"/>
            <w:r w:rsidRPr="001379A0">
              <w:rPr>
                <w:color w:val="000000"/>
                <w:sz w:val="26"/>
                <w:szCs w:val="26"/>
              </w:rPr>
              <w:t>thước</w:t>
            </w:r>
            <w:proofErr w:type="spellEnd"/>
            <w:r w:rsidRPr="001379A0">
              <w:rPr>
                <w:color w:val="000000"/>
                <w:sz w:val="26"/>
                <w:szCs w:val="26"/>
              </w:rPr>
              <w:t xml:space="preserve"> 40x40x4cm </w:t>
            </w:r>
            <w:proofErr w:type="spellStart"/>
            <w:r w:rsidRPr="001379A0">
              <w:rPr>
                <w:color w:val="000000"/>
                <w:sz w:val="26"/>
                <w:szCs w:val="26"/>
              </w:rPr>
              <w:t>vữa</w:t>
            </w:r>
            <w:proofErr w:type="spellEnd"/>
            <w:r w:rsidRPr="001379A0">
              <w:rPr>
                <w:color w:val="000000"/>
                <w:sz w:val="26"/>
                <w:szCs w:val="26"/>
              </w:rPr>
              <w:t xml:space="preserve"> XM M100</w:t>
            </w:r>
          </w:p>
        </w:tc>
        <w:tc>
          <w:tcPr>
            <w:tcW w:w="1800" w:type="dxa"/>
            <w:vAlign w:val="center"/>
          </w:tcPr>
          <w:p w14:paraId="51A2CCC8"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m2</w:t>
            </w:r>
          </w:p>
        </w:tc>
        <w:tc>
          <w:tcPr>
            <w:tcW w:w="1710" w:type="dxa"/>
            <w:vAlign w:val="center"/>
          </w:tcPr>
          <w:p w14:paraId="6D9705CC" w14:textId="77777777" w:rsidR="00230280" w:rsidRPr="000E29E7" w:rsidRDefault="00230280" w:rsidP="006C69E8">
            <w:pPr>
              <w:spacing w:line="264" w:lineRule="auto"/>
              <w:jc w:val="center"/>
              <w:rPr>
                <w:bCs/>
                <w:color w:val="FF0000"/>
                <w:sz w:val="26"/>
                <w:szCs w:val="26"/>
                <w:lang w:val="vi-VN"/>
              </w:rPr>
            </w:pPr>
            <w:r w:rsidRPr="001379A0">
              <w:rPr>
                <w:color w:val="000000"/>
                <w:sz w:val="26"/>
                <w:szCs w:val="26"/>
              </w:rPr>
              <w:t>21,6000</w:t>
            </w:r>
          </w:p>
        </w:tc>
      </w:tr>
    </w:tbl>
    <w:p w14:paraId="32B535A9" w14:textId="77777777" w:rsidR="00230280" w:rsidRPr="001B0C55" w:rsidRDefault="00230280" w:rsidP="00230280">
      <w:pPr>
        <w:spacing w:line="300" w:lineRule="auto"/>
        <w:rPr>
          <w:sz w:val="28"/>
          <w:szCs w:val="28"/>
          <w:lang w:val="nl-NL"/>
        </w:rPr>
      </w:pPr>
    </w:p>
    <w:p w14:paraId="6CD86B02" w14:textId="77777777" w:rsidR="00230280" w:rsidRPr="001B0C55" w:rsidRDefault="00230280" w:rsidP="00230280">
      <w:pPr>
        <w:spacing w:line="300" w:lineRule="auto"/>
        <w:ind w:firstLine="720"/>
        <w:rPr>
          <w:sz w:val="28"/>
          <w:szCs w:val="28"/>
          <w:lang w:val="nl-NL"/>
        </w:rPr>
      </w:pPr>
      <w:r w:rsidRPr="001B0C55">
        <w:rPr>
          <w:sz w:val="28"/>
          <w:szCs w:val="28"/>
          <w:lang w:val="nl-NL"/>
        </w:rPr>
        <w:t xml:space="preserve">2.2.  Lập thiết kế triển khai sau thiết kế cơ sở: tuân thủ Luật xây dựng số 50/2014/QH13 ngày 18/6/2014; Luật sửa đổi, bổ sung một số điều của Luật xây dựng số 62/2020/QH14 ngày 17/6/2020 của Quốc hội; Nghị định 175/2024/NĐ-CP ngày 30/12/2024. </w:t>
      </w:r>
    </w:p>
    <w:p w14:paraId="458E2B08" w14:textId="77777777" w:rsidR="00230280" w:rsidRPr="001B0C55" w:rsidRDefault="00230280" w:rsidP="00230280">
      <w:pPr>
        <w:spacing w:line="300" w:lineRule="auto"/>
        <w:ind w:firstLine="720"/>
        <w:rPr>
          <w:bCs/>
          <w:sz w:val="28"/>
          <w:szCs w:val="28"/>
          <w:lang w:val="nl-NL"/>
        </w:rPr>
      </w:pPr>
      <w:r w:rsidRPr="001B0C55">
        <w:rPr>
          <w:sz w:val="28"/>
          <w:szCs w:val="28"/>
          <w:lang w:val="nl-NL"/>
        </w:rPr>
        <w:t>2.3.</w:t>
      </w:r>
      <w:r w:rsidRPr="001B0C55">
        <w:rPr>
          <w:bCs/>
          <w:sz w:val="28"/>
          <w:szCs w:val="28"/>
          <w:lang w:val="it-IT"/>
        </w:rPr>
        <w:t xml:space="preserve"> Nội dung và quy cách hồ sơ</w:t>
      </w:r>
    </w:p>
    <w:p w14:paraId="7A159CC2" w14:textId="77777777" w:rsidR="00230280" w:rsidRPr="001B0C55" w:rsidRDefault="00230280" w:rsidP="00230280">
      <w:pPr>
        <w:keepNext/>
        <w:widowControl w:val="0"/>
        <w:spacing w:line="300" w:lineRule="auto"/>
        <w:ind w:firstLine="567"/>
        <w:rPr>
          <w:sz w:val="28"/>
          <w:szCs w:val="28"/>
          <w:lang w:val="it-IT"/>
        </w:rPr>
      </w:pPr>
      <w:r w:rsidRPr="001B0C55">
        <w:rPr>
          <w:sz w:val="28"/>
          <w:szCs w:val="28"/>
          <w:lang w:val="it-IT"/>
        </w:rPr>
        <w:tab/>
        <w:t>Hồ sơ phải tuân thủ các quy chuẩn, tiêu chuẩn xây dựng do cơ quan nhà nước có thẩm quyền ban hành và phải được thể hiện trên các bản vẽ theo quy định. Hồ sơ thiết kế phải thể hiện được các khối lượng các công tác xây dựng để làm cơ sở xác định chi phí xây dựng công trình.</w:t>
      </w:r>
    </w:p>
    <w:p w14:paraId="2A2BA9ED" w14:textId="77777777" w:rsidR="00230280" w:rsidRPr="001B0C55" w:rsidRDefault="00230280" w:rsidP="00230280">
      <w:pPr>
        <w:spacing w:line="300" w:lineRule="auto"/>
        <w:ind w:firstLine="540"/>
        <w:rPr>
          <w:spacing w:val="-6"/>
          <w:sz w:val="28"/>
          <w:szCs w:val="28"/>
          <w:lang w:val="it-IT"/>
        </w:rPr>
      </w:pPr>
      <w:r w:rsidRPr="001B0C55">
        <w:rPr>
          <w:spacing w:val="-6"/>
          <w:sz w:val="28"/>
          <w:szCs w:val="28"/>
          <w:lang w:val="it-IT"/>
        </w:rPr>
        <w:t xml:space="preserve">2.4. Nội dung, khối lượng công việc và sản phẩm của Nhà thầu tư vấn thực hiện được thể hiện cụ thể trong HSMT của Chủ đầu tư và các thỏa thuận tại các biên bản đàm phán hợp đồng giữa các bên bao gồm các công việc chủ yếu sau: </w:t>
      </w:r>
    </w:p>
    <w:p w14:paraId="6822AEDB" w14:textId="77777777" w:rsidR="00230280" w:rsidRPr="001B0C55" w:rsidRDefault="00230280" w:rsidP="00230280">
      <w:pPr>
        <w:shd w:val="clear" w:color="auto" w:fill="FFFFFF"/>
        <w:spacing w:line="300" w:lineRule="auto"/>
        <w:ind w:firstLine="540"/>
        <w:rPr>
          <w:spacing w:val="-6"/>
          <w:sz w:val="28"/>
          <w:szCs w:val="28"/>
          <w:lang w:val="it-IT"/>
        </w:rPr>
      </w:pPr>
      <w:r w:rsidRPr="001B0C55">
        <w:rPr>
          <w:spacing w:val="-6"/>
          <w:sz w:val="28"/>
          <w:szCs w:val="28"/>
          <w:lang w:val="it-IT"/>
        </w:rPr>
        <w:t>a) Nghiên cứu lập thiết kế triển khai sau thiết kế cơ sở đầu tư xây dựng, báo cáo kết quả khảo sát xây dựng, nhiệm vụ thiết kế được duyệt.</w:t>
      </w:r>
    </w:p>
    <w:p w14:paraId="159AE586" w14:textId="77777777" w:rsidR="00230280" w:rsidRPr="001B0C55" w:rsidRDefault="00230280" w:rsidP="00230280">
      <w:pPr>
        <w:shd w:val="clear" w:color="auto" w:fill="FFFFFF"/>
        <w:spacing w:line="300" w:lineRule="auto"/>
        <w:ind w:firstLine="540"/>
        <w:rPr>
          <w:spacing w:val="-6"/>
          <w:sz w:val="28"/>
          <w:szCs w:val="28"/>
          <w:lang w:val="it-IT"/>
        </w:rPr>
      </w:pPr>
      <w:r w:rsidRPr="001B0C55">
        <w:rPr>
          <w:spacing w:val="-6"/>
          <w:sz w:val="28"/>
          <w:szCs w:val="28"/>
          <w:lang w:val="it-IT"/>
        </w:rPr>
        <w:t>b) Khảo sát thực địa để lập báo cáo.</w:t>
      </w:r>
    </w:p>
    <w:p w14:paraId="7263F09C" w14:textId="77777777" w:rsidR="00230280" w:rsidRPr="001B0C55" w:rsidRDefault="00230280" w:rsidP="00230280">
      <w:pPr>
        <w:shd w:val="clear" w:color="auto" w:fill="FFFFFF"/>
        <w:spacing w:line="300" w:lineRule="auto"/>
        <w:ind w:firstLine="540"/>
        <w:rPr>
          <w:spacing w:val="-6"/>
          <w:sz w:val="28"/>
          <w:szCs w:val="28"/>
          <w:lang w:val="it-IT"/>
        </w:rPr>
      </w:pPr>
      <w:r w:rsidRPr="001B0C55">
        <w:rPr>
          <w:spacing w:val="-6"/>
          <w:sz w:val="28"/>
          <w:szCs w:val="28"/>
          <w:lang w:val="it-IT"/>
        </w:rPr>
        <w:t>c) Thiết kế xây dựng công trình theo quy định tại các Điều của Luật số 62/2020/QH14 và Luật Xây dựng số 50/2014/QH13.</w:t>
      </w:r>
    </w:p>
    <w:p w14:paraId="7F1293F1" w14:textId="77777777" w:rsidR="00230280" w:rsidRPr="001B0C55" w:rsidRDefault="00230280" w:rsidP="00230280">
      <w:pPr>
        <w:shd w:val="clear" w:color="auto" w:fill="FFFFFF"/>
        <w:spacing w:line="300" w:lineRule="auto"/>
        <w:ind w:firstLine="540"/>
        <w:rPr>
          <w:spacing w:val="-6"/>
          <w:sz w:val="28"/>
          <w:szCs w:val="28"/>
          <w:lang w:val="it-IT"/>
        </w:rPr>
      </w:pPr>
      <w:r w:rsidRPr="001B0C55">
        <w:rPr>
          <w:spacing w:val="-6"/>
          <w:sz w:val="28"/>
          <w:szCs w:val="28"/>
          <w:lang w:val="it-IT"/>
        </w:rPr>
        <w:t>d) Sửa đổi bổ sung hoàn thiện theo yêu cầu của cơ quan thẩm định (nếu có).</w:t>
      </w:r>
    </w:p>
    <w:p w14:paraId="06C28DC0" w14:textId="77777777" w:rsidR="00230280" w:rsidRPr="001B0C55" w:rsidRDefault="00230280" w:rsidP="00230280">
      <w:pPr>
        <w:shd w:val="clear" w:color="auto" w:fill="FFFFFF"/>
        <w:spacing w:line="300" w:lineRule="auto"/>
        <w:ind w:firstLine="540"/>
        <w:rPr>
          <w:spacing w:val="-6"/>
          <w:sz w:val="28"/>
          <w:szCs w:val="28"/>
          <w:lang w:val="it-IT"/>
        </w:rPr>
      </w:pPr>
      <w:r w:rsidRPr="001B0C55">
        <w:rPr>
          <w:spacing w:val="-6"/>
          <w:sz w:val="28"/>
          <w:szCs w:val="28"/>
          <w:lang w:val="it-IT"/>
        </w:rPr>
        <w:t>đ) Giám sát tác giả theo quy định tại Điều 20 Nghị định số 06/2021/NĐ-CP.</w:t>
      </w:r>
    </w:p>
    <w:p w14:paraId="70C4A257" w14:textId="77777777" w:rsidR="00230280" w:rsidRPr="001B0C55" w:rsidRDefault="00230280" w:rsidP="00230280">
      <w:pPr>
        <w:spacing w:line="300" w:lineRule="auto"/>
        <w:ind w:firstLine="567"/>
        <w:rPr>
          <w:bCs/>
          <w:spacing w:val="-4"/>
          <w:sz w:val="28"/>
          <w:szCs w:val="28"/>
          <w:lang w:val="it-IT"/>
        </w:rPr>
      </w:pPr>
      <w:r w:rsidRPr="001B0C55">
        <w:rPr>
          <w:bCs/>
          <w:spacing w:val="-4"/>
          <w:sz w:val="28"/>
          <w:szCs w:val="28"/>
          <w:lang w:val="it-IT"/>
        </w:rPr>
        <w:lastRenderedPageBreak/>
        <w:t>3. Yêu cầu về chất lượng, số lượng sản phẩm tư vấn xây dựng: được xác định căn cứ vào nhiệm vụ thiết kế, quy chuẩn và tiêu chuẩn thiết kế xây dựng, loại và cấp công trình cần thiết kế, yêu cầu và Điều kiện cụ thể của từng gói thầu thiết kế xây dựng công trình.</w:t>
      </w:r>
    </w:p>
    <w:p w14:paraId="4294C829" w14:textId="77777777" w:rsidR="00230280" w:rsidRPr="001B0C55" w:rsidRDefault="00230280" w:rsidP="00230280">
      <w:pPr>
        <w:spacing w:line="300" w:lineRule="auto"/>
        <w:ind w:firstLine="567"/>
        <w:rPr>
          <w:bCs/>
          <w:sz w:val="28"/>
          <w:szCs w:val="28"/>
          <w:lang w:val="it-IT"/>
        </w:rPr>
      </w:pPr>
      <w:r w:rsidRPr="001B0C55">
        <w:rPr>
          <w:bCs/>
          <w:sz w:val="28"/>
          <w:szCs w:val="28"/>
          <w:lang w:val="it-IT"/>
        </w:rPr>
        <w:t>3.1.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14:paraId="60CF9DBE" w14:textId="77777777" w:rsidR="00230280" w:rsidRPr="001B0C55" w:rsidRDefault="00230280" w:rsidP="00230280">
      <w:pPr>
        <w:spacing w:line="300" w:lineRule="auto"/>
        <w:ind w:firstLine="567"/>
        <w:rPr>
          <w:bCs/>
          <w:sz w:val="28"/>
          <w:szCs w:val="28"/>
          <w:lang w:val="it-IT"/>
        </w:rPr>
      </w:pPr>
      <w:r w:rsidRPr="001B0C55">
        <w:rPr>
          <w:bCs/>
          <w:sz w:val="28"/>
          <w:szCs w:val="28"/>
          <w:lang w:val="it-IT"/>
        </w:rPr>
        <w:t>3.2. Số lượng hồ sơ sản phẩm tư vấn xây dựng của hợp đồng theo yêu cầu của Chủ đầu tư và Điều kiện cụ thể của Hợp đồng</w:t>
      </w:r>
    </w:p>
    <w:p w14:paraId="17E35B7E" w14:textId="77777777" w:rsidR="00230280" w:rsidRPr="001B0C55" w:rsidRDefault="00230280" w:rsidP="00230280">
      <w:pPr>
        <w:keepNext/>
        <w:widowControl w:val="0"/>
        <w:spacing w:line="300" w:lineRule="auto"/>
        <w:ind w:firstLine="567"/>
        <w:rPr>
          <w:b/>
          <w:sz w:val="28"/>
          <w:szCs w:val="28"/>
          <w:lang w:val="it-IT"/>
        </w:rPr>
      </w:pPr>
      <w:r w:rsidRPr="001B0C55">
        <w:rPr>
          <w:b/>
          <w:sz w:val="28"/>
          <w:szCs w:val="28"/>
          <w:lang w:val="it-IT"/>
        </w:rPr>
        <w:t>III. Báo cáo và thời gian thực hiện.</w:t>
      </w:r>
    </w:p>
    <w:p w14:paraId="08399F9B" w14:textId="77777777" w:rsidR="00230280" w:rsidRPr="001B0C55" w:rsidRDefault="00230280" w:rsidP="00230280">
      <w:pPr>
        <w:keepNext/>
        <w:widowControl w:val="0"/>
        <w:spacing w:line="300" w:lineRule="auto"/>
        <w:ind w:firstLine="567"/>
        <w:rPr>
          <w:sz w:val="28"/>
          <w:szCs w:val="28"/>
          <w:lang w:val="it-IT"/>
        </w:rPr>
      </w:pPr>
      <w:bookmarkStart w:id="2" w:name="_Hlk144111258"/>
      <w:r w:rsidRPr="001B0C55">
        <w:rPr>
          <w:sz w:val="28"/>
          <w:szCs w:val="28"/>
          <w:lang w:val="it-IT"/>
        </w:rPr>
        <w:t>- Ngay sau khi hợp đồng giữa hai bên có hiệu lực, nhà tư vấn có trách nhiệm lên danh mục khối lượng công việc thực hiện và các yêu cầu đề xuất cần thiết với chủ đầu tư để có sự phối hợp cần thiết trong công việc.</w:t>
      </w:r>
    </w:p>
    <w:p w14:paraId="25ACC4F1" w14:textId="77777777" w:rsidR="00230280" w:rsidRPr="001B0C55" w:rsidRDefault="00230280" w:rsidP="00230280">
      <w:pPr>
        <w:keepNext/>
        <w:widowControl w:val="0"/>
        <w:spacing w:line="300" w:lineRule="auto"/>
        <w:ind w:firstLine="567"/>
        <w:rPr>
          <w:sz w:val="28"/>
          <w:szCs w:val="28"/>
          <w:lang w:val="it-IT"/>
        </w:rPr>
      </w:pPr>
      <w:r w:rsidRPr="001B0C55">
        <w:rPr>
          <w:sz w:val="28"/>
          <w:szCs w:val="28"/>
          <w:lang w:val="it-IT"/>
        </w:rPr>
        <w:t>- Nhà thầu Tư vấn phải lập báo cáo tuần, báo cáo hoàn thành toàn bộ dịch vụ Tư vấn và báo cáo đột xuất về tiến độ, chất lượng, khối lượng, thanh toán và những vấn đề vướng mắc cho Chủ đầu tư trong thời gian thực hiện hợp đồng.</w:t>
      </w:r>
      <w:bookmarkEnd w:id="2"/>
    </w:p>
    <w:p w14:paraId="700C1DE6" w14:textId="77777777" w:rsidR="00230280" w:rsidRPr="001B0C55" w:rsidRDefault="00230280" w:rsidP="00230280">
      <w:pPr>
        <w:keepNext/>
        <w:widowControl w:val="0"/>
        <w:spacing w:line="300" w:lineRule="auto"/>
        <w:ind w:firstLine="567"/>
        <w:rPr>
          <w:b/>
          <w:sz w:val="28"/>
          <w:szCs w:val="28"/>
          <w:lang w:val="it-IT"/>
        </w:rPr>
      </w:pPr>
      <w:r w:rsidRPr="001B0C55">
        <w:rPr>
          <w:b/>
          <w:sz w:val="28"/>
          <w:szCs w:val="28"/>
          <w:lang w:val="it-IT"/>
        </w:rPr>
        <w:t>IV. Kinh nghiệm và nhân sự của nhà thầu</w:t>
      </w:r>
    </w:p>
    <w:p w14:paraId="1BE40448" w14:textId="77777777" w:rsidR="00230280" w:rsidRPr="001B0C55" w:rsidRDefault="00230280" w:rsidP="00230280">
      <w:pPr>
        <w:keepNext/>
        <w:widowControl w:val="0"/>
        <w:tabs>
          <w:tab w:val="left" w:pos="567"/>
        </w:tabs>
        <w:spacing w:line="300" w:lineRule="auto"/>
        <w:ind w:firstLine="567"/>
        <w:rPr>
          <w:rFonts w:eastAsia="Courier New"/>
          <w:iCs/>
          <w:sz w:val="28"/>
          <w:szCs w:val="28"/>
          <w:lang w:val="vi-VN" w:eastAsia="vi-VN"/>
        </w:rPr>
      </w:pPr>
      <w:bookmarkStart w:id="3" w:name="_Toc435798662"/>
      <w:bookmarkStart w:id="4" w:name="_Toc520899150"/>
      <w:bookmarkStart w:id="5" w:name="_Toc520899519"/>
      <w:bookmarkStart w:id="6" w:name="_Hlk143557912"/>
      <w:r w:rsidRPr="001B0C55">
        <w:rPr>
          <w:rFonts w:eastAsia="Courier New"/>
          <w:iCs/>
          <w:sz w:val="28"/>
          <w:szCs w:val="28"/>
          <w:lang w:eastAsia="vi-VN"/>
        </w:rPr>
        <w:t xml:space="preserve">- </w:t>
      </w:r>
      <w:r w:rsidRPr="001B0C55">
        <w:rPr>
          <w:rFonts w:eastAsia="Courier New"/>
          <w:iCs/>
          <w:sz w:val="28"/>
          <w:szCs w:val="28"/>
          <w:lang w:val="vi-VN" w:eastAsia="vi-VN"/>
        </w:rPr>
        <w:t>Nhà thầu phải bố trí nhân sự đảm bảo đạt yêu cầu tối thiểu cho từng vị trí, chức danh, đặc biệt các vị trí nhân sự chủ chốt mà nhà thầu đã đề xuất để thực hiện gói thầu đạt yêu cầu kỹ thuật, chất lượng, tiến độ và hiệu quả kinh tế.</w:t>
      </w:r>
      <w:r w:rsidRPr="001B0C55">
        <w:rPr>
          <w:rFonts w:eastAsia="Courier New"/>
          <w:iCs/>
          <w:sz w:val="28"/>
          <w:szCs w:val="28"/>
          <w:lang w:eastAsia="vi-VN"/>
        </w:rPr>
        <w:t xml:space="preserve"> </w:t>
      </w:r>
      <w:proofErr w:type="spellStart"/>
      <w:r w:rsidRPr="001B0C55">
        <w:rPr>
          <w:rFonts w:eastAsia="Courier New"/>
          <w:iCs/>
          <w:sz w:val="28"/>
          <w:szCs w:val="28"/>
          <w:lang w:eastAsia="vi-VN"/>
        </w:rPr>
        <w:t>Trường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hợp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cần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thiết</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Chủ</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tư</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có</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thể</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yêu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phải</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bố</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trí</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Nhân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sự</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của</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có</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mặt</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để</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chứng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minh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khả</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năng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huy</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động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nhân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sự</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của</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tham</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gia</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gói</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này</w:t>
      </w:r>
      <w:proofErr w:type="spellEnd"/>
      <w:r w:rsidRPr="001B0C55">
        <w:rPr>
          <w:rFonts w:eastAsia="Courier New"/>
          <w:iCs/>
          <w:sz w:val="28"/>
          <w:szCs w:val="28"/>
          <w:lang w:eastAsia="vi-VN"/>
        </w:rPr>
        <w:t>.</w:t>
      </w:r>
    </w:p>
    <w:p w14:paraId="1584FE39" w14:textId="77777777" w:rsidR="00230280" w:rsidRPr="001B0C55" w:rsidRDefault="00230280" w:rsidP="00230280">
      <w:pPr>
        <w:widowControl w:val="0"/>
        <w:tabs>
          <w:tab w:val="left" w:pos="567"/>
        </w:tabs>
        <w:spacing w:line="300" w:lineRule="auto"/>
        <w:ind w:firstLine="567"/>
        <w:rPr>
          <w:rFonts w:eastAsia="Courier New"/>
          <w:iCs/>
          <w:sz w:val="28"/>
          <w:szCs w:val="28"/>
          <w:lang w:val="vi-VN" w:eastAsia="vi-VN"/>
        </w:rPr>
      </w:pPr>
      <w:r w:rsidRPr="001B0C55">
        <w:rPr>
          <w:rFonts w:eastAsia="Courier New"/>
          <w:iCs/>
          <w:sz w:val="28"/>
          <w:szCs w:val="28"/>
          <w:lang w:eastAsia="vi-VN"/>
        </w:rPr>
        <w:t xml:space="preserve">- </w:t>
      </w:r>
      <w:r w:rsidRPr="001B0C55">
        <w:rPr>
          <w:rFonts w:eastAsia="Courier New"/>
          <w:iCs/>
          <w:sz w:val="28"/>
          <w:szCs w:val="28"/>
          <w:lang w:val="vi-VN" w:eastAsia="vi-VN"/>
        </w:rPr>
        <w:t>Yêu cầu về nhân sự cần thiết cho gói thầu và cho từng vị trí</w:t>
      </w:r>
      <w:r w:rsidRPr="001B0C55">
        <w:rPr>
          <w:rFonts w:eastAsia="Courier New"/>
          <w:iCs/>
          <w:sz w:val="28"/>
          <w:szCs w:val="28"/>
          <w:lang w:eastAsia="vi-VN"/>
        </w:rPr>
        <w:t xml:space="preserve"> </w:t>
      </w:r>
      <w:proofErr w:type="spellStart"/>
      <w:r w:rsidRPr="001B0C55">
        <w:rPr>
          <w:rFonts w:eastAsia="Courier New"/>
          <w:iCs/>
          <w:sz w:val="28"/>
          <w:szCs w:val="28"/>
          <w:lang w:eastAsia="vi-VN"/>
        </w:rPr>
        <w:t>đáp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ứng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yêu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tại</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Chương</w:t>
      </w:r>
      <w:proofErr w:type="spellEnd"/>
      <w:r w:rsidRPr="001B0C55">
        <w:rPr>
          <w:rFonts w:eastAsia="Courier New"/>
          <w:iCs/>
          <w:sz w:val="28"/>
          <w:szCs w:val="28"/>
          <w:lang w:eastAsia="vi-VN"/>
        </w:rPr>
        <w:t xml:space="preserve"> III </w:t>
      </w:r>
      <w:proofErr w:type="spellStart"/>
      <w:r w:rsidRPr="001B0C55">
        <w:rPr>
          <w:rFonts w:eastAsia="Courier New"/>
          <w:iCs/>
          <w:sz w:val="28"/>
          <w:szCs w:val="28"/>
          <w:lang w:eastAsia="vi-VN"/>
        </w:rPr>
        <w:t>của</w:t>
      </w:r>
      <w:proofErr w:type="spellEnd"/>
      <w:r w:rsidRPr="001B0C55">
        <w:rPr>
          <w:rFonts w:eastAsia="Courier New"/>
          <w:iCs/>
          <w:sz w:val="28"/>
          <w:szCs w:val="28"/>
          <w:lang w:eastAsia="vi-VN"/>
        </w:rPr>
        <w:t xml:space="preserve"> E-HSMT</w:t>
      </w:r>
      <w:r w:rsidRPr="001B0C55">
        <w:rPr>
          <w:rFonts w:eastAsia="Courier New"/>
          <w:iCs/>
          <w:sz w:val="28"/>
          <w:szCs w:val="28"/>
          <w:lang w:val="vi-VN" w:eastAsia="vi-VN"/>
        </w:rPr>
        <w:t>.</w:t>
      </w:r>
    </w:p>
    <w:p w14:paraId="2A198FCC" w14:textId="77777777" w:rsidR="00230280" w:rsidRPr="001B0C55" w:rsidRDefault="00230280" w:rsidP="00230280">
      <w:pPr>
        <w:keepNext/>
        <w:widowControl w:val="0"/>
        <w:tabs>
          <w:tab w:val="left" w:pos="567"/>
        </w:tabs>
        <w:spacing w:line="300" w:lineRule="auto"/>
        <w:ind w:firstLine="567"/>
        <w:rPr>
          <w:rFonts w:eastAsia="Courier New"/>
          <w:iCs/>
          <w:sz w:val="28"/>
          <w:szCs w:val="28"/>
          <w:lang w:eastAsia="vi-VN"/>
        </w:rPr>
      </w:pPr>
      <w:r w:rsidRPr="001B0C55">
        <w:rPr>
          <w:rFonts w:eastAsia="Courier New"/>
          <w:iCs/>
          <w:sz w:val="28"/>
          <w:szCs w:val="28"/>
          <w:lang w:eastAsia="vi-VN"/>
        </w:rPr>
        <w:t xml:space="preserve">- </w:t>
      </w:r>
      <w:proofErr w:type="spellStart"/>
      <w:r w:rsidRPr="001B0C55">
        <w:rPr>
          <w:rFonts w:eastAsia="Courier New"/>
          <w:iCs/>
          <w:sz w:val="28"/>
          <w:szCs w:val="28"/>
          <w:lang w:eastAsia="vi-VN"/>
        </w:rPr>
        <w:t>Nhân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lực</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của</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tư</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vấn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phải</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đủ</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điều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kiện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năng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lực</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có</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chứng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chỉ</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hành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nghề</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theo</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quy</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định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trình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độ</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chuyên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môn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kinh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nghiệm</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phù</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hợp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về</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nghề</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nghiệp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công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việc</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của</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họ</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phù</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hợp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với</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quy</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định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về</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điều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kiện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năng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lực</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trong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pháp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luật</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xây</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dựng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được</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quy</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định</w:t>
      </w:r>
      <w:proofErr w:type="spellEnd"/>
      <w:r w:rsidRPr="001B0C55">
        <w:rPr>
          <w:rFonts w:eastAsia="Courier New"/>
          <w:iCs/>
          <w:sz w:val="28"/>
          <w:szCs w:val="28"/>
          <w:lang w:eastAsia="vi-VN"/>
        </w:rPr>
        <w:t>.</w:t>
      </w:r>
    </w:p>
    <w:p w14:paraId="31AE5CB4" w14:textId="77777777" w:rsidR="00230280" w:rsidRPr="001B0C55" w:rsidRDefault="00230280" w:rsidP="00230280">
      <w:pPr>
        <w:widowControl w:val="0"/>
        <w:tabs>
          <w:tab w:val="left" w:pos="851"/>
        </w:tabs>
        <w:autoSpaceDE w:val="0"/>
        <w:autoSpaceDN w:val="0"/>
        <w:adjustRightInd w:val="0"/>
        <w:spacing w:line="300" w:lineRule="auto"/>
        <w:ind w:firstLine="567"/>
        <w:rPr>
          <w:rFonts w:eastAsia="Courier New"/>
          <w:iCs/>
          <w:sz w:val="28"/>
          <w:szCs w:val="28"/>
          <w:lang w:eastAsia="vi-VN"/>
        </w:rPr>
      </w:pPr>
      <w:r w:rsidRPr="001B0C55">
        <w:rPr>
          <w:iCs/>
          <w:sz w:val="28"/>
          <w:szCs w:val="28"/>
          <w:lang w:val="nb-NO"/>
        </w:rPr>
        <w:t xml:space="preserve">- Chức danh, trình độ và thời gian của nhân lực dự kiến tham gia thực hiện công </w:t>
      </w:r>
      <w:r w:rsidRPr="001B0C55">
        <w:rPr>
          <w:iCs/>
          <w:sz w:val="28"/>
          <w:szCs w:val="28"/>
          <w:lang w:val="nb-NO"/>
        </w:rPr>
        <w:lastRenderedPageBreak/>
        <w:t>việc được quy định cụ thể trong hợp đồng. Trường hợp thay đổi nhân lực, bên nhận thầu phải trình bày lý do, đồng thời cung cấp lý lịch của người thay thế cho bên giao thầu, người thay thế phải có trình độ tương đương hoặc cao hơn người bị thay thế đáp ứng các yêu cầu của E-HSMT và được Chủ đầu tư chấp thuận</w:t>
      </w:r>
      <w:r w:rsidRPr="001B0C55">
        <w:rPr>
          <w:rFonts w:eastAsia="Courier New"/>
          <w:iCs/>
          <w:sz w:val="28"/>
          <w:szCs w:val="28"/>
          <w:lang w:eastAsia="vi-VN"/>
        </w:rPr>
        <w:t>.</w:t>
      </w:r>
    </w:p>
    <w:bookmarkEnd w:id="3"/>
    <w:bookmarkEnd w:id="4"/>
    <w:bookmarkEnd w:id="5"/>
    <w:bookmarkEnd w:id="6"/>
    <w:p w14:paraId="092725D5" w14:textId="77777777" w:rsidR="00230280" w:rsidRPr="001B0C55" w:rsidRDefault="00230280" w:rsidP="00230280">
      <w:pPr>
        <w:widowControl w:val="0"/>
        <w:spacing w:line="300" w:lineRule="auto"/>
        <w:ind w:firstLine="567"/>
        <w:rPr>
          <w:rFonts w:eastAsia="Courier New"/>
          <w:b/>
          <w:sz w:val="28"/>
          <w:szCs w:val="28"/>
          <w:lang w:eastAsia="vi-VN"/>
        </w:rPr>
      </w:pPr>
      <w:r w:rsidRPr="001B0C55">
        <w:rPr>
          <w:rFonts w:eastAsia="Courier New"/>
          <w:b/>
          <w:sz w:val="28"/>
          <w:szCs w:val="28"/>
          <w:lang w:val="vi-VN" w:eastAsia="vi-VN"/>
        </w:rPr>
        <w:t xml:space="preserve">V. </w:t>
      </w:r>
      <w:proofErr w:type="spellStart"/>
      <w:r w:rsidRPr="001B0C55">
        <w:rPr>
          <w:rFonts w:eastAsia="Courier New"/>
          <w:b/>
          <w:sz w:val="28"/>
          <w:szCs w:val="28"/>
          <w:lang w:eastAsia="vi-VN"/>
        </w:rPr>
        <w:t>Quyền</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và</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nghĩa</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vụ</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của</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Bên</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giao</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thầu</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và</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Bên</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nhận</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thầu</w:t>
      </w:r>
      <w:proofErr w:type="spellEnd"/>
      <w:r w:rsidRPr="001B0C55">
        <w:rPr>
          <w:rFonts w:eastAsia="Courier New"/>
          <w:b/>
          <w:sz w:val="28"/>
          <w:szCs w:val="28"/>
          <w:lang w:eastAsia="vi-VN"/>
        </w:rPr>
        <w:t xml:space="preserve"> </w:t>
      </w:r>
    </w:p>
    <w:p w14:paraId="3DE317F3" w14:textId="77777777" w:rsidR="00230280" w:rsidRPr="001B0C55" w:rsidRDefault="00230280" w:rsidP="00230280">
      <w:pPr>
        <w:widowControl w:val="0"/>
        <w:spacing w:line="300" w:lineRule="auto"/>
        <w:ind w:firstLine="567"/>
        <w:rPr>
          <w:rFonts w:eastAsia="Courier New"/>
          <w:b/>
          <w:i/>
          <w:sz w:val="28"/>
          <w:szCs w:val="28"/>
          <w:lang w:eastAsia="vi-VN"/>
        </w:rPr>
      </w:pPr>
      <w:bookmarkStart w:id="7" w:name="_Hlk144111172"/>
      <w:r w:rsidRPr="001B0C55">
        <w:rPr>
          <w:rFonts w:eastAsia="Courier New"/>
          <w:b/>
          <w:i/>
          <w:sz w:val="28"/>
          <w:szCs w:val="28"/>
          <w:lang w:eastAsia="vi-VN"/>
        </w:rPr>
        <w:t xml:space="preserve">V.1. </w:t>
      </w:r>
      <w:proofErr w:type="spellStart"/>
      <w:r w:rsidRPr="001B0C55">
        <w:rPr>
          <w:rFonts w:eastAsia="Courier New"/>
          <w:b/>
          <w:i/>
          <w:sz w:val="28"/>
          <w:szCs w:val="28"/>
          <w:lang w:eastAsia="vi-VN"/>
        </w:rPr>
        <w:t>Quyền</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và</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nghĩa</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vụ</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của</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Bên</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giao</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thầu</w:t>
      </w:r>
      <w:proofErr w:type="spellEnd"/>
    </w:p>
    <w:p w14:paraId="4C1A8843" w14:textId="77777777" w:rsidR="00230280" w:rsidRPr="001B0C55" w:rsidRDefault="00230280" w:rsidP="00230280">
      <w:pPr>
        <w:shd w:val="clear" w:color="auto" w:fill="FFFFFF"/>
        <w:spacing w:line="300" w:lineRule="auto"/>
        <w:ind w:firstLine="567"/>
        <w:rPr>
          <w:sz w:val="28"/>
          <w:szCs w:val="28"/>
        </w:rPr>
      </w:pPr>
      <w:bookmarkStart w:id="8" w:name="_Hlk144109739"/>
      <w:bookmarkEnd w:id="7"/>
      <w:r w:rsidRPr="001B0C55">
        <w:rPr>
          <w:sz w:val="28"/>
          <w:szCs w:val="28"/>
        </w:rPr>
        <w:t>1. </w:t>
      </w:r>
      <w:bookmarkStart w:id="9" w:name="_Hlk143557888"/>
      <w:r w:rsidRPr="001B0C55">
        <w:rPr>
          <w:spacing w:val="-6"/>
          <w:sz w:val="28"/>
          <w:szCs w:val="28"/>
          <w:lang w:val="vi-VN"/>
        </w:rPr>
        <w:t>Quyền của bên giao thầu theo quy định tại </w:t>
      </w:r>
      <w:bookmarkStart w:id="10" w:name="dc_22"/>
      <w:r w:rsidRPr="001B0C55">
        <w:rPr>
          <w:spacing w:val="-6"/>
          <w:sz w:val="28"/>
          <w:szCs w:val="28"/>
          <w:lang w:val="vi-VN"/>
        </w:rPr>
        <w:t>Khoản 1 Điều 25 Nghị định số 37/2015/NĐ-CP</w:t>
      </w:r>
      <w:bookmarkEnd w:id="10"/>
      <w:r w:rsidRPr="001B0C55">
        <w:rPr>
          <w:spacing w:val="-6"/>
          <w:sz w:val="28"/>
          <w:szCs w:val="28"/>
        </w:rPr>
        <w:t xml:space="preserve">; </w:t>
      </w:r>
      <w:bookmarkStart w:id="11" w:name="_Hlk143559469"/>
      <w:bookmarkStart w:id="12" w:name="_Hlk143557727"/>
      <w:bookmarkStart w:id="13" w:name="_Hlk143559366"/>
      <w:proofErr w:type="spellStart"/>
      <w:r w:rsidRPr="001B0C55">
        <w:rPr>
          <w:spacing w:val="-4"/>
          <w:sz w:val="28"/>
          <w:szCs w:val="28"/>
        </w:rPr>
        <w:t>Nghị</w:t>
      </w:r>
      <w:proofErr w:type="spellEnd"/>
      <w:r w:rsidRPr="001B0C55">
        <w:rPr>
          <w:spacing w:val="-4"/>
          <w:sz w:val="28"/>
          <w:szCs w:val="28"/>
        </w:rPr>
        <w:t xml:space="preserve"> </w:t>
      </w:r>
      <w:proofErr w:type="spellStart"/>
      <w:r w:rsidRPr="001B0C55">
        <w:rPr>
          <w:spacing w:val="-4"/>
          <w:sz w:val="28"/>
          <w:szCs w:val="28"/>
        </w:rPr>
        <w:t>định</w:t>
      </w:r>
      <w:proofErr w:type="spellEnd"/>
      <w:r w:rsidRPr="001B0C55">
        <w:rPr>
          <w:spacing w:val="-4"/>
          <w:sz w:val="28"/>
          <w:szCs w:val="28"/>
        </w:rPr>
        <w:t xml:space="preserve"> </w:t>
      </w:r>
      <w:r w:rsidRPr="001B0C55">
        <w:rPr>
          <w:sz w:val="28"/>
          <w:szCs w:val="28"/>
        </w:rPr>
        <w:t xml:space="preserve">175/2024/NĐ-CP </w:t>
      </w:r>
      <w:proofErr w:type="spellStart"/>
      <w:r w:rsidRPr="001B0C55">
        <w:rPr>
          <w:sz w:val="28"/>
          <w:szCs w:val="28"/>
        </w:rPr>
        <w:t>ngày</w:t>
      </w:r>
      <w:proofErr w:type="spellEnd"/>
      <w:r w:rsidRPr="001B0C55">
        <w:rPr>
          <w:sz w:val="28"/>
          <w:szCs w:val="28"/>
        </w:rPr>
        <w:t xml:space="preserve"> 30/12/2024</w:t>
      </w:r>
      <w:r w:rsidRPr="001B0C55">
        <w:rPr>
          <w:spacing w:val="-4"/>
          <w:sz w:val="28"/>
          <w:szCs w:val="28"/>
        </w:rPr>
        <w:t xml:space="preserve">; </w:t>
      </w:r>
      <w:bookmarkEnd w:id="11"/>
      <w:proofErr w:type="spellStart"/>
      <w:r w:rsidRPr="001B0C55">
        <w:rPr>
          <w:spacing w:val="-6"/>
          <w:sz w:val="28"/>
          <w:szCs w:val="28"/>
        </w:rPr>
        <w:t>và</w:t>
      </w:r>
      <w:proofErr w:type="spellEnd"/>
      <w:r w:rsidRPr="001B0C55">
        <w:rPr>
          <w:spacing w:val="-6"/>
          <w:sz w:val="28"/>
          <w:szCs w:val="28"/>
        </w:rPr>
        <w:t xml:space="preserve"> </w:t>
      </w:r>
      <w:proofErr w:type="spellStart"/>
      <w:r w:rsidRPr="001B0C55">
        <w:rPr>
          <w:spacing w:val="-6"/>
          <w:sz w:val="28"/>
          <w:szCs w:val="28"/>
        </w:rPr>
        <w:t>các</w:t>
      </w:r>
      <w:proofErr w:type="spellEnd"/>
      <w:r w:rsidRPr="001B0C55">
        <w:rPr>
          <w:spacing w:val="-6"/>
          <w:sz w:val="28"/>
          <w:szCs w:val="28"/>
        </w:rPr>
        <w:t xml:space="preserve"> </w:t>
      </w:r>
      <w:proofErr w:type="spellStart"/>
      <w:r w:rsidRPr="001B0C55">
        <w:rPr>
          <w:spacing w:val="-6"/>
          <w:sz w:val="28"/>
          <w:szCs w:val="28"/>
        </w:rPr>
        <w:t>văn</w:t>
      </w:r>
      <w:proofErr w:type="spellEnd"/>
      <w:r w:rsidRPr="001B0C55">
        <w:rPr>
          <w:spacing w:val="-6"/>
          <w:sz w:val="28"/>
          <w:szCs w:val="28"/>
        </w:rPr>
        <w:t xml:space="preserve"> </w:t>
      </w:r>
      <w:proofErr w:type="spellStart"/>
      <w:r w:rsidRPr="001B0C55">
        <w:rPr>
          <w:spacing w:val="-6"/>
          <w:sz w:val="28"/>
          <w:szCs w:val="28"/>
        </w:rPr>
        <w:t>bản</w:t>
      </w:r>
      <w:proofErr w:type="spellEnd"/>
      <w:r w:rsidRPr="001B0C55">
        <w:rPr>
          <w:spacing w:val="-6"/>
          <w:sz w:val="28"/>
          <w:szCs w:val="28"/>
        </w:rPr>
        <w:t xml:space="preserve"> </w:t>
      </w:r>
      <w:proofErr w:type="spellStart"/>
      <w:r w:rsidRPr="001B0C55">
        <w:rPr>
          <w:spacing w:val="-6"/>
          <w:sz w:val="28"/>
          <w:szCs w:val="28"/>
        </w:rPr>
        <w:t>hướng</w:t>
      </w:r>
      <w:proofErr w:type="spellEnd"/>
      <w:r w:rsidRPr="001B0C55">
        <w:rPr>
          <w:spacing w:val="-6"/>
          <w:sz w:val="28"/>
          <w:szCs w:val="28"/>
        </w:rPr>
        <w:t xml:space="preserve"> </w:t>
      </w:r>
      <w:proofErr w:type="spellStart"/>
      <w:r w:rsidRPr="001B0C55">
        <w:rPr>
          <w:spacing w:val="-6"/>
          <w:sz w:val="28"/>
          <w:szCs w:val="28"/>
        </w:rPr>
        <w:t>dẫn</w:t>
      </w:r>
      <w:proofErr w:type="spellEnd"/>
      <w:r w:rsidRPr="001B0C55">
        <w:rPr>
          <w:spacing w:val="-6"/>
          <w:sz w:val="28"/>
          <w:szCs w:val="28"/>
        </w:rPr>
        <w:t xml:space="preserve"> </w:t>
      </w:r>
      <w:proofErr w:type="spellStart"/>
      <w:r w:rsidRPr="001B0C55">
        <w:rPr>
          <w:spacing w:val="-6"/>
          <w:sz w:val="28"/>
          <w:szCs w:val="28"/>
        </w:rPr>
        <w:t>có</w:t>
      </w:r>
      <w:proofErr w:type="spellEnd"/>
      <w:r w:rsidRPr="001B0C55">
        <w:rPr>
          <w:spacing w:val="-6"/>
          <w:sz w:val="28"/>
          <w:szCs w:val="28"/>
        </w:rPr>
        <w:t xml:space="preserve"> </w:t>
      </w:r>
      <w:proofErr w:type="spellStart"/>
      <w:r w:rsidRPr="001B0C55">
        <w:rPr>
          <w:spacing w:val="-6"/>
          <w:sz w:val="28"/>
          <w:szCs w:val="28"/>
        </w:rPr>
        <w:t>liên</w:t>
      </w:r>
      <w:proofErr w:type="spellEnd"/>
      <w:r w:rsidRPr="001B0C55">
        <w:rPr>
          <w:spacing w:val="-6"/>
          <w:sz w:val="28"/>
          <w:szCs w:val="28"/>
        </w:rPr>
        <w:t xml:space="preserve"> </w:t>
      </w:r>
      <w:proofErr w:type="spellStart"/>
      <w:r w:rsidRPr="001B0C55">
        <w:rPr>
          <w:spacing w:val="-6"/>
          <w:sz w:val="28"/>
          <w:szCs w:val="28"/>
        </w:rPr>
        <w:t>quan</w:t>
      </w:r>
      <w:proofErr w:type="spellEnd"/>
      <w:r w:rsidRPr="001B0C55">
        <w:rPr>
          <w:spacing w:val="-6"/>
          <w:sz w:val="28"/>
          <w:szCs w:val="28"/>
          <w:lang w:val="vi-VN"/>
        </w:rPr>
        <w:t> và các quy định sau</w:t>
      </w:r>
      <w:bookmarkEnd w:id="12"/>
      <w:r w:rsidRPr="001B0C55">
        <w:rPr>
          <w:spacing w:val="-6"/>
          <w:sz w:val="28"/>
          <w:szCs w:val="28"/>
          <w:lang w:val="vi-VN"/>
        </w:rPr>
        <w:t>:</w:t>
      </w:r>
      <w:bookmarkEnd w:id="13"/>
    </w:p>
    <w:bookmarkEnd w:id="9"/>
    <w:p w14:paraId="30EA5B04" w14:textId="77777777" w:rsidR="00230280" w:rsidRPr="001B0C55" w:rsidRDefault="00230280" w:rsidP="00230280">
      <w:pPr>
        <w:shd w:val="clear" w:color="auto" w:fill="FFFFFF"/>
        <w:spacing w:line="300" w:lineRule="auto"/>
        <w:ind w:firstLine="567"/>
        <w:rPr>
          <w:sz w:val="28"/>
          <w:szCs w:val="28"/>
        </w:rPr>
      </w:pPr>
      <w:r w:rsidRPr="001B0C55">
        <w:rPr>
          <w:sz w:val="28"/>
          <w:szCs w:val="28"/>
        </w:rPr>
        <w:t xml:space="preserve">a) </w:t>
      </w:r>
      <w:proofErr w:type="spellStart"/>
      <w:r w:rsidRPr="001B0C55">
        <w:rPr>
          <w:sz w:val="28"/>
          <w:szCs w:val="28"/>
        </w:rPr>
        <w:t>Được</w:t>
      </w:r>
      <w:proofErr w:type="spellEnd"/>
      <w:r w:rsidRPr="001B0C55">
        <w:rPr>
          <w:sz w:val="28"/>
          <w:szCs w:val="28"/>
        </w:rPr>
        <w:t xml:space="preserve"> </w:t>
      </w:r>
      <w:proofErr w:type="spellStart"/>
      <w:r w:rsidRPr="001B0C55">
        <w:rPr>
          <w:sz w:val="28"/>
          <w:szCs w:val="28"/>
        </w:rPr>
        <w:t>quyền</w:t>
      </w:r>
      <w:proofErr w:type="spellEnd"/>
      <w:r w:rsidRPr="001B0C55">
        <w:rPr>
          <w:sz w:val="28"/>
          <w:szCs w:val="28"/>
        </w:rPr>
        <w:t xml:space="preserve"> </w:t>
      </w:r>
      <w:proofErr w:type="spellStart"/>
      <w:r w:rsidRPr="001B0C55">
        <w:rPr>
          <w:sz w:val="28"/>
          <w:szCs w:val="28"/>
        </w:rPr>
        <w:t>sở</w:t>
      </w:r>
      <w:proofErr w:type="spellEnd"/>
      <w:r w:rsidRPr="001B0C55">
        <w:rPr>
          <w:sz w:val="28"/>
          <w:szCs w:val="28"/>
        </w:rPr>
        <w:t xml:space="preserve"> </w:t>
      </w:r>
      <w:proofErr w:type="spellStart"/>
      <w:r w:rsidRPr="001B0C55">
        <w:rPr>
          <w:sz w:val="28"/>
          <w:szCs w:val="28"/>
        </w:rPr>
        <w:t>hữu</w:t>
      </w:r>
      <w:proofErr w:type="spellEnd"/>
      <w:r w:rsidRPr="001B0C55">
        <w:rPr>
          <w:sz w:val="28"/>
          <w:szCs w:val="28"/>
        </w:rPr>
        <w:t xml:space="preserve"> </w:t>
      </w:r>
      <w:proofErr w:type="spellStart"/>
      <w:r w:rsidRPr="001B0C55">
        <w:rPr>
          <w:sz w:val="28"/>
          <w:szCs w:val="28"/>
        </w:rPr>
        <w:t>và</w:t>
      </w:r>
      <w:proofErr w:type="spellEnd"/>
      <w:r w:rsidRPr="001B0C55">
        <w:rPr>
          <w:sz w:val="28"/>
          <w:szCs w:val="28"/>
        </w:rPr>
        <w:t xml:space="preserve"> </w:t>
      </w:r>
      <w:proofErr w:type="spellStart"/>
      <w:r w:rsidRPr="001B0C55">
        <w:rPr>
          <w:sz w:val="28"/>
          <w:szCs w:val="28"/>
        </w:rPr>
        <w:t>sử</w:t>
      </w:r>
      <w:proofErr w:type="spellEnd"/>
      <w:r w:rsidRPr="001B0C55">
        <w:rPr>
          <w:sz w:val="28"/>
          <w:szCs w:val="28"/>
        </w:rPr>
        <w:t xml:space="preserve"> </w:t>
      </w:r>
      <w:proofErr w:type="spellStart"/>
      <w:r w:rsidRPr="001B0C55">
        <w:rPr>
          <w:sz w:val="28"/>
          <w:szCs w:val="28"/>
        </w:rPr>
        <w:t>dụng</w:t>
      </w:r>
      <w:proofErr w:type="spellEnd"/>
      <w:r w:rsidRPr="001B0C55">
        <w:rPr>
          <w:sz w:val="28"/>
          <w:szCs w:val="28"/>
        </w:rPr>
        <w:t xml:space="preserve"> </w:t>
      </w:r>
      <w:proofErr w:type="spellStart"/>
      <w:r w:rsidRPr="001B0C55">
        <w:rPr>
          <w:sz w:val="28"/>
          <w:szCs w:val="28"/>
        </w:rPr>
        <w:t>sản</w:t>
      </w:r>
      <w:proofErr w:type="spellEnd"/>
      <w:r w:rsidRPr="001B0C55">
        <w:rPr>
          <w:sz w:val="28"/>
          <w:szCs w:val="28"/>
        </w:rPr>
        <w:t xml:space="preserve"> </w:t>
      </w:r>
      <w:proofErr w:type="spellStart"/>
      <w:r w:rsidRPr="001B0C55">
        <w:rPr>
          <w:sz w:val="28"/>
          <w:szCs w:val="28"/>
        </w:rPr>
        <w:t>phẩm</w:t>
      </w:r>
      <w:proofErr w:type="spellEnd"/>
      <w:r w:rsidRPr="001B0C55">
        <w:rPr>
          <w:sz w:val="28"/>
          <w:szCs w:val="28"/>
        </w:rPr>
        <w:t xml:space="preserve"> </w:t>
      </w:r>
      <w:proofErr w:type="spellStart"/>
      <w:r w:rsidRPr="001B0C55">
        <w:rPr>
          <w:sz w:val="28"/>
          <w:szCs w:val="28"/>
        </w:rPr>
        <w:t>tư</w:t>
      </w:r>
      <w:proofErr w:type="spellEnd"/>
      <w:r w:rsidRPr="001B0C55">
        <w:rPr>
          <w:sz w:val="28"/>
          <w:szCs w:val="28"/>
        </w:rPr>
        <w:t xml:space="preserve"> </w:t>
      </w:r>
      <w:proofErr w:type="spellStart"/>
      <w:r w:rsidRPr="001B0C55">
        <w:rPr>
          <w:sz w:val="28"/>
          <w:szCs w:val="28"/>
        </w:rPr>
        <w:t>vấn</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w:t>
      </w:r>
    </w:p>
    <w:p w14:paraId="29B278C7" w14:textId="77777777" w:rsidR="00230280" w:rsidRPr="001B0C55" w:rsidRDefault="00230280" w:rsidP="00230280">
      <w:pPr>
        <w:shd w:val="clear" w:color="auto" w:fill="FFFFFF"/>
        <w:spacing w:line="300" w:lineRule="auto"/>
        <w:ind w:firstLine="567"/>
        <w:rPr>
          <w:sz w:val="28"/>
          <w:szCs w:val="28"/>
        </w:rPr>
      </w:pPr>
      <w:r w:rsidRPr="001B0C55">
        <w:rPr>
          <w:sz w:val="28"/>
          <w:szCs w:val="28"/>
        </w:rPr>
        <w:t xml:space="preserve">b) </w:t>
      </w:r>
      <w:proofErr w:type="spellStart"/>
      <w:r w:rsidRPr="001B0C55">
        <w:rPr>
          <w:sz w:val="28"/>
          <w:szCs w:val="28"/>
        </w:rPr>
        <w:t>Từ</w:t>
      </w:r>
      <w:proofErr w:type="spellEnd"/>
      <w:r w:rsidRPr="001B0C55">
        <w:rPr>
          <w:sz w:val="28"/>
          <w:szCs w:val="28"/>
        </w:rPr>
        <w:t xml:space="preserve"> </w:t>
      </w:r>
      <w:proofErr w:type="spellStart"/>
      <w:r w:rsidRPr="001B0C55">
        <w:rPr>
          <w:sz w:val="28"/>
          <w:szCs w:val="28"/>
        </w:rPr>
        <w:t>chối</w:t>
      </w:r>
      <w:proofErr w:type="spellEnd"/>
      <w:r w:rsidRPr="001B0C55">
        <w:rPr>
          <w:sz w:val="28"/>
          <w:szCs w:val="28"/>
        </w:rPr>
        <w:t xml:space="preserve"> </w:t>
      </w:r>
      <w:proofErr w:type="spellStart"/>
      <w:r w:rsidRPr="001B0C55">
        <w:rPr>
          <w:sz w:val="28"/>
          <w:szCs w:val="28"/>
        </w:rPr>
        <w:t>nghiệm</w:t>
      </w:r>
      <w:proofErr w:type="spellEnd"/>
      <w:r w:rsidRPr="001B0C55">
        <w:rPr>
          <w:sz w:val="28"/>
          <w:szCs w:val="28"/>
        </w:rPr>
        <w:t xml:space="preserve"> </w:t>
      </w:r>
      <w:proofErr w:type="spellStart"/>
      <w:r w:rsidRPr="001B0C55">
        <w:rPr>
          <w:sz w:val="28"/>
          <w:szCs w:val="28"/>
        </w:rPr>
        <w:t>thu</w:t>
      </w:r>
      <w:proofErr w:type="spellEnd"/>
      <w:r w:rsidRPr="001B0C55">
        <w:rPr>
          <w:sz w:val="28"/>
          <w:szCs w:val="28"/>
        </w:rPr>
        <w:t xml:space="preserve"> </w:t>
      </w:r>
      <w:proofErr w:type="spellStart"/>
      <w:r w:rsidRPr="001B0C55">
        <w:rPr>
          <w:sz w:val="28"/>
          <w:szCs w:val="28"/>
        </w:rPr>
        <w:t>sản</w:t>
      </w:r>
      <w:proofErr w:type="spellEnd"/>
      <w:r w:rsidRPr="001B0C55">
        <w:rPr>
          <w:sz w:val="28"/>
          <w:szCs w:val="28"/>
        </w:rPr>
        <w:t xml:space="preserve"> </w:t>
      </w:r>
      <w:proofErr w:type="spellStart"/>
      <w:r w:rsidRPr="001B0C55">
        <w:rPr>
          <w:sz w:val="28"/>
          <w:szCs w:val="28"/>
        </w:rPr>
        <w:t>phẩm</w:t>
      </w:r>
      <w:proofErr w:type="spellEnd"/>
      <w:r w:rsidRPr="001B0C55">
        <w:rPr>
          <w:sz w:val="28"/>
          <w:szCs w:val="28"/>
        </w:rPr>
        <w:t xml:space="preserve"> </w:t>
      </w:r>
      <w:proofErr w:type="spellStart"/>
      <w:r w:rsidRPr="001B0C55">
        <w:rPr>
          <w:sz w:val="28"/>
          <w:szCs w:val="28"/>
        </w:rPr>
        <w:t>tư</w:t>
      </w:r>
      <w:proofErr w:type="spellEnd"/>
      <w:r w:rsidRPr="001B0C55">
        <w:rPr>
          <w:sz w:val="28"/>
          <w:szCs w:val="28"/>
        </w:rPr>
        <w:t xml:space="preserve"> </w:t>
      </w:r>
      <w:proofErr w:type="spellStart"/>
      <w:r w:rsidRPr="001B0C55">
        <w:rPr>
          <w:sz w:val="28"/>
          <w:szCs w:val="28"/>
        </w:rPr>
        <w:t>vấn</w:t>
      </w:r>
      <w:proofErr w:type="spellEnd"/>
      <w:r w:rsidRPr="001B0C55">
        <w:rPr>
          <w:sz w:val="28"/>
          <w:szCs w:val="28"/>
        </w:rPr>
        <w:t xml:space="preserve"> </w:t>
      </w:r>
      <w:proofErr w:type="spellStart"/>
      <w:r w:rsidRPr="001B0C55">
        <w:rPr>
          <w:sz w:val="28"/>
          <w:szCs w:val="28"/>
        </w:rPr>
        <w:t>không</w:t>
      </w:r>
      <w:proofErr w:type="spellEnd"/>
      <w:r w:rsidRPr="001B0C55">
        <w:rPr>
          <w:sz w:val="28"/>
          <w:szCs w:val="28"/>
        </w:rPr>
        <w:t xml:space="preserve"> </w:t>
      </w:r>
      <w:proofErr w:type="spellStart"/>
      <w:r w:rsidRPr="001B0C55">
        <w:rPr>
          <w:sz w:val="28"/>
          <w:szCs w:val="28"/>
        </w:rPr>
        <w:t>đạt</w:t>
      </w:r>
      <w:proofErr w:type="spellEnd"/>
      <w:r w:rsidRPr="001B0C55">
        <w:rPr>
          <w:sz w:val="28"/>
          <w:szCs w:val="28"/>
        </w:rPr>
        <w:t xml:space="preserve"> </w:t>
      </w:r>
      <w:proofErr w:type="spellStart"/>
      <w:r w:rsidRPr="001B0C55">
        <w:rPr>
          <w:sz w:val="28"/>
          <w:szCs w:val="28"/>
        </w:rPr>
        <w:t>chất</w:t>
      </w:r>
      <w:proofErr w:type="spellEnd"/>
      <w:r w:rsidRPr="001B0C55">
        <w:rPr>
          <w:sz w:val="28"/>
          <w:szCs w:val="28"/>
        </w:rPr>
        <w:t xml:space="preserve"> </w:t>
      </w:r>
      <w:proofErr w:type="spellStart"/>
      <w:r w:rsidRPr="001B0C55">
        <w:rPr>
          <w:sz w:val="28"/>
          <w:szCs w:val="28"/>
        </w:rPr>
        <w:t>lượng</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w:t>
      </w:r>
    </w:p>
    <w:p w14:paraId="3ED03958" w14:textId="77777777" w:rsidR="00230280" w:rsidRPr="001B0C55" w:rsidRDefault="00230280" w:rsidP="00230280">
      <w:pPr>
        <w:shd w:val="clear" w:color="auto" w:fill="FFFFFF"/>
        <w:spacing w:line="300" w:lineRule="auto"/>
        <w:ind w:firstLine="567"/>
        <w:rPr>
          <w:sz w:val="28"/>
          <w:szCs w:val="28"/>
        </w:rPr>
      </w:pPr>
      <w:r w:rsidRPr="001B0C55">
        <w:rPr>
          <w:sz w:val="28"/>
          <w:szCs w:val="28"/>
        </w:rPr>
        <w:t xml:space="preserve">c) </w:t>
      </w:r>
      <w:proofErr w:type="spellStart"/>
      <w:r w:rsidRPr="001B0C55">
        <w:rPr>
          <w:sz w:val="28"/>
          <w:szCs w:val="28"/>
        </w:rPr>
        <w:t>Kiểm</w:t>
      </w:r>
      <w:proofErr w:type="spellEnd"/>
      <w:r w:rsidRPr="001B0C55">
        <w:rPr>
          <w:sz w:val="28"/>
          <w:szCs w:val="28"/>
        </w:rPr>
        <w:t xml:space="preserve"> </w:t>
      </w:r>
      <w:proofErr w:type="spellStart"/>
      <w:r w:rsidRPr="001B0C55">
        <w:rPr>
          <w:sz w:val="28"/>
          <w:szCs w:val="28"/>
        </w:rPr>
        <w:t>tra</w:t>
      </w:r>
      <w:proofErr w:type="spellEnd"/>
      <w:r w:rsidRPr="001B0C55">
        <w:rPr>
          <w:sz w:val="28"/>
          <w:szCs w:val="28"/>
        </w:rPr>
        <w:t xml:space="preserve"> </w:t>
      </w:r>
      <w:proofErr w:type="spellStart"/>
      <w:r w:rsidRPr="001B0C55">
        <w:rPr>
          <w:sz w:val="28"/>
          <w:szCs w:val="28"/>
        </w:rPr>
        <w:t>chất</w:t>
      </w:r>
      <w:proofErr w:type="spellEnd"/>
      <w:r w:rsidRPr="001B0C55">
        <w:rPr>
          <w:sz w:val="28"/>
          <w:szCs w:val="28"/>
        </w:rPr>
        <w:t xml:space="preserve"> </w:t>
      </w:r>
      <w:proofErr w:type="spellStart"/>
      <w:r w:rsidRPr="001B0C55">
        <w:rPr>
          <w:sz w:val="28"/>
          <w:szCs w:val="28"/>
        </w:rPr>
        <w:t>lượng</w:t>
      </w:r>
      <w:proofErr w:type="spellEnd"/>
      <w:r w:rsidRPr="001B0C55">
        <w:rPr>
          <w:sz w:val="28"/>
          <w:szCs w:val="28"/>
        </w:rPr>
        <w:t xml:space="preserve"> </w:t>
      </w:r>
      <w:proofErr w:type="spellStart"/>
      <w:r w:rsidRPr="001B0C55">
        <w:rPr>
          <w:sz w:val="28"/>
          <w:szCs w:val="28"/>
        </w:rPr>
        <w:t>công</w:t>
      </w:r>
      <w:proofErr w:type="spellEnd"/>
      <w:r w:rsidRPr="001B0C55">
        <w:rPr>
          <w:sz w:val="28"/>
          <w:szCs w:val="28"/>
        </w:rPr>
        <w:t xml:space="preserve"> </w:t>
      </w:r>
      <w:proofErr w:type="spellStart"/>
      <w:r w:rsidRPr="001B0C55">
        <w:rPr>
          <w:sz w:val="28"/>
          <w:szCs w:val="28"/>
        </w:rPr>
        <w:t>việc</w:t>
      </w:r>
      <w:proofErr w:type="spellEnd"/>
      <w:r w:rsidRPr="001B0C55">
        <w:rPr>
          <w:sz w:val="28"/>
          <w:szCs w:val="28"/>
        </w:rPr>
        <w:t xml:space="preserve"> </w:t>
      </w:r>
      <w:proofErr w:type="spellStart"/>
      <w:r w:rsidRPr="001B0C55">
        <w:rPr>
          <w:sz w:val="28"/>
          <w:szCs w:val="28"/>
        </w:rPr>
        <w:t>của</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nhận</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nhưng</w:t>
      </w:r>
      <w:proofErr w:type="spellEnd"/>
      <w:r w:rsidRPr="001B0C55">
        <w:rPr>
          <w:sz w:val="28"/>
          <w:szCs w:val="28"/>
        </w:rPr>
        <w:t xml:space="preserve"> </w:t>
      </w:r>
      <w:proofErr w:type="spellStart"/>
      <w:r w:rsidRPr="001B0C55">
        <w:rPr>
          <w:sz w:val="28"/>
          <w:szCs w:val="28"/>
        </w:rPr>
        <w:t>không</w:t>
      </w:r>
      <w:proofErr w:type="spellEnd"/>
      <w:r w:rsidRPr="001B0C55">
        <w:rPr>
          <w:sz w:val="28"/>
          <w:szCs w:val="28"/>
        </w:rPr>
        <w:t xml:space="preserve"> </w:t>
      </w:r>
      <w:proofErr w:type="spellStart"/>
      <w:r w:rsidRPr="001B0C55">
        <w:rPr>
          <w:sz w:val="28"/>
          <w:szCs w:val="28"/>
        </w:rPr>
        <w:t>được</w:t>
      </w:r>
      <w:proofErr w:type="spellEnd"/>
      <w:r w:rsidRPr="001B0C55">
        <w:rPr>
          <w:sz w:val="28"/>
          <w:szCs w:val="28"/>
        </w:rPr>
        <w:t xml:space="preserve"> </w:t>
      </w:r>
      <w:proofErr w:type="spellStart"/>
      <w:r w:rsidRPr="001B0C55">
        <w:rPr>
          <w:sz w:val="28"/>
          <w:szCs w:val="28"/>
        </w:rPr>
        <w:t>làm</w:t>
      </w:r>
      <w:proofErr w:type="spellEnd"/>
      <w:r w:rsidRPr="001B0C55">
        <w:rPr>
          <w:sz w:val="28"/>
          <w:szCs w:val="28"/>
        </w:rPr>
        <w:t xml:space="preserve"> </w:t>
      </w:r>
      <w:proofErr w:type="spellStart"/>
      <w:r w:rsidRPr="001B0C55">
        <w:rPr>
          <w:sz w:val="28"/>
          <w:szCs w:val="28"/>
        </w:rPr>
        <w:t>cản</w:t>
      </w:r>
      <w:proofErr w:type="spellEnd"/>
      <w:r w:rsidRPr="001B0C55">
        <w:rPr>
          <w:sz w:val="28"/>
          <w:szCs w:val="28"/>
        </w:rPr>
        <w:t xml:space="preserve"> </w:t>
      </w:r>
      <w:proofErr w:type="spellStart"/>
      <w:r w:rsidRPr="001B0C55">
        <w:rPr>
          <w:sz w:val="28"/>
          <w:szCs w:val="28"/>
        </w:rPr>
        <w:t>trở</w:t>
      </w:r>
      <w:proofErr w:type="spellEnd"/>
      <w:r w:rsidRPr="001B0C55">
        <w:rPr>
          <w:sz w:val="28"/>
          <w:szCs w:val="28"/>
        </w:rPr>
        <w:t xml:space="preserve"> </w:t>
      </w:r>
      <w:proofErr w:type="spellStart"/>
      <w:r w:rsidRPr="001B0C55">
        <w:rPr>
          <w:sz w:val="28"/>
          <w:szCs w:val="28"/>
        </w:rPr>
        <w:t>hoạt</w:t>
      </w:r>
      <w:proofErr w:type="spellEnd"/>
      <w:r w:rsidRPr="001B0C55">
        <w:rPr>
          <w:sz w:val="28"/>
          <w:szCs w:val="28"/>
        </w:rPr>
        <w:t xml:space="preserve"> </w:t>
      </w:r>
      <w:proofErr w:type="spellStart"/>
      <w:r w:rsidRPr="001B0C55">
        <w:rPr>
          <w:sz w:val="28"/>
          <w:szCs w:val="28"/>
        </w:rPr>
        <w:t>động</w:t>
      </w:r>
      <w:proofErr w:type="spellEnd"/>
      <w:r w:rsidRPr="001B0C55">
        <w:rPr>
          <w:sz w:val="28"/>
          <w:szCs w:val="28"/>
        </w:rPr>
        <w:t xml:space="preserve"> </w:t>
      </w:r>
      <w:proofErr w:type="spellStart"/>
      <w:r w:rsidRPr="001B0C55">
        <w:rPr>
          <w:sz w:val="28"/>
          <w:szCs w:val="28"/>
        </w:rPr>
        <w:t>bình</w:t>
      </w:r>
      <w:proofErr w:type="spellEnd"/>
      <w:r w:rsidRPr="001B0C55">
        <w:rPr>
          <w:sz w:val="28"/>
          <w:szCs w:val="28"/>
        </w:rPr>
        <w:t xml:space="preserve"> </w:t>
      </w:r>
      <w:proofErr w:type="spellStart"/>
      <w:r w:rsidRPr="001B0C55">
        <w:rPr>
          <w:sz w:val="28"/>
          <w:szCs w:val="28"/>
        </w:rPr>
        <w:t>thường</w:t>
      </w:r>
      <w:proofErr w:type="spellEnd"/>
      <w:r w:rsidRPr="001B0C55">
        <w:rPr>
          <w:sz w:val="28"/>
          <w:szCs w:val="28"/>
        </w:rPr>
        <w:t xml:space="preserve"> </w:t>
      </w:r>
      <w:proofErr w:type="spellStart"/>
      <w:r w:rsidRPr="001B0C55">
        <w:rPr>
          <w:sz w:val="28"/>
          <w:szCs w:val="28"/>
        </w:rPr>
        <w:t>của</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nhận</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w:t>
      </w:r>
    </w:p>
    <w:p w14:paraId="5534B0A5" w14:textId="77777777" w:rsidR="00230280" w:rsidRPr="001B0C55" w:rsidRDefault="00230280" w:rsidP="00230280">
      <w:pPr>
        <w:shd w:val="clear" w:color="auto" w:fill="FFFFFF"/>
        <w:spacing w:line="300" w:lineRule="auto"/>
        <w:ind w:firstLine="567"/>
        <w:rPr>
          <w:sz w:val="28"/>
          <w:szCs w:val="28"/>
        </w:rPr>
      </w:pPr>
      <w:r w:rsidRPr="001B0C55">
        <w:rPr>
          <w:sz w:val="28"/>
          <w:szCs w:val="28"/>
        </w:rPr>
        <w:t xml:space="preserve">d) </w:t>
      </w:r>
      <w:proofErr w:type="spellStart"/>
      <w:r w:rsidRPr="001B0C55">
        <w:rPr>
          <w:sz w:val="28"/>
          <w:szCs w:val="28"/>
        </w:rPr>
        <w:t>Các</w:t>
      </w:r>
      <w:proofErr w:type="spellEnd"/>
      <w:r w:rsidRPr="001B0C55">
        <w:rPr>
          <w:sz w:val="28"/>
          <w:szCs w:val="28"/>
        </w:rPr>
        <w:t xml:space="preserve"> </w:t>
      </w:r>
      <w:proofErr w:type="spellStart"/>
      <w:r w:rsidRPr="001B0C55">
        <w:rPr>
          <w:sz w:val="28"/>
          <w:szCs w:val="28"/>
        </w:rPr>
        <w:t>quyền</w:t>
      </w:r>
      <w:proofErr w:type="spellEnd"/>
      <w:r w:rsidRPr="001B0C55">
        <w:rPr>
          <w:sz w:val="28"/>
          <w:szCs w:val="28"/>
        </w:rPr>
        <w:t xml:space="preserve"> </w:t>
      </w:r>
      <w:proofErr w:type="spellStart"/>
      <w:r w:rsidRPr="001B0C55">
        <w:rPr>
          <w:sz w:val="28"/>
          <w:szCs w:val="28"/>
        </w:rPr>
        <w:t>khác</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quy</w:t>
      </w:r>
      <w:proofErr w:type="spellEnd"/>
      <w:r w:rsidRPr="001B0C55">
        <w:rPr>
          <w:sz w:val="28"/>
          <w:szCs w:val="28"/>
        </w:rPr>
        <w:t xml:space="preserve"> </w:t>
      </w:r>
      <w:proofErr w:type="spellStart"/>
      <w:r w:rsidRPr="001B0C55">
        <w:rPr>
          <w:sz w:val="28"/>
          <w:szCs w:val="28"/>
        </w:rPr>
        <w:t>định</w:t>
      </w:r>
      <w:proofErr w:type="spellEnd"/>
      <w:r w:rsidRPr="001B0C55">
        <w:rPr>
          <w:sz w:val="28"/>
          <w:szCs w:val="28"/>
        </w:rPr>
        <w:t xml:space="preserve"> </w:t>
      </w:r>
      <w:proofErr w:type="spellStart"/>
      <w:r w:rsidRPr="001B0C55">
        <w:rPr>
          <w:sz w:val="28"/>
          <w:szCs w:val="28"/>
        </w:rPr>
        <w:t>của</w:t>
      </w:r>
      <w:proofErr w:type="spellEnd"/>
      <w:r w:rsidRPr="001B0C55">
        <w:rPr>
          <w:sz w:val="28"/>
          <w:szCs w:val="28"/>
        </w:rPr>
        <w:t xml:space="preserve"> </w:t>
      </w:r>
      <w:proofErr w:type="spellStart"/>
      <w:r w:rsidRPr="001B0C55">
        <w:rPr>
          <w:sz w:val="28"/>
          <w:szCs w:val="28"/>
        </w:rPr>
        <w:t>pháp</w:t>
      </w:r>
      <w:proofErr w:type="spellEnd"/>
      <w:r w:rsidRPr="001B0C55">
        <w:rPr>
          <w:sz w:val="28"/>
          <w:szCs w:val="28"/>
        </w:rPr>
        <w:t xml:space="preserve"> </w:t>
      </w:r>
      <w:proofErr w:type="spellStart"/>
      <w:r w:rsidRPr="001B0C55">
        <w:rPr>
          <w:sz w:val="28"/>
          <w:szCs w:val="28"/>
        </w:rPr>
        <w:t>luật</w:t>
      </w:r>
      <w:proofErr w:type="spellEnd"/>
      <w:r w:rsidRPr="001B0C55">
        <w:rPr>
          <w:sz w:val="28"/>
          <w:szCs w:val="28"/>
        </w:rPr>
        <w:t>.</w:t>
      </w:r>
    </w:p>
    <w:p w14:paraId="61699550" w14:textId="77777777" w:rsidR="00230280" w:rsidRPr="001B0C55" w:rsidRDefault="00230280" w:rsidP="00230280">
      <w:pPr>
        <w:shd w:val="clear" w:color="auto" w:fill="FFFFFF"/>
        <w:spacing w:line="300" w:lineRule="auto"/>
        <w:ind w:firstLine="567"/>
        <w:rPr>
          <w:sz w:val="28"/>
          <w:szCs w:val="28"/>
        </w:rPr>
      </w:pPr>
      <w:r w:rsidRPr="001B0C55">
        <w:rPr>
          <w:sz w:val="28"/>
          <w:szCs w:val="28"/>
        </w:rPr>
        <w:t>2. </w:t>
      </w:r>
      <w:r w:rsidRPr="001B0C55">
        <w:rPr>
          <w:sz w:val="28"/>
          <w:szCs w:val="28"/>
          <w:lang w:val="vi-VN"/>
        </w:rPr>
        <w:t>Nghĩa vụ của bên giao thầu theo quy định tại </w:t>
      </w:r>
      <w:bookmarkStart w:id="14" w:name="dc_23"/>
      <w:r w:rsidRPr="001B0C55">
        <w:rPr>
          <w:sz w:val="28"/>
          <w:szCs w:val="28"/>
          <w:lang w:val="vi-VN"/>
        </w:rPr>
        <w:t>Khoản 2 Điều 25 Nghị định số 37/2015/NĐ-CP</w:t>
      </w:r>
      <w:bookmarkEnd w:id="14"/>
      <w:r w:rsidRPr="001B0C55">
        <w:rPr>
          <w:sz w:val="28"/>
          <w:szCs w:val="28"/>
          <w:lang w:val="vi-VN"/>
        </w:rPr>
        <w:t> và các quy định sau:</w:t>
      </w:r>
    </w:p>
    <w:p w14:paraId="2A920311" w14:textId="77777777" w:rsidR="00230280" w:rsidRPr="001B0C55" w:rsidRDefault="00230280" w:rsidP="00230280">
      <w:pPr>
        <w:shd w:val="clear" w:color="auto" w:fill="FFFFFF"/>
        <w:spacing w:line="300" w:lineRule="auto"/>
        <w:ind w:firstLine="567"/>
        <w:rPr>
          <w:sz w:val="28"/>
          <w:szCs w:val="28"/>
        </w:rPr>
      </w:pPr>
      <w:r w:rsidRPr="001B0C55">
        <w:rPr>
          <w:sz w:val="28"/>
          <w:szCs w:val="28"/>
        </w:rPr>
        <w:t xml:space="preserve">a) </w:t>
      </w:r>
      <w:proofErr w:type="spellStart"/>
      <w:r w:rsidRPr="001B0C55">
        <w:rPr>
          <w:sz w:val="28"/>
          <w:szCs w:val="28"/>
        </w:rPr>
        <w:t>Cung</w:t>
      </w:r>
      <w:proofErr w:type="spellEnd"/>
      <w:r w:rsidRPr="001B0C55">
        <w:rPr>
          <w:sz w:val="28"/>
          <w:szCs w:val="28"/>
        </w:rPr>
        <w:t xml:space="preserve"> </w:t>
      </w:r>
      <w:proofErr w:type="spellStart"/>
      <w:r w:rsidRPr="001B0C55">
        <w:rPr>
          <w:sz w:val="28"/>
          <w:szCs w:val="28"/>
        </w:rPr>
        <w:t>cấp</w:t>
      </w:r>
      <w:proofErr w:type="spellEnd"/>
      <w:r w:rsidRPr="001B0C55">
        <w:rPr>
          <w:sz w:val="28"/>
          <w:szCs w:val="28"/>
        </w:rPr>
        <w:t xml:space="preserve"> </w:t>
      </w:r>
      <w:proofErr w:type="spellStart"/>
      <w:r w:rsidRPr="001B0C55">
        <w:rPr>
          <w:sz w:val="28"/>
          <w:szCs w:val="28"/>
        </w:rPr>
        <w:t>cho</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nhận</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thông</w:t>
      </w:r>
      <w:proofErr w:type="spellEnd"/>
      <w:r w:rsidRPr="001B0C55">
        <w:rPr>
          <w:sz w:val="28"/>
          <w:szCs w:val="28"/>
        </w:rPr>
        <w:t xml:space="preserve"> tin </w:t>
      </w:r>
      <w:proofErr w:type="spellStart"/>
      <w:r w:rsidRPr="001B0C55">
        <w:rPr>
          <w:sz w:val="28"/>
          <w:szCs w:val="28"/>
        </w:rPr>
        <w:t>về</w:t>
      </w:r>
      <w:proofErr w:type="spellEnd"/>
      <w:r w:rsidRPr="001B0C55">
        <w:rPr>
          <w:sz w:val="28"/>
          <w:szCs w:val="28"/>
        </w:rPr>
        <w:t xml:space="preserve"> </w:t>
      </w:r>
      <w:proofErr w:type="spellStart"/>
      <w:r w:rsidRPr="001B0C55">
        <w:rPr>
          <w:sz w:val="28"/>
          <w:szCs w:val="28"/>
        </w:rPr>
        <w:t>yêu</w:t>
      </w:r>
      <w:proofErr w:type="spellEnd"/>
      <w:r w:rsidRPr="001B0C55">
        <w:rPr>
          <w:sz w:val="28"/>
          <w:szCs w:val="28"/>
        </w:rPr>
        <w:t xml:space="preserve"> </w:t>
      </w:r>
      <w:proofErr w:type="spellStart"/>
      <w:r w:rsidRPr="001B0C55">
        <w:rPr>
          <w:sz w:val="28"/>
          <w:szCs w:val="28"/>
        </w:rPr>
        <w:t>cầu</w:t>
      </w:r>
      <w:proofErr w:type="spellEnd"/>
      <w:r w:rsidRPr="001B0C55">
        <w:rPr>
          <w:sz w:val="28"/>
          <w:szCs w:val="28"/>
        </w:rPr>
        <w:t xml:space="preserve"> </w:t>
      </w:r>
      <w:proofErr w:type="spellStart"/>
      <w:r w:rsidRPr="001B0C55">
        <w:rPr>
          <w:sz w:val="28"/>
          <w:szCs w:val="28"/>
        </w:rPr>
        <w:t>công</w:t>
      </w:r>
      <w:proofErr w:type="spellEnd"/>
      <w:r w:rsidRPr="001B0C55">
        <w:rPr>
          <w:sz w:val="28"/>
          <w:szCs w:val="28"/>
        </w:rPr>
        <w:t xml:space="preserve"> </w:t>
      </w:r>
      <w:proofErr w:type="spellStart"/>
      <w:r w:rsidRPr="001B0C55">
        <w:rPr>
          <w:sz w:val="28"/>
          <w:szCs w:val="28"/>
        </w:rPr>
        <w:t>việc</w:t>
      </w:r>
      <w:proofErr w:type="spellEnd"/>
      <w:r w:rsidRPr="001B0C55">
        <w:rPr>
          <w:sz w:val="28"/>
          <w:szCs w:val="28"/>
        </w:rPr>
        <w:t xml:space="preserve">, </w:t>
      </w:r>
      <w:proofErr w:type="spellStart"/>
      <w:r w:rsidRPr="001B0C55">
        <w:rPr>
          <w:sz w:val="28"/>
          <w:szCs w:val="28"/>
        </w:rPr>
        <w:t>tài</w:t>
      </w:r>
      <w:proofErr w:type="spellEnd"/>
      <w:r w:rsidRPr="001B0C55">
        <w:rPr>
          <w:sz w:val="28"/>
          <w:szCs w:val="28"/>
        </w:rPr>
        <w:t xml:space="preserve"> </w:t>
      </w:r>
      <w:proofErr w:type="spellStart"/>
      <w:r w:rsidRPr="001B0C55">
        <w:rPr>
          <w:sz w:val="28"/>
          <w:szCs w:val="28"/>
        </w:rPr>
        <w:t>liệu</w:t>
      </w:r>
      <w:proofErr w:type="spellEnd"/>
      <w:r w:rsidRPr="001B0C55">
        <w:rPr>
          <w:sz w:val="28"/>
          <w:szCs w:val="28"/>
        </w:rPr>
        <w:t xml:space="preserve">, </w:t>
      </w:r>
      <w:proofErr w:type="spellStart"/>
      <w:r w:rsidRPr="001B0C55">
        <w:rPr>
          <w:sz w:val="28"/>
          <w:szCs w:val="28"/>
        </w:rPr>
        <w:t>bảo</w:t>
      </w:r>
      <w:proofErr w:type="spellEnd"/>
      <w:r w:rsidRPr="001B0C55">
        <w:rPr>
          <w:sz w:val="28"/>
          <w:szCs w:val="28"/>
        </w:rPr>
        <w:t xml:space="preserve"> </w:t>
      </w:r>
      <w:proofErr w:type="spellStart"/>
      <w:r w:rsidRPr="001B0C55">
        <w:rPr>
          <w:sz w:val="28"/>
          <w:szCs w:val="28"/>
        </w:rPr>
        <w:t>đảm</w:t>
      </w:r>
      <w:proofErr w:type="spellEnd"/>
      <w:r w:rsidRPr="001B0C55">
        <w:rPr>
          <w:sz w:val="28"/>
          <w:szCs w:val="28"/>
        </w:rPr>
        <w:t xml:space="preserve"> </w:t>
      </w:r>
      <w:proofErr w:type="spellStart"/>
      <w:r w:rsidRPr="001B0C55">
        <w:rPr>
          <w:sz w:val="28"/>
          <w:szCs w:val="28"/>
        </w:rPr>
        <w:t>thanh</w:t>
      </w:r>
      <w:proofErr w:type="spellEnd"/>
      <w:r w:rsidRPr="001B0C55">
        <w:rPr>
          <w:sz w:val="28"/>
          <w:szCs w:val="28"/>
        </w:rPr>
        <w:t xml:space="preserve"> </w:t>
      </w:r>
      <w:proofErr w:type="spellStart"/>
      <w:r w:rsidRPr="001B0C55">
        <w:rPr>
          <w:sz w:val="28"/>
          <w:szCs w:val="28"/>
        </w:rPr>
        <w:t>toán</w:t>
      </w:r>
      <w:proofErr w:type="spellEnd"/>
      <w:r w:rsidRPr="001B0C55">
        <w:rPr>
          <w:sz w:val="28"/>
          <w:szCs w:val="28"/>
        </w:rPr>
        <w:t xml:space="preserve"> </w:t>
      </w:r>
      <w:proofErr w:type="spellStart"/>
      <w:r w:rsidRPr="001B0C55">
        <w:rPr>
          <w:sz w:val="28"/>
          <w:szCs w:val="28"/>
        </w:rPr>
        <w:t>và</w:t>
      </w:r>
      <w:proofErr w:type="spellEnd"/>
      <w:r w:rsidRPr="001B0C55">
        <w:rPr>
          <w:sz w:val="28"/>
          <w:szCs w:val="28"/>
        </w:rPr>
        <w:t xml:space="preserve"> </w:t>
      </w:r>
      <w:proofErr w:type="spellStart"/>
      <w:r w:rsidRPr="001B0C55">
        <w:rPr>
          <w:sz w:val="28"/>
          <w:szCs w:val="28"/>
        </w:rPr>
        <w:t>các</w:t>
      </w:r>
      <w:proofErr w:type="spellEnd"/>
      <w:r w:rsidRPr="001B0C55">
        <w:rPr>
          <w:sz w:val="28"/>
          <w:szCs w:val="28"/>
        </w:rPr>
        <w:t xml:space="preserve"> </w:t>
      </w:r>
      <w:proofErr w:type="spellStart"/>
      <w:r w:rsidRPr="001B0C55">
        <w:rPr>
          <w:sz w:val="28"/>
          <w:szCs w:val="28"/>
        </w:rPr>
        <w:t>phương</w:t>
      </w:r>
      <w:proofErr w:type="spellEnd"/>
      <w:r w:rsidRPr="001B0C55">
        <w:rPr>
          <w:sz w:val="28"/>
          <w:szCs w:val="28"/>
        </w:rPr>
        <w:t xml:space="preserve"> </w:t>
      </w:r>
      <w:proofErr w:type="spellStart"/>
      <w:r w:rsidRPr="001B0C55">
        <w:rPr>
          <w:sz w:val="28"/>
          <w:szCs w:val="28"/>
        </w:rPr>
        <w:t>tiện</w:t>
      </w:r>
      <w:proofErr w:type="spellEnd"/>
      <w:r w:rsidRPr="001B0C55">
        <w:rPr>
          <w:sz w:val="28"/>
          <w:szCs w:val="28"/>
        </w:rPr>
        <w:t xml:space="preserve"> </w:t>
      </w:r>
      <w:proofErr w:type="spellStart"/>
      <w:r w:rsidRPr="001B0C55">
        <w:rPr>
          <w:sz w:val="28"/>
          <w:szCs w:val="28"/>
        </w:rPr>
        <w:t>cần</w:t>
      </w:r>
      <w:proofErr w:type="spellEnd"/>
      <w:r w:rsidRPr="001B0C55">
        <w:rPr>
          <w:sz w:val="28"/>
          <w:szCs w:val="28"/>
        </w:rPr>
        <w:t xml:space="preserve"> </w:t>
      </w:r>
      <w:proofErr w:type="spellStart"/>
      <w:r w:rsidRPr="001B0C55">
        <w:rPr>
          <w:sz w:val="28"/>
          <w:szCs w:val="28"/>
        </w:rPr>
        <w:t>thiết</w:t>
      </w:r>
      <w:proofErr w:type="spellEnd"/>
      <w:r w:rsidRPr="001B0C55">
        <w:rPr>
          <w:sz w:val="28"/>
          <w:szCs w:val="28"/>
        </w:rPr>
        <w:t xml:space="preserve"> </w:t>
      </w:r>
      <w:proofErr w:type="spellStart"/>
      <w:r w:rsidRPr="001B0C55">
        <w:rPr>
          <w:sz w:val="28"/>
          <w:szCs w:val="28"/>
        </w:rPr>
        <w:t>để</w:t>
      </w:r>
      <w:proofErr w:type="spellEnd"/>
      <w:r w:rsidRPr="001B0C55">
        <w:rPr>
          <w:sz w:val="28"/>
          <w:szCs w:val="28"/>
        </w:rPr>
        <w:t xml:space="preserve"> </w:t>
      </w:r>
      <w:proofErr w:type="spellStart"/>
      <w:r w:rsidRPr="001B0C55">
        <w:rPr>
          <w:sz w:val="28"/>
          <w:szCs w:val="28"/>
        </w:rPr>
        <w:t>thực</w:t>
      </w:r>
      <w:proofErr w:type="spellEnd"/>
      <w:r w:rsidRPr="001B0C55">
        <w:rPr>
          <w:sz w:val="28"/>
          <w:szCs w:val="28"/>
        </w:rPr>
        <w:t xml:space="preserve"> </w:t>
      </w:r>
      <w:proofErr w:type="spellStart"/>
      <w:r w:rsidRPr="001B0C55">
        <w:rPr>
          <w:sz w:val="28"/>
          <w:szCs w:val="28"/>
        </w:rPr>
        <w:t>hiện</w:t>
      </w:r>
      <w:proofErr w:type="spellEnd"/>
      <w:r w:rsidRPr="001B0C55">
        <w:rPr>
          <w:sz w:val="28"/>
          <w:szCs w:val="28"/>
        </w:rPr>
        <w:t xml:space="preserve"> </w:t>
      </w:r>
      <w:proofErr w:type="spellStart"/>
      <w:r w:rsidRPr="001B0C55">
        <w:rPr>
          <w:sz w:val="28"/>
          <w:szCs w:val="28"/>
        </w:rPr>
        <w:t>công</w:t>
      </w:r>
      <w:proofErr w:type="spellEnd"/>
      <w:r w:rsidRPr="001B0C55">
        <w:rPr>
          <w:sz w:val="28"/>
          <w:szCs w:val="28"/>
        </w:rPr>
        <w:t xml:space="preserve"> </w:t>
      </w:r>
      <w:proofErr w:type="spellStart"/>
      <w:r w:rsidRPr="001B0C55">
        <w:rPr>
          <w:sz w:val="28"/>
          <w:szCs w:val="28"/>
        </w:rPr>
        <w:t>việc</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thỏa</w:t>
      </w:r>
      <w:proofErr w:type="spellEnd"/>
      <w:r w:rsidRPr="001B0C55">
        <w:rPr>
          <w:sz w:val="28"/>
          <w:szCs w:val="28"/>
        </w:rPr>
        <w:t xml:space="preserve"> </w:t>
      </w:r>
      <w:proofErr w:type="spellStart"/>
      <w:r w:rsidRPr="001B0C55">
        <w:rPr>
          <w:sz w:val="28"/>
          <w:szCs w:val="28"/>
        </w:rPr>
        <w:t>thuận</w:t>
      </w:r>
      <w:proofErr w:type="spellEnd"/>
      <w:r w:rsidRPr="001B0C55">
        <w:rPr>
          <w:sz w:val="28"/>
          <w:szCs w:val="28"/>
        </w:rPr>
        <w:t xml:space="preserve"> </w:t>
      </w:r>
      <w:proofErr w:type="spellStart"/>
      <w:r w:rsidRPr="001B0C55">
        <w:rPr>
          <w:sz w:val="28"/>
          <w:szCs w:val="28"/>
        </w:rPr>
        <w:t>trong</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 xml:space="preserve"> (</w:t>
      </w:r>
      <w:proofErr w:type="spellStart"/>
      <w:r w:rsidRPr="001B0C55">
        <w:rPr>
          <w:sz w:val="28"/>
          <w:szCs w:val="28"/>
        </w:rPr>
        <w:t>nếu</w:t>
      </w:r>
      <w:proofErr w:type="spellEnd"/>
      <w:r w:rsidRPr="001B0C55">
        <w:rPr>
          <w:sz w:val="28"/>
          <w:szCs w:val="28"/>
        </w:rPr>
        <w:t xml:space="preserve"> </w:t>
      </w:r>
      <w:proofErr w:type="spellStart"/>
      <w:r w:rsidRPr="001B0C55">
        <w:rPr>
          <w:sz w:val="28"/>
          <w:szCs w:val="28"/>
        </w:rPr>
        <w:t>có</w:t>
      </w:r>
      <w:proofErr w:type="spellEnd"/>
      <w:r w:rsidRPr="001B0C55">
        <w:rPr>
          <w:sz w:val="28"/>
          <w:szCs w:val="28"/>
        </w:rPr>
        <w:t>).</w:t>
      </w:r>
    </w:p>
    <w:p w14:paraId="3E8C7752" w14:textId="77777777" w:rsidR="00230280" w:rsidRPr="001B0C55" w:rsidRDefault="00230280" w:rsidP="00230280">
      <w:pPr>
        <w:shd w:val="clear" w:color="auto" w:fill="FFFFFF"/>
        <w:spacing w:line="300" w:lineRule="auto"/>
        <w:ind w:firstLine="567"/>
        <w:rPr>
          <w:sz w:val="28"/>
          <w:szCs w:val="28"/>
        </w:rPr>
      </w:pPr>
      <w:r w:rsidRPr="001B0C55">
        <w:rPr>
          <w:sz w:val="28"/>
          <w:szCs w:val="28"/>
        </w:rPr>
        <w:t xml:space="preserve">b) </w:t>
      </w:r>
      <w:proofErr w:type="spellStart"/>
      <w:r w:rsidRPr="001B0C55">
        <w:rPr>
          <w:sz w:val="28"/>
          <w:szCs w:val="28"/>
        </w:rPr>
        <w:t>Bảo</w:t>
      </w:r>
      <w:proofErr w:type="spellEnd"/>
      <w:r w:rsidRPr="001B0C55">
        <w:rPr>
          <w:sz w:val="28"/>
          <w:szCs w:val="28"/>
        </w:rPr>
        <w:t xml:space="preserve"> </w:t>
      </w:r>
      <w:proofErr w:type="spellStart"/>
      <w:r w:rsidRPr="001B0C55">
        <w:rPr>
          <w:sz w:val="28"/>
          <w:szCs w:val="28"/>
        </w:rPr>
        <w:t>đảm</w:t>
      </w:r>
      <w:proofErr w:type="spellEnd"/>
      <w:r w:rsidRPr="001B0C55">
        <w:rPr>
          <w:sz w:val="28"/>
          <w:szCs w:val="28"/>
        </w:rPr>
        <w:t xml:space="preserve"> </w:t>
      </w:r>
      <w:proofErr w:type="spellStart"/>
      <w:r w:rsidRPr="001B0C55">
        <w:rPr>
          <w:sz w:val="28"/>
          <w:szCs w:val="28"/>
        </w:rPr>
        <w:t>quyền</w:t>
      </w:r>
      <w:proofErr w:type="spellEnd"/>
      <w:r w:rsidRPr="001B0C55">
        <w:rPr>
          <w:sz w:val="28"/>
          <w:szCs w:val="28"/>
        </w:rPr>
        <w:t xml:space="preserve"> </w:t>
      </w:r>
      <w:proofErr w:type="spellStart"/>
      <w:r w:rsidRPr="001B0C55">
        <w:rPr>
          <w:sz w:val="28"/>
          <w:szCs w:val="28"/>
        </w:rPr>
        <w:t>tác</w:t>
      </w:r>
      <w:proofErr w:type="spellEnd"/>
      <w:r w:rsidRPr="001B0C55">
        <w:rPr>
          <w:sz w:val="28"/>
          <w:szCs w:val="28"/>
        </w:rPr>
        <w:t xml:space="preserve"> </w:t>
      </w:r>
      <w:proofErr w:type="spellStart"/>
      <w:r w:rsidRPr="001B0C55">
        <w:rPr>
          <w:sz w:val="28"/>
          <w:szCs w:val="28"/>
        </w:rPr>
        <w:t>giả</w:t>
      </w:r>
      <w:proofErr w:type="spellEnd"/>
      <w:r w:rsidRPr="001B0C55">
        <w:rPr>
          <w:sz w:val="28"/>
          <w:szCs w:val="28"/>
        </w:rPr>
        <w:t xml:space="preserve"> </w:t>
      </w:r>
      <w:proofErr w:type="spellStart"/>
      <w:r w:rsidRPr="001B0C55">
        <w:rPr>
          <w:sz w:val="28"/>
          <w:szCs w:val="28"/>
        </w:rPr>
        <w:t>đối</w:t>
      </w:r>
      <w:proofErr w:type="spellEnd"/>
      <w:r w:rsidRPr="001B0C55">
        <w:rPr>
          <w:sz w:val="28"/>
          <w:szCs w:val="28"/>
        </w:rPr>
        <w:t xml:space="preserve"> </w:t>
      </w:r>
      <w:proofErr w:type="spellStart"/>
      <w:r w:rsidRPr="001B0C55">
        <w:rPr>
          <w:sz w:val="28"/>
          <w:szCs w:val="28"/>
        </w:rPr>
        <w:t>với</w:t>
      </w:r>
      <w:proofErr w:type="spellEnd"/>
      <w:r w:rsidRPr="001B0C55">
        <w:rPr>
          <w:sz w:val="28"/>
          <w:szCs w:val="28"/>
        </w:rPr>
        <w:t xml:space="preserve"> </w:t>
      </w:r>
      <w:proofErr w:type="spellStart"/>
      <w:r w:rsidRPr="001B0C55">
        <w:rPr>
          <w:sz w:val="28"/>
          <w:szCs w:val="28"/>
        </w:rPr>
        <w:t>sản</w:t>
      </w:r>
      <w:proofErr w:type="spellEnd"/>
      <w:r w:rsidRPr="001B0C55">
        <w:rPr>
          <w:sz w:val="28"/>
          <w:szCs w:val="28"/>
        </w:rPr>
        <w:t xml:space="preserve"> </w:t>
      </w:r>
      <w:proofErr w:type="spellStart"/>
      <w:r w:rsidRPr="001B0C55">
        <w:rPr>
          <w:sz w:val="28"/>
          <w:szCs w:val="28"/>
        </w:rPr>
        <w:t>phẩm</w:t>
      </w:r>
      <w:proofErr w:type="spellEnd"/>
      <w:r w:rsidRPr="001B0C55">
        <w:rPr>
          <w:sz w:val="28"/>
          <w:szCs w:val="28"/>
        </w:rPr>
        <w:t xml:space="preserve"> </w:t>
      </w:r>
      <w:proofErr w:type="spellStart"/>
      <w:r w:rsidRPr="001B0C55">
        <w:rPr>
          <w:sz w:val="28"/>
          <w:szCs w:val="28"/>
        </w:rPr>
        <w:t>tư</w:t>
      </w:r>
      <w:proofErr w:type="spellEnd"/>
      <w:r w:rsidRPr="001B0C55">
        <w:rPr>
          <w:sz w:val="28"/>
          <w:szCs w:val="28"/>
        </w:rPr>
        <w:t xml:space="preserve"> </w:t>
      </w:r>
      <w:proofErr w:type="spellStart"/>
      <w:r w:rsidRPr="001B0C55">
        <w:rPr>
          <w:sz w:val="28"/>
          <w:szCs w:val="28"/>
        </w:rPr>
        <w:t>vấn</w:t>
      </w:r>
      <w:proofErr w:type="spellEnd"/>
      <w:r w:rsidRPr="001B0C55">
        <w:rPr>
          <w:sz w:val="28"/>
          <w:szCs w:val="28"/>
        </w:rPr>
        <w:t xml:space="preserve"> </w:t>
      </w:r>
      <w:proofErr w:type="spellStart"/>
      <w:r w:rsidRPr="001B0C55">
        <w:rPr>
          <w:sz w:val="28"/>
          <w:szCs w:val="28"/>
        </w:rPr>
        <w:t>có</w:t>
      </w:r>
      <w:proofErr w:type="spellEnd"/>
      <w:r w:rsidRPr="001B0C55">
        <w:rPr>
          <w:sz w:val="28"/>
          <w:szCs w:val="28"/>
        </w:rPr>
        <w:t xml:space="preserve"> </w:t>
      </w:r>
      <w:proofErr w:type="spellStart"/>
      <w:r w:rsidRPr="001B0C55">
        <w:rPr>
          <w:sz w:val="28"/>
          <w:szCs w:val="28"/>
        </w:rPr>
        <w:t>quyền</w:t>
      </w:r>
      <w:proofErr w:type="spellEnd"/>
      <w:r w:rsidRPr="001B0C55">
        <w:rPr>
          <w:sz w:val="28"/>
          <w:szCs w:val="28"/>
        </w:rPr>
        <w:t xml:space="preserve"> </w:t>
      </w:r>
      <w:proofErr w:type="spellStart"/>
      <w:r w:rsidRPr="001B0C55">
        <w:rPr>
          <w:sz w:val="28"/>
          <w:szCs w:val="28"/>
        </w:rPr>
        <w:t>tác</w:t>
      </w:r>
      <w:proofErr w:type="spellEnd"/>
      <w:r w:rsidRPr="001B0C55">
        <w:rPr>
          <w:sz w:val="28"/>
          <w:szCs w:val="28"/>
        </w:rPr>
        <w:t xml:space="preserve"> </w:t>
      </w:r>
      <w:proofErr w:type="spellStart"/>
      <w:r w:rsidRPr="001B0C55">
        <w:rPr>
          <w:sz w:val="28"/>
          <w:szCs w:val="28"/>
        </w:rPr>
        <w:t>giả</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w:t>
      </w:r>
    </w:p>
    <w:p w14:paraId="2DCA5DF5" w14:textId="77777777" w:rsidR="00230280" w:rsidRPr="001B0C55" w:rsidRDefault="00230280" w:rsidP="00230280">
      <w:pPr>
        <w:shd w:val="clear" w:color="auto" w:fill="FFFFFF"/>
        <w:spacing w:line="300" w:lineRule="auto"/>
        <w:ind w:firstLine="567"/>
        <w:rPr>
          <w:sz w:val="28"/>
          <w:szCs w:val="28"/>
        </w:rPr>
      </w:pPr>
      <w:r w:rsidRPr="001B0C55">
        <w:rPr>
          <w:sz w:val="28"/>
          <w:szCs w:val="28"/>
        </w:rPr>
        <w:t xml:space="preserve">c) </w:t>
      </w:r>
      <w:proofErr w:type="spellStart"/>
      <w:r w:rsidRPr="001B0C55">
        <w:rPr>
          <w:sz w:val="28"/>
          <w:szCs w:val="28"/>
        </w:rPr>
        <w:t>Giải</w:t>
      </w:r>
      <w:proofErr w:type="spellEnd"/>
      <w:r w:rsidRPr="001B0C55">
        <w:rPr>
          <w:sz w:val="28"/>
          <w:szCs w:val="28"/>
        </w:rPr>
        <w:t xml:space="preserve"> </w:t>
      </w:r>
      <w:proofErr w:type="spellStart"/>
      <w:r w:rsidRPr="001B0C55">
        <w:rPr>
          <w:sz w:val="28"/>
          <w:szCs w:val="28"/>
        </w:rPr>
        <w:t>quyết</w:t>
      </w:r>
      <w:proofErr w:type="spellEnd"/>
      <w:r w:rsidRPr="001B0C55">
        <w:rPr>
          <w:sz w:val="28"/>
          <w:szCs w:val="28"/>
        </w:rPr>
        <w:t xml:space="preserve"> </w:t>
      </w:r>
      <w:proofErr w:type="spellStart"/>
      <w:r w:rsidRPr="001B0C55">
        <w:rPr>
          <w:sz w:val="28"/>
          <w:szCs w:val="28"/>
        </w:rPr>
        <w:t>kiến</w:t>
      </w:r>
      <w:proofErr w:type="spellEnd"/>
      <w:r w:rsidRPr="001B0C55">
        <w:rPr>
          <w:sz w:val="28"/>
          <w:szCs w:val="28"/>
        </w:rPr>
        <w:t xml:space="preserve"> </w:t>
      </w:r>
      <w:proofErr w:type="spellStart"/>
      <w:r w:rsidRPr="001B0C55">
        <w:rPr>
          <w:sz w:val="28"/>
          <w:szCs w:val="28"/>
        </w:rPr>
        <w:t>nghị</w:t>
      </w:r>
      <w:proofErr w:type="spellEnd"/>
      <w:r w:rsidRPr="001B0C55">
        <w:rPr>
          <w:sz w:val="28"/>
          <w:szCs w:val="28"/>
        </w:rPr>
        <w:t xml:space="preserve"> </w:t>
      </w:r>
      <w:proofErr w:type="spellStart"/>
      <w:r w:rsidRPr="001B0C55">
        <w:rPr>
          <w:sz w:val="28"/>
          <w:szCs w:val="28"/>
        </w:rPr>
        <w:t>của</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nhận</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thẩm</w:t>
      </w:r>
      <w:proofErr w:type="spellEnd"/>
      <w:r w:rsidRPr="001B0C55">
        <w:rPr>
          <w:sz w:val="28"/>
          <w:szCs w:val="28"/>
        </w:rPr>
        <w:t xml:space="preserve"> </w:t>
      </w:r>
      <w:proofErr w:type="spellStart"/>
      <w:r w:rsidRPr="001B0C55">
        <w:rPr>
          <w:sz w:val="28"/>
          <w:szCs w:val="28"/>
        </w:rPr>
        <w:t>quyền</w:t>
      </w:r>
      <w:proofErr w:type="spellEnd"/>
      <w:r w:rsidRPr="001B0C55">
        <w:rPr>
          <w:sz w:val="28"/>
          <w:szCs w:val="28"/>
        </w:rPr>
        <w:t xml:space="preserve"> </w:t>
      </w:r>
      <w:proofErr w:type="spellStart"/>
      <w:r w:rsidRPr="001B0C55">
        <w:rPr>
          <w:sz w:val="28"/>
          <w:szCs w:val="28"/>
        </w:rPr>
        <w:t>trong</w:t>
      </w:r>
      <w:proofErr w:type="spellEnd"/>
      <w:r w:rsidRPr="001B0C55">
        <w:rPr>
          <w:sz w:val="28"/>
          <w:szCs w:val="28"/>
        </w:rPr>
        <w:t xml:space="preserve"> </w:t>
      </w:r>
      <w:proofErr w:type="spellStart"/>
      <w:r w:rsidRPr="001B0C55">
        <w:rPr>
          <w:sz w:val="28"/>
          <w:szCs w:val="28"/>
        </w:rPr>
        <w:t>quá</w:t>
      </w:r>
      <w:proofErr w:type="spellEnd"/>
      <w:r w:rsidRPr="001B0C55">
        <w:rPr>
          <w:sz w:val="28"/>
          <w:szCs w:val="28"/>
        </w:rPr>
        <w:t xml:space="preserve"> </w:t>
      </w:r>
      <w:proofErr w:type="spellStart"/>
      <w:r w:rsidRPr="001B0C55">
        <w:rPr>
          <w:sz w:val="28"/>
          <w:szCs w:val="28"/>
        </w:rPr>
        <w:t>trình</w:t>
      </w:r>
      <w:proofErr w:type="spellEnd"/>
      <w:r w:rsidRPr="001B0C55">
        <w:rPr>
          <w:sz w:val="28"/>
          <w:szCs w:val="28"/>
        </w:rPr>
        <w:t xml:space="preserve"> </w:t>
      </w:r>
      <w:proofErr w:type="spellStart"/>
      <w:r w:rsidRPr="001B0C55">
        <w:rPr>
          <w:sz w:val="28"/>
          <w:szCs w:val="28"/>
        </w:rPr>
        <w:t>thực</w:t>
      </w:r>
      <w:proofErr w:type="spellEnd"/>
      <w:r w:rsidRPr="001B0C55">
        <w:rPr>
          <w:sz w:val="28"/>
          <w:szCs w:val="28"/>
        </w:rPr>
        <w:t xml:space="preserve"> </w:t>
      </w:r>
      <w:proofErr w:type="spellStart"/>
      <w:r w:rsidRPr="001B0C55">
        <w:rPr>
          <w:sz w:val="28"/>
          <w:szCs w:val="28"/>
        </w:rPr>
        <w:t>hiện</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 xml:space="preserve"> </w:t>
      </w:r>
      <w:proofErr w:type="spellStart"/>
      <w:r w:rsidRPr="001B0C55">
        <w:rPr>
          <w:sz w:val="28"/>
          <w:szCs w:val="28"/>
        </w:rPr>
        <w:t>đúng</w:t>
      </w:r>
      <w:proofErr w:type="spellEnd"/>
      <w:r w:rsidRPr="001B0C55">
        <w:rPr>
          <w:sz w:val="28"/>
          <w:szCs w:val="28"/>
        </w:rPr>
        <w:t xml:space="preserve"> </w:t>
      </w:r>
      <w:proofErr w:type="spellStart"/>
      <w:r w:rsidRPr="001B0C55">
        <w:rPr>
          <w:sz w:val="28"/>
          <w:szCs w:val="28"/>
        </w:rPr>
        <w:t>thời</w:t>
      </w:r>
      <w:proofErr w:type="spellEnd"/>
      <w:r w:rsidRPr="001B0C55">
        <w:rPr>
          <w:sz w:val="28"/>
          <w:szCs w:val="28"/>
        </w:rPr>
        <w:t xml:space="preserve"> </w:t>
      </w:r>
      <w:proofErr w:type="spellStart"/>
      <w:r w:rsidRPr="001B0C55">
        <w:rPr>
          <w:sz w:val="28"/>
          <w:szCs w:val="28"/>
        </w:rPr>
        <w:t>hạn</w:t>
      </w:r>
      <w:proofErr w:type="spellEnd"/>
      <w:r w:rsidRPr="001B0C55">
        <w:rPr>
          <w:sz w:val="28"/>
          <w:szCs w:val="28"/>
        </w:rPr>
        <w:t xml:space="preserve"> do </w:t>
      </w:r>
      <w:proofErr w:type="spellStart"/>
      <w:r w:rsidRPr="001B0C55">
        <w:rPr>
          <w:sz w:val="28"/>
          <w:szCs w:val="28"/>
        </w:rPr>
        <w:t>các</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thỏa</w:t>
      </w:r>
      <w:proofErr w:type="spellEnd"/>
      <w:r w:rsidRPr="001B0C55">
        <w:rPr>
          <w:sz w:val="28"/>
          <w:szCs w:val="28"/>
        </w:rPr>
        <w:t xml:space="preserve"> </w:t>
      </w:r>
      <w:proofErr w:type="spellStart"/>
      <w:r w:rsidRPr="001B0C55">
        <w:rPr>
          <w:sz w:val="28"/>
          <w:szCs w:val="28"/>
        </w:rPr>
        <w:t>thuận</w:t>
      </w:r>
      <w:proofErr w:type="spellEnd"/>
      <w:r w:rsidRPr="001B0C55">
        <w:rPr>
          <w:sz w:val="28"/>
          <w:szCs w:val="28"/>
        </w:rPr>
        <w:t xml:space="preserve"> </w:t>
      </w:r>
      <w:proofErr w:type="spellStart"/>
      <w:r w:rsidRPr="001B0C55">
        <w:rPr>
          <w:sz w:val="28"/>
          <w:szCs w:val="28"/>
        </w:rPr>
        <w:t>trong</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w:t>
      </w:r>
    </w:p>
    <w:p w14:paraId="47833953" w14:textId="77777777" w:rsidR="00230280" w:rsidRPr="001B0C55" w:rsidRDefault="00230280" w:rsidP="00230280">
      <w:pPr>
        <w:shd w:val="clear" w:color="auto" w:fill="FFFFFF"/>
        <w:spacing w:line="300" w:lineRule="auto"/>
        <w:ind w:firstLine="567"/>
        <w:rPr>
          <w:sz w:val="28"/>
          <w:szCs w:val="28"/>
        </w:rPr>
      </w:pPr>
      <w:r w:rsidRPr="001B0C55">
        <w:rPr>
          <w:sz w:val="28"/>
          <w:szCs w:val="28"/>
        </w:rPr>
        <w:t xml:space="preserve">d) Thanh </w:t>
      </w:r>
      <w:proofErr w:type="spellStart"/>
      <w:r w:rsidRPr="001B0C55">
        <w:rPr>
          <w:sz w:val="28"/>
          <w:szCs w:val="28"/>
        </w:rPr>
        <w:t>toán</w:t>
      </w:r>
      <w:proofErr w:type="spellEnd"/>
      <w:r w:rsidRPr="001B0C55">
        <w:rPr>
          <w:sz w:val="28"/>
          <w:szCs w:val="28"/>
        </w:rPr>
        <w:t xml:space="preserve"> </w:t>
      </w:r>
      <w:proofErr w:type="spellStart"/>
      <w:r w:rsidRPr="001B0C55">
        <w:rPr>
          <w:sz w:val="28"/>
          <w:szCs w:val="28"/>
        </w:rPr>
        <w:t>đầy</w:t>
      </w:r>
      <w:proofErr w:type="spellEnd"/>
      <w:r w:rsidRPr="001B0C55">
        <w:rPr>
          <w:sz w:val="28"/>
          <w:szCs w:val="28"/>
        </w:rPr>
        <w:t xml:space="preserve"> </w:t>
      </w:r>
      <w:proofErr w:type="spellStart"/>
      <w:r w:rsidRPr="001B0C55">
        <w:rPr>
          <w:sz w:val="28"/>
          <w:szCs w:val="28"/>
        </w:rPr>
        <w:t>đủ</w:t>
      </w:r>
      <w:proofErr w:type="spellEnd"/>
      <w:r w:rsidRPr="001B0C55">
        <w:rPr>
          <w:sz w:val="28"/>
          <w:szCs w:val="28"/>
        </w:rPr>
        <w:t xml:space="preserve"> </w:t>
      </w:r>
      <w:proofErr w:type="spellStart"/>
      <w:r w:rsidRPr="001B0C55">
        <w:rPr>
          <w:sz w:val="28"/>
          <w:szCs w:val="28"/>
        </w:rPr>
        <w:t>cho</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nhận</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đúng</w:t>
      </w:r>
      <w:proofErr w:type="spellEnd"/>
      <w:r w:rsidRPr="001B0C55">
        <w:rPr>
          <w:sz w:val="28"/>
          <w:szCs w:val="28"/>
        </w:rPr>
        <w:t xml:space="preserve"> </w:t>
      </w:r>
      <w:proofErr w:type="spellStart"/>
      <w:r w:rsidRPr="001B0C55">
        <w:rPr>
          <w:sz w:val="28"/>
          <w:szCs w:val="28"/>
        </w:rPr>
        <w:t>tiến</w:t>
      </w:r>
      <w:proofErr w:type="spellEnd"/>
      <w:r w:rsidRPr="001B0C55">
        <w:rPr>
          <w:sz w:val="28"/>
          <w:szCs w:val="28"/>
        </w:rPr>
        <w:t xml:space="preserve"> </w:t>
      </w:r>
      <w:proofErr w:type="spellStart"/>
      <w:r w:rsidRPr="001B0C55">
        <w:rPr>
          <w:sz w:val="28"/>
          <w:szCs w:val="28"/>
        </w:rPr>
        <w:t>độ</w:t>
      </w:r>
      <w:proofErr w:type="spellEnd"/>
      <w:r w:rsidRPr="001B0C55">
        <w:rPr>
          <w:sz w:val="28"/>
          <w:szCs w:val="28"/>
        </w:rPr>
        <w:t xml:space="preserve"> </w:t>
      </w:r>
      <w:proofErr w:type="spellStart"/>
      <w:r w:rsidRPr="001B0C55">
        <w:rPr>
          <w:sz w:val="28"/>
          <w:szCs w:val="28"/>
        </w:rPr>
        <w:t>thanh</w:t>
      </w:r>
      <w:proofErr w:type="spellEnd"/>
      <w:r w:rsidRPr="001B0C55">
        <w:rPr>
          <w:sz w:val="28"/>
          <w:szCs w:val="28"/>
        </w:rPr>
        <w:t xml:space="preserve"> </w:t>
      </w:r>
      <w:proofErr w:type="spellStart"/>
      <w:r w:rsidRPr="001B0C55">
        <w:rPr>
          <w:sz w:val="28"/>
          <w:szCs w:val="28"/>
        </w:rPr>
        <w:t>toán</w:t>
      </w:r>
      <w:proofErr w:type="spellEnd"/>
      <w:r w:rsidRPr="001B0C55">
        <w:rPr>
          <w:sz w:val="28"/>
          <w:szCs w:val="28"/>
        </w:rPr>
        <w:t xml:space="preserve"> </w:t>
      </w:r>
      <w:proofErr w:type="spellStart"/>
      <w:r w:rsidRPr="001B0C55">
        <w:rPr>
          <w:sz w:val="28"/>
          <w:szCs w:val="28"/>
        </w:rPr>
        <w:t>đã</w:t>
      </w:r>
      <w:proofErr w:type="spellEnd"/>
      <w:r w:rsidRPr="001B0C55">
        <w:rPr>
          <w:sz w:val="28"/>
          <w:szCs w:val="28"/>
        </w:rPr>
        <w:t xml:space="preserve"> </w:t>
      </w:r>
      <w:proofErr w:type="spellStart"/>
      <w:r w:rsidRPr="001B0C55">
        <w:rPr>
          <w:sz w:val="28"/>
          <w:szCs w:val="28"/>
        </w:rPr>
        <w:t>thỏa</w:t>
      </w:r>
      <w:proofErr w:type="spellEnd"/>
      <w:r w:rsidRPr="001B0C55">
        <w:rPr>
          <w:sz w:val="28"/>
          <w:szCs w:val="28"/>
        </w:rPr>
        <w:t xml:space="preserve"> </w:t>
      </w:r>
      <w:proofErr w:type="spellStart"/>
      <w:r w:rsidRPr="001B0C55">
        <w:rPr>
          <w:sz w:val="28"/>
          <w:szCs w:val="28"/>
        </w:rPr>
        <w:t>thuận</w:t>
      </w:r>
      <w:proofErr w:type="spellEnd"/>
      <w:r w:rsidRPr="001B0C55">
        <w:rPr>
          <w:sz w:val="28"/>
          <w:szCs w:val="28"/>
        </w:rPr>
        <w:t xml:space="preserve"> </w:t>
      </w:r>
      <w:proofErr w:type="spellStart"/>
      <w:r w:rsidRPr="001B0C55">
        <w:rPr>
          <w:sz w:val="28"/>
          <w:szCs w:val="28"/>
        </w:rPr>
        <w:t>trong</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w:t>
      </w:r>
    </w:p>
    <w:p w14:paraId="103AFD45" w14:textId="77777777" w:rsidR="00230280" w:rsidRPr="001B0C55" w:rsidRDefault="00230280" w:rsidP="00230280">
      <w:pPr>
        <w:shd w:val="clear" w:color="auto" w:fill="FFFFFF"/>
        <w:spacing w:line="300" w:lineRule="auto"/>
        <w:ind w:firstLine="567"/>
        <w:rPr>
          <w:sz w:val="28"/>
          <w:szCs w:val="28"/>
        </w:rPr>
      </w:pPr>
      <w:r w:rsidRPr="001B0C55">
        <w:rPr>
          <w:sz w:val="28"/>
          <w:szCs w:val="28"/>
        </w:rPr>
        <w:t xml:space="preserve">đ) </w:t>
      </w:r>
      <w:proofErr w:type="spellStart"/>
      <w:r w:rsidRPr="001B0C55">
        <w:rPr>
          <w:sz w:val="28"/>
          <w:szCs w:val="28"/>
        </w:rPr>
        <w:t>Các</w:t>
      </w:r>
      <w:proofErr w:type="spellEnd"/>
      <w:r w:rsidRPr="001B0C55">
        <w:rPr>
          <w:sz w:val="28"/>
          <w:szCs w:val="28"/>
        </w:rPr>
        <w:t xml:space="preserve"> </w:t>
      </w:r>
      <w:proofErr w:type="spellStart"/>
      <w:r w:rsidRPr="001B0C55">
        <w:rPr>
          <w:sz w:val="28"/>
          <w:szCs w:val="28"/>
        </w:rPr>
        <w:t>nghĩa</w:t>
      </w:r>
      <w:proofErr w:type="spellEnd"/>
      <w:r w:rsidRPr="001B0C55">
        <w:rPr>
          <w:sz w:val="28"/>
          <w:szCs w:val="28"/>
        </w:rPr>
        <w:t xml:space="preserve"> </w:t>
      </w:r>
      <w:proofErr w:type="spellStart"/>
      <w:r w:rsidRPr="001B0C55">
        <w:rPr>
          <w:sz w:val="28"/>
          <w:szCs w:val="28"/>
        </w:rPr>
        <w:t>vụ</w:t>
      </w:r>
      <w:proofErr w:type="spellEnd"/>
      <w:r w:rsidRPr="001B0C55">
        <w:rPr>
          <w:sz w:val="28"/>
          <w:szCs w:val="28"/>
        </w:rPr>
        <w:t xml:space="preserve"> </w:t>
      </w:r>
      <w:proofErr w:type="spellStart"/>
      <w:r w:rsidRPr="001B0C55">
        <w:rPr>
          <w:sz w:val="28"/>
          <w:szCs w:val="28"/>
        </w:rPr>
        <w:t>khác</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quy</w:t>
      </w:r>
      <w:proofErr w:type="spellEnd"/>
      <w:r w:rsidRPr="001B0C55">
        <w:rPr>
          <w:sz w:val="28"/>
          <w:szCs w:val="28"/>
        </w:rPr>
        <w:t xml:space="preserve"> </w:t>
      </w:r>
      <w:proofErr w:type="spellStart"/>
      <w:r w:rsidRPr="001B0C55">
        <w:rPr>
          <w:sz w:val="28"/>
          <w:szCs w:val="28"/>
        </w:rPr>
        <w:t>định</w:t>
      </w:r>
      <w:proofErr w:type="spellEnd"/>
      <w:r w:rsidRPr="001B0C55">
        <w:rPr>
          <w:sz w:val="28"/>
          <w:szCs w:val="28"/>
        </w:rPr>
        <w:t xml:space="preserve"> </w:t>
      </w:r>
      <w:proofErr w:type="spellStart"/>
      <w:r w:rsidRPr="001B0C55">
        <w:rPr>
          <w:sz w:val="28"/>
          <w:szCs w:val="28"/>
        </w:rPr>
        <w:t>của</w:t>
      </w:r>
      <w:proofErr w:type="spellEnd"/>
      <w:r w:rsidRPr="001B0C55">
        <w:rPr>
          <w:sz w:val="28"/>
          <w:szCs w:val="28"/>
        </w:rPr>
        <w:t xml:space="preserve"> </w:t>
      </w:r>
      <w:proofErr w:type="spellStart"/>
      <w:r w:rsidRPr="001B0C55">
        <w:rPr>
          <w:sz w:val="28"/>
          <w:szCs w:val="28"/>
        </w:rPr>
        <w:t>pháp</w:t>
      </w:r>
      <w:proofErr w:type="spellEnd"/>
      <w:r w:rsidRPr="001B0C55">
        <w:rPr>
          <w:sz w:val="28"/>
          <w:szCs w:val="28"/>
        </w:rPr>
        <w:t xml:space="preserve"> </w:t>
      </w:r>
      <w:proofErr w:type="spellStart"/>
      <w:r w:rsidRPr="001B0C55">
        <w:rPr>
          <w:sz w:val="28"/>
          <w:szCs w:val="28"/>
        </w:rPr>
        <w:t>luật</w:t>
      </w:r>
      <w:proofErr w:type="spellEnd"/>
      <w:r w:rsidRPr="001B0C55">
        <w:rPr>
          <w:sz w:val="28"/>
          <w:szCs w:val="28"/>
        </w:rPr>
        <w:t xml:space="preserve">. </w:t>
      </w:r>
    </w:p>
    <w:p w14:paraId="42130AEC" w14:textId="77777777" w:rsidR="00230280" w:rsidRPr="001B0C55" w:rsidRDefault="00230280" w:rsidP="00230280">
      <w:pPr>
        <w:widowControl w:val="0"/>
        <w:spacing w:line="300" w:lineRule="auto"/>
        <w:ind w:firstLine="567"/>
        <w:rPr>
          <w:rFonts w:eastAsia="Courier New"/>
          <w:b/>
          <w:i/>
          <w:sz w:val="28"/>
          <w:szCs w:val="28"/>
          <w:lang w:eastAsia="vi-VN"/>
        </w:rPr>
      </w:pPr>
      <w:bookmarkStart w:id="15" w:name="_Hlk144111230"/>
      <w:bookmarkEnd w:id="8"/>
      <w:r w:rsidRPr="001B0C55">
        <w:rPr>
          <w:rFonts w:eastAsia="Courier New"/>
          <w:b/>
          <w:i/>
          <w:sz w:val="28"/>
          <w:szCs w:val="28"/>
          <w:lang w:eastAsia="vi-VN"/>
        </w:rPr>
        <w:t xml:space="preserve">V.2. </w:t>
      </w:r>
      <w:proofErr w:type="spellStart"/>
      <w:r w:rsidRPr="001B0C55">
        <w:rPr>
          <w:rFonts w:eastAsia="Courier New"/>
          <w:b/>
          <w:i/>
          <w:sz w:val="28"/>
          <w:szCs w:val="28"/>
          <w:lang w:eastAsia="vi-VN"/>
        </w:rPr>
        <w:t>Quyền</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và</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nghĩa</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vụ</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của</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Bên</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nhận</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thầu</w:t>
      </w:r>
      <w:proofErr w:type="spellEnd"/>
    </w:p>
    <w:p w14:paraId="6F96C4D1"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pacing w:val="-6"/>
          <w:sz w:val="28"/>
          <w:szCs w:val="28"/>
          <w:lang w:val="vi-VN"/>
        </w:rPr>
      </w:pPr>
      <w:r w:rsidRPr="001B0C55">
        <w:rPr>
          <w:rFonts w:ascii="Times New Roman" w:hAnsi="Times New Roman" w:cs="Times New Roman"/>
          <w:sz w:val="28"/>
          <w:szCs w:val="28"/>
        </w:rPr>
        <w:t>1. </w:t>
      </w:r>
      <w:r w:rsidRPr="001B0C55">
        <w:rPr>
          <w:rFonts w:ascii="Times New Roman" w:hAnsi="Times New Roman" w:cs="Times New Roman"/>
          <w:spacing w:val="-6"/>
          <w:sz w:val="28"/>
          <w:szCs w:val="28"/>
          <w:lang w:val="vi-VN"/>
        </w:rPr>
        <w:t xml:space="preserve">Quyền của bên nhận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w:t>
      </w:r>
      <w:proofErr w:type="spellEnd"/>
      <w:r w:rsidRPr="001B0C55">
        <w:rPr>
          <w:rFonts w:ascii="Times New Roman" w:hAnsi="Times New Roman" w:cs="Times New Roman"/>
          <w:sz w:val="28"/>
          <w:szCs w:val="28"/>
        </w:rPr>
        <w:t>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tại</w:t>
      </w:r>
      <w:proofErr w:type="spellEnd"/>
      <w:r w:rsidRPr="001B0C55">
        <w:rPr>
          <w:rFonts w:ascii="Times New Roman" w:hAnsi="Times New Roman" w:cs="Times New Roman"/>
          <w:sz w:val="28"/>
          <w:szCs w:val="28"/>
        </w:rPr>
        <w:t> </w:t>
      </w:r>
      <w:bookmarkStart w:id="16" w:name="dc_24"/>
      <w:proofErr w:type="spellStart"/>
      <w:r w:rsidRPr="001B0C55">
        <w:rPr>
          <w:rFonts w:ascii="Times New Roman" w:hAnsi="Times New Roman" w:cs="Times New Roman"/>
          <w:sz w:val="28"/>
          <w:szCs w:val="28"/>
        </w:rPr>
        <w:t>Khoản</w:t>
      </w:r>
      <w:proofErr w:type="spellEnd"/>
      <w:r w:rsidRPr="001B0C55">
        <w:rPr>
          <w:rFonts w:ascii="Times New Roman" w:hAnsi="Times New Roman" w:cs="Times New Roman"/>
          <w:sz w:val="28"/>
          <w:szCs w:val="28"/>
        </w:rPr>
        <w:t xml:space="preserve"> 1 </w:t>
      </w:r>
      <w:proofErr w:type="spellStart"/>
      <w:r w:rsidRPr="001B0C55">
        <w:rPr>
          <w:rFonts w:ascii="Times New Roman" w:hAnsi="Times New Roman" w:cs="Times New Roman"/>
          <w:sz w:val="28"/>
          <w:szCs w:val="28"/>
        </w:rPr>
        <w:t>Điều</w:t>
      </w:r>
      <w:proofErr w:type="spellEnd"/>
      <w:r w:rsidRPr="001B0C55">
        <w:rPr>
          <w:rFonts w:ascii="Times New Roman" w:hAnsi="Times New Roman" w:cs="Times New Roman"/>
          <w:sz w:val="28"/>
          <w:szCs w:val="28"/>
        </w:rPr>
        <w:t xml:space="preserve"> 26 </w:t>
      </w:r>
      <w:proofErr w:type="spellStart"/>
      <w:r w:rsidRPr="001B0C55">
        <w:rPr>
          <w:rFonts w:ascii="Times New Roman" w:hAnsi="Times New Roman" w:cs="Times New Roman"/>
          <w:sz w:val="28"/>
          <w:szCs w:val="28"/>
        </w:rPr>
        <w:t>Nghị</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số</w:t>
      </w:r>
      <w:proofErr w:type="spellEnd"/>
      <w:r w:rsidRPr="001B0C55">
        <w:rPr>
          <w:rFonts w:ascii="Times New Roman" w:hAnsi="Times New Roman" w:cs="Times New Roman"/>
          <w:sz w:val="28"/>
          <w:szCs w:val="28"/>
        </w:rPr>
        <w:t> </w:t>
      </w:r>
      <w:bookmarkEnd w:id="16"/>
      <w:r w:rsidRPr="001B0C55">
        <w:rPr>
          <w:rFonts w:ascii="Times New Roman" w:hAnsi="Times New Roman" w:cs="Times New Roman"/>
          <w:sz w:val="28"/>
          <w:szCs w:val="28"/>
        </w:rPr>
        <w:fldChar w:fldCharType="begin"/>
      </w:r>
      <w:r w:rsidRPr="001B0C55">
        <w:rPr>
          <w:rFonts w:ascii="Times New Roman" w:hAnsi="Times New Roman" w:cs="Times New Roman"/>
          <w:sz w:val="28"/>
          <w:szCs w:val="28"/>
        </w:rPr>
        <w:instrText xml:space="preserve"> HYPERLINK "https://thuvienphapluat.vn/van-ban/xay-dung-do-thi/nghi-dinh-37-2015-nd-cp-hop-dong-xay-dung-272352.aspx" \o "Nghị định 37/2015/NĐ-CP" \t "_blank" </w:instrText>
      </w:r>
      <w:r w:rsidRPr="001B0C55">
        <w:rPr>
          <w:rFonts w:ascii="Times New Roman" w:hAnsi="Times New Roman" w:cs="Times New Roman"/>
          <w:sz w:val="28"/>
          <w:szCs w:val="28"/>
        </w:rPr>
        <w:fldChar w:fldCharType="separate"/>
      </w:r>
      <w:r w:rsidRPr="001B0C55">
        <w:rPr>
          <w:rFonts w:ascii="Times New Roman" w:hAnsi="Times New Roman" w:cs="Times New Roman"/>
          <w:sz w:val="28"/>
          <w:szCs w:val="28"/>
        </w:rPr>
        <w:t>37/2015/NĐ-CP</w:t>
      </w:r>
      <w:r w:rsidRPr="001B0C55">
        <w:rPr>
          <w:rFonts w:ascii="Times New Roman" w:hAnsi="Times New Roman" w:cs="Times New Roman"/>
          <w:sz w:val="28"/>
          <w:szCs w:val="28"/>
        </w:rPr>
        <w:fldChar w:fldCharType="end"/>
      </w:r>
      <w:r w:rsidRPr="001B0C55">
        <w:rPr>
          <w:rFonts w:ascii="Times New Roman" w:hAnsi="Times New Roman" w:cs="Times New Roman"/>
          <w:sz w:val="28"/>
          <w:szCs w:val="28"/>
        </w:rPr>
        <w:t xml:space="preserve">; </w:t>
      </w:r>
      <w:bookmarkStart w:id="17" w:name="_Hlk143559494"/>
      <w:proofErr w:type="spellStart"/>
      <w:r w:rsidRPr="001B0C55">
        <w:rPr>
          <w:rFonts w:ascii="Times New Roman" w:hAnsi="Times New Roman" w:cs="Times New Roman"/>
          <w:sz w:val="28"/>
          <w:szCs w:val="28"/>
        </w:rPr>
        <w:t>Nghị</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175/2024/NĐ-CP </w:t>
      </w:r>
      <w:proofErr w:type="spellStart"/>
      <w:r w:rsidRPr="001B0C55">
        <w:rPr>
          <w:rFonts w:ascii="Times New Roman" w:hAnsi="Times New Roman" w:cs="Times New Roman"/>
          <w:sz w:val="28"/>
          <w:szCs w:val="28"/>
        </w:rPr>
        <w:t>ngày</w:t>
      </w:r>
      <w:proofErr w:type="spellEnd"/>
      <w:r w:rsidRPr="001B0C55">
        <w:rPr>
          <w:rFonts w:ascii="Times New Roman" w:hAnsi="Times New Roman" w:cs="Times New Roman"/>
          <w:sz w:val="28"/>
          <w:szCs w:val="28"/>
        </w:rPr>
        <w:t xml:space="preserve"> 30/12/2024; </w:t>
      </w:r>
      <w:proofErr w:type="spellStart"/>
      <w:r w:rsidRPr="001B0C55">
        <w:rPr>
          <w:rFonts w:ascii="Times New Roman" w:hAnsi="Times New Roman" w:cs="Times New Roman"/>
          <w:sz w:val="28"/>
          <w:szCs w:val="28"/>
        </w:rPr>
        <w:t>và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văn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bản</w:t>
      </w:r>
      <w:proofErr w:type="spellEnd"/>
      <w:r w:rsidRPr="001B0C55">
        <w:rPr>
          <w:rFonts w:ascii="Times New Roman" w:hAnsi="Times New Roman" w:cs="Times New Roman"/>
          <w:spacing w:val="-6"/>
          <w:sz w:val="28"/>
          <w:szCs w:val="28"/>
          <w:lang w:val="vi-VN"/>
        </w:rPr>
        <w:t xml:space="preserve"> hướng dẫn có liên quan và các quy định sau:</w:t>
      </w:r>
      <w:bookmarkEnd w:id="17"/>
    </w:p>
    <w:p w14:paraId="060971E7"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a) </w:t>
      </w:r>
      <w:proofErr w:type="spellStart"/>
      <w:r w:rsidRPr="001B0C55">
        <w:rPr>
          <w:rFonts w:ascii="Times New Roman" w:hAnsi="Times New Roman" w:cs="Times New Roman"/>
          <w:sz w:val="28"/>
          <w:szCs w:val="28"/>
        </w:rPr>
        <w:t>Yêu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cung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cấp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thông</w:t>
      </w:r>
      <w:proofErr w:type="spellEnd"/>
      <w:r w:rsidRPr="001B0C55">
        <w:rPr>
          <w:rFonts w:ascii="Times New Roman" w:hAnsi="Times New Roman" w:cs="Times New Roman"/>
          <w:sz w:val="28"/>
          <w:szCs w:val="28"/>
        </w:rPr>
        <w:t xml:space="preserve"> tin, </w:t>
      </w:r>
      <w:proofErr w:type="spellStart"/>
      <w:r w:rsidRPr="001B0C55">
        <w:rPr>
          <w:rFonts w:ascii="Times New Roman" w:hAnsi="Times New Roman" w:cs="Times New Roman"/>
          <w:sz w:val="28"/>
          <w:szCs w:val="28"/>
        </w:rPr>
        <w:t>tài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liệu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liên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quan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đến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nhiệm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vụ</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tư</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vấn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phương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làm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thỏa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thuận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trong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đồng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nếu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có</w:t>
      </w:r>
      <w:proofErr w:type="spellEnd"/>
      <w:r w:rsidRPr="001B0C55">
        <w:rPr>
          <w:rFonts w:ascii="Times New Roman" w:hAnsi="Times New Roman" w:cs="Times New Roman"/>
          <w:sz w:val="28"/>
          <w:szCs w:val="28"/>
        </w:rPr>
        <w:t>).</w:t>
      </w:r>
    </w:p>
    <w:p w14:paraId="336354A7"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lastRenderedPageBreak/>
        <w:t xml:space="preserve">b) </w:t>
      </w:r>
      <w:proofErr w:type="spellStart"/>
      <w:r w:rsidRPr="001B0C55">
        <w:rPr>
          <w:rFonts w:ascii="Times New Roman" w:hAnsi="Times New Roman" w:cs="Times New Roman"/>
          <w:sz w:val="28"/>
          <w:szCs w:val="28"/>
        </w:rPr>
        <w:t>Được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đề</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xuất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thay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đổi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điều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cung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cấp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dịch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vụ</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tư</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vấn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vì</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lợi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ích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của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hoặc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yếu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tố</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ảnh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hưởng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đến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chất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lượng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sản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phẩm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tư</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vấn</w:t>
      </w:r>
      <w:proofErr w:type="spellEnd"/>
      <w:r w:rsidRPr="001B0C55">
        <w:rPr>
          <w:rFonts w:ascii="Times New Roman" w:hAnsi="Times New Roman" w:cs="Times New Roman"/>
          <w:sz w:val="28"/>
          <w:szCs w:val="28"/>
        </w:rPr>
        <w:t>.</w:t>
      </w:r>
    </w:p>
    <w:p w14:paraId="04B36B2E"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c) </w:t>
      </w:r>
      <w:proofErr w:type="spellStart"/>
      <w:r w:rsidRPr="001B0C55">
        <w:rPr>
          <w:rFonts w:ascii="Times New Roman" w:hAnsi="Times New Roman" w:cs="Times New Roman"/>
          <w:sz w:val="28"/>
          <w:szCs w:val="28"/>
        </w:rPr>
        <w:t>Từ</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chối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thực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lý</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ngoài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phạm</w:t>
      </w:r>
      <w:proofErr w:type="spellEnd"/>
      <w:r w:rsidRPr="001B0C55">
        <w:rPr>
          <w:rFonts w:ascii="Times New Roman" w:hAnsi="Times New Roman" w:cs="Times New Roman"/>
          <w:sz w:val="28"/>
          <w:szCs w:val="28"/>
        </w:rPr>
        <w:t xml:space="preserve"> vi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đồng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những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yêu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trái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luật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của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w:t>
      </w:r>
    </w:p>
    <w:p w14:paraId="72237563"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d) </w:t>
      </w:r>
      <w:proofErr w:type="spellStart"/>
      <w:r w:rsidRPr="001B0C55">
        <w:rPr>
          <w:rFonts w:ascii="Times New Roman" w:hAnsi="Times New Roman" w:cs="Times New Roman"/>
          <w:sz w:val="28"/>
          <w:szCs w:val="28"/>
        </w:rPr>
        <w:t>Được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đảm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bảo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quyền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giả</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của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luật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đối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với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những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sản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phẩm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tư</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vấn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có</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quyền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giả</w:t>
      </w:r>
      <w:proofErr w:type="spellEnd"/>
      <w:r w:rsidRPr="001B0C55">
        <w:rPr>
          <w:rFonts w:ascii="Times New Roman" w:hAnsi="Times New Roman" w:cs="Times New Roman"/>
          <w:sz w:val="28"/>
          <w:szCs w:val="28"/>
        </w:rPr>
        <w:t>).</w:t>
      </w:r>
    </w:p>
    <w:p w14:paraId="555B4136"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đ) </w:t>
      </w:r>
      <w:proofErr w:type="spellStart"/>
      <w:r w:rsidRPr="001B0C55">
        <w:rPr>
          <w:rFonts w:ascii="Times New Roman" w:hAnsi="Times New Roman" w:cs="Times New Roman"/>
          <w:sz w:val="28"/>
          <w:szCs w:val="28"/>
        </w:rPr>
        <w:t>Các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quyền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của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luật</w:t>
      </w:r>
      <w:proofErr w:type="spellEnd"/>
      <w:r w:rsidRPr="001B0C55">
        <w:rPr>
          <w:rFonts w:ascii="Times New Roman" w:hAnsi="Times New Roman" w:cs="Times New Roman"/>
          <w:sz w:val="28"/>
          <w:szCs w:val="28"/>
        </w:rPr>
        <w:t>.</w:t>
      </w:r>
    </w:p>
    <w:p w14:paraId="28E1A456"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lang w:val="vi-VN"/>
        </w:rPr>
      </w:pPr>
      <w:r w:rsidRPr="001B0C55">
        <w:rPr>
          <w:rFonts w:ascii="Times New Roman" w:hAnsi="Times New Roman" w:cs="Times New Roman"/>
          <w:sz w:val="28"/>
          <w:szCs w:val="28"/>
        </w:rPr>
        <w:t>2. </w:t>
      </w:r>
      <w:r w:rsidRPr="001B0C55">
        <w:rPr>
          <w:rFonts w:ascii="Times New Roman" w:hAnsi="Times New Roman" w:cs="Times New Roman"/>
          <w:sz w:val="28"/>
          <w:szCs w:val="28"/>
          <w:lang w:val="vi-VN"/>
        </w:rPr>
        <w:t>Nghĩa vụ của bên nhận thầu theo quy định tại </w:t>
      </w:r>
      <w:bookmarkStart w:id="18" w:name="dc_25"/>
      <w:r w:rsidRPr="001B0C55">
        <w:rPr>
          <w:rFonts w:ascii="Times New Roman" w:hAnsi="Times New Roman" w:cs="Times New Roman"/>
          <w:sz w:val="28"/>
          <w:szCs w:val="28"/>
          <w:lang w:val="vi-VN"/>
        </w:rPr>
        <w:t>Khoản 2 Điều 26 Nghị định số 37/2015/NĐ-CP</w:t>
      </w:r>
      <w:bookmarkEnd w:id="18"/>
      <w:r w:rsidRPr="001B0C55">
        <w:rPr>
          <w:rFonts w:ascii="Times New Roman" w:hAnsi="Times New Roman" w:cs="Times New Roman"/>
          <w:sz w:val="28"/>
          <w:szCs w:val="28"/>
          <w:lang w:val="vi-VN"/>
        </w:rPr>
        <w:t> và các quy định sau:</w:t>
      </w:r>
      <w:bookmarkStart w:id="19" w:name="_Hlk143557863"/>
    </w:p>
    <w:p w14:paraId="736A4A69"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a) </w:t>
      </w:r>
      <w:proofErr w:type="spellStart"/>
      <w:r w:rsidRPr="001B0C55">
        <w:rPr>
          <w:rFonts w:ascii="Times New Roman" w:hAnsi="Times New Roman" w:cs="Times New Roman"/>
          <w:sz w:val="28"/>
          <w:szCs w:val="28"/>
        </w:rPr>
        <w:t>Hoàn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thành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đúng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tiến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độ</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chất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lượng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w:t>
      </w:r>
      <w:proofErr w:type="spellStart"/>
      <w:r w:rsidRPr="001B0C55">
        <w:rPr>
          <w:rFonts w:ascii="Times New Roman" w:hAnsi="Times New Roman" w:cs="Times New Roman"/>
          <w:sz w:val="28"/>
          <w:szCs w:val="28"/>
          <w:shd w:val="clear" w:color="auto" w:fill="FFFFFF"/>
        </w:rPr>
        <w:t>thỏa</w:t>
      </w:r>
      <w:proofErr w:type="spellEnd"/>
      <w:r w:rsidRPr="001B0C55">
        <w:rPr>
          <w:rFonts w:ascii="Times New Roman" w:hAnsi="Times New Roman" w:cs="Times New Roman"/>
          <w:sz w:val="28"/>
          <w:szCs w:val="28"/>
          <w:shd w:val="clear" w:color="auto" w:fill="FFFFFF"/>
        </w:rPr>
        <w:t xml:space="preserve"> </w:t>
      </w:r>
      <w:proofErr w:type="spellStart"/>
      <w:r w:rsidRPr="001B0C55">
        <w:rPr>
          <w:rFonts w:ascii="Times New Roman" w:hAnsi="Times New Roman" w:cs="Times New Roman"/>
          <w:sz w:val="28"/>
          <w:szCs w:val="28"/>
          <w:shd w:val="clear" w:color="auto" w:fill="FFFFFF"/>
        </w:rPr>
        <w:t>thuận</w:t>
      </w:r>
      <w:proofErr w:type="spellEnd"/>
      <w:r w:rsidRPr="001B0C55">
        <w:rPr>
          <w:rFonts w:ascii="Times New Roman" w:hAnsi="Times New Roman" w:cs="Times New Roman"/>
          <w:sz w:val="28"/>
          <w:szCs w:val="28"/>
        </w:rPr>
        <w:t> </w:t>
      </w:r>
      <w:proofErr w:type="spellStart"/>
      <w:r w:rsidRPr="001B0C55">
        <w:rPr>
          <w:rFonts w:ascii="Times New Roman" w:hAnsi="Times New Roman" w:cs="Times New Roman"/>
          <w:sz w:val="28"/>
          <w:szCs w:val="28"/>
        </w:rPr>
        <w:t>trong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đồng</w:t>
      </w:r>
      <w:proofErr w:type="spellEnd"/>
      <w:r w:rsidRPr="001B0C55">
        <w:rPr>
          <w:rFonts w:ascii="Times New Roman" w:hAnsi="Times New Roman" w:cs="Times New Roman"/>
          <w:sz w:val="28"/>
          <w:szCs w:val="28"/>
        </w:rPr>
        <w:t>.</w:t>
      </w:r>
    </w:p>
    <w:p w14:paraId="4FB58FCF"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pacing w:val="-4"/>
          <w:sz w:val="28"/>
          <w:szCs w:val="28"/>
        </w:rPr>
      </w:pPr>
      <w:r w:rsidRPr="001B0C55">
        <w:rPr>
          <w:rFonts w:ascii="Times New Roman" w:hAnsi="Times New Roman" w:cs="Times New Roman"/>
          <w:spacing w:val="-4"/>
          <w:sz w:val="28"/>
          <w:szCs w:val="28"/>
        </w:rPr>
        <w:t xml:space="preserve">b) </w:t>
      </w:r>
      <w:proofErr w:type="spellStart"/>
      <w:r w:rsidRPr="001B0C55">
        <w:rPr>
          <w:rFonts w:ascii="Times New Roman" w:hAnsi="Times New Roman" w:cs="Times New Roman"/>
          <w:spacing w:val="-4"/>
          <w:sz w:val="28"/>
          <w:szCs w:val="28"/>
        </w:rPr>
        <w:t>Đối</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với</w:t>
      </w:r>
      <w:proofErr w:type="spellEnd"/>
      <w:r w:rsidRPr="001B0C55">
        <w:rPr>
          <w:rFonts w:ascii="Times New Roman" w:hAnsi="Times New Roman" w:cs="Times New Roman"/>
          <w:spacing w:val="-4"/>
          <w:sz w:val="28"/>
          <w:szCs w:val="28"/>
        </w:rPr>
        <w:t> </w:t>
      </w:r>
      <w:proofErr w:type="spellStart"/>
      <w:r w:rsidRPr="001B0C55">
        <w:rPr>
          <w:rFonts w:ascii="Times New Roman" w:hAnsi="Times New Roman" w:cs="Times New Roman"/>
          <w:spacing w:val="-4"/>
          <w:sz w:val="28"/>
          <w:szCs w:val="28"/>
          <w:shd w:val="clear" w:color="auto" w:fill="FFFFFF"/>
        </w:rPr>
        <w:t>hợp</w:t>
      </w:r>
      <w:proofErr w:type="spellEnd"/>
      <w:r w:rsidRPr="001B0C55">
        <w:rPr>
          <w:rFonts w:ascii="Times New Roman" w:hAnsi="Times New Roman" w:cs="Times New Roman"/>
          <w:spacing w:val="-4"/>
          <w:sz w:val="28"/>
          <w:szCs w:val="28"/>
          <w:shd w:val="clear" w:color="auto" w:fill="FFFFFF"/>
        </w:rPr>
        <w:t xml:space="preserve"> </w:t>
      </w:r>
      <w:proofErr w:type="spellStart"/>
      <w:r w:rsidRPr="001B0C55">
        <w:rPr>
          <w:rFonts w:ascii="Times New Roman" w:hAnsi="Times New Roman" w:cs="Times New Roman"/>
          <w:spacing w:val="-4"/>
          <w:sz w:val="28"/>
          <w:szCs w:val="28"/>
          <w:shd w:val="clear" w:color="auto" w:fill="FFFFFF"/>
        </w:rPr>
        <w:t>đồng</w:t>
      </w:r>
      <w:proofErr w:type="spellEnd"/>
      <w:r w:rsidRPr="001B0C55">
        <w:rPr>
          <w:rFonts w:ascii="Times New Roman" w:hAnsi="Times New Roman" w:cs="Times New Roman"/>
          <w:spacing w:val="-4"/>
          <w:sz w:val="28"/>
          <w:szCs w:val="28"/>
        </w:rPr>
        <w:t> </w:t>
      </w:r>
      <w:proofErr w:type="spellStart"/>
      <w:r w:rsidRPr="001B0C55">
        <w:rPr>
          <w:rFonts w:ascii="Times New Roman" w:hAnsi="Times New Roman" w:cs="Times New Roman"/>
          <w:spacing w:val="-4"/>
          <w:sz w:val="28"/>
          <w:szCs w:val="28"/>
        </w:rPr>
        <w:t>thiết</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kế</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Tham</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gia</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nghiệm</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thu</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công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trình</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xây</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dựng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cùng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chủ</w:t>
      </w:r>
      <w:proofErr w:type="spellEnd"/>
      <w:r w:rsidRPr="001B0C55">
        <w:rPr>
          <w:rFonts w:ascii="Times New Roman" w:hAnsi="Times New Roman" w:cs="Times New Roman"/>
          <w:spacing w:val="-4"/>
          <w:sz w:val="28"/>
          <w:szCs w:val="28"/>
        </w:rPr>
        <w:t> </w:t>
      </w:r>
      <w:proofErr w:type="spellStart"/>
      <w:r w:rsidRPr="001B0C55">
        <w:rPr>
          <w:rFonts w:ascii="Times New Roman" w:hAnsi="Times New Roman" w:cs="Times New Roman"/>
          <w:spacing w:val="-4"/>
          <w:sz w:val="28"/>
          <w:szCs w:val="28"/>
          <w:shd w:val="clear" w:color="auto" w:fill="FFFFFF"/>
        </w:rPr>
        <w:t>đầu</w:t>
      </w:r>
      <w:proofErr w:type="spellEnd"/>
      <w:r w:rsidRPr="001B0C55">
        <w:rPr>
          <w:rFonts w:ascii="Times New Roman" w:hAnsi="Times New Roman" w:cs="Times New Roman"/>
          <w:spacing w:val="-4"/>
          <w:sz w:val="28"/>
          <w:szCs w:val="28"/>
          <w:shd w:val="clear" w:color="auto" w:fill="FFFFFF"/>
        </w:rPr>
        <w:t xml:space="preserve"> </w:t>
      </w:r>
      <w:proofErr w:type="spellStart"/>
      <w:r w:rsidRPr="001B0C55">
        <w:rPr>
          <w:rFonts w:ascii="Times New Roman" w:hAnsi="Times New Roman" w:cs="Times New Roman"/>
          <w:spacing w:val="-4"/>
          <w:sz w:val="28"/>
          <w:szCs w:val="28"/>
          <w:shd w:val="clear" w:color="auto" w:fill="FFFFFF"/>
        </w:rPr>
        <w:t>tư</w:t>
      </w:r>
      <w:proofErr w:type="spellEnd"/>
      <w:r w:rsidRPr="001B0C55">
        <w:rPr>
          <w:rFonts w:ascii="Times New Roman" w:hAnsi="Times New Roman" w:cs="Times New Roman"/>
          <w:spacing w:val="-4"/>
          <w:sz w:val="28"/>
          <w:szCs w:val="28"/>
        </w:rPr>
        <w:t> </w:t>
      </w:r>
      <w:proofErr w:type="spellStart"/>
      <w:r w:rsidRPr="001B0C55">
        <w:rPr>
          <w:rFonts w:ascii="Times New Roman" w:hAnsi="Times New Roman" w:cs="Times New Roman"/>
          <w:spacing w:val="-4"/>
          <w:sz w:val="28"/>
          <w:szCs w:val="28"/>
        </w:rPr>
        <w:t>theo</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quy</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định</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của</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pháp</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luật</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về</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quản</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lý</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chất</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lượng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công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trình</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xây</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dựng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giám</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sát</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tác</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giả</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trả</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lời</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các</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nội</w:t>
      </w:r>
      <w:proofErr w:type="spellEnd"/>
      <w:r w:rsidRPr="001B0C55">
        <w:rPr>
          <w:rFonts w:ascii="Times New Roman" w:hAnsi="Times New Roman" w:cs="Times New Roman"/>
          <w:spacing w:val="-4"/>
          <w:sz w:val="28"/>
          <w:szCs w:val="28"/>
        </w:rPr>
        <w:t xml:space="preserve"> dung </w:t>
      </w:r>
      <w:proofErr w:type="spellStart"/>
      <w:r w:rsidRPr="001B0C55">
        <w:rPr>
          <w:rFonts w:ascii="Times New Roman" w:hAnsi="Times New Roman" w:cs="Times New Roman"/>
          <w:spacing w:val="-4"/>
          <w:sz w:val="28"/>
          <w:szCs w:val="28"/>
        </w:rPr>
        <w:t>có</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liên</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quan</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đến</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hồ</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sơ</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thiết</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kế</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theo</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yêu</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cầu</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của</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bên</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giao</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thầu</w:t>
      </w:r>
      <w:proofErr w:type="spellEnd"/>
      <w:r w:rsidRPr="001B0C55">
        <w:rPr>
          <w:rFonts w:ascii="Times New Roman" w:hAnsi="Times New Roman" w:cs="Times New Roman"/>
          <w:spacing w:val="-4"/>
          <w:sz w:val="28"/>
          <w:szCs w:val="28"/>
        </w:rPr>
        <w:t>.</w:t>
      </w:r>
    </w:p>
    <w:p w14:paraId="035AE72C"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c) </w:t>
      </w:r>
      <w:proofErr w:type="spellStart"/>
      <w:r w:rsidRPr="001B0C55">
        <w:rPr>
          <w:rFonts w:ascii="Times New Roman" w:hAnsi="Times New Roman" w:cs="Times New Roman"/>
          <w:sz w:val="28"/>
          <w:szCs w:val="28"/>
        </w:rPr>
        <w:t>Bảo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quản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lại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những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tài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liệu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phương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làm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do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cung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cấp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đồng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sau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hoàn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thành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nếu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có</w:t>
      </w:r>
      <w:proofErr w:type="spellEnd"/>
      <w:r w:rsidRPr="001B0C55">
        <w:rPr>
          <w:rFonts w:ascii="Times New Roman" w:hAnsi="Times New Roman" w:cs="Times New Roman"/>
          <w:sz w:val="28"/>
          <w:szCs w:val="28"/>
        </w:rPr>
        <w:t>).</w:t>
      </w:r>
    </w:p>
    <w:p w14:paraId="516336D6"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d) </w:t>
      </w:r>
      <w:proofErr w:type="spellStart"/>
      <w:r w:rsidRPr="001B0C55">
        <w:rPr>
          <w:rFonts w:ascii="Times New Roman" w:hAnsi="Times New Roman" w:cs="Times New Roman"/>
          <w:sz w:val="28"/>
          <w:szCs w:val="28"/>
        </w:rPr>
        <w:t>Thông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báo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ngay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bằng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văn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bản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về</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những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thông</w:t>
      </w:r>
      <w:proofErr w:type="spellEnd"/>
      <w:r w:rsidRPr="001B0C55">
        <w:rPr>
          <w:rFonts w:ascii="Times New Roman" w:hAnsi="Times New Roman" w:cs="Times New Roman"/>
          <w:sz w:val="28"/>
          <w:szCs w:val="28"/>
        </w:rPr>
        <w:t xml:space="preserve"> tin, </w:t>
      </w:r>
      <w:proofErr w:type="spellStart"/>
      <w:r w:rsidRPr="001B0C55">
        <w:rPr>
          <w:rFonts w:ascii="Times New Roman" w:hAnsi="Times New Roman" w:cs="Times New Roman"/>
          <w:sz w:val="28"/>
          <w:szCs w:val="28"/>
        </w:rPr>
        <w:t>tài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liệu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đầy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đủ</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phương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làm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bảo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đảm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chất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lượng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để</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hoàn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thành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w:t>
      </w:r>
    </w:p>
    <w:p w14:paraId="663B7DE4"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đ) </w:t>
      </w:r>
      <w:proofErr w:type="spellStart"/>
      <w:r w:rsidRPr="001B0C55">
        <w:rPr>
          <w:rFonts w:ascii="Times New Roman" w:hAnsi="Times New Roman" w:cs="Times New Roman"/>
          <w:sz w:val="28"/>
          <w:szCs w:val="28"/>
        </w:rPr>
        <w:t>Giữ</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bí</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mật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thông</w:t>
      </w:r>
      <w:proofErr w:type="spellEnd"/>
      <w:r w:rsidRPr="001B0C55">
        <w:rPr>
          <w:rFonts w:ascii="Times New Roman" w:hAnsi="Times New Roman" w:cs="Times New Roman"/>
          <w:sz w:val="28"/>
          <w:szCs w:val="28"/>
        </w:rPr>
        <w:t xml:space="preserve"> tin </w:t>
      </w:r>
      <w:proofErr w:type="spellStart"/>
      <w:r w:rsidRPr="001B0C55">
        <w:rPr>
          <w:rFonts w:ascii="Times New Roman" w:hAnsi="Times New Roman" w:cs="Times New Roman"/>
          <w:sz w:val="28"/>
          <w:szCs w:val="28"/>
        </w:rPr>
        <w:t>liên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quan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đến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dịch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vụ</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tư</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vấn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mà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đồng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hoặc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luật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có</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w:t>
      </w:r>
    </w:p>
    <w:p w14:paraId="13597EFB" w14:textId="77777777" w:rsidR="00230280" w:rsidRPr="001B0C55" w:rsidRDefault="00230280" w:rsidP="00230280">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e) </w:t>
      </w:r>
      <w:proofErr w:type="spellStart"/>
      <w:r w:rsidRPr="001B0C55">
        <w:rPr>
          <w:rFonts w:ascii="Times New Roman" w:hAnsi="Times New Roman" w:cs="Times New Roman"/>
          <w:sz w:val="28"/>
          <w:szCs w:val="28"/>
        </w:rPr>
        <w:t>Các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nghĩa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vụ</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của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luật</w:t>
      </w:r>
      <w:proofErr w:type="spellEnd"/>
      <w:r w:rsidRPr="001B0C55">
        <w:rPr>
          <w:rFonts w:ascii="Times New Roman" w:hAnsi="Times New Roman" w:cs="Times New Roman"/>
          <w:sz w:val="28"/>
          <w:szCs w:val="28"/>
        </w:rPr>
        <w:t>.</w:t>
      </w:r>
    </w:p>
    <w:bookmarkEnd w:id="15"/>
    <w:bookmarkEnd w:id="19"/>
    <w:p w14:paraId="0C128D17" w14:textId="77777777" w:rsidR="00230280" w:rsidRDefault="00230280"/>
    <w:sectPr w:rsidR="00230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80"/>
    <w:rsid w:val="0023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0234"/>
  <w15:chartTrackingRefBased/>
  <w15:docId w15:val="{5F724B67-F1FA-4D4F-B577-DD6C3D47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280"/>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Document Header1,ClauseGroup_Title,Head_1,Heading,Heading1,12pt+ line spacing 1,5 line,Heading 1A,Heading 1(Report Only),Heading 1(Report Only)1,Chương 1,1 ghost,CHUONG Char,CHUONG,HD1-1,HD12-1,HD5-1,HD8-1,HD7-1,HD6-1"/>
    <w:basedOn w:val="Normal"/>
    <w:next w:val="Normal"/>
    <w:link w:val="Heading1Char"/>
    <w:qFormat/>
    <w:rsid w:val="00230280"/>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Head_1 Char,Heading Char,Heading1 Char,12pt+ line spacing 1 Char,5 line Char,Heading 1A Char,Heading 1(Report Only) Char,Heading 1(Report Only)1 Char,Chương 1 Char,1 ghost Char"/>
    <w:basedOn w:val="DefaultParagraphFont"/>
    <w:link w:val="Heading1"/>
    <w:rsid w:val="00230280"/>
    <w:rPr>
      <w:rFonts w:ascii="Times New Roman Bold" w:eastAsia="Times New Roman" w:hAnsi="Times New Roman Bold" w:cs="Times New Roman"/>
      <w:b/>
      <w:sz w:val="28"/>
      <w:szCs w:val="20"/>
    </w:rPr>
  </w:style>
  <w:style w:type="paragraph" w:styleId="NormalWeb">
    <w:name w:val="Normal (Web)"/>
    <w:aliases w:val="표준 (웹),Char Char Char Char Char Char Char Char Char Char Char Char Char Char Char,Char Char Char Char Char Char Char Char Char Char Char Char,Char Char Cha"/>
    <w:basedOn w:val="Normal"/>
    <w:link w:val="NormalWebChar"/>
    <w:uiPriority w:val="99"/>
    <w:rsid w:val="00230280"/>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표준 (웹) Char,Char Char Char Char Char Char Char Char Char Char Char Char Char Char Char Char,Char Char Char Char Char Char Char Char Char Char Char Char Char,Char Char Cha Char"/>
    <w:link w:val="NormalWeb"/>
    <w:uiPriority w:val="99"/>
    <w:locked/>
    <w:rsid w:val="00230280"/>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10800</Characters>
  <Application>Microsoft Office Word</Application>
  <DocSecurity>0</DocSecurity>
  <Lines>90</Lines>
  <Paragraphs>25</Paragraphs>
  <ScaleCrop>false</ScaleCrop>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2026-01-09T08:31:00Z</dcterms:created>
  <dcterms:modified xsi:type="dcterms:W3CDTF">2026-01-09T08:31:00Z</dcterms:modified>
</cp:coreProperties>
</file>