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563A" w14:textId="77777777" w:rsidR="0017717D" w:rsidRPr="00525855" w:rsidRDefault="0017717D" w:rsidP="0017717D">
      <w:pPr>
        <w:widowControl w:val="0"/>
        <w:autoSpaceDE w:val="0"/>
        <w:autoSpaceDN w:val="0"/>
        <w:adjustRightInd w:val="0"/>
        <w:spacing w:before="120"/>
        <w:jc w:val="both"/>
        <w:rPr>
          <w:rFonts w:eastAsia="Times New Roman"/>
          <w:sz w:val="28"/>
          <w:szCs w:val="28"/>
          <w:lang w:val="es-ES_tradnl"/>
        </w:rPr>
      </w:pPr>
      <w:r w:rsidRPr="00C32D23">
        <w:rPr>
          <w:rFonts w:eastAsia="Calibri"/>
          <w:b/>
          <w:i/>
          <w:sz w:val="28"/>
          <w:szCs w:val="28"/>
          <w:u w:color="000000"/>
          <w:bdr w:val="nil"/>
          <w:lang w:val="es-ES_tradnl"/>
        </w:rPr>
        <w:t xml:space="preserve">                                                                                                     </w:t>
      </w:r>
      <w:r w:rsidRPr="00525855">
        <w:rPr>
          <w:rFonts w:eastAsia="Times New Roman"/>
          <w:b/>
          <w:bCs/>
          <w:sz w:val="28"/>
          <w:szCs w:val="28"/>
          <w:lang w:val="es-ES_tradnl"/>
        </w:rPr>
        <w:t>Mẫu số 13 (a)</w:t>
      </w:r>
    </w:p>
    <w:p w14:paraId="72499E46" w14:textId="77777777" w:rsidR="0017717D" w:rsidRPr="00525855" w:rsidRDefault="0017717D" w:rsidP="0017717D">
      <w:pPr>
        <w:widowControl w:val="0"/>
        <w:autoSpaceDE w:val="0"/>
        <w:autoSpaceDN w:val="0"/>
        <w:adjustRightInd w:val="0"/>
        <w:spacing w:before="120"/>
        <w:jc w:val="center"/>
        <w:rPr>
          <w:rFonts w:eastAsia="Times New Roman"/>
          <w:sz w:val="28"/>
          <w:szCs w:val="28"/>
          <w:lang w:val="es-ES_tradnl"/>
        </w:rPr>
      </w:pPr>
      <w:r w:rsidRPr="00525855">
        <w:rPr>
          <w:rFonts w:eastAsia="Times New Roman"/>
          <w:b/>
          <w:bCs/>
          <w:sz w:val="28"/>
          <w:szCs w:val="28"/>
          <w:lang w:val="es-ES_tradnl"/>
        </w:rPr>
        <w:t>HỢP ĐỒNG (1)</w:t>
      </w:r>
    </w:p>
    <w:p w14:paraId="0D49CDE8" w14:textId="56F32AF4" w:rsidR="0017717D" w:rsidRPr="00525855" w:rsidRDefault="008027F2" w:rsidP="008027F2">
      <w:pPr>
        <w:widowControl w:val="0"/>
        <w:tabs>
          <w:tab w:val="left" w:pos="4240"/>
        </w:tabs>
        <w:autoSpaceDE w:val="0"/>
        <w:autoSpaceDN w:val="0"/>
        <w:adjustRightInd w:val="0"/>
        <w:spacing w:before="120"/>
        <w:jc w:val="right"/>
        <w:rPr>
          <w:rFonts w:eastAsia="Times New Roman"/>
          <w:sz w:val="28"/>
          <w:szCs w:val="28"/>
          <w:lang w:val="es-ES_tradnl"/>
        </w:rPr>
      </w:pPr>
      <w:r>
        <w:rPr>
          <w:rFonts w:eastAsia="Times New Roman"/>
          <w:i/>
          <w:iCs/>
          <w:sz w:val="28"/>
          <w:szCs w:val="28"/>
          <w:lang w:val="es-ES_tradnl"/>
        </w:rPr>
        <w:t>Lào Cai</w:t>
      </w:r>
      <w:r w:rsidR="0017717D" w:rsidRPr="00525855">
        <w:rPr>
          <w:rFonts w:eastAsia="Times New Roman"/>
          <w:i/>
          <w:iCs/>
          <w:sz w:val="28"/>
          <w:szCs w:val="28"/>
          <w:lang w:val="es-ES_tradnl"/>
        </w:rPr>
        <w:t xml:space="preserve">, ngày </w:t>
      </w:r>
      <w:r w:rsidR="0017717D" w:rsidRPr="00525855">
        <w:rPr>
          <w:rFonts w:eastAsia="Times New Roman"/>
          <w:i/>
          <w:iCs/>
          <w:sz w:val="28"/>
          <w:szCs w:val="28"/>
          <w:u w:val="single"/>
          <w:lang w:val="es-ES_tradnl"/>
        </w:rPr>
        <w:t xml:space="preserve">      </w:t>
      </w:r>
      <w:r w:rsidR="0017717D" w:rsidRPr="00525855">
        <w:rPr>
          <w:rFonts w:eastAsia="Times New Roman"/>
          <w:i/>
          <w:iCs/>
          <w:sz w:val="28"/>
          <w:szCs w:val="28"/>
          <w:lang w:val="es-ES_tradnl"/>
        </w:rPr>
        <w:t xml:space="preserve"> tháng </w:t>
      </w:r>
      <w:r w:rsidR="0017717D" w:rsidRPr="00525855">
        <w:rPr>
          <w:rFonts w:eastAsia="Times New Roman"/>
          <w:i/>
          <w:iCs/>
          <w:sz w:val="28"/>
          <w:szCs w:val="28"/>
          <w:u w:val="single"/>
          <w:lang w:val="es-ES_tradnl"/>
        </w:rPr>
        <w:t xml:space="preserve">      </w:t>
      </w:r>
      <w:r w:rsidR="0017717D" w:rsidRPr="00525855">
        <w:rPr>
          <w:rFonts w:eastAsia="Times New Roman"/>
          <w:i/>
          <w:iCs/>
          <w:sz w:val="28"/>
          <w:szCs w:val="28"/>
          <w:lang w:val="es-ES_tradnl"/>
        </w:rPr>
        <w:t xml:space="preserve"> năm </w:t>
      </w:r>
      <w:r>
        <w:rPr>
          <w:rFonts w:eastAsia="Times New Roman"/>
          <w:i/>
          <w:iCs/>
          <w:sz w:val="28"/>
          <w:szCs w:val="28"/>
          <w:lang w:val="es-ES_tradnl"/>
        </w:rPr>
        <w:t>2026</w:t>
      </w:r>
      <w:r w:rsidR="0017717D" w:rsidRPr="00525855">
        <w:rPr>
          <w:rFonts w:eastAsia="Times New Roman"/>
          <w:i/>
          <w:iCs/>
          <w:sz w:val="28"/>
          <w:szCs w:val="28"/>
          <w:lang w:val="es-ES_tradnl"/>
        </w:rPr>
        <w:t>____</w:t>
      </w:r>
    </w:p>
    <w:p w14:paraId="636CF51A" w14:textId="77777777" w:rsidR="0017717D" w:rsidRPr="00525855" w:rsidRDefault="0017717D" w:rsidP="0017717D">
      <w:pPr>
        <w:widowControl w:val="0"/>
        <w:tabs>
          <w:tab w:val="left" w:pos="3440"/>
        </w:tabs>
        <w:autoSpaceDE w:val="0"/>
        <w:autoSpaceDN w:val="0"/>
        <w:adjustRightInd w:val="0"/>
        <w:spacing w:before="120"/>
        <w:ind w:firstLine="709"/>
        <w:jc w:val="both"/>
        <w:rPr>
          <w:rFonts w:eastAsia="Times New Roman"/>
          <w:sz w:val="28"/>
          <w:szCs w:val="28"/>
          <w:lang w:val="es-ES_tradnl"/>
        </w:rPr>
      </w:pPr>
      <w:r w:rsidRPr="00525855">
        <w:rPr>
          <w:rFonts w:eastAsia="Times New Roman"/>
          <w:sz w:val="28"/>
          <w:szCs w:val="28"/>
          <w:lang w:val="es-ES_tradnl"/>
        </w:rPr>
        <w:t xml:space="preserve">Hợp đồng số: </w:t>
      </w:r>
      <w:r w:rsidRPr="00525855">
        <w:rPr>
          <w:rFonts w:eastAsia="Times New Roman"/>
          <w:sz w:val="28"/>
          <w:szCs w:val="28"/>
          <w:u w:val="single"/>
          <w:lang w:val="es-ES_tradnl"/>
        </w:rPr>
        <w:t xml:space="preserve"> </w:t>
      </w:r>
    </w:p>
    <w:p w14:paraId="6603CCA5" w14:textId="77777777" w:rsidR="0017717D" w:rsidRPr="00525855" w:rsidRDefault="0017717D" w:rsidP="0017717D">
      <w:pPr>
        <w:widowControl w:val="0"/>
        <w:autoSpaceDE w:val="0"/>
        <w:autoSpaceDN w:val="0"/>
        <w:adjustRightInd w:val="0"/>
        <w:spacing w:before="120"/>
        <w:ind w:firstLine="709"/>
        <w:jc w:val="both"/>
        <w:rPr>
          <w:rFonts w:eastAsia="Times New Roman"/>
          <w:sz w:val="28"/>
          <w:szCs w:val="28"/>
          <w:lang w:val="es-ES_tradnl"/>
        </w:rPr>
      </w:pPr>
      <w:r w:rsidRPr="00525855">
        <w:rPr>
          <w:rFonts w:eastAsia="Times New Roman"/>
          <w:sz w:val="28"/>
          <w:szCs w:val="28"/>
          <w:lang w:val="es-ES_tradnl"/>
        </w:rPr>
        <w:t xml:space="preserve">Gói thầu: </w:t>
      </w:r>
      <w:r w:rsidRPr="00525855">
        <w:rPr>
          <w:rFonts w:eastAsia="Times New Roman"/>
          <w:sz w:val="28"/>
          <w:szCs w:val="28"/>
          <w:u w:val="single"/>
          <w:lang w:val="es-ES_tradnl"/>
        </w:rPr>
        <w:t xml:space="preserve">                      </w:t>
      </w:r>
      <w:r w:rsidRPr="00525855">
        <w:rPr>
          <w:rFonts w:eastAsia="Times New Roman"/>
          <w:sz w:val="28"/>
          <w:szCs w:val="28"/>
          <w:lang w:val="es-ES_tradnl"/>
        </w:rPr>
        <w:t xml:space="preserve"> </w:t>
      </w:r>
      <w:r w:rsidRPr="00525855">
        <w:rPr>
          <w:rFonts w:eastAsia="Times New Roman"/>
          <w:i/>
          <w:iCs/>
          <w:sz w:val="28"/>
          <w:szCs w:val="28"/>
          <w:lang w:val="es-ES_tradnl"/>
        </w:rPr>
        <w:t>[ghi tên gói thầu]</w:t>
      </w:r>
    </w:p>
    <w:p w14:paraId="3ACECCDA" w14:textId="77777777" w:rsidR="0017717D" w:rsidRPr="00525855" w:rsidRDefault="0017717D" w:rsidP="0017717D">
      <w:pPr>
        <w:widowControl w:val="0"/>
        <w:autoSpaceDE w:val="0"/>
        <w:autoSpaceDN w:val="0"/>
        <w:adjustRightInd w:val="0"/>
        <w:spacing w:before="120"/>
        <w:ind w:firstLine="709"/>
        <w:jc w:val="both"/>
        <w:rPr>
          <w:rFonts w:eastAsia="Times New Roman"/>
          <w:sz w:val="28"/>
          <w:szCs w:val="28"/>
          <w:lang w:val="es-ES_tradnl"/>
        </w:rPr>
      </w:pPr>
      <w:r w:rsidRPr="00525855">
        <w:rPr>
          <w:rFonts w:eastAsia="Times New Roman"/>
          <w:sz w:val="28"/>
          <w:szCs w:val="28"/>
          <w:lang w:val="es-ES_tradnl"/>
        </w:rPr>
        <w:t xml:space="preserve">Thuộc dự án: </w:t>
      </w:r>
      <w:r w:rsidRPr="00525855">
        <w:rPr>
          <w:rFonts w:eastAsia="Times New Roman"/>
          <w:sz w:val="28"/>
          <w:szCs w:val="28"/>
          <w:u w:val="single"/>
          <w:lang w:val="es-ES_tradnl"/>
        </w:rPr>
        <w:t xml:space="preserve">                </w:t>
      </w:r>
      <w:r w:rsidRPr="00525855">
        <w:rPr>
          <w:rFonts w:eastAsia="Times New Roman"/>
          <w:sz w:val="28"/>
          <w:szCs w:val="28"/>
          <w:lang w:val="es-ES_tradnl"/>
        </w:rPr>
        <w:t xml:space="preserve"> </w:t>
      </w:r>
      <w:r w:rsidRPr="00525855">
        <w:rPr>
          <w:rFonts w:eastAsia="Times New Roman"/>
          <w:i/>
          <w:iCs/>
          <w:sz w:val="28"/>
          <w:szCs w:val="28"/>
          <w:lang w:val="es-ES_tradnl"/>
        </w:rPr>
        <w:t>[ghi tên dự án]</w:t>
      </w:r>
    </w:p>
    <w:p w14:paraId="5A913865" w14:textId="77777777" w:rsidR="00830163" w:rsidRDefault="00830163" w:rsidP="0017717D">
      <w:pPr>
        <w:widowControl w:val="0"/>
        <w:autoSpaceDE w:val="0"/>
        <w:autoSpaceDN w:val="0"/>
        <w:adjustRightInd w:val="0"/>
        <w:spacing w:before="120"/>
        <w:ind w:firstLine="709"/>
        <w:jc w:val="both"/>
        <w:rPr>
          <w:rFonts w:eastAsia="Times New Roman"/>
          <w:sz w:val="28"/>
          <w:szCs w:val="28"/>
          <w:lang w:val="es-ES_tradnl"/>
        </w:rPr>
      </w:pPr>
    </w:p>
    <w:p w14:paraId="3219E914" w14:textId="77777777" w:rsidR="00830163" w:rsidRPr="00EB3B59" w:rsidRDefault="00830163" w:rsidP="00EB3B59">
      <w:pPr>
        <w:pStyle w:val="BodyText"/>
        <w:widowControl w:val="0"/>
        <w:spacing w:before="120" w:after="120"/>
        <w:ind w:firstLine="567"/>
        <w:rPr>
          <w:rFonts w:ascii="Times New Roman" w:hAnsi="Times New Roman" w:cs="Times New Roman"/>
          <w:b/>
          <w:lang w:val="vi-VN"/>
        </w:rPr>
      </w:pPr>
      <w:r w:rsidRPr="00EB3B59">
        <w:rPr>
          <w:rFonts w:ascii="Times New Roman" w:hAnsi="Times New Roman" w:cs="Times New Roman"/>
          <w:lang w:val="vi-VN"/>
        </w:rPr>
        <w:t>Căn cứ Bộ luật Dân sự số 91/2015/QH13 ngày 24/11/2015 của Quốc hội;</w:t>
      </w:r>
    </w:p>
    <w:p w14:paraId="270F6B60" w14:textId="77777777" w:rsidR="00830163" w:rsidRPr="00EB3B59" w:rsidRDefault="00830163" w:rsidP="00EB3B59">
      <w:pPr>
        <w:tabs>
          <w:tab w:val="left" w:pos="720"/>
        </w:tabs>
        <w:spacing w:before="120" w:after="120"/>
        <w:ind w:firstLine="567"/>
        <w:jc w:val="both"/>
        <w:rPr>
          <w:iCs/>
          <w:sz w:val="28"/>
          <w:szCs w:val="28"/>
          <w:lang w:val="es-ES"/>
        </w:rPr>
      </w:pPr>
      <w:r w:rsidRPr="00EB3B59">
        <w:rPr>
          <w:iCs/>
          <w:sz w:val="28"/>
          <w:szCs w:val="28"/>
          <w:lang w:val="es-ES"/>
        </w:rPr>
        <w:t xml:space="preserve">Căn cứ Luật Đấu thầu ngày 23 tháng 6 năm 2023, được sửa đổi bổ sung tại Luật số 57/2024/QH15 ngày 29 tháng 11 năm 2024; Luật số 90/2025/QH15 ngày 25 tháng 6 năm 2025; </w:t>
      </w:r>
    </w:p>
    <w:p w14:paraId="159703D1" w14:textId="16D1126F" w:rsidR="00830163" w:rsidRPr="00EB3B59" w:rsidRDefault="00830163" w:rsidP="00EB3B59">
      <w:pPr>
        <w:spacing w:before="120" w:after="120"/>
        <w:ind w:firstLine="567"/>
        <w:jc w:val="both"/>
        <w:rPr>
          <w:iCs/>
          <w:sz w:val="28"/>
          <w:szCs w:val="28"/>
          <w:lang w:val="es-ES"/>
        </w:rPr>
      </w:pPr>
      <w:r w:rsidRPr="00EB3B59">
        <w:rPr>
          <w:iCs/>
          <w:sz w:val="28"/>
          <w:szCs w:val="28"/>
          <w:lang w:val="es-ES"/>
        </w:rPr>
        <w:t>Căn cứ Nghị định số 214/2025/NĐ-CP ngày 04/8/2025 của Thủ tướng chính phủ quy định chi tiết một số điều và biện pháp thi hành Luật Đấu thầu về lựa chọn nhà thầu;</w:t>
      </w:r>
    </w:p>
    <w:p w14:paraId="01FC6BFC" w14:textId="77777777" w:rsidR="00830163" w:rsidRPr="00EB3B59" w:rsidRDefault="00830163" w:rsidP="00EB3B59">
      <w:pPr>
        <w:tabs>
          <w:tab w:val="left" w:pos="720"/>
        </w:tabs>
        <w:spacing w:before="120" w:after="120"/>
        <w:ind w:firstLine="567"/>
        <w:jc w:val="both"/>
        <w:rPr>
          <w:sz w:val="28"/>
          <w:szCs w:val="28"/>
          <w:lang w:val="vi-VN"/>
        </w:rPr>
      </w:pPr>
      <w:r w:rsidRPr="00EB3B59">
        <w:rPr>
          <w:sz w:val="28"/>
          <w:szCs w:val="28"/>
          <w:lang w:val="vi-VN"/>
        </w:rPr>
        <w:tab/>
        <w:t xml:space="preserve">Căn cứ Thông tư số </w:t>
      </w:r>
      <w:r w:rsidRPr="00EB3B59">
        <w:rPr>
          <w:sz w:val="28"/>
          <w:szCs w:val="28"/>
        </w:rPr>
        <w:t>40</w:t>
      </w:r>
      <w:r w:rsidRPr="00EB3B59">
        <w:rPr>
          <w:sz w:val="28"/>
          <w:szCs w:val="28"/>
          <w:lang w:val="vi-VN"/>
        </w:rPr>
        <w:t xml:space="preserve">/2025/TT-BYT ngày </w:t>
      </w:r>
      <w:r w:rsidRPr="00EB3B59">
        <w:rPr>
          <w:sz w:val="28"/>
          <w:szCs w:val="28"/>
        </w:rPr>
        <w:t>25/10/2025</w:t>
      </w:r>
      <w:r w:rsidRPr="00EB3B59">
        <w:rPr>
          <w:sz w:val="28"/>
          <w:szCs w:val="28"/>
          <w:lang w:val="vi-VN"/>
        </w:rPr>
        <w:t xml:space="preserve"> của Bộ trưởng Bộ Y tế quy định về đấu thầu thuốc tại cơ sở y tế công lập;</w:t>
      </w:r>
    </w:p>
    <w:p w14:paraId="4A251CD2" w14:textId="298C06A1" w:rsidR="00830163" w:rsidRPr="00EB3B59" w:rsidRDefault="00830163" w:rsidP="00EB3B59">
      <w:pPr>
        <w:spacing w:before="120" w:after="120"/>
        <w:ind w:firstLine="567"/>
        <w:jc w:val="both"/>
        <w:rPr>
          <w:iCs/>
          <w:sz w:val="28"/>
          <w:szCs w:val="28"/>
          <w:lang w:val="es-ES"/>
        </w:rPr>
      </w:pPr>
      <w:r w:rsidRPr="00EB3B59">
        <w:rPr>
          <w:iCs/>
          <w:sz w:val="28"/>
          <w:szCs w:val="28"/>
          <w:lang w:val="es-ES"/>
        </w:rPr>
        <w:t>Căn cứ Quyết định số 3</w:t>
      </w:r>
      <w:r w:rsidRPr="00EB3B59">
        <w:rPr>
          <w:iCs/>
          <w:sz w:val="28"/>
          <w:szCs w:val="28"/>
          <w:lang w:val="es-ES"/>
        </w:rPr>
        <w:t>0</w:t>
      </w:r>
      <w:r w:rsidRPr="00EB3B59">
        <w:rPr>
          <w:iCs/>
          <w:sz w:val="28"/>
          <w:szCs w:val="28"/>
          <w:lang w:val="es-ES"/>
        </w:rPr>
        <w:t xml:space="preserve">/QĐ-BVĐK2 ngày 09 tháng </w:t>
      </w:r>
      <w:r w:rsidRPr="00EB3B59">
        <w:rPr>
          <w:iCs/>
          <w:sz w:val="28"/>
          <w:szCs w:val="28"/>
          <w:lang w:val="es-ES"/>
        </w:rPr>
        <w:t>0</w:t>
      </w:r>
      <w:r w:rsidRPr="00EB3B59">
        <w:rPr>
          <w:iCs/>
          <w:sz w:val="28"/>
          <w:szCs w:val="28"/>
          <w:lang w:val="es-ES"/>
        </w:rPr>
        <w:t>1 năm 202</w:t>
      </w:r>
      <w:r w:rsidRPr="00EB3B59">
        <w:rPr>
          <w:iCs/>
          <w:sz w:val="28"/>
          <w:szCs w:val="28"/>
          <w:lang w:val="es-ES"/>
        </w:rPr>
        <w:t>6</w:t>
      </w:r>
      <w:r w:rsidRPr="00EB3B59">
        <w:rPr>
          <w:iCs/>
          <w:sz w:val="28"/>
          <w:szCs w:val="28"/>
          <w:lang w:val="es-ES"/>
        </w:rPr>
        <w:t xml:space="preserve"> của Bệnh viện Đa khoa số 2 tỉnh Lào Cai phê duyệt kế hoạch lựa chọn nhà thầu dự toán mua sắm</w:t>
      </w:r>
      <w:r w:rsidR="007708E5" w:rsidRPr="00EB3B59">
        <w:rPr>
          <w:iCs/>
          <w:sz w:val="28"/>
          <w:szCs w:val="28"/>
          <w:lang w:val="es-ES"/>
        </w:rPr>
        <w:t>:</w:t>
      </w:r>
      <w:r w:rsidRPr="00EB3B59">
        <w:rPr>
          <w:iCs/>
          <w:sz w:val="28"/>
          <w:szCs w:val="28"/>
          <w:lang w:val="es-ES"/>
        </w:rPr>
        <w:t xml:space="preserve"> </w:t>
      </w:r>
      <w:r w:rsidR="007708E5" w:rsidRPr="00EB3B59">
        <w:rPr>
          <w:spacing w:val="-2"/>
          <w:sz w:val="28"/>
          <w:szCs w:val="28"/>
          <w:lang w:val="pt-BR"/>
        </w:rPr>
        <w:t>Mua thuốc phục vụ công tác khám, chữa bệnh của Bệnh viện Đa khoa số 2 tỉnh Lào Cai năm 2026</w:t>
      </w:r>
      <w:r w:rsidRPr="00EB3B59">
        <w:rPr>
          <w:iCs/>
          <w:sz w:val="28"/>
          <w:szCs w:val="28"/>
          <w:lang w:val="es-ES"/>
        </w:rPr>
        <w:t>;</w:t>
      </w:r>
    </w:p>
    <w:p w14:paraId="7491B426" w14:textId="18DA5BC9" w:rsidR="0017717D" w:rsidRPr="00EB3B59" w:rsidRDefault="0017717D" w:rsidP="00EB3B59">
      <w:pPr>
        <w:widowControl w:val="0"/>
        <w:tabs>
          <w:tab w:val="left" w:pos="6400"/>
        </w:tabs>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 xml:space="preserve">Căn cứ Quyết định số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ngày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tháng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năm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của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về việc phê duyệt kết quả lựa chọn nhà thầu gói thầu </w:t>
      </w:r>
      <w:r w:rsidRPr="00EB3B59">
        <w:rPr>
          <w:rFonts w:eastAsia="Times New Roman"/>
          <w:sz w:val="28"/>
          <w:szCs w:val="28"/>
          <w:u w:val="single"/>
          <w:lang w:val="es-ES_tradnl"/>
        </w:rPr>
        <w:t xml:space="preserve">  </w:t>
      </w:r>
      <w:r w:rsidRPr="00EB3B59">
        <w:rPr>
          <w:rFonts w:eastAsia="Times New Roman"/>
          <w:i/>
          <w:iCs/>
          <w:sz w:val="28"/>
          <w:szCs w:val="28"/>
          <w:lang w:val="es-ES_tradnl"/>
        </w:rPr>
        <w:t xml:space="preserve">[ghi tên gói thầu] </w:t>
      </w:r>
      <w:r w:rsidRPr="00EB3B59">
        <w:rPr>
          <w:rFonts w:eastAsia="Times New Roman"/>
          <w:sz w:val="28"/>
          <w:szCs w:val="28"/>
          <w:lang w:val="es-ES_tradnl"/>
        </w:rPr>
        <w:t xml:space="preserve">và </w:t>
      </w:r>
      <w:r w:rsidR="00C963A2" w:rsidRPr="00EB3B59">
        <w:rPr>
          <w:rFonts w:eastAsia="Times New Roman"/>
          <w:sz w:val="28"/>
          <w:szCs w:val="28"/>
          <w:lang w:val="es-ES_tradnl"/>
        </w:rPr>
        <w:t>Thư</w:t>
      </w:r>
      <w:r w:rsidRPr="00EB3B59">
        <w:rPr>
          <w:rFonts w:eastAsia="Times New Roman"/>
          <w:sz w:val="28"/>
          <w:szCs w:val="28"/>
          <w:lang w:val="es-ES_tradnl"/>
        </w:rPr>
        <w:t xml:space="preserve"> chấp thuận </w:t>
      </w:r>
      <w:r w:rsidRPr="00EB3B59">
        <w:rPr>
          <w:sz w:val="28"/>
          <w:szCs w:val="28"/>
          <w:lang w:val="es-ES"/>
        </w:rPr>
        <w:t>E-HSDT</w:t>
      </w:r>
      <w:r w:rsidRPr="00EB3B59">
        <w:rPr>
          <w:rFonts w:eastAsia="Times New Roman"/>
          <w:sz w:val="28"/>
          <w:szCs w:val="28"/>
          <w:lang w:val="es-ES_tradnl"/>
        </w:rPr>
        <w:t xml:space="preserve"> và trao hợp đồng số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ngày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tháng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năm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của Chủ đầu tư;</w:t>
      </w:r>
    </w:p>
    <w:p w14:paraId="14B8F8DD" w14:textId="7609CDCF"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 xml:space="preserve">Căn cứ biên bản thương thảo, hoàn thiện hợp đồng đã được Chủ đầu tư và Nhà thầu trúng thầu ký ngày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tháng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 năm </w:t>
      </w:r>
      <w:r w:rsidRPr="00EB3B59">
        <w:rPr>
          <w:rFonts w:eastAsia="Times New Roman"/>
          <w:sz w:val="28"/>
          <w:szCs w:val="28"/>
          <w:u w:val="single"/>
          <w:lang w:val="es-ES_tradnl"/>
        </w:rPr>
        <w:t xml:space="preserve">        (nếu có)</w:t>
      </w:r>
      <w:r w:rsidRPr="00EB3B59">
        <w:rPr>
          <w:rFonts w:eastAsia="Times New Roman"/>
          <w:sz w:val="28"/>
          <w:szCs w:val="28"/>
          <w:lang w:val="es-ES_tradnl"/>
        </w:rPr>
        <w:t xml:space="preserve">; </w:t>
      </w:r>
    </w:p>
    <w:p w14:paraId="172FEEDC"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Chúng tôi, đại diện cho các bên ký hợp đồng, gồm có:</w:t>
      </w:r>
    </w:p>
    <w:p w14:paraId="318DEB41" w14:textId="6D1BB19F" w:rsidR="00525855" w:rsidRPr="00EB3B59" w:rsidRDefault="00525855"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b/>
          <w:bCs/>
          <w:sz w:val="28"/>
          <w:szCs w:val="28"/>
          <w:lang w:val="es-ES_tradnl"/>
        </w:rPr>
        <w:t>Chủ đầu tư (sau đây gọi là Bên A)</w:t>
      </w:r>
    </w:p>
    <w:p w14:paraId="24EB26B8" w14:textId="5E66A449" w:rsidR="0017717D" w:rsidRPr="00EB3B59" w:rsidRDefault="0017717D" w:rsidP="00EB3B59">
      <w:pPr>
        <w:widowControl w:val="0"/>
        <w:autoSpaceDE w:val="0"/>
        <w:autoSpaceDN w:val="0"/>
        <w:adjustRightInd w:val="0"/>
        <w:spacing w:before="120" w:after="120"/>
        <w:ind w:firstLine="567"/>
        <w:jc w:val="both"/>
        <w:rPr>
          <w:b/>
          <w:bCs/>
          <w:sz w:val="28"/>
          <w:szCs w:val="28"/>
          <w:lang w:val="nl-NL"/>
        </w:rPr>
      </w:pPr>
      <w:r w:rsidRPr="00EB3B59">
        <w:rPr>
          <w:sz w:val="28"/>
          <w:szCs w:val="28"/>
          <w:lang w:val="vi"/>
        </w:rPr>
        <w:t>Tên Chủ đầu tư</w:t>
      </w:r>
      <w:r w:rsidRPr="00EB3B59">
        <w:rPr>
          <w:i/>
          <w:iCs/>
          <w:sz w:val="28"/>
          <w:szCs w:val="28"/>
          <w:lang w:val="vi"/>
        </w:rPr>
        <w:t>:</w:t>
      </w:r>
      <w:r w:rsidRPr="00EB3B59">
        <w:rPr>
          <w:b/>
          <w:bCs/>
          <w:sz w:val="28"/>
          <w:szCs w:val="28"/>
          <w:lang w:val="nl-NL"/>
        </w:rPr>
        <w:t xml:space="preserve"> BỆNH VIỆN ĐA KHOA SỐ 2 TỈNH LÀO CAI</w:t>
      </w:r>
    </w:p>
    <w:p w14:paraId="6C392E8B" w14:textId="77777777" w:rsidR="0017717D" w:rsidRPr="00EB3B59" w:rsidRDefault="0017717D" w:rsidP="00EB3B59">
      <w:pPr>
        <w:widowControl w:val="0"/>
        <w:autoSpaceDE w:val="0"/>
        <w:autoSpaceDN w:val="0"/>
        <w:adjustRightInd w:val="0"/>
        <w:spacing w:before="120" w:after="120"/>
        <w:ind w:firstLine="567"/>
        <w:jc w:val="both"/>
        <w:rPr>
          <w:b/>
          <w:bCs/>
          <w:sz w:val="28"/>
          <w:szCs w:val="28"/>
          <w:lang w:val="nl-NL"/>
        </w:rPr>
      </w:pPr>
      <w:r w:rsidRPr="00EB3B59">
        <w:rPr>
          <w:sz w:val="28"/>
          <w:szCs w:val="28"/>
          <w:lang w:val="nl-NL"/>
        </w:rPr>
        <w:t>Địa chỉ: Đường Võ Nguyên Giáp, phường Cam Đường, tỉnh Lào Cai</w:t>
      </w:r>
    </w:p>
    <w:p w14:paraId="68BB7232" w14:textId="77777777" w:rsidR="0017717D" w:rsidRPr="00EB3B59" w:rsidRDefault="0017717D" w:rsidP="00EB3B59">
      <w:pPr>
        <w:widowControl w:val="0"/>
        <w:autoSpaceDE w:val="0"/>
        <w:autoSpaceDN w:val="0"/>
        <w:adjustRightInd w:val="0"/>
        <w:spacing w:before="120" w:after="120"/>
        <w:ind w:firstLine="567"/>
        <w:jc w:val="both"/>
        <w:rPr>
          <w:b/>
          <w:bCs/>
          <w:sz w:val="28"/>
          <w:szCs w:val="28"/>
          <w:lang w:val="nl-NL"/>
        </w:rPr>
      </w:pPr>
      <w:r w:rsidRPr="00EB3B59">
        <w:rPr>
          <w:sz w:val="28"/>
          <w:szCs w:val="28"/>
          <w:lang w:val="nl-NL"/>
        </w:rPr>
        <w:t>Điện thoại: 0214.3758.992</w:t>
      </w:r>
      <w:r w:rsidRPr="00EB3B59">
        <w:rPr>
          <w:sz w:val="28"/>
          <w:szCs w:val="28"/>
          <w:lang w:val="nl-NL"/>
        </w:rPr>
        <w:tab/>
      </w:r>
      <w:r w:rsidRPr="00EB3B59">
        <w:rPr>
          <w:sz w:val="28"/>
          <w:szCs w:val="28"/>
          <w:lang w:val="nl-NL"/>
        </w:rPr>
        <w:tab/>
      </w:r>
      <w:r w:rsidRPr="00EB3B59">
        <w:rPr>
          <w:sz w:val="28"/>
          <w:szCs w:val="28"/>
          <w:lang w:val="nl-NL"/>
        </w:rPr>
        <w:tab/>
        <w:t xml:space="preserve">       Fax: 0214.3758.994</w:t>
      </w:r>
    </w:p>
    <w:p w14:paraId="7A18D0FC" w14:textId="6D027AE9" w:rsidR="0017717D" w:rsidRPr="00C17953" w:rsidRDefault="00F26B02" w:rsidP="00EB3B59">
      <w:pPr>
        <w:widowControl w:val="0"/>
        <w:autoSpaceDE w:val="0"/>
        <w:autoSpaceDN w:val="0"/>
        <w:adjustRightInd w:val="0"/>
        <w:spacing w:before="120" w:after="120"/>
        <w:ind w:firstLine="567"/>
        <w:jc w:val="both"/>
        <w:rPr>
          <w:b/>
          <w:bCs/>
          <w:sz w:val="28"/>
          <w:szCs w:val="28"/>
          <w:lang w:val="nl-NL"/>
        </w:rPr>
      </w:pPr>
      <w:r w:rsidRPr="00C17953">
        <w:rPr>
          <w:sz w:val="28"/>
          <w:szCs w:val="28"/>
          <w:lang w:val="fr-FR"/>
        </w:rPr>
        <w:t>Tài khoản:</w:t>
      </w:r>
      <w:r w:rsidRPr="00C17953">
        <w:rPr>
          <w:sz w:val="28"/>
          <w:szCs w:val="28"/>
          <w:lang w:val="es-ES"/>
        </w:rPr>
        <w:t xml:space="preserve"> </w:t>
      </w:r>
      <w:r w:rsidRPr="00C17953">
        <w:rPr>
          <w:sz w:val="28"/>
          <w:szCs w:val="28"/>
          <w:lang w:val="nl-NL"/>
        </w:rPr>
        <w:t xml:space="preserve">3716.2.1117300.00000 Tại Kho bạc Nhà nước </w:t>
      </w:r>
      <w:r w:rsidRPr="00C17953">
        <w:rPr>
          <w:sz w:val="28"/>
          <w:szCs w:val="28"/>
          <w:lang w:val="vi-VN"/>
        </w:rPr>
        <w:t xml:space="preserve">khu vực </w:t>
      </w:r>
      <w:r w:rsidRPr="00C17953">
        <w:rPr>
          <w:sz w:val="28"/>
          <w:szCs w:val="28"/>
        </w:rPr>
        <w:t>IX -</w:t>
      </w:r>
      <w:r w:rsidRPr="00C17953">
        <w:rPr>
          <w:sz w:val="28"/>
          <w:szCs w:val="28"/>
          <w:lang w:val="nl-NL"/>
        </w:rPr>
        <w:t xml:space="preserve"> PGD số 5</w:t>
      </w:r>
      <w:r w:rsidR="0017717D" w:rsidRPr="00C17953">
        <w:rPr>
          <w:sz w:val="28"/>
          <w:szCs w:val="28"/>
          <w:lang w:val="nl-NL"/>
        </w:rPr>
        <w:t xml:space="preserve">                 </w:t>
      </w:r>
    </w:p>
    <w:p w14:paraId="2516582C" w14:textId="77777777" w:rsidR="0017717D" w:rsidRPr="00EB3B59" w:rsidRDefault="0017717D" w:rsidP="00EB3B59">
      <w:pPr>
        <w:widowControl w:val="0"/>
        <w:autoSpaceDE w:val="0"/>
        <w:autoSpaceDN w:val="0"/>
        <w:adjustRightInd w:val="0"/>
        <w:spacing w:before="120" w:after="120"/>
        <w:ind w:firstLine="567"/>
        <w:jc w:val="both"/>
        <w:rPr>
          <w:b/>
          <w:bCs/>
          <w:sz w:val="28"/>
          <w:szCs w:val="28"/>
          <w:lang w:val="nl-NL"/>
        </w:rPr>
      </w:pPr>
      <w:r w:rsidRPr="00EB3B59">
        <w:rPr>
          <w:sz w:val="28"/>
          <w:szCs w:val="28"/>
          <w:lang w:val="nl-NL"/>
        </w:rPr>
        <w:t>Mã số thuế: 5300139097</w:t>
      </w:r>
    </w:p>
    <w:p w14:paraId="4615B122" w14:textId="77777777" w:rsidR="00525855" w:rsidRPr="00EB3B59" w:rsidRDefault="0017717D" w:rsidP="00EB3B59">
      <w:pPr>
        <w:widowControl w:val="0"/>
        <w:autoSpaceDE w:val="0"/>
        <w:autoSpaceDN w:val="0"/>
        <w:adjustRightInd w:val="0"/>
        <w:spacing w:before="120" w:after="120"/>
        <w:ind w:firstLine="567"/>
        <w:jc w:val="both"/>
        <w:rPr>
          <w:b/>
          <w:sz w:val="28"/>
          <w:szCs w:val="28"/>
          <w:lang w:val="nl-NL"/>
        </w:rPr>
      </w:pPr>
      <w:r w:rsidRPr="00EB3B59">
        <w:rPr>
          <w:sz w:val="28"/>
          <w:szCs w:val="28"/>
          <w:lang w:val="nl-NL"/>
        </w:rPr>
        <w:t>Đại diện là Ông:</w:t>
      </w:r>
      <w:r w:rsidRPr="00EB3B59">
        <w:rPr>
          <w:b/>
          <w:sz w:val="28"/>
          <w:szCs w:val="28"/>
          <w:lang w:val="nl-NL"/>
        </w:rPr>
        <w:t xml:space="preserve"> Phạm Văn Thinh</w:t>
      </w:r>
      <w:r w:rsidRPr="00EB3B59">
        <w:rPr>
          <w:b/>
          <w:sz w:val="28"/>
          <w:szCs w:val="28"/>
          <w:lang w:val="nl-NL"/>
        </w:rPr>
        <w:tab/>
      </w:r>
      <w:r w:rsidRPr="00EB3B59">
        <w:rPr>
          <w:b/>
          <w:sz w:val="28"/>
          <w:szCs w:val="28"/>
          <w:lang w:val="nl-NL"/>
        </w:rPr>
        <w:tab/>
        <w:t xml:space="preserve">       </w:t>
      </w:r>
      <w:r w:rsidRPr="00EB3B59">
        <w:rPr>
          <w:sz w:val="28"/>
          <w:szCs w:val="28"/>
          <w:lang w:val="nl-NL"/>
        </w:rPr>
        <w:t xml:space="preserve">Chức vụ: </w:t>
      </w:r>
      <w:r w:rsidRPr="00EB3B59">
        <w:rPr>
          <w:b/>
          <w:sz w:val="28"/>
          <w:szCs w:val="28"/>
          <w:lang w:val="nl-NL"/>
        </w:rPr>
        <w:t>Giám đốc</w:t>
      </w:r>
    </w:p>
    <w:p w14:paraId="654156F1" w14:textId="7FF0706B"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sz w:val="28"/>
          <w:szCs w:val="28"/>
          <w:lang w:val="nl-NL"/>
        </w:rPr>
        <w:t xml:space="preserve"> </w:t>
      </w:r>
      <w:r w:rsidRPr="00EB3B59">
        <w:rPr>
          <w:rFonts w:eastAsia="Times New Roman"/>
          <w:b/>
          <w:bCs/>
          <w:sz w:val="28"/>
          <w:szCs w:val="28"/>
          <w:lang w:val="es-ES_tradnl"/>
        </w:rPr>
        <w:t>Nhà thầu (sau đây gọi là Bên B)</w:t>
      </w:r>
    </w:p>
    <w:p w14:paraId="16B135EB"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lastRenderedPageBreak/>
        <w:t>Tên Nhà thầu :</w:t>
      </w:r>
      <w:r w:rsidRPr="00EB3B59">
        <w:rPr>
          <w:rFonts w:eastAsia="Times New Roman"/>
          <w:sz w:val="28"/>
          <w:szCs w:val="28"/>
          <w:u w:val="single"/>
          <w:lang w:val="es-ES_tradnl"/>
        </w:rPr>
        <w:t xml:space="preserve">      </w:t>
      </w:r>
      <w:r w:rsidRPr="00EB3B59">
        <w:rPr>
          <w:rFonts w:eastAsia="Times New Roman"/>
          <w:i/>
          <w:iCs/>
          <w:sz w:val="28"/>
          <w:szCs w:val="28"/>
          <w:lang w:val="es-ES_tradnl"/>
        </w:rPr>
        <w:t>[ghi tên Nhà thầu trúng thầu]:</w:t>
      </w:r>
    </w:p>
    <w:p w14:paraId="276E2E19"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Địa chỉ:</w:t>
      </w:r>
      <w:r w:rsidRPr="00EB3B59">
        <w:rPr>
          <w:rFonts w:eastAsia="Calibri"/>
          <w:sz w:val="28"/>
          <w:szCs w:val="28"/>
          <w:u w:color="000000"/>
          <w:bdr w:val="nil"/>
          <w:lang w:val="es-ES_tradnl"/>
        </w:rPr>
        <w:tab/>
      </w:r>
    </w:p>
    <w:p w14:paraId="48EB31A0"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Điện thoại:</w:t>
      </w:r>
      <w:r w:rsidRPr="00EB3B59">
        <w:rPr>
          <w:rFonts w:eastAsia="Calibri"/>
          <w:sz w:val="28"/>
          <w:szCs w:val="28"/>
          <w:u w:color="000000"/>
          <w:bdr w:val="nil"/>
          <w:lang w:val="es-ES_tradnl"/>
        </w:rPr>
        <w:tab/>
      </w:r>
    </w:p>
    <w:p w14:paraId="01DB97FA"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Fax:</w:t>
      </w:r>
      <w:r w:rsidRPr="00EB3B59">
        <w:rPr>
          <w:rFonts w:eastAsia="Calibri"/>
          <w:sz w:val="28"/>
          <w:szCs w:val="28"/>
          <w:u w:color="000000"/>
          <w:bdr w:val="nil"/>
          <w:lang w:val="es-ES_tradnl"/>
        </w:rPr>
        <w:tab/>
      </w:r>
    </w:p>
    <w:p w14:paraId="606204EB"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E-mail:</w:t>
      </w:r>
      <w:r w:rsidRPr="00EB3B59">
        <w:rPr>
          <w:rFonts w:eastAsia="Calibri"/>
          <w:sz w:val="28"/>
          <w:szCs w:val="28"/>
          <w:u w:color="000000"/>
          <w:bdr w:val="nil"/>
          <w:lang w:val="es-ES_tradnl"/>
        </w:rPr>
        <w:tab/>
      </w:r>
    </w:p>
    <w:p w14:paraId="2B63A6EF"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Tài khoản:</w:t>
      </w:r>
      <w:r w:rsidRPr="00EB3B59">
        <w:rPr>
          <w:rFonts w:eastAsia="Calibri"/>
          <w:sz w:val="28"/>
          <w:szCs w:val="28"/>
          <w:u w:color="000000"/>
          <w:bdr w:val="nil"/>
          <w:lang w:val="es-ES_tradnl"/>
        </w:rPr>
        <w:tab/>
      </w:r>
    </w:p>
    <w:p w14:paraId="2907D719"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Mã số thuế:</w:t>
      </w:r>
      <w:r w:rsidRPr="00EB3B59">
        <w:rPr>
          <w:rFonts w:eastAsia="Calibri"/>
          <w:sz w:val="28"/>
          <w:szCs w:val="28"/>
          <w:u w:color="000000"/>
          <w:bdr w:val="nil"/>
          <w:lang w:val="es-ES_tradnl"/>
        </w:rPr>
        <w:tab/>
      </w:r>
    </w:p>
    <w:p w14:paraId="2CD39D5E"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Đại diện là ông/bà:</w:t>
      </w:r>
      <w:r w:rsidRPr="00EB3B59">
        <w:rPr>
          <w:rFonts w:eastAsia="Calibri"/>
          <w:sz w:val="28"/>
          <w:szCs w:val="28"/>
          <w:u w:color="000000"/>
          <w:bdr w:val="nil"/>
          <w:lang w:val="es-ES_tradnl"/>
        </w:rPr>
        <w:tab/>
      </w:r>
    </w:p>
    <w:p w14:paraId="4D48FD55" w14:textId="77777777" w:rsidR="0017717D" w:rsidRPr="00EB3B59" w:rsidRDefault="0017717D" w:rsidP="00EB3B59">
      <w:pPr>
        <w:widowControl w:val="0"/>
        <w:tabs>
          <w:tab w:val="left" w:leader="underscore" w:pos="9072"/>
        </w:tabs>
        <w:spacing w:before="120" w:after="120"/>
        <w:ind w:firstLine="567"/>
        <w:jc w:val="both"/>
        <w:rPr>
          <w:rFonts w:eastAsia="Calibri"/>
          <w:sz w:val="28"/>
          <w:szCs w:val="28"/>
          <w:u w:color="000000"/>
          <w:bdr w:val="nil"/>
          <w:lang w:val="es-ES_tradnl"/>
        </w:rPr>
      </w:pPr>
      <w:r w:rsidRPr="00EB3B59">
        <w:rPr>
          <w:rFonts w:eastAsia="Calibri"/>
          <w:sz w:val="28"/>
          <w:szCs w:val="28"/>
          <w:u w:color="000000"/>
          <w:bdr w:val="nil"/>
          <w:lang w:val="es-ES_tradnl"/>
        </w:rPr>
        <w:t>Chức vụ:</w:t>
      </w:r>
      <w:r w:rsidRPr="00EB3B59">
        <w:rPr>
          <w:rFonts w:eastAsia="Calibri"/>
          <w:sz w:val="28"/>
          <w:szCs w:val="28"/>
          <w:u w:color="000000"/>
          <w:bdr w:val="nil"/>
          <w:lang w:val="es-ES_tradnl"/>
        </w:rPr>
        <w:tab/>
      </w:r>
    </w:p>
    <w:p w14:paraId="042B8C16"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 xml:space="preserve">Giấy ủy quyền ký hợp đồng số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ngày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tháng </w:t>
      </w:r>
      <w:r w:rsidRPr="00EB3B59">
        <w:rPr>
          <w:rFonts w:eastAsia="Times New Roman"/>
          <w:sz w:val="28"/>
          <w:szCs w:val="28"/>
          <w:u w:val="single"/>
          <w:lang w:val="es-ES_tradnl"/>
        </w:rPr>
        <w:t xml:space="preserve">     </w:t>
      </w:r>
      <w:r w:rsidRPr="00EB3B59">
        <w:rPr>
          <w:rFonts w:eastAsia="Times New Roman"/>
          <w:sz w:val="28"/>
          <w:szCs w:val="28"/>
          <w:lang w:val="es-ES_tradnl"/>
        </w:rPr>
        <w:t xml:space="preserve">năm </w:t>
      </w:r>
      <w:r w:rsidRPr="00EB3B59">
        <w:rPr>
          <w:rFonts w:eastAsia="Times New Roman"/>
          <w:sz w:val="28"/>
          <w:szCs w:val="28"/>
          <w:u w:val="single"/>
          <w:lang w:val="es-ES_tradnl"/>
        </w:rPr>
        <w:t xml:space="preserve">     </w:t>
      </w:r>
      <w:r w:rsidRPr="00EB3B59">
        <w:rPr>
          <w:rFonts w:eastAsia="Times New Roman"/>
          <w:i/>
          <w:iCs/>
          <w:sz w:val="28"/>
          <w:szCs w:val="28"/>
          <w:lang w:val="es-ES_tradnl"/>
        </w:rPr>
        <w:t>(trường hợp được ủy quyền).</w:t>
      </w:r>
    </w:p>
    <w:p w14:paraId="15A9D22E"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Hai bên thỏa thuận ký kết hợp đồng cung cấp thuốc với các nội dung sau:</w:t>
      </w:r>
    </w:p>
    <w:p w14:paraId="2EF0EC4E"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b/>
          <w:bCs/>
          <w:sz w:val="28"/>
          <w:szCs w:val="28"/>
          <w:lang w:val="es-ES_tradnl"/>
        </w:rPr>
        <w:t>Điều 1. Đối tượng hợp đồng</w:t>
      </w:r>
    </w:p>
    <w:p w14:paraId="6BA62BA6"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Đối tượng của hợp đồng là các thuốc được nêu chi tiết tại Phụ lục kèm theo.</w:t>
      </w:r>
    </w:p>
    <w:p w14:paraId="60E56BCD"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b/>
          <w:bCs/>
          <w:sz w:val="28"/>
          <w:szCs w:val="28"/>
          <w:lang w:val="es-ES_tradnl"/>
        </w:rPr>
        <w:t>Điều 2. Thành phần hợp đồng</w:t>
      </w:r>
    </w:p>
    <w:p w14:paraId="5C6571E9"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Thành phần hợp đồng và thứ tự ưu tiên pháp lý như sau:</w:t>
      </w:r>
    </w:p>
    <w:p w14:paraId="3ACFDAB3"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1. Văn bản hợp đồng (kèm theo Phạm vi cung cấp và bảng giá cùng các Phụ lục khác);</w:t>
      </w:r>
    </w:p>
    <w:p w14:paraId="5305E3D0"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2. Biên bản thương thảo, hoàn thiện hợp đồng;</w:t>
      </w:r>
    </w:p>
    <w:p w14:paraId="240173C9"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3. Quyết định phê duyệt kết quả lựa chọn nhà thầu;</w:t>
      </w:r>
    </w:p>
    <w:p w14:paraId="66C3BBF6"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4. Điều kiện cụ thể của hợp đồng;</w:t>
      </w:r>
    </w:p>
    <w:p w14:paraId="7E0EB351"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5. Điều kiện chung của hợp đồng;</w:t>
      </w:r>
    </w:p>
    <w:p w14:paraId="15021A4C" w14:textId="77777777" w:rsidR="0017717D" w:rsidRPr="00C17953" w:rsidRDefault="0017717D" w:rsidP="00EB3B59">
      <w:pPr>
        <w:widowControl w:val="0"/>
        <w:autoSpaceDE w:val="0"/>
        <w:autoSpaceDN w:val="0"/>
        <w:adjustRightInd w:val="0"/>
        <w:spacing w:before="120" w:after="120"/>
        <w:ind w:firstLine="567"/>
        <w:jc w:val="both"/>
        <w:rPr>
          <w:rFonts w:eastAsia="Times New Roman"/>
          <w:spacing w:val="-2"/>
          <w:sz w:val="28"/>
          <w:szCs w:val="28"/>
          <w:lang w:val="es-ES_tradnl"/>
        </w:rPr>
      </w:pPr>
      <w:r w:rsidRPr="00C17953">
        <w:rPr>
          <w:rFonts w:eastAsia="Times New Roman"/>
          <w:spacing w:val="-2"/>
          <w:sz w:val="28"/>
          <w:szCs w:val="28"/>
          <w:lang w:val="es-ES_tradnl"/>
        </w:rPr>
        <w:t>6.  E-HSDT và các văn bản làm rõ E-HSDT của Nhà thầu trúng thầu (nếu có);</w:t>
      </w:r>
    </w:p>
    <w:p w14:paraId="0CB7906E"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7. E-HSMT và các tài liệu sửa đổi E-HSMT (nếu có);</w:t>
      </w:r>
    </w:p>
    <w:p w14:paraId="792C95FD"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8. Các tài liệu kèm theo khác (nếu có).</w:t>
      </w:r>
    </w:p>
    <w:p w14:paraId="3E82F66F"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vertAlign w:val="superscript"/>
          <w:lang w:val="es-ES_tradnl"/>
        </w:rPr>
      </w:pPr>
      <w:r w:rsidRPr="00EB3B59">
        <w:rPr>
          <w:rFonts w:eastAsia="Times New Roman"/>
          <w:b/>
          <w:bCs/>
          <w:sz w:val="28"/>
          <w:szCs w:val="28"/>
          <w:lang w:val="es-ES_tradnl"/>
        </w:rPr>
        <w:t>Điều 3. Trách nhiệm của Bên A</w:t>
      </w:r>
      <w:r w:rsidRPr="00EB3B59">
        <w:rPr>
          <w:rFonts w:eastAsia="Times New Roman"/>
          <w:b/>
          <w:bCs/>
          <w:sz w:val="28"/>
          <w:szCs w:val="28"/>
          <w:vertAlign w:val="superscript"/>
          <w:lang w:val="es-ES_tradnl"/>
        </w:rPr>
        <w:t>(3)</w:t>
      </w:r>
    </w:p>
    <w:p w14:paraId="4134CCFA" w14:textId="09D0BD19"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w:t>
      </w:r>
    </w:p>
    <w:p w14:paraId="21A865B1" w14:textId="77777777" w:rsidR="0017717D" w:rsidRPr="00EB3B59" w:rsidRDefault="0017717D" w:rsidP="00EB3B59">
      <w:pPr>
        <w:widowControl w:val="0"/>
        <w:autoSpaceDE w:val="0"/>
        <w:autoSpaceDN w:val="0"/>
        <w:adjustRightInd w:val="0"/>
        <w:spacing w:before="120" w:after="120"/>
        <w:ind w:firstLine="567"/>
        <w:jc w:val="both"/>
        <w:rPr>
          <w:rFonts w:eastAsia="Times New Roman"/>
          <w:sz w:val="28"/>
          <w:szCs w:val="28"/>
          <w:vertAlign w:val="superscript"/>
          <w:lang w:val="es-ES_tradnl"/>
        </w:rPr>
      </w:pPr>
      <w:r w:rsidRPr="00EB3B59">
        <w:rPr>
          <w:rFonts w:eastAsia="Times New Roman"/>
          <w:b/>
          <w:bCs/>
          <w:sz w:val="28"/>
          <w:szCs w:val="28"/>
          <w:lang w:val="es-ES_tradnl"/>
        </w:rPr>
        <w:t>Điều 4. Trách nhiệm của Bên B</w:t>
      </w:r>
      <w:r w:rsidRPr="00EB3B59">
        <w:rPr>
          <w:rFonts w:eastAsia="Times New Roman"/>
          <w:b/>
          <w:bCs/>
          <w:sz w:val="28"/>
          <w:szCs w:val="28"/>
          <w:vertAlign w:val="superscript"/>
          <w:lang w:val="es-ES_tradnl"/>
        </w:rPr>
        <w:t>(3)</w:t>
      </w:r>
    </w:p>
    <w:p w14:paraId="54520D18" w14:textId="56F3AACE" w:rsidR="0017717D" w:rsidRDefault="0017717D" w:rsidP="00EB3B59">
      <w:pPr>
        <w:widowControl w:val="0"/>
        <w:autoSpaceDE w:val="0"/>
        <w:autoSpaceDN w:val="0"/>
        <w:adjustRightInd w:val="0"/>
        <w:spacing w:before="120" w:after="120"/>
        <w:ind w:firstLine="567"/>
        <w:jc w:val="both"/>
        <w:rPr>
          <w:rFonts w:eastAsia="Times New Roman"/>
          <w:sz w:val="28"/>
          <w:szCs w:val="28"/>
          <w:lang w:val="es-ES_tradnl"/>
        </w:rPr>
      </w:pPr>
      <w:r w:rsidRPr="00EB3B59">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97E15BF" w14:textId="135DFACE" w:rsidR="00C17953" w:rsidRPr="00ED7860" w:rsidRDefault="00C17953" w:rsidP="00ED7860">
      <w:pPr>
        <w:spacing w:before="120" w:after="120"/>
        <w:ind w:firstLine="567"/>
        <w:jc w:val="both"/>
        <w:rPr>
          <w:sz w:val="28"/>
          <w:szCs w:val="28"/>
          <w:shd w:val="clear" w:color="auto" w:fill="FFFFFF"/>
        </w:rPr>
      </w:pPr>
      <w:r w:rsidRPr="00D74529">
        <w:rPr>
          <w:sz w:val="26"/>
          <w:szCs w:val="26"/>
          <w:lang w:val="sv-SE"/>
        </w:rPr>
        <w:lastRenderedPageBreak/>
        <w:t xml:space="preserve">Bên B </w:t>
      </w:r>
      <w:r w:rsidRPr="00C17953">
        <w:rPr>
          <w:sz w:val="28"/>
          <w:szCs w:val="28"/>
          <w:lang w:val="sv-SE"/>
        </w:rPr>
        <w:t xml:space="preserve">đảm bảo hàng hóa cung cấp đạt </w:t>
      </w:r>
      <w:r w:rsidRPr="00C17953">
        <w:rPr>
          <w:sz w:val="28"/>
          <w:szCs w:val="28"/>
          <w:shd w:val="clear" w:color="auto" w:fill="FFFFFF"/>
          <w:lang w:val="vi"/>
        </w:rPr>
        <w:t xml:space="preserve">chất lượng theo tiêu chuẩn chất lượng đã </w:t>
      </w:r>
      <w:r w:rsidRPr="00ED7860">
        <w:rPr>
          <w:sz w:val="28"/>
          <w:szCs w:val="28"/>
          <w:shd w:val="clear" w:color="auto" w:fill="FFFFFF"/>
          <w:lang w:val="vi"/>
        </w:rPr>
        <w:t>được cơ quan có thẩm quyền cấp phép lưu hành</w:t>
      </w:r>
      <w:r w:rsidRPr="00ED7860">
        <w:rPr>
          <w:sz w:val="28"/>
          <w:szCs w:val="28"/>
          <w:shd w:val="clear" w:color="auto" w:fill="FFFFFF"/>
        </w:rPr>
        <w:t>.</w:t>
      </w:r>
    </w:p>
    <w:p w14:paraId="0DF7029C" w14:textId="77777777" w:rsidR="00777FDB" w:rsidRPr="00ED7860" w:rsidRDefault="00777FDB" w:rsidP="00ED7860">
      <w:pPr>
        <w:pStyle w:val="BodyText"/>
        <w:widowControl w:val="0"/>
        <w:spacing w:before="120" w:after="120"/>
        <w:ind w:firstLine="567"/>
        <w:rPr>
          <w:rFonts w:ascii="Times New Roman" w:hAnsi="Times New Roman" w:cs="Times New Roman"/>
          <w:lang w:val="fr-FR"/>
        </w:rPr>
      </w:pPr>
      <w:r w:rsidRPr="00ED7860">
        <w:rPr>
          <w:rFonts w:ascii="Times New Roman" w:hAnsi="Times New Roman" w:cs="Times New Roman"/>
          <w:lang w:val="fr-FR"/>
        </w:rPr>
        <w:t>Chịu trách nhiệm trước pháp luật và Chủ đầu tư nếu cung cấp hàng giả, hàng kém chất lượng, gây thiệt hại cho người sử dụng.</w:t>
      </w:r>
    </w:p>
    <w:p w14:paraId="75153712" w14:textId="654F915F" w:rsidR="00C17953" w:rsidRPr="00044A3A" w:rsidRDefault="00C17953" w:rsidP="00ED7860">
      <w:pPr>
        <w:pStyle w:val="BodyText"/>
        <w:widowControl w:val="0"/>
        <w:spacing w:before="120" w:after="120"/>
        <w:ind w:firstLine="567"/>
        <w:rPr>
          <w:rFonts w:ascii="Times New Roman" w:hAnsi="Times New Roman" w:cs="Times New Roman"/>
          <w:spacing w:val="4"/>
          <w:lang w:val="nl-NL"/>
        </w:rPr>
      </w:pPr>
      <w:r w:rsidRPr="00ED7860">
        <w:rPr>
          <w:rFonts w:ascii="Times New Roman" w:hAnsi="Times New Roman" w:cs="Times New Roman"/>
          <w:spacing w:val="4"/>
          <w:lang w:val="nl-NL"/>
        </w:rPr>
        <w:t>Bên B giao hàng cho bên A dựa trên dự trù từng đợt của bên A, thời gian giao hàng</w:t>
      </w:r>
      <w:r w:rsidR="000F278E" w:rsidRPr="00ED7860">
        <w:rPr>
          <w:rFonts w:ascii="Times New Roman" w:hAnsi="Times New Roman" w:cs="Times New Roman"/>
          <w:spacing w:val="4"/>
          <w:lang w:val="nl-NL"/>
        </w:rPr>
        <w:t xml:space="preserve"> trong vòng </w:t>
      </w:r>
      <w:r w:rsidR="000F278E" w:rsidRPr="00ED7860">
        <w:rPr>
          <w:rFonts w:ascii="Times New Roman" w:hAnsi="Times New Roman" w:cs="Times New Roman"/>
          <w:iCs/>
          <w:lang w:val="pl-PL"/>
        </w:rPr>
        <w:t xml:space="preserve">10 ngày kể từ thời điểm nhận được đơn hàng của Bệnh viện (bản giấy hoặc bản </w:t>
      </w:r>
      <w:bookmarkStart w:id="0" w:name="_GoBack"/>
      <w:r w:rsidR="000F278E" w:rsidRPr="00044A3A">
        <w:rPr>
          <w:rFonts w:ascii="Times New Roman" w:hAnsi="Times New Roman" w:cs="Times New Roman"/>
          <w:iCs/>
          <w:lang w:val="pl-PL"/>
        </w:rPr>
        <w:t>điện tử).</w:t>
      </w:r>
      <w:r w:rsidRPr="00044A3A">
        <w:rPr>
          <w:rFonts w:ascii="Times New Roman" w:hAnsi="Times New Roman" w:cs="Times New Roman"/>
          <w:spacing w:val="4"/>
          <w:lang w:val="nl-NL"/>
        </w:rPr>
        <w:t xml:space="preserve"> Trường hợp đột xuất, cần thuốc phục vụ cho công tác cấp cứu, công tác chống dịch... thời gian giao hàng chậm nhất là 48 giờ kể từ khi nhận được dự trù hàng.</w:t>
      </w:r>
    </w:p>
    <w:p w14:paraId="49EEA2F4" w14:textId="0C4B3204" w:rsidR="00C17953" w:rsidRPr="00044A3A" w:rsidRDefault="00C17953" w:rsidP="00ED7860">
      <w:pPr>
        <w:pStyle w:val="BodyText"/>
        <w:widowControl w:val="0"/>
        <w:spacing w:before="120" w:after="120"/>
        <w:ind w:firstLine="567"/>
        <w:rPr>
          <w:rFonts w:ascii="Times New Roman" w:hAnsi="Times New Roman" w:cs="Times New Roman"/>
          <w:lang w:val="nl-NL"/>
        </w:rPr>
      </w:pPr>
      <w:r w:rsidRPr="00044A3A">
        <w:rPr>
          <w:rFonts w:ascii="Times New Roman" w:hAnsi="Times New Roman" w:cs="Times New Roman"/>
          <w:lang w:val="nl-NL"/>
        </w:rPr>
        <w:t>Hàng được giao tại kho thuốc Khoa Dược của Bệnh viện Đa khoa</w:t>
      </w:r>
      <w:r w:rsidR="000F278E" w:rsidRPr="00044A3A">
        <w:rPr>
          <w:rFonts w:ascii="Times New Roman" w:hAnsi="Times New Roman" w:cs="Times New Roman"/>
          <w:lang w:val="nl-NL"/>
        </w:rPr>
        <w:t xml:space="preserve"> số 2</w:t>
      </w:r>
      <w:r w:rsidRPr="00044A3A">
        <w:rPr>
          <w:rFonts w:ascii="Times New Roman" w:hAnsi="Times New Roman" w:cs="Times New Roman"/>
          <w:lang w:val="nl-NL"/>
        </w:rPr>
        <w:t xml:space="preserve"> tỉnh Lào Cai, mọi chi phí vận chuyển, bốc xếp do bên B chịu.</w:t>
      </w:r>
    </w:p>
    <w:p w14:paraId="60699C36" w14:textId="0986E041" w:rsidR="00FD3038" w:rsidRPr="00044A3A" w:rsidRDefault="00A30981" w:rsidP="00ED7860">
      <w:pPr>
        <w:spacing w:before="120" w:after="120"/>
        <w:ind w:right="1" w:firstLine="567"/>
        <w:jc w:val="both"/>
        <w:rPr>
          <w:sz w:val="28"/>
          <w:szCs w:val="28"/>
          <w:lang w:val="vi-VN"/>
        </w:rPr>
      </w:pPr>
      <w:r w:rsidRPr="00044A3A">
        <w:rPr>
          <w:sz w:val="28"/>
          <w:szCs w:val="28"/>
          <w:lang w:val="vi-VN"/>
        </w:rPr>
        <w:t>Trong thời gian thực hiện hợp đồng</w:t>
      </w:r>
      <w:r w:rsidRPr="00044A3A">
        <w:rPr>
          <w:sz w:val="28"/>
          <w:szCs w:val="28"/>
        </w:rPr>
        <w:t>, trường hợp Chủ đầu tư có nhu cầu sử dụng vượt quá số lượng thuốc đã ký kết trong hợp đồng, thì được mua thêm với số lượng không vượt quá 30% số lượng thuốc tương ứng nêu trong hợp đồng; nhà thầu có trách nhiệm</w:t>
      </w:r>
      <w:r w:rsidRPr="00044A3A">
        <w:rPr>
          <w:sz w:val="28"/>
          <w:szCs w:val="28"/>
          <w:lang w:val="vi-VN"/>
        </w:rPr>
        <w:t xml:space="preserve"> cung cấp đ</w:t>
      </w:r>
      <w:r w:rsidRPr="00044A3A">
        <w:rPr>
          <w:sz w:val="28"/>
          <w:szCs w:val="28"/>
        </w:rPr>
        <w:t>ầ</w:t>
      </w:r>
      <w:r w:rsidRPr="00044A3A">
        <w:rPr>
          <w:sz w:val="28"/>
          <w:szCs w:val="28"/>
          <w:lang w:val="vi-VN"/>
        </w:rPr>
        <w:t xml:space="preserve">y đủ hàng hoá với tiến độ và đơn giá </w:t>
      </w:r>
      <w:r w:rsidRPr="00044A3A">
        <w:rPr>
          <w:sz w:val="28"/>
          <w:szCs w:val="28"/>
        </w:rPr>
        <w:t>theo</w:t>
      </w:r>
      <w:r w:rsidRPr="00044A3A">
        <w:rPr>
          <w:sz w:val="28"/>
          <w:szCs w:val="28"/>
          <w:lang w:val="vi-VN"/>
        </w:rPr>
        <w:t xml:space="preserve"> hợp đồng</w:t>
      </w:r>
      <w:r w:rsidRPr="00044A3A">
        <w:rPr>
          <w:sz w:val="28"/>
          <w:szCs w:val="28"/>
        </w:rPr>
        <w:t xml:space="preserve"> đã ký kết</w:t>
      </w:r>
      <w:r w:rsidR="00FD3038" w:rsidRPr="00044A3A">
        <w:rPr>
          <w:sz w:val="28"/>
          <w:szCs w:val="28"/>
          <w:lang w:val="vi-VN"/>
        </w:rPr>
        <w:t>.</w:t>
      </w:r>
    </w:p>
    <w:p w14:paraId="6ACD2ABB" w14:textId="77777777" w:rsidR="0017717D" w:rsidRPr="00044A3A"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044A3A">
        <w:rPr>
          <w:rFonts w:eastAsia="Times New Roman"/>
          <w:b/>
          <w:bCs/>
          <w:sz w:val="28"/>
          <w:szCs w:val="28"/>
          <w:lang w:val="es-ES_tradnl"/>
        </w:rPr>
        <w:t>Điều 5. Giá hợp đồng và phương thức thanh toán</w:t>
      </w:r>
    </w:p>
    <w:p w14:paraId="5BED400B" w14:textId="77777777" w:rsidR="0017717D" w:rsidRPr="00044A3A" w:rsidRDefault="0017717D" w:rsidP="00ED7860">
      <w:pPr>
        <w:widowControl w:val="0"/>
        <w:autoSpaceDE w:val="0"/>
        <w:autoSpaceDN w:val="0"/>
        <w:adjustRightInd w:val="0"/>
        <w:spacing w:before="120" w:after="120"/>
        <w:ind w:firstLine="567"/>
        <w:jc w:val="both"/>
        <w:rPr>
          <w:sz w:val="28"/>
          <w:szCs w:val="28"/>
          <w:lang w:val="nl-NL"/>
        </w:rPr>
      </w:pPr>
      <w:r w:rsidRPr="00044A3A">
        <w:rPr>
          <w:sz w:val="28"/>
          <w:szCs w:val="28"/>
          <w:lang w:val="nl-NL"/>
        </w:rPr>
        <w:t xml:space="preserve">1. Giá hợp đồng: </w:t>
      </w:r>
      <w:r w:rsidRPr="00044A3A">
        <w:rPr>
          <w:sz w:val="28"/>
          <w:szCs w:val="28"/>
          <w:u w:val="single"/>
          <w:lang w:val="nl-NL"/>
        </w:rPr>
        <w:t xml:space="preserve">     </w:t>
      </w:r>
      <w:r w:rsidRPr="00044A3A">
        <w:rPr>
          <w:i/>
          <w:iCs/>
          <w:sz w:val="28"/>
          <w:szCs w:val="28"/>
          <w:lang w:val="nl-NL"/>
        </w:rPr>
        <w:t>[ghi rõ giá trị bằng số, bằng chữ và đồng tiền ký hợp đồng].</w:t>
      </w:r>
    </w:p>
    <w:p w14:paraId="37BEC66E" w14:textId="77777777" w:rsidR="0017717D" w:rsidRPr="00ED7860" w:rsidRDefault="0017717D" w:rsidP="00ED7860">
      <w:pPr>
        <w:widowControl w:val="0"/>
        <w:autoSpaceDE w:val="0"/>
        <w:autoSpaceDN w:val="0"/>
        <w:adjustRightInd w:val="0"/>
        <w:spacing w:before="120" w:after="120"/>
        <w:ind w:firstLine="567"/>
        <w:jc w:val="both"/>
        <w:rPr>
          <w:iCs/>
          <w:sz w:val="28"/>
          <w:szCs w:val="28"/>
          <w:lang w:val="nl-NL"/>
        </w:rPr>
      </w:pPr>
      <w:r w:rsidRPr="00044A3A">
        <w:rPr>
          <w:sz w:val="28"/>
          <w:szCs w:val="28"/>
          <w:lang w:val="nl-NL"/>
        </w:rPr>
        <w:t xml:space="preserve">2. Phương thức thanh toán: </w:t>
      </w:r>
      <w:r w:rsidRPr="00044A3A">
        <w:rPr>
          <w:iCs/>
          <w:sz w:val="28"/>
          <w:szCs w:val="28"/>
          <w:lang w:val="nl-NL"/>
        </w:rPr>
        <w:t>bằng chuyển khoản, số lần thanh toán là một lần khi hoàn thành xong hợp đồng hoặc nhiều lần</w:t>
      </w:r>
      <w:r w:rsidRPr="00ED7860">
        <w:rPr>
          <w:iCs/>
          <w:sz w:val="28"/>
          <w:szCs w:val="28"/>
          <w:lang w:val="nl-NL"/>
        </w:rPr>
        <w:t xml:space="preserve"> </w:t>
      </w:r>
      <w:bookmarkEnd w:id="0"/>
      <w:r w:rsidRPr="00ED7860">
        <w:rPr>
          <w:iCs/>
          <w:sz w:val="28"/>
          <w:szCs w:val="28"/>
          <w:lang w:val="nl-NL"/>
        </w:rPr>
        <w:t>trong quá trình thực hiện hợp đồng.</w:t>
      </w:r>
    </w:p>
    <w:p w14:paraId="6AB3BF62" w14:textId="0AC8AC7D" w:rsidR="00D45797" w:rsidRPr="00ED7860" w:rsidRDefault="00D45797" w:rsidP="00ED7860">
      <w:pPr>
        <w:widowControl w:val="0"/>
        <w:autoSpaceDE w:val="0"/>
        <w:autoSpaceDN w:val="0"/>
        <w:adjustRightInd w:val="0"/>
        <w:spacing w:before="120" w:after="120"/>
        <w:ind w:firstLine="567"/>
        <w:jc w:val="both"/>
        <w:rPr>
          <w:i/>
          <w:iCs/>
          <w:sz w:val="28"/>
          <w:szCs w:val="28"/>
        </w:rPr>
      </w:pPr>
      <w:r w:rsidRPr="00ED7860">
        <w:rPr>
          <w:iCs/>
          <w:sz w:val="28"/>
          <w:szCs w:val="28"/>
        </w:rPr>
        <w:tab/>
      </w:r>
      <w:r w:rsidRPr="00ED7860">
        <w:rPr>
          <w:iCs/>
          <w:sz w:val="28"/>
          <w:szCs w:val="28"/>
        </w:rPr>
        <w:t>-</w:t>
      </w:r>
      <w:r w:rsidRPr="00ED7860">
        <w:rPr>
          <w:iCs/>
          <w:sz w:val="28"/>
          <w:szCs w:val="28"/>
        </w:rPr>
        <w:t>Thời hạn thanh toán trong vòng 90 ngày kể từ khi nhà thầu xuất trình đầy đủ các chứng từ theo yêu cầu và đúng qui định của pháp luật</w:t>
      </w:r>
      <w:r w:rsidRPr="00ED7860">
        <w:rPr>
          <w:i/>
          <w:iCs/>
          <w:sz w:val="28"/>
          <w:szCs w:val="28"/>
        </w:rPr>
        <w:t>.</w:t>
      </w:r>
    </w:p>
    <w:p w14:paraId="25189047" w14:textId="77777777" w:rsidR="0017717D" w:rsidRPr="00ED7860" w:rsidRDefault="0017717D" w:rsidP="00ED7860">
      <w:pPr>
        <w:pStyle w:val="BodyText"/>
        <w:widowControl w:val="0"/>
        <w:spacing w:before="120" w:after="120"/>
        <w:ind w:firstLine="567"/>
        <w:rPr>
          <w:rFonts w:ascii="Times New Roman" w:hAnsi="Times New Roman" w:cs="Times New Roman"/>
          <w:lang w:val="nl-NL"/>
        </w:rPr>
      </w:pPr>
      <w:r w:rsidRPr="00ED7860">
        <w:rPr>
          <w:rFonts w:ascii="Times New Roman" w:hAnsi="Times New Roman" w:cs="Times New Roman"/>
          <w:lang w:val="nl-NL"/>
        </w:rPr>
        <w:t>- Nguyên tắc thanh toán: Giá trị thanh toán được tính bằng cách lấy đơn giá cố định trong hợp đồng nhân với khối lượng, số lượng công việc thực tế mà nhà thầu đã thực hiện.</w:t>
      </w:r>
    </w:p>
    <w:p w14:paraId="3A63BCA0" w14:textId="77777777" w:rsidR="0017717D" w:rsidRPr="00ED7860" w:rsidRDefault="0017717D" w:rsidP="00ED7860">
      <w:pPr>
        <w:pStyle w:val="BodyText"/>
        <w:widowControl w:val="0"/>
        <w:spacing w:before="120" w:after="120"/>
        <w:ind w:firstLine="567"/>
        <w:rPr>
          <w:rFonts w:ascii="Times New Roman" w:hAnsi="Times New Roman" w:cs="Times New Roman"/>
          <w:lang w:val="nl-NL"/>
        </w:rPr>
      </w:pPr>
      <w:r w:rsidRPr="00ED7860">
        <w:rPr>
          <w:rFonts w:ascii="Times New Roman" w:hAnsi="Times New Roman" w:cs="Times New Roman"/>
          <w:lang w:val="nl-NL"/>
        </w:rPr>
        <w:t>- Đồng tiền thanh toán: Việt Nam đồng (VND)</w:t>
      </w:r>
    </w:p>
    <w:p w14:paraId="1F480EE2" w14:textId="77777777" w:rsidR="0017717D" w:rsidRPr="00ED7860" w:rsidRDefault="0017717D" w:rsidP="00ED7860">
      <w:pPr>
        <w:widowControl w:val="0"/>
        <w:autoSpaceDE w:val="0"/>
        <w:autoSpaceDN w:val="0"/>
        <w:adjustRightInd w:val="0"/>
        <w:spacing w:before="120" w:after="120"/>
        <w:ind w:firstLine="567"/>
        <w:jc w:val="both"/>
        <w:rPr>
          <w:iCs/>
          <w:sz w:val="28"/>
          <w:szCs w:val="28"/>
          <w:lang w:val="nl-NL"/>
        </w:rPr>
      </w:pPr>
      <w:r w:rsidRPr="00ED7860">
        <w:rPr>
          <w:iCs/>
          <w:sz w:val="28"/>
          <w:szCs w:val="28"/>
          <w:lang w:val="nl-NL"/>
        </w:rPr>
        <w:t xml:space="preserve">3. Nguồn vốn: </w:t>
      </w:r>
      <w:r w:rsidRPr="00ED7860">
        <w:rPr>
          <w:sz w:val="28"/>
          <w:szCs w:val="28"/>
          <w:lang w:val="nl-NL"/>
        </w:rPr>
        <w:t>Nguồn thu từ dịch vụ khám bệnh, chữa bệnh của đơn vị.</w:t>
      </w:r>
    </w:p>
    <w:p w14:paraId="2A6FB5E4" w14:textId="77777777"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b/>
          <w:bCs/>
          <w:sz w:val="28"/>
          <w:szCs w:val="28"/>
          <w:lang w:val="es-ES_tradnl"/>
        </w:rPr>
        <w:t>Điều 6. Loại hợp đồng</w:t>
      </w:r>
    </w:p>
    <w:p w14:paraId="1AA1B1BD" w14:textId="77777777"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sz w:val="28"/>
          <w:szCs w:val="28"/>
          <w:lang w:val="es-ES_tradnl"/>
        </w:rPr>
        <w:t>Loại hợp đồng: Hợp đồng theo đơn giá cố định</w:t>
      </w:r>
    </w:p>
    <w:p w14:paraId="482C6532" w14:textId="77777777"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b/>
          <w:bCs/>
          <w:sz w:val="28"/>
          <w:szCs w:val="28"/>
          <w:lang w:val="es-ES_tradnl"/>
        </w:rPr>
        <w:t>Điều 7. Thời gian thực hiện hợp đồng:</w:t>
      </w:r>
      <w:r w:rsidRPr="00ED7860">
        <w:rPr>
          <w:rFonts w:eastAsia="Times New Roman"/>
          <w:i/>
          <w:iCs/>
          <w:sz w:val="28"/>
          <w:szCs w:val="28"/>
          <w:u w:val="single"/>
          <w:lang w:val="es-ES_tradnl"/>
        </w:rPr>
        <w:t xml:space="preserve">    </w:t>
      </w:r>
      <w:r w:rsidRPr="00ED7860">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A32F838" w14:textId="77777777"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b/>
          <w:bCs/>
          <w:sz w:val="28"/>
          <w:szCs w:val="28"/>
          <w:lang w:val="es-ES_tradnl"/>
        </w:rPr>
        <w:t>Điều 8. Hiệu lực hợp đồng</w:t>
      </w:r>
    </w:p>
    <w:p w14:paraId="40695A01" w14:textId="5ACC9118"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sz w:val="28"/>
          <w:szCs w:val="28"/>
          <w:lang w:val="es-ES_tradnl"/>
        </w:rPr>
        <w:t xml:space="preserve">1. Hợp đồng có hiệu lực kể từ </w:t>
      </w:r>
      <w:r w:rsidRPr="00ED7860">
        <w:rPr>
          <w:rFonts w:eastAsia="Times New Roman"/>
          <w:sz w:val="28"/>
          <w:szCs w:val="28"/>
          <w:u w:val="single"/>
          <w:lang w:val="es-ES_tradnl"/>
        </w:rPr>
        <w:t xml:space="preserve">     </w:t>
      </w:r>
      <w:r w:rsidRPr="00ED7860">
        <w:rPr>
          <w:rFonts w:eastAsia="Times New Roman"/>
          <w:sz w:val="28"/>
          <w:szCs w:val="28"/>
          <w:lang w:val="es-ES_tradnl"/>
        </w:rPr>
        <w:t xml:space="preserve"> </w:t>
      </w:r>
      <w:r w:rsidRPr="00ED7860">
        <w:rPr>
          <w:rFonts w:eastAsia="Times New Roman"/>
          <w:i/>
          <w:iCs/>
          <w:sz w:val="28"/>
          <w:szCs w:val="28"/>
          <w:lang w:val="es-ES_tradnl"/>
        </w:rPr>
        <w:t>[ghi cụ thể ngày có hiệu lực của hợp đồng].</w:t>
      </w:r>
    </w:p>
    <w:p w14:paraId="24AEB427" w14:textId="77777777" w:rsidR="0017717D" w:rsidRPr="00ED7860" w:rsidRDefault="0017717D" w:rsidP="00ED7860">
      <w:pPr>
        <w:widowControl w:val="0"/>
        <w:autoSpaceDE w:val="0"/>
        <w:autoSpaceDN w:val="0"/>
        <w:adjustRightInd w:val="0"/>
        <w:spacing w:before="120" w:after="120"/>
        <w:ind w:firstLine="567"/>
        <w:jc w:val="both"/>
        <w:rPr>
          <w:rFonts w:eastAsia="Times New Roman"/>
          <w:sz w:val="28"/>
          <w:szCs w:val="28"/>
          <w:lang w:val="es-ES_tradnl"/>
        </w:rPr>
      </w:pPr>
      <w:r w:rsidRPr="00ED7860">
        <w:rPr>
          <w:rFonts w:eastAsia="Times New Roman"/>
          <w:sz w:val="28"/>
          <w:szCs w:val="28"/>
          <w:lang w:val="es-ES_tradnl"/>
        </w:rPr>
        <w:t>2. Hợp đồng hết hiệu lực sau khi hai bên tiến hành thanh lý hợp đồng theo luật định.</w:t>
      </w:r>
    </w:p>
    <w:p w14:paraId="5D420333" w14:textId="550CE170" w:rsidR="0017717D" w:rsidRPr="00ED7860" w:rsidRDefault="0017717D" w:rsidP="00ED7860">
      <w:pPr>
        <w:widowControl w:val="0"/>
        <w:tabs>
          <w:tab w:val="left" w:pos="8900"/>
        </w:tabs>
        <w:autoSpaceDE w:val="0"/>
        <w:autoSpaceDN w:val="0"/>
        <w:adjustRightInd w:val="0"/>
        <w:spacing w:before="120" w:after="120"/>
        <w:ind w:firstLine="567"/>
        <w:jc w:val="both"/>
        <w:rPr>
          <w:rFonts w:eastAsia="Times New Roman"/>
          <w:sz w:val="28"/>
          <w:szCs w:val="28"/>
          <w:lang w:val="es-ES_tradnl"/>
        </w:rPr>
      </w:pPr>
      <w:r w:rsidRPr="00ED7860">
        <w:rPr>
          <w:rFonts w:eastAsia="Times New Roman"/>
          <w:sz w:val="28"/>
          <w:szCs w:val="28"/>
          <w:lang w:val="es-ES_tradnl"/>
        </w:rPr>
        <w:t xml:space="preserve">Hợp đồng được lập thành </w:t>
      </w:r>
      <w:r w:rsidRPr="00ED7860">
        <w:rPr>
          <w:rFonts w:eastAsia="Times New Roman"/>
          <w:sz w:val="28"/>
          <w:szCs w:val="28"/>
          <w:u w:val="single"/>
          <w:lang w:val="es-ES_tradnl"/>
        </w:rPr>
        <w:t xml:space="preserve">       </w:t>
      </w:r>
      <w:r w:rsidRPr="00ED7860">
        <w:rPr>
          <w:rFonts w:eastAsia="Times New Roman"/>
          <w:sz w:val="28"/>
          <w:szCs w:val="28"/>
          <w:lang w:val="es-ES_tradnl"/>
        </w:rPr>
        <w:t xml:space="preserve"> bộ, Chủ đầu tư giữ </w:t>
      </w:r>
      <w:r w:rsidR="0010327A" w:rsidRPr="00ED7860">
        <w:rPr>
          <w:rFonts w:eastAsia="Times New Roman"/>
          <w:sz w:val="28"/>
          <w:szCs w:val="28"/>
          <w:lang w:val="es-ES_tradnl"/>
        </w:rPr>
        <w:t xml:space="preserve">03 </w:t>
      </w:r>
      <w:r w:rsidRPr="00ED7860">
        <w:rPr>
          <w:rFonts w:eastAsia="Times New Roman"/>
          <w:sz w:val="28"/>
          <w:szCs w:val="28"/>
          <w:lang w:val="es-ES_tradnl"/>
        </w:rPr>
        <w:t xml:space="preserve">bộ, Nhà thầu giữ </w:t>
      </w:r>
      <w:r w:rsidR="00ED7860">
        <w:rPr>
          <w:rFonts w:eastAsia="Times New Roman"/>
          <w:sz w:val="28"/>
          <w:szCs w:val="28"/>
          <w:lang w:val="es-ES_tradnl"/>
        </w:rPr>
        <w:t xml:space="preserve"> </w:t>
      </w:r>
      <w:r w:rsidR="00ED7860" w:rsidRPr="00ED7860">
        <w:rPr>
          <w:rFonts w:eastAsia="Times New Roman"/>
          <w:sz w:val="28"/>
          <w:szCs w:val="28"/>
          <w:u w:val="single"/>
          <w:lang w:val="es-ES_tradnl"/>
        </w:rPr>
        <w:t xml:space="preserve">       </w:t>
      </w:r>
      <w:r w:rsidRPr="00ED7860">
        <w:rPr>
          <w:rFonts w:eastAsia="Times New Roman"/>
          <w:sz w:val="28"/>
          <w:szCs w:val="28"/>
          <w:lang w:val="es-ES_tradnl"/>
        </w:rPr>
        <w:lastRenderedPageBreak/>
        <w:t>______ bộ, các bộ hợp đồng có giá trị pháp lý như nhau.</w:t>
      </w:r>
    </w:p>
    <w:p w14:paraId="48819CDC" w14:textId="77777777" w:rsidR="0017717D" w:rsidRPr="00C17953" w:rsidRDefault="0017717D" w:rsidP="0017717D">
      <w:pPr>
        <w:widowControl w:val="0"/>
        <w:tabs>
          <w:tab w:val="left" w:pos="8900"/>
        </w:tabs>
        <w:autoSpaceDE w:val="0"/>
        <w:autoSpaceDN w:val="0"/>
        <w:adjustRightInd w:val="0"/>
        <w:spacing w:before="120"/>
        <w:ind w:firstLine="709"/>
        <w:jc w:val="both"/>
        <w:rPr>
          <w:rFonts w:eastAsia="Times New Roman"/>
          <w:sz w:val="10"/>
          <w:szCs w:val="10"/>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17717D" w:rsidRPr="00525855" w14:paraId="4BAFEAB6" w14:textId="77777777" w:rsidTr="00A72B0D">
        <w:tc>
          <w:tcPr>
            <w:tcW w:w="2398" w:type="pct"/>
          </w:tcPr>
          <w:p w14:paraId="2F6B7BE4" w14:textId="77777777" w:rsidR="0017717D" w:rsidRPr="0017717D" w:rsidRDefault="0017717D" w:rsidP="00A72B0D">
            <w:pPr>
              <w:spacing w:before="120"/>
              <w:jc w:val="center"/>
              <w:rPr>
                <w:rFonts w:eastAsia="Times New Roman"/>
                <w:sz w:val="26"/>
                <w:szCs w:val="26"/>
                <w:lang w:val="es-ES_tradnl"/>
              </w:rPr>
            </w:pPr>
            <w:r w:rsidRPr="0017717D">
              <w:rPr>
                <w:rFonts w:eastAsia="Times New Roman"/>
                <w:b/>
                <w:bCs/>
                <w:sz w:val="26"/>
                <w:szCs w:val="26"/>
                <w:lang w:val="es-ES_tradnl"/>
              </w:rPr>
              <w:t>ĐẠI DIỆN HỢP PHÁP CỦA NHÀ THẦU</w:t>
            </w:r>
            <w:r w:rsidRPr="0017717D">
              <w:rPr>
                <w:rFonts w:eastAsia="Times New Roman"/>
                <w:b/>
                <w:bCs/>
                <w:sz w:val="26"/>
                <w:szCs w:val="26"/>
                <w:lang w:val="es-ES_tradnl"/>
              </w:rPr>
              <w:br/>
            </w:r>
            <w:r w:rsidRPr="0017717D">
              <w:rPr>
                <w:rFonts w:eastAsia="Times New Roman"/>
                <w:i/>
                <w:iCs/>
                <w:sz w:val="26"/>
                <w:szCs w:val="26"/>
                <w:lang w:val="es-ES_tradnl"/>
              </w:rPr>
              <w:t>[ghi tên, chức danh, ký tên và đóng dấu]</w:t>
            </w:r>
          </w:p>
        </w:tc>
        <w:tc>
          <w:tcPr>
            <w:tcW w:w="2602" w:type="pct"/>
          </w:tcPr>
          <w:p w14:paraId="497C96BF" w14:textId="77777777" w:rsidR="0017717D" w:rsidRPr="0017717D" w:rsidRDefault="0017717D" w:rsidP="00A72B0D">
            <w:pPr>
              <w:spacing w:before="120"/>
              <w:jc w:val="center"/>
              <w:rPr>
                <w:rFonts w:eastAsia="Times New Roman"/>
                <w:sz w:val="26"/>
                <w:szCs w:val="26"/>
                <w:lang w:val="es-ES_tradnl"/>
              </w:rPr>
            </w:pPr>
            <w:r w:rsidRPr="0017717D">
              <w:rPr>
                <w:rFonts w:eastAsia="Times New Roman"/>
                <w:b/>
                <w:bCs/>
                <w:sz w:val="26"/>
                <w:szCs w:val="26"/>
                <w:lang w:val="es-ES_tradnl"/>
              </w:rPr>
              <w:t>ĐẠI DIỆN HỢP PHÁP CỦA CHỦ ĐẦU TƯ</w:t>
            </w:r>
            <w:r w:rsidRPr="0017717D">
              <w:rPr>
                <w:rFonts w:eastAsia="Times New Roman"/>
                <w:b/>
                <w:bCs/>
                <w:sz w:val="26"/>
                <w:szCs w:val="26"/>
                <w:lang w:val="es-ES_tradnl"/>
              </w:rPr>
              <w:br/>
            </w:r>
            <w:r w:rsidRPr="0017717D">
              <w:rPr>
                <w:rFonts w:eastAsia="Times New Roman"/>
                <w:i/>
                <w:iCs/>
                <w:sz w:val="26"/>
                <w:szCs w:val="26"/>
                <w:lang w:val="es-ES_tradnl"/>
              </w:rPr>
              <w:t>[ghi tên, chức danh, ký tên và đóng dấu]</w:t>
            </w:r>
          </w:p>
        </w:tc>
      </w:tr>
    </w:tbl>
    <w:p w14:paraId="6779F31D" w14:textId="6BECF75A" w:rsidR="0017717D" w:rsidRPr="0017717D" w:rsidRDefault="0017717D" w:rsidP="000F278E">
      <w:pPr>
        <w:spacing w:before="120"/>
        <w:jc w:val="both"/>
        <w:rPr>
          <w:rFonts w:eastAsia="Times New Roman"/>
          <w:sz w:val="28"/>
          <w:szCs w:val="28"/>
          <w:lang w:val="es-ES_tradnl"/>
        </w:rPr>
        <w:sectPr w:rsidR="0017717D" w:rsidRPr="0017717D" w:rsidSect="004710D1">
          <w:pgSz w:w="11910" w:h="16840"/>
          <w:pgMar w:top="1134" w:right="1134" w:bottom="1134" w:left="1701" w:header="720" w:footer="720" w:gutter="0"/>
          <w:cols w:space="720"/>
          <w:docGrid w:linePitch="360"/>
        </w:sectPr>
      </w:pPr>
    </w:p>
    <w:p w14:paraId="4C708D01" w14:textId="77777777" w:rsidR="0017717D" w:rsidRPr="0017717D" w:rsidRDefault="0017717D" w:rsidP="0017717D">
      <w:pPr>
        <w:widowControl w:val="0"/>
        <w:autoSpaceDE w:val="0"/>
        <w:autoSpaceDN w:val="0"/>
        <w:adjustRightInd w:val="0"/>
        <w:spacing w:before="120"/>
        <w:jc w:val="center"/>
        <w:rPr>
          <w:rFonts w:eastAsia="Times New Roman"/>
          <w:sz w:val="28"/>
          <w:szCs w:val="28"/>
          <w:lang w:val="es-ES_tradnl"/>
        </w:rPr>
      </w:pPr>
      <w:r w:rsidRPr="0017717D">
        <w:rPr>
          <w:rFonts w:eastAsia="Times New Roman"/>
          <w:b/>
          <w:bCs/>
          <w:sz w:val="28"/>
          <w:szCs w:val="28"/>
          <w:lang w:val="es-ES_tradnl"/>
        </w:rPr>
        <w:lastRenderedPageBreak/>
        <w:t>PHỤ LỤC BẢNG GIÁ HỢP ĐỒNG</w:t>
      </w:r>
    </w:p>
    <w:p w14:paraId="14DE47AB" w14:textId="77777777" w:rsidR="0017717D" w:rsidRPr="0017717D" w:rsidRDefault="0017717D" w:rsidP="0017717D">
      <w:pPr>
        <w:widowControl w:val="0"/>
        <w:autoSpaceDE w:val="0"/>
        <w:autoSpaceDN w:val="0"/>
        <w:adjustRightInd w:val="0"/>
        <w:spacing w:before="120"/>
        <w:ind w:firstLine="567"/>
        <w:jc w:val="both"/>
        <w:rPr>
          <w:rFonts w:eastAsia="Times New Roman"/>
          <w:sz w:val="26"/>
          <w:szCs w:val="26"/>
          <w:lang w:val="es-ES_tradnl"/>
        </w:rPr>
      </w:pPr>
      <w:r w:rsidRPr="0017717D">
        <w:rPr>
          <w:rFonts w:eastAsia="Times New Roman"/>
          <w:i/>
          <w:iCs/>
          <w:sz w:val="26"/>
          <w:szCs w:val="26"/>
          <w:lang w:val="es-ES_tradnl"/>
        </w:rPr>
        <w:t xml:space="preserve">(Kèm theo hợp đồng số </w:t>
      </w:r>
      <w:r w:rsidRPr="0017717D">
        <w:rPr>
          <w:rFonts w:eastAsia="Times New Roman"/>
          <w:i/>
          <w:iCs/>
          <w:sz w:val="26"/>
          <w:szCs w:val="26"/>
          <w:u w:val="single"/>
          <w:lang w:val="es-ES_tradnl"/>
        </w:rPr>
        <w:t xml:space="preserve">        </w:t>
      </w:r>
      <w:r w:rsidRPr="0017717D">
        <w:rPr>
          <w:rFonts w:eastAsia="Times New Roman"/>
          <w:i/>
          <w:iCs/>
          <w:sz w:val="26"/>
          <w:szCs w:val="26"/>
          <w:lang w:val="es-ES_tradnl"/>
        </w:rPr>
        <w:t xml:space="preserve"> ,ngày </w:t>
      </w:r>
      <w:r w:rsidRPr="0017717D">
        <w:rPr>
          <w:rFonts w:eastAsia="Times New Roman"/>
          <w:i/>
          <w:iCs/>
          <w:sz w:val="26"/>
          <w:szCs w:val="26"/>
          <w:u w:val="single"/>
          <w:lang w:val="es-ES_tradnl"/>
        </w:rPr>
        <w:t xml:space="preserve">      </w:t>
      </w:r>
      <w:r w:rsidRPr="0017717D">
        <w:rPr>
          <w:rFonts w:eastAsia="Times New Roman"/>
          <w:i/>
          <w:iCs/>
          <w:sz w:val="26"/>
          <w:szCs w:val="26"/>
          <w:lang w:val="es-ES_tradnl"/>
        </w:rPr>
        <w:t xml:space="preserve"> tháng </w:t>
      </w:r>
      <w:r w:rsidRPr="0017717D">
        <w:rPr>
          <w:rFonts w:eastAsia="Times New Roman"/>
          <w:i/>
          <w:iCs/>
          <w:sz w:val="26"/>
          <w:szCs w:val="26"/>
          <w:u w:val="single"/>
          <w:lang w:val="es-ES_tradnl"/>
        </w:rPr>
        <w:t xml:space="preserve">        </w:t>
      </w:r>
      <w:r w:rsidRPr="0017717D">
        <w:rPr>
          <w:rFonts w:eastAsia="Times New Roman"/>
          <w:i/>
          <w:iCs/>
          <w:sz w:val="26"/>
          <w:szCs w:val="26"/>
          <w:lang w:val="es-ES_tradnl"/>
        </w:rPr>
        <w:t xml:space="preserve"> năm </w:t>
      </w:r>
      <w:r w:rsidRPr="0017717D">
        <w:rPr>
          <w:rFonts w:eastAsia="Times New Roman"/>
          <w:i/>
          <w:iCs/>
          <w:sz w:val="26"/>
          <w:szCs w:val="26"/>
          <w:u w:val="single"/>
          <w:lang w:val="es-ES_tradnl"/>
        </w:rPr>
        <w:t xml:space="preserve">      </w:t>
      </w:r>
      <w:r w:rsidRPr="0017717D">
        <w:rPr>
          <w:rFonts w:eastAsia="Times New Roman"/>
          <w:i/>
          <w:iCs/>
          <w:sz w:val="26"/>
          <w:szCs w:val="26"/>
          <w:lang w:val="es-ES_tradnl"/>
        </w:rPr>
        <w:t xml:space="preserve"> )</w:t>
      </w:r>
    </w:p>
    <w:p w14:paraId="2E70189B" w14:textId="77777777" w:rsidR="0017717D" w:rsidRPr="0017717D" w:rsidRDefault="0017717D" w:rsidP="0017717D">
      <w:pPr>
        <w:widowControl w:val="0"/>
        <w:autoSpaceDE w:val="0"/>
        <w:autoSpaceDN w:val="0"/>
        <w:adjustRightInd w:val="0"/>
        <w:spacing w:before="120"/>
        <w:ind w:firstLine="567"/>
        <w:jc w:val="both"/>
        <w:rPr>
          <w:rFonts w:eastAsia="Times New Roman"/>
          <w:sz w:val="26"/>
          <w:szCs w:val="26"/>
          <w:lang w:val="es-ES_tradnl"/>
        </w:rPr>
      </w:pPr>
      <w:r w:rsidRPr="0017717D">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D6CAF9A" w14:textId="77777777" w:rsidR="0017717D" w:rsidRPr="0017717D" w:rsidRDefault="0017717D" w:rsidP="0017717D">
      <w:pPr>
        <w:widowControl w:val="0"/>
        <w:autoSpaceDE w:val="0"/>
        <w:autoSpaceDN w:val="0"/>
        <w:adjustRightInd w:val="0"/>
        <w:spacing w:before="120"/>
        <w:jc w:val="center"/>
        <w:rPr>
          <w:rFonts w:eastAsia="Times New Roman"/>
          <w:b/>
          <w:bCs/>
          <w:sz w:val="28"/>
          <w:szCs w:val="28"/>
        </w:rPr>
      </w:pPr>
      <w:r w:rsidRPr="0017717D">
        <w:rPr>
          <w:rFonts w:eastAsia="Times New Roman"/>
          <w:b/>
          <w:bCs/>
          <w:sz w:val="28"/>
          <w:szCs w:val="28"/>
        </w:rPr>
        <w:t>BẢNG GIÁ HỢP ĐỒNG</w:t>
      </w:r>
    </w:p>
    <w:tbl>
      <w:tblPr>
        <w:tblW w:w="11267" w:type="dxa"/>
        <w:tblInd w:w="-601" w:type="dxa"/>
        <w:tblLayout w:type="fixed"/>
        <w:tblLook w:val="04A0" w:firstRow="1" w:lastRow="0" w:firstColumn="1" w:lastColumn="0" w:noHBand="0" w:noVBand="1"/>
      </w:tblPr>
      <w:tblGrid>
        <w:gridCol w:w="709"/>
        <w:gridCol w:w="851"/>
        <w:gridCol w:w="1011"/>
        <w:gridCol w:w="777"/>
        <w:gridCol w:w="37"/>
        <w:gridCol w:w="755"/>
        <w:gridCol w:w="848"/>
        <w:gridCol w:w="777"/>
        <w:gridCol w:w="777"/>
        <w:gridCol w:w="756"/>
        <w:gridCol w:w="851"/>
        <w:gridCol w:w="708"/>
        <w:gridCol w:w="709"/>
        <w:gridCol w:w="851"/>
        <w:gridCol w:w="850"/>
      </w:tblGrid>
      <w:tr w:rsidR="0017717D" w:rsidRPr="0017717D" w14:paraId="2E33AECF" w14:textId="77777777" w:rsidTr="0017717D">
        <w:trPr>
          <w:trHeight w:val="2041"/>
        </w:trPr>
        <w:tc>
          <w:tcPr>
            <w:tcW w:w="709" w:type="dxa"/>
            <w:tcBorders>
              <w:top w:val="single" w:sz="4" w:space="0" w:color="auto"/>
              <w:left w:val="single" w:sz="4" w:space="0" w:color="auto"/>
              <w:bottom w:val="single" w:sz="4" w:space="0" w:color="auto"/>
              <w:right w:val="single" w:sz="4" w:space="0" w:color="auto"/>
            </w:tcBorders>
            <w:vAlign w:val="center"/>
            <w:hideMark/>
          </w:tcPr>
          <w:p w14:paraId="6D9970BF" w14:textId="77777777" w:rsidR="0017717D" w:rsidRPr="0017717D" w:rsidRDefault="0017717D" w:rsidP="00A72B0D">
            <w:pPr>
              <w:spacing w:before="120"/>
              <w:jc w:val="center"/>
              <w:rPr>
                <w:rFonts w:eastAsia="Times New Roman"/>
                <w:b/>
                <w:bCs/>
                <w:sz w:val="22"/>
              </w:rPr>
            </w:pPr>
            <w:r w:rsidRPr="0017717D">
              <w:rPr>
                <w:rFonts w:eastAsia="Times New Roman"/>
                <w:b/>
                <w:bCs/>
                <w:sz w:val="22"/>
              </w:rPr>
              <w:t>STT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874C5E" w14:textId="77777777" w:rsidR="0017717D" w:rsidRPr="0017717D" w:rsidRDefault="0017717D" w:rsidP="00A72B0D">
            <w:pPr>
              <w:spacing w:before="120"/>
              <w:jc w:val="center"/>
              <w:rPr>
                <w:rFonts w:eastAsia="Times New Roman"/>
                <w:b/>
                <w:bCs/>
                <w:sz w:val="22"/>
              </w:rPr>
            </w:pPr>
            <w:r w:rsidRPr="0017717D">
              <w:rPr>
                <w:rFonts w:eastAsia="Times New Roman"/>
                <w:b/>
                <w:bCs/>
                <w:sz w:val="22"/>
              </w:rPr>
              <w:t xml:space="preserve">Tên thuốc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B898B18" w14:textId="77777777" w:rsidR="0017717D" w:rsidRPr="0017717D" w:rsidRDefault="0017717D" w:rsidP="00A72B0D">
            <w:pPr>
              <w:spacing w:before="120"/>
              <w:jc w:val="center"/>
              <w:rPr>
                <w:rFonts w:eastAsia="Times New Roman"/>
                <w:b/>
                <w:bCs/>
                <w:sz w:val="22"/>
              </w:rPr>
            </w:pPr>
            <w:r w:rsidRPr="0017717D">
              <w:rPr>
                <w:rFonts w:eastAsia="Times New Roman"/>
                <w:b/>
                <w:bCs/>
                <w:sz w:val="22"/>
              </w:rPr>
              <w:t xml:space="preserve">Tên hoạt chất/Tên thành phần của thuốc </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14:paraId="36A9BC23" w14:textId="77777777" w:rsidR="0017717D" w:rsidRPr="0017717D" w:rsidRDefault="0017717D" w:rsidP="00A72B0D">
            <w:pPr>
              <w:spacing w:before="120"/>
              <w:jc w:val="center"/>
              <w:rPr>
                <w:rFonts w:eastAsia="Times New Roman"/>
                <w:b/>
                <w:bCs/>
                <w:sz w:val="22"/>
              </w:rPr>
            </w:pPr>
            <w:r w:rsidRPr="0017717D">
              <w:rPr>
                <w:rFonts w:eastAsia="Times New Roman"/>
                <w:b/>
                <w:bCs/>
                <w:sz w:val="22"/>
              </w:rPr>
              <w:t>Nồng độ/ hàm lượng</w:t>
            </w:r>
          </w:p>
        </w:tc>
        <w:tc>
          <w:tcPr>
            <w:tcW w:w="755" w:type="dxa"/>
            <w:tcBorders>
              <w:top w:val="single" w:sz="4" w:space="0" w:color="auto"/>
              <w:left w:val="single" w:sz="4" w:space="0" w:color="auto"/>
              <w:bottom w:val="single" w:sz="4" w:space="0" w:color="auto"/>
              <w:right w:val="single" w:sz="4" w:space="0" w:color="auto"/>
            </w:tcBorders>
            <w:vAlign w:val="center"/>
            <w:hideMark/>
          </w:tcPr>
          <w:p w14:paraId="28A348D5" w14:textId="77777777" w:rsidR="0017717D" w:rsidRPr="0017717D" w:rsidRDefault="0017717D" w:rsidP="00A72B0D">
            <w:pPr>
              <w:spacing w:before="120"/>
              <w:jc w:val="center"/>
              <w:rPr>
                <w:rFonts w:eastAsia="Times New Roman"/>
                <w:b/>
                <w:bCs/>
                <w:sz w:val="22"/>
              </w:rPr>
            </w:pPr>
            <w:r w:rsidRPr="0017717D">
              <w:rPr>
                <w:rFonts w:eastAsia="Times New Roman"/>
                <w:b/>
                <w:bCs/>
                <w:sz w:val="22"/>
              </w:rPr>
              <w:t>Dạng bào chế</w:t>
            </w:r>
          </w:p>
        </w:tc>
        <w:tc>
          <w:tcPr>
            <w:tcW w:w="848" w:type="dxa"/>
            <w:tcBorders>
              <w:top w:val="single" w:sz="4" w:space="0" w:color="auto"/>
              <w:left w:val="single" w:sz="4" w:space="0" w:color="auto"/>
              <w:bottom w:val="single" w:sz="4" w:space="0" w:color="auto"/>
              <w:right w:val="single" w:sz="4" w:space="0" w:color="auto"/>
            </w:tcBorders>
            <w:vAlign w:val="center"/>
            <w:hideMark/>
          </w:tcPr>
          <w:p w14:paraId="1B2DDD1C" w14:textId="77777777" w:rsidR="0017717D" w:rsidRPr="0017717D" w:rsidRDefault="0017717D" w:rsidP="00A72B0D">
            <w:pPr>
              <w:spacing w:before="120"/>
              <w:jc w:val="center"/>
              <w:rPr>
                <w:rFonts w:eastAsia="Times New Roman"/>
                <w:b/>
                <w:bCs/>
                <w:sz w:val="22"/>
              </w:rPr>
            </w:pPr>
            <w:r w:rsidRPr="0017717D">
              <w:rPr>
                <w:rFonts w:eastAsia="Times New Roman"/>
                <w:b/>
                <w:bCs/>
                <w:sz w:val="22"/>
              </w:rPr>
              <w:t>Quy cách đóng gói</w:t>
            </w:r>
          </w:p>
        </w:tc>
        <w:tc>
          <w:tcPr>
            <w:tcW w:w="777" w:type="dxa"/>
            <w:tcBorders>
              <w:top w:val="single" w:sz="4" w:space="0" w:color="auto"/>
              <w:left w:val="single" w:sz="4" w:space="0" w:color="auto"/>
              <w:right w:val="single" w:sz="4" w:space="0" w:color="auto"/>
            </w:tcBorders>
            <w:vAlign w:val="center"/>
          </w:tcPr>
          <w:p w14:paraId="49884AD2" w14:textId="77777777" w:rsidR="0017717D" w:rsidRPr="0017717D" w:rsidRDefault="0017717D" w:rsidP="0017717D">
            <w:pPr>
              <w:spacing w:before="120"/>
              <w:jc w:val="center"/>
              <w:rPr>
                <w:rFonts w:eastAsia="Times New Roman"/>
                <w:b/>
                <w:bCs/>
                <w:sz w:val="22"/>
              </w:rPr>
            </w:pPr>
            <w:r>
              <w:rPr>
                <w:rFonts w:eastAsia="Times New Roman"/>
                <w:b/>
                <w:bCs/>
                <w:sz w:val="22"/>
              </w:rPr>
              <w:t>Nhóm TCKT</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AB375A" w14:textId="77777777" w:rsidR="0017717D" w:rsidRPr="0017717D" w:rsidRDefault="0017717D" w:rsidP="00A72B0D">
            <w:pPr>
              <w:spacing w:before="120"/>
              <w:jc w:val="center"/>
              <w:rPr>
                <w:rFonts w:eastAsia="Times New Roman"/>
                <w:b/>
                <w:bCs/>
                <w:sz w:val="22"/>
              </w:rPr>
            </w:pPr>
            <w:r w:rsidRPr="0017717D">
              <w:rPr>
                <w:rFonts w:eastAsia="Times New Roman"/>
                <w:b/>
                <w:bCs/>
                <w:sz w:val="22"/>
              </w:rPr>
              <w:t>Hạn dùng (Tuổi thọ)</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77421A" w14:textId="77777777" w:rsidR="0017717D" w:rsidRPr="0017717D" w:rsidRDefault="0017717D" w:rsidP="00A72B0D">
            <w:pPr>
              <w:spacing w:before="120"/>
              <w:jc w:val="center"/>
              <w:rPr>
                <w:rFonts w:eastAsia="Times New Roman"/>
                <w:b/>
                <w:bCs/>
                <w:sz w:val="22"/>
              </w:rPr>
            </w:pPr>
            <w:r w:rsidRPr="0017717D">
              <w:rPr>
                <w:rFonts w:eastAsia="Times New Roman"/>
                <w:b/>
                <w:bCs/>
                <w:sz w:val="22"/>
              </w:rPr>
              <w:t>GĐKLH hoặc GPNK</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2FA115" w14:textId="77777777" w:rsidR="0017717D" w:rsidRPr="0017717D" w:rsidRDefault="0017717D" w:rsidP="00A72B0D">
            <w:pPr>
              <w:spacing w:before="120"/>
              <w:jc w:val="center"/>
              <w:rPr>
                <w:rFonts w:eastAsia="Times New Roman"/>
                <w:b/>
                <w:bCs/>
                <w:sz w:val="22"/>
              </w:rPr>
            </w:pPr>
            <w:r w:rsidRPr="0017717D">
              <w:rPr>
                <w:rFonts w:eastAsia="Times New Roman"/>
                <w:b/>
                <w:bCs/>
                <w:sz w:val="22"/>
              </w:rPr>
              <w:t>Cơ sở sản xuất - Nước sản xuất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4380F6" w14:textId="77777777" w:rsidR="0017717D" w:rsidRPr="0017717D" w:rsidRDefault="0017717D" w:rsidP="00A72B0D">
            <w:pPr>
              <w:spacing w:before="120"/>
              <w:jc w:val="center"/>
              <w:rPr>
                <w:rFonts w:eastAsia="Times New Roman"/>
                <w:b/>
                <w:bCs/>
                <w:sz w:val="22"/>
              </w:rPr>
            </w:pPr>
            <w:r w:rsidRPr="0017717D">
              <w:rPr>
                <w:rFonts w:eastAsia="Times New Roman"/>
                <w:b/>
                <w:bCs/>
                <w:sz w:val="22"/>
              </w:rPr>
              <w:t>Đơn vị tính</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B75182" w14:textId="77777777" w:rsidR="0017717D" w:rsidRPr="0017717D" w:rsidRDefault="0017717D" w:rsidP="00A72B0D">
            <w:pPr>
              <w:spacing w:before="120"/>
              <w:jc w:val="center"/>
              <w:rPr>
                <w:rFonts w:eastAsia="Times New Roman"/>
                <w:b/>
                <w:bCs/>
                <w:sz w:val="22"/>
              </w:rPr>
            </w:pPr>
            <w:r w:rsidRPr="0017717D">
              <w:rPr>
                <w:rFonts w:eastAsia="Times New Roman"/>
                <w:b/>
                <w:bCs/>
                <w:sz w:val="22"/>
              </w:rPr>
              <w:t>Số lượng</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4ABEB088" w14:textId="77777777" w:rsidR="0017717D" w:rsidRPr="0017717D" w:rsidRDefault="0017717D" w:rsidP="00A72B0D">
            <w:pPr>
              <w:spacing w:before="120"/>
              <w:jc w:val="center"/>
              <w:rPr>
                <w:rFonts w:eastAsia="Times New Roman"/>
                <w:b/>
                <w:bCs/>
                <w:sz w:val="22"/>
              </w:rPr>
            </w:pPr>
            <w:r w:rsidRPr="0017717D">
              <w:rPr>
                <w:rFonts w:eastAsia="Times New Roman"/>
                <w:b/>
                <w:bCs/>
                <w:sz w:val="22"/>
              </w:rPr>
              <w:t>Đơn giá</w:t>
            </w:r>
            <w:r w:rsidRPr="0017717D">
              <w:rPr>
                <w:rFonts w:eastAsia="Times New Roman"/>
                <w:b/>
                <w:bCs/>
                <w:sz w:val="22"/>
              </w:rPr>
              <w:br/>
              <w:t>(có VAT)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087361D" w14:textId="77777777" w:rsidR="0017717D" w:rsidRPr="0017717D" w:rsidRDefault="0017717D" w:rsidP="00A72B0D">
            <w:pPr>
              <w:spacing w:before="120"/>
              <w:jc w:val="center"/>
              <w:rPr>
                <w:rFonts w:eastAsia="Times New Roman"/>
                <w:b/>
                <w:bCs/>
                <w:sz w:val="22"/>
              </w:rPr>
            </w:pPr>
            <w:r w:rsidRPr="0017717D">
              <w:rPr>
                <w:rFonts w:eastAsia="Times New Roman"/>
                <w:b/>
                <w:bCs/>
                <w:sz w:val="22"/>
              </w:rPr>
              <w:t>Thành tiền</w:t>
            </w:r>
            <w:r w:rsidRPr="0017717D">
              <w:rPr>
                <w:rFonts w:eastAsia="Times New Roman"/>
                <w:b/>
                <w:bCs/>
                <w:sz w:val="22"/>
              </w:rPr>
              <w:br/>
              <w:t>(có VAT)</w:t>
            </w:r>
          </w:p>
        </w:tc>
      </w:tr>
      <w:tr w:rsidR="0017717D" w:rsidRPr="0017717D" w14:paraId="6DB696D4" w14:textId="77777777" w:rsidTr="0017717D">
        <w:trPr>
          <w:trHeight w:val="315"/>
        </w:trPr>
        <w:tc>
          <w:tcPr>
            <w:tcW w:w="709" w:type="dxa"/>
            <w:tcBorders>
              <w:top w:val="nil"/>
              <w:left w:val="single" w:sz="4" w:space="0" w:color="auto"/>
              <w:bottom w:val="single" w:sz="4" w:space="0" w:color="auto"/>
              <w:right w:val="single" w:sz="4" w:space="0" w:color="auto"/>
            </w:tcBorders>
            <w:vAlign w:val="center"/>
            <w:hideMark/>
          </w:tcPr>
          <w:p w14:paraId="0FC5FE7D" w14:textId="77777777" w:rsidR="0017717D" w:rsidRPr="0017717D" w:rsidRDefault="0017717D" w:rsidP="00A72B0D">
            <w:pPr>
              <w:spacing w:before="120"/>
              <w:jc w:val="center"/>
              <w:rPr>
                <w:rFonts w:eastAsia="Times New Roman"/>
                <w:sz w:val="22"/>
              </w:rPr>
            </w:pPr>
            <w:r w:rsidRPr="0017717D">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9C0B93C"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18EF2A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14" w:type="dxa"/>
            <w:gridSpan w:val="2"/>
            <w:tcBorders>
              <w:top w:val="nil"/>
              <w:left w:val="nil"/>
              <w:bottom w:val="single" w:sz="4" w:space="0" w:color="auto"/>
              <w:right w:val="single" w:sz="4" w:space="0" w:color="auto"/>
            </w:tcBorders>
            <w:vAlign w:val="center"/>
            <w:hideMark/>
          </w:tcPr>
          <w:p w14:paraId="53FF27C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5" w:type="dxa"/>
            <w:tcBorders>
              <w:top w:val="nil"/>
              <w:left w:val="nil"/>
              <w:bottom w:val="single" w:sz="4" w:space="0" w:color="auto"/>
              <w:right w:val="single" w:sz="4" w:space="0" w:color="auto"/>
            </w:tcBorders>
            <w:vAlign w:val="center"/>
            <w:hideMark/>
          </w:tcPr>
          <w:p w14:paraId="7EA547CA"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48" w:type="dxa"/>
            <w:tcBorders>
              <w:top w:val="nil"/>
              <w:left w:val="nil"/>
              <w:bottom w:val="single" w:sz="4" w:space="0" w:color="auto"/>
              <w:right w:val="single" w:sz="4" w:space="0" w:color="auto"/>
            </w:tcBorders>
            <w:vAlign w:val="center"/>
            <w:hideMark/>
          </w:tcPr>
          <w:p w14:paraId="25C01C6D"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77" w:type="dxa"/>
            <w:tcBorders>
              <w:top w:val="single" w:sz="4" w:space="0" w:color="auto"/>
              <w:left w:val="nil"/>
              <w:bottom w:val="single" w:sz="4" w:space="0" w:color="auto"/>
              <w:right w:val="single" w:sz="4" w:space="0" w:color="auto"/>
            </w:tcBorders>
          </w:tcPr>
          <w:p w14:paraId="560F47CE" w14:textId="77777777" w:rsidR="0017717D" w:rsidRPr="0017717D" w:rsidRDefault="0017717D" w:rsidP="00A72B0D">
            <w:pPr>
              <w:spacing w:before="120"/>
              <w:jc w:val="center"/>
              <w:rPr>
                <w:rFonts w:eastAsia="Times New Roman"/>
                <w:sz w:val="22"/>
              </w:rPr>
            </w:pPr>
          </w:p>
        </w:tc>
        <w:tc>
          <w:tcPr>
            <w:tcW w:w="777" w:type="dxa"/>
            <w:tcBorders>
              <w:top w:val="nil"/>
              <w:left w:val="single" w:sz="4" w:space="0" w:color="auto"/>
              <w:bottom w:val="single" w:sz="4" w:space="0" w:color="auto"/>
              <w:right w:val="single" w:sz="4" w:space="0" w:color="auto"/>
            </w:tcBorders>
            <w:vAlign w:val="center"/>
            <w:hideMark/>
          </w:tcPr>
          <w:p w14:paraId="23428B3F"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AE4A875"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11F6FAA"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E0B9A75"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E316234"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7914DB7"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C5F43BD" w14:textId="77777777" w:rsidR="0017717D" w:rsidRPr="0017717D" w:rsidRDefault="0017717D" w:rsidP="00A72B0D">
            <w:pPr>
              <w:spacing w:before="120"/>
              <w:jc w:val="center"/>
              <w:rPr>
                <w:rFonts w:eastAsia="Times New Roman"/>
                <w:sz w:val="22"/>
              </w:rPr>
            </w:pPr>
            <w:r w:rsidRPr="0017717D">
              <w:rPr>
                <w:rFonts w:eastAsia="Times New Roman"/>
                <w:sz w:val="22"/>
              </w:rPr>
              <w:t> </w:t>
            </w:r>
          </w:p>
        </w:tc>
      </w:tr>
      <w:tr w:rsidR="0017717D" w:rsidRPr="0017717D" w14:paraId="4E6EB9B3" w14:textId="77777777" w:rsidTr="0017717D">
        <w:trPr>
          <w:trHeight w:val="315"/>
        </w:trPr>
        <w:tc>
          <w:tcPr>
            <w:tcW w:w="709" w:type="dxa"/>
            <w:tcBorders>
              <w:top w:val="nil"/>
              <w:left w:val="single" w:sz="4" w:space="0" w:color="auto"/>
              <w:bottom w:val="single" w:sz="4" w:space="0" w:color="auto"/>
              <w:right w:val="single" w:sz="4" w:space="0" w:color="auto"/>
            </w:tcBorders>
            <w:vAlign w:val="center"/>
            <w:hideMark/>
          </w:tcPr>
          <w:p w14:paraId="10C535E2" w14:textId="77777777" w:rsidR="0017717D" w:rsidRPr="0017717D" w:rsidRDefault="0017717D" w:rsidP="00A72B0D">
            <w:pPr>
              <w:spacing w:before="120"/>
              <w:jc w:val="center"/>
              <w:rPr>
                <w:rFonts w:eastAsia="Times New Roman"/>
                <w:sz w:val="22"/>
              </w:rPr>
            </w:pPr>
            <w:r w:rsidRPr="0017717D">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78B0E41B"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52BEB2D"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14" w:type="dxa"/>
            <w:gridSpan w:val="2"/>
            <w:tcBorders>
              <w:top w:val="nil"/>
              <w:left w:val="nil"/>
              <w:bottom w:val="single" w:sz="4" w:space="0" w:color="auto"/>
              <w:right w:val="single" w:sz="4" w:space="0" w:color="auto"/>
            </w:tcBorders>
            <w:vAlign w:val="center"/>
            <w:hideMark/>
          </w:tcPr>
          <w:p w14:paraId="70E9F17D"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5" w:type="dxa"/>
            <w:tcBorders>
              <w:top w:val="nil"/>
              <w:left w:val="nil"/>
              <w:bottom w:val="single" w:sz="4" w:space="0" w:color="auto"/>
              <w:right w:val="single" w:sz="4" w:space="0" w:color="auto"/>
            </w:tcBorders>
            <w:vAlign w:val="center"/>
            <w:hideMark/>
          </w:tcPr>
          <w:p w14:paraId="59E247F0"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48" w:type="dxa"/>
            <w:tcBorders>
              <w:top w:val="nil"/>
              <w:left w:val="nil"/>
              <w:bottom w:val="single" w:sz="4" w:space="0" w:color="auto"/>
              <w:right w:val="single" w:sz="4" w:space="0" w:color="auto"/>
            </w:tcBorders>
            <w:vAlign w:val="center"/>
            <w:hideMark/>
          </w:tcPr>
          <w:p w14:paraId="58EEA205"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77" w:type="dxa"/>
            <w:tcBorders>
              <w:top w:val="single" w:sz="4" w:space="0" w:color="auto"/>
              <w:left w:val="nil"/>
              <w:bottom w:val="single" w:sz="4" w:space="0" w:color="auto"/>
              <w:right w:val="single" w:sz="4" w:space="0" w:color="auto"/>
            </w:tcBorders>
          </w:tcPr>
          <w:p w14:paraId="55CA7FDE" w14:textId="77777777" w:rsidR="0017717D" w:rsidRPr="0017717D" w:rsidRDefault="0017717D" w:rsidP="00A72B0D">
            <w:pPr>
              <w:spacing w:before="120"/>
              <w:jc w:val="center"/>
              <w:rPr>
                <w:rFonts w:eastAsia="Times New Roman"/>
                <w:sz w:val="22"/>
              </w:rPr>
            </w:pPr>
          </w:p>
        </w:tc>
        <w:tc>
          <w:tcPr>
            <w:tcW w:w="777" w:type="dxa"/>
            <w:tcBorders>
              <w:top w:val="nil"/>
              <w:left w:val="single" w:sz="4" w:space="0" w:color="auto"/>
              <w:bottom w:val="single" w:sz="4" w:space="0" w:color="auto"/>
              <w:right w:val="single" w:sz="4" w:space="0" w:color="auto"/>
            </w:tcBorders>
            <w:vAlign w:val="center"/>
            <w:hideMark/>
          </w:tcPr>
          <w:p w14:paraId="5498509F"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259CFF5"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A8BCEEE"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08E741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407E13B"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D587697"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5CA56BF" w14:textId="77777777" w:rsidR="0017717D" w:rsidRPr="0017717D" w:rsidRDefault="0017717D" w:rsidP="00A72B0D">
            <w:pPr>
              <w:spacing w:before="120"/>
              <w:jc w:val="center"/>
              <w:rPr>
                <w:rFonts w:eastAsia="Times New Roman"/>
                <w:sz w:val="22"/>
              </w:rPr>
            </w:pPr>
            <w:r w:rsidRPr="0017717D">
              <w:rPr>
                <w:rFonts w:eastAsia="Times New Roman"/>
                <w:sz w:val="22"/>
              </w:rPr>
              <w:t> </w:t>
            </w:r>
          </w:p>
        </w:tc>
      </w:tr>
      <w:tr w:rsidR="0017717D" w:rsidRPr="0017717D" w14:paraId="19BB2957" w14:textId="77777777" w:rsidTr="0017717D">
        <w:trPr>
          <w:trHeight w:val="315"/>
        </w:trPr>
        <w:tc>
          <w:tcPr>
            <w:tcW w:w="709" w:type="dxa"/>
            <w:tcBorders>
              <w:top w:val="nil"/>
              <w:left w:val="single" w:sz="4" w:space="0" w:color="auto"/>
              <w:bottom w:val="single" w:sz="4" w:space="0" w:color="auto"/>
              <w:right w:val="single" w:sz="4" w:space="0" w:color="auto"/>
            </w:tcBorders>
            <w:vAlign w:val="center"/>
            <w:hideMark/>
          </w:tcPr>
          <w:p w14:paraId="08D6D97A" w14:textId="77777777" w:rsidR="0017717D" w:rsidRPr="0017717D" w:rsidRDefault="0017717D" w:rsidP="00A72B0D">
            <w:pPr>
              <w:spacing w:before="120"/>
              <w:jc w:val="center"/>
              <w:rPr>
                <w:rFonts w:eastAsia="Times New Roman"/>
                <w:sz w:val="22"/>
              </w:rPr>
            </w:pPr>
            <w:r w:rsidRPr="0017717D">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561E1CE"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720766E"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14" w:type="dxa"/>
            <w:gridSpan w:val="2"/>
            <w:tcBorders>
              <w:top w:val="nil"/>
              <w:left w:val="nil"/>
              <w:bottom w:val="single" w:sz="4" w:space="0" w:color="auto"/>
              <w:right w:val="single" w:sz="4" w:space="0" w:color="auto"/>
            </w:tcBorders>
            <w:vAlign w:val="center"/>
            <w:hideMark/>
          </w:tcPr>
          <w:p w14:paraId="036BFE3B"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5" w:type="dxa"/>
            <w:tcBorders>
              <w:top w:val="nil"/>
              <w:left w:val="nil"/>
              <w:bottom w:val="single" w:sz="4" w:space="0" w:color="auto"/>
              <w:right w:val="single" w:sz="4" w:space="0" w:color="auto"/>
            </w:tcBorders>
            <w:vAlign w:val="center"/>
            <w:hideMark/>
          </w:tcPr>
          <w:p w14:paraId="6104CD9C"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48" w:type="dxa"/>
            <w:tcBorders>
              <w:top w:val="nil"/>
              <w:left w:val="nil"/>
              <w:bottom w:val="single" w:sz="4" w:space="0" w:color="auto"/>
              <w:right w:val="single" w:sz="4" w:space="0" w:color="auto"/>
            </w:tcBorders>
            <w:vAlign w:val="center"/>
            <w:hideMark/>
          </w:tcPr>
          <w:p w14:paraId="1050D20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77" w:type="dxa"/>
            <w:tcBorders>
              <w:top w:val="single" w:sz="4" w:space="0" w:color="auto"/>
              <w:left w:val="nil"/>
              <w:bottom w:val="single" w:sz="4" w:space="0" w:color="auto"/>
              <w:right w:val="single" w:sz="4" w:space="0" w:color="auto"/>
            </w:tcBorders>
          </w:tcPr>
          <w:p w14:paraId="079565A1" w14:textId="77777777" w:rsidR="0017717D" w:rsidRPr="0017717D" w:rsidRDefault="0017717D" w:rsidP="00A72B0D">
            <w:pPr>
              <w:spacing w:before="120"/>
              <w:jc w:val="center"/>
              <w:rPr>
                <w:rFonts w:eastAsia="Times New Roman"/>
                <w:sz w:val="22"/>
              </w:rPr>
            </w:pPr>
          </w:p>
        </w:tc>
        <w:tc>
          <w:tcPr>
            <w:tcW w:w="777" w:type="dxa"/>
            <w:tcBorders>
              <w:top w:val="nil"/>
              <w:left w:val="single" w:sz="4" w:space="0" w:color="auto"/>
              <w:bottom w:val="single" w:sz="4" w:space="0" w:color="auto"/>
              <w:right w:val="single" w:sz="4" w:space="0" w:color="auto"/>
            </w:tcBorders>
            <w:vAlign w:val="center"/>
            <w:hideMark/>
          </w:tcPr>
          <w:p w14:paraId="09688F3C"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B4B97B0"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E06F8D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C84B835"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A9B7EFB"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A631FBA"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7C4F36B" w14:textId="77777777" w:rsidR="0017717D" w:rsidRPr="0017717D" w:rsidRDefault="0017717D" w:rsidP="00A72B0D">
            <w:pPr>
              <w:spacing w:before="120"/>
              <w:jc w:val="center"/>
              <w:rPr>
                <w:rFonts w:eastAsia="Times New Roman"/>
                <w:sz w:val="22"/>
              </w:rPr>
            </w:pPr>
            <w:r w:rsidRPr="0017717D">
              <w:rPr>
                <w:rFonts w:eastAsia="Times New Roman"/>
                <w:sz w:val="22"/>
              </w:rPr>
              <w:t> </w:t>
            </w:r>
          </w:p>
        </w:tc>
      </w:tr>
      <w:tr w:rsidR="0017717D" w:rsidRPr="0017717D" w14:paraId="72CAA1C6" w14:textId="77777777" w:rsidTr="0017717D">
        <w:trPr>
          <w:trHeight w:val="315"/>
        </w:trPr>
        <w:tc>
          <w:tcPr>
            <w:tcW w:w="709" w:type="dxa"/>
            <w:tcBorders>
              <w:top w:val="nil"/>
              <w:left w:val="single" w:sz="4" w:space="0" w:color="auto"/>
              <w:bottom w:val="single" w:sz="4" w:space="0" w:color="auto"/>
              <w:right w:val="single" w:sz="4" w:space="0" w:color="auto"/>
            </w:tcBorders>
            <w:vAlign w:val="center"/>
            <w:hideMark/>
          </w:tcPr>
          <w:p w14:paraId="3C2D9D70" w14:textId="77777777" w:rsidR="0017717D" w:rsidRPr="0017717D" w:rsidRDefault="0017717D" w:rsidP="00A72B0D">
            <w:pPr>
              <w:spacing w:before="120"/>
              <w:jc w:val="center"/>
              <w:rPr>
                <w:rFonts w:eastAsia="Times New Roman"/>
                <w:sz w:val="22"/>
              </w:rPr>
            </w:pPr>
            <w:r w:rsidRPr="0017717D">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3CFD9952"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7EFAB24"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14" w:type="dxa"/>
            <w:gridSpan w:val="2"/>
            <w:tcBorders>
              <w:top w:val="nil"/>
              <w:left w:val="nil"/>
              <w:bottom w:val="single" w:sz="4" w:space="0" w:color="auto"/>
              <w:right w:val="single" w:sz="4" w:space="0" w:color="auto"/>
            </w:tcBorders>
            <w:vAlign w:val="center"/>
            <w:hideMark/>
          </w:tcPr>
          <w:p w14:paraId="70856170"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5" w:type="dxa"/>
            <w:tcBorders>
              <w:top w:val="nil"/>
              <w:left w:val="nil"/>
              <w:bottom w:val="single" w:sz="4" w:space="0" w:color="auto"/>
              <w:right w:val="single" w:sz="4" w:space="0" w:color="auto"/>
            </w:tcBorders>
            <w:vAlign w:val="center"/>
            <w:hideMark/>
          </w:tcPr>
          <w:p w14:paraId="47F7EBF7"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48" w:type="dxa"/>
            <w:tcBorders>
              <w:top w:val="nil"/>
              <w:left w:val="nil"/>
              <w:bottom w:val="single" w:sz="4" w:space="0" w:color="auto"/>
              <w:right w:val="single" w:sz="4" w:space="0" w:color="auto"/>
            </w:tcBorders>
            <w:vAlign w:val="center"/>
            <w:hideMark/>
          </w:tcPr>
          <w:p w14:paraId="0D243A5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77" w:type="dxa"/>
            <w:tcBorders>
              <w:top w:val="single" w:sz="4" w:space="0" w:color="auto"/>
              <w:left w:val="nil"/>
              <w:bottom w:val="single" w:sz="4" w:space="0" w:color="auto"/>
              <w:right w:val="single" w:sz="4" w:space="0" w:color="auto"/>
            </w:tcBorders>
          </w:tcPr>
          <w:p w14:paraId="41DE4297" w14:textId="77777777" w:rsidR="0017717D" w:rsidRPr="0017717D" w:rsidRDefault="0017717D" w:rsidP="00A72B0D">
            <w:pPr>
              <w:spacing w:before="120"/>
              <w:jc w:val="center"/>
              <w:rPr>
                <w:rFonts w:eastAsia="Times New Roman"/>
                <w:sz w:val="22"/>
              </w:rPr>
            </w:pPr>
          </w:p>
        </w:tc>
        <w:tc>
          <w:tcPr>
            <w:tcW w:w="777" w:type="dxa"/>
            <w:tcBorders>
              <w:top w:val="nil"/>
              <w:left w:val="single" w:sz="4" w:space="0" w:color="auto"/>
              <w:bottom w:val="single" w:sz="4" w:space="0" w:color="auto"/>
              <w:right w:val="single" w:sz="4" w:space="0" w:color="auto"/>
            </w:tcBorders>
            <w:vAlign w:val="center"/>
            <w:hideMark/>
          </w:tcPr>
          <w:p w14:paraId="06AD7CCA"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899145E"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3AF42D3"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5A368F9"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8FF0DDF"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BC3EFB0" w14:textId="77777777" w:rsidR="0017717D" w:rsidRPr="0017717D" w:rsidRDefault="0017717D" w:rsidP="00A72B0D">
            <w:pPr>
              <w:spacing w:before="120"/>
              <w:jc w:val="center"/>
              <w:rPr>
                <w:rFonts w:eastAsia="Times New Roman"/>
                <w:sz w:val="22"/>
              </w:rPr>
            </w:pPr>
            <w:r w:rsidRPr="001771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6CF1E50" w14:textId="77777777" w:rsidR="0017717D" w:rsidRPr="0017717D" w:rsidRDefault="0017717D" w:rsidP="00A72B0D">
            <w:pPr>
              <w:spacing w:before="120"/>
              <w:jc w:val="center"/>
              <w:rPr>
                <w:rFonts w:eastAsia="Times New Roman"/>
                <w:sz w:val="22"/>
              </w:rPr>
            </w:pPr>
            <w:r w:rsidRPr="0017717D">
              <w:rPr>
                <w:rFonts w:eastAsia="Times New Roman"/>
                <w:sz w:val="22"/>
              </w:rPr>
              <w:t> </w:t>
            </w:r>
          </w:p>
        </w:tc>
      </w:tr>
      <w:tr w:rsidR="0017717D" w:rsidRPr="0017717D" w14:paraId="312DDEBB" w14:textId="77777777" w:rsidTr="0017717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2AD2A67" w14:textId="77777777" w:rsidR="0017717D" w:rsidRPr="0017717D" w:rsidRDefault="0017717D" w:rsidP="00A72B0D">
            <w:pPr>
              <w:spacing w:before="120"/>
              <w:rPr>
                <w:rFonts w:eastAsia="Times New Roman"/>
                <w:b/>
                <w:bCs/>
                <w:sz w:val="22"/>
              </w:rPr>
            </w:pPr>
            <w:r w:rsidRPr="0017717D">
              <w:rPr>
                <w:rFonts w:eastAsia="Times New Roman"/>
                <w:b/>
                <w:bCs/>
                <w:sz w:val="22"/>
              </w:rPr>
              <w:t>Tổng cộng giá hợp đồng</w:t>
            </w:r>
          </w:p>
        </w:tc>
        <w:tc>
          <w:tcPr>
            <w:tcW w:w="777" w:type="dxa"/>
            <w:tcBorders>
              <w:top w:val="single" w:sz="4" w:space="0" w:color="auto"/>
              <w:left w:val="single" w:sz="4" w:space="0" w:color="auto"/>
              <w:right w:val="single" w:sz="4" w:space="0" w:color="auto"/>
            </w:tcBorders>
          </w:tcPr>
          <w:p w14:paraId="2840ACD4" w14:textId="77777777" w:rsidR="0017717D" w:rsidRPr="0017717D" w:rsidRDefault="0017717D" w:rsidP="00A72B0D">
            <w:pPr>
              <w:spacing w:before="120"/>
              <w:jc w:val="center"/>
              <w:rPr>
                <w:rFonts w:eastAsia="Times New Roman"/>
                <w:sz w:val="22"/>
              </w:rPr>
            </w:pPr>
          </w:p>
        </w:tc>
        <w:tc>
          <w:tcPr>
            <w:tcW w:w="7919" w:type="dxa"/>
            <w:gridSpan w:val="11"/>
            <w:vMerge w:val="restart"/>
            <w:tcBorders>
              <w:top w:val="single" w:sz="4" w:space="0" w:color="auto"/>
              <w:left w:val="single" w:sz="4" w:space="0" w:color="auto"/>
              <w:right w:val="single" w:sz="4" w:space="0" w:color="auto"/>
            </w:tcBorders>
            <w:vAlign w:val="center"/>
            <w:hideMark/>
          </w:tcPr>
          <w:p w14:paraId="5432FAB6" w14:textId="77777777" w:rsidR="0017717D" w:rsidRPr="0017717D" w:rsidRDefault="0017717D" w:rsidP="00A72B0D">
            <w:pPr>
              <w:spacing w:before="120"/>
              <w:jc w:val="center"/>
              <w:rPr>
                <w:rFonts w:eastAsia="Times New Roman"/>
                <w:sz w:val="22"/>
              </w:rPr>
            </w:pPr>
            <w:r w:rsidRPr="0017717D">
              <w:rPr>
                <w:rFonts w:eastAsia="Times New Roman"/>
                <w:sz w:val="22"/>
              </w:rPr>
              <w:t> </w:t>
            </w:r>
          </w:p>
          <w:p w14:paraId="42C8ECB6" w14:textId="77777777" w:rsidR="0017717D" w:rsidRPr="0017717D" w:rsidRDefault="0017717D" w:rsidP="00A72B0D">
            <w:pPr>
              <w:spacing w:before="120"/>
              <w:jc w:val="center"/>
              <w:rPr>
                <w:rFonts w:eastAsia="Times New Roman"/>
                <w:sz w:val="22"/>
              </w:rPr>
            </w:pPr>
            <w:r w:rsidRPr="0017717D">
              <w:rPr>
                <w:rFonts w:eastAsia="Times New Roman"/>
                <w:sz w:val="22"/>
              </w:rPr>
              <w:t> </w:t>
            </w:r>
          </w:p>
        </w:tc>
      </w:tr>
      <w:tr w:rsidR="0017717D" w:rsidRPr="0017717D" w14:paraId="20A3955F" w14:textId="77777777" w:rsidTr="0017717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7C672E4" w14:textId="77777777" w:rsidR="0017717D" w:rsidRPr="0017717D" w:rsidRDefault="0017717D" w:rsidP="00A72B0D">
            <w:pPr>
              <w:spacing w:before="120"/>
              <w:rPr>
                <w:rFonts w:eastAsia="Times New Roman"/>
                <w:i/>
                <w:iCs/>
                <w:sz w:val="22"/>
              </w:rPr>
            </w:pPr>
            <w:r w:rsidRPr="0017717D">
              <w:rPr>
                <w:rFonts w:eastAsia="Times New Roman"/>
                <w:i/>
                <w:iCs/>
                <w:sz w:val="22"/>
              </w:rPr>
              <w:t xml:space="preserve">(Kết chuyển sang Điều 5 hợp </w:t>
            </w:r>
            <w:r w:rsidRPr="0017717D">
              <w:rPr>
                <w:rFonts w:eastAsia="Times New Roman"/>
                <w:i/>
                <w:iCs/>
                <w:sz w:val="22"/>
                <w:u w:val="single"/>
              </w:rPr>
              <w:t xml:space="preserve"> </w:t>
            </w:r>
            <w:r w:rsidRPr="0017717D">
              <w:rPr>
                <w:rFonts w:eastAsia="Times New Roman"/>
                <w:i/>
                <w:iCs/>
                <w:sz w:val="22"/>
              </w:rPr>
              <w:t>đồng)</w:t>
            </w:r>
          </w:p>
        </w:tc>
        <w:tc>
          <w:tcPr>
            <w:tcW w:w="777" w:type="dxa"/>
            <w:tcBorders>
              <w:left w:val="single" w:sz="4" w:space="0" w:color="auto"/>
              <w:bottom w:val="single" w:sz="4" w:space="0" w:color="auto"/>
              <w:right w:val="single" w:sz="4" w:space="0" w:color="auto"/>
            </w:tcBorders>
          </w:tcPr>
          <w:p w14:paraId="23326F32" w14:textId="77777777" w:rsidR="0017717D" w:rsidRPr="0017717D" w:rsidRDefault="0017717D" w:rsidP="00A72B0D">
            <w:pPr>
              <w:spacing w:before="120"/>
              <w:rPr>
                <w:rFonts w:eastAsia="Times New Roman"/>
                <w:sz w:val="22"/>
              </w:rPr>
            </w:pPr>
          </w:p>
        </w:tc>
        <w:tc>
          <w:tcPr>
            <w:tcW w:w="7919" w:type="dxa"/>
            <w:gridSpan w:val="11"/>
            <w:vMerge/>
            <w:tcBorders>
              <w:left w:val="single" w:sz="4" w:space="0" w:color="auto"/>
              <w:bottom w:val="single" w:sz="4" w:space="0" w:color="auto"/>
              <w:right w:val="single" w:sz="4" w:space="0" w:color="auto"/>
            </w:tcBorders>
            <w:vAlign w:val="center"/>
            <w:hideMark/>
          </w:tcPr>
          <w:p w14:paraId="60E086E3" w14:textId="77777777" w:rsidR="0017717D" w:rsidRPr="0017717D" w:rsidRDefault="0017717D" w:rsidP="00A72B0D">
            <w:pPr>
              <w:spacing w:before="120"/>
              <w:rPr>
                <w:rFonts w:eastAsia="Times New Roman"/>
                <w:sz w:val="22"/>
              </w:rPr>
            </w:pPr>
          </w:p>
        </w:tc>
      </w:tr>
    </w:tbl>
    <w:p w14:paraId="3EA62E5C" w14:textId="77777777" w:rsidR="0017717D" w:rsidRPr="0017717D" w:rsidRDefault="0017717D" w:rsidP="0017717D">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33"/>
        <w:gridCol w:w="5433"/>
      </w:tblGrid>
      <w:tr w:rsidR="0017717D" w:rsidRPr="00C32D23" w14:paraId="36130807" w14:textId="77777777" w:rsidTr="00A72B0D">
        <w:tc>
          <w:tcPr>
            <w:tcW w:w="2429" w:type="pct"/>
          </w:tcPr>
          <w:p w14:paraId="084D58E4" w14:textId="77777777" w:rsidR="0017717D" w:rsidRPr="0017717D" w:rsidRDefault="0017717D" w:rsidP="00A72B0D">
            <w:pPr>
              <w:spacing w:before="120"/>
              <w:jc w:val="center"/>
              <w:rPr>
                <w:rFonts w:eastAsia="Times New Roman"/>
                <w:sz w:val="26"/>
                <w:szCs w:val="26"/>
              </w:rPr>
            </w:pPr>
            <w:r w:rsidRPr="0017717D">
              <w:rPr>
                <w:rFonts w:eastAsia="Times New Roman"/>
                <w:b/>
                <w:bCs/>
                <w:sz w:val="26"/>
                <w:szCs w:val="26"/>
              </w:rPr>
              <w:t>ĐẠI DIỆN HỢP PHÁP CỦA NHÀ THẦU</w:t>
            </w:r>
            <w:r w:rsidRPr="0017717D">
              <w:rPr>
                <w:rFonts w:eastAsia="Times New Roman"/>
                <w:b/>
                <w:bCs/>
                <w:sz w:val="26"/>
                <w:szCs w:val="26"/>
              </w:rPr>
              <w:br/>
            </w:r>
            <w:r w:rsidRPr="0017717D">
              <w:rPr>
                <w:rFonts w:eastAsia="Times New Roman"/>
                <w:i/>
                <w:iCs/>
                <w:sz w:val="26"/>
                <w:szCs w:val="26"/>
              </w:rPr>
              <w:t>[ghi tên, chức danh, ký tên và đóng dấu]</w:t>
            </w:r>
          </w:p>
        </w:tc>
        <w:tc>
          <w:tcPr>
            <w:tcW w:w="2571" w:type="pct"/>
          </w:tcPr>
          <w:p w14:paraId="1A57D1A9" w14:textId="77777777" w:rsidR="0017717D" w:rsidRPr="00C32D23" w:rsidRDefault="0017717D" w:rsidP="00A72B0D">
            <w:pPr>
              <w:spacing w:before="120"/>
              <w:jc w:val="center"/>
              <w:rPr>
                <w:rFonts w:eastAsia="Times New Roman"/>
                <w:sz w:val="26"/>
                <w:szCs w:val="26"/>
              </w:rPr>
            </w:pPr>
            <w:r w:rsidRPr="0017717D">
              <w:rPr>
                <w:rFonts w:eastAsia="Times New Roman"/>
                <w:b/>
                <w:bCs/>
                <w:sz w:val="26"/>
                <w:szCs w:val="26"/>
              </w:rPr>
              <w:t>ĐẠI DIỆN HỢP PHÁP CỦA CHỦ ĐẦU TƯ</w:t>
            </w:r>
            <w:r w:rsidRPr="0017717D">
              <w:rPr>
                <w:rFonts w:eastAsia="Times New Roman"/>
                <w:b/>
                <w:bCs/>
                <w:sz w:val="26"/>
                <w:szCs w:val="26"/>
              </w:rPr>
              <w:br/>
            </w:r>
            <w:r w:rsidRPr="0017717D">
              <w:rPr>
                <w:rFonts w:eastAsia="Times New Roman"/>
                <w:i/>
                <w:iCs/>
                <w:sz w:val="26"/>
                <w:szCs w:val="26"/>
              </w:rPr>
              <w:t>[ghi tên, chức danh, ký tên và đóng dấu]</w:t>
            </w:r>
          </w:p>
        </w:tc>
      </w:tr>
    </w:tbl>
    <w:p w14:paraId="1327C0E6" w14:textId="77777777" w:rsidR="0017717D" w:rsidRPr="00C32D23" w:rsidRDefault="0017717D" w:rsidP="0017717D">
      <w:pPr>
        <w:spacing w:before="120"/>
        <w:rPr>
          <w:sz w:val="28"/>
          <w:szCs w:val="28"/>
        </w:rPr>
      </w:pPr>
    </w:p>
    <w:p w14:paraId="771FEE8D" w14:textId="77777777" w:rsidR="00E9638D" w:rsidRDefault="00E9638D"/>
    <w:sectPr w:rsidR="00E9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77"/>
    <w:rsid w:val="00044A3A"/>
    <w:rsid w:val="000F278E"/>
    <w:rsid w:val="0010327A"/>
    <w:rsid w:val="0017717D"/>
    <w:rsid w:val="002B62C3"/>
    <w:rsid w:val="002B6D05"/>
    <w:rsid w:val="00424477"/>
    <w:rsid w:val="00525855"/>
    <w:rsid w:val="007708E5"/>
    <w:rsid w:val="00777FDB"/>
    <w:rsid w:val="008027F2"/>
    <w:rsid w:val="00830163"/>
    <w:rsid w:val="00A30981"/>
    <w:rsid w:val="00B345FC"/>
    <w:rsid w:val="00BA5A0E"/>
    <w:rsid w:val="00C17953"/>
    <w:rsid w:val="00C963A2"/>
    <w:rsid w:val="00D45797"/>
    <w:rsid w:val="00E9638D"/>
    <w:rsid w:val="00EB3B59"/>
    <w:rsid w:val="00ED7860"/>
    <w:rsid w:val="00F26B02"/>
    <w:rsid w:val="00FD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5C77"/>
  <w15:chartTrackingRefBased/>
  <w15:docId w15:val="{3C4B535A-69D2-4A42-8521-15258A2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85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717D"/>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7717D"/>
    <w:rPr>
      <w:rFonts w:ascii=".VnTime" w:eastAsia="SimSun" w:hAnsi=".VnTime" w:cs=".VnTime"/>
      <w:sz w:val="28"/>
      <w:szCs w:val="28"/>
      <w:lang w:val="en-GB"/>
    </w:rPr>
  </w:style>
  <w:style w:type="paragraph" w:styleId="BalloonText">
    <w:name w:val="Balloon Text"/>
    <w:basedOn w:val="Normal"/>
    <w:link w:val="BalloonTextChar"/>
    <w:uiPriority w:val="99"/>
    <w:semiHidden/>
    <w:unhideWhenUsed/>
    <w:rsid w:val="00177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17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Duoc</dc:creator>
  <cp:keywords/>
  <dc:description/>
  <cp:lastModifiedBy>Admin</cp:lastModifiedBy>
  <cp:revision>12</cp:revision>
  <dcterms:created xsi:type="dcterms:W3CDTF">2025-12-27T03:28:00Z</dcterms:created>
  <dcterms:modified xsi:type="dcterms:W3CDTF">2026-01-12T10:27:00Z</dcterms:modified>
</cp:coreProperties>
</file>