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38119" w14:textId="77777777" w:rsidR="00ED6576" w:rsidRPr="00ED6576" w:rsidRDefault="00ED6576" w:rsidP="00ED6576">
      <w:pPr>
        <w:spacing w:before="120" w:after="120"/>
        <w:jc w:val="center"/>
        <w:outlineLvl w:val="0"/>
        <w:rPr>
          <w:b/>
          <w:bCs/>
          <w:sz w:val="28"/>
          <w:szCs w:val="28"/>
          <w:lang w:val="nl-NL"/>
        </w:rPr>
      </w:pPr>
      <w:bookmarkStart w:id="0" w:name="_Toc104800534"/>
      <w:r w:rsidRPr="00ED6576">
        <w:rPr>
          <w:b/>
          <w:bCs/>
          <w:sz w:val="28"/>
          <w:szCs w:val="28"/>
          <w:lang w:val="nl-NL"/>
        </w:rPr>
        <w:t>Phần 2. YÊU CẦU VỀ KỸ THUẬT</w:t>
      </w:r>
      <w:bookmarkEnd w:id="0"/>
    </w:p>
    <w:p w14:paraId="7DAC7445" w14:textId="77777777" w:rsidR="00ED6576" w:rsidRPr="00ED6576" w:rsidRDefault="00ED6576" w:rsidP="00ED6576">
      <w:pPr>
        <w:spacing w:before="120" w:after="120"/>
        <w:jc w:val="center"/>
        <w:outlineLvl w:val="0"/>
        <w:rPr>
          <w:b/>
          <w:bCs/>
          <w:sz w:val="28"/>
          <w:szCs w:val="28"/>
          <w:lang w:val="nl-NL"/>
        </w:rPr>
      </w:pPr>
      <w:bookmarkStart w:id="1" w:name="_Toc104800535"/>
      <w:r w:rsidRPr="00ED6576">
        <w:rPr>
          <w:b/>
          <w:bCs/>
          <w:sz w:val="28"/>
          <w:szCs w:val="28"/>
          <w:lang w:val="nl-NL"/>
        </w:rPr>
        <w:t>Chương V. YÊU CẦU VỀ KỸ THUẬT</w:t>
      </w:r>
      <w:bookmarkEnd w:id="1"/>
    </w:p>
    <w:p w14:paraId="5BF57340" w14:textId="77777777" w:rsidR="00ED6576" w:rsidRPr="00ED6576" w:rsidRDefault="00ED6576" w:rsidP="00ED6576">
      <w:pPr>
        <w:spacing w:before="120" w:after="120"/>
        <w:ind w:firstLine="709"/>
        <w:rPr>
          <w:i/>
          <w:sz w:val="28"/>
          <w:szCs w:val="28"/>
          <w:lang w:val="nl-NL"/>
        </w:rPr>
      </w:pPr>
      <w:r w:rsidRPr="00ED6576">
        <w:rPr>
          <w:i/>
          <w:sz w:val="28"/>
          <w:szCs w:val="28"/>
          <w:lang w:val="nl-NL"/>
        </w:rPr>
        <w:t xml:space="preserve">Yêu cầu về kỹ thuật bao gồm các nội dung cơ bản như sau: </w:t>
      </w:r>
    </w:p>
    <w:p w14:paraId="72534593" w14:textId="77777777" w:rsidR="00ED6576" w:rsidRPr="00ED6576" w:rsidRDefault="00ED6576" w:rsidP="00ED6576">
      <w:pPr>
        <w:spacing w:before="120" w:after="120"/>
        <w:ind w:firstLine="709"/>
        <w:rPr>
          <w:b/>
          <w:sz w:val="28"/>
          <w:szCs w:val="28"/>
          <w:lang w:val="nl-NL"/>
        </w:rPr>
      </w:pPr>
      <w:r w:rsidRPr="00ED6576">
        <w:rPr>
          <w:b/>
          <w:sz w:val="28"/>
          <w:szCs w:val="28"/>
          <w:lang w:val="nl-NL"/>
        </w:rPr>
        <w:t>1. Giới thiệu chung về dự án/dự toán mua sắm, gói thầu:</w:t>
      </w:r>
    </w:p>
    <w:p w14:paraId="7FA104BF" w14:textId="77777777" w:rsidR="00ED6576" w:rsidRPr="00ED6576" w:rsidRDefault="00ED6576" w:rsidP="00ED6576">
      <w:pPr>
        <w:spacing w:before="120" w:after="120"/>
        <w:ind w:firstLine="709"/>
        <w:rPr>
          <w:iCs/>
          <w:spacing w:val="-4"/>
          <w:sz w:val="28"/>
          <w:szCs w:val="28"/>
          <w:lang w:val="nl-NL"/>
        </w:rPr>
      </w:pPr>
      <w:r w:rsidRPr="00ED6576">
        <w:rPr>
          <w:iCs/>
          <w:spacing w:val="-4"/>
          <w:sz w:val="28"/>
          <w:szCs w:val="28"/>
          <w:lang w:val="nl-NL"/>
        </w:rPr>
        <w:t>- Tên dự toán: Bảo quản hiện vật khu A-B-C-D, hiện vật qua các cuộc khai quật tại Thành cổ năm 2026</w:t>
      </w:r>
    </w:p>
    <w:p w14:paraId="5F400666" w14:textId="77777777" w:rsidR="00ED6576" w:rsidRPr="00ED6576" w:rsidRDefault="00ED6576" w:rsidP="00ED6576">
      <w:pPr>
        <w:spacing w:before="120" w:after="120"/>
        <w:ind w:firstLine="709"/>
        <w:rPr>
          <w:iCs/>
          <w:spacing w:val="-4"/>
          <w:sz w:val="28"/>
          <w:szCs w:val="28"/>
          <w:lang w:val="nl-NL"/>
        </w:rPr>
      </w:pPr>
      <w:r w:rsidRPr="00ED6576">
        <w:rPr>
          <w:iCs/>
          <w:spacing w:val="-4"/>
          <w:sz w:val="28"/>
          <w:szCs w:val="28"/>
          <w:lang w:val="nl-NL"/>
        </w:rPr>
        <w:t xml:space="preserve">- Tên gói thầu: Gói thầu số 03: </w:t>
      </w:r>
      <w:r w:rsidRPr="00ED6576">
        <w:rPr>
          <w:sz w:val="28"/>
          <w:szCs w:val="28"/>
          <w:lang w:val="nl-NL"/>
        </w:rPr>
        <w:t>Bảo quản hiện vật khu A-B-C-D, hiện vật qua các cuộc khai quật tại Thành cổ năm 2026</w:t>
      </w:r>
    </w:p>
    <w:p w14:paraId="3642705D" w14:textId="77777777" w:rsidR="00ED6576" w:rsidRPr="00ED6576" w:rsidRDefault="00ED6576" w:rsidP="00ED6576">
      <w:pPr>
        <w:spacing w:before="120" w:after="120"/>
        <w:ind w:firstLine="709"/>
        <w:rPr>
          <w:iCs/>
          <w:spacing w:val="-4"/>
          <w:sz w:val="28"/>
          <w:szCs w:val="28"/>
          <w:lang w:val="nl-NL"/>
        </w:rPr>
      </w:pPr>
      <w:r w:rsidRPr="00ED6576">
        <w:rPr>
          <w:iCs/>
          <w:spacing w:val="-4"/>
          <w:sz w:val="28"/>
          <w:szCs w:val="28"/>
          <w:lang w:val="nl-NL"/>
        </w:rPr>
        <w:t>- Hình thức lựa chọn nhà thầu: Đấu thầu rộng rãi.</w:t>
      </w:r>
    </w:p>
    <w:p w14:paraId="2DDD7C8C" w14:textId="77777777" w:rsidR="00ED6576" w:rsidRPr="00ED6576" w:rsidRDefault="00ED6576" w:rsidP="00ED6576">
      <w:pPr>
        <w:spacing w:before="120" w:after="120"/>
        <w:ind w:firstLine="709"/>
        <w:rPr>
          <w:iCs/>
          <w:spacing w:val="-4"/>
          <w:sz w:val="28"/>
          <w:szCs w:val="28"/>
          <w:lang w:val="nl-NL"/>
        </w:rPr>
      </w:pPr>
      <w:r w:rsidRPr="00ED6576">
        <w:rPr>
          <w:iCs/>
          <w:spacing w:val="-4"/>
          <w:sz w:val="28"/>
          <w:szCs w:val="28"/>
          <w:lang w:val="nl-NL"/>
        </w:rPr>
        <w:t>- Phương thức lựa chọn nhà thầu: 01 giai đoạn 01 túi hồ sơ</w:t>
      </w:r>
    </w:p>
    <w:p w14:paraId="24FFDBC1" w14:textId="77777777" w:rsidR="00ED6576" w:rsidRPr="00ED6576" w:rsidRDefault="00ED6576" w:rsidP="00ED6576">
      <w:pPr>
        <w:spacing w:before="120" w:after="120"/>
        <w:ind w:firstLine="709"/>
        <w:rPr>
          <w:iCs/>
          <w:spacing w:val="-4"/>
          <w:sz w:val="28"/>
          <w:szCs w:val="28"/>
          <w:lang w:val="nl-NL"/>
        </w:rPr>
      </w:pPr>
      <w:r w:rsidRPr="00ED6576">
        <w:rPr>
          <w:iCs/>
          <w:spacing w:val="-4"/>
          <w:sz w:val="28"/>
          <w:szCs w:val="28"/>
          <w:lang w:val="nl-NL"/>
        </w:rPr>
        <w:t>- Địa điểm thực hiện: Khu di sản Hoàng Thành Thăng Long – Hà Nội.</w:t>
      </w:r>
    </w:p>
    <w:p w14:paraId="069E4D3D" w14:textId="77777777" w:rsidR="00ED6576" w:rsidRPr="00ED6576" w:rsidRDefault="00ED6576" w:rsidP="00ED6576">
      <w:pPr>
        <w:spacing w:before="120" w:after="120"/>
        <w:ind w:firstLine="709"/>
        <w:rPr>
          <w:iCs/>
          <w:spacing w:val="-4"/>
          <w:sz w:val="28"/>
          <w:szCs w:val="28"/>
          <w:lang w:val="nl-NL"/>
        </w:rPr>
      </w:pPr>
      <w:r w:rsidRPr="00ED6576">
        <w:rPr>
          <w:iCs/>
          <w:spacing w:val="-4"/>
          <w:sz w:val="28"/>
          <w:szCs w:val="28"/>
          <w:lang w:val="nl-NL"/>
        </w:rPr>
        <w:t>- Thời gian thực hiện hợp đồng: 334 ngày</w:t>
      </w:r>
    </w:p>
    <w:p w14:paraId="0205D3A3" w14:textId="77777777" w:rsidR="00ED6576" w:rsidRPr="00ED6576" w:rsidRDefault="00ED6576" w:rsidP="00ED6576">
      <w:pPr>
        <w:spacing w:before="120" w:after="120"/>
        <w:ind w:firstLine="709"/>
        <w:rPr>
          <w:iCs/>
          <w:spacing w:val="-4"/>
          <w:sz w:val="28"/>
          <w:szCs w:val="28"/>
          <w:lang w:val="nl-NL"/>
        </w:rPr>
      </w:pPr>
      <w:r w:rsidRPr="00ED6576">
        <w:rPr>
          <w:iCs/>
          <w:spacing w:val="-4"/>
          <w:sz w:val="28"/>
          <w:szCs w:val="28"/>
          <w:lang w:val="nl-NL"/>
        </w:rPr>
        <w:t>- Loại hợp đồng: Trọn gói.</w:t>
      </w:r>
    </w:p>
    <w:p w14:paraId="3494C9B7" w14:textId="77777777" w:rsidR="00ED6576" w:rsidRPr="00ED6576" w:rsidRDefault="00ED6576" w:rsidP="00ED6576">
      <w:pPr>
        <w:spacing w:before="120" w:after="120"/>
        <w:ind w:firstLine="709"/>
        <w:rPr>
          <w:b/>
          <w:sz w:val="28"/>
          <w:szCs w:val="28"/>
          <w:lang w:val="nl-NL"/>
        </w:rPr>
      </w:pPr>
      <w:r w:rsidRPr="00ED6576">
        <w:rPr>
          <w:b/>
          <w:sz w:val="28"/>
          <w:szCs w:val="28"/>
          <w:lang w:val="nl-NL"/>
        </w:rPr>
        <w:t>2. Mục tiêu công việc:</w:t>
      </w:r>
    </w:p>
    <w:p w14:paraId="4B0B3F7C" w14:textId="77777777" w:rsidR="00ED6576" w:rsidRPr="00ED6576" w:rsidRDefault="00ED6576" w:rsidP="00ED6576">
      <w:pPr>
        <w:spacing w:before="120" w:after="120"/>
        <w:ind w:firstLine="709"/>
        <w:rPr>
          <w:bCs/>
          <w:sz w:val="28"/>
          <w:szCs w:val="28"/>
          <w:lang w:val="nl-NL"/>
        </w:rPr>
      </w:pPr>
      <w:r w:rsidRPr="00ED6576">
        <w:rPr>
          <w:sz w:val="28"/>
          <w:szCs w:val="28"/>
          <w:lang w:val="nl-NL"/>
        </w:rPr>
        <w:t>Thực hiện các công việc Bảo quản hiện vật khu A-B-C-D, hiện vật qua các cuộc khai quật tại Thành cổ năm 2026.</w:t>
      </w:r>
    </w:p>
    <w:p w14:paraId="098F45E7" w14:textId="77777777" w:rsidR="00ED6576" w:rsidRPr="00ED6576" w:rsidRDefault="00ED6576" w:rsidP="00ED6576">
      <w:pPr>
        <w:spacing w:before="120" w:after="120"/>
        <w:ind w:firstLine="709"/>
        <w:rPr>
          <w:b/>
          <w:sz w:val="28"/>
          <w:szCs w:val="28"/>
          <w:lang w:val="nl-NL"/>
        </w:rPr>
      </w:pPr>
      <w:r w:rsidRPr="00ED6576">
        <w:rPr>
          <w:b/>
          <w:sz w:val="28"/>
          <w:szCs w:val="28"/>
          <w:lang w:val="nl-NL"/>
        </w:rPr>
        <w:t>3. Yêu cầu kỹ thuật của gói thầu:</w:t>
      </w:r>
    </w:p>
    <w:p w14:paraId="587957D4" w14:textId="77777777" w:rsidR="00ED6576" w:rsidRPr="00ED6576" w:rsidRDefault="00ED6576" w:rsidP="00ED6576">
      <w:pPr>
        <w:spacing w:line="276" w:lineRule="auto"/>
        <w:ind w:firstLine="709"/>
        <w:rPr>
          <w:b/>
          <w:sz w:val="28"/>
          <w:szCs w:val="28"/>
          <w:lang w:val="nl-NL"/>
        </w:rPr>
      </w:pPr>
      <w:r w:rsidRPr="00ED6576">
        <w:rPr>
          <w:b/>
          <w:sz w:val="28"/>
          <w:szCs w:val="28"/>
          <w:lang w:val="nl-NL"/>
        </w:rPr>
        <w:t>3.1. Yêu cầu chung</w:t>
      </w:r>
    </w:p>
    <w:p w14:paraId="422B4099" w14:textId="77777777" w:rsidR="00ED6576" w:rsidRPr="00ED6576" w:rsidRDefault="00ED6576" w:rsidP="00ED6576">
      <w:pPr>
        <w:spacing w:line="276" w:lineRule="auto"/>
        <w:ind w:firstLine="663"/>
        <w:rPr>
          <w:iCs/>
          <w:spacing w:val="-4"/>
          <w:sz w:val="28"/>
          <w:szCs w:val="28"/>
          <w:lang w:val="fr-FR"/>
        </w:rPr>
      </w:pPr>
      <w:r w:rsidRPr="00ED6576">
        <w:rPr>
          <w:iCs/>
          <w:spacing w:val="-4"/>
          <w:sz w:val="28"/>
          <w:szCs w:val="28"/>
          <w:lang w:val="fr-FR"/>
        </w:rPr>
        <w:t xml:space="preserve">- </w:t>
      </w:r>
      <w:proofErr w:type="spellStart"/>
      <w:r w:rsidRPr="00ED6576">
        <w:rPr>
          <w:iCs/>
          <w:spacing w:val="-4"/>
          <w:sz w:val="28"/>
          <w:szCs w:val="28"/>
          <w:lang w:val="fr-FR"/>
        </w:rPr>
        <w:t>Chất</w:t>
      </w:r>
      <w:proofErr w:type="spellEnd"/>
      <w:r w:rsidRPr="00ED6576">
        <w:rPr>
          <w:iCs/>
          <w:spacing w:val="-4"/>
          <w:sz w:val="28"/>
          <w:szCs w:val="28"/>
          <w:lang w:val="fr-FR"/>
        </w:rPr>
        <w:t xml:space="preserve"> </w:t>
      </w:r>
      <w:proofErr w:type="spellStart"/>
      <w:r w:rsidRPr="00ED6576">
        <w:rPr>
          <w:iCs/>
          <w:spacing w:val="-4"/>
          <w:sz w:val="28"/>
          <w:szCs w:val="28"/>
          <w:lang w:val="fr-FR"/>
        </w:rPr>
        <w:t>lượng</w:t>
      </w:r>
      <w:proofErr w:type="spellEnd"/>
      <w:r w:rsidRPr="00ED6576">
        <w:rPr>
          <w:iCs/>
          <w:spacing w:val="-4"/>
          <w:sz w:val="28"/>
          <w:szCs w:val="28"/>
          <w:lang w:val="fr-FR"/>
        </w:rPr>
        <w:t xml:space="preserve"> </w:t>
      </w:r>
      <w:proofErr w:type="spellStart"/>
      <w:r w:rsidRPr="00ED6576">
        <w:rPr>
          <w:iCs/>
          <w:spacing w:val="-4"/>
          <w:sz w:val="28"/>
          <w:szCs w:val="28"/>
          <w:lang w:val="fr-FR"/>
        </w:rPr>
        <w:t>đầu</w:t>
      </w:r>
      <w:proofErr w:type="spellEnd"/>
      <w:r w:rsidRPr="00ED6576">
        <w:rPr>
          <w:iCs/>
          <w:spacing w:val="-4"/>
          <w:sz w:val="28"/>
          <w:szCs w:val="28"/>
          <w:lang w:val="fr-FR"/>
        </w:rPr>
        <w:t xml:space="preserve"> ra </w:t>
      </w:r>
      <w:proofErr w:type="spellStart"/>
      <w:r w:rsidRPr="00ED6576">
        <w:rPr>
          <w:iCs/>
          <w:spacing w:val="-4"/>
          <w:sz w:val="28"/>
          <w:szCs w:val="28"/>
          <w:lang w:val="fr-FR"/>
        </w:rPr>
        <w:t>có</w:t>
      </w:r>
      <w:proofErr w:type="spellEnd"/>
      <w:r w:rsidRPr="00ED6576">
        <w:rPr>
          <w:iCs/>
          <w:spacing w:val="-4"/>
          <w:sz w:val="28"/>
          <w:szCs w:val="28"/>
          <w:lang w:val="fr-FR"/>
        </w:rPr>
        <w:t xml:space="preserve"> </w:t>
      </w:r>
      <w:proofErr w:type="spellStart"/>
      <w:r w:rsidRPr="00ED6576">
        <w:rPr>
          <w:iCs/>
          <w:spacing w:val="-4"/>
          <w:sz w:val="28"/>
          <w:szCs w:val="28"/>
          <w:lang w:val="fr-FR"/>
        </w:rPr>
        <w:t>đặc</w:t>
      </w:r>
      <w:proofErr w:type="spellEnd"/>
      <w:r w:rsidRPr="00ED6576">
        <w:rPr>
          <w:iCs/>
          <w:spacing w:val="-4"/>
          <w:sz w:val="28"/>
          <w:szCs w:val="28"/>
          <w:lang w:val="fr-FR"/>
        </w:rPr>
        <w:t xml:space="preserve"> </w:t>
      </w:r>
      <w:proofErr w:type="spellStart"/>
      <w:r w:rsidRPr="00ED6576">
        <w:rPr>
          <w:iCs/>
          <w:spacing w:val="-4"/>
          <w:sz w:val="28"/>
          <w:szCs w:val="28"/>
          <w:lang w:val="fr-FR"/>
        </w:rPr>
        <w:t>tính</w:t>
      </w:r>
      <w:proofErr w:type="spellEnd"/>
      <w:r w:rsidRPr="00ED6576">
        <w:rPr>
          <w:iCs/>
          <w:spacing w:val="-4"/>
          <w:sz w:val="28"/>
          <w:szCs w:val="28"/>
          <w:lang w:val="fr-FR"/>
        </w:rPr>
        <w:t xml:space="preserve"> </w:t>
      </w:r>
      <w:proofErr w:type="spellStart"/>
      <w:r w:rsidRPr="00ED6576">
        <w:rPr>
          <w:iCs/>
          <w:spacing w:val="-4"/>
          <w:sz w:val="28"/>
          <w:szCs w:val="28"/>
          <w:lang w:val="fr-FR"/>
        </w:rPr>
        <w:t>kỹ</w:t>
      </w:r>
      <w:proofErr w:type="spellEnd"/>
      <w:r w:rsidRPr="00ED6576">
        <w:rPr>
          <w:iCs/>
          <w:spacing w:val="-4"/>
          <w:sz w:val="28"/>
          <w:szCs w:val="28"/>
          <w:lang w:val="fr-FR"/>
        </w:rPr>
        <w:t xml:space="preserve"> </w:t>
      </w:r>
      <w:proofErr w:type="spellStart"/>
      <w:r w:rsidRPr="00ED6576">
        <w:rPr>
          <w:iCs/>
          <w:spacing w:val="-4"/>
          <w:sz w:val="28"/>
          <w:szCs w:val="28"/>
          <w:lang w:val="fr-FR"/>
        </w:rPr>
        <w:t>thuật</w:t>
      </w:r>
      <w:proofErr w:type="spellEnd"/>
      <w:r w:rsidRPr="00ED6576">
        <w:rPr>
          <w:iCs/>
          <w:spacing w:val="-4"/>
          <w:sz w:val="28"/>
          <w:szCs w:val="28"/>
          <w:lang w:val="fr-FR"/>
        </w:rPr>
        <w:t xml:space="preserve"> </w:t>
      </w:r>
      <w:proofErr w:type="spellStart"/>
      <w:r w:rsidRPr="00ED6576">
        <w:rPr>
          <w:iCs/>
          <w:spacing w:val="-4"/>
          <w:sz w:val="28"/>
          <w:szCs w:val="28"/>
          <w:lang w:val="fr-FR"/>
        </w:rPr>
        <w:t>đáp</w:t>
      </w:r>
      <w:proofErr w:type="spellEnd"/>
      <w:r w:rsidRPr="00ED6576">
        <w:rPr>
          <w:iCs/>
          <w:spacing w:val="-4"/>
          <w:sz w:val="28"/>
          <w:szCs w:val="28"/>
          <w:lang w:val="fr-FR"/>
        </w:rPr>
        <w:t xml:space="preserve"> </w:t>
      </w:r>
      <w:proofErr w:type="spellStart"/>
      <w:r w:rsidRPr="00ED6576">
        <w:rPr>
          <w:iCs/>
          <w:spacing w:val="-4"/>
          <w:sz w:val="28"/>
          <w:szCs w:val="28"/>
          <w:lang w:val="fr-FR"/>
        </w:rPr>
        <w:t>ứng</w:t>
      </w:r>
      <w:proofErr w:type="spellEnd"/>
      <w:r w:rsidRPr="00ED6576">
        <w:rPr>
          <w:iCs/>
          <w:spacing w:val="-4"/>
          <w:sz w:val="28"/>
          <w:szCs w:val="28"/>
          <w:lang w:val="fr-FR"/>
        </w:rPr>
        <w:t xml:space="preserve"> </w:t>
      </w:r>
      <w:proofErr w:type="spellStart"/>
      <w:r w:rsidRPr="00ED6576">
        <w:rPr>
          <w:iCs/>
          <w:spacing w:val="-4"/>
          <w:sz w:val="28"/>
          <w:szCs w:val="28"/>
          <w:lang w:val="fr-FR"/>
        </w:rPr>
        <w:t>toàn</w:t>
      </w:r>
      <w:proofErr w:type="spellEnd"/>
      <w:r w:rsidRPr="00ED6576">
        <w:rPr>
          <w:iCs/>
          <w:spacing w:val="-4"/>
          <w:sz w:val="28"/>
          <w:szCs w:val="28"/>
          <w:lang w:val="fr-FR"/>
        </w:rPr>
        <w:t xml:space="preserve"> </w:t>
      </w:r>
      <w:proofErr w:type="spellStart"/>
      <w:r w:rsidRPr="00ED6576">
        <w:rPr>
          <w:iCs/>
          <w:spacing w:val="-4"/>
          <w:sz w:val="28"/>
          <w:szCs w:val="28"/>
          <w:lang w:val="fr-FR"/>
        </w:rPr>
        <w:t>bộ</w:t>
      </w:r>
      <w:proofErr w:type="spellEnd"/>
      <w:r w:rsidRPr="00ED6576">
        <w:rPr>
          <w:iCs/>
          <w:spacing w:val="-4"/>
          <w:sz w:val="28"/>
          <w:szCs w:val="28"/>
          <w:lang w:val="fr-FR"/>
        </w:rPr>
        <w:t xml:space="preserve"> </w:t>
      </w:r>
      <w:proofErr w:type="spellStart"/>
      <w:r w:rsidRPr="00ED6576">
        <w:rPr>
          <w:iCs/>
          <w:spacing w:val="-4"/>
          <w:sz w:val="28"/>
          <w:szCs w:val="28"/>
          <w:lang w:val="fr-FR"/>
        </w:rPr>
        <w:t>yêu</w:t>
      </w:r>
      <w:proofErr w:type="spellEnd"/>
      <w:r w:rsidRPr="00ED6576">
        <w:rPr>
          <w:iCs/>
          <w:spacing w:val="-4"/>
          <w:sz w:val="28"/>
          <w:szCs w:val="28"/>
          <w:lang w:val="fr-FR"/>
        </w:rPr>
        <w:t xml:space="preserve"> </w:t>
      </w:r>
      <w:proofErr w:type="spellStart"/>
      <w:r w:rsidRPr="00ED6576">
        <w:rPr>
          <w:iCs/>
          <w:spacing w:val="-4"/>
          <w:sz w:val="28"/>
          <w:szCs w:val="28"/>
          <w:lang w:val="fr-FR"/>
        </w:rPr>
        <w:t>cầu</w:t>
      </w:r>
      <w:proofErr w:type="spellEnd"/>
      <w:r w:rsidRPr="00ED6576">
        <w:rPr>
          <w:iCs/>
          <w:spacing w:val="-4"/>
          <w:sz w:val="28"/>
          <w:szCs w:val="28"/>
          <w:lang w:val="fr-FR"/>
        </w:rPr>
        <w:t xml:space="preserve"> </w:t>
      </w:r>
      <w:proofErr w:type="spellStart"/>
      <w:r w:rsidRPr="00ED6576">
        <w:rPr>
          <w:iCs/>
          <w:spacing w:val="-4"/>
          <w:sz w:val="28"/>
          <w:szCs w:val="28"/>
          <w:lang w:val="fr-FR"/>
        </w:rPr>
        <w:t>tại</w:t>
      </w:r>
      <w:proofErr w:type="spellEnd"/>
      <w:r w:rsidRPr="00ED6576">
        <w:rPr>
          <w:iCs/>
          <w:spacing w:val="-4"/>
          <w:sz w:val="28"/>
          <w:szCs w:val="28"/>
          <w:lang w:val="fr-FR"/>
        </w:rPr>
        <w:t xml:space="preserve"> </w:t>
      </w:r>
      <w:proofErr w:type="spellStart"/>
      <w:r w:rsidRPr="00ED6576">
        <w:rPr>
          <w:iCs/>
          <w:spacing w:val="-4"/>
          <w:sz w:val="28"/>
          <w:szCs w:val="28"/>
          <w:lang w:val="fr-FR"/>
        </w:rPr>
        <w:t>Chương</w:t>
      </w:r>
      <w:proofErr w:type="spellEnd"/>
      <w:r w:rsidRPr="00ED6576">
        <w:rPr>
          <w:iCs/>
          <w:spacing w:val="-4"/>
          <w:sz w:val="28"/>
          <w:szCs w:val="28"/>
          <w:lang w:val="fr-FR"/>
        </w:rPr>
        <w:t xml:space="preserve"> V – </w:t>
      </w:r>
      <w:proofErr w:type="spellStart"/>
      <w:r w:rsidRPr="00ED6576">
        <w:rPr>
          <w:iCs/>
          <w:spacing w:val="-4"/>
          <w:sz w:val="28"/>
          <w:szCs w:val="28"/>
          <w:lang w:val="fr-FR"/>
        </w:rPr>
        <w:t>Yêu</w:t>
      </w:r>
      <w:proofErr w:type="spellEnd"/>
      <w:r w:rsidRPr="00ED6576">
        <w:rPr>
          <w:iCs/>
          <w:spacing w:val="-4"/>
          <w:sz w:val="28"/>
          <w:szCs w:val="28"/>
          <w:lang w:val="fr-FR"/>
        </w:rPr>
        <w:t xml:space="preserve"> </w:t>
      </w:r>
      <w:proofErr w:type="spellStart"/>
      <w:r w:rsidRPr="00ED6576">
        <w:rPr>
          <w:iCs/>
          <w:spacing w:val="-4"/>
          <w:sz w:val="28"/>
          <w:szCs w:val="28"/>
          <w:lang w:val="fr-FR"/>
        </w:rPr>
        <w:t>cầu</w:t>
      </w:r>
      <w:proofErr w:type="spellEnd"/>
      <w:r w:rsidRPr="00ED6576">
        <w:rPr>
          <w:iCs/>
          <w:spacing w:val="-4"/>
          <w:sz w:val="28"/>
          <w:szCs w:val="28"/>
          <w:lang w:val="fr-FR"/>
        </w:rPr>
        <w:t xml:space="preserve"> </w:t>
      </w:r>
      <w:proofErr w:type="spellStart"/>
      <w:r w:rsidRPr="00ED6576">
        <w:rPr>
          <w:iCs/>
          <w:spacing w:val="-4"/>
          <w:sz w:val="28"/>
          <w:szCs w:val="28"/>
          <w:lang w:val="fr-FR"/>
        </w:rPr>
        <w:t>kỹ</w:t>
      </w:r>
      <w:proofErr w:type="spellEnd"/>
      <w:r w:rsidRPr="00ED6576">
        <w:rPr>
          <w:iCs/>
          <w:spacing w:val="-4"/>
          <w:sz w:val="28"/>
          <w:szCs w:val="28"/>
          <w:lang w:val="fr-FR"/>
        </w:rPr>
        <w:t xml:space="preserve"> </w:t>
      </w:r>
      <w:proofErr w:type="spellStart"/>
      <w:r w:rsidRPr="00ED6576">
        <w:rPr>
          <w:iCs/>
          <w:spacing w:val="-4"/>
          <w:sz w:val="28"/>
          <w:szCs w:val="28"/>
          <w:lang w:val="fr-FR"/>
        </w:rPr>
        <w:t>thuật</w:t>
      </w:r>
      <w:proofErr w:type="spellEnd"/>
      <w:r w:rsidRPr="00ED6576">
        <w:rPr>
          <w:iCs/>
          <w:spacing w:val="-4"/>
          <w:sz w:val="28"/>
          <w:szCs w:val="28"/>
          <w:lang w:val="fr-FR"/>
        </w:rPr>
        <w:t xml:space="preserve"> </w:t>
      </w:r>
      <w:proofErr w:type="spellStart"/>
      <w:r w:rsidRPr="00ED6576">
        <w:rPr>
          <w:iCs/>
          <w:spacing w:val="-4"/>
          <w:sz w:val="28"/>
          <w:szCs w:val="28"/>
          <w:lang w:val="fr-FR"/>
        </w:rPr>
        <w:t>của</w:t>
      </w:r>
      <w:proofErr w:type="spellEnd"/>
      <w:r w:rsidRPr="00ED6576">
        <w:rPr>
          <w:iCs/>
          <w:spacing w:val="-4"/>
          <w:sz w:val="28"/>
          <w:szCs w:val="28"/>
          <w:lang w:val="fr-FR"/>
        </w:rPr>
        <w:t xml:space="preserve"> E-HSMT. Trong </w:t>
      </w:r>
      <w:proofErr w:type="spellStart"/>
      <w:r w:rsidRPr="00ED6576">
        <w:rPr>
          <w:iCs/>
          <w:spacing w:val="-4"/>
          <w:sz w:val="28"/>
          <w:szCs w:val="28"/>
          <w:lang w:val="fr-FR"/>
        </w:rPr>
        <w:t>trường</w:t>
      </w:r>
      <w:proofErr w:type="spellEnd"/>
      <w:r w:rsidRPr="00ED6576">
        <w:rPr>
          <w:iCs/>
          <w:spacing w:val="-4"/>
          <w:sz w:val="28"/>
          <w:szCs w:val="28"/>
          <w:lang w:val="fr-FR"/>
        </w:rPr>
        <w:t xml:space="preserve"> </w:t>
      </w:r>
      <w:proofErr w:type="spellStart"/>
      <w:r w:rsidRPr="00ED6576">
        <w:rPr>
          <w:iCs/>
          <w:spacing w:val="-4"/>
          <w:sz w:val="28"/>
          <w:szCs w:val="28"/>
          <w:lang w:val="fr-FR"/>
        </w:rPr>
        <w:t>hợp</w:t>
      </w:r>
      <w:proofErr w:type="spellEnd"/>
      <w:r w:rsidRPr="00ED6576">
        <w:rPr>
          <w:iCs/>
          <w:spacing w:val="-4"/>
          <w:sz w:val="28"/>
          <w:szCs w:val="28"/>
          <w:lang w:val="fr-FR"/>
        </w:rPr>
        <w:t xml:space="preserve"> </w:t>
      </w:r>
      <w:proofErr w:type="spellStart"/>
      <w:r w:rsidRPr="00ED6576">
        <w:rPr>
          <w:iCs/>
          <w:spacing w:val="-4"/>
          <w:sz w:val="28"/>
          <w:szCs w:val="28"/>
          <w:lang w:val="fr-FR"/>
        </w:rPr>
        <w:t>chất</w:t>
      </w:r>
      <w:proofErr w:type="spellEnd"/>
      <w:r w:rsidRPr="00ED6576">
        <w:rPr>
          <w:iCs/>
          <w:spacing w:val="-4"/>
          <w:sz w:val="28"/>
          <w:szCs w:val="28"/>
          <w:lang w:val="fr-FR"/>
        </w:rPr>
        <w:t xml:space="preserve"> </w:t>
      </w:r>
      <w:proofErr w:type="spellStart"/>
      <w:r w:rsidRPr="00ED6576">
        <w:rPr>
          <w:iCs/>
          <w:spacing w:val="-4"/>
          <w:sz w:val="28"/>
          <w:szCs w:val="28"/>
          <w:lang w:val="fr-FR"/>
        </w:rPr>
        <w:t>lượng</w:t>
      </w:r>
      <w:proofErr w:type="spellEnd"/>
      <w:r w:rsidRPr="00ED6576">
        <w:rPr>
          <w:iCs/>
          <w:spacing w:val="-4"/>
          <w:sz w:val="28"/>
          <w:szCs w:val="28"/>
          <w:lang w:val="fr-FR"/>
        </w:rPr>
        <w:t xml:space="preserve"> </w:t>
      </w:r>
      <w:proofErr w:type="spellStart"/>
      <w:r w:rsidRPr="00ED6576">
        <w:rPr>
          <w:iCs/>
          <w:spacing w:val="-4"/>
          <w:sz w:val="28"/>
          <w:szCs w:val="28"/>
          <w:lang w:val="fr-FR"/>
        </w:rPr>
        <w:t>dịch</w:t>
      </w:r>
      <w:proofErr w:type="spellEnd"/>
      <w:r w:rsidRPr="00ED6576">
        <w:rPr>
          <w:iCs/>
          <w:spacing w:val="-4"/>
          <w:sz w:val="28"/>
          <w:szCs w:val="28"/>
          <w:lang w:val="fr-FR"/>
        </w:rPr>
        <w:t xml:space="preserve"> </w:t>
      </w:r>
      <w:proofErr w:type="spellStart"/>
      <w:r w:rsidRPr="00ED6576">
        <w:rPr>
          <w:iCs/>
          <w:spacing w:val="-4"/>
          <w:sz w:val="28"/>
          <w:szCs w:val="28"/>
          <w:lang w:val="fr-FR"/>
        </w:rPr>
        <w:t>vụ</w:t>
      </w:r>
      <w:proofErr w:type="spellEnd"/>
      <w:r w:rsidRPr="00ED6576">
        <w:rPr>
          <w:iCs/>
          <w:spacing w:val="-4"/>
          <w:sz w:val="28"/>
          <w:szCs w:val="28"/>
          <w:lang w:val="fr-FR"/>
        </w:rPr>
        <w:t xml:space="preserve"> </w:t>
      </w:r>
      <w:proofErr w:type="spellStart"/>
      <w:r w:rsidRPr="00ED6576">
        <w:rPr>
          <w:iCs/>
          <w:spacing w:val="-4"/>
          <w:sz w:val="28"/>
          <w:szCs w:val="28"/>
          <w:lang w:val="fr-FR"/>
        </w:rPr>
        <w:t>đầu</w:t>
      </w:r>
      <w:proofErr w:type="spellEnd"/>
      <w:r w:rsidRPr="00ED6576">
        <w:rPr>
          <w:iCs/>
          <w:spacing w:val="-4"/>
          <w:sz w:val="28"/>
          <w:szCs w:val="28"/>
          <w:lang w:val="fr-FR"/>
        </w:rPr>
        <w:t xml:space="preserve"> ra </w:t>
      </w:r>
      <w:proofErr w:type="spellStart"/>
      <w:r w:rsidRPr="00ED6576">
        <w:rPr>
          <w:iCs/>
          <w:spacing w:val="-4"/>
          <w:sz w:val="28"/>
          <w:szCs w:val="28"/>
          <w:lang w:val="fr-FR"/>
        </w:rPr>
        <w:t>không</w:t>
      </w:r>
      <w:proofErr w:type="spellEnd"/>
      <w:r w:rsidRPr="00ED6576">
        <w:rPr>
          <w:iCs/>
          <w:spacing w:val="-4"/>
          <w:sz w:val="28"/>
          <w:szCs w:val="28"/>
          <w:lang w:val="fr-FR"/>
        </w:rPr>
        <w:t xml:space="preserve"> </w:t>
      </w:r>
      <w:proofErr w:type="spellStart"/>
      <w:r w:rsidRPr="00ED6576">
        <w:rPr>
          <w:iCs/>
          <w:spacing w:val="-4"/>
          <w:sz w:val="28"/>
          <w:szCs w:val="28"/>
          <w:lang w:val="fr-FR"/>
        </w:rPr>
        <w:t>đáp</w:t>
      </w:r>
      <w:proofErr w:type="spellEnd"/>
      <w:r w:rsidRPr="00ED6576">
        <w:rPr>
          <w:iCs/>
          <w:spacing w:val="-4"/>
          <w:sz w:val="28"/>
          <w:szCs w:val="28"/>
          <w:lang w:val="fr-FR"/>
        </w:rPr>
        <w:t xml:space="preserve"> </w:t>
      </w:r>
      <w:proofErr w:type="spellStart"/>
      <w:r w:rsidRPr="00ED6576">
        <w:rPr>
          <w:iCs/>
          <w:spacing w:val="-4"/>
          <w:sz w:val="28"/>
          <w:szCs w:val="28"/>
          <w:lang w:val="fr-FR"/>
        </w:rPr>
        <w:t>ứng</w:t>
      </w:r>
      <w:proofErr w:type="spellEnd"/>
      <w:r w:rsidRPr="00ED6576">
        <w:rPr>
          <w:iCs/>
          <w:spacing w:val="-4"/>
          <w:sz w:val="28"/>
          <w:szCs w:val="28"/>
          <w:lang w:val="fr-FR"/>
        </w:rPr>
        <w:t xml:space="preserve"> </w:t>
      </w:r>
      <w:proofErr w:type="spellStart"/>
      <w:r w:rsidRPr="00ED6576">
        <w:rPr>
          <w:iCs/>
          <w:spacing w:val="-4"/>
          <w:sz w:val="28"/>
          <w:szCs w:val="28"/>
          <w:lang w:val="fr-FR"/>
        </w:rPr>
        <w:t>yêu</w:t>
      </w:r>
      <w:proofErr w:type="spellEnd"/>
      <w:r w:rsidRPr="00ED6576">
        <w:rPr>
          <w:iCs/>
          <w:spacing w:val="-4"/>
          <w:sz w:val="28"/>
          <w:szCs w:val="28"/>
          <w:lang w:val="fr-FR"/>
        </w:rPr>
        <w:t xml:space="preserve"> </w:t>
      </w:r>
      <w:proofErr w:type="spellStart"/>
      <w:r w:rsidRPr="00ED6576">
        <w:rPr>
          <w:iCs/>
          <w:spacing w:val="-4"/>
          <w:sz w:val="28"/>
          <w:szCs w:val="28"/>
          <w:lang w:val="fr-FR"/>
        </w:rPr>
        <w:t>cầu</w:t>
      </w:r>
      <w:proofErr w:type="spellEnd"/>
      <w:r w:rsidRPr="00ED6576">
        <w:rPr>
          <w:iCs/>
          <w:spacing w:val="-4"/>
          <w:sz w:val="28"/>
          <w:szCs w:val="28"/>
          <w:lang w:val="fr-FR"/>
        </w:rPr>
        <w:t xml:space="preserve">. </w:t>
      </w:r>
      <w:proofErr w:type="spellStart"/>
      <w:r w:rsidRPr="00ED6576">
        <w:rPr>
          <w:iCs/>
          <w:spacing w:val="-4"/>
          <w:sz w:val="28"/>
          <w:szCs w:val="28"/>
          <w:lang w:val="fr-FR"/>
        </w:rPr>
        <w:t>Chủ</w:t>
      </w:r>
      <w:proofErr w:type="spellEnd"/>
      <w:r w:rsidRPr="00ED6576">
        <w:rPr>
          <w:iCs/>
          <w:spacing w:val="-4"/>
          <w:sz w:val="28"/>
          <w:szCs w:val="28"/>
          <w:lang w:val="fr-FR"/>
        </w:rPr>
        <w:t xml:space="preserve"> </w:t>
      </w:r>
      <w:proofErr w:type="spellStart"/>
      <w:r w:rsidRPr="00ED6576">
        <w:rPr>
          <w:iCs/>
          <w:spacing w:val="-4"/>
          <w:sz w:val="28"/>
          <w:szCs w:val="28"/>
          <w:lang w:val="fr-FR"/>
        </w:rPr>
        <w:t>đầu</w:t>
      </w:r>
      <w:proofErr w:type="spellEnd"/>
      <w:r w:rsidRPr="00ED6576">
        <w:rPr>
          <w:iCs/>
          <w:spacing w:val="-4"/>
          <w:sz w:val="28"/>
          <w:szCs w:val="28"/>
          <w:lang w:val="fr-FR"/>
        </w:rPr>
        <w:t xml:space="preserve"> </w:t>
      </w:r>
      <w:proofErr w:type="spellStart"/>
      <w:r w:rsidRPr="00ED6576">
        <w:rPr>
          <w:iCs/>
          <w:spacing w:val="-4"/>
          <w:sz w:val="28"/>
          <w:szCs w:val="28"/>
          <w:lang w:val="fr-FR"/>
        </w:rPr>
        <w:t>tư</w:t>
      </w:r>
      <w:proofErr w:type="spellEnd"/>
      <w:r w:rsidRPr="00ED6576">
        <w:rPr>
          <w:iCs/>
          <w:spacing w:val="-4"/>
          <w:sz w:val="28"/>
          <w:szCs w:val="28"/>
          <w:lang w:val="fr-FR"/>
        </w:rPr>
        <w:t xml:space="preserve"> </w:t>
      </w:r>
      <w:proofErr w:type="spellStart"/>
      <w:r w:rsidRPr="00ED6576">
        <w:rPr>
          <w:iCs/>
          <w:spacing w:val="-4"/>
          <w:sz w:val="28"/>
          <w:szCs w:val="28"/>
          <w:lang w:val="fr-FR"/>
        </w:rPr>
        <w:t>có</w:t>
      </w:r>
      <w:proofErr w:type="spellEnd"/>
      <w:r w:rsidRPr="00ED6576">
        <w:rPr>
          <w:iCs/>
          <w:spacing w:val="-4"/>
          <w:sz w:val="28"/>
          <w:szCs w:val="28"/>
          <w:lang w:val="fr-FR"/>
        </w:rPr>
        <w:t xml:space="preserve"> </w:t>
      </w:r>
      <w:proofErr w:type="spellStart"/>
      <w:r w:rsidRPr="00ED6576">
        <w:rPr>
          <w:iCs/>
          <w:spacing w:val="-4"/>
          <w:sz w:val="28"/>
          <w:szCs w:val="28"/>
          <w:lang w:val="fr-FR"/>
        </w:rPr>
        <w:t>quyền</w:t>
      </w:r>
      <w:proofErr w:type="spellEnd"/>
      <w:r w:rsidRPr="00ED6576">
        <w:rPr>
          <w:iCs/>
          <w:spacing w:val="-4"/>
          <w:sz w:val="28"/>
          <w:szCs w:val="28"/>
          <w:lang w:val="fr-FR"/>
        </w:rPr>
        <w:t xml:space="preserve"> </w:t>
      </w:r>
      <w:proofErr w:type="spellStart"/>
      <w:r w:rsidRPr="00ED6576">
        <w:rPr>
          <w:iCs/>
          <w:spacing w:val="-4"/>
          <w:sz w:val="28"/>
          <w:szCs w:val="28"/>
          <w:lang w:val="fr-FR"/>
        </w:rPr>
        <w:t>chấm</w:t>
      </w:r>
      <w:proofErr w:type="spellEnd"/>
      <w:r w:rsidRPr="00ED6576">
        <w:rPr>
          <w:iCs/>
          <w:spacing w:val="-4"/>
          <w:sz w:val="28"/>
          <w:szCs w:val="28"/>
          <w:lang w:val="fr-FR"/>
        </w:rPr>
        <w:t xml:space="preserve"> </w:t>
      </w:r>
      <w:proofErr w:type="spellStart"/>
      <w:r w:rsidRPr="00ED6576">
        <w:rPr>
          <w:iCs/>
          <w:spacing w:val="-4"/>
          <w:sz w:val="28"/>
          <w:szCs w:val="28"/>
          <w:lang w:val="fr-FR"/>
        </w:rPr>
        <w:t>dứt</w:t>
      </w:r>
      <w:proofErr w:type="spellEnd"/>
      <w:r w:rsidRPr="00ED6576">
        <w:rPr>
          <w:iCs/>
          <w:spacing w:val="-4"/>
          <w:sz w:val="28"/>
          <w:szCs w:val="28"/>
          <w:lang w:val="fr-FR"/>
        </w:rPr>
        <w:t xml:space="preserve"> </w:t>
      </w:r>
      <w:proofErr w:type="spellStart"/>
      <w:r w:rsidRPr="00ED6576">
        <w:rPr>
          <w:iCs/>
          <w:spacing w:val="-4"/>
          <w:sz w:val="28"/>
          <w:szCs w:val="28"/>
          <w:lang w:val="fr-FR"/>
        </w:rPr>
        <w:t>việc</w:t>
      </w:r>
      <w:proofErr w:type="spellEnd"/>
      <w:r w:rsidRPr="00ED6576">
        <w:rPr>
          <w:iCs/>
          <w:spacing w:val="-4"/>
          <w:sz w:val="28"/>
          <w:szCs w:val="28"/>
          <w:lang w:val="fr-FR"/>
        </w:rPr>
        <w:t xml:space="preserve"> </w:t>
      </w:r>
      <w:proofErr w:type="spellStart"/>
      <w:r w:rsidRPr="00ED6576">
        <w:rPr>
          <w:iCs/>
          <w:spacing w:val="-4"/>
          <w:sz w:val="28"/>
          <w:szCs w:val="28"/>
          <w:lang w:val="fr-FR"/>
        </w:rPr>
        <w:t>thực</w:t>
      </w:r>
      <w:proofErr w:type="spellEnd"/>
      <w:r w:rsidRPr="00ED6576">
        <w:rPr>
          <w:iCs/>
          <w:spacing w:val="-4"/>
          <w:sz w:val="28"/>
          <w:szCs w:val="28"/>
          <w:lang w:val="fr-FR"/>
        </w:rPr>
        <w:t xml:space="preserve"> </w:t>
      </w:r>
      <w:proofErr w:type="spellStart"/>
      <w:r w:rsidRPr="00ED6576">
        <w:rPr>
          <w:iCs/>
          <w:spacing w:val="-4"/>
          <w:sz w:val="28"/>
          <w:szCs w:val="28"/>
          <w:lang w:val="fr-FR"/>
        </w:rPr>
        <w:t>hiện</w:t>
      </w:r>
      <w:proofErr w:type="spellEnd"/>
      <w:r w:rsidRPr="00ED6576">
        <w:rPr>
          <w:iCs/>
          <w:spacing w:val="-4"/>
          <w:sz w:val="28"/>
          <w:szCs w:val="28"/>
          <w:lang w:val="fr-FR"/>
        </w:rPr>
        <w:t xml:space="preserve"> </w:t>
      </w:r>
      <w:proofErr w:type="spellStart"/>
      <w:r w:rsidRPr="00ED6576">
        <w:rPr>
          <w:iCs/>
          <w:spacing w:val="-4"/>
          <w:sz w:val="28"/>
          <w:szCs w:val="28"/>
          <w:lang w:val="fr-FR"/>
        </w:rPr>
        <w:t>một</w:t>
      </w:r>
      <w:proofErr w:type="spellEnd"/>
      <w:r w:rsidRPr="00ED6576">
        <w:rPr>
          <w:iCs/>
          <w:spacing w:val="-4"/>
          <w:sz w:val="28"/>
          <w:szCs w:val="28"/>
          <w:lang w:val="fr-FR"/>
        </w:rPr>
        <w:t xml:space="preserve"> </w:t>
      </w:r>
      <w:proofErr w:type="spellStart"/>
      <w:r w:rsidRPr="00ED6576">
        <w:rPr>
          <w:iCs/>
          <w:spacing w:val="-4"/>
          <w:sz w:val="28"/>
          <w:szCs w:val="28"/>
          <w:lang w:val="fr-FR"/>
        </w:rPr>
        <w:t>phần</w:t>
      </w:r>
      <w:proofErr w:type="spellEnd"/>
      <w:r w:rsidRPr="00ED6576">
        <w:rPr>
          <w:iCs/>
          <w:spacing w:val="-4"/>
          <w:sz w:val="28"/>
          <w:szCs w:val="28"/>
          <w:lang w:val="fr-FR"/>
        </w:rPr>
        <w:t xml:space="preserve"> </w:t>
      </w:r>
      <w:proofErr w:type="spellStart"/>
      <w:r w:rsidRPr="00ED6576">
        <w:rPr>
          <w:iCs/>
          <w:spacing w:val="-4"/>
          <w:sz w:val="28"/>
          <w:szCs w:val="28"/>
          <w:lang w:val="fr-FR"/>
        </w:rPr>
        <w:t>hay</w:t>
      </w:r>
      <w:proofErr w:type="spellEnd"/>
      <w:r w:rsidRPr="00ED6576">
        <w:rPr>
          <w:iCs/>
          <w:spacing w:val="-4"/>
          <w:sz w:val="28"/>
          <w:szCs w:val="28"/>
          <w:lang w:val="fr-FR"/>
        </w:rPr>
        <w:t xml:space="preserve"> </w:t>
      </w:r>
      <w:proofErr w:type="spellStart"/>
      <w:r w:rsidRPr="00ED6576">
        <w:rPr>
          <w:iCs/>
          <w:spacing w:val="-4"/>
          <w:sz w:val="28"/>
          <w:szCs w:val="28"/>
          <w:lang w:val="fr-FR"/>
        </w:rPr>
        <w:t>toàn</w:t>
      </w:r>
      <w:proofErr w:type="spellEnd"/>
      <w:r w:rsidRPr="00ED6576">
        <w:rPr>
          <w:iCs/>
          <w:spacing w:val="-4"/>
          <w:sz w:val="28"/>
          <w:szCs w:val="28"/>
          <w:lang w:val="fr-FR"/>
        </w:rPr>
        <w:t xml:space="preserve"> </w:t>
      </w:r>
      <w:proofErr w:type="spellStart"/>
      <w:r w:rsidRPr="00ED6576">
        <w:rPr>
          <w:iCs/>
          <w:spacing w:val="-4"/>
          <w:sz w:val="28"/>
          <w:szCs w:val="28"/>
          <w:lang w:val="fr-FR"/>
        </w:rPr>
        <w:t>bộ</w:t>
      </w:r>
      <w:proofErr w:type="spellEnd"/>
      <w:r w:rsidRPr="00ED6576">
        <w:rPr>
          <w:iCs/>
          <w:spacing w:val="-4"/>
          <w:sz w:val="28"/>
          <w:szCs w:val="28"/>
          <w:lang w:val="fr-FR"/>
        </w:rPr>
        <w:t xml:space="preserve"> </w:t>
      </w:r>
      <w:proofErr w:type="spellStart"/>
      <w:r w:rsidRPr="00ED6576">
        <w:rPr>
          <w:iCs/>
          <w:spacing w:val="-4"/>
          <w:sz w:val="28"/>
          <w:szCs w:val="28"/>
          <w:lang w:val="fr-FR"/>
        </w:rPr>
        <w:t>hợp</w:t>
      </w:r>
      <w:proofErr w:type="spellEnd"/>
      <w:r w:rsidRPr="00ED6576">
        <w:rPr>
          <w:iCs/>
          <w:spacing w:val="-4"/>
          <w:sz w:val="28"/>
          <w:szCs w:val="28"/>
          <w:lang w:val="fr-FR"/>
        </w:rPr>
        <w:t xml:space="preserve"> </w:t>
      </w:r>
      <w:proofErr w:type="spellStart"/>
      <w:r w:rsidRPr="00ED6576">
        <w:rPr>
          <w:iCs/>
          <w:spacing w:val="-4"/>
          <w:sz w:val="28"/>
          <w:szCs w:val="28"/>
          <w:lang w:val="fr-FR"/>
        </w:rPr>
        <w:t>đồng</w:t>
      </w:r>
      <w:proofErr w:type="spellEnd"/>
      <w:r w:rsidRPr="00ED6576">
        <w:rPr>
          <w:iCs/>
          <w:spacing w:val="-4"/>
          <w:sz w:val="28"/>
          <w:szCs w:val="28"/>
          <w:lang w:val="fr-FR"/>
        </w:rPr>
        <w:t xml:space="preserve">. </w:t>
      </w:r>
      <w:proofErr w:type="spellStart"/>
      <w:r w:rsidRPr="00ED6576">
        <w:rPr>
          <w:iCs/>
          <w:spacing w:val="-4"/>
          <w:sz w:val="28"/>
          <w:szCs w:val="28"/>
          <w:lang w:val="fr-FR"/>
        </w:rPr>
        <w:t>Nhà</w:t>
      </w:r>
      <w:proofErr w:type="spellEnd"/>
      <w:r w:rsidRPr="00ED6576">
        <w:rPr>
          <w:iCs/>
          <w:spacing w:val="-4"/>
          <w:sz w:val="28"/>
          <w:szCs w:val="28"/>
          <w:lang w:val="fr-FR"/>
        </w:rPr>
        <w:t xml:space="preserve"> </w:t>
      </w:r>
      <w:proofErr w:type="spellStart"/>
      <w:r w:rsidRPr="00ED6576">
        <w:rPr>
          <w:iCs/>
          <w:spacing w:val="-4"/>
          <w:sz w:val="28"/>
          <w:szCs w:val="28"/>
          <w:lang w:val="fr-FR"/>
        </w:rPr>
        <w:t>thầu</w:t>
      </w:r>
      <w:proofErr w:type="spellEnd"/>
      <w:r w:rsidRPr="00ED6576">
        <w:rPr>
          <w:iCs/>
          <w:spacing w:val="-4"/>
          <w:sz w:val="28"/>
          <w:szCs w:val="28"/>
          <w:lang w:val="fr-FR"/>
        </w:rPr>
        <w:t xml:space="preserve"> </w:t>
      </w:r>
      <w:proofErr w:type="spellStart"/>
      <w:r w:rsidRPr="00ED6576">
        <w:rPr>
          <w:iCs/>
          <w:spacing w:val="-4"/>
          <w:sz w:val="28"/>
          <w:szCs w:val="28"/>
          <w:lang w:val="fr-FR"/>
        </w:rPr>
        <w:t>phải</w:t>
      </w:r>
      <w:proofErr w:type="spellEnd"/>
      <w:r w:rsidRPr="00ED6576">
        <w:rPr>
          <w:iCs/>
          <w:spacing w:val="-4"/>
          <w:sz w:val="28"/>
          <w:szCs w:val="28"/>
          <w:lang w:val="fr-FR"/>
        </w:rPr>
        <w:t xml:space="preserve"> </w:t>
      </w:r>
      <w:proofErr w:type="spellStart"/>
      <w:r w:rsidRPr="00ED6576">
        <w:rPr>
          <w:iCs/>
          <w:spacing w:val="-4"/>
          <w:sz w:val="28"/>
          <w:szCs w:val="28"/>
          <w:lang w:val="fr-FR"/>
        </w:rPr>
        <w:t>chịu</w:t>
      </w:r>
      <w:proofErr w:type="spellEnd"/>
      <w:r w:rsidRPr="00ED6576">
        <w:rPr>
          <w:iCs/>
          <w:spacing w:val="-4"/>
          <w:sz w:val="28"/>
          <w:szCs w:val="28"/>
          <w:lang w:val="fr-FR"/>
        </w:rPr>
        <w:t xml:space="preserve"> </w:t>
      </w:r>
      <w:proofErr w:type="spellStart"/>
      <w:r w:rsidRPr="00ED6576">
        <w:rPr>
          <w:iCs/>
          <w:spacing w:val="-4"/>
          <w:sz w:val="28"/>
          <w:szCs w:val="28"/>
          <w:lang w:val="fr-FR"/>
        </w:rPr>
        <w:t>trách</w:t>
      </w:r>
      <w:proofErr w:type="spellEnd"/>
      <w:r w:rsidRPr="00ED6576">
        <w:rPr>
          <w:iCs/>
          <w:spacing w:val="-4"/>
          <w:sz w:val="28"/>
          <w:szCs w:val="28"/>
          <w:lang w:val="fr-FR"/>
        </w:rPr>
        <w:t xml:space="preserve"> </w:t>
      </w:r>
      <w:proofErr w:type="spellStart"/>
      <w:r w:rsidRPr="00ED6576">
        <w:rPr>
          <w:iCs/>
          <w:spacing w:val="-4"/>
          <w:sz w:val="28"/>
          <w:szCs w:val="28"/>
          <w:lang w:val="fr-FR"/>
        </w:rPr>
        <w:t>nhiệm</w:t>
      </w:r>
      <w:proofErr w:type="spellEnd"/>
      <w:r w:rsidRPr="00ED6576">
        <w:rPr>
          <w:iCs/>
          <w:spacing w:val="-4"/>
          <w:sz w:val="28"/>
          <w:szCs w:val="28"/>
          <w:lang w:val="fr-FR"/>
        </w:rPr>
        <w:t xml:space="preserve"> </w:t>
      </w:r>
      <w:proofErr w:type="spellStart"/>
      <w:r w:rsidRPr="00ED6576">
        <w:rPr>
          <w:iCs/>
          <w:spacing w:val="-4"/>
          <w:sz w:val="28"/>
          <w:szCs w:val="28"/>
          <w:lang w:val="fr-FR"/>
        </w:rPr>
        <w:t>bồi</w:t>
      </w:r>
      <w:proofErr w:type="spellEnd"/>
      <w:r w:rsidRPr="00ED6576">
        <w:rPr>
          <w:iCs/>
          <w:spacing w:val="-4"/>
          <w:sz w:val="28"/>
          <w:szCs w:val="28"/>
          <w:lang w:val="fr-FR"/>
        </w:rPr>
        <w:t xml:space="preserve"> </w:t>
      </w:r>
      <w:proofErr w:type="spellStart"/>
      <w:r w:rsidRPr="00ED6576">
        <w:rPr>
          <w:iCs/>
          <w:spacing w:val="-4"/>
          <w:sz w:val="28"/>
          <w:szCs w:val="28"/>
          <w:lang w:val="fr-FR"/>
        </w:rPr>
        <w:t>thường</w:t>
      </w:r>
      <w:proofErr w:type="spellEnd"/>
      <w:r w:rsidRPr="00ED6576">
        <w:rPr>
          <w:iCs/>
          <w:spacing w:val="-4"/>
          <w:sz w:val="28"/>
          <w:szCs w:val="28"/>
          <w:lang w:val="fr-FR"/>
        </w:rPr>
        <w:t xml:space="preserve"> </w:t>
      </w:r>
      <w:proofErr w:type="spellStart"/>
      <w:r w:rsidRPr="00ED6576">
        <w:rPr>
          <w:iCs/>
          <w:spacing w:val="-4"/>
          <w:sz w:val="28"/>
          <w:szCs w:val="28"/>
          <w:lang w:val="fr-FR"/>
        </w:rPr>
        <w:t>cho</w:t>
      </w:r>
      <w:proofErr w:type="spellEnd"/>
      <w:r w:rsidRPr="00ED6576">
        <w:rPr>
          <w:iCs/>
          <w:spacing w:val="-4"/>
          <w:sz w:val="28"/>
          <w:szCs w:val="28"/>
          <w:lang w:val="fr-FR"/>
        </w:rPr>
        <w:t xml:space="preserve"> </w:t>
      </w:r>
      <w:proofErr w:type="spellStart"/>
      <w:r w:rsidRPr="00ED6576">
        <w:rPr>
          <w:iCs/>
          <w:spacing w:val="-4"/>
          <w:sz w:val="28"/>
          <w:szCs w:val="28"/>
          <w:lang w:val="fr-FR"/>
        </w:rPr>
        <w:t>Chủ</w:t>
      </w:r>
      <w:proofErr w:type="spellEnd"/>
      <w:r w:rsidRPr="00ED6576">
        <w:rPr>
          <w:iCs/>
          <w:spacing w:val="-4"/>
          <w:sz w:val="28"/>
          <w:szCs w:val="28"/>
          <w:lang w:val="fr-FR"/>
        </w:rPr>
        <w:t xml:space="preserve"> </w:t>
      </w:r>
      <w:proofErr w:type="spellStart"/>
      <w:r w:rsidRPr="00ED6576">
        <w:rPr>
          <w:iCs/>
          <w:spacing w:val="-4"/>
          <w:sz w:val="28"/>
          <w:szCs w:val="28"/>
          <w:lang w:val="fr-FR"/>
        </w:rPr>
        <w:t>đầu</w:t>
      </w:r>
      <w:proofErr w:type="spellEnd"/>
      <w:r w:rsidRPr="00ED6576">
        <w:rPr>
          <w:iCs/>
          <w:spacing w:val="-4"/>
          <w:sz w:val="28"/>
          <w:szCs w:val="28"/>
          <w:lang w:val="fr-FR"/>
        </w:rPr>
        <w:t xml:space="preserve"> </w:t>
      </w:r>
      <w:proofErr w:type="spellStart"/>
      <w:r w:rsidRPr="00ED6576">
        <w:rPr>
          <w:iCs/>
          <w:spacing w:val="-4"/>
          <w:sz w:val="28"/>
          <w:szCs w:val="28"/>
          <w:lang w:val="fr-FR"/>
        </w:rPr>
        <w:t>tư</w:t>
      </w:r>
      <w:proofErr w:type="spellEnd"/>
      <w:r w:rsidRPr="00ED6576">
        <w:rPr>
          <w:iCs/>
          <w:spacing w:val="-4"/>
          <w:sz w:val="28"/>
          <w:szCs w:val="28"/>
          <w:lang w:val="fr-FR"/>
        </w:rPr>
        <w:t xml:space="preserve"> </w:t>
      </w:r>
      <w:proofErr w:type="spellStart"/>
      <w:r w:rsidRPr="00ED6576">
        <w:rPr>
          <w:iCs/>
          <w:spacing w:val="-4"/>
          <w:sz w:val="28"/>
          <w:szCs w:val="28"/>
          <w:lang w:val="fr-FR"/>
        </w:rPr>
        <w:t>những</w:t>
      </w:r>
      <w:proofErr w:type="spellEnd"/>
      <w:r w:rsidRPr="00ED6576">
        <w:rPr>
          <w:iCs/>
          <w:spacing w:val="-4"/>
          <w:sz w:val="28"/>
          <w:szCs w:val="28"/>
          <w:lang w:val="fr-FR"/>
        </w:rPr>
        <w:t xml:space="preserve"> chi </w:t>
      </w:r>
      <w:proofErr w:type="spellStart"/>
      <w:r w:rsidRPr="00ED6576">
        <w:rPr>
          <w:iCs/>
          <w:spacing w:val="-4"/>
          <w:sz w:val="28"/>
          <w:szCs w:val="28"/>
          <w:lang w:val="fr-FR"/>
        </w:rPr>
        <w:t>phí</w:t>
      </w:r>
      <w:proofErr w:type="spellEnd"/>
      <w:r w:rsidRPr="00ED6576">
        <w:rPr>
          <w:iCs/>
          <w:spacing w:val="-4"/>
          <w:sz w:val="28"/>
          <w:szCs w:val="28"/>
          <w:lang w:val="fr-FR"/>
        </w:rPr>
        <w:t xml:space="preserve"> </w:t>
      </w:r>
      <w:proofErr w:type="spellStart"/>
      <w:r w:rsidRPr="00ED6576">
        <w:rPr>
          <w:iCs/>
          <w:spacing w:val="-4"/>
          <w:sz w:val="28"/>
          <w:szCs w:val="28"/>
          <w:lang w:val="fr-FR"/>
        </w:rPr>
        <w:t>vượt</w:t>
      </w:r>
      <w:proofErr w:type="spellEnd"/>
      <w:r w:rsidRPr="00ED6576">
        <w:rPr>
          <w:iCs/>
          <w:spacing w:val="-4"/>
          <w:sz w:val="28"/>
          <w:szCs w:val="28"/>
          <w:lang w:val="fr-FR"/>
        </w:rPr>
        <w:t xml:space="preserve"> </w:t>
      </w:r>
      <w:proofErr w:type="spellStart"/>
      <w:r w:rsidRPr="00ED6576">
        <w:rPr>
          <w:iCs/>
          <w:spacing w:val="-4"/>
          <w:sz w:val="28"/>
          <w:szCs w:val="28"/>
          <w:lang w:val="fr-FR"/>
        </w:rPr>
        <w:t>trội</w:t>
      </w:r>
      <w:proofErr w:type="spellEnd"/>
      <w:r w:rsidRPr="00ED6576">
        <w:rPr>
          <w:iCs/>
          <w:spacing w:val="-4"/>
          <w:sz w:val="28"/>
          <w:szCs w:val="28"/>
          <w:lang w:val="fr-FR"/>
        </w:rPr>
        <w:t xml:space="preserve"> </w:t>
      </w:r>
      <w:proofErr w:type="spellStart"/>
      <w:r w:rsidRPr="00ED6576">
        <w:rPr>
          <w:iCs/>
          <w:spacing w:val="-4"/>
          <w:sz w:val="28"/>
          <w:szCs w:val="28"/>
          <w:lang w:val="fr-FR"/>
        </w:rPr>
        <w:t>cho</w:t>
      </w:r>
      <w:proofErr w:type="spellEnd"/>
      <w:r w:rsidRPr="00ED6576">
        <w:rPr>
          <w:iCs/>
          <w:spacing w:val="-4"/>
          <w:sz w:val="28"/>
          <w:szCs w:val="28"/>
          <w:lang w:val="fr-FR"/>
        </w:rPr>
        <w:t xml:space="preserve"> </w:t>
      </w:r>
      <w:proofErr w:type="spellStart"/>
      <w:r w:rsidRPr="00ED6576">
        <w:rPr>
          <w:iCs/>
          <w:spacing w:val="-4"/>
          <w:sz w:val="28"/>
          <w:szCs w:val="28"/>
          <w:lang w:val="fr-FR"/>
        </w:rPr>
        <w:t>việc</w:t>
      </w:r>
      <w:proofErr w:type="spellEnd"/>
      <w:r w:rsidRPr="00ED6576">
        <w:rPr>
          <w:iCs/>
          <w:spacing w:val="-4"/>
          <w:sz w:val="28"/>
          <w:szCs w:val="28"/>
          <w:lang w:val="fr-FR"/>
        </w:rPr>
        <w:t xml:space="preserve"> </w:t>
      </w:r>
      <w:proofErr w:type="spellStart"/>
      <w:r w:rsidRPr="00ED6576">
        <w:rPr>
          <w:iCs/>
          <w:spacing w:val="-4"/>
          <w:sz w:val="28"/>
          <w:szCs w:val="28"/>
          <w:lang w:val="fr-FR"/>
        </w:rPr>
        <w:t>thực</w:t>
      </w:r>
      <w:proofErr w:type="spellEnd"/>
      <w:r w:rsidRPr="00ED6576">
        <w:rPr>
          <w:iCs/>
          <w:spacing w:val="-4"/>
          <w:sz w:val="28"/>
          <w:szCs w:val="28"/>
          <w:lang w:val="fr-FR"/>
        </w:rPr>
        <w:t xml:space="preserve"> </w:t>
      </w:r>
      <w:proofErr w:type="spellStart"/>
      <w:r w:rsidRPr="00ED6576">
        <w:rPr>
          <w:iCs/>
          <w:spacing w:val="-4"/>
          <w:sz w:val="28"/>
          <w:szCs w:val="28"/>
          <w:lang w:val="fr-FR"/>
        </w:rPr>
        <w:t>hiện</w:t>
      </w:r>
      <w:proofErr w:type="spellEnd"/>
      <w:r w:rsidRPr="00ED6576">
        <w:rPr>
          <w:iCs/>
          <w:spacing w:val="-4"/>
          <w:sz w:val="28"/>
          <w:szCs w:val="28"/>
          <w:lang w:val="fr-FR"/>
        </w:rPr>
        <w:t xml:space="preserve"> </w:t>
      </w:r>
      <w:proofErr w:type="spellStart"/>
      <w:r w:rsidRPr="00ED6576">
        <w:rPr>
          <w:iCs/>
          <w:spacing w:val="-4"/>
          <w:sz w:val="28"/>
          <w:szCs w:val="28"/>
          <w:lang w:val="fr-FR"/>
        </w:rPr>
        <w:t>phần</w:t>
      </w:r>
      <w:proofErr w:type="spellEnd"/>
      <w:r w:rsidRPr="00ED6576">
        <w:rPr>
          <w:iCs/>
          <w:spacing w:val="-4"/>
          <w:sz w:val="28"/>
          <w:szCs w:val="28"/>
          <w:lang w:val="fr-FR"/>
        </w:rPr>
        <w:t xml:space="preserve"> </w:t>
      </w:r>
      <w:proofErr w:type="spellStart"/>
      <w:r w:rsidRPr="00ED6576">
        <w:rPr>
          <w:iCs/>
          <w:spacing w:val="-4"/>
          <w:sz w:val="28"/>
          <w:szCs w:val="28"/>
          <w:lang w:val="fr-FR"/>
        </w:rPr>
        <w:t>hợp</w:t>
      </w:r>
      <w:proofErr w:type="spellEnd"/>
      <w:r w:rsidRPr="00ED6576">
        <w:rPr>
          <w:iCs/>
          <w:spacing w:val="-4"/>
          <w:sz w:val="28"/>
          <w:szCs w:val="28"/>
          <w:lang w:val="fr-FR"/>
        </w:rPr>
        <w:t xml:space="preserve"> </w:t>
      </w:r>
      <w:proofErr w:type="spellStart"/>
      <w:r w:rsidRPr="00ED6576">
        <w:rPr>
          <w:iCs/>
          <w:spacing w:val="-4"/>
          <w:sz w:val="28"/>
          <w:szCs w:val="28"/>
          <w:lang w:val="fr-FR"/>
        </w:rPr>
        <w:t>đồng</w:t>
      </w:r>
      <w:proofErr w:type="spellEnd"/>
      <w:r w:rsidRPr="00ED6576">
        <w:rPr>
          <w:iCs/>
          <w:spacing w:val="-4"/>
          <w:sz w:val="28"/>
          <w:szCs w:val="28"/>
          <w:lang w:val="fr-FR"/>
        </w:rPr>
        <w:t xml:space="preserve"> </w:t>
      </w:r>
      <w:proofErr w:type="spellStart"/>
      <w:r w:rsidRPr="00ED6576">
        <w:rPr>
          <w:iCs/>
          <w:spacing w:val="-4"/>
          <w:sz w:val="28"/>
          <w:szCs w:val="28"/>
          <w:lang w:val="fr-FR"/>
        </w:rPr>
        <w:t>bị</w:t>
      </w:r>
      <w:proofErr w:type="spellEnd"/>
      <w:r w:rsidRPr="00ED6576">
        <w:rPr>
          <w:iCs/>
          <w:spacing w:val="-4"/>
          <w:sz w:val="28"/>
          <w:szCs w:val="28"/>
          <w:lang w:val="fr-FR"/>
        </w:rPr>
        <w:t xml:space="preserve"> </w:t>
      </w:r>
      <w:proofErr w:type="spellStart"/>
      <w:r w:rsidRPr="00ED6576">
        <w:rPr>
          <w:iCs/>
          <w:spacing w:val="-4"/>
          <w:sz w:val="28"/>
          <w:szCs w:val="28"/>
          <w:lang w:val="fr-FR"/>
        </w:rPr>
        <w:t>chấm</w:t>
      </w:r>
      <w:proofErr w:type="spellEnd"/>
      <w:r w:rsidRPr="00ED6576">
        <w:rPr>
          <w:iCs/>
          <w:spacing w:val="-4"/>
          <w:sz w:val="28"/>
          <w:szCs w:val="28"/>
          <w:lang w:val="fr-FR"/>
        </w:rPr>
        <w:t xml:space="preserve"> </w:t>
      </w:r>
      <w:proofErr w:type="spellStart"/>
      <w:r w:rsidRPr="00ED6576">
        <w:rPr>
          <w:iCs/>
          <w:spacing w:val="-4"/>
          <w:sz w:val="28"/>
          <w:szCs w:val="28"/>
          <w:lang w:val="fr-FR"/>
        </w:rPr>
        <w:t>dứt</w:t>
      </w:r>
      <w:proofErr w:type="spellEnd"/>
      <w:r w:rsidRPr="00ED6576">
        <w:rPr>
          <w:iCs/>
          <w:spacing w:val="-4"/>
          <w:sz w:val="28"/>
          <w:szCs w:val="28"/>
          <w:lang w:val="fr-FR"/>
        </w:rPr>
        <w:t xml:space="preserve"> </w:t>
      </w:r>
      <w:proofErr w:type="spellStart"/>
      <w:r w:rsidRPr="00ED6576">
        <w:rPr>
          <w:iCs/>
          <w:spacing w:val="-4"/>
          <w:sz w:val="28"/>
          <w:szCs w:val="28"/>
          <w:lang w:val="fr-FR"/>
        </w:rPr>
        <w:t>này</w:t>
      </w:r>
      <w:proofErr w:type="spellEnd"/>
      <w:r w:rsidRPr="00ED6576">
        <w:rPr>
          <w:iCs/>
          <w:spacing w:val="-4"/>
          <w:sz w:val="28"/>
          <w:szCs w:val="28"/>
          <w:lang w:val="fr-FR"/>
        </w:rPr>
        <w:t>.</w:t>
      </w:r>
    </w:p>
    <w:p w14:paraId="105A0C98" w14:textId="77777777" w:rsidR="00ED6576" w:rsidRPr="00ED6576" w:rsidRDefault="00ED6576" w:rsidP="00ED6576">
      <w:pPr>
        <w:spacing w:line="276" w:lineRule="auto"/>
        <w:ind w:firstLine="663"/>
        <w:rPr>
          <w:iCs/>
          <w:spacing w:val="-4"/>
          <w:sz w:val="28"/>
          <w:szCs w:val="28"/>
          <w:lang w:val="nl-NL"/>
        </w:rPr>
      </w:pPr>
      <w:r w:rsidRPr="00ED6576">
        <w:rPr>
          <w:iCs/>
          <w:spacing w:val="-4"/>
          <w:sz w:val="28"/>
          <w:szCs w:val="28"/>
          <w:lang w:val="fr-FR"/>
        </w:rPr>
        <w:t xml:space="preserve">- </w:t>
      </w:r>
      <w:proofErr w:type="spellStart"/>
      <w:r w:rsidRPr="00ED6576">
        <w:rPr>
          <w:iCs/>
          <w:spacing w:val="-4"/>
          <w:sz w:val="28"/>
          <w:szCs w:val="28"/>
          <w:lang w:val="fr-FR"/>
        </w:rPr>
        <w:t>Quá</w:t>
      </w:r>
      <w:proofErr w:type="spellEnd"/>
      <w:r w:rsidRPr="00ED6576">
        <w:rPr>
          <w:iCs/>
          <w:spacing w:val="-4"/>
          <w:sz w:val="28"/>
          <w:szCs w:val="28"/>
          <w:lang w:val="fr-FR"/>
        </w:rPr>
        <w:t xml:space="preserve"> </w:t>
      </w:r>
      <w:proofErr w:type="spellStart"/>
      <w:r w:rsidRPr="00ED6576">
        <w:rPr>
          <w:iCs/>
          <w:spacing w:val="-4"/>
          <w:sz w:val="28"/>
          <w:szCs w:val="28"/>
          <w:lang w:val="fr-FR"/>
        </w:rPr>
        <w:t>trình</w:t>
      </w:r>
      <w:proofErr w:type="spellEnd"/>
      <w:r w:rsidRPr="00ED6576">
        <w:rPr>
          <w:iCs/>
          <w:spacing w:val="-4"/>
          <w:sz w:val="28"/>
          <w:szCs w:val="28"/>
          <w:lang w:val="fr-FR"/>
        </w:rPr>
        <w:t xml:space="preserve"> </w:t>
      </w:r>
      <w:proofErr w:type="spellStart"/>
      <w:r w:rsidRPr="00ED6576">
        <w:rPr>
          <w:iCs/>
          <w:spacing w:val="-4"/>
          <w:sz w:val="28"/>
          <w:szCs w:val="28"/>
          <w:lang w:val="fr-FR"/>
        </w:rPr>
        <w:t>cung</w:t>
      </w:r>
      <w:proofErr w:type="spellEnd"/>
      <w:r w:rsidRPr="00ED6576">
        <w:rPr>
          <w:iCs/>
          <w:spacing w:val="-4"/>
          <w:sz w:val="28"/>
          <w:szCs w:val="28"/>
          <w:lang w:val="fr-FR"/>
        </w:rPr>
        <w:t xml:space="preserve"> </w:t>
      </w:r>
      <w:proofErr w:type="spellStart"/>
      <w:r w:rsidRPr="00ED6576">
        <w:rPr>
          <w:iCs/>
          <w:spacing w:val="-4"/>
          <w:sz w:val="28"/>
          <w:szCs w:val="28"/>
          <w:lang w:val="fr-FR"/>
        </w:rPr>
        <w:t>cấp</w:t>
      </w:r>
      <w:proofErr w:type="spellEnd"/>
      <w:r w:rsidRPr="00ED6576">
        <w:rPr>
          <w:iCs/>
          <w:spacing w:val="-4"/>
          <w:sz w:val="28"/>
          <w:szCs w:val="28"/>
          <w:lang w:val="fr-FR"/>
        </w:rPr>
        <w:t xml:space="preserve"> </w:t>
      </w:r>
      <w:proofErr w:type="spellStart"/>
      <w:r w:rsidRPr="00ED6576">
        <w:rPr>
          <w:iCs/>
          <w:spacing w:val="-4"/>
          <w:sz w:val="28"/>
          <w:szCs w:val="28"/>
          <w:lang w:val="fr-FR"/>
        </w:rPr>
        <w:t>dịch</w:t>
      </w:r>
      <w:proofErr w:type="spellEnd"/>
      <w:r w:rsidRPr="00ED6576">
        <w:rPr>
          <w:iCs/>
          <w:spacing w:val="-4"/>
          <w:sz w:val="28"/>
          <w:szCs w:val="28"/>
          <w:lang w:val="fr-FR"/>
        </w:rPr>
        <w:t xml:space="preserve"> </w:t>
      </w:r>
      <w:proofErr w:type="spellStart"/>
      <w:r w:rsidRPr="00ED6576">
        <w:rPr>
          <w:iCs/>
          <w:spacing w:val="-4"/>
          <w:sz w:val="28"/>
          <w:szCs w:val="28"/>
          <w:lang w:val="fr-FR"/>
        </w:rPr>
        <w:t>vụ</w:t>
      </w:r>
      <w:proofErr w:type="spellEnd"/>
      <w:r w:rsidRPr="00ED6576">
        <w:rPr>
          <w:iCs/>
          <w:spacing w:val="-4"/>
          <w:sz w:val="28"/>
          <w:szCs w:val="28"/>
          <w:lang w:val="fr-FR"/>
        </w:rPr>
        <w:t xml:space="preserve"> </w:t>
      </w:r>
      <w:proofErr w:type="spellStart"/>
      <w:r w:rsidRPr="00ED6576">
        <w:rPr>
          <w:iCs/>
          <w:spacing w:val="-4"/>
          <w:sz w:val="28"/>
          <w:szCs w:val="28"/>
          <w:lang w:val="fr-FR"/>
        </w:rPr>
        <w:t>không</w:t>
      </w:r>
      <w:proofErr w:type="spellEnd"/>
      <w:r w:rsidRPr="00ED6576">
        <w:rPr>
          <w:iCs/>
          <w:spacing w:val="-4"/>
          <w:sz w:val="28"/>
          <w:szCs w:val="28"/>
          <w:lang w:val="fr-FR"/>
        </w:rPr>
        <w:t xml:space="preserve"> </w:t>
      </w:r>
      <w:proofErr w:type="spellStart"/>
      <w:r w:rsidRPr="00ED6576">
        <w:rPr>
          <w:iCs/>
          <w:spacing w:val="-4"/>
          <w:sz w:val="28"/>
          <w:szCs w:val="28"/>
          <w:lang w:val="fr-FR"/>
        </w:rPr>
        <w:t>xâm</w:t>
      </w:r>
      <w:proofErr w:type="spellEnd"/>
      <w:r w:rsidRPr="00ED6576">
        <w:rPr>
          <w:iCs/>
          <w:spacing w:val="-4"/>
          <w:sz w:val="28"/>
          <w:szCs w:val="28"/>
          <w:lang w:val="fr-FR"/>
        </w:rPr>
        <w:t xml:space="preserve"> </w:t>
      </w:r>
      <w:proofErr w:type="spellStart"/>
      <w:r w:rsidRPr="00ED6576">
        <w:rPr>
          <w:iCs/>
          <w:spacing w:val="-4"/>
          <w:sz w:val="28"/>
          <w:szCs w:val="28"/>
          <w:lang w:val="fr-FR"/>
        </w:rPr>
        <w:t>hại</w:t>
      </w:r>
      <w:proofErr w:type="spellEnd"/>
      <w:r w:rsidRPr="00ED6576">
        <w:rPr>
          <w:iCs/>
          <w:spacing w:val="-4"/>
          <w:sz w:val="28"/>
          <w:szCs w:val="28"/>
          <w:lang w:val="fr-FR"/>
        </w:rPr>
        <w:t xml:space="preserve">, </w:t>
      </w:r>
      <w:proofErr w:type="spellStart"/>
      <w:r w:rsidRPr="00ED6576">
        <w:rPr>
          <w:iCs/>
          <w:spacing w:val="-4"/>
          <w:sz w:val="28"/>
          <w:szCs w:val="28"/>
          <w:lang w:val="fr-FR"/>
        </w:rPr>
        <w:t>gây</w:t>
      </w:r>
      <w:proofErr w:type="spellEnd"/>
      <w:r w:rsidRPr="00ED6576">
        <w:rPr>
          <w:iCs/>
          <w:spacing w:val="-4"/>
          <w:sz w:val="28"/>
          <w:szCs w:val="28"/>
          <w:lang w:val="fr-FR"/>
        </w:rPr>
        <w:t xml:space="preserve"> </w:t>
      </w:r>
      <w:proofErr w:type="spellStart"/>
      <w:r w:rsidRPr="00ED6576">
        <w:rPr>
          <w:iCs/>
          <w:spacing w:val="-4"/>
          <w:sz w:val="28"/>
          <w:szCs w:val="28"/>
          <w:lang w:val="fr-FR"/>
        </w:rPr>
        <w:t>ảnh</w:t>
      </w:r>
      <w:proofErr w:type="spellEnd"/>
      <w:r w:rsidRPr="00ED6576">
        <w:rPr>
          <w:iCs/>
          <w:spacing w:val="-4"/>
          <w:sz w:val="28"/>
          <w:szCs w:val="28"/>
          <w:lang w:val="fr-FR"/>
        </w:rPr>
        <w:t xml:space="preserve"> </w:t>
      </w:r>
      <w:proofErr w:type="spellStart"/>
      <w:r w:rsidRPr="00ED6576">
        <w:rPr>
          <w:iCs/>
          <w:spacing w:val="-4"/>
          <w:sz w:val="28"/>
          <w:szCs w:val="28"/>
          <w:lang w:val="fr-FR"/>
        </w:rPr>
        <w:t>hưởng</w:t>
      </w:r>
      <w:proofErr w:type="spellEnd"/>
      <w:r w:rsidRPr="00ED6576">
        <w:rPr>
          <w:iCs/>
          <w:spacing w:val="-4"/>
          <w:sz w:val="28"/>
          <w:szCs w:val="28"/>
          <w:lang w:val="fr-FR"/>
        </w:rPr>
        <w:t xml:space="preserve"> </w:t>
      </w:r>
      <w:proofErr w:type="spellStart"/>
      <w:r w:rsidRPr="00ED6576">
        <w:rPr>
          <w:iCs/>
          <w:spacing w:val="-4"/>
          <w:sz w:val="28"/>
          <w:szCs w:val="28"/>
          <w:lang w:val="fr-FR"/>
        </w:rPr>
        <w:t>đến</w:t>
      </w:r>
      <w:proofErr w:type="spellEnd"/>
      <w:r w:rsidRPr="00ED6576">
        <w:rPr>
          <w:iCs/>
          <w:spacing w:val="-4"/>
          <w:sz w:val="28"/>
          <w:szCs w:val="28"/>
          <w:lang w:val="fr-FR"/>
        </w:rPr>
        <w:t xml:space="preserve"> </w:t>
      </w:r>
      <w:proofErr w:type="spellStart"/>
      <w:r w:rsidRPr="00ED6576">
        <w:rPr>
          <w:iCs/>
          <w:spacing w:val="-4"/>
          <w:sz w:val="28"/>
          <w:szCs w:val="28"/>
          <w:lang w:val="fr-FR"/>
        </w:rPr>
        <w:t>hiện</w:t>
      </w:r>
      <w:proofErr w:type="spellEnd"/>
      <w:r w:rsidRPr="00ED6576">
        <w:rPr>
          <w:iCs/>
          <w:spacing w:val="-4"/>
          <w:sz w:val="28"/>
          <w:szCs w:val="28"/>
          <w:lang w:val="fr-FR"/>
        </w:rPr>
        <w:t xml:space="preserve"> </w:t>
      </w:r>
      <w:proofErr w:type="spellStart"/>
      <w:r w:rsidRPr="00ED6576">
        <w:rPr>
          <w:iCs/>
          <w:spacing w:val="-4"/>
          <w:sz w:val="28"/>
          <w:szCs w:val="28"/>
          <w:lang w:val="fr-FR"/>
        </w:rPr>
        <w:t>trạng</w:t>
      </w:r>
      <w:proofErr w:type="spellEnd"/>
      <w:r w:rsidRPr="00ED6576">
        <w:rPr>
          <w:iCs/>
          <w:spacing w:val="-4"/>
          <w:sz w:val="28"/>
          <w:szCs w:val="28"/>
          <w:lang w:val="fr-FR"/>
        </w:rPr>
        <w:t xml:space="preserve"> </w:t>
      </w:r>
      <w:proofErr w:type="spellStart"/>
      <w:r w:rsidRPr="00ED6576">
        <w:rPr>
          <w:iCs/>
          <w:spacing w:val="-4"/>
          <w:sz w:val="28"/>
          <w:szCs w:val="28"/>
          <w:lang w:val="fr-FR"/>
        </w:rPr>
        <w:t>của</w:t>
      </w:r>
      <w:proofErr w:type="spellEnd"/>
      <w:r w:rsidRPr="00ED6576">
        <w:rPr>
          <w:iCs/>
          <w:spacing w:val="-4"/>
          <w:sz w:val="28"/>
          <w:szCs w:val="28"/>
          <w:lang w:val="fr-FR"/>
        </w:rPr>
        <w:t xml:space="preserve"> </w:t>
      </w:r>
      <w:proofErr w:type="spellStart"/>
      <w:r w:rsidRPr="00ED6576">
        <w:rPr>
          <w:iCs/>
          <w:spacing w:val="-4"/>
          <w:sz w:val="28"/>
          <w:szCs w:val="28"/>
          <w:lang w:val="fr-FR"/>
        </w:rPr>
        <w:t>khu</w:t>
      </w:r>
      <w:proofErr w:type="spellEnd"/>
      <w:r w:rsidRPr="00ED6576">
        <w:rPr>
          <w:iCs/>
          <w:spacing w:val="-4"/>
          <w:sz w:val="28"/>
          <w:szCs w:val="28"/>
          <w:lang w:val="fr-FR"/>
        </w:rPr>
        <w:t xml:space="preserve"> di </w:t>
      </w:r>
      <w:proofErr w:type="spellStart"/>
      <w:r w:rsidRPr="00ED6576">
        <w:rPr>
          <w:iCs/>
          <w:spacing w:val="-4"/>
          <w:sz w:val="28"/>
          <w:szCs w:val="28"/>
          <w:lang w:val="fr-FR"/>
        </w:rPr>
        <w:t>sản</w:t>
      </w:r>
      <w:proofErr w:type="spellEnd"/>
      <w:r w:rsidRPr="00ED6576">
        <w:rPr>
          <w:iCs/>
          <w:spacing w:val="-4"/>
          <w:sz w:val="28"/>
          <w:szCs w:val="28"/>
          <w:lang w:val="fr-FR"/>
        </w:rPr>
        <w:t xml:space="preserve"> </w:t>
      </w:r>
      <w:proofErr w:type="spellStart"/>
      <w:r w:rsidRPr="00ED6576">
        <w:rPr>
          <w:iCs/>
          <w:spacing w:val="-4"/>
          <w:sz w:val="28"/>
          <w:szCs w:val="28"/>
          <w:lang w:val="fr-FR"/>
        </w:rPr>
        <w:t>và</w:t>
      </w:r>
      <w:proofErr w:type="spellEnd"/>
      <w:r w:rsidRPr="00ED6576">
        <w:rPr>
          <w:iCs/>
          <w:spacing w:val="-4"/>
          <w:sz w:val="28"/>
          <w:szCs w:val="28"/>
          <w:lang w:val="fr-FR"/>
        </w:rPr>
        <w:t xml:space="preserve"> </w:t>
      </w:r>
      <w:proofErr w:type="spellStart"/>
      <w:r w:rsidRPr="00ED6576">
        <w:rPr>
          <w:iCs/>
          <w:spacing w:val="-4"/>
          <w:sz w:val="28"/>
          <w:szCs w:val="28"/>
          <w:lang w:val="fr-FR"/>
        </w:rPr>
        <w:t>hiện</w:t>
      </w:r>
      <w:proofErr w:type="spellEnd"/>
      <w:r w:rsidRPr="00ED6576">
        <w:rPr>
          <w:iCs/>
          <w:spacing w:val="-4"/>
          <w:sz w:val="28"/>
          <w:szCs w:val="28"/>
          <w:lang w:val="fr-FR"/>
        </w:rPr>
        <w:t xml:space="preserve"> </w:t>
      </w:r>
      <w:proofErr w:type="spellStart"/>
      <w:r w:rsidRPr="00ED6576">
        <w:rPr>
          <w:iCs/>
          <w:spacing w:val="-4"/>
          <w:sz w:val="28"/>
          <w:szCs w:val="28"/>
          <w:lang w:val="fr-FR"/>
        </w:rPr>
        <w:t>vật</w:t>
      </w:r>
      <w:proofErr w:type="spellEnd"/>
      <w:r w:rsidRPr="00ED6576">
        <w:rPr>
          <w:iCs/>
          <w:spacing w:val="-4"/>
          <w:sz w:val="28"/>
          <w:szCs w:val="28"/>
          <w:lang w:val="fr-FR"/>
        </w:rPr>
        <w:t xml:space="preserve">. </w:t>
      </w:r>
      <w:proofErr w:type="spellStart"/>
      <w:r w:rsidRPr="00ED6576">
        <w:rPr>
          <w:iCs/>
          <w:spacing w:val="-4"/>
          <w:sz w:val="28"/>
          <w:szCs w:val="28"/>
          <w:lang w:val="fr-FR"/>
        </w:rPr>
        <w:t>Nhà</w:t>
      </w:r>
      <w:proofErr w:type="spellEnd"/>
      <w:r w:rsidRPr="00ED6576">
        <w:rPr>
          <w:iCs/>
          <w:spacing w:val="-4"/>
          <w:sz w:val="28"/>
          <w:szCs w:val="28"/>
          <w:lang w:val="fr-FR"/>
        </w:rPr>
        <w:t xml:space="preserve"> </w:t>
      </w:r>
      <w:proofErr w:type="spellStart"/>
      <w:r w:rsidRPr="00ED6576">
        <w:rPr>
          <w:iCs/>
          <w:spacing w:val="-4"/>
          <w:sz w:val="28"/>
          <w:szCs w:val="28"/>
          <w:lang w:val="fr-FR"/>
        </w:rPr>
        <w:t>thầu</w:t>
      </w:r>
      <w:proofErr w:type="spellEnd"/>
      <w:r w:rsidRPr="00ED6576">
        <w:rPr>
          <w:iCs/>
          <w:spacing w:val="-4"/>
          <w:sz w:val="28"/>
          <w:szCs w:val="28"/>
          <w:lang w:val="fr-FR"/>
        </w:rPr>
        <w:t xml:space="preserve"> </w:t>
      </w:r>
      <w:proofErr w:type="spellStart"/>
      <w:r w:rsidRPr="00ED6576">
        <w:rPr>
          <w:iCs/>
          <w:spacing w:val="-4"/>
          <w:sz w:val="28"/>
          <w:szCs w:val="28"/>
          <w:lang w:val="fr-FR"/>
        </w:rPr>
        <w:t>phải</w:t>
      </w:r>
      <w:proofErr w:type="spellEnd"/>
      <w:r w:rsidRPr="00ED6576">
        <w:rPr>
          <w:iCs/>
          <w:spacing w:val="-4"/>
          <w:sz w:val="28"/>
          <w:szCs w:val="28"/>
          <w:lang w:val="fr-FR"/>
        </w:rPr>
        <w:t xml:space="preserve"> </w:t>
      </w:r>
      <w:proofErr w:type="spellStart"/>
      <w:r w:rsidRPr="00ED6576">
        <w:rPr>
          <w:iCs/>
          <w:spacing w:val="-4"/>
          <w:sz w:val="28"/>
          <w:szCs w:val="28"/>
          <w:lang w:val="fr-FR"/>
        </w:rPr>
        <w:t>chịu</w:t>
      </w:r>
      <w:proofErr w:type="spellEnd"/>
      <w:r w:rsidRPr="00ED6576">
        <w:rPr>
          <w:iCs/>
          <w:spacing w:val="-4"/>
          <w:sz w:val="28"/>
          <w:szCs w:val="28"/>
          <w:lang w:val="fr-FR"/>
        </w:rPr>
        <w:t xml:space="preserve"> </w:t>
      </w:r>
      <w:proofErr w:type="spellStart"/>
      <w:r w:rsidRPr="00ED6576">
        <w:rPr>
          <w:iCs/>
          <w:spacing w:val="-4"/>
          <w:sz w:val="28"/>
          <w:szCs w:val="28"/>
          <w:lang w:val="fr-FR"/>
        </w:rPr>
        <w:t>toàn</w:t>
      </w:r>
      <w:proofErr w:type="spellEnd"/>
      <w:r w:rsidRPr="00ED6576">
        <w:rPr>
          <w:iCs/>
          <w:spacing w:val="-4"/>
          <w:sz w:val="28"/>
          <w:szCs w:val="28"/>
          <w:lang w:val="fr-FR"/>
        </w:rPr>
        <w:t xml:space="preserve"> </w:t>
      </w:r>
      <w:proofErr w:type="spellStart"/>
      <w:r w:rsidRPr="00ED6576">
        <w:rPr>
          <w:iCs/>
          <w:spacing w:val="-4"/>
          <w:sz w:val="28"/>
          <w:szCs w:val="28"/>
          <w:lang w:val="fr-FR"/>
        </w:rPr>
        <w:t>bộ</w:t>
      </w:r>
      <w:proofErr w:type="spellEnd"/>
      <w:r w:rsidRPr="00ED6576">
        <w:rPr>
          <w:iCs/>
          <w:spacing w:val="-4"/>
          <w:sz w:val="28"/>
          <w:szCs w:val="28"/>
          <w:lang w:val="fr-FR"/>
        </w:rPr>
        <w:t xml:space="preserve"> </w:t>
      </w:r>
      <w:proofErr w:type="spellStart"/>
      <w:r w:rsidRPr="00ED6576">
        <w:rPr>
          <w:iCs/>
          <w:spacing w:val="-4"/>
          <w:sz w:val="28"/>
          <w:szCs w:val="28"/>
          <w:lang w:val="fr-FR"/>
        </w:rPr>
        <w:t>trách</w:t>
      </w:r>
      <w:proofErr w:type="spellEnd"/>
      <w:r w:rsidRPr="00ED6576">
        <w:rPr>
          <w:iCs/>
          <w:spacing w:val="-4"/>
          <w:sz w:val="28"/>
          <w:szCs w:val="28"/>
          <w:lang w:val="fr-FR"/>
        </w:rPr>
        <w:t xml:space="preserve"> </w:t>
      </w:r>
      <w:proofErr w:type="spellStart"/>
      <w:r w:rsidRPr="00ED6576">
        <w:rPr>
          <w:iCs/>
          <w:spacing w:val="-4"/>
          <w:sz w:val="28"/>
          <w:szCs w:val="28"/>
          <w:lang w:val="fr-FR"/>
        </w:rPr>
        <w:t>nhiệm</w:t>
      </w:r>
      <w:proofErr w:type="spellEnd"/>
      <w:r w:rsidRPr="00ED6576">
        <w:rPr>
          <w:iCs/>
          <w:spacing w:val="-4"/>
          <w:sz w:val="28"/>
          <w:szCs w:val="28"/>
          <w:lang w:val="fr-FR"/>
        </w:rPr>
        <w:t xml:space="preserve"> </w:t>
      </w:r>
      <w:proofErr w:type="spellStart"/>
      <w:r w:rsidRPr="00ED6576">
        <w:rPr>
          <w:iCs/>
          <w:spacing w:val="-4"/>
          <w:sz w:val="28"/>
          <w:szCs w:val="28"/>
          <w:lang w:val="fr-FR"/>
        </w:rPr>
        <w:t>trước</w:t>
      </w:r>
      <w:proofErr w:type="spellEnd"/>
      <w:r w:rsidRPr="00ED6576">
        <w:rPr>
          <w:iCs/>
          <w:spacing w:val="-4"/>
          <w:sz w:val="28"/>
          <w:szCs w:val="28"/>
          <w:lang w:val="fr-FR"/>
        </w:rPr>
        <w:t xml:space="preserve"> </w:t>
      </w:r>
      <w:proofErr w:type="spellStart"/>
      <w:r w:rsidRPr="00ED6576">
        <w:rPr>
          <w:iCs/>
          <w:spacing w:val="-4"/>
          <w:sz w:val="28"/>
          <w:szCs w:val="28"/>
          <w:lang w:val="fr-FR"/>
        </w:rPr>
        <w:t>pháp</w:t>
      </w:r>
      <w:proofErr w:type="spellEnd"/>
      <w:r w:rsidRPr="00ED6576">
        <w:rPr>
          <w:iCs/>
          <w:spacing w:val="-4"/>
          <w:sz w:val="28"/>
          <w:szCs w:val="28"/>
          <w:lang w:val="fr-FR"/>
        </w:rPr>
        <w:t xml:space="preserve"> </w:t>
      </w:r>
      <w:proofErr w:type="spellStart"/>
      <w:r w:rsidRPr="00ED6576">
        <w:rPr>
          <w:iCs/>
          <w:spacing w:val="-4"/>
          <w:sz w:val="28"/>
          <w:szCs w:val="28"/>
          <w:lang w:val="fr-FR"/>
        </w:rPr>
        <w:t>luật</w:t>
      </w:r>
      <w:proofErr w:type="spellEnd"/>
      <w:r w:rsidRPr="00ED6576">
        <w:rPr>
          <w:iCs/>
          <w:spacing w:val="-4"/>
          <w:sz w:val="28"/>
          <w:szCs w:val="28"/>
          <w:lang w:val="fr-FR"/>
        </w:rPr>
        <w:t xml:space="preserve"> </w:t>
      </w:r>
      <w:proofErr w:type="spellStart"/>
      <w:r w:rsidRPr="00ED6576">
        <w:rPr>
          <w:iCs/>
          <w:spacing w:val="-4"/>
          <w:sz w:val="28"/>
          <w:szCs w:val="28"/>
          <w:lang w:val="fr-FR"/>
        </w:rPr>
        <w:t>và</w:t>
      </w:r>
      <w:proofErr w:type="spellEnd"/>
      <w:r w:rsidRPr="00ED6576">
        <w:rPr>
          <w:iCs/>
          <w:spacing w:val="-4"/>
          <w:sz w:val="28"/>
          <w:szCs w:val="28"/>
          <w:lang w:val="fr-FR"/>
        </w:rPr>
        <w:t xml:space="preserve"> </w:t>
      </w:r>
      <w:proofErr w:type="spellStart"/>
      <w:r w:rsidRPr="00ED6576">
        <w:rPr>
          <w:iCs/>
          <w:spacing w:val="-4"/>
          <w:sz w:val="28"/>
          <w:szCs w:val="28"/>
          <w:lang w:val="fr-FR"/>
        </w:rPr>
        <w:t>chủ</w:t>
      </w:r>
      <w:proofErr w:type="spellEnd"/>
      <w:r w:rsidRPr="00ED6576">
        <w:rPr>
          <w:iCs/>
          <w:spacing w:val="-4"/>
          <w:sz w:val="28"/>
          <w:szCs w:val="28"/>
          <w:lang w:val="fr-FR"/>
        </w:rPr>
        <w:t xml:space="preserve"> </w:t>
      </w:r>
      <w:proofErr w:type="spellStart"/>
      <w:r w:rsidRPr="00ED6576">
        <w:rPr>
          <w:iCs/>
          <w:spacing w:val="-4"/>
          <w:sz w:val="28"/>
          <w:szCs w:val="28"/>
          <w:lang w:val="fr-FR"/>
        </w:rPr>
        <w:t>đầu</w:t>
      </w:r>
      <w:proofErr w:type="spellEnd"/>
      <w:r w:rsidRPr="00ED6576">
        <w:rPr>
          <w:iCs/>
          <w:spacing w:val="-4"/>
          <w:sz w:val="28"/>
          <w:szCs w:val="28"/>
          <w:lang w:val="fr-FR"/>
        </w:rPr>
        <w:t xml:space="preserve"> </w:t>
      </w:r>
      <w:proofErr w:type="spellStart"/>
      <w:r w:rsidRPr="00ED6576">
        <w:rPr>
          <w:iCs/>
          <w:spacing w:val="-4"/>
          <w:sz w:val="28"/>
          <w:szCs w:val="28"/>
          <w:lang w:val="fr-FR"/>
        </w:rPr>
        <w:t>tư</w:t>
      </w:r>
      <w:proofErr w:type="spellEnd"/>
      <w:r w:rsidRPr="00ED6576">
        <w:rPr>
          <w:iCs/>
          <w:spacing w:val="-4"/>
          <w:sz w:val="28"/>
          <w:szCs w:val="28"/>
          <w:lang w:val="fr-FR"/>
        </w:rPr>
        <w:t xml:space="preserve"> </w:t>
      </w:r>
      <w:proofErr w:type="spellStart"/>
      <w:r w:rsidRPr="00ED6576">
        <w:rPr>
          <w:iCs/>
          <w:spacing w:val="-4"/>
          <w:sz w:val="28"/>
          <w:szCs w:val="28"/>
          <w:lang w:val="fr-FR"/>
        </w:rPr>
        <w:t>nếu</w:t>
      </w:r>
      <w:proofErr w:type="spellEnd"/>
      <w:r w:rsidRPr="00ED6576">
        <w:rPr>
          <w:iCs/>
          <w:spacing w:val="-4"/>
          <w:sz w:val="28"/>
          <w:szCs w:val="28"/>
          <w:lang w:val="fr-FR"/>
        </w:rPr>
        <w:t xml:space="preserve"> </w:t>
      </w:r>
      <w:proofErr w:type="spellStart"/>
      <w:r w:rsidRPr="00ED6576">
        <w:rPr>
          <w:iCs/>
          <w:spacing w:val="-4"/>
          <w:sz w:val="28"/>
          <w:szCs w:val="28"/>
          <w:lang w:val="fr-FR"/>
        </w:rPr>
        <w:t>để</w:t>
      </w:r>
      <w:proofErr w:type="spellEnd"/>
      <w:r w:rsidRPr="00ED6576">
        <w:rPr>
          <w:iCs/>
          <w:spacing w:val="-4"/>
          <w:sz w:val="28"/>
          <w:szCs w:val="28"/>
          <w:lang w:val="fr-FR"/>
        </w:rPr>
        <w:t xml:space="preserve"> </w:t>
      </w:r>
      <w:proofErr w:type="spellStart"/>
      <w:r w:rsidRPr="00ED6576">
        <w:rPr>
          <w:iCs/>
          <w:spacing w:val="-4"/>
          <w:sz w:val="28"/>
          <w:szCs w:val="28"/>
          <w:lang w:val="fr-FR"/>
        </w:rPr>
        <w:t>xẩy</w:t>
      </w:r>
      <w:proofErr w:type="spellEnd"/>
      <w:r w:rsidRPr="00ED6576">
        <w:rPr>
          <w:iCs/>
          <w:spacing w:val="-4"/>
          <w:sz w:val="28"/>
          <w:szCs w:val="28"/>
          <w:lang w:val="fr-FR"/>
        </w:rPr>
        <w:t xml:space="preserve"> ra </w:t>
      </w:r>
      <w:proofErr w:type="spellStart"/>
      <w:r w:rsidRPr="00ED6576">
        <w:rPr>
          <w:iCs/>
          <w:spacing w:val="-4"/>
          <w:sz w:val="28"/>
          <w:szCs w:val="28"/>
          <w:lang w:val="fr-FR"/>
        </w:rPr>
        <w:t>tình</w:t>
      </w:r>
      <w:proofErr w:type="spellEnd"/>
      <w:r w:rsidRPr="00ED6576">
        <w:rPr>
          <w:iCs/>
          <w:spacing w:val="-4"/>
          <w:sz w:val="28"/>
          <w:szCs w:val="28"/>
          <w:lang w:val="fr-FR"/>
        </w:rPr>
        <w:t xml:space="preserve"> </w:t>
      </w:r>
      <w:proofErr w:type="spellStart"/>
      <w:r w:rsidRPr="00ED6576">
        <w:rPr>
          <w:iCs/>
          <w:spacing w:val="-4"/>
          <w:sz w:val="28"/>
          <w:szCs w:val="28"/>
          <w:lang w:val="fr-FR"/>
        </w:rPr>
        <w:t>trạng</w:t>
      </w:r>
      <w:proofErr w:type="spellEnd"/>
      <w:r w:rsidRPr="00ED6576">
        <w:rPr>
          <w:iCs/>
          <w:spacing w:val="-4"/>
          <w:sz w:val="28"/>
          <w:szCs w:val="28"/>
          <w:lang w:val="fr-FR"/>
        </w:rPr>
        <w:t xml:space="preserve"> </w:t>
      </w:r>
      <w:proofErr w:type="spellStart"/>
      <w:r w:rsidRPr="00ED6576">
        <w:rPr>
          <w:iCs/>
          <w:spacing w:val="-4"/>
          <w:sz w:val="28"/>
          <w:szCs w:val="28"/>
          <w:lang w:val="fr-FR"/>
        </w:rPr>
        <w:t>xâm</w:t>
      </w:r>
      <w:proofErr w:type="spellEnd"/>
      <w:r w:rsidRPr="00ED6576">
        <w:rPr>
          <w:iCs/>
          <w:spacing w:val="-4"/>
          <w:sz w:val="28"/>
          <w:szCs w:val="28"/>
          <w:lang w:val="fr-FR"/>
        </w:rPr>
        <w:t xml:space="preserve"> </w:t>
      </w:r>
      <w:proofErr w:type="spellStart"/>
      <w:r w:rsidRPr="00ED6576">
        <w:rPr>
          <w:iCs/>
          <w:spacing w:val="-4"/>
          <w:sz w:val="28"/>
          <w:szCs w:val="28"/>
          <w:lang w:val="fr-FR"/>
        </w:rPr>
        <w:t>hại</w:t>
      </w:r>
      <w:proofErr w:type="spellEnd"/>
      <w:r w:rsidRPr="00ED6576">
        <w:rPr>
          <w:iCs/>
          <w:spacing w:val="-4"/>
          <w:sz w:val="28"/>
          <w:szCs w:val="28"/>
          <w:lang w:val="fr-FR"/>
        </w:rPr>
        <w:t xml:space="preserve"> di </w:t>
      </w:r>
      <w:proofErr w:type="spellStart"/>
      <w:r w:rsidRPr="00ED6576">
        <w:rPr>
          <w:iCs/>
          <w:spacing w:val="-4"/>
          <w:sz w:val="28"/>
          <w:szCs w:val="28"/>
          <w:lang w:val="fr-FR"/>
        </w:rPr>
        <w:t>tích</w:t>
      </w:r>
      <w:proofErr w:type="spellEnd"/>
      <w:r w:rsidRPr="00ED6576">
        <w:rPr>
          <w:iCs/>
          <w:spacing w:val="-4"/>
          <w:sz w:val="28"/>
          <w:szCs w:val="28"/>
          <w:lang w:val="fr-FR"/>
        </w:rPr>
        <w:t xml:space="preserve">, </w:t>
      </w:r>
      <w:proofErr w:type="spellStart"/>
      <w:r w:rsidRPr="00ED6576">
        <w:rPr>
          <w:iCs/>
          <w:spacing w:val="-4"/>
          <w:sz w:val="28"/>
          <w:szCs w:val="28"/>
          <w:lang w:val="fr-FR"/>
        </w:rPr>
        <w:t>hiện</w:t>
      </w:r>
      <w:proofErr w:type="spellEnd"/>
      <w:r w:rsidRPr="00ED6576">
        <w:rPr>
          <w:iCs/>
          <w:spacing w:val="-4"/>
          <w:sz w:val="28"/>
          <w:szCs w:val="28"/>
          <w:lang w:val="fr-FR"/>
        </w:rPr>
        <w:t xml:space="preserve"> </w:t>
      </w:r>
      <w:proofErr w:type="spellStart"/>
      <w:r w:rsidRPr="00ED6576">
        <w:rPr>
          <w:iCs/>
          <w:spacing w:val="-4"/>
          <w:sz w:val="28"/>
          <w:szCs w:val="28"/>
          <w:lang w:val="fr-FR"/>
        </w:rPr>
        <w:t>vật</w:t>
      </w:r>
      <w:proofErr w:type="spellEnd"/>
      <w:r w:rsidRPr="00ED6576">
        <w:rPr>
          <w:iCs/>
          <w:spacing w:val="-4"/>
          <w:sz w:val="28"/>
          <w:szCs w:val="28"/>
          <w:lang w:val="fr-FR"/>
        </w:rPr>
        <w:t>.</w:t>
      </w:r>
    </w:p>
    <w:p w14:paraId="69A1E2FB" w14:textId="77777777" w:rsidR="00ED6576" w:rsidRPr="00ED6576" w:rsidRDefault="00ED6576" w:rsidP="00ED6576">
      <w:pPr>
        <w:spacing w:line="276" w:lineRule="auto"/>
        <w:ind w:firstLine="663"/>
        <w:rPr>
          <w:iCs/>
          <w:spacing w:val="-4"/>
          <w:sz w:val="28"/>
          <w:szCs w:val="28"/>
          <w:lang w:val="nl-NL"/>
        </w:rPr>
      </w:pPr>
      <w:r w:rsidRPr="00ED6576">
        <w:rPr>
          <w:iCs/>
          <w:spacing w:val="-4"/>
          <w:sz w:val="28"/>
          <w:szCs w:val="28"/>
          <w:lang w:val="nl-NL"/>
        </w:rPr>
        <w:t>- Để đảm bảo E-HSDT theo đúng yêu cầu, mục đích các hạng mục mà chủ đầu tư đưa ra, nhà thầu chủ động tiến hành khảo sát để đưa ra phương án triển khai... trước thời điểm đóng thầu tại Khu Di sản Hoàng Thành Thăng Long – Hà Nội.</w:t>
      </w:r>
    </w:p>
    <w:p w14:paraId="028DA721" w14:textId="77777777" w:rsidR="00ED6576" w:rsidRPr="00ED6576" w:rsidRDefault="00ED6576" w:rsidP="00ED6576">
      <w:pPr>
        <w:spacing w:before="120" w:after="120"/>
        <w:ind w:firstLine="709"/>
        <w:rPr>
          <w:b/>
          <w:sz w:val="28"/>
          <w:szCs w:val="28"/>
          <w:lang w:val="nl-NL"/>
        </w:rPr>
      </w:pPr>
      <w:r w:rsidRPr="00ED6576">
        <w:rPr>
          <w:b/>
          <w:sz w:val="28"/>
          <w:szCs w:val="28"/>
          <w:lang w:val="nl-NL"/>
        </w:rPr>
        <w:t>3.2. Phạm vi công việc thực hiện chi tiết</w:t>
      </w:r>
    </w:p>
    <w:p w14:paraId="0F515EB4" w14:textId="77777777" w:rsidR="00ED6576" w:rsidRPr="00ED6576" w:rsidRDefault="00ED6576" w:rsidP="00ED6576">
      <w:pPr>
        <w:spacing w:before="120" w:after="120"/>
        <w:ind w:firstLine="709"/>
        <w:rPr>
          <w:bCs/>
          <w:sz w:val="28"/>
          <w:szCs w:val="28"/>
          <w:lang w:val="nl-NL"/>
        </w:rPr>
      </w:pPr>
      <w:r w:rsidRPr="00ED6576">
        <w:rPr>
          <w:bCs/>
          <w:sz w:val="28"/>
          <w:szCs w:val="28"/>
          <w:lang w:val="nl-NL"/>
        </w:rPr>
        <w:t>- Thuê chuyên gia  bảo quản thường xuyên</w:t>
      </w:r>
    </w:p>
    <w:p w14:paraId="3FAADE55" w14:textId="77777777" w:rsidR="00ED6576" w:rsidRPr="00ED6576" w:rsidRDefault="00ED6576" w:rsidP="00ED6576">
      <w:pPr>
        <w:spacing w:before="120" w:after="120"/>
        <w:ind w:firstLine="709"/>
        <w:rPr>
          <w:bCs/>
          <w:sz w:val="28"/>
          <w:szCs w:val="28"/>
          <w:lang w:val="nl-NL"/>
        </w:rPr>
      </w:pPr>
      <w:r w:rsidRPr="00ED6576">
        <w:rPr>
          <w:bCs/>
          <w:sz w:val="28"/>
          <w:szCs w:val="28"/>
          <w:lang w:val="nl-NL"/>
        </w:rPr>
        <w:lastRenderedPageBreak/>
        <w:t>- Thuê cán bộ bảo quản thường xuyên</w:t>
      </w:r>
    </w:p>
    <w:p w14:paraId="1920438A" w14:textId="77777777" w:rsidR="00ED6576" w:rsidRPr="00ED6576" w:rsidRDefault="00ED6576" w:rsidP="00ED6576">
      <w:pPr>
        <w:spacing w:before="120" w:after="120"/>
        <w:ind w:firstLine="709"/>
        <w:rPr>
          <w:bCs/>
          <w:sz w:val="28"/>
          <w:szCs w:val="28"/>
          <w:lang w:val="nl-NL"/>
        </w:rPr>
      </w:pPr>
      <w:r w:rsidRPr="00ED6576">
        <w:rPr>
          <w:bCs/>
          <w:sz w:val="28"/>
          <w:szCs w:val="28"/>
          <w:lang w:val="nl-NL"/>
        </w:rPr>
        <w:t>- Thuê công nhân vệ sinh, bảo quản thường xuyên</w:t>
      </w:r>
    </w:p>
    <w:p w14:paraId="05CBC4C0" w14:textId="77777777" w:rsidR="00ED6576" w:rsidRPr="00ED6576" w:rsidRDefault="00ED6576" w:rsidP="00ED6576">
      <w:pPr>
        <w:spacing w:before="120" w:after="120"/>
        <w:ind w:firstLine="709"/>
        <w:rPr>
          <w:bCs/>
          <w:sz w:val="28"/>
          <w:szCs w:val="28"/>
          <w:lang w:val="nl-NL"/>
        </w:rPr>
      </w:pPr>
      <w:r w:rsidRPr="00ED6576">
        <w:rPr>
          <w:bCs/>
          <w:sz w:val="28"/>
          <w:szCs w:val="28"/>
          <w:lang w:val="nl-NL"/>
        </w:rPr>
        <w:t>- Bảo hộ lao động cho công nhân làm công tác bảo quản hiện vật</w:t>
      </w:r>
    </w:p>
    <w:p w14:paraId="7547B564" w14:textId="77777777" w:rsidR="00ED6576" w:rsidRPr="00ED6576" w:rsidRDefault="00ED6576" w:rsidP="00ED6576">
      <w:pPr>
        <w:spacing w:before="120" w:after="120"/>
        <w:ind w:firstLine="709"/>
        <w:rPr>
          <w:bCs/>
          <w:sz w:val="28"/>
          <w:szCs w:val="28"/>
          <w:lang w:val="nl-NL"/>
        </w:rPr>
      </w:pPr>
      <w:r w:rsidRPr="00ED6576">
        <w:rPr>
          <w:bCs/>
          <w:sz w:val="28"/>
          <w:szCs w:val="28"/>
          <w:lang w:val="nl-NL"/>
        </w:rPr>
        <w:t>- Nguyên vật liệu và dụng cụ  cho công tác bảo quản các hiện vật tại khu Hoàng Thành</w:t>
      </w:r>
    </w:p>
    <w:p w14:paraId="5B06ADA5" w14:textId="77777777" w:rsidR="00ED6576" w:rsidRPr="00ED6576" w:rsidRDefault="00ED6576" w:rsidP="00ED6576">
      <w:pPr>
        <w:spacing w:before="120" w:after="120"/>
        <w:ind w:firstLine="709"/>
        <w:rPr>
          <w:b/>
          <w:sz w:val="28"/>
          <w:szCs w:val="28"/>
          <w:lang w:val="nl-NL"/>
        </w:rPr>
      </w:pPr>
      <w:r w:rsidRPr="00ED6576">
        <w:rPr>
          <w:b/>
          <w:sz w:val="28"/>
          <w:szCs w:val="28"/>
          <w:lang w:val="nl-NL"/>
        </w:rPr>
        <w:t>3.3. Yêu cầu kỹ thuật chi tiết</w:t>
      </w:r>
    </w:p>
    <w:p w14:paraId="2A407792" w14:textId="77777777" w:rsidR="00ED6576" w:rsidRPr="00ED6576" w:rsidRDefault="00ED6576" w:rsidP="00ED6576">
      <w:pPr>
        <w:spacing w:before="120" w:after="120"/>
        <w:ind w:firstLine="709"/>
        <w:rPr>
          <w:bCs/>
          <w:sz w:val="28"/>
          <w:szCs w:val="28"/>
          <w:lang w:val="nl-NL"/>
        </w:rPr>
      </w:pPr>
      <w:r w:rsidRPr="00ED6576">
        <w:rPr>
          <w:bCs/>
          <w:sz w:val="28"/>
          <w:szCs w:val="28"/>
          <w:lang w:val="nl-NL"/>
        </w:rPr>
        <w:t>Nhà thầu phải thực hiện các công việc theo mô tả kỹ thuật chi tiết dưới đây:</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165"/>
        <w:gridCol w:w="990"/>
        <w:gridCol w:w="1260"/>
      </w:tblGrid>
      <w:tr w:rsidR="00ED6576" w:rsidRPr="00ED6576" w14:paraId="3C592CB0" w14:textId="77777777" w:rsidTr="003E5937">
        <w:trPr>
          <w:trHeight w:val="312"/>
        </w:trPr>
        <w:tc>
          <w:tcPr>
            <w:tcW w:w="670" w:type="dxa"/>
            <w:noWrap/>
            <w:vAlign w:val="center"/>
            <w:hideMark/>
          </w:tcPr>
          <w:p w14:paraId="0637F3B6" w14:textId="77777777" w:rsidR="00ED6576" w:rsidRPr="00ED6576" w:rsidRDefault="00ED6576" w:rsidP="003E5937">
            <w:pPr>
              <w:jc w:val="center"/>
              <w:rPr>
                <w:b/>
                <w:bCs/>
                <w:szCs w:val="24"/>
              </w:rPr>
            </w:pPr>
            <w:r w:rsidRPr="00ED6576">
              <w:rPr>
                <w:b/>
                <w:bCs/>
                <w:szCs w:val="24"/>
              </w:rPr>
              <w:t>STT</w:t>
            </w:r>
          </w:p>
        </w:tc>
        <w:tc>
          <w:tcPr>
            <w:tcW w:w="6165" w:type="dxa"/>
            <w:noWrap/>
            <w:vAlign w:val="center"/>
            <w:hideMark/>
          </w:tcPr>
          <w:p w14:paraId="2B8D2E2A" w14:textId="77777777" w:rsidR="00ED6576" w:rsidRPr="00ED6576" w:rsidRDefault="00ED6576" w:rsidP="003E5937">
            <w:pPr>
              <w:jc w:val="center"/>
              <w:rPr>
                <w:b/>
                <w:bCs/>
                <w:szCs w:val="24"/>
              </w:rPr>
            </w:pPr>
            <w:proofErr w:type="spellStart"/>
            <w:r w:rsidRPr="00ED6576">
              <w:rPr>
                <w:b/>
                <w:bCs/>
                <w:szCs w:val="24"/>
              </w:rPr>
              <w:t>Nội</w:t>
            </w:r>
            <w:proofErr w:type="spellEnd"/>
            <w:r w:rsidRPr="00ED6576">
              <w:rPr>
                <w:b/>
                <w:bCs/>
                <w:szCs w:val="24"/>
              </w:rPr>
              <w:t xml:space="preserve"> dung</w:t>
            </w:r>
          </w:p>
        </w:tc>
        <w:tc>
          <w:tcPr>
            <w:tcW w:w="990" w:type="dxa"/>
            <w:noWrap/>
            <w:vAlign w:val="center"/>
            <w:hideMark/>
          </w:tcPr>
          <w:p w14:paraId="6230B8B4" w14:textId="77777777" w:rsidR="00ED6576" w:rsidRPr="00ED6576" w:rsidRDefault="00ED6576" w:rsidP="003E5937">
            <w:pPr>
              <w:jc w:val="center"/>
              <w:rPr>
                <w:b/>
                <w:bCs/>
                <w:szCs w:val="24"/>
              </w:rPr>
            </w:pPr>
            <w:proofErr w:type="spellStart"/>
            <w:r w:rsidRPr="00ED6576">
              <w:rPr>
                <w:b/>
                <w:bCs/>
                <w:szCs w:val="24"/>
              </w:rPr>
              <w:t>Đv</w:t>
            </w:r>
            <w:proofErr w:type="spellEnd"/>
            <w:r w:rsidRPr="00ED6576">
              <w:rPr>
                <w:b/>
                <w:bCs/>
                <w:szCs w:val="24"/>
              </w:rPr>
              <w:t xml:space="preserve"> </w:t>
            </w:r>
            <w:proofErr w:type="spellStart"/>
            <w:r w:rsidRPr="00ED6576">
              <w:rPr>
                <w:b/>
                <w:bCs/>
                <w:szCs w:val="24"/>
              </w:rPr>
              <w:t>tính</w:t>
            </w:r>
            <w:proofErr w:type="spellEnd"/>
          </w:p>
        </w:tc>
        <w:tc>
          <w:tcPr>
            <w:tcW w:w="1260" w:type="dxa"/>
            <w:vAlign w:val="center"/>
            <w:hideMark/>
          </w:tcPr>
          <w:p w14:paraId="022ABB1E" w14:textId="77777777" w:rsidR="00ED6576" w:rsidRPr="00ED6576" w:rsidRDefault="00ED6576" w:rsidP="003E5937">
            <w:pPr>
              <w:jc w:val="center"/>
              <w:rPr>
                <w:b/>
                <w:bCs/>
                <w:szCs w:val="24"/>
              </w:rPr>
            </w:pPr>
            <w:r w:rsidRPr="00ED6576">
              <w:rPr>
                <w:b/>
                <w:bCs/>
                <w:szCs w:val="24"/>
              </w:rPr>
              <w:t xml:space="preserve"> </w:t>
            </w:r>
            <w:proofErr w:type="spellStart"/>
            <w:r w:rsidRPr="00ED6576">
              <w:rPr>
                <w:b/>
                <w:bCs/>
                <w:szCs w:val="24"/>
              </w:rPr>
              <w:t>Số</w:t>
            </w:r>
            <w:proofErr w:type="spellEnd"/>
            <w:r w:rsidRPr="00ED6576">
              <w:rPr>
                <w:b/>
                <w:bCs/>
                <w:szCs w:val="24"/>
              </w:rPr>
              <w:t xml:space="preserve"> </w:t>
            </w:r>
            <w:proofErr w:type="spellStart"/>
            <w:r w:rsidRPr="00ED6576">
              <w:rPr>
                <w:b/>
                <w:bCs/>
                <w:szCs w:val="24"/>
              </w:rPr>
              <w:t>lượng</w:t>
            </w:r>
            <w:proofErr w:type="spellEnd"/>
            <w:r w:rsidRPr="00ED6576">
              <w:rPr>
                <w:b/>
                <w:bCs/>
                <w:szCs w:val="24"/>
              </w:rPr>
              <w:t xml:space="preserve"> </w:t>
            </w:r>
          </w:p>
        </w:tc>
      </w:tr>
      <w:tr w:rsidR="00ED6576" w:rsidRPr="00ED6576" w14:paraId="68780000" w14:textId="77777777" w:rsidTr="003E5937">
        <w:trPr>
          <w:trHeight w:val="404"/>
        </w:trPr>
        <w:tc>
          <w:tcPr>
            <w:tcW w:w="670" w:type="dxa"/>
            <w:vAlign w:val="center"/>
            <w:hideMark/>
          </w:tcPr>
          <w:p w14:paraId="44143E05" w14:textId="77777777" w:rsidR="00ED6576" w:rsidRPr="00ED6576" w:rsidRDefault="00ED6576" w:rsidP="003E5937">
            <w:pPr>
              <w:jc w:val="center"/>
              <w:rPr>
                <w:b/>
                <w:bCs/>
                <w:szCs w:val="24"/>
              </w:rPr>
            </w:pPr>
            <w:r w:rsidRPr="00ED6576">
              <w:rPr>
                <w:b/>
                <w:bCs/>
                <w:szCs w:val="24"/>
              </w:rPr>
              <w:t>I</w:t>
            </w:r>
          </w:p>
        </w:tc>
        <w:tc>
          <w:tcPr>
            <w:tcW w:w="6165" w:type="dxa"/>
            <w:vAlign w:val="center"/>
            <w:hideMark/>
          </w:tcPr>
          <w:p w14:paraId="579C2DBE" w14:textId="77777777" w:rsidR="00ED6576" w:rsidRPr="00ED6576" w:rsidRDefault="00ED6576" w:rsidP="003E5937">
            <w:pPr>
              <w:jc w:val="left"/>
              <w:rPr>
                <w:b/>
                <w:bCs/>
                <w:szCs w:val="24"/>
              </w:rPr>
            </w:pPr>
            <w:r w:rsidRPr="00ED6576">
              <w:rPr>
                <w:b/>
                <w:bCs/>
                <w:szCs w:val="24"/>
              </w:rPr>
              <w:t xml:space="preserve">Chi </w:t>
            </w:r>
            <w:proofErr w:type="spellStart"/>
            <w:r w:rsidRPr="00ED6576">
              <w:rPr>
                <w:b/>
                <w:bCs/>
                <w:szCs w:val="24"/>
              </w:rPr>
              <w:t>phí</w:t>
            </w:r>
            <w:proofErr w:type="spellEnd"/>
            <w:r w:rsidRPr="00ED6576">
              <w:rPr>
                <w:b/>
                <w:bCs/>
                <w:szCs w:val="24"/>
              </w:rPr>
              <w:t xml:space="preserve"> </w:t>
            </w:r>
            <w:proofErr w:type="spellStart"/>
            <w:r w:rsidRPr="00ED6576">
              <w:rPr>
                <w:b/>
                <w:bCs/>
                <w:szCs w:val="24"/>
              </w:rPr>
              <w:t>thuê</w:t>
            </w:r>
            <w:proofErr w:type="spellEnd"/>
            <w:r w:rsidRPr="00ED6576">
              <w:rPr>
                <w:b/>
                <w:bCs/>
                <w:szCs w:val="24"/>
              </w:rPr>
              <w:t xml:space="preserve"> </w:t>
            </w:r>
            <w:proofErr w:type="spellStart"/>
            <w:r w:rsidRPr="00ED6576">
              <w:rPr>
                <w:b/>
                <w:bCs/>
                <w:szCs w:val="24"/>
              </w:rPr>
              <w:t>chuyên</w:t>
            </w:r>
            <w:proofErr w:type="spellEnd"/>
            <w:r w:rsidRPr="00ED6576">
              <w:rPr>
                <w:b/>
                <w:bCs/>
                <w:szCs w:val="24"/>
              </w:rPr>
              <w:t xml:space="preserve"> </w:t>
            </w:r>
            <w:proofErr w:type="spellStart"/>
            <w:proofErr w:type="gramStart"/>
            <w:r w:rsidRPr="00ED6576">
              <w:rPr>
                <w:b/>
                <w:bCs/>
                <w:szCs w:val="24"/>
              </w:rPr>
              <w:t>gia</w:t>
            </w:r>
            <w:proofErr w:type="spellEnd"/>
            <w:r w:rsidRPr="00ED6576">
              <w:rPr>
                <w:b/>
                <w:bCs/>
                <w:szCs w:val="24"/>
              </w:rPr>
              <w:t xml:space="preserve">  </w:t>
            </w:r>
            <w:proofErr w:type="spellStart"/>
            <w:r w:rsidRPr="00ED6576">
              <w:rPr>
                <w:b/>
                <w:bCs/>
                <w:szCs w:val="24"/>
              </w:rPr>
              <w:t>bảo</w:t>
            </w:r>
            <w:proofErr w:type="spellEnd"/>
            <w:proofErr w:type="gramEnd"/>
            <w:r w:rsidRPr="00ED6576">
              <w:rPr>
                <w:b/>
                <w:bCs/>
                <w:szCs w:val="24"/>
              </w:rPr>
              <w:t xml:space="preserve"> </w:t>
            </w:r>
            <w:proofErr w:type="spellStart"/>
            <w:r w:rsidRPr="00ED6576">
              <w:rPr>
                <w:b/>
                <w:bCs/>
                <w:szCs w:val="24"/>
              </w:rPr>
              <w:t>quản</w:t>
            </w:r>
            <w:proofErr w:type="spellEnd"/>
            <w:r w:rsidRPr="00ED6576">
              <w:rPr>
                <w:b/>
                <w:bCs/>
                <w:szCs w:val="24"/>
              </w:rPr>
              <w:t xml:space="preserve"> </w:t>
            </w:r>
            <w:proofErr w:type="spellStart"/>
            <w:r w:rsidRPr="00ED6576">
              <w:rPr>
                <w:b/>
                <w:bCs/>
                <w:szCs w:val="24"/>
              </w:rPr>
              <w:t>thường</w:t>
            </w:r>
            <w:proofErr w:type="spellEnd"/>
            <w:r w:rsidRPr="00ED6576">
              <w:rPr>
                <w:b/>
                <w:bCs/>
                <w:szCs w:val="24"/>
              </w:rPr>
              <w:t xml:space="preserve"> </w:t>
            </w:r>
            <w:proofErr w:type="spellStart"/>
            <w:r w:rsidRPr="00ED6576">
              <w:rPr>
                <w:b/>
                <w:bCs/>
                <w:szCs w:val="24"/>
              </w:rPr>
              <w:t>xuyên</w:t>
            </w:r>
            <w:proofErr w:type="spellEnd"/>
            <w:r w:rsidRPr="00ED6576">
              <w:rPr>
                <w:b/>
                <w:bCs/>
                <w:szCs w:val="24"/>
              </w:rPr>
              <w:t xml:space="preserve"> </w:t>
            </w:r>
          </w:p>
        </w:tc>
        <w:tc>
          <w:tcPr>
            <w:tcW w:w="990" w:type="dxa"/>
            <w:vAlign w:val="center"/>
            <w:hideMark/>
          </w:tcPr>
          <w:p w14:paraId="1D93A964" w14:textId="77777777" w:rsidR="00ED6576" w:rsidRPr="00ED6576" w:rsidRDefault="00ED6576" w:rsidP="003E5937">
            <w:pPr>
              <w:jc w:val="center"/>
              <w:rPr>
                <w:szCs w:val="24"/>
              </w:rPr>
            </w:pPr>
            <w:r w:rsidRPr="00ED6576">
              <w:rPr>
                <w:szCs w:val="24"/>
              </w:rPr>
              <w:t> </w:t>
            </w:r>
          </w:p>
        </w:tc>
        <w:tc>
          <w:tcPr>
            <w:tcW w:w="1260" w:type="dxa"/>
            <w:vAlign w:val="center"/>
            <w:hideMark/>
          </w:tcPr>
          <w:p w14:paraId="44D6333A" w14:textId="77777777" w:rsidR="00ED6576" w:rsidRPr="00ED6576" w:rsidRDefault="00ED6576" w:rsidP="003E5937">
            <w:pPr>
              <w:jc w:val="left"/>
              <w:rPr>
                <w:szCs w:val="24"/>
              </w:rPr>
            </w:pPr>
            <w:r w:rsidRPr="00ED6576">
              <w:rPr>
                <w:szCs w:val="24"/>
              </w:rPr>
              <w:t> </w:t>
            </w:r>
          </w:p>
        </w:tc>
      </w:tr>
      <w:tr w:rsidR="00ED6576" w:rsidRPr="00ED6576" w14:paraId="7F940EF0" w14:textId="77777777" w:rsidTr="003E5937">
        <w:trPr>
          <w:trHeight w:val="701"/>
        </w:trPr>
        <w:tc>
          <w:tcPr>
            <w:tcW w:w="670" w:type="dxa"/>
            <w:vAlign w:val="center"/>
            <w:hideMark/>
          </w:tcPr>
          <w:p w14:paraId="5EA4E839" w14:textId="77777777" w:rsidR="00ED6576" w:rsidRPr="00ED6576" w:rsidRDefault="00ED6576" w:rsidP="003E5937">
            <w:pPr>
              <w:jc w:val="center"/>
              <w:rPr>
                <w:szCs w:val="24"/>
              </w:rPr>
            </w:pPr>
            <w:r w:rsidRPr="00ED6576">
              <w:rPr>
                <w:szCs w:val="24"/>
              </w:rPr>
              <w:t>1</w:t>
            </w:r>
          </w:p>
        </w:tc>
        <w:tc>
          <w:tcPr>
            <w:tcW w:w="6165" w:type="dxa"/>
            <w:vAlign w:val="center"/>
            <w:hideMark/>
          </w:tcPr>
          <w:p w14:paraId="776DC5F2" w14:textId="77777777" w:rsidR="00ED6576" w:rsidRPr="00ED6576" w:rsidRDefault="00ED6576" w:rsidP="003E5937">
            <w:pPr>
              <w:rPr>
                <w:szCs w:val="24"/>
              </w:rPr>
            </w:pPr>
            <w:r w:rsidRPr="00ED6576">
              <w:rPr>
                <w:szCs w:val="24"/>
              </w:rPr>
              <w:t xml:space="preserve">Chuyên </w:t>
            </w:r>
            <w:proofErr w:type="spellStart"/>
            <w:r w:rsidRPr="00ED6576">
              <w:rPr>
                <w:szCs w:val="24"/>
              </w:rPr>
              <w:t>gia</w:t>
            </w:r>
            <w:proofErr w:type="spellEnd"/>
            <w:r w:rsidRPr="00ED6576">
              <w:rPr>
                <w:szCs w:val="24"/>
              </w:rPr>
              <w:t xml:space="preserve"> </w:t>
            </w:r>
            <w:proofErr w:type="spellStart"/>
            <w:r w:rsidRPr="00ED6576">
              <w:rPr>
                <w:szCs w:val="24"/>
              </w:rPr>
              <w:t>bảo</w:t>
            </w:r>
            <w:proofErr w:type="spellEnd"/>
            <w:r w:rsidRPr="00ED6576">
              <w:rPr>
                <w:szCs w:val="24"/>
              </w:rPr>
              <w:t xml:space="preserve"> </w:t>
            </w:r>
            <w:proofErr w:type="spellStart"/>
            <w:r w:rsidRPr="00ED6576">
              <w:rPr>
                <w:szCs w:val="24"/>
              </w:rPr>
              <w:t>quản</w:t>
            </w:r>
            <w:proofErr w:type="spellEnd"/>
            <w:r w:rsidRPr="00ED6576">
              <w:rPr>
                <w:szCs w:val="24"/>
              </w:rPr>
              <w:t xml:space="preserve"> </w:t>
            </w:r>
            <w:proofErr w:type="spellStart"/>
            <w:r w:rsidRPr="00ED6576">
              <w:rPr>
                <w:szCs w:val="24"/>
              </w:rPr>
              <w:t>hướng</w:t>
            </w:r>
            <w:proofErr w:type="spellEnd"/>
            <w:r w:rsidRPr="00ED6576">
              <w:rPr>
                <w:szCs w:val="24"/>
              </w:rPr>
              <w:t xml:space="preserve"> </w:t>
            </w:r>
            <w:proofErr w:type="spellStart"/>
            <w:r w:rsidRPr="00ED6576">
              <w:rPr>
                <w:szCs w:val="24"/>
              </w:rPr>
              <w:t>dẫn</w:t>
            </w:r>
            <w:proofErr w:type="spellEnd"/>
            <w:r w:rsidRPr="00ED6576">
              <w:rPr>
                <w:szCs w:val="24"/>
              </w:rPr>
              <w:t xml:space="preserve"> </w:t>
            </w:r>
            <w:proofErr w:type="spellStart"/>
            <w:r w:rsidRPr="00ED6576">
              <w:rPr>
                <w:szCs w:val="24"/>
              </w:rPr>
              <w:t>và</w:t>
            </w:r>
            <w:proofErr w:type="spellEnd"/>
            <w:r w:rsidRPr="00ED6576">
              <w:rPr>
                <w:szCs w:val="24"/>
              </w:rPr>
              <w:t xml:space="preserve"> </w:t>
            </w:r>
            <w:proofErr w:type="spellStart"/>
            <w:r w:rsidRPr="00ED6576">
              <w:rPr>
                <w:szCs w:val="24"/>
              </w:rPr>
              <w:t>kiểm</w:t>
            </w:r>
            <w:proofErr w:type="spellEnd"/>
            <w:r w:rsidRPr="00ED6576">
              <w:rPr>
                <w:szCs w:val="24"/>
              </w:rPr>
              <w:t xml:space="preserve"> </w:t>
            </w:r>
            <w:proofErr w:type="spellStart"/>
            <w:r w:rsidRPr="00ED6576">
              <w:rPr>
                <w:szCs w:val="24"/>
              </w:rPr>
              <w:t>soát</w:t>
            </w:r>
            <w:proofErr w:type="spellEnd"/>
            <w:r w:rsidRPr="00ED6576">
              <w:rPr>
                <w:szCs w:val="24"/>
              </w:rPr>
              <w:t xml:space="preserve"> </w:t>
            </w:r>
            <w:proofErr w:type="spellStart"/>
            <w:r w:rsidRPr="00ED6576">
              <w:rPr>
                <w:szCs w:val="24"/>
              </w:rPr>
              <w:t>hoạt</w:t>
            </w:r>
            <w:proofErr w:type="spellEnd"/>
            <w:r w:rsidRPr="00ED6576">
              <w:rPr>
                <w:szCs w:val="24"/>
              </w:rPr>
              <w:t xml:space="preserve"> </w:t>
            </w:r>
            <w:proofErr w:type="spellStart"/>
            <w:r w:rsidRPr="00ED6576">
              <w:rPr>
                <w:szCs w:val="24"/>
              </w:rPr>
              <w:t>động</w:t>
            </w:r>
            <w:proofErr w:type="spellEnd"/>
            <w:r w:rsidRPr="00ED6576">
              <w:rPr>
                <w:szCs w:val="24"/>
              </w:rPr>
              <w:t xml:space="preserve"> </w:t>
            </w:r>
            <w:proofErr w:type="spellStart"/>
            <w:r w:rsidRPr="00ED6576">
              <w:rPr>
                <w:szCs w:val="24"/>
              </w:rPr>
              <w:t>của</w:t>
            </w:r>
            <w:proofErr w:type="spellEnd"/>
            <w:r w:rsidRPr="00ED6576">
              <w:rPr>
                <w:szCs w:val="24"/>
              </w:rPr>
              <w:t xml:space="preserve"> </w:t>
            </w:r>
            <w:proofErr w:type="spellStart"/>
            <w:r w:rsidRPr="00ED6576">
              <w:rPr>
                <w:szCs w:val="24"/>
              </w:rPr>
              <w:t>các</w:t>
            </w:r>
            <w:proofErr w:type="spellEnd"/>
            <w:r w:rsidRPr="00ED6576">
              <w:rPr>
                <w:szCs w:val="24"/>
              </w:rPr>
              <w:t xml:space="preserve"> </w:t>
            </w:r>
            <w:proofErr w:type="spellStart"/>
            <w:r w:rsidRPr="00ED6576">
              <w:rPr>
                <w:szCs w:val="24"/>
              </w:rPr>
              <w:t>cán</w:t>
            </w:r>
            <w:proofErr w:type="spellEnd"/>
            <w:r w:rsidRPr="00ED6576">
              <w:rPr>
                <w:szCs w:val="24"/>
              </w:rPr>
              <w:t xml:space="preserve"> </w:t>
            </w:r>
            <w:proofErr w:type="spellStart"/>
            <w:r w:rsidRPr="00ED6576">
              <w:rPr>
                <w:szCs w:val="24"/>
              </w:rPr>
              <w:t>bộ</w:t>
            </w:r>
            <w:proofErr w:type="spellEnd"/>
            <w:r w:rsidRPr="00ED6576">
              <w:rPr>
                <w:szCs w:val="24"/>
              </w:rPr>
              <w:t xml:space="preserve">, </w:t>
            </w:r>
            <w:proofErr w:type="spellStart"/>
            <w:r w:rsidRPr="00ED6576">
              <w:rPr>
                <w:szCs w:val="24"/>
              </w:rPr>
              <w:t>công</w:t>
            </w:r>
            <w:proofErr w:type="spellEnd"/>
            <w:r w:rsidRPr="00ED6576">
              <w:rPr>
                <w:szCs w:val="24"/>
              </w:rPr>
              <w:t xml:space="preserve"> </w:t>
            </w:r>
            <w:proofErr w:type="spellStart"/>
            <w:r w:rsidRPr="00ED6576">
              <w:rPr>
                <w:szCs w:val="24"/>
              </w:rPr>
              <w:t>nhân</w:t>
            </w:r>
            <w:proofErr w:type="spellEnd"/>
            <w:r w:rsidRPr="00ED6576">
              <w:rPr>
                <w:szCs w:val="24"/>
              </w:rPr>
              <w:t xml:space="preserve"> </w:t>
            </w:r>
            <w:proofErr w:type="spellStart"/>
            <w:r w:rsidRPr="00ED6576">
              <w:rPr>
                <w:szCs w:val="24"/>
              </w:rPr>
              <w:t>trong</w:t>
            </w:r>
            <w:proofErr w:type="spellEnd"/>
            <w:r w:rsidRPr="00ED6576">
              <w:rPr>
                <w:szCs w:val="24"/>
              </w:rPr>
              <w:t xml:space="preserve"> </w:t>
            </w:r>
            <w:proofErr w:type="spellStart"/>
            <w:r w:rsidRPr="00ED6576">
              <w:rPr>
                <w:szCs w:val="24"/>
              </w:rPr>
              <w:t>khi</w:t>
            </w:r>
            <w:proofErr w:type="spellEnd"/>
            <w:r w:rsidRPr="00ED6576">
              <w:rPr>
                <w:szCs w:val="24"/>
              </w:rPr>
              <w:t xml:space="preserve"> </w:t>
            </w:r>
            <w:proofErr w:type="spellStart"/>
            <w:r w:rsidRPr="00ED6576">
              <w:rPr>
                <w:szCs w:val="24"/>
              </w:rPr>
              <w:t>vệ</w:t>
            </w:r>
            <w:proofErr w:type="spellEnd"/>
            <w:r w:rsidRPr="00ED6576">
              <w:rPr>
                <w:szCs w:val="24"/>
              </w:rPr>
              <w:t xml:space="preserve"> </w:t>
            </w:r>
            <w:proofErr w:type="spellStart"/>
            <w:r w:rsidRPr="00ED6576">
              <w:rPr>
                <w:szCs w:val="24"/>
              </w:rPr>
              <w:t>sinh</w:t>
            </w:r>
            <w:proofErr w:type="spellEnd"/>
            <w:r w:rsidRPr="00ED6576">
              <w:rPr>
                <w:szCs w:val="24"/>
              </w:rPr>
              <w:t xml:space="preserve">, </w:t>
            </w:r>
            <w:proofErr w:type="spellStart"/>
            <w:r w:rsidRPr="00ED6576">
              <w:rPr>
                <w:szCs w:val="24"/>
              </w:rPr>
              <w:t>bảo</w:t>
            </w:r>
            <w:proofErr w:type="spellEnd"/>
            <w:r w:rsidRPr="00ED6576">
              <w:rPr>
                <w:szCs w:val="24"/>
              </w:rPr>
              <w:t xml:space="preserve"> </w:t>
            </w:r>
            <w:proofErr w:type="spellStart"/>
            <w:r w:rsidRPr="00ED6576">
              <w:rPr>
                <w:szCs w:val="24"/>
              </w:rPr>
              <w:t>quản</w:t>
            </w:r>
            <w:proofErr w:type="spellEnd"/>
            <w:r w:rsidRPr="00ED6576">
              <w:rPr>
                <w:szCs w:val="24"/>
              </w:rPr>
              <w:t xml:space="preserve"> </w:t>
            </w:r>
            <w:proofErr w:type="spellStart"/>
            <w:r w:rsidRPr="00ED6576">
              <w:rPr>
                <w:szCs w:val="24"/>
              </w:rPr>
              <w:t>hiện</w:t>
            </w:r>
            <w:proofErr w:type="spellEnd"/>
            <w:r w:rsidRPr="00ED6576">
              <w:rPr>
                <w:szCs w:val="24"/>
              </w:rPr>
              <w:t xml:space="preserve"> </w:t>
            </w:r>
            <w:proofErr w:type="spellStart"/>
            <w:r w:rsidRPr="00ED6576">
              <w:rPr>
                <w:szCs w:val="24"/>
              </w:rPr>
              <w:t>vật</w:t>
            </w:r>
            <w:proofErr w:type="spellEnd"/>
            <w:r w:rsidRPr="00ED6576">
              <w:rPr>
                <w:szCs w:val="24"/>
              </w:rPr>
              <w:t xml:space="preserve"> (1người x 6 </w:t>
            </w:r>
            <w:proofErr w:type="spellStart"/>
            <w:r w:rsidRPr="00ED6576">
              <w:rPr>
                <w:szCs w:val="24"/>
              </w:rPr>
              <w:t>ngày</w:t>
            </w:r>
            <w:proofErr w:type="spellEnd"/>
            <w:r w:rsidRPr="00ED6576">
              <w:rPr>
                <w:szCs w:val="24"/>
              </w:rPr>
              <w:t>/</w:t>
            </w:r>
            <w:proofErr w:type="spellStart"/>
            <w:r w:rsidRPr="00ED6576">
              <w:rPr>
                <w:szCs w:val="24"/>
              </w:rPr>
              <w:t>tháng</w:t>
            </w:r>
            <w:proofErr w:type="spellEnd"/>
            <w:r w:rsidRPr="00ED6576">
              <w:rPr>
                <w:szCs w:val="24"/>
              </w:rPr>
              <w:t xml:space="preserve">). </w:t>
            </w:r>
          </w:p>
        </w:tc>
        <w:tc>
          <w:tcPr>
            <w:tcW w:w="990" w:type="dxa"/>
            <w:vAlign w:val="center"/>
            <w:hideMark/>
          </w:tcPr>
          <w:p w14:paraId="494FBCB1" w14:textId="77777777" w:rsidR="00ED6576" w:rsidRPr="00ED6576" w:rsidRDefault="00ED6576" w:rsidP="003E5937">
            <w:pPr>
              <w:jc w:val="center"/>
              <w:rPr>
                <w:szCs w:val="24"/>
              </w:rPr>
            </w:pPr>
            <w:proofErr w:type="spellStart"/>
            <w:r w:rsidRPr="00ED6576">
              <w:rPr>
                <w:szCs w:val="24"/>
              </w:rPr>
              <w:t>Tháng</w:t>
            </w:r>
            <w:proofErr w:type="spellEnd"/>
          </w:p>
        </w:tc>
        <w:tc>
          <w:tcPr>
            <w:tcW w:w="1260" w:type="dxa"/>
            <w:vAlign w:val="center"/>
            <w:hideMark/>
          </w:tcPr>
          <w:p w14:paraId="13069BCF" w14:textId="77777777" w:rsidR="00ED6576" w:rsidRPr="00ED6576" w:rsidRDefault="00ED6576" w:rsidP="003E5937">
            <w:pPr>
              <w:jc w:val="center"/>
              <w:rPr>
                <w:szCs w:val="24"/>
              </w:rPr>
            </w:pPr>
            <w:r w:rsidRPr="00ED6576">
              <w:rPr>
                <w:szCs w:val="24"/>
              </w:rPr>
              <w:t>11</w:t>
            </w:r>
          </w:p>
        </w:tc>
      </w:tr>
      <w:tr w:rsidR="00ED6576" w:rsidRPr="00ED6576" w14:paraId="33F2302F" w14:textId="77777777" w:rsidTr="003E5937">
        <w:trPr>
          <w:trHeight w:val="323"/>
        </w:trPr>
        <w:tc>
          <w:tcPr>
            <w:tcW w:w="670" w:type="dxa"/>
            <w:vAlign w:val="center"/>
            <w:hideMark/>
          </w:tcPr>
          <w:p w14:paraId="6E0E1CF9" w14:textId="77777777" w:rsidR="00ED6576" w:rsidRPr="00ED6576" w:rsidRDefault="00ED6576" w:rsidP="003E5937">
            <w:pPr>
              <w:jc w:val="center"/>
              <w:rPr>
                <w:b/>
                <w:bCs/>
                <w:szCs w:val="24"/>
              </w:rPr>
            </w:pPr>
            <w:r w:rsidRPr="00ED6576">
              <w:rPr>
                <w:b/>
                <w:bCs/>
                <w:szCs w:val="24"/>
              </w:rPr>
              <w:t>II</w:t>
            </w:r>
          </w:p>
        </w:tc>
        <w:tc>
          <w:tcPr>
            <w:tcW w:w="6165" w:type="dxa"/>
            <w:vAlign w:val="center"/>
            <w:hideMark/>
          </w:tcPr>
          <w:p w14:paraId="2E7A6C2D" w14:textId="77777777" w:rsidR="00ED6576" w:rsidRPr="00ED6576" w:rsidRDefault="00ED6576" w:rsidP="003E5937">
            <w:pPr>
              <w:jc w:val="left"/>
              <w:rPr>
                <w:b/>
                <w:bCs/>
                <w:szCs w:val="24"/>
              </w:rPr>
            </w:pPr>
            <w:r w:rsidRPr="00ED6576">
              <w:rPr>
                <w:b/>
                <w:bCs/>
                <w:szCs w:val="24"/>
              </w:rPr>
              <w:t xml:space="preserve">Chi </w:t>
            </w:r>
            <w:proofErr w:type="spellStart"/>
            <w:r w:rsidRPr="00ED6576">
              <w:rPr>
                <w:b/>
                <w:bCs/>
                <w:szCs w:val="24"/>
              </w:rPr>
              <w:t>phí</w:t>
            </w:r>
            <w:proofErr w:type="spellEnd"/>
            <w:r w:rsidRPr="00ED6576">
              <w:rPr>
                <w:b/>
                <w:bCs/>
                <w:szCs w:val="24"/>
              </w:rPr>
              <w:t xml:space="preserve"> </w:t>
            </w:r>
            <w:proofErr w:type="spellStart"/>
            <w:r w:rsidRPr="00ED6576">
              <w:rPr>
                <w:b/>
                <w:bCs/>
                <w:szCs w:val="24"/>
              </w:rPr>
              <w:t>thuê</w:t>
            </w:r>
            <w:proofErr w:type="spellEnd"/>
            <w:r w:rsidRPr="00ED6576">
              <w:rPr>
                <w:b/>
                <w:bCs/>
                <w:szCs w:val="24"/>
              </w:rPr>
              <w:t xml:space="preserve"> </w:t>
            </w:r>
            <w:proofErr w:type="spellStart"/>
            <w:r w:rsidRPr="00ED6576">
              <w:rPr>
                <w:b/>
                <w:bCs/>
                <w:szCs w:val="24"/>
              </w:rPr>
              <w:t>cán</w:t>
            </w:r>
            <w:proofErr w:type="spellEnd"/>
            <w:r w:rsidRPr="00ED6576">
              <w:rPr>
                <w:b/>
                <w:bCs/>
                <w:szCs w:val="24"/>
              </w:rPr>
              <w:t xml:space="preserve"> </w:t>
            </w:r>
            <w:proofErr w:type="spellStart"/>
            <w:r w:rsidRPr="00ED6576">
              <w:rPr>
                <w:b/>
                <w:bCs/>
                <w:szCs w:val="24"/>
              </w:rPr>
              <w:t>bộ</w:t>
            </w:r>
            <w:proofErr w:type="spellEnd"/>
            <w:r w:rsidRPr="00ED6576">
              <w:rPr>
                <w:b/>
                <w:bCs/>
                <w:szCs w:val="24"/>
              </w:rPr>
              <w:t xml:space="preserve"> </w:t>
            </w:r>
            <w:proofErr w:type="spellStart"/>
            <w:r w:rsidRPr="00ED6576">
              <w:rPr>
                <w:b/>
                <w:bCs/>
                <w:szCs w:val="24"/>
              </w:rPr>
              <w:t>bảo</w:t>
            </w:r>
            <w:proofErr w:type="spellEnd"/>
            <w:r w:rsidRPr="00ED6576">
              <w:rPr>
                <w:b/>
                <w:bCs/>
                <w:szCs w:val="24"/>
              </w:rPr>
              <w:t xml:space="preserve"> </w:t>
            </w:r>
            <w:proofErr w:type="spellStart"/>
            <w:r w:rsidRPr="00ED6576">
              <w:rPr>
                <w:b/>
                <w:bCs/>
                <w:szCs w:val="24"/>
              </w:rPr>
              <w:t>quản</w:t>
            </w:r>
            <w:proofErr w:type="spellEnd"/>
            <w:r w:rsidRPr="00ED6576">
              <w:rPr>
                <w:b/>
                <w:bCs/>
                <w:szCs w:val="24"/>
              </w:rPr>
              <w:t xml:space="preserve"> </w:t>
            </w:r>
            <w:proofErr w:type="spellStart"/>
            <w:r w:rsidRPr="00ED6576">
              <w:rPr>
                <w:b/>
                <w:bCs/>
                <w:szCs w:val="24"/>
              </w:rPr>
              <w:t>thường</w:t>
            </w:r>
            <w:proofErr w:type="spellEnd"/>
            <w:r w:rsidRPr="00ED6576">
              <w:rPr>
                <w:b/>
                <w:bCs/>
                <w:szCs w:val="24"/>
              </w:rPr>
              <w:t xml:space="preserve"> </w:t>
            </w:r>
            <w:proofErr w:type="spellStart"/>
            <w:r w:rsidRPr="00ED6576">
              <w:rPr>
                <w:b/>
                <w:bCs/>
                <w:szCs w:val="24"/>
              </w:rPr>
              <w:t>xuyên</w:t>
            </w:r>
            <w:proofErr w:type="spellEnd"/>
            <w:r w:rsidRPr="00ED6576">
              <w:rPr>
                <w:b/>
                <w:bCs/>
                <w:szCs w:val="24"/>
              </w:rPr>
              <w:t xml:space="preserve"> </w:t>
            </w:r>
          </w:p>
        </w:tc>
        <w:tc>
          <w:tcPr>
            <w:tcW w:w="990" w:type="dxa"/>
            <w:vAlign w:val="center"/>
            <w:hideMark/>
          </w:tcPr>
          <w:p w14:paraId="2994CD98" w14:textId="77777777" w:rsidR="00ED6576" w:rsidRPr="00ED6576" w:rsidRDefault="00ED6576" w:rsidP="003E5937">
            <w:pPr>
              <w:jc w:val="center"/>
              <w:rPr>
                <w:szCs w:val="24"/>
              </w:rPr>
            </w:pPr>
            <w:r w:rsidRPr="00ED6576">
              <w:rPr>
                <w:szCs w:val="24"/>
              </w:rPr>
              <w:t> </w:t>
            </w:r>
          </w:p>
        </w:tc>
        <w:tc>
          <w:tcPr>
            <w:tcW w:w="1260" w:type="dxa"/>
            <w:vAlign w:val="center"/>
            <w:hideMark/>
          </w:tcPr>
          <w:p w14:paraId="4CA0127D" w14:textId="77777777" w:rsidR="00ED6576" w:rsidRPr="00ED6576" w:rsidRDefault="00ED6576" w:rsidP="003E5937">
            <w:pPr>
              <w:jc w:val="center"/>
              <w:rPr>
                <w:szCs w:val="24"/>
              </w:rPr>
            </w:pPr>
            <w:r w:rsidRPr="00ED6576">
              <w:rPr>
                <w:szCs w:val="24"/>
              </w:rPr>
              <w:t> </w:t>
            </w:r>
          </w:p>
        </w:tc>
      </w:tr>
      <w:tr w:rsidR="00ED6576" w:rsidRPr="00ED6576" w14:paraId="19835E01" w14:textId="77777777" w:rsidTr="003E5937">
        <w:trPr>
          <w:trHeight w:val="890"/>
        </w:trPr>
        <w:tc>
          <w:tcPr>
            <w:tcW w:w="670" w:type="dxa"/>
            <w:vAlign w:val="center"/>
            <w:hideMark/>
          </w:tcPr>
          <w:p w14:paraId="6D2F4EB1" w14:textId="77777777" w:rsidR="00ED6576" w:rsidRPr="00ED6576" w:rsidRDefault="00ED6576" w:rsidP="003E5937">
            <w:pPr>
              <w:jc w:val="center"/>
              <w:rPr>
                <w:szCs w:val="24"/>
              </w:rPr>
            </w:pPr>
            <w:r w:rsidRPr="00ED6576">
              <w:rPr>
                <w:szCs w:val="24"/>
              </w:rPr>
              <w:t>1</w:t>
            </w:r>
          </w:p>
        </w:tc>
        <w:tc>
          <w:tcPr>
            <w:tcW w:w="6165" w:type="dxa"/>
            <w:vAlign w:val="center"/>
            <w:hideMark/>
          </w:tcPr>
          <w:p w14:paraId="4AEAD16A" w14:textId="77777777" w:rsidR="00ED6576" w:rsidRPr="00ED6576" w:rsidRDefault="00ED6576" w:rsidP="003E5937">
            <w:pPr>
              <w:jc w:val="left"/>
              <w:rPr>
                <w:szCs w:val="24"/>
              </w:rPr>
            </w:pPr>
            <w:proofErr w:type="spellStart"/>
            <w:r w:rsidRPr="00ED6576">
              <w:rPr>
                <w:szCs w:val="24"/>
              </w:rPr>
              <w:t>Cán</w:t>
            </w:r>
            <w:proofErr w:type="spellEnd"/>
            <w:r w:rsidRPr="00ED6576">
              <w:rPr>
                <w:szCs w:val="24"/>
              </w:rPr>
              <w:t xml:space="preserve"> </w:t>
            </w:r>
            <w:proofErr w:type="spellStart"/>
            <w:r w:rsidRPr="00ED6576">
              <w:rPr>
                <w:szCs w:val="24"/>
              </w:rPr>
              <w:t>bộ</w:t>
            </w:r>
            <w:proofErr w:type="spellEnd"/>
            <w:r w:rsidRPr="00ED6576">
              <w:rPr>
                <w:szCs w:val="24"/>
              </w:rPr>
              <w:t xml:space="preserve"> </w:t>
            </w:r>
            <w:proofErr w:type="spellStart"/>
            <w:r w:rsidRPr="00ED6576">
              <w:rPr>
                <w:szCs w:val="24"/>
              </w:rPr>
              <w:t>bảo</w:t>
            </w:r>
            <w:proofErr w:type="spellEnd"/>
            <w:r w:rsidRPr="00ED6576">
              <w:rPr>
                <w:szCs w:val="24"/>
              </w:rPr>
              <w:t xml:space="preserve"> </w:t>
            </w:r>
            <w:proofErr w:type="spellStart"/>
            <w:r w:rsidRPr="00ED6576">
              <w:rPr>
                <w:szCs w:val="24"/>
              </w:rPr>
              <w:t>quản</w:t>
            </w:r>
            <w:proofErr w:type="spellEnd"/>
            <w:r w:rsidRPr="00ED6576">
              <w:rPr>
                <w:szCs w:val="24"/>
              </w:rPr>
              <w:t xml:space="preserve"> </w:t>
            </w:r>
            <w:proofErr w:type="spellStart"/>
            <w:r w:rsidRPr="00ED6576">
              <w:rPr>
                <w:szCs w:val="24"/>
              </w:rPr>
              <w:t>thực</w:t>
            </w:r>
            <w:proofErr w:type="spellEnd"/>
            <w:r w:rsidRPr="00ED6576">
              <w:rPr>
                <w:szCs w:val="24"/>
              </w:rPr>
              <w:t xml:space="preserve"> </w:t>
            </w:r>
            <w:proofErr w:type="spellStart"/>
            <w:r w:rsidRPr="00ED6576">
              <w:rPr>
                <w:szCs w:val="24"/>
              </w:rPr>
              <w:t>hiện</w:t>
            </w:r>
            <w:proofErr w:type="spellEnd"/>
            <w:r w:rsidRPr="00ED6576">
              <w:rPr>
                <w:szCs w:val="24"/>
              </w:rPr>
              <w:t xml:space="preserve"> </w:t>
            </w:r>
            <w:proofErr w:type="spellStart"/>
            <w:r w:rsidRPr="00ED6576">
              <w:rPr>
                <w:szCs w:val="24"/>
              </w:rPr>
              <w:t>công</w:t>
            </w:r>
            <w:proofErr w:type="spellEnd"/>
            <w:r w:rsidRPr="00ED6576">
              <w:rPr>
                <w:szCs w:val="24"/>
              </w:rPr>
              <w:t xml:space="preserve"> </w:t>
            </w:r>
            <w:proofErr w:type="spellStart"/>
            <w:r w:rsidRPr="00ED6576">
              <w:rPr>
                <w:szCs w:val="24"/>
              </w:rPr>
              <w:t>tác</w:t>
            </w:r>
            <w:proofErr w:type="spellEnd"/>
            <w:r w:rsidRPr="00ED6576">
              <w:rPr>
                <w:szCs w:val="24"/>
              </w:rPr>
              <w:t xml:space="preserve"> </w:t>
            </w:r>
            <w:proofErr w:type="spellStart"/>
            <w:r w:rsidRPr="00ED6576">
              <w:rPr>
                <w:szCs w:val="24"/>
              </w:rPr>
              <w:t>bảo</w:t>
            </w:r>
            <w:proofErr w:type="spellEnd"/>
            <w:r w:rsidRPr="00ED6576">
              <w:rPr>
                <w:szCs w:val="24"/>
              </w:rPr>
              <w:t xml:space="preserve"> </w:t>
            </w:r>
            <w:proofErr w:type="spellStart"/>
            <w:r w:rsidRPr="00ED6576">
              <w:rPr>
                <w:szCs w:val="24"/>
              </w:rPr>
              <w:t>quản</w:t>
            </w:r>
            <w:proofErr w:type="spellEnd"/>
            <w:r w:rsidRPr="00ED6576">
              <w:rPr>
                <w:szCs w:val="24"/>
              </w:rPr>
              <w:t xml:space="preserve"> </w:t>
            </w:r>
            <w:proofErr w:type="spellStart"/>
            <w:r w:rsidRPr="00ED6576">
              <w:rPr>
                <w:szCs w:val="24"/>
              </w:rPr>
              <w:t>hiện</w:t>
            </w:r>
            <w:proofErr w:type="spellEnd"/>
            <w:r w:rsidRPr="00ED6576">
              <w:rPr>
                <w:szCs w:val="24"/>
              </w:rPr>
              <w:t xml:space="preserve"> </w:t>
            </w:r>
            <w:proofErr w:type="spellStart"/>
            <w:r w:rsidRPr="00ED6576">
              <w:rPr>
                <w:szCs w:val="24"/>
              </w:rPr>
              <w:t>vật</w:t>
            </w:r>
            <w:proofErr w:type="spellEnd"/>
            <w:r w:rsidRPr="00ED6576">
              <w:rPr>
                <w:szCs w:val="24"/>
              </w:rPr>
              <w:t xml:space="preserve"> </w:t>
            </w:r>
            <w:proofErr w:type="spellStart"/>
            <w:r w:rsidRPr="00ED6576">
              <w:rPr>
                <w:szCs w:val="24"/>
              </w:rPr>
              <w:t>và</w:t>
            </w:r>
            <w:proofErr w:type="spellEnd"/>
            <w:r w:rsidRPr="00ED6576">
              <w:rPr>
                <w:szCs w:val="24"/>
              </w:rPr>
              <w:t xml:space="preserve"> </w:t>
            </w:r>
            <w:proofErr w:type="spellStart"/>
            <w:r w:rsidRPr="00ED6576">
              <w:rPr>
                <w:szCs w:val="24"/>
              </w:rPr>
              <w:t>hướng</w:t>
            </w:r>
            <w:proofErr w:type="spellEnd"/>
            <w:r w:rsidRPr="00ED6576">
              <w:rPr>
                <w:szCs w:val="24"/>
              </w:rPr>
              <w:t xml:space="preserve"> </w:t>
            </w:r>
            <w:proofErr w:type="spellStart"/>
            <w:r w:rsidRPr="00ED6576">
              <w:rPr>
                <w:szCs w:val="24"/>
              </w:rPr>
              <w:t>dẫn</w:t>
            </w:r>
            <w:proofErr w:type="spellEnd"/>
            <w:r w:rsidRPr="00ED6576">
              <w:rPr>
                <w:szCs w:val="24"/>
              </w:rPr>
              <w:t xml:space="preserve"> </w:t>
            </w:r>
            <w:proofErr w:type="spellStart"/>
            <w:r w:rsidRPr="00ED6576">
              <w:rPr>
                <w:szCs w:val="24"/>
              </w:rPr>
              <w:t>công</w:t>
            </w:r>
            <w:proofErr w:type="spellEnd"/>
            <w:r w:rsidRPr="00ED6576">
              <w:rPr>
                <w:szCs w:val="24"/>
              </w:rPr>
              <w:t xml:space="preserve"> </w:t>
            </w:r>
            <w:proofErr w:type="spellStart"/>
            <w:r w:rsidRPr="00ED6576">
              <w:rPr>
                <w:szCs w:val="24"/>
              </w:rPr>
              <w:t>nhân</w:t>
            </w:r>
            <w:proofErr w:type="spellEnd"/>
            <w:r w:rsidRPr="00ED6576">
              <w:rPr>
                <w:szCs w:val="24"/>
              </w:rPr>
              <w:t xml:space="preserve"> </w:t>
            </w:r>
            <w:proofErr w:type="spellStart"/>
            <w:r w:rsidRPr="00ED6576">
              <w:rPr>
                <w:szCs w:val="24"/>
              </w:rPr>
              <w:t>thực</w:t>
            </w:r>
            <w:proofErr w:type="spellEnd"/>
            <w:r w:rsidRPr="00ED6576">
              <w:rPr>
                <w:szCs w:val="24"/>
              </w:rPr>
              <w:t xml:space="preserve"> </w:t>
            </w:r>
            <w:proofErr w:type="spellStart"/>
            <w:r w:rsidRPr="00ED6576">
              <w:rPr>
                <w:szCs w:val="24"/>
              </w:rPr>
              <w:t>hiện</w:t>
            </w:r>
            <w:proofErr w:type="spellEnd"/>
            <w:r w:rsidRPr="00ED6576">
              <w:rPr>
                <w:szCs w:val="24"/>
              </w:rPr>
              <w:t xml:space="preserve"> </w:t>
            </w:r>
            <w:proofErr w:type="spellStart"/>
            <w:r w:rsidRPr="00ED6576">
              <w:rPr>
                <w:szCs w:val="24"/>
              </w:rPr>
              <w:t>vệ</w:t>
            </w:r>
            <w:proofErr w:type="spellEnd"/>
            <w:r w:rsidRPr="00ED6576">
              <w:rPr>
                <w:szCs w:val="24"/>
              </w:rPr>
              <w:t xml:space="preserve"> </w:t>
            </w:r>
            <w:proofErr w:type="spellStart"/>
            <w:r w:rsidRPr="00ED6576">
              <w:rPr>
                <w:szCs w:val="24"/>
              </w:rPr>
              <w:t>sinh</w:t>
            </w:r>
            <w:proofErr w:type="spellEnd"/>
            <w:r w:rsidRPr="00ED6576">
              <w:rPr>
                <w:szCs w:val="24"/>
              </w:rPr>
              <w:t xml:space="preserve">, </w:t>
            </w:r>
            <w:proofErr w:type="spellStart"/>
            <w:r w:rsidRPr="00ED6576">
              <w:rPr>
                <w:szCs w:val="24"/>
              </w:rPr>
              <w:t>bảo</w:t>
            </w:r>
            <w:proofErr w:type="spellEnd"/>
            <w:r w:rsidRPr="00ED6576">
              <w:rPr>
                <w:szCs w:val="24"/>
              </w:rPr>
              <w:t xml:space="preserve"> </w:t>
            </w:r>
            <w:proofErr w:type="spellStart"/>
            <w:r w:rsidRPr="00ED6576">
              <w:rPr>
                <w:szCs w:val="24"/>
              </w:rPr>
              <w:t>quản</w:t>
            </w:r>
            <w:proofErr w:type="spellEnd"/>
            <w:r w:rsidRPr="00ED6576">
              <w:rPr>
                <w:szCs w:val="24"/>
              </w:rPr>
              <w:t xml:space="preserve"> </w:t>
            </w:r>
            <w:proofErr w:type="spellStart"/>
            <w:r w:rsidRPr="00ED6576">
              <w:rPr>
                <w:szCs w:val="24"/>
              </w:rPr>
              <w:t>thường</w:t>
            </w:r>
            <w:proofErr w:type="spellEnd"/>
            <w:r w:rsidRPr="00ED6576">
              <w:rPr>
                <w:szCs w:val="24"/>
              </w:rPr>
              <w:t xml:space="preserve"> </w:t>
            </w:r>
            <w:proofErr w:type="spellStart"/>
            <w:r w:rsidRPr="00ED6576">
              <w:rPr>
                <w:szCs w:val="24"/>
              </w:rPr>
              <w:t>xuyên</w:t>
            </w:r>
            <w:proofErr w:type="spellEnd"/>
            <w:r w:rsidRPr="00ED6576">
              <w:rPr>
                <w:szCs w:val="24"/>
              </w:rPr>
              <w:t xml:space="preserve"> </w:t>
            </w:r>
            <w:proofErr w:type="spellStart"/>
            <w:r w:rsidRPr="00ED6576">
              <w:rPr>
                <w:szCs w:val="24"/>
              </w:rPr>
              <w:t>đối</w:t>
            </w:r>
            <w:proofErr w:type="spellEnd"/>
            <w:r w:rsidRPr="00ED6576">
              <w:rPr>
                <w:szCs w:val="24"/>
              </w:rPr>
              <w:t xml:space="preserve"> </w:t>
            </w:r>
            <w:proofErr w:type="spellStart"/>
            <w:r w:rsidRPr="00ED6576">
              <w:rPr>
                <w:szCs w:val="24"/>
              </w:rPr>
              <w:t>với</w:t>
            </w:r>
            <w:proofErr w:type="spellEnd"/>
            <w:r w:rsidRPr="00ED6576">
              <w:rPr>
                <w:szCs w:val="24"/>
              </w:rPr>
              <w:t xml:space="preserve"> </w:t>
            </w:r>
            <w:proofErr w:type="spellStart"/>
            <w:r w:rsidRPr="00ED6576">
              <w:rPr>
                <w:szCs w:val="24"/>
              </w:rPr>
              <w:t>hiện</w:t>
            </w:r>
            <w:proofErr w:type="spellEnd"/>
            <w:r w:rsidRPr="00ED6576">
              <w:rPr>
                <w:szCs w:val="24"/>
              </w:rPr>
              <w:t xml:space="preserve"> </w:t>
            </w:r>
            <w:proofErr w:type="spellStart"/>
            <w:r w:rsidRPr="00ED6576">
              <w:rPr>
                <w:szCs w:val="24"/>
              </w:rPr>
              <w:t>vật</w:t>
            </w:r>
            <w:proofErr w:type="spellEnd"/>
            <w:r w:rsidRPr="00ED6576">
              <w:rPr>
                <w:szCs w:val="24"/>
              </w:rPr>
              <w:t xml:space="preserve">: (3 </w:t>
            </w:r>
            <w:proofErr w:type="spellStart"/>
            <w:r w:rsidRPr="00ED6576">
              <w:rPr>
                <w:szCs w:val="24"/>
              </w:rPr>
              <w:t>người</w:t>
            </w:r>
            <w:proofErr w:type="spellEnd"/>
            <w:r w:rsidRPr="00ED6576">
              <w:rPr>
                <w:szCs w:val="24"/>
              </w:rPr>
              <w:t xml:space="preserve"> x 20 </w:t>
            </w:r>
            <w:proofErr w:type="spellStart"/>
            <w:r w:rsidRPr="00ED6576">
              <w:rPr>
                <w:szCs w:val="24"/>
              </w:rPr>
              <w:t>ngày</w:t>
            </w:r>
            <w:proofErr w:type="spellEnd"/>
            <w:r w:rsidRPr="00ED6576">
              <w:rPr>
                <w:szCs w:val="24"/>
              </w:rPr>
              <w:t>/</w:t>
            </w:r>
            <w:proofErr w:type="spellStart"/>
            <w:r w:rsidRPr="00ED6576">
              <w:rPr>
                <w:szCs w:val="24"/>
              </w:rPr>
              <w:t>tháng</w:t>
            </w:r>
            <w:proofErr w:type="spellEnd"/>
            <w:r w:rsidRPr="00ED6576">
              <w:rPr>
                <w:szCs w:val="24"/>
              </w:rPr>
              <w:t xml:space="preserve">). </w:t>
            </w:r>
          </w:p>
        </w:tc>
        <w:tc>
          <w:tcPr>
            <w:tcW w:w="990" w:type="dxa"/>
            <w:vAlign w:val="center"/>
            <w:hideMark/>
          </w:tcPr>
          <w:p w14:paraId="2D70A5C0" w14:textId="77777777" w:rsidR="00ED6576" w:rsidRPr="00ED6576" w:rsidRDefault="00ED6576" w:rsidP="003E5937">
            <w:pPr>
              <w:jc w:val="center"/>
              <w:rPr>
                <w:szCs w:val="24"/>
              </w:rPr>
            </w:pPr>
            <w:proofErr w:type="spellStart"/>
            <w:r w:rsidRPr="00ED6576">
              <w:rPr>
                <w:szCs w:val="24"/>
              </w:rPr>
              <w:t>Tháng</w:t>
            </w:r>
            <w:proofErr w:type="spellEnd"/>
          </w:p>
        </w:tc>
        <w:tc>
          <w:tcPr>
            <w:tcW w:w="1260" w:type="dxa"/>
            <w:vAlign w:val="center"/>
            <w:hideMark/>
          </w:tcPr>
          <w:p w14:paraId="55939336" w14:textId="77777777" w:rsidR="00ED6576" w:rsidRPr="00ED6576" w:rsidRDefault="00ED6576" w:rsidP="003E5937">
            <w:pPr>
              <w:jc w:val="center"/>
              <w:rPr>
                <w:szCs w:val="24"/>
              </w:rPr>
            </w:pPr>
            <w:r w:rsidRPr="00ED6576">
              <w:rPr>
                <w:szCs w:val="24"/>
              </w:rPr>
              <w:t>11</w:t>
            </w:r>
          </w:p>
        </w:tc>
      </w:tr>
      <w:tr w:rsidR="00ED6576" w:rsidRPr="00ED6576" w14:paraId="3305DC24" w14:textId="77777777" w:rsidTr="003E5937">
        <w:trPr>
          <w:trHeight w:val="980"/>
        </w:trPr>
        <w:tc>
          <w:tcPr>
            <w:tcW w:w="670" w:type="dxa"/>
            <w:vAlign w:val="center"/>
            <w:hideMark/>
          </w:tcPr>
          <w:p w14:paraId="5FBA089B" w14:textId="77777777" w:rsidR="00ED6576" w:rsidRPr="00ED6576" w:rsidRDefault="00ED6576" w:rsidP="003E5937">
            <w:pPr>
              <w:jc w:val="center"/>
              <w:rPr>
                <w:szCs w:val="24"/>
              </w:rPr>
            </w:pPr>
            <w:r w:rsidRPr="00ED6576">
              <w:rPr>
                <w:szCs w:val="24"/>
              </w:rPr>
              <w:t>2</w:t>
            </w:r>
          </w:p>
        </w:tc>
        <w:tc>
          <w:tcPr>
            <w:tcW w:w="6165" w:type="dxa"/>
            <w:vAlign w:val="center"/>
            <w:hideMark/>
          </w:tcPr>
          <w:p w14:paraId="7EE8FDA5" w14:textId="77777777" w:rsidR="00ED6576" w:rsidRPr="00ED6576" w:rsidRDefault="00ED6576" w:rsidP="003E5937">
            <w:pPr>
              <w:jc w:val="left"/>
              <w:rPr>
                <w:szCs w:val="24"/>
              </w:rPr>
            </w:pPr>
            <w:r w:rsidRPr="00ED6576">
              <w:rPr>
                <w:szCs w:val="24"/>
              </w:rPr>
              <w:t xml:space="preserve">Báo </w:t>
            </w:r>
            <w:proofErr w:type="spellStart"/>
            <w:r w:rsidRPr="00ED6576">
              <w:rPr>
                <w:szCs w:val="24"/>
              </w:rPr>
              <w:t>cáo</w:t>
            </w:r>
            <w:proofErr w:type="spellEnd"/>
            <w:r w:rsidRPr="00ED6576">
              <w:rPr>
                <w:szCs w:val="24"/>
              </w:rPr>
              <w:t xml:space="preserve"> </w:t>
            </w:r>
            <w:proofErr w:type="spellStart"/>
            <w:r w:rsidRPr="00ED6576">
              <w:rPr>
                <w:szCs w:val="24"/>
              </w:rPr>
              <w:t>kết</w:t>
            </w:r>
            <w:proofErr w:type="spellEnd"/>
            <w:r w:rsidRPr="00ED6576">
              <w:rPr>
                <w:szCs w:val="24"/>
              </w:rPr>
              <w:t xml:space="preserve"> </w:t>
            </w:r>
            <w:proofErr w:type="spellStart"/>
            <w:r w:rsidRPr="00ED6576">
              <w:rPr>
                <w:szCs w:val="24"/>
              </w:rPr>
              <w:t>quả</w:t>
            </w:r>
            <w:proofErr w:type="spellEnd"/>
            <w:r w:rsidRPr="00ED6576">
              <w:rPr>
                <w:szCs w:val="24"/>
              </w:rPr>
              <w:t xml:space="preserve"> </w:t>
            </w:r>
            <w:proofErr w:type="spellStart"/>
            <w:r w:rsidRPr="00ED6576">
              <w:rPr>
                <w:szCs w:val="24"/>
              </w:rPr>
              <w:t>bảo</w:t>
            </w:r>
            <w:proofErr w:type="spellEnd"/>
            <w:r w:rsidRPr="00ED6576">
              <w:rPr>
                <w:szCs w:val="24"/>
              </w:rPr>
              <w:t xml:space="preserve"> </w:t>
            </w:r>
            <w:proofErr w:type="spellStart"/>
            <w:r w:rsidRPr="00ED6576">
              <w:rPr>
                <w:szCs w:val="24"/>
              </w:rPr>
              <w:t>quản</w:t>
            </w:r>
            <w:proofErr w:type="spellEnd"/>
            <w:r w:rsidRPr="00ED6576">
              <w:rPr>
                <w:szCs w:val="24"/>
              </w:rPr>
              <w:t xml:space="preserve"> </w:t>
            </w:r>
            <w:proofErr w:type="spellStart"/>
            <w:r w:rsidRPr="00ED6576">
              <w:rPr>
                <w:szCs w:val="24"/>
              </w:rPr>
              <w:t>đối</w:t>
            </w:r>
            <w:proofErr w:type="spellEnd"/>
            <w:r w:rsidRPr="00ED6576">
              <w:rPr>
                <w:szCs w:val="24"/>
              </w:rPr>
              <w:t xml:space="preserve"> </w:t>
            </w:r>
            <w:proofErr w:type="spellStart"/>
            <w:proofErr w:type="gramStart"/>
            <w:r w:rsidRPr="00ED6576">
              <w:rPr>
                <w:szCs w:val="24"/>
              </w:rPr>
              <w:t>với</w:t>
            </w:r>
            <w:proofErr w:type="spellEnd"/>
            <w:r w:rsidRPr="00ED6576">
              <w:rPr>
                <w:szCs w:val="24"/>
              </w:rPr>
              <w:t xml:space="preserve">  </w:t>
            </w:r>
            <w:proofErr w:type="spellStart"/>
            <w:r w:rsidRPr="00ED6576">
              <w:rPr>
                <w:szCs w:val="24"/>
              </w:rPr>
              <w:t>loại</w:t>
            </w:r>
            <w:proofErr w:type="spellEnd"/>
            <w:proofErr w:type="gramEnd"/>
            <w:r w:rsidRPr="00ED6576">
              <w:rPr>
                <w:szCs w:val="24"/>
              </w:rPr>
              <w:t xml:space="preserve"> </w:t>
            </w:r>
            <w:proofErr w:type="spellStart"/>
            <w:r w:rsidRPr="00ED6576">
              <w:rPr>
                <w:szCs w:val="24"/>
              </w:rPr>
              <w:t>hình</w:t>
            </w:r>
            <w:proofErr w:type="spellEnd"/>
            <w:r w:rsidRPr="00ED6576">
              <w:rPr>
                <w:szCs w:val="24"/>
              </w:rPr>
              <w:t xml:space="preserve"> </w:t>
            </w:r>
            <w:proofErr w:type="spellStart"/>
            <w:r w:rsidRPr="00ED6576">
              <w:rPr>
                <w:szCs w:val="24"/>
              </w:rPr>
              <w:t>hiện</w:t>
            </w:r>
            <w:proofErr w:type="spellEnd"/>
            <w:r w:rsidRPr="00ED6576">
              <w:rPr>
                <w:szCs w:val="24"/>
              </w:rPr>
              <w:t xml:space="preserve"> </w:t>
            </w:r>
            <w:proofErr w:type="spellStart"/>
            <w:r w:rsidRPr="00ED6576">
              <w:rPr>
                <w:szCs w:val="24"/>
              </w:rPr>
              <w:t>vật</w:t>
            </w:r>
            <w:proofErr w:type="spellEnd"/>
            <w:r w:rsidRPr="00ED6576">
              <w:rPr>
                <w:szCs w:val="24"/>
              </w:rPr>
              <w:t xml:space="preserve"> </w:t>
            </w:r>
            <w:proofErr w:type="spellStart"/>
            <w:r w:rsidRPr="00ED6576">
              <w:rPr>
                <w:szCs w:val="24"/>
              </w:rPr>
              <w:t>gạch</w:t>
            </w:r>
            <w:proofErr w:type="spellEnd"/>
            <w:r w:rsidRPr="00ED6576">
              <w:rPr>
                <w:szCs w:val="24"/>
              </w:rPr>
              <w:t xml:space="preserve">, </w:t>
            </w:r>
            <w:proofErr w:type="spellStart"/>
            <w:r w:rsidRPr="00ED6576">
              <w:rPr>
                <w:szCs w:val="24"/>
              </w:rPr>
              <w:t>ngói</w:t>
            </w:r>
            <w:proofErr w:type="spellEnd"/>
            <w:r w:rsidRPr="00ED6576">
              <w:rPr>
                <w:szCs w:val="24"/>
              </w:rPr>
              <w:t xml:space="preserve">, </w:t>
            </w:r>
            <w:proofErr w:type="spellStart"/>
            <w:r w:rsidRPr="00ED6576">
              <w:rPr>
                <w:szCs w:val="24"/>
              </w:rPr>
              <w:t>đá</w:t>
            </w:r>
            <w:proofErr w:type="spellEnd"/>
            <w:r w:rsidRPr="00ED6576">
              <w:rPr>
                <w:szCs w:val="24"/>
              </w:rPr>
              <w:t xml:space="preserve"> </w:t>
            </w:r>
            <w:proofErr w:type="spellStart"/>
            <w:r w:rsidRPr="00ED6576">
              <w:rPr>
                <w:szCs w:val="24"/>
              </w:rPr>
              <w:t>năm</w:t>
            </w:r>
            <w:proofErr w:type="spellEnd"/>
            <w:r w:rsidRPr="00ED6576">
              <w:rPr>
                <w:szCs w:val="24"/>
              </w:rPr>
              <w:t xml:space="preserve"> 2026 </w:t>
            </w:r>
            <w:proofErr w:type="spellStart"/>
            <w:r w:rsidRPr="00ED6576">
              <w:rPr>
                <w:szCs w:val="24"/>
              </w:rPr>
              <w:t>có</w:t>
            </w:r>
            <w:proofErr w:type="spellEnd"/>
            <w:r w:rsidRPr="00ED6576">
              <w:rPr>
                <w:szCs w:val="24"/>
              </w:rPr>
              <w:t xml:space="preserve"> </w:t>
            </w:r>
            <w:proofErr w:type="spellStart"/>
            <w:r w:rsidRPr="00ED6576">
              <w:rPr>
                <w:szCs w:val="24"/>
              </w:rPr>
              <w:t>phụ</w:t>
            </w:r>
            <w:proofErr w:type="spellEnd"/>
            <w:r w:rsidRPr="00ED6576">
              <w:rPr>
                <w:szCs w:val="24"/>
              </w:rPr>
              <w:t xml:space="preserve"> </w:t>
            </w:r>
            <w:proofErr w:type="spellStart"/>
            <w:r w:rsidRPr="00ED6576">
              <w:rPr>
                <w:szCs w:val="24"/>
              </w:rPr>
              <w:t>lục</w:t>
            </w:r>
            <w:proofErr w:type="spellEnd"/>
            <w:r w:rsidRPr="00ED6576">
              <w:rPr>
                <w:szCs w:val="24"/>
              </w:rPr>
              <w:t xml:space="preserve"> </w:t>
            </w:r>
            <w:proofErr w:type="spellStart"/>
            <w:r w:rsidRPr="00ED6576">
              <w:rPr>
                <w:szCs w:val="24"/>
              </w:rPr>
              <w:t>bản</w:t>
            </w:r>
            <w:proofErr w:type="spellEnd"/>
            <w:r w:rsidRPr="00ED6576">
              <w:rPr>
                <w:szCs w:val="24"/>
              </w:rPr>
              <w:t xml:space="preserve"> </w:t>
            </w:r>
            <w:proofErr w:type="spellStart"/>
            <w:r w:rsidRPr="00ED6576">
              <w:rPr>
                <w:szCs w:val="24"/>
              </w:rPr>
              <w:t>ảnh</w:t>
            </w:r>
            <w:proofErr w:type="spellEnd"/>
            <w:r w:rsidRPr="00ED6576">
              <w:rPr>
                <w:szCs w:val="24"/>
              </w:rPr>
              <w:t xml:space="preserve"> </w:t>
            </w:r>
            <w:proofErr w:type="spellStart"/>
            <w:r w:rsidRPr="00ED6576">
              <w:rPr>
                <w:szCs w:val="24"/>
              </w:rPr>
              <w:t>kèm</w:t>
            </w:r>
            <w:proofErr w:type="spellEnd"/>
            <w:r w:rsidRPr="00ED6576">
              <w:rPr>
                <w:szCs w:val="24"/>
              </w:rPr>
              <w:t xml:space="preserve"> </w:t>
            </w:r>
            <w:proofErr w:type="spellStart"/>
            <w:r w:rsidRPr="00ED6576">
              <w:rPr>
                <w:szCs w:val="24"/>
              </w:rPr>
              <w:t>theo.</w:t>
            </w:r>
            <w:proofErr w:type="spellEnd"/>
            <w:r w:rsidRPr="00ED6576">
              <w:rPr>
                <w:szCs w:val="24"/>
              </w:rPr>
              <w:t xml:space="preserve"> </w:t>
            </w:r>
            <w:r w:rsidRPr="00ED6576">
              <w:rPr>
                <w:szCs w:val="24"/>
              </w:rPr>
              <w:br/>
              <w:t xml:space="preserve">(2 </w:t>
            </w:r>
            <w:proofErr w:type="spellStart"/>
            <w:r w:rsidRPr="00ED6576">
              <w:rPr>
                <w:szCs w:val="24"/>
              </w:rPr>
              <w:t>người</w:t>
            </w:r>
            <w:proofErr w:type="spellEnd"/>
            <w:r w:rsidRPr="00ED6576">
              <w:rPr>
                <w:szCs w:val="24"/>
              </w:rPr>
              <w:t xml:space="preserve"> x 7 </w:t>
            </w:r>
            <w:proofErr w:type="spellStart"/>
            <w:r w:rsidRPr="00ED6576">
              <w:rPr>
                <w:szCs w:val="24"/>
              </w:rPr>
              <w:t>ngày</w:t>
            </w:r>
            <w:proofErr w:type="spellEnd"/>
            <w:r w:rsidRPr="00ED6576">
              <w:rPr>
                <w:szCs w:val="24"/>
              </w:rPr>
              <w:t>/</w:t>
            </w:r>
            <w:proofErr w:type="spellStart"/>
            <w:r w:rsidRPr="00ED6576">
              <w:rPr>
                <w:szCs w:val="24"/>
              </w:rPr>
              <w:t>tháng</w:t>
            </w:r>
            <w:proofErr w:type="spellEnd"/>
            <w:r w:rsidRPr="00ED6576">
              <w:rPr>
                <w:szCs w:val="24"/>
              </w:rPr>
              <w:t>)</w:t>
            </w:r>
          </w:p>
        </w:tc>
        <w:tc>
          <w:tcPr>
            <w:tcW w:w="990" w:type="dxa"/>
            <w:noWrap/>
            <w:vAlign w:val="center"/>
            <w:hideMark/>
          </w:tcPr>
          <w:p w14:paraId="4B578CE4" w14:textId="77777777" w:rsidR="00ED6576" w:rsidRPr="00ED6576" w:rsidRDefault="00ED6576" w:rsidP="003E5937">
            <w:pPr>
              <w:jc w:val="center"/>
              <w:rPr>
                <w:szCs w:val="24"/>
              </w:rPr>
            </w:pPr>
            <w:r w:rsidRPr="00ED6576">
              <w:rPr>
                <w:szCs w:val="24"/>
              </w:rPr>
              <w:t xml:space="preserve">Báo </w:t>
            </w:r>
            <w:proofErr w:type="spellStart"/>
            <w:r w:rsidRPr="00ED6576">
              <w:rPr>
                <w:szCs w:val="24"/>
              </w:rPr>
              <w:t>cáo</w:t>
            </w:r>
            <w:proofErr w:type="spellEnd"/>
          </w:p>
        </w:tc>
        <w:tc>
          <w:tcPr>
            <w:tcW w:w="1260" w:type="dxa"/>
            <w:noWrap/>
            <w:vAlign w:val="center"/>
            <w:hideMark/>
          </w:tcPr>
          <w:p w14:paraId="78C4DAAB" w14:textId="77777777" w:rsidR="00ED6576" w:rsidRPr="00ED6576" w:rsidRDefault="00ED6576" w:rsidP="003E5937">
            <w:pPr>
              <w:jc w:val="center"/>
              <w:rPr>
                <w:szCs w:val="24"/>
              </w:rPr>
            </w:pPr>
            <w:r w:rsidRPr="00ED6576">
              <w:rPr>
                <w:szCs w:val="24"/>
              </w:rPr>
              <w:t>1</w:t>
            </w:r>
          </w:p>
        </w:tc>
      </w:tr>
      <w:tr w:rsidR="00ED6576" w:rsidRPr="00ED6576" w14:paraId="04A703A1" w14:textId="77777777" w:rsidTr="003E5937">
        <w:trPr>
          <w:trHeight w:val="539"/>
        </w:trPr>
        <w:tc>
          <w:tcPr>
            <w:tcW w:w="670" w:type="dxa"/>
            <w:vAlign w:val="center"/>
            <w:hideMark/>
          </w:tcPr>
          <w:p w14:paraId="02DB1B09" w14:textId="77777777" w:rsidR="00ED6576" w:rsidRPr="00ED6576" w:rsidRDefault="00ED6576" w:rsidP="003E5937">
            <w:pPr>
              <w:jc w:val="center"/>
              <w:rPr>
                <w:b/>
                <w:bCs/>
                <w:szCs w:val="24"/>
              </w:rPr>
            </w:pPr>
            <w:r w:rsidRPr="00ED6576">
              <w:rPr>
                <w:b/>
                <w:bCs/>
                <w:szCs w:val="24"/>
              </w:rPr>
              <w:t>III</w:t>
            </w:r>
          </w:p>
        </w:tc>
        <w:tc>
          <w:tcPr>
            <w:tcW w:w="6165" w:type="dxa"/>
            <w:vAlign w:val="center"/>
            <w:hideMark/>
          </w:tcPr>
          <w:p w14:paraId="2AA8E676" w14:textId="77777777" w:rsidR="00ED6576" w:rsidRPr="00ED6576" w:rsidRDefault="00ED6576" w:rsidP="003E5937">
            <w:pPr>
              <w:jc w:val="left"/>
              <w:rPr>
                <w:b/>
                <w:bCs/>
                <w:szCs w:val="24"/>
              </w:rPr>
            </w:pPr>
            <w:r w:rsidRPr="00ED6576">
              <w:rPr>
                <w:b/>
                <w:bCs/>
                <w:szCs w:val="24"/>
              </w:rPr>
              <w:t xml:space="preserve">Chi </w:t>
            </w:r>
            <w:proofErr w:type="spellStart"/>
            <w:r w:rsidRPr="00ED6576">
              <w:rPr>
                <w:b/>
                <w:bCs/>
                <w:szCs w:val="24"/>
              </w:rPr>
              <w:t>phí</w:t>
            </w:r>
            <w:proofErr w:type="spellEnd"/>
            <w:r w:rsidRPr="00ED6576">
              <w:rPr>
                <w:b/>
                <w:bCs/>
                <w:szCs w:val="24"/>
              </w:rPr>
              <w:t xml:space="preserve"> </w:t>
            </w:r>
            <w:proofErr w:type="spellStart"/>
            <w:r w:rsidRPr="00ED6576">
              <w:rPr>
                <w:b/>
                <w:bCs/>
                <w:szCs w:val="24"/>
              </w:rPr>
              <w:t>thuê</w:t>
            </w:r>
            <w:proofErr w:type="spellEnd"/>
            <w:r w:rsidRPr="00ED6576">
              <w:rPr>
                <w:b/>
                <w:bCs/>
                <w:szCs w:val="24"/>
              </w:rPr>
              <w:t xml:space="preserve"> </w:t>
            </w:r>
            <w:proofErr w:type="spellStart"/>
            <w:r w:rsidRPr="00ED6576">
              <w:rPr>
                <w:b/>
                <w:bCs/>
                <w:szCs w:val="24"/>
              </w:rPr>
              <w:t>công</w:t>
            </w:r>
            <w:proofErr w:type="spellEnd"/>
            <w:r w:rsidRPr="00ED6576">
              <w:rPr>
                <w:b/>
                <w:bCs/>
                <w:szCs w:val="24"/>
              </w:rPr>
              <w:t xml:space="preserve"> </w:t>
            </w:r>
            <w:proofErr w:type="spellStart"/>
            <w:r w:rsidRPr="00ED6576">
              <w:rPr>
                <w:b/>
                <w:bCs/>
                <w:szCs w:val="24"/>
              </w:rPr>
              <w:t>nhân</w:t>
            </w:r>
            <w:proofErr w:type="spellEnd"/>
            <w:r w:rsidRPr="00ED6576">
              <w:rPr>
                <w:b/>
                <w:bCs/>
                <w:szCs w:val="24"/>
              </w:rPr>
              <w:t xml:space="preserve"> </w:t>
            </w:r>
            <w:proofErr w:type="spellStart"/>
            <w:r w:rsidRPr="00ED6576">
              <w:rPr>
                <w:b/>
                <w:bCs/>
                <w:szCs w:val="24"/>
              </w:rPr>
              <w:t>vệ</w:t>
            </w:r>
            <w:proofErr w:type="spellEnd"/>
            <w:r w:rsidRPr="00ED6576">
              <w:rPr>
                <w:b/>
                <w:bCs/>
                <w:szCs w:val="24"/>
              </w:rPr>
              <w:t xml:space="preserve"> </w:t>
            </w:r>
            <w:proofErr w:type="spellStart"/>
            <w:r w:rsidRPr="00ED6576">
              <w:rPr>
                <w:b/>
                <w:bCs/>
                <w:szCs w:val="24"/>
              </w:rPr>
              <w:t>sinh</w:t>
            </w:r>
            <w:proofErr w:type="spellEnd"/>
            <w:r w:rsidRPr="00ED6576">
              <w:rPr>
                <w:b/>
                <w:bCs/>
                <w:szCs w:val="24"/>
              </w:rPr>
              <w:t xml:space="preserve">, </w:t>
            </w:r>
            <w:proofErr w:type="spellStart"/>
            <w:r w:rsidRPr="00ED6576">
              <w:rPr>
                <w:b/>
                <w:bCs/>
                <w:szCs w:val="24"/>
              </w:rPr>
              <w:t>bảo</w:t>
            </w:r>
            <w:proofErr w:type="spellEnd"/>
            <w:r w:rsidRPr="00ED6576">
              <w:rPr>
                <w:b/>
                <w:bCs/>
                <w:szCs w:val="24"/>
              </w:rPr>
              <w:t xml:space="preserve"> </w:t>
            </w:r>
            <w:proofErr w:type="spellStart"/>
            <w:r w:rsidRPr="00ED6576">
              <w:rPr>
                <w:b/>
                <w:bCs/>
                <w:szCs w:val="24"/>
              </w:rPr>
              <w:t>quản</w:t>
            </w:r>
            <w:proofErr w:type="spellEnd"/>
            <w:r w:rsidRPr="00ED6576">
              <w:rPr>
                <w:b/>
                <w:bCs/>
                <w:szCs w:val="24"/>
              </w:rPr>
              <w:t xml:space="preserve"> </w:t>
            </w:r>
            <w:proofErr w:type="spellStart"/>
            <w:r w:rsidRPr="00ED6576">
              <w:rPr>
                <w:b/>
                <w:bCs/>
                <w:szCs w:val="24"/>
              </w:rPr>
              <w:t>thường</w:t>
            </w:r>
            <w:proofErr w:type="spellEnd"/>
            <w:r w:rsidRPr="00ED6576">
              <w:rPr>
                <w:b/>
                <w:bCs/>
                <w:szCs w:val="24"/>
              </w:rPr>
              <w:t xml:space="preserve"> </w:t>
            </w:r>
            <w:proofErr w:type="spellStart"/>
            <w:r w:rsidRPr="00ED6576">
              <w:rPr>
                <w:b/>
                <w:bCs/>
                <w:szCs w:val="24"/>
              </w:rPr>
              <w:t>xuyên</w:t>
            </w:r>
            <w:proofErr w:type="spellEnd"/>
            <w:r w:rsidRPr="00ED6576">
              <w:rPr>
                <w:b/>
                <w:bCs/>
                <w:szCs w:val="24"/>
              </w:rPr>
              <w:t xml:space="preserve"> </w:t>
            </w:r>
          </w:p>
        </w:tc>
        <w:tc>
          <w:tcPr>
            <w:tcW w:w="990" w:type="dxa"/>
            <w:noWrap/>
            <w:vAlign w:val="center"/>
            <w:hideMark/>
          </w:tcPr>
          <w:p w14:paraId="2C9E0D92" w14:textId="77777777" w:rsidR="00ED6576" w:rsidRPr="00ED6576" w:rsidRDefault="00ED6576" w:rsidP="003E5937">
            <w:pPr>
              <w:jc w:val="center"/>
              <w:rPr>
                <w:szCs w:val="24"/>
              </w:rPr>
            </w:pPr>
            <w:r w:rsidRPr="00ED6576">
              <w:rPr>
                <w:szCs w:val="24"/>
              </w:rPr>
              <w:t> </w:t>
            </w:r>
          </w:p>
        </w:tc>
        <w:tc>
          <w:tcPr>
            <w:tcW w:w="1260" w:type="dxa"/>
            <w:noWrap/>
            <w:vAlign w:val="center"/>
            <w:hideMark/>
          </w:tcPr>
          <w:p w14:paraId="467B5635" w14:textId="77777777" w:rsidR="00ED6576" w:rsidRPr="00ED6576" w:rsidRDefault="00ED6576" w:rsidP="003E5937">
            <w:pPr>
              <w:jc w:val="center"/>
              <w:rPr>
                <w:szCs w:val="24"/>
              </w:rPr>
            </w:pPr>
            <w:r w:rsidRPr="00ED6576">
              <w:rPr>
                <w:szCs w:val="24"/>
              </w:rPr>
              <w:t> </w:t>
            </w:r>
          </w:p>
        </w:tc>
      </w:tr>
      <w:tr w:rsidR="00ED6576" w:rsidRPr="00ED6576" w14:paraId="77D3EC0D" w14:textId="77777777" w:rsidTr="003E5937">
        <w:trPr>
          <w:trHeight w:val="701"/>
        </w:trPr>
        <w:tc>
          <w:tcPr>
            <w:tcW w:w="670" w:type="dxa"/>
            <w:vAlign w:val="center"/>
            <w:hideMark/>
          </w:tcPr>
          <w:p w14:paraId="1642D8D6" w14:textId="77777777" w:rsidR="00ED6576" w:rsidRPr="00ED6576" w:rsidRDefault="00ED6576" w:rsidP="003E5937">
            <w:pPr>
              <w:jc w:val="center"/>
              <w:rPr>
                <w:szCs w:val="24"/>
              </w:rPr>
            </w:pPr>
            <w:r w:rsidRPr="00ED6576">
              <w:rPr>
                <w:szCs w:val="24"/>
              </w:rPr>
              <w:t>1</w:t>
            </w:r>
          </w:p>
        </w:tc>
        <w:tc>
          <w:tcPr>
            <w:tcW w:w="6165" w:type="dxa"/>
            <w:vAlign w:val="center"/>
            <w:hideMark/>
          </w:tcPr>
          <w:p w14:paraId="1D8536B4" w14:textId="77777777" w:rsidR="00ED6576" w:rsidRPr="00ED6576" w:rsidRDefault="00ED6576" w:rsidP="003E5937">
            <w:pPr>
              <w:jc w:val="left"/>
              <w:rPr>
                <w:szCs w:val="24"/>
              </w:rPr>
            </w:pPr>
            <w:r w:rsidRPr="00ED6576">
              <w:rPr>
                <w:szCs w:val="24"/>
              </w:rPr>
              <w:t xml:space="preserve">Chi </w:t>
            </w:r>
            <w:proofErr w:type="spellStart"/>
            <w:r w:rsidRPr="00ED6576">
              <w:rPr>
                <w:szCs w:val="24"/>
              </w:rPr>
              <w:t>phí</w:t>
            </w:r>
            <w:proofErr w:type="spellEnd"/>
            <w:r w:rsidRPr="00ED6576">
              <w:rPr>
                <w:szCs w:val="24"/>
              </w:rPr>
              <w:t xml:space="preserve"> </w:t>
            </w:r>
            <w:proofErr w:type="spellStart"/>
            <w:r w:rsidRPr="00ED6576">
              <w:rPr>
                <w:szCs w:val="24"/>
              </w:rPr>
              <w:t>thuê</w:t>
            </w:r>
            <w:proofErr w:type="spellEnd"/>
            <w:r w:rsidRPr="00ED6576">
              <w:rPr>
                <w:szCs w:val="24"/>
              </w:rPr>
              <w:t xml:space="preserve"> </w:t>
            </w:r>
            <w:proofErr w:type="spellStart"/>
            <w:r w:rsidRPr="00ED6576">
              <w:rPr>
                <w:szCs w:val="24"/>
              </w:rPr>
              <w:t>khoán</w:t>
            </w:r>
            <w:proofErr w:type="spellEnd"/>
            <w:r w:rsidRPr="00ED6576">
              <w:rPr>
                <w:szCs w:val="24"/>
              </w:rPr>
              <w:t xml:space="preserve"> </w:t>
            </w:r>
            <w:proofErr w:type="spellStart"/>
            <w:r w:rsidRPr="00ED6576">
              <w:rPr>
                <w:szCs w:val="24"/>
              </w:rPr>
              <w:t>công</w:t>
            </w:r>
            <w:proofErr w:type="spellEnd"/>
            <w:r w:rsidRPr="00ED6576">
              <w:rPr>
                <w:szCs w:val="24"/>
              </w:rPr>
              <w:t xml:space="preserve"> </w:t>
            </w:r>
            <w:proofErr w:type="spellStart"/>
            <w:r w:rsidRPr="00ED6576">
              <w:rPr>
                <w:szCs w:val="24"/>
              </w:rPr>
              <w:t>nhân</w:t>
            </w:r>
            <w:proofErr w:type="spellEnd"/>
            <w:r w:rsidRPr="00ED6576">
              <w:rPr>
                <w:szCs w:val="24"/>
              </w:rPr>
              <w:t xml:space="preserve"> </w:t>
            </w:r>
            <w:proofErr w:type="spellStart"/>
            <w:r w:rsidRPr="00ED6576">
              <w:rPr>
                <w:szCs w:val="24"/>
              </w:rPr>
              <w:t>bảo</w:t>
            </w:r>
            <w:proofErr w:type="spellEnd"/>
            <w:r w:rsidRPr="00ED6576">
              <w:rPr>
                <w:szCs w:val="24"/>
              </w:rPr>
              <w:t xml:space="preserve"> </w:t>
            </w:r>
            <w:proofErr w:type="spellStart"/>
            <w:r w:rsidRPr="00ED6576">
              <w:rPr>
                <w:szCs w:val="24"/>
              </w:rPr>
              <w:t>quản</w:t>
            </w:r>
            <w:proofErr w:type="spellEnd"/>
            <w:r w:rsidRPr="00ED6576">
              <w:rPr>
                <w:szCs w:val="24"/>
              </w:rPr>
              <w:t xml:space="preserve"> </w:t>
            </w:r>
            <w:proofErr w:type="spellStart"/>
            <w:r w:rsidRPr="00ED6576">
              <w:rPr>
                <w:szCs w:val="24"/>
              </w:rPr>
              <w:t>thường</w:t>
            </w:r>
            <w:proofErr w:type="spellEnd"/>
            <w:r w:rsidRPr="00ED6576">
              <w:rPr>
                <w:szCs w:val="24"/>
              </w:rPr>
              <w:t xml:space="preserve"> </w:t>
            </w:r>
            <w:proofErr w:type="spellStart"/>
            <w:proofErr w:type="gramStart"/>
            <w:r w:rsidRPr="00ED6576">
              <w:rPr>
                <w:szCs w:val="24"/>
              </w:rPr>
              <w:t>xuyên</w:t>
            </w:r>
            <w:proofErr w:type="spellEnd"/>
            <w:r w:rsidRPr="00ED6576">
              <w:rPr>
                <w:szCs w:val="24"/>
              </w:rPr>
              <w:t xml:space="preserve">  (</w:t>
            </w:r>
            <w:proofErr w:type="gramEnd"/>
            <w:r w:rsidRPr="00ED6576">
              <w:rPr>
                <w:szCs w:val="24"/>
              </w:rPr>
              <w:t xml:space="preserve">15 </w:t>
            </w:r>
            <w:proofErr w:type="spellStart"/>
            <w:r w:rsidRPr="00ED6576">
              <w:rPr>
                <w:szCs w:val="24"/>
              </w:rPr>
              <w:t>người</w:t>
            </w:r>
            <w:proofErr w:type="spellEnd"/>
            <w:r w:rsidRPr="00ED6576">
              <w:rPr>
                <w:szCs w:val="24"/>
              </w:rPr>
              <w:t xml:space="preserve"> x 20 </w:t>
            </w:r>
            <w:proofErr w:type="spellStart"/>
            <w:r w:rsidRPr="00ED6576">
              <w:rPr>
                <w:szCs w:val="24"/>
              </w:rPr>
              <w:t>ngày</w:t>
            </w:r>
            <w:proofErr w:type="spellEnd"/>
            <w:r w:rsidRPr="00ED6576">
              <w:rPr>
                <w:szCs w:val="24"/>
              </w:rPr>
              <w:t>/</w:t>
            </w:r>
            <w:proofErr w:type="spellStart"/>
            <w:r w:rsidRPr="00ED6576">
              <w:rPr>
                <w:szCs w:val="24"/>
              </w:rPr>
              <w:t>tháng</w:t>
            </w:r>
            <w:proofErr w:type="spellEnd"/>
            <w:r w:rsidRPr="00ED6576">
              <w:rPr>
                <w:szCs w:val="24"/>
              </w:rPr>
              <w:t>)</w:t>
            </w:r>
          </w:p>
        </w:tc>
        <w:tc>
          <w:tcPr>
            <w:tcW w:w="990" w:type="dxa"/>
            <w:noWrap/>
            <w:vAlign w:val="center"/>
            <w:hideMark/>
          </w:tcPr>
          <w:p w14:paraId="1A904A45" w14:textId="77777777" w:rsidR="00ED6576" w:rsidRPr="00ED6576" w:rsidRDefault="00ED6576" w:rsidP="003E5937">
            <w:pPr>
              <w:jc w:val="center"/>
              <w:rPr>
                <w:szCs w:val="24"/>
              </w:rPr>
            </w:pPr>
            <w:proofErr w:type="spellStart"/>
            <w:r w:rsidRPr="00ED6576">
              <w:rPr>
                <w:szCs w:val="24"/>
              </w:rPr>
              <w:t>Tháng</w:t>
            </w:r>
            <w:proofErr w:type="spellEnd"/>
          </w:p>
        </w:tc>
        <w:tc>
          <w:tcPr>
            <w:tcW w:w="1260" w:type="dxa"/>
            <w:vAlign w:val="center"/>
            <w:hideMark/>
          </w:tcPr>
          <w:p w14:paraId="2C7DF95B" w14:textId="77777777" w:rsidR="00ED6576" w:rsidRPr="00ED6576" w:rsidRDefault="00ED6576" w:rsidP="003E5937">
            <w:pPr>
              <w:jc w:val="center"/>
              <w:rPr>
                <w:szCs w:val="24"/>
              </w:rPr>
            </w:pPr>
            <w:r w:rsidRPr="00ED6576">
              <w:rPr>
                <w:szCs w:val="24"/>
              </w:rPr>
              <w:t>11</w:t>
            </w:r>
          </w:p>
        </w:tc>
      </w:tr>
      <w:tr w:rsidR="00ED6576" w:rsidRPr="00ED6576" w14:paraId="33636C3C" w14:textId="77777777" w:rsidTr="003E5937">
        <w:trPr>
          <w:trHeight w:val="629"/>
        </w:trPr>
        <w:tc>
          <w:tcPr>
            <w:tcW w:w="670" w:type="dxa"/>
            <w:vAlign w:val="center"/>
            <w:hideMark/>
          </w:tcPr>
          <w:p w14:paraId="1813A051" w14:textId="77777777" w:rsidR="00ED6576" w:rsidRPr="00ED6576" w:rsidRDefault="00ED6576" w:rsidP="003E5937">
            <w:pPr>
              <w:jc w:val="center"/>
              <w:rPr>
                <w:b/>
                <w:bCs/>
                <w:szCs w:val="24"/>
              </w:rPr>
            </w:pPr>
            <w:r w:rsidRPr="00ED6576">
              <w:rPr>
                <w:b/>
                <w:bCs/>
                <w:szCs w:val="24"/>
              </w:rPr>
              <w:t>IV</w:t>
            </w:r>
          </w:p>
        </w:tc>
        <w:tc>
          <w:tcPr>
            <w:tcW w:w="6165" w:type="dxa"/>
            <w:vAlign w:val="center"/>
            <w:hideMark/>
          </w:tcPr>
          <w:p w14:paraId="43FA04FD" w14:textId="77777777" w:rsidR="00ED6576" w:rsidRPr="00ED6576" w:rsidRDefault="00ED6576" w:rsidP="003E5937">
            <w:pPr>
              <w:jc w:val="left"/>
              <w:rPr>
                <w:b/>
                <w:bCs/>
                <w:szCs w:val="24"/>
              </w:rPr>
            </w:pPr>
            <w:r w:rsidRPr="00ED6576">
              <w:rPr>
                <w:b/>
                <w:bCs/>
                <w:szCs w:val="24"/>
              </w:rPr>
              <w:t xml:space="preserve">Chi </w:t>
            </w:r>
            <w:proofErr w:type="spellStart"/>
            <w:r w:rsidRPr="00ED6576">
              <w:rPr>
                <w:b/>
                <w:bCs/>
                <w:szCs w:val="24"/>
              </w:rPr>
              <w:t>phí</w:t>
            </w:r>
            <w:proofErr w:type="spellEnd"/>
            <w:r w:rsidRPr="00ED6576">
              <w:rPr>
                <w:b/>
                <w:bCs/>
                <w:szCs w:val="24"/>
              </w:rPr>
              <w:t xml:space="preserve"> </w:t>
            </w:r>
            <w:proofErr w:type="spellStart"/>
            <w:r w:rsidRPr="00ED6576">
              <w:rPr>
                <w:b/>
                <w:bCs/>
                <w:szCs w:val="24"/>
              </w:rPr>
              <w:t>bảo</w:t>
            </w:r>
            <w:proofErr w:type="spellEnd"/>
            <w:r w:rsidRPr="00ED6576">
              <w:rPr>
                <w:b/>
                <w:bCs/>
                <w:szCs w:val="24"/>
              </w:rPr>
              <w:t xml:space="preserve"> </w:t>
            </w:r>
            <w:proofErr w:type="spellStart"/>
            <w:r w:rsidRPr="00ED6576">
              <w:rPr>
                <w:b/>
                <w:bCs/>
                <w:szCs w:val="24"/>
              </w:rPr>
              <w:t>hộ</w:t>
            </w:r>
            <w:proofErr w:type="spellEnd"/>
            <w:r w:rsidRPr="00ED6576">
              <w:rPr>
                <w:b/>
                <w:bCs/>
                <w:szCs w:val="24"/>
              </w:rPr>
              <w:t xml:space="preserve"> </w:t>
            </w:r>
            <w:proofErr w:type="spellStart"/>
            <w:r w:rsidRPr="00ED6576">
              <w:rPr>
                <w:b/>
                <w:bCs/>
                <w:szCs w:val="24"/>
              </w:rPr>
              <w:t>lao</w:t>
            </w:r>
            <w:proofErr w:type="spellEnd"/>
            <w:r w:rsidRPr="00ED6576">
              <w:rPr>
                <w:b/>
                <w:bCs/>
                <w:szCs w:val="24"/>
              </w:rPr>
              <w:t xml:space="preserve"> </w:t>
            </w:r>
            <w:proofErr w:type="spellStart"/>
            <w:r w:rsidRPr="00ED6576">
              <w:rPr>
                <w:b/>
                <w:bCs/>
                <w:szCs w:val="24"/>
              </w:rPr>
              <w:t>động</w:t>
            </w:r>
            <w:proofErr w:type="spellEnd"/>
            <w:r w:rsidRPr="00ED6576">
              <w:rPr>
                <w:b/>
                <w:bCs/>
                <w:szCs w:val="24"/>
              </w:rPr>
              <w:t xml:space="preserve"> </w:t>
            </w:r>
            <w:proofErr w:type="spellStart"/>
            <w:r w:rsidRPr="00ED6576">
              <w:rPr>
                <w:b/>
                <w:bCs/>
                <w:szCs w:val="24"/>
              </w:rPr>
              <w:t>cho</w:t>
            </w:r>
            <w:proofErr w:type="spellEnd"/>
            <w:r w:rsidRPr="00ED6576">
              <w:rPr>
                <w:b/>
                <w:bCs/>
                <w:szCs w:val="24"/>
              </w:rPr>
              <w:t xml:space="preserve"> </w:t>
            </w:r>
            <w:proofErr w:type="spellStart"/>
            <w:r w:rsidRPr="00ED6576">
              <w:rPr>
                <w:b/>
                <w:bCs/>
                <w:szCs w:val="24"/>
              </w:rPr>
              <w:t>công</w:t>
            </w:r>
            <w:proofErr w:type="spellEnd"/>
            <w:r w:rsidRPr="00ED6576">
              <w:rPr>
                <w:b/>
                <w:bCs/>
                <w:szCs w:val="24"/>
              </w:rPr>
              <w:t xml:space="preserve"> </w:t>
            </w:r>
            <w:proofErr w:type="spellStart"/>
            <w:r w:rsidRPr="00ED6576">
              <w:rPr>
                <w:b/>
                <w:bCs/>
                <w:szCs w:val="24"/>
              </w:rPr>
              <w:t>nhân</w:t>
            </w:r>
            <w:proofErr w:type="spellEnd"/>
            <w:r w:rsidRPr="00ED6576">
              <w:rPr>
                <w:b/>
                <w:bCs/>
                <w:szCs w:val="24"/>
              </w:rPr>
              <w:t xml:space="preserve"> </w:t>
            </w:r>
            <w:proofErr w:type="spellStart"/>
            <w:r w:rsidRPr="00ED6576">
              <w:rPr>
                <w:b/>
                <w:bCs/>
                <w:szCs w:val="24"/>
              </w:rPr>
              <w:t>làm</w:t>
            </w:r>
            <w:proofErr w:type="spellEnd"/>
            <w:r w:rsidRPr="00ED6576">
              <w:rPr>
                <w:b/>
                <w:bCs/>
                <w:szCs w:val="24"/>
              </w:rPr>
              <w:t xml:space="preserve"> </w:t>
            </w:r>
            <w:proofErr w:type="spellStart"/>
            <w:r w:rsidRPr="00ED6576">
              <w:rPr>
                <w:b/>
                <w:bCs/>
                <w:szCs w:val="24"/>
              </w:rPr>
              <w:t>công</w:t>
            </w:r>
            <w:proofErr w:type="spellEnd"/>
            <w:r w:rsidRPr="00ED6576">
              <w:rPr>
                <w:b/>
                <w:bCs/>
                <w:szCs w:val="24"/>
              </w:rPr>
              <w:t xml:space="preserve"> </w:t>
            </w:r>
            <w:proofErr w:type="spellStart"/>
            <w:r w:rsidRPr="00ED6576">
              <w:rPr>
                <w:b/>
                <w:bCs/>
                <w:szCs w:val="24"/>
              </w:rPr>
              <w:t>tác</w:t>
            </w:r>
            <w:proofErr w:type="spellEnd"/>
            <w:r w:rsidRPr="00ED6576">
              <w:rPr>
                <w:b/>
                <w:bCs/>
                <w:szCs w:val="24"/>
              </w:rPr>
              <w:t xml:space="preserve"> </w:t>
            </w:r>
            <w:proofErr w:type="spellStart"/>
            <w:r w:rsidRPr="00ED6576">
              <w:rPr>
                <w:b/>
                <w:bCs/>
                <w:szCs w:val="24"/>
              </w:rPr>
              <w:t>bảo</w:t>
            </w:r>
            <w:proofErr w:type="spellEnd"/>
            <w:r w:rsidRPr="00ED6576">
              <w:rPr>
                <w:b/>
                <w:bCs/>
                <w:szCs w:val="24"/>
              </w:rPr>
              <w:t xml:space="preserve"> </w:t>
            </w:r>
            <w:proofErr w:type="spellStart"/>
            <w:r w:rsidRPr="00ED6576">
              <w:rPr>
                <w:b/>
                <w:bCs/>
                <w:szCs w:val="24"/>
              </w:rPr>
              <w:t>quản</w:t>
            </w:r>
            <w:proofErr w:type="spellEnd"/>
            <w:r w:rsidRPr="00ED6576">
              <w:rPr>
                <w:b/>
                <w:bCs/>
                <w:szCs w:val="24"/>
              </w:rPr>
              <w:t xml:space="preserve"> </w:t>
            </w:r>
            <w:proofErr w:type="spellStart"/>
            <w:r w:rsidRPr="00ED6576">
              <w:rPr>
                <w:b/>
                <w:bCs/>
                <w:szCs w:val="24"/>
              </w:rPr>
              <w:t>hiện</w:t>
            </w:r>
            <w:proofErr w:type="spellEnd"/>
            <w:r w:rsidRPr="00ED6576">
              <w:rPr>
                <w:b/>
                <w:bCs/>
                <w:szCs w:val="24"/>
              </w:rPr>
              <w:t xml:space="preserve"> </w:t>
            </w:r>
            <w:proofErr w:type="spellStart"/>
            <w:r w:rsidRPr="00ED6576">
              <w:rPr>
                <w:b/>
                <w:bCs/>
                <w:szCs w:val="24"/>
              </w:rPr>
              <w:t>vật</w:t>
            </w:r>
            <w:proofErr w:type="spellEnd"/>
            <w:r w:rsidRPr="00ED6576">
              <w:rPr>
                <w:b/>
                <w:bCs/>
                <w:szCs w:val="24"/>
              </w:rPr>
              <w:t xml:space="preserve"> </w:t>
            </w:r>
          </w:p>
        </w:tc>
        <w:tc>
          <w:tcPr>
            <w:tcW w:w="990" w:type="dxa"/>
            <w:noWrap/>
            <w:vAlign w:val="center"/>
            <w:hideMark/>
          </w:tcPr>
          <w:p w14:paraId="699E3546" w14:textId="77777777" w:rsidR="00ED6576" w:rsidRPr="00ED6576" w:rsidRDefault="00ED6576" w:rsidP="003E5937">
            <w:pPr>
              <w:jc w:val="center"/>
              <w:rPr>
                <w:szCs w:val="24"/>
              </w:rPr>
            </w:pPr>
            <w:r w:rsidRPr="00ED6576">
              <w:rPr>
                <w:szCs w:val="24"/>
              </w:rPr>
              <w:t> </w:t>
            </w:r>
          </w:p>
        </w:tc>
        <w:tc>
          <w:tcPr>
            <w:tcW w:w="1260" w:type="dxa"/>
            <w:noWrap/>
            <w:vAlign w:val="center"/>
            <w:hideMark/>
          </w:tcPr>
          <w:p w14:paraId="756EB6B0" w14:textId="77777777" w:rsidR="00ED6576" w:rsidRPr="00ED6576" w:rsidRDefault="00ED6576" w:rsidP="003E5937">
            <w:pPr>
              <w:jc w:val="center"/>
              <w:rPr>
                <w:szCs w:val="24"/>
              </w:rPr>
            </w:pPr>
            <w:r w:rsidRPr="00ED6576">
              <w:rPr>
                <w:szCs w:val="24"/>
              </w:rPr>
              <w:t> </w:t>
            </w:r>
          </w:p>
        </w:tc>
      </w:tr>
      <w:tr w:rsidR="00ED6576" w:rsidRPr="00ED6576" w14:paraId="4A19C414" w14:textId="77777777" w:rsidTr="003E5937">
        <w:trPr>
          <w:trHeight w:val="791"/>
        </w:trPr>
        <w:tc>
          <w:tcPr>
            <w:tcW w:w="670" w:type="dxa"/>
            <w:vAlign w:val="center"/>
            <w:hideMark/>
          </w:tcPr>
          <w:p w14:paraId="083BFBAA" w14:textId="77777777" w:rsidR="00ED6576" w:rsidRPr="00ED6576" w:rsidRDefault="00ED6576" w:rsidP="003E5937">
            <w:pPr>
              <w:jc w:val="center"/>
              <w:rPr>
                <w:szCs w:val="24"/>
              </w:rPr>
            </w:pPr>
            <w:r w:rsidRPr="00ED6576">
              <w:rPr>
                <w:szCs w:val="24"/>
              </w:rPr>
              <w:t> </w:t>
            </w:r>
          </w:p>
        </w:tc>
        <w:tc>
          <w:tcPr>
            <w:tcW w:w="6165" w:type="dxa"/>
            <w:vAlign w:val="center"/>
            <w:hideMark/>
          </w:tcPr>
          <w:p w14:paraId="00324F46" w14:textId="77777777" w:rsidR="00ED6576" w:rsidRPr="00ED6576" w:rsidRDefault="00ED6576" w:rsidP="003E5937">
            <w:pPr>
              <w:jc w:val="left"/>
              <w:rPr>
                <w:szCs w:val="24"/>
              </w:rPr>
            </w:pPr>
            <w:proofErr w:type="spellStart"/>
            <w:r w:rsidRPr="00ED6576">
              <w:rPr>
                <w:szCs w:val="24"/>
              </w:rPr>
              <w:t>Quần</w:t>
            </w:r>
            <w:proofErr w:type="spellEnd"/>
            <w:r w:rsidRPr="00ED6576">
              <w:rPr>
                <w:szCs w:val="24"/>
              </w:rPr>
              <w:t xml:space="preserve"> </w:t>
            </w:r>
            <w:proofErr w:type="spellStart"/>
            <w:r w:rsidRPr="00ED6576">
              <w:rPr>
                <w:szCs w:val="24"/>
              </w:rPr>
              <w:t>áo</w:t>
            </w:r>
            <w:proofErr w:type="spellEnd"/>
            <w:r w:rsidRPr="00ED6576">
              <w:rPr>
                <w:szCs w:val="24"/>
              </w:rPr>
              <w:t xml:space="preserve"> </w:t>
            </w:r>
            <w:proofErr w:type="spellStart"/>
            <w:r w:rsidRPr="00ED6576">
              <w:rPr>
                <w:szCs w:val="24"/>
              </w:rPr>
              <w:t>bảo</w:t>
            </w:r>
            <w:proofErr w:type="spellEnd"/>
            <w:r w:rsidRPr="00ED6576">
              <w:rPr>
                <w:szCs w:val="24"/>
              </w:rPr>
              <w:t xml:space="preserve"> </w:t>
            </w:r>
            <w:proofErr w:type="spellStart"/>
            <w:r w:rsidRPr="00ED6576">
              <w:rPr>
                <w:szCs w:val="24"/>
              </w:rPr>
              <w:t>hộ</w:t>
            </w:r>
            <w:proofErr w:type="spellEnd"/>
            <w:r w:rsidRPr="00ED6576">
              <w:rPr>
                <w:szCs w:val="24"/>
              </w:rPr>
              <w:t xml:space="preserve"> </w:t>
            </w:r>
            <w:proofErr w:type="spellStart"/>
            <w:r w:rsidRPr="00ED6576">
              <w:rPr>
                <w:szCs w:val="24"/>
              </w:rPr>
              <w:t>lao</w:t>
            </w:r>
            <w:proofErr w:type="spellEnd"/>
            <w:r w:rsidRPr="00ED6576">
              <w:rPr>
                <w:szCs w:val="24"/>
              </w:rPr>
              <w:t xml:space="preserve"> </w:t>
            </w:r>
            <w:proofErr w:type="spellStart"/>
            <w:r w:rsidRPr="00ED6576">
              <w:rPr>
                <w:szCs w:val="24"/>
              </w:rPr>
              <w:t>động</w:t>
            </w:r>
            <w:proofErr w:type="spellEnd"/>
            <w:r w:rsidRPr="00ED6576">
              <w:rPr>
                <w:szCs w:val="24"/>
              </w:rPr>
              <w:t xml:space="preserve"> </w:t>
            </w:r>
            <w:proofErr w:type="spellStart"/>
            <w:r w:rsidRPr="00ED6576">
              <w:rPr>
                <w:szCs w:val="24"/>
              </w:rPr>
              <w:t>vải</w:t>
            </w:r>
            <w:proofErr w:type="spellEnd"/>
            <w:r w:rsidRPr="00ED6576">
              <w:rPr>
                <w:szCs w:val="24"/>
              </w:rPr>
              <w:t xml:space="preserve"> kaki 2 </w:t>
            </w:r>
            <w:proofErr w:type="spellStart"/>
            <w:r w:rsidRPr="00ED6576">
              <w:rPr>
                <w:szCs w:val="24"/>
              </w:rPr>
              <w:t>bộ</w:t>
            </w:r>
            <w:proofErr w:type="spellEnd"/>
            <w:r w:rsidRPr="00ED6576">
              <w:rPr>
                <w:szCs w:val="24"/>
              </w:rPr>
              <w:t>/</w:t>
            </w:r>
            <w:proofErr w:type="spellStart"/>
            <w:r w:rsidRPr="00ED6576">
              <w:rPr>
                <w:szCs w:val="24"/>
              </w:rPr>
              <w:t>người</w:t>
            </w:r>
            <w:proofErr w:type="spellEnd"/>
            <w:r w:rsidRPr="00ED6576">
              <w:rPr>
                <w:szCs w:val="24"/>
              </w:rPr>
              <w:t>/</w:t>
            </w:r>
            <w:proofErr w:type="spellStart"/>
            <w:r w:rsidRPr="00ED6576">
              <w:rPr>
                <w:szCs w:val="24"/>
              </w:rPr>
              <w:t>năm</w:t>
            </w:r>
            <w:proofErr w:type="spellEnd"/>
            <w:r w:rsidRPr="00ED6576">
              <w:rPr>
                <w:szCs w:val="24"/>
              </w:rPr>
              <w:t xml:space="preserve"> x 15 </w:t>
            </w:r>
            <w:proofErr w:type="spellStart"/>
            <w:r w:rsidRPr="00ED6576">
              <w:rPr>
                <w:szCs w:val="24"/>
              </w:rPr>
              <w:t>người</w:t>
            </w:r>
            <w:proofErr w:type="spellEnd"/>
            <w:r w:rsidRPr="00ED6576">
              <w:rPr>
                <w:szCs w:val="24"/>
              </w:rPr>
              <w:t xml:space="preserve"> = 30 </w:t>
            </w:r>
            <w:proofErr w:type="spellStart"/>
            <w:r w:rsidRPr="00ED6576">
              <w:rPr>
                <w:szCs w:val="24"/>
              </w:rPr>
              <w:t>bộ</w:t>
            </w:r>
            <w:proofErr w:type="spellEnd"/>
            <w:r w:rsidRPr="00ED6576">
              <w:rPr>
                <w:szCs w:val="24"/>
              </w:rPr>
              <w:t>/</w:t>
            </w:r>
            <w:proofErr w:type="spellStart"/>
            <w:r w:rsidRPr="00ED6576">
              <w:rPr>
                <w:szCs w:val="24"/>
              </w:rPr>
              <w:t>năm</w:t>
            </w:r>
            <w:proofErr w:type="spellEnd"/>
          </w:p>
        </w:tc>
        <w:tc>
          <w:tcPr>
            <w:tcW w:w="990" w:type="dxa"/>
            <w:noWrap/>
            <w:vAlign w:val="center"/>
            <w:hideMark/>
          </w:tcPr>
          <w:p w14:paraId="2517F1D8" w14:textId="77777777" w:rsidR="00ED6576" w:rsidRPr="00ED6576" w:rsidRDefault="00ED6576" w:rsidP="003E5937">
            <w:pPr>
              <w:jc w:val="center"/>
              <w:rPr>
                <w:szCs w:val="24"/>
              </w:rPr>
            </w:pPr>
            <w:proofErr w:type="spellStart"/>
            <w:r w:rsidRPr="00ED6576">
              <w:rPr>
                <w:szCs w:val="24"/>
              </w:rPr>
              <w:t>Bộ</w:t>
            </w:r>
            <w:proofErr w:type="spellEnd"/>
          </w:p>
        </w:tc>
        <w:tc>
          <w:tcPr>
            <w:tcW w:w="1260" w:type="dxa"/>
            <w:noWrap/>
            <w:vAlign w:val="center"/>
            <w:hideMark/>
          </w:tcPr>
          <w:p w14:paraId="22A5B4E7" w14:textId="77777777" w:rsidR="00ED6576" w:rsidRPr="00ED6576" w:rsidRDefault="00ED6576" w:rsidP="003E5937">
            <w:pPr>
              <w:jc w:val="center"/>
              <w:rPr>
                <w:szCs w:val="24"/>
              </w:rPr>
            </w:pPr>
            <w:r w:rsidRPr="00ED6576">
              <w:rPr>
                <w:szCs w:val="24"/>
              </w:rPr>
              <w:t>30</w:t>
            </w:r>
          </w:p>
        </w:tc>
      </w:tr>
      <w:tr w:rsidR="00ED6576" w:rsidRPr="00ED6576" w14:paraId="3650492C" w14:textId="77777777" w:rsidTr="003E5937">
        <w:trPr>
          <w:trHeight w:val="719"/>
        </w:trPr>
        <w:tc>
          <w:tcPr>
            <w:tcW w:w="670" w:type="dxa"/>
            <w:vAlign w:val="center"/>
            <w:hideMark/>
          </w:tcPr>
          <w:p w14:paraId="59841C04" w14:textId="77777777" w:rsidR="00ED6576" w:rsidRPr="00ED6576" w:rsidRDefault="00ED6576" w:rsidP="003E5937">
            <w:pPr>
              <w:jc w:val="center"/>
              <w:rPr>
                <w:szCs w:val="24"/>
              </w:rPr>
            </w:pPr>
            <w:r w:rsidRPr="00ED6576">
              <w:rPr>
                <w:szCs w:val="24"/>
              </w:rPr>
              <w:t> </w:t>
            </w:r>
          </w:p>
        </w:tc>
        <w:tc>
          <w:tcPr>
            <w:tcW w:w="6165" w:type="dxa"/>
            <w:vAlign w:val="center"/>
            <w:hideMark/>
          </w:tcPr>
          <w:p w14:paraId="3C339CBF" w14:textId="77777777" w:rsidR="00ED6576" w:rsidRPr="00ED6576" w:rsidRDefault="00ED6576" w:rsidP="003E5937">
            <w:pPr>
              <w:jc w:val="left"/>
              <w:rPr>
                <w:szCs w:val="24"/>
              </w:rPr>
            </w:pPr>
            <w:proofErr w:type="spellStart"/>
            <w:r w:rsidRPr="00ED6576">
              <w:rPr>
                <w:szCs w:val="24"/>
              </w:rPr>
              <w:t>Găng</w:t>
            </w:r>
            <w:proofErr w:type="spellEnd"/>
            <w:r w:rsidRPr="00ED6576">
              <w:rPr>
                <w:szCs w:val="24"/>
              </w:rPr>
              <w:t xml:space="preserve"> </w:t>
            </w:r>
            <w:proofErr w:type="spellStart"/>
            <w:r w:rsidRPr="00ED6576">
              <w:rPr>
                <w:szCs w:val="24"/>
              </w:rPr>
              <w:t>tay</w:t>
            </w:r>
            <w:proofErr w:type="spellEnd"/>
            <w:r w:rsidRPr="00ED6576">
              <w:rPr>
                <w:szCs w:val="24"/>
              </w:rPr>
              <w:t xml:space="preserve"> </w:t>
            </w:r>
            <w:proofErr w:type="spellStart"/>
            <w:r w:rsidRPr="00ED6576">
              <w:rPr>
                <w:szCs w:val="24"/>
              </w:rPr>
              <w:t>dệt</w:t>
            </w:r>
            <w:proofErr w:type="spellEnd"/>
            <w:r w:rsidRPr="00ED6576">
              <w:rPr>
                <w:szCs w:val="24"/>
              </w:rPr>
              <w:t xml:space="preserve"> </w:t>
            </w:r>
            <w:proofErr w:type="spellStart"/>
            <w:r w:rsidRPr="00ED6576">
              <w:rPr>
                <w:szCs w:val="24"/>
              </w:rPr>
              <w:t>kim</w:t>
            </w:r>
            <w:proofErr w:type="spellEnd"/>
            <w:r w:rsidRPr="00ED6576">
              <w:rPr>
                <w:szCs w:val="24"/>
              </w:rPr>
              <w:t xml:space="preserve"> </w:t>
            </w:r>
            <w:proofErr w:type="spellStart"/>
            <w:r w:rsidRPr="00ED6576">
              <w:rPr>
                <w:szCs w:val="24"/>
              </w:rPr>
              <w:t>trắng</w:t>
            </w:r>
            <w:proofErr w:type="spellEnd"/>
            <w:r w:rsidRPr="00ED6576">
              <w:rPr>
                <w:szCs w:val="24"/>
              </w:rPr>
              <w:t xml:space="preserve">, </w:t>
            </w:r>
            <w:proofErr w:type="spellStart"/>
            <w:r w:rsidRPr="00ED6576">
              <w:rPr>
                <w:szCs w:val="24"/>
              </w:rPr>
              <w:t>vải</w:t>
            </w:r>
            <w:proofErr w:type="spellEnd"/>
            <w:r w:rsidRPr="00ED6576">
              <w:rPr>
                <w:szCs w:val="24"/>
              </w:rPr>
              <w:t xml:space="preserve"> </w:t>
            </w:r>
            <w:proofErr w:type="spellStart"/>
            <w:r w:rsidRPr="00ED6576">
              <w:rPr>
                <w:szCs w:val="24"/>
              </w:rPr>
              <w:t>thun</w:t>
            </w:r>
            <w:proofErr w:type="spellEnd"/>
            <w:r w:rsidRPr="00ED6576">
              <w:rPr>
                <w:szCs w:val="24"/>
              </w:rPr>
              <w:t xml:space="preserve"> (04 </w:t>
            </w:r>
            <w:proofErr w:type="spellStart"/>
            <w:r w:rsidRPr="00ED6576">
              <w:rPr>
                <w:szCs w:val="24"/>
              </w:rPr>
              <w:t>đôi</w:t>
            </w:r>
            <w:proofErr w:type="spellEnd"/>
            <w:r w:rsidRPr="00ED6576">
              <w:rPr>
                <w:szCs w:val="24"/>
              </w:rPr>
              <w:t xml:space="preserve">/ </w:t>
            </w:r>
            <w:proofErr w:type="spellStart"/>
            <w:r w:rsidRPr="00ED6576">
              <w:rPr>
                <w:szCs w:val="24"/>
              </w:rPr>
              <w:t>người</w:t>
            </w:r>
            <w:proofErr w:type="spellEnd"/>
            <w:r w:rsidRPr="00ED6576">
              <w:rPr>
                <w:szCs w:val="24"/>
              </w:rPr>
              <w:t xml:space="preserve">/ </w:t>
            </w:r>
            <w:proofErr w:type="spellStart"/>
            <w:r w:rsidRPr="00ED6576">
              <w:rPr>
                <w:szCs w:val="24"/>
              </w:rPr>
              <w:t>tháng</w:t>
            </w:r>
            <w:proofErr w:type="spellEnd"/>
            <w:r w:rsidRPr="00ED6576">
              <w:rPr>
                <w:szCs w:val="24"/>
              </w:rPr>
              <w:t xml:space="preserve"> x 15 </w:t>
            </w:r>
            <w:proofErr w:type="spellStart"/>
            <w:r w:rsidRPr="00ED6576">
              <w:rPr>
                <w:szCs w:val="24"/>
              </w:rPr>
              <w:t>người</w:t>
            </w:r>
            <w:proofErr w:type="spellEnd"/>
            <w:r w:rsidRPr="00ED6576">
              <w:rPr>
                <w:szCs w:val="24"/>
              </w:rPr>
              <w:t xml:space="preserve"> x 11 </w:t>
            </w:r>
            <w:proofErr w:type="spellStart"/>
            <w:r w:rsidRPr="00ED6576">
              <w:rPr>
                <w:szCs w:val="24"/>
              </w:rPr>
              <w:t>tháng</w:t>
            </w:r>
            <w:proofErr w:type="spellEnd"/>
            <w:r w:rsidRPr="00ED6576">
              <w:rPr>
                <w:szCs w:val="24"/>
              </w:rPr>
              <w:t xml:space="preserve"> = 660 </w:t>
            </w:r>
            <w:proofErr w:type="spellStart"/>
            <w:r w:rsidRPr="00ED6576">
              <w:rPr>
                <w:szCs w:val="24"/>
              </w:rPr>
              <w:t>đôi</w:t>
            </w:r>
            <w:proofErr w:type="spellEnd"/>
            <w:r w:rsidRPr="00ED6576">
              <w:rPr>
                <w:szCs w:val="24"/>
              </w:rPr>
              <w:t>)</w:t>
            </w:r>
          </w:p>
        </w:tc>
        <w:tc>
          <w:tcPr>
            <w:tcW w:w="990" w:type="dxa"/>
            <w:noWrap/>
            <w:vAlign w:val="center"/>
            <w:hideMark/>
          </w:tcPr>
          <w:p w14:paraId="23111651" w14:textId="77777777" w:rsidR="00ED6576" w:rsidRPr="00ED6576" w:rsidRDefault="00ED6576" w:rsidP="003E5937">
            <w:pPr>
              <w:jc w:val="center"/>
              <w:rPr>
                <w:szCs w:val="24"/>
              </w:rPr>
            </w:pPr>
            <w:proofErr w:type="spellStart"/>
            <w:r w:rsidRPr="00ED6576">
              <w:rPr>
                <w:szCs w:val="24"/>
              </w:rPr>
              <w:t>Đôi</w:t>
            </w:r>
            <w:proofErr w:type="spellEnd"/>
          </w:p>
        </w:tc>
        <w:tc>
          <w:tcPr>
            <w:tcW w:w="1260" w:type="dxa"/>
            <w:noWrap/>
            <w:vAlign w:val="center"/>
            <w:hideMark/>
          </w:tcPr>
          <w:p w14:paraId="6191ED7A" w14:textId="77777777" w:rsidR="00ED6576" w:rsidRPr="00ED6576" w:rsidRDefault="00ED6576" w:rsidP="003E5937">
            <w:pPr>
              <w:jc w:val="center"/>
              <w:rPr>
                <w:szCs w:val="24"/>
              </w:rPr>
            </w:pPr>
            <w:r w:rsidRPr="00ED6576">
              <w:rPr>
                <w:szCs w:val="24"/>
              </w:rPr>
              <w:t>660</w:t>
            </w:r>
          </w:p>
        </w:tc>
      </w:tr>
      <w:tr w:rsidR="00ED6576" w:rsidRPr="00ED6576" w14:paraId="12A5B578" w14:textId="77777777" w:rsidTr="003E5937">
        <w:trPr>
          <w:trHeight w:val="791"/>
        </w:trPr>
        <w:tc>
          <w:tcPr>
            <w:tcW w:w="670" w:type="dxa"/>
            <w:vAlign w:val="center"/>
            <w:hideMark/>
          </w:tcPr>
          <w:p w14:paraId="4113ED62" w14:textId="77777777" w:rsidR="00ED6576" w:rsidRPr="00ED6576" w:rsidRDefault="00ED6576" w:rsidP="003E5937">
            <w:pPr>
              <w:jc w:val="center"/>
              <w:rPr>
                <w:szCs w:val="24"/>
              </w:rPr>
            </w:pPr>
            <w:r w:rsidRPr="00ED6576">
              <w:rPr>
                <w:szCs w:val="24"/>
              </w:rPr>
              <w:t> </w:t>
            </w:r>
          </w:p>
        </w:tc>
        <w:tc>
          <w:tcPr>
            <w:tcW w:w="6165" w:type="dxa"/>
            <w:vAlign w:val="center"/>
            <w:hideMark/>
          </w:tcPr>
          <w:p w14:paraId="34869E9F" w14:textId="77777777" w:rsidR="00ED6576" w:rsidRPr="00ED6576" w:rsidRDefault="00ED6576" w:rsidP="003E5937">
            <w:pPr>
              <w:jc w:val="left"/>
              <w:rPr>
                <w:szCs w:val="24"/>
              </w:rPr>
            </w:pPr>
            <w:proofErr w:type="spellStart"/>
            <w:r w:rsidRPr="00ED6576">
              <w:rPr>
                <w:szCs w:val="24"/>
              </w:rPr>
              <w:t>Găng</w:t>
            </w:r>
            <w:proofErr w:type="spellEnd"/>
            <w:r w:rsidRPr="00ED6576">
              <w:rPr>
                <w:szCs w:val="24"/>
              </w:rPr>
              <w:t xml:space="preserve"> </w:t>
            </w:r>
            <w:proofErr w:type="spellStart"/>
            <w:r w:rsidRPr="00ED6576">
              <w:rPr>
                <w:szCs w:val="24"/>
              </w:rPr>
              <w:t>tay</w:t>
            </w:r>
            <w:proofErr w:type="spellEnd"/>
            <w:r w:rsidRPr="00ED6576">
              <w:rPr>
                <w:szCs w:val="24"/>
              </w:rPr>
              <w:t xml:space="preserve"> </w:t>
            </w:r>
            <w:proofErr w:type="spellStart"/>
            <w:r w:rsidRPr="00ED6576">
              <w:rPr>
                <w:szCs w:val="24"/>
              </w:rPr>
              <w:t>cao</w:t>
            </w:r>
            <w:proofErr w:type="spellEnd"/>
            <w:r w:rsidRPr="00ED6576">
              <w:rPr>
                <w:szCs w:val="24"/>
              </w:rPr>
              <w:t xml:space="preserve"> </w:t>
            </w:r>
            <w:proofErr w:type="spellStart"/>
            <w:r w:rsidRPr="00ED6576">
              <w:rPr>
                <w:szCs w:val="24"/>
              </w:rPr>
              <w:t>su</w:t>
            </w:r>
            <w:proofErr w:type="spellEnd"/>
            <w:r w:rsidRPr="00ED6576">
              <w:rPr>
                <w:szCs w:val="24"/>
              </w:rPr>
              <w:t xml:space="preserve"> </w:t>
            </w:r>
            <w:proofErr w:type="spellStart"/>
            <w:r w:rsidRPr="00ED6576">
              <w:rPr>
                <w:szCs w:val="24"/>
              </w:rPr>
              <w:t>chống</w:t>
            </w:r>
            <w:proofErr w:type="spellEnd"/>
            <w:r w:rsidRPr="00ED6576">
              <w:rPr>
                <w:szCs w:val="24"/>
              </w:rPr>
              <w:t xml:space="preserve"> </w:t>
            </w:r>
            <w:proofErr w:type="spellStart"/>
            <w:r w:rsidRPr="00ED6576">
              <w:rPr>
                <w:szCs w:val="24"/>
              </w:rPr>
              <w:t>dầu</w:t>
            </w:r>
            <w:proofErr w:type="spellEnd"/>
            <w:r w:rsidRPr="00ED6576">
              <w:rPr>
                <w:szCs w:val="24"/>
              </w:rPr>
              <w:t xml:space="preserve"> (4 </w:t>
            </w:r>
            <w:proofErr w:type="spellStart"/>
            <w:r w:rsidRPr="00ED6576">
              <w:rPr>
                <w:szCs w:val="24"/>
              </w:rPr>
              <w:t>đôi</w:t>
            </w:r>
            <w:proofErr w:type="spellEnd"/>
            <w:r w:rsidRPr="00ED6576">
              <w:rPr>
                <w:szCs w:val="24"/>
              </w:rPr>
              <w:t>/</w:t>
            </w:r>
            <w:proofErr w:type="spellStart"/>
            <w:r w:rsidRPr="00ED6576">
              <w:rPr>
                <w:szCs w:val="24"/>
              </w:rPr>
              <w:t>người</w:t>
            </w:r>
            <w:proofErr w:type="spellEnd"/>
            <w:r w:rsidRPr="00ED6576">
              <w:rPr>
                <w:szCs w:val="24"/>
              </w:rPr>
              <w:t xml:space="preserve">/ </w:t>
            </w:r>
            <w:proofErr w:type="spellStart"/>
            <w:r w:rsidRPr="00ED6576">
              <w:rPr>
                <w:szCs w:val="24"/>
              </w:rPr>
              <w:t>tháng</w:t>
            </w:r>
            <w:proofErr w:type="spellEnd"/>
            <w:r w:rsidRPr="00ED6576">
              <w:rPr>
                <w:szCs w:val="24"/>
              </w:rPr>
              <w:t xml:space="preserve"> x 15 </w:t>
            </w:r>
            <w:proofErr w:type="spellStart"/>
            <w:r w:rsidRPr="00ED6576">
              <w:rPr>
                <w:szCs w:val="24"/>
              </w:rPr>
              <w:t>người</w:t>
            </w:r>
            <w:proofErr w:type="spellEnd"/>
            <w:r w:rsidRPr="00ED6576">
              <w:rPr>
                <w:szCs w:val="24"/>
              </w:rPr>
              <w:t xml:space="preserve"> x 11 </w:t>
            </w:r>
            <w:proofErr w:type="spellStart"/>
            <w:r w:rsidRPr="00ED6576">
              <w:rPr>
                <w:szCs w:val="24"/>
              </w:rPr>
              <w:t>tháng</w:t>
            </w:r>
            <w:proofErr w:type="spellEnd"/>
            <w:r w:rsidRPr="00ED6576">
              <w:rPr>
                <w:szCs w:val="24"/>
              </w:rPr>
              <w:t xml:space="preserve"> = 660 </w:t>
            </w:r>
            <w:proofErr w:type="spellStart"/>
            <w:r w:rsidRPr="00ED6576">
              <w:rPr>
                <w:szCs w:val="24"/>
              </w:rPr>
              <w:t>đôi</w:t>
            </w:r>
            <w:proofErr w:type="spellEnd"/>
            <w:r w:rsidRPr="00ED6576">
              <w:rPr>
                <w:szCs w:val="24"/>
              </w:rPr>
              <w:t>)</w:t>
            </w:r>
          </w:p>
        </w:tc>
        <w:tc>
          <w:tcPr>
            <w:tcW w:w="990" w:type="dxa"/>
            <w:noWrap/>
            <w:vAlign w:val="center"/>
            <w:hideMark/>
          </w:tcPr>
          <w:p w14:paraId="2B800152" w14:textId="77777777" w:rsidR="00ED6576" w:rsidRPr="00ED6576" w:rsidRDefault="00ED6576" w:rsidP="003E5937">
            <w:pPr>
              <w:jc w:val="center"/>
              <w:rPr>
                <w:szCs w:val="24"/>
              </w:rPr>
            </w:pPr>
            <w:proofErr w:type="spellStart"/>
            <w:r w:rsidRPr="00ED6576">
              <w:rPr>
                <w:szCs w:val="24"/>
              </w:rPr>
              <w:t>Đôi</w:t>
            </w:r>
            <w:proofErr w:type="spellEnd"/>
          </w:p>
        </w:tc>
        <w:tc>
          <w:tcPr>
            <w:tcW w:w="1260" w:type="dxa"/>
            <w:noWrap/>
            <w:vAlign w:val="center"/>
            <w:hideMark/>
          </w:tcPr>
          <w:p w14:paraId="68BF6C2C" w14:textId="77777777" w:rsidR="00ED6576" w:rsidRPr="00ED6576" w:rsidRDefault="00ED6576" w:rsidP="003E5937">
            <w:pPr>
              <w:jc w:val="center"/>
              <w:rPr>
                <w:szCs w:val="24"/>
              </w:rPr>
            </w:pPr>
            <w:r w:rsidRPr="00ED6576">
              <w:rPr>
                <w:szCs w:val="24"/>
              </w:rPr>
              <w:t>660</w:t>
            </w:r>
          </w:p>
        </w:tc>
      </w:tr>
      <w:tr w:rsidR="00ED6576" w:rsidRPr="00ED6576" w14:paraId="4BD3E7B1" w14:textId="77777777" w:rsidTr="003E5937">
        <w:trPr>
          <w:trHeight w:val="620"/>
        </w:trPr>
        <w:tc>
          <w:tcPr>
            <w:tcW w:w="670" w:type="dxa"/>
            <w:vAlign w:val="center"/>
            <w:hideMark/>
          </w:tcPr>
          <w:p w14:paraId="7A2F7C21" w14:textId="77777777" w:rsidR="00ED6576" w:rsidRPr="00ED6576" w:rsidRDefault="00ED6576" w:rsidP="003E5937">
            <w:pPr>
              <w:jc w:val="center"/>
              <w:rPr>
                <w:szCs w:val="24"/>
              </w:rPr>
            </w:pPr>
            <w:r w:rsidRPr="00ED6576">
              <w:rPr>
                <w:szCs w:val="24"/>
              </w:rPr>
              <w:t> </w:t>
            </w:r>
          </w:p>
        </w:tc>
        <w:tc>
          <w:tcPr>
            <w:tcW w:w="6165" w:type="dxa"/>
            <w:vAlign w:val="center"/>
            <w:hideMark/>
          </w:tcPr>
          <w:p w14:paraId="0AB9FF65" w14:textId="77777777" w:rsidR="00ED6576" w:rsidRPr="00ED6576" w:rsidRDefault="00ED6576" w:rsidP="003E5937">
            <w:pPr>
              <w:jc w:val="left"/>
              <w:rPr>
                <w:szCs w:val="24"/>
              </w:rPr>
            </w:pPr>
            <w:proofErr w:type="spellStart"/>
            <w:r w:rsidRPr="00ED6576">
              <w:rPr>
                <w:szCs w:val="24"/>
              </w:rPr>
              <w:t>Giầy</w:t>
            </w:r>
            <w:proofErr w:type="spellEnd"/>
            <w:r w:rsidRPr="00ED6576">
              <w:rPr>
                <w:szCs w:val="24"/>
              </w:rPr>
              <w:t xml:space="preserve"> </w:t>
            </w:r>
            <w:proofErr w:type="spellStart"/>
            <w:r w:rsidRPr="00ED6576">
              <w:rPr>
                <w:szCs w:val="24"/>
              </w:rPr>
              <w:t>bảo</w:t>
            </w:r>
            <w:proofErr w:type="spellEnd"/>
            <w:r w:rsidRPr="00ED6576">
              <w:rPr>
                <w:szCs w:val="24"/>
              </w:rPr>
              <w:t xml:space="preserve"> </w:t>
            </w:r>
            <w:proofErr w:type="spellStart"/>
            <w:r w:rsidRPr="00ED6576">
              <w:rPr>
                <w:szCs w:val="24"/>
              </w:rPr>
              <w:t>hộ</w:t>
            </w:r>
            <w:proofErr w:type="spellEnd"/>
            <w:r w:rsidRPr="00ED6576">
              <w:rPr>
                <w:szCs w:val="24"/>
              </w:rPr>
              <w:t xml:space="preserve"> </w:t>
            </w:r>
            <w:proofErr w:type="spellStart"/>
            <w:r w:rsidRPr="00ED6576">
              <w:rPr>
                <w:szCs w:val="24"/>
              </w:rPr>
              <w:t>lao</w:t>
            </w:r>
            <w:proofErr w:type="spellEnd"/>
            <w:r w:rsidRPr="00ED6576">
              <w:rPr>
                <w:szCs w:val="24"/>
              </w:rPr>
              <w:t xml:space="preserve"> </w:t>
            </w:r>
            <w:proofErr w:type="spellStart"/>
            <w:r w:rsidRPr="00ED6576">
              <w:rPr>
                <w:szCs w:val="24"/>
              </w:rPr>
              <w:t>động</w:t>
            </w:r>
            <w:proofErr w:type="spellEnd"/>
            <w:r w:rsidRPr="00ED6576">
              <w:rPr>
                <w:szCs w:val="24"/>
              </w:rPr>
              <w:t xml:space="preserve"> (02 </w:t>
            </w:r>
            <w:proofErr w:type="spellStart"/>
            <w:r w:rsidRPr="00ED6576">
              <w:rPr>
                <w:szCs w:val="24"/>
              </w:rPr>
              <w:t>đôi</w:t>
            </w:r>
            <w:proofErr w:type="spellEnd"/>
            <w:r w:rsidRPr="00ED6576">
              <w:rPr>
                <w:szCs w:val="24"/>
              </w:rPr>
              <w:t>/</w:t>
            </w:r>
            <w:proofErr w:type="spellStart"/>
            <w:r w:rsidRPr="00ED6576">
              <w:rPr>
                <w:szCs w:val="24"/>
              </w:rPr>
              <w:t>người</w:t>
            </w:r>
            <w:proofErr w:type="spellEnd"/>
            <w:r w:rsidRPr="00ED6576">
              <w:rPr>
                <w:szCs w:val="24"/>
              </w:rPr>
              <w:t>/</w:t>
            </w:r>
            <w:proofErr w:type="spellStart"/>
            <w:r w:rsidRPr="00ED6576">
              <w:rPr>
                <w:szCs w:val="24"/>
              </w:rPr>
              <w:t>năm</w:t>
            </w:r>
            <w:proofErr w:type="spellEnd"/>
            <w:r w:rsidRPr="00ED6576">
              <w:rPr>
                <w:szCs w:val="24"/>
              </w:rPr>
              <w:t xml:space="preserve"> x 15 </w:t>
            </w:r>
            <w:proofErr w:type="spellStart"/>
            <w:proofErr w:type="gramStart"/>
            <w:r w:rsidRPr="00ED6576">
              <w:rPr>
                <w:szCs w:val="24"/>
              </w:rPr>
              <w:t>người</w:t>
            </w:r>
            <w:proofErr w:type="spellEnd"/>
            <w:r w:rsidRPr="00ED6576">
              <w:rPr>
                <w:szCs w:val="24"/>
              </w:rPr>
              <w:t xml:space="preserve">  =</w:t>
            </w:r>
            <w:proofErr w:type="gramEnd"/>
            <w:r w:rsidRPr="00ED6576">
              <w:rPr>
                <w:szCs w:val="24"/>
              </w:rPr>
              <w:t xml:space="preserve"> 30 </w:t>
            </w:r>
            <w:proofErr w:type="spellStart"/>
            <w:r w:rsidRPr="00ED6576">
              <w:rPr>
                <w:szCs w:val="24"/>
              </w:rPr>
              <w:t>đôi</w:t>
            </w:r>
            <w:proofErr w:type="spellEnd"/>
            <w:r w:rsidRPr="00ED6576">
              <w:rPr>
                <w:szCs w:val="24"/>
              </w:rPr>
              <w:t>)</w:t>
            </w:r>
          </w:p>
        </w:tc>
        <w:tc>
          <w:tcPr>
            <w:tcW w:w="990" w:type="dxa"/>
            <w:noWrap/>
            <w:vAlign w:val="center"/>
            <w:hideMark/>
          </w:tcPr>
          <w:p w14:paraId="1C876D7B" w14:textId="77777777" w:rsidR="00ED6576" w:rsidRPr="00ED6576" w:rsidRDefault="00ED6576" w:rsidP="003E5937">
            <w:pPr>
              <w:jc w:val="center"/>
              <w:rPr>
                <w:szCs w:val="24"/>
              </w:rPr>
            </w:pPr>
            <w:proofErr w:type="spellStart"/>
            <w:r w:rsidRPr="00ED6576">
              <w:rPr>
                <w:szCs w:val="24"/>
              </w:rPr>
              <w:t>Đôi</w:t>
            </w:r>
            <w:proofErr w:type="spellEnd"/>
          </w:p>
        </w:tc>
        <w:tc>
          <w:tcPr>
            <w:tcW w:w="1260" w:type="dxa"/>
            <w:noWrap/>
            <w:vAlign w:val="center"/>
            <w:hideMark/>
          </w:tcPr>
          <w:p w14:paraId="127FCC79" w14:textId="77777777" w:rsidR="00ED6576" w:rsidRPr="00ED6576" w:rsidRDefault="00ED6576" w:rsidP="003E5937">
            <w:pPr>
              <w:jc w:val="center"/>
              <w:rPr>
                <w:szCs w:val="24"/>
              </w:rPr>
            </w:pPr>
            <w:r w:rsidRPr="00ED6576">
              <w:rPr>
                <w:szCs w:val="24"/>
              </w:rPr>
              <w:t>30</w:t>
            </w:r>
          </w:p>
        </w:tc>
      </w:tr>
      <w:tr w:rsidR="00ED6576" w:rsidRPr="00ED6576" w14:paraId="3A640301" w14:textId="77777777" w:rsidTr="003E5937">
        <w:trPr>
          <w:trHeight w:val="719"/>
        </w:trPr>
        <w:tc>
          <w:tcPr>
            <w:tcW w:w="670" w:type="dxa"/>
            <w:vAlign w:val="center"/>
            <w:hideMark/>
          </w:tcPr>
          <w:p w14:paraId="1B6C51D0" w14:textId="77777777" w:rsidR="00ED6576" w:rsidRPr="00ED6576" w:rsidRDefault="00ED6576" w:rsidP="003E5937">
            <w:pPr>
              <w:jc w:val="center"/>
              <w:rPr>
                <w:szCs w:val="24"/>
              </w:rPr>
            </w:pPr>
            <w:r w:rsidRPr="00ED6576">
              <w:rPr>
                <w:szCs w:val="24"/>
              </w:rPr>
              <w:t> </w:t>
            </w:r>
          </w:p>
        </w:tc>
        <w:tc>
          <w:tcPr>
            <w:tcW w:w="6165" w:type="dxa"/>
            <w:vAlign w:val="center"/>
            <w:hideMark/>
          </w:tcPr>
          <w:p w14:paraId="258B4A3E" w14:textId="77777777" w:rsidR="00ED6576" w:rsidRPr="00ED6576" w:rsidRDefault="00ED6576" w:rsidP="003E5937">
            <w:pPr>
              <w:jc w:val="left"/>
              <w:rPr>
                <w:szCs w:val="24"/>
              </w:rPr>
            </w:pPr>
            <w:proofErr w:type="spellStart"/>
            <w:r w:rsidRPr="00ED6576">
              <w:rPr>
                <w:szCs w:val="24"/>
              </w:rPr>
              <w:t>Khẩu</w:t>
            </w:r>
            <w:proofErr w:type="spellEnd"/>
            <w:r w:rsidRPr="00ED6576">
              <w:rPr>
                <w:szCs w:val="24"/>
              </w:rPr>
              <w:t xml:space="preserve"> </w:t>
            </w:r>
            <w:proofErr w:type="spellStart"/>
            <w:r w:rsidRPr="00ED6576">
              <w:rPr>
                <w:szCs w:val="24"/>
              </w:rPr>
              <w:t>trang</w:t>
            </w:r>
            <w:proofErr w:type="spellEnd"/>
            <w:r w:rsidRPr="00ED6576">
              <w:rPr>
                <w:szCs w:val="24"/>
              </w:rPr>
              <w:t xml:space="preserve"> </w:t>
            </w:r>
            <w:proofErr w:type="spellStart"/>
            <w:r w:rsidRPr="00ED6576">
              <w:rPr>
                <w:szCs w:val="24"/>
              </w:rPr>
              <w:t>Lọc</w:t>
            </w:r>
            <w:proofErr w:type="spellEnd"/>
            <w:r w:rsidRPr="00ED6576">
              <w:rPr>
                <w:szCs w:val="24"/>
              </w:rPr>
              <w:t xml:space="preserve"> </w:t>
            </w:r>
            <w:proofErr w:type="spellStart"/>
            <w:r w:rsidRPr="00ED6576">
              <w:rPr>
                <w:szCs w:val="24"/>
              </w:rPr>
              <w:t>khói</w:t>
            </w:r>
            <w:proofErr w:type="spellEnd"/>
            <w:r w:rsidRPr="00ED6576">
              <w:rPr>
                <w:szCs w:val="24"/>
              </w:rPr>
              <w:t xml:space="preserve">, </w:t>
            </w:r>
            <w:proofErr w:type="spellStart"/>
            <w:r w:rsidRPr="00ED6576">
              <w:rPr>
                <w:szCs w:val="24"/>
              </w:rPr>
              <w:t>bụi</w:t>
            </w:r>
            <w:proofErr w:type="spellEnd"/>
            <w:r w:rsidRPr="00ED6576">
              <w:rPr>
                <w:szCs w:val="24"/>
              </w:rPr>
              <w:t xml:space="preserve"> </w:t>
            </w:r>
            <w:proofErr w:type="spellStart"/>
            <w:r w:rsidRPr="00ED6576">
              <w:rPr>
                <w:szCs w:val="24"/>
              </w:rPr>
              <w:t>có</w:t>
            </w:r>
            <w:proofErr w:type="spellEnd"/>
            <w:r w:rsidRPr="00ED6576">
              <w:rPr>
                <w:szCs w:val="24"/>
              </w:rPr>
              <w:t xml:space="preserve"> </w:t>
            </w:r>
            <w:proofErr w:type="spellStart"/>
            <w:r w:rsidRPr="00ED6576">
              <w:rPr>
                <w:szCs w:val="24"/>
              </w:rPr>
              <w:t>dầu</w:t>
            </w:r>
            <w:proofErr w:type="spellEnd"/>
            <w:r w:rsidRPr="00ED6576">
              <w:rPr>
                <w:szCs w:val="24"/>
              </w:rPr>
              <w:t xml:space="preserve">, </w:t>
            </w:r>
            <w:proofErr w:type="spellStart"/>
            <w:r w:rsidRPr="00ED6576">
              <w:rPr>
                <w:szCs w:val="24"/>
              </w:rPr>
              <w:t>hơi</w:t>
            </w:r>
            <w:proofErr w:type="spellEnd"/>
            <w:r w:rsidRPr="00ED6576">
              <w:rPr>
                <w:szCs w:val="24"/>
              </w:rPr>
              <w:t xml:space="preserve"> </w:t>
            </w:r>
            <w:proofErr w:type="spellStart"/>
            <w:r w:rsidRPr="00ED6576">
              <w:rPr>
                <w:szCs w:val="24"/>
              </w:rPr>
              <w:t>hữu</w:t>
            </w:r>
            <w:proofErr w:type="spellEnd"/>
            <w:r w:rsidRPr="00ED6576">
              <w:rPr>
                <w:szCs w:val="24"/>
              </w:rPr>
              <w:t xml:space="preserve"> </w:t>
            </w:r>
            <w:proofErr w:type="spellStart"/>
            <w:r w:rsidRPr="00ED6576">
              <w:rPr>
                <w:szCs w:val="24"/>
              </w:rPr>
              <w:t>cơ</w:t>
            </w:r>
            <w:proofErr w:type="spellEnd"/>
            <w:r w:rsidRPr="00ED6576">
              <w:rPr>
                <w:szCs w:val="24"/>
              </w:rPr>
              <w:t xml:space="preserve">, </w:t>
            </w:r>
            <w:proofErr w:type="spellStart"/>
            <w:r w:rsidRPr="00ED6576">
              <w:rPr>
                <w:szCs w:val="24"/>
              </w:rPr>
              <w:t>hơi</w:t>
            </w:r>
            <w:proofErr w:type="spellEnd"/>
            <w:r w:rsidRPr="00ED6576">
              <w:rPr>
                <w:szCs w:val="24"/>
              </w:rPr>
              <w:t xml:space="preserve"> </w:t>
            </w:r>
            <w:proofErr w:type="spellStart"/>
            <w:r w:rsidRPr="00ED6576">
              <w:rPr>
                <w:szCs w:val="24"/>
              </w:rPr>
              <w:t>sơn</w:t>
            </w:r>
            <w:proofErr w:type="spellEnd"/>
            <w:r w:rsidRPr="00ED6576">
              <w:rPr>
                <w:szCs w:val="24"/>
              </w:rPr>
              <w:t xml:space="preserve">, </w:t>
            </w:r>
            <w:proofErr w:type="spellStart"/>
            <w:r w:rsidRPr="00ED6576">
              <w:rPr>
                <w:szCs w:val="24"/>
              </w:rPr>
              <w:t>chống</w:t>
            </w:r>
            <w:proofErr w:type="spellEnd"/>
            <w:r w:rsidRPr="00ED6576">
              <w:rPr>
                <w:szCs w:val="24"/>
              </w:rPr>
              <w:t xml:space="preserve"> </w:t>
            </w:r>
            <w:proofErr w:type="spellStart"/>
            <w:r w:rsidRPr="00ED6576">
              <w:rPr>
                <w:szCs w:val="24"/>
              </w:rPr>
              <w:t>cát</w:t>
            </w:r>
            <w:proofErr w:type="spellEnd"/>
            <w:r w:rsidRPr="00ED6576">
              <w:rPr>
                <w:szCs w:val="24"/>
              </w:rPr>
              <w:t xml:space="preserve">, </w:t>
            </w:r>
            <w:proofErr w:type="spellStart"/>
            <w:r w:rsidRPr="00ED6576">
              <w:rPr>
                <w:szCs w:val="24"/>
              </w:rPr>
              <w:t>bụi</w:t>
            </w:r>
            <w:proofErr w:type="spellEnd"/>
            <w:r w:rsidRPr="00ED6576">
              <w:rPr>
                <w:szCs w:val="24"/>
              </w:rPr>
              <w:t xml:space="preserve"> </w:t>
            </w:r>
            <w:proofErr w:type="spellStart"/>
            <w:r w:rsidRPr="00ED6576">
              <w:rPr>
                <w:szCs w:val="24"/>
              </w:rPr>
              <w:t>rác</w:t>
            </w:r>
            <w:proofErr w:type="spellEnd"/>
            <w:r w:rsidRPr="00ED6576">
              <w:rPr>
                <w:szCs w:val="24"/>
              </w:rPr>
              <w:t xml:space="preserve">, </w:t>
            </w:r>
            <w:proofErr w:type="spellStart"/>
            <w:r w:rsidRPr="00ED6576">
              <w:rPr>
                <w:szCs w:val="24"/>
              </w:rPr>
              <w:t>bụi</w:t>
            </w:r>
            <w:proofErr w:type="spellEnd"/>
            <w:r w:rsidRPr="00ED6576">
              <w:rPr>
                <w:szCs w:val="24"/>
              </w:rPr>
              <w:t xml:space="preserve"> </w:t>
            </w:r>
            <w:proofErr w:type="spellStart"/>
            <w:r w:rsidRPr="00ED6576">
              <w:rPr>
                <w:szCs w:val="24"/>
              </w:rPr>
              <w:t>gỗ</w:t>
            </w:r>
            <w:proofErr w:type="spellEnd"/>
            <w:r w:rsidRPr="00ED6576">
              <w:rPr>
                <w:szCs w:val="24"/>
              </w:rPr>
              <w:t xml:space="preserve">, </w:t>
            </w:r>
            <w:proofErr w:type="spellStart"/>
            <w:r w:rsidRPr="00ED6576">
              <w:rPr>
                <w:szCs w:val="24"/>
              </w:rPr>
              <w:t>bụi</w:t>
            </w:r>
            <w:proofErr w:type="spellEnd"/>
            <w:r w:rsidRPr="00ED6576">
              <w:rPr>
                <w:szCs w:val="24"/>
              </w:rPr>
              <w:t xml:space="preserve"> </w:t>
            </w:r>
            <w:proofErr w:type="spellStart"/>
            <w:r w:rsidRPr="00ED6576">
              <w:rPr>
                <w:szCs w:val="24"/>
              </w:rPr>
              <w:t>kim</w:t>
            </w:r>
            <w:proofErr w:type="spellEnd"/>
            <w:r w:rsidRPr="00ED6576">
              <w:rPr>
                <w:szCs w:val="24"/>
              </w:rPr>
              <w:t xml:space="preserve"> </w:t>
            </w:r>
            <w:proofErr w:type="spellStart"/>
            <w:r w:rsidRPr="00ED6576">
              <w:rPr>
                <w:szCs w:val="24"/>
              </w:rPr>
              <w:t>loại</w:t>
            </w:r>
            <w:proofErr w:type="spellEnd"/>
            <w:r w:rsidRPr="00ED6576">
              <w:rPr>
                <w:szCs w:val="24"/>
              </w:rPr>
              <w:t xml:space="preserve">, </w:t>
            </w:r>
            <w:proofErr w:type="spellStart"/>
            <w:r w:rsidRPr="00ED6576">
              <w:rPr>
                <w:szCs w:val="24"/>
              </w:rPr>
              <w:t>loại</w:t>
            </w:r>
            <w:proofErr w:type="spellEnd"/>
            <w:r w:rsidRPr="00ED6576">
              <w:rPr>
                <w:szCs w:val="24"/>
              </w:rPr>
              <w:t xml:space="preserve"> </w:t>
            </w:r>
            <w:proofErr w:type="spellStart"/>
            <w:r w:rsidRPr="00ED6576">
              <w:rPr>
                <w:szCs w:val="24"/>
              </w:rPr>
              <w:t>bụi</w:t>
            </w:r>
            <w:proofErr w:type="spellEnd"/>
            <w:r w:rsidRPr="00ED6576">
              <w:rPr>
                <w:szCs w:val="24"/>
              </w:rPr>
              <w:t xml:space="preserve"> </w:t>
            </w:r>
            <w:proofErr w:type="spellStart"/>
            <w:r w:rsidRPr="00ED6576">
              <w:rPr>
                <w:szCs w:val="24"/>
              </w:rPr>
              <w:t>khác</w:t>
            </w:r>
            <w:proofErr w:type="spellEnd"/>
            <w:r w:rsidRPr="00ED6576">
              <w:rPr>
                <w:szCs w:val="24"/>
              </w:rPr>
              <w:t>.</w:t>
            </w:r>
          </w:p>
        </w:tc>
        <w:tc>
          <w:tcPr>
            <w:tcW w:w="990" w:type="dxa"/>
            <w:noWrap/>
            <w:vAlign w:val="center"/>
            <w:hideMark/>
          </w:tcPr>
          <w:p w14:paraId="6BABF068" w14:textId="77777777" w:rsidR="00ED6576" w:rsidRPr="00ED6576" w:rsidRDefault="00ED6576" w:rsidP="003E5937">
            <w:pPr>
              <w:jc w:val="center"/>
              <w:rPr>
                <w:szCs w:val="24"/>
              </w:rPr>
            </w:pPr>
            <w:proofErr w:type="spellStart"/>
            <w:r w:rsidRPr="00ED6576">
              <w:rPr>
                <w:szCs w:val="24"/>
              </w:rPr>
              <w:t>Hộp</w:t>
            </w:r>
            <w:proofErr w:type="spellEnd"/>
          </w:p>
        </w:tc>
        <w:tc>
          <w:tcPr>
            <w:tcW w:w="1260" w:type="dxa"/>
            <w:noWrap/>
            <w:vAlign w:val="center"/>
            <w:hideMark/>
          </w:tcPr>
          <w:p w14:paraId="3E32B55A" w14:textId="77777777" w:rsidR="00ED6576" w:rsidRPr="00ED6576" w:rsidRDefault="00ED6576" w:rsidP="003E5937">
            <w:pPr>
              <w:jc w:val="center"/>
              <w:rPr>
                <w:szCs w:val="24"/>
              </w:rPr>
            </w:pPr>
            <w:r w:rsidRPr="00ED6576">
              <w:rPr>
                <w:szCs w:val="24"/>
              </w:rPr>
              <w:t>50</w:t>
            </w:r>
          </w:p>
        </w:tc>
      </w:tr>
      <w:tr w:rsidR="00ED6576" w:rsidRPr="00ED6576" w14:paraId="37F8BE8C" w14:textId="77777777" w:rsidTr="003E5937">
        <w:trPr>
          <w:trHeight w:val="611"/>
        </w:trPr>
        <w:tc>
          <w:tcPr>
            <w:tcW w:w="670" w:type="dxa"/>
            <w:vAlign w:val="center"/>
            <w:hideMark/>
          </w:tcPr>
          <w:p w14:paraId="29D417E1" w14:textId="77777777" w:rsidR="00ED6576" w:rsidRPr="00ED6576" w:rsidRDefault="00ED6576" w:rsidP="003E5937">
            <w:pPr>
              <w:jc w:val="center"/>
              <w:rPr>
                <w:b/>
                <w:bCs/>
                <w:szCs w:val="24"/>
              </w:rPr>
            </w:pPr>
            <w:r w:rsidRPr="00ED6576">
              <w:rPr>
                <w:b/>
                <w:bCs/>
                <w:szCs w:val="24"/>
              </w:rPr>
              <w:lastRenderedPageBreak/>
              <w:br/>
              <w:t>V</w:t>
            </w:r>
          </w:p>
        </w:tc>
        <w:tc>
          <w:tcPr>
            <w:tcW w:w="6165" w:type="dxa"/>
            <w:vAlign w:val="center"/>
            <w:hideMark/>
          </w:tcPr>
          <w:p w14:paraId="48A4D666" w14:textId="77777777" w:rsidR="00ED6576" w:rsidRPr="00ED6576" w:rsidRDefault="00ED6576" w:rsidP="003E5937">
            <w:pPr>
              <w:jc w:val="left"/>
              <w:rPr>
                <w:b/>
                <w:bCs/>
                <w:szCs w:val="24"/>
              </w:rPr>
            </w:pPr>
            <w:r w:rsidRPr="00ED6576">
              <w:rPr>
                <w:b/>
                <w:bCs/>
                <w:szCs w:val="24"/>
              </w:rPr>
              <w:t xml:space="preserve"> Chi </w:t>
            </w:r>
            <w:proofErr w:type="spellStart"/>
            <w:r w:rsidRPr="00ED6576">
              <w:rPr>
                <w:b/>
                <w:bCs/>
                <w:szCs w:val="24"/>
              </w:rPr>
              <w:t>phí</w:t>
            </w:r>
            <w:proofErr w:type="spellEnd"/>
            <w:r w:rsidRPr="00ED6576">
              <w:rPr>
                <w:b/>
                <w:bCs/>
                <w:szCs w:val="24"/>
              </w:rPr>
              <w:t xml:space="preserve"> </w:t>
            </w:r>
            <w:proofErr w:type="spellStart"/>
            <w:r w:rsidRPr="00ED6576">
              <w:rPr>
                <w:b/>
                <w:bCs/>
                <w:szCs w:val="24"/>
              </w:rPr>
              <w:t>mua</w:t>
            </w:r>
            <w:proofErr w:type="spellEnd"/>
            <w:r w:rsidRPr="00ED6576">
              <w:rPr>
                <w:b/>
                <w:bCs/>
                <w:szCs w:val="24"/>
              </w:rPr>
              <w:t xml:space="preserve"> </w:t>
            </w:r>
            <w:proofErr w:type="spellStart"/>
            <w:r w:rsidRPr="00ED6576">
              <w:rPr>
                <w:b/>
                <w:bCs/>
                <w:szCs w:val="24"/>
              </w:rPr>
              <w:t>nguyên</w:t>
            </w:r>
            <w:proofErr w:type="spellEnd"/>
            <w:r w:rsidRPr="00ED6576">
              <w:rPr>
                <w:b/>
                <w:bCs/>
                <w:szCs w:val="24"/>
              </w:rPr>
              <w:t xml:space="preserve"> </w:t>
            </w:r>
            <w:proofErr w:type="spellStart"/>
            <w:r w:rsidRPr="00ED6576">
              <w:rPr>
                <w:b/>
                <w:bCs/>
                <w:szCs w:val="24"/>
              </w:rPr>
              <w:t>vật</w:t>
            </w:r>
            <w:proofErr w:type="spellEnd"/>
            <w:r w:rsidRPr="00ED6576">
              <w:rPr>
                <w:b/>
                <w:bCs/>
                <w:szCs w:val="24"/>
              </w:rPr>
              <w:t xml:space="preserve"> </w:t>
            </w:r>
            <w:proofErr w:type="spellStart"/>
            <w:r w:rsidRPr="00ED6576">
              <w:rPr>
                <w:b/>
                <w:bCs/>
                <w:szCs w:val="24"/>
              </w:rPr>
              <w:t>liệu</w:t>
            </w:r>
            <w:proofErr w:type="spellEnd"/>
            <w:r w:rsidRPr="00ED6576">
              <w:rPr>
                <w:b/>
                <w:bCs/>
                <w:szCs w:val="24"/>
              </w:rPr>
              <w:t xml:space="preserve"> </w:t>
            </w:r>
            <w:proofErr w:type="spellStart"/>
            <w:r w:rsidRPr="00ED6576">
              <w:rPr>
                <w:b/>
                <w:bCs/>
                <w:szCs w:val="24"/>
              </w:rPr>
              <w:t>và</w:t>
            </w:r>
            <w:proofErr w:type="spellEnd"/>
            <w:r w:rsidRPr="00ED6576">
              <w:rPr>
                <w:b/>
                <w:bCs/>
                <w:szCs w:val="24"/>
              </w:rPr>
              <w:t xml:space="preserve"> </w:t>
            </w:r>
            <w:proofErr w:type="spellStart"/>
            <w:r w:rsidRPr="00ED6576">
              <w:rPr>
                <w:b/>
                <w:bCs/>
                <w:szCs w:val="24"/>
              </w:rPr>
              <w:t>dụng</w:t>
            </w:r>
            <w:proofErr w:type="spellEnd"/>
            <w:r w:rsidRPr="00ED6576">
              <w:rPr>
                <w:b/>
                <w:bCs/>
                <w:szCs w:val="24"/>
              </w:rPr>
              <w:t xml:space="preserve"> </w:t>
            </w:r>
            <w:proofErr w:type="spellStart"/>
            <w:proofErr w:type="gramStart"/>
            <w:r w:rsidRPr="00ED6576">
              <w:rPr>
                <w:b/>
                <w:bCs/>
                <w:szCs w:val="24"/>
              </w:rPr>
              <w:t>cụ</w:t>
            </w:r>
            <w:proofErr w:type="spellEnd"/>
            <w:r w:rsidRPr="00ED6576">
              <w:rPr>
                <w:b/>
                <w:bCs/>
                <w:szCs w:val="24"/>
              </w:rPr>
              <w:t xml:space="preserve">  </w:t>
            </w:r>
            <w:proofErr w:type="spellStart"/>
            <w:r w:rsidRPr="00ED6576">
              <w:rPr>
                <w:b/>
                <w:bCs/>
                <w:szCs w:val="24"/>
              </w:rPr>
              <w:t>cho</w:t>
            </w:r>
            <w:proofErr w:type="spellEnd"/>
            <w:proofErr w:type="gramEnd"/>
            <w:r w:rsidRPr="00ED6576">
              <w:rPr>
                <w:b/>
                <w:bCs/>
                <w:szCs w:val="24"/>
              </w:rPr>
              <w:t xml:space="preserve"> </w:t>
            </w:r>
            <w:proofErr w:type="spellStart"/>
            <w:r w:rsidRPr="00ED6576">
              <w:rPr>
                <w:b/>
                <w:bCs/>
                <w:szCs w:val="24"/>
              </w:rPr>
              <w:t>công</w:t>
            </w:r>
            <w:proofErr w:type="spellEnd"/>
            <w:r w:rsidRPr="00ED6576">
              <w:rPr>
                <w:b/>
                <w:bCs/>
                <w:szCs w:val="24"/>
              </w:rPr>
              <w:t xml:space="preserve"> </w:t>
            </w:r>
            <w:proofErr w:type="spellStart"/>
            <w:r w:rsidRPr="00ED6576">
              <w:rPr>
                <w:b/>
                <w:bCs/>
                <w:szCs w:val="24"/>
              </w:rPr>
              <w:t>tác</w:t>
            </w:r>
            <w:proofErr w:type="spellEnd"/>
            <w:r w:rsidRPr="00ED6576">
              <w:rPr>
                <w:b/>
                <w:bCs/>
                <w:szCs w:val="24"/>
              </w:rPr>
              <w:t xml:space="preserve"> </w:t>
            </w:r>
            <w:proofErr w:type="spellStart"/>
            <w:r w:rsidRPr="00ED6576">
              <w:rPr>
                <w:b/>
                <w:bCs/>
                <w:szCs w:val="24"/>
              </w:rPr>
              <w:t>bảo</w:t>
            </w:r>
            <w:proofErr w:type="spellEnd"/>
            <w:r w:rsidRPr="00ED6576">
              <w:rPr>
                <w:b/>
                <w:bCs/>
                <w:szCs w:val="24"/>
              </w:rPr>
              <w:t xml:space="preserve"> </w:t>
            </w:r>
            <w:proofErr w:type="spellStart"/>
            <w:r w:rsidRPr="00ED6576">
              <w:rPr>
                <w:b/>
                <w:bCs/>
                <w:szCs w:val="24"/>
              </w:rPr>
              <w:t>quản</w:t>
            </w:r>
            <w:proofErr w:type="spellEnd"/>
            <w:r w:rsidRPr="00ED6576">
              <w:rPr>
                <w:b/>
                <w:bCs/>
                <w:szCs w:val="24"/>
              </w:rPr>
              <w:t xml:space="preserve"> </w:t>
            </w:r>
            <w:proofErr w:type="spellStart"/>
            <w:r w:rsidRPr="00ED6576">
              <w:rPr>
                <w:b/>
                <w:bCs/>
                <w:szCs w:val="24"/>
              </w:rPr>
              <w:t>các</w:t>
            </w:r>
            <w:proofErr w:type="spellEnd"/>
            <w:r w:rsidRPr="00ED6576">
              <w:rPr>
                <w:b/>
                <w:bCs/>
                <w:szCs w:val="24"/>
              </w:rPr>
              <w:t xml:space="preserve"> </w:t>
            </w:r>
            <w:proofErr w:type="spellStart"/>
            <w:r w:rsidRPr="00ED6576">
              <w:rPr>
                <w:b/>
                <w:bCs/>
                <w:szCs w:val="24"/>
              </w:rPr>
              <w:t>hiện</w:t>
            </w:r>
            <w:proofErr w:type="spellEnd"/>
            <w:r w:rsidRPr="00ED6576">
              <w:rPr>
                <w:b/>
                <w:bCs/>
                <w:szCs w:val="24"/>
              </w:rPr>
              <w:t xml:space="preserve"> </w:t>
            </w:r>
            <w:proofErr w:type="spellStart"/>
            <w:r w:rsidRPr="00ED6576">
              <w:rPr>
                <w:b/>
                <w:bCs/>
                <w:szCs w:val="24"/>
              </w:rPr>
              <w:t>vật</w:t>
            </w:r>
            <w:proofErr w:type="spellEnd"/>
            <w:r w:rsidRPr="00ED6576">
              <w:rPr>
                <w:b/>
                <w:bCs/>
                <w:szCs w:val="24"/>
              </w:rPr>
              <w:t xml:space="preserve"> </w:t>
            </w:r>
            <w:proofErr w:type="spellStart"/>
            <w:r w:rsidRPr="00ED6576">
              <w:rPr>
                <w:b/>
                <w:bCs/>
                <w:szCs w:val="24"/>
              </w:rPr>
              <w:t>tại</w:t>
            </w:r>
            <w:proofErr w:type="spellEnd"/>
            <w:r w:rsidRPr="00ED6576">
              <w:rPr>
                <w:b/>
                <w:bCs/>
                <w:szCs w:val="24"/>
              </w:rPr>
              <w:t xml:space="preserve"> </w:t>
            </w:r>
            <w:proofErr w:type="spellStart"/>
            <w:r w:rsidRPr="00ED6576">
              <w:rPr>
                <w:b/>
                <w:bCs/>
                <w:szCs w:val="24"/>
              </w:rPr>
              <w:t>khu</w:t>
            </w:r>
            <w:proofErr w:type="spellEnd"/>
            <w:r w:rsidRPr="00ED6576">
              <w:rPr>
                <w:b/>
                <w:bCs/>
                <w:szCs w:val="24"/>
              </w:rPr>
              <w:t xml:space="preserve"> Hoàng Thành </w:t>
            </w:r>
          </w:p>
        </w:tc>
        <w:tc>
          <w:tcPr>
            <w:tcW w:w="990" w:type="dxa"/>
            <w:noWrap/>
            <w:vAlign w:val="center"/>
            <w:hideMark/>
          </w:tcPr>
          <w:p w14:paraId="76C1E1B7" w14:textId="77777777" w:rsidR="00ED6576" w:rsidRPr="00ED6576" w:rsidRDefault="00ED6576" w:rsidP="003E5937">
            <w:pPr>
              <w:jc w:val="center"/>
              <w:rPr>
                <w:szCs w:val="24"/>
              </w:rPr>
            </w:pPr>
            <w:r w:rsidRPr="00ED6576">
              <w:rPr>
                <w:szCs w:val="24"/>
              </w:rPr>
              <w:t> </w:t>
            </w:r>
          </w:p>
        </w:tc>
        <w:tc>
          <w:tcPr>
            <w:tcW w:w="1260" w:type="dxa"/>
            <w:noWrap/>
            <w:vAlign w:val="center"/>
            <w:hideMark/>
          </w:tcPr>
          <w:p w14:paraId="06FD2172" w14:textId="77777777" w:rsidR="00ED6576" w:rsidRPr="00ED6576" w:rsidRDefault="00ED6576" w:rsidP="003E5937">
            <w:pPr>
              <w:jc w:val="center"/>
              <w:rPr>
                <w:szCs w:val="24"/>
              </w:rPr>
            </w:pPr>
            <w:r w:rsidRPr="00ED6576">
              <w:rPr>
                <w:szCs w:val="24"/>
              </w:rPr>
              <w:t> </w:t>
            </w:r>
          </w:p>
        </w:tc>
      </w:tr>
      <w:tr w:rsidR="00ED6576" w:rsidRPr="00ED6576" w14:paraId="0DD0FC41" w14:textId="77777777" w:rsidTr="003E5937">
        <w:trPr>
          <w:trHeight w:val="360"/>
        </w:trPr>
        <w:tc>
          <w:tcPr>
            <w:tcW w:w="670" w:type="dxa"/>
            <w:vAlign w:val="center"/>
            <w:hideMark/>
          </w:tcPr>
          <w:p w14:paraId="5CB2DA2C" w14:textId="77777777" w:rsidR="00ED6576" w:rsidRPr="00ED6576" w:rsidRDefault="00ED6576" w:rsidP="003E5937">
            <w:pPr>
              <w:jc w:val="center"/>
              <w:rPr>
                <w:szCs w:val="24"/>
              </w:rPr>
            </w:pPr>
            <w:r w:rsidRPr="00ED6576">
              <w:rPr>
                <w:szCs w:val="24"/>
              </w:rPr>
              <w:t> </w:t>
            </w:r>
          </w:p>
        </w:tc>
        <w:tc>
          <w:tcPr>
            <w:tcW w:w="6165" w:type="dxa"/>
            <w:vAlign w:val="center"/>
            <w:hideMark/>
          </w:tcPr>
          <w:p w14:paraId="5468B79B" w14:textId="77777777" w:rsidR="00ED6576" w:rsidRPr="00ED6576" w:rsidRDefault="00ED6576" w:rsidP="003E5937">
            <w:pPr>
              <w:jc w:val="left"/>
              <w:rPr>
                <w:szCs w:val="24"/>
              </w:rPr>
            </w:pPr>
            <w:r w:rsidRPr="00ED6576">
              <w:rPr>
                <w:szCs w:val="24"/>
              </w:rPr>
              <w:t xml:space="preserve">Ô </w:t>
            </w:r>
            <w:proofErr w:type="spellStart"/>
            <w:r w:rsidRPr="00ED6576">
              <w:rPr>
                <w:szCs w:val="24"/>
              </w:rPr>
              <w:t>doa</w:t>
            </w:r>
            <w:proofErr w:type="spellEnd"/>
            <w:r w:rsidRPr="00ED6576">
              <w:rPr>
                <w:szCs w:val="24"/>
              </w:rPr>
              <w:t xml:space="preserve"> </w:t>
            </w:r>
          </w:p>
        </w:tc>
        <w:tc>
          <w:tcPr>
            <w:tcW w:w="990" w:type="dxa"/>
            <w:noWrap/>
            <w:vAlign w:val="center"/>
            <w:hideMark/>
          </w:tcPr>
          <w:p w14:paraId="5058852E" w14:textId="77777777" w:rsidR="00ED6576" w:rsidRPr="00ED6576" w:rsidRDefault="00ED6576" w:rsidP="003E5937">
            <w:pPr>
              <w:jc w:val="center"/>
              <w:rPr>
                <w:szCs w:val="24"/>
              </w:rPr>
            </w:pPr>
            <w:proofErr w:type="spellStart"/>
            <w:r w:rsidRPr="00ED6576">
              <w:rPr>
                <w:szCs w:val="24"/>
              </w:rPr>
              <w:t>Chiếc</w:t>
            </w:r>
            <w:proofErr w:type="spellEnd"/>
          </w:p>
        </w:tc>
        <w:tc>
          <w:tcPr>
            <w:tcW w:w="1260" w:type="dxa"/>
            <w:noWrap/>
            <w:vAlign w:val="center"/>
            <w:hideMark/>
          </w:tcPr>
          <w:p w14:paraId="6EFA27AD" w14:textId="77777777" w:rsidR="00ED6576" w:rsidRPr="00ED6576" w:rsidRDefault="00ED6576" w:rsidP="003E5937">
            <w:pPr>
              <w:jc w:val="center"/>
              <w:rPr>
                <w:szCs w:val="24"/>
              </w:rPr>
            </w:pPr>
            <w:r w:rsidRPr="00ED6576">
              <w:rPr>
                <w:szCs w:val="24"/>
              </w:rPr>
              <w:t>50</w:t>
            </w:r>
          </w:p>
        </w:tc>
      </w:tr>
      <w:tr w:rsidR="00ED6576" w:rsidRPr="00ED6576" w14:paraId="6F3EAE9E" w14:textId="77777777" w:rsidTr="003E5937">
        <w:trPr>
          <w:trHeight w:val="348"/>
        </w:trPr>
        <w:tc>
          <w:tcPr>
            <w:tcW w:w="670" w:type="dxa"/>
            <w:vAlign w:val="center"/>
            <w:hideMark/>
          </w:tcPr>
          <w:p w14:paraId="256A0C60" w14:textId="77777777" w:rsidR="00ED6576" w:rsidRPr="00ED6576" w:rsidRDefault="00ED6576" w:rsidP="003E5937">
            <w:pPr>
              <w:jc w:val="center"/>
              <w:rPr>
                <w:szCs w:val="24"/>
              </w:rPr>
            </w:pPr>
            <w:r w:rsidRPr="00ED6576">
              <w:rPr>
                <w:szCs w:val="24"/>
              </w:rPr>
              <w:t> </w:t>
            </w:r>
          </w:p>
        </w:tc>
        <w:tc>
          <w:tcPr>
            <w:tcW w:w="6165" w:type="dxa"/>
            <w:vAlign w:val="center"/>
            <w:hideMark/>
          </w:tcPr>
          <w:p w14:paraId="706992A4" w14:textId="77777777" w:rsidR="00ED6576" w:rsidRPr="00ED6576" w:rsidRDefault="00ED6576" w:rsidP="003E5937">
            <w:pPr>
              <w:jc w:val="left"/>
              <w:rPr>
                <w:szCs w:val="24"/>
              </w:rPr>
            </w:pPr>
            <w:proofErr w:type="spellStart"/>
            <w:r w:rsidRPr="00ED6576">
              <w:rPr>
                <w:szCs w:val="24"/>
              </w:rPr>
              <w:t>Xô</w:t>
            </w:r>
            <w:proofErr w:type="spellEnd"/>
            <w:r w:rsidRPr="00ED6576">
              <w:rPr>
                <w:szCs w:val="24"/>
              </w:rPr>
              <w:t xml:space="preserve"> </w:t>
            </w:r>
            <w:proofErr w:type="spellStart"/>
            <w:r w:rsidRPr="00ED6576">
              <w:rPr>
                <w:szCs w:val="24"/>
              </w:rPr>
              <w:t>cao</w:t>
            </w:r>
            <w:proofErr w:type="spellEnd"/>
            <w:r w:rsidRPr="00ED6576">
              <w:rPr>
                <w:szCs w:val="24"/>
              </w:rPr>
              <w:t xml:space="preserve"> </w:t>
            </w:r>
            <w:proofErr w:type="spellStart"/>
            <w:r w:rsidRPr="00ED6576">
              <w:rPr>
                <w:szCs w:val="24"/>
              </w:rPr>
              <w:t>su</w:t>
            </w:r>
            <w:proofErr w:type="spellEnd"/>
            <w:r w:rsidRPr="00ED6576">
              <w:rPr>
                <w:szCs w:val="24"/>
              </w:rPr>
              <w:t xml:space="preserve"> </w:t>
            </w:r>
          </w:p>
        </w:tc>
        <w:tc>
          <w:tcPr>
            <w:tcW w:w="990" w:type="dxa"/>
            <w:noWrap/>
            <w:vAlign w:val="center"/>
            <w:hideMark/>
          </w:tcPr>
          <w:p w14:paraId="1D2BA0A1" w14:textId="77777777" w:rsidR="00ED6576" w:rsidRPr="00ED6576" w:rsidRDefault="00ED6576" w:rsidP="003E5937">
            <w:pPr>
              <w:jc w:val="center"/>
              <w:rPr>
                <w:szCs w:val="24"/>
              </w:rPr>
            </w:pPr>
            <w:proofErr w:type="spellStart"/>
            <w:r w:rsidRPr="00ED6576">
              <w:rPr>
                <w:szCs w:val="24"/>
              </w:rPr>
              <w:t>Chiếc</w:t>
            </w:r>
            <w:proofErr w:type="spellEnd"/>
          </w:p>
        </w:tc>
        <w:tc>
          <w:tcPr>
            <w:tcW w:w="1260" w:type="dxa"/>
            <w:vAlign w:val="center"/>
            <w:hideMark/>
          </w:tcPr>
          <w:p w14:paraId="2DBE0E7D" w14:textId="77777777" w:rsidR="00ED6576" w:rsidRPr="00ED6576" w:rsidRDefault="00ED6576" w:rsidP="003E5937">
            <w:pPr>
              <w:jc w:val="center"/>
              <w:rPr>
                <w:szCs w:val="24"/>
              </w:rPr>
            </w:pPr>
            <w:r w:rsidRPr="00ED6576">
              <w:rPr>
                <w:szCs w:val="24"/>
              </w:rPr>
              <w:t>50</w:t>
            </w:r>
          </w:p>
        </w:tc>
      </w:tr>
      <w:tr w:rsidR="00ED6576" w:rsidRPr="00ED6576" w14:paraId="42E9923F" w14:textId="77777777" w:rsidTr="003E5937">
        <w:trPr>
          <w:trHeight w:val="360"/>
        </w:trPr>
        <w:tc>
          <w:tcPr>
            <w:tcW w:w="670" w:type="dxa"/>
            <w:vAlign w:val="center"/>
            <w:hideMark/>
          </w:tcPr>
          <w:p w14:paraId="52BDE21A" w14:textId="77777777" w:rsidR="00ED6576" w:rsidRPr="00ED6576" w:rsidRDefault="00ED6576" w:rsidP="003E5937">
            <w:pPr>
              <w:jc w:val="center"/>
              <w:rPr>
                <w:szCs w:val="24"/>
              </w:rPr>
            </w:pPr>
            <w:r w:rsidRPr="00ED6576">
              <w:rPr>
                <w:szCs w:val="24"/>
              </w:rPr>
              <w:t> </w:t>
            </w:r>
          </w:p>
        </w:tc>
        <w:tc>
          <w:tcPr>
            <w:tcW w:w="6165" w:type="dxa"/>
            <w:vAlign w:val="center"/>
            <w:hideMark/>
          </w:tcPr>
          <w:p w14:paraId="5997DF47" w14:textId="77777777" w:rsidR="00ED6576" w:rsidRPr="00ED6576" w:rsidRDefault="00ED6576" w:rsidP="003E5937">
            <w:pPr>
              <w:jc w:val="left"/>
              <w:rPr>
                <w:szCs w:val="24"/>
              </w:rPr>
            </w:pPr>
            <w:proofErr w:type="spellStart"/>
            <w:r w:rsidRPr="00ED6576">
              <w:rPr>
                <w:szCs w:val="24"/>
              </w:rPr>
              <w:t>Hót</w:t>
            </w:r>
            <w:proofErr w:type="spellEnd"/>
            <w:r w:rsidRPr="00ED6576">
              <w:rPr>
                <w:szCs w:val="24"/>
              </w:rPr>
              <w:t xml:space="preserve"> </w:t>
            </w:r>
            <w:proofErr w:type="spellStart"/>
            <w:r w:rsidRPr="00ED6576">
              <w:rPr>
                <w:szCs w:val="24"/>
              </w:rPr>
              <w:t>rác</w:t>
            </w:r>
            <w:proofErr w:type="spellEnd"/>
            <w:r w:rsidRPr="00ED6576">
              <w:rPr>
                <w:szCs w:val="24"/>
              </w:rPr>
              <w:t xml:space="preserve"> </w:t>
            </w:r>
            <w:proofErr w:type="spellStart"/>
            <w:r w:rsidRPr="00ED6576">
              <w:rPr>
                <w:szCs w:val="24"/>
              </w:rPr>
              <w:t>bằng</w:t>
            </w:r>
            <w:proofErr w:type="spellEnd"/>
            <w:r w:rsidRPr="00ED6576">
              <w:rPr>
                <w:szCs w:val="24"/>
              </w:rPr>
              <w:t xml:space="preserve"> </w:t>
            </w:r>
            <w:proofErr w:type="spellStart"/>
            <w:r w:rsidRPr="00ED6576">
              <w:rPr>
                <w:szCs w:val="24"/>
              </w:rPr>
              <w:t>nhựa</w:t>
            </w:r>
            <w:proofErr w:type="spellEnd"/>
            <w:r w:rsidRPr="00ED6576">
              <w:rPr>
                <w:szCs w:val="24"/>
              </w:rPr>
              <w:t xml:space="preserve"> </w:t>
            </w:r>
          </w:p>
        </w:tc>
        <w:tc>
          <w:tcPr>
            <w:tcW w:w="990" w:type="dxa"/>
            <w:noWrap/>
            <w:vAlign w:val="center"/>
            <w:hideMark/>
          </w:tcPr>
          <w:p w14:paraId="325D8CD9" w14:textId="77777777" w:rsidR="00ED6576" w:rsidRPr="00ED6576" w:rsidRDefault="00ED6576" w:rsidP="003E5937">
            <w:pPr>
              <w:jc w:val="center"/>
              <w:rPr>
                <w:szCs w:val="24"/>
              </w:rPr>
            </w:pPr>
            <w:proofErr w:type="spellStart"/>
            <w:r w:rsidRPr="00ED6576">
              <w:rPr>
                <w:szCs w:val="24"/>
              </w:rPr>
              <w:t>Chiếc</w:t>
            </w:r>
            <w:proofErr w:type="spellEnd"/>
          </w:p>
        </w:tc>
        <w:tc>
          <w:tcPr>
            <w:tcW w:w="1260" w:type="dxa"/>
            <w:vAlign w:val="center"/>
            <w:hideMark/>
          </w:tcPr>
          <w:p w14:paraId="49F12371" w14:textId="77777777" w:rsidR="00ED6576" w:rsidRPr="00ED6576" w:rsidRDefault="00ED6576" w:rsidP="003E5937">
            <w:pPr>
              <w:jc w:val="center"/>
              <w:rPr>
                <w:szCs w:val="24"/>
              </w:rPr>
            </w:pPr>
            <w:r w:rsidRPr="00ED6576">
              <w:rPr>
                <w:szCs w:val="24"/>
              </w:rPr>
              <w:t>50</w:t>
            </w:r>
          </w:p>
        </w:tc>
      </w:tr>
      <w:tr w:rsidR="00ED6576" w:rsidRPr="00ED6576" w14:paraId="6448D329" w14:textId="77777777" w:rsidTr="003E5937">
        <w:trPr>
          <w:trHeight w:val="341"/>
        </w:trPr>
        <w:tc>
          <w:tcPr>
            <w:tcW w:w="670" w:type="dxa"/>
            <w:vAlign w:val="center"/>
            <w:hideMark/>
          </w:tcPr>
          <w:p w14:paraId="159C5FD1" w14:textId="77777777" w:rsidR="00ED6576" w:rsidRPr="00ED6576" w:rsidRDefault="00ED6576" w:rsidP="003E5937">
            <w:pPr>
              <w:jc w:val="center"/>
              <w:rPr>
                <w:szCs w:val="24"/>
              </w:rPr>
            </w:pPr>
            <w:r w:rsidRPr="00ED6576">
              <w:rPr>
                <w:szCs w:val="24"/>
              </w:rPr>
              <w:t> </w:t>
            </w:r>
          </w:p>
        </w:tc>
        <w:tc>
          <w:tcPr>
            <w:tcW w:w="6165" w:type="dxa"/>
            <w:vAlign w:val="center"/>
            <w:hideMark/>
          </w:tcPr>
          <w:p w14:paraId="2B14A21B" w14:textId="77777777" w:rsidR="00ED6576" w:rsidRPr="00ED6576" w:rsidRDefault="00ED6576" w:rsidP="003E5937">
            <w:pPr>
              <w:jc w:val="left"/>
              <w:rPr>
                <w:szCs w:val="24"/>
              </w:rPr>
            </w:pPr>
            <w:proofErr w:type="spellStart"/>
            <w:r w:rsidRPr="00ED6576">
              <w:rPr>
                <w:szCs w:val="24"/>
              </w:rPr>
              <w:t>Chổi</w:t>
            </w:r>
            <w:proofErr w:type="spellEnd"/>
            <w:r w:rsidRPr="00ED6576">
              <w:rPr>
                <w:szCs w:val="24"/>
              </w:rPr>
              <w:t xml:space="preserve"> </w:t>
            </w:r>
            <w:proofErr w:type="spellStart"/>
            <w:r w:rsidRPr="00ED6576">
              <w:rPr>
                <w:szCs w:val="24"/>
              </w:rPr>
              <w:t>nhựa</w:t>
            </w:r>
            <w:proofErr w:type="spellEnd"/>
          </w:p>
        </w:tc>
        <w:tc>
          <w:tcPr>
            <w:tcW w:w="990" w:type="dxa"/>
            <w:noWrap/>
            <w:vAlign w:val="center"/>
            <w:hideMark/>
          </w:tcPr>
          <w:p w14:paraId="519B9CBB" w14:textId="77777777" w:rsidR="00ED6576" w:rsidRPr="00ED6576" w:rsidRDefault="00ED6576" w:rsidP="003E5937">
            <w:pPr>
              <w:jc w:val="center"/>
              <w:rPr>
                <w:szCs w:val="24"/>
              </w:rPr>
            </w:pPr>
            <w:proofErr w:type="spellStart"/>
            <w:r w:rsidRPr="00ED6576">
              <w:rPr>
                <w:szCs w:val="24"/>
              </w:rPr>
              <w:t>Chiếc</w:t>
            </w:r>
            <w:proofErr w:type="spellEnd"/>
          </w:p>
        </w:tc>
        <w:tc>
          <w:tcPr>
            <w:tcW w:w="1260" w:type="dxa"/>
            <w:vAlign w:val="center"/>
            <w:hideMark/>
          </w:tcPr>
          <w:p w14:paraId="59D8913E" w14:textId="77777777" w:rsidR="00ED6576" w:rsidRPr="00ED6576" w:rsidRDefault="00ED6576" w:rsidP="003E5937">
            <w:pPr>
              <w:jc w:val="center"/>
              <w:rPr>
                <w:szCs w:val="24"/>
              </w:rPr>
            </w:pPr>
            <w:r w:rsidRPr="00ED6576">
              <w:rPr>
                <w:szCs w:val="24"/>
              </w:rPr>
              <w:t>100</w:t>
            </w:r>
          </w:p>
        </w:tc>
      </w:tr>
      <w:tr w:rsidR="00ED6576" w:rsidRPr="00ED6576" w14:paraId="625259DB" w14:textId="77777777" w:rsidTr="003E5937">
        <w:trPr>
          <w:trHeight w:val="420"/>
        </w:trPr>
        <w:tc>
          <w:tcPr>
            <w:tcW w:w="670" w:type="dxa"/>
            <w:vAlign w:val="center"/>
            <w:hideMark/>
          </w:tcPr>
          <w:p w14:paraId="58D9AB5A" w14:textId="77777777" w:rsidR="00ED6576" w:rsidRPr="00ED6576" w:rsidRDefault="00ED6576" w:rsidP="003E5937">
            <w:pPr>
              <w:jc w:val="center"/>
              <w:rPr>
                <w:szCs w:val="24"/>
              </w:rPr>
            </w:pPr>
            <w:r w:rsidRPr="00ED6576">
              <w:rPr>
                <w:szCs w:val="24"/>
              </w:rPr>
              <w:t> </w:t>
            </w:r>
          </w:p>
        </w:tc>
        <w:tc>
          <w:tcPr>
            <w:tcW w:w="6165" w:type="dxa"/>
            <w:vAlign w:val="center"/>
            <w:hideMark/>
          </w:tcPr>
          <w:p w14:paraId="318F8545" w14:textId="77777777" w:rsidR="00ED6576" w:rsidRPr="00ED6576" w:rsidRDefault="00ED6576" w:rsidP="003E5937">
            <w:pPr>
              <w:jc w:val="left"/>
              <w:rPr>
                <w:szCs w:val="24"/>
              </w:rPr>
            </w:pPr>
            <w:proofErr w:type="spellStart"/>
            <w:r w:rsidRPr="00ED6576">
              <w:rPr>
                <w:szCs w:val="24"/>
              </w:rPr>
              <w:t>Mút</w:t>
            </w:r>
            <w:proofErr w:type="spellEnd"/>
            <w:r w:rsidRPr="00ED6576">
              <w:rPr>
                <w:szCs w:val="24"/>
              </w:rPr>
              <w:t xml:space="preserve"> </w:t>
            </w:r>
            <w:proofErr w:type="spellStart"/>
            <w:r w:rsidRPr="00ED6576">
              <w:rPr>
                <w:szCs w:val="24"/>
              </w:rPr>
              <w:t>khẩu</w:t>
            </w:r>
            <w:proofErr w:type="spellEnd"/>
            <w:r w:rsidRPr="00ED6576">
              <w:rPr>
                <w:szCs w:val="24"/>
              </w:rPr>
              <w:t xml:space="preserve"> </w:t>
            </w:r>
            <w:proofErr w:type="spellStart"/>
            <w:r w:rsidRPr="00ED6576">
              <w:rPr>
                <w:szCs w:val="24"/>
              </w:rPr>
              <w:t>vệ</w:t>
            </w:r>
            <w:proofErr w:type="spellEnd"/>
            <w:r w:rsidRPr="00ED6576">
              <w:rPr>
                <w:szCs w:val="24"/>
              </w:rPr>
              <w:t xml:space="preserve"> </w:t>
            </w:r>
            <w:proofErr w:type="spellStart"/>
            <w:r w:rsidRPr="00ED6576">
              <w:rPr>
                <w:szCs w:val="24"/>
              </w:rPr>
              <w:t>sinh</w:t>
            </w:r>
            <w:proofErr w:type="spellEnd"/>
            <w:r w:rsidRPr="00ED6576">
              <w:rPr>
                <w:szCs w:val="24"/>
              </w:rPr>
              <w:t xml:space="preserve"> </w:t>
            </w:r>
          </w:p>
        </w:tc>
        <w:tc>
          <w:tcPr>
            <w:tcW w:w="990" w:type="dxa"/>
            <w:vAlign w:val="center"/>
            <w:hideMark/>
          </w:tcPr>
          <w:p w14:paraId="69F87F48" w14:textId="77777777" w:rsidR="00ED6576" w:rsidRPr="00ED6576" w:rsidRDefault="00ED6576" w:rsidP="003E5937">
            <w:pPr>
              <w:jc w:val="center"/>
              <w:rPr>
                <w:szCs w:val="24"/>
              </w:rPr>
            </w:pPr>
            <w:r w:rsidRPr="00ED6576">
              <w:rPr>
                <w:szCs w:val="24"/>
              </w:rPr>
              <w:t>kg</w:t>
            </w:r>
          </w:p>
        </w:tc>
        <w:tc>
          <w:tcPr>
            <w:tcW w:w="1260" w:type="dxa"/>
            <w:vAlign w:val="center"/>
            <w:hideMark/>
          </w:tcPr>
          <w:p w14:paraId="7D37D77A" w14:textId="77777777" w:rsidR="00ED6576" w:rsidRPr="00ED6576" w:rsidRDefault="00ED6576" w:rsidP="003E5937">
            <w:pPr>
              <w:jc w:val="center"/>
              <w:rPr>
                <w:szCs w:val="24"/>
              </w:rPr>
            </w:pPr>
            <w:r w:rsidRPr="00ED6576">
              <w:rPr>
                <w:szCs w:val="24"/>
              </w:rPr>
              <w:t>24</w:t>
            </w:r>
          </w:p>
        </w:tc>
      </w:tr>
      <w:tr w:rsidR="00ED6576" w:rsidRPr="00ED6576" w14:paraId="218677DE" w14:textId="77777777" w:rsidTr="003E5937">
        <w:trPr>
          <w:trHeight w:val="360"/>
        </w:trPr>
        <w:tc>
          <w:tcPr>
            <w:tcW w:w="670" w:type="dxa"/>
            <w:vAlign w:val="center"/>
            <w:hideMark/>
          </w:tcPr>
          <w:p w14:paraId="0C4E0E30" w14:textId="77777777" w:rsidR="00ED6576" w:rsidRPr="00ED6576" w:rsidRDefault="00ED6576" w:rsidP="003E5937">
            <w:pPr>
              <w:jc w:val="center"/>
              <w:rPr>
                <w:szCs w:val="24"/>
              </w:rPr>
            </w:pPr>
            <w:r w:rsidRPr="00ED6576">
              <w:rPr>
                <w:szCs w:val="24"/>
              </w:rPr>
              <w:t> </w:t>
            </w:r>
          </w:p>
        </w:tc>
        <w:tc>
          <w:tcPr>
            <w:tcW w:w="6165" w:type="dxa"/>
            <w:vAlign w:val="center"/>
            <w:hideMark/>
          </w:tcPr>
          <w:p w14:paraId="298302EF" w14:textId="77777777" w:rsidR="00ED6576" w:rsidRPr="00ED6576" w:rsidRDefault="00ED6576" w:rsidP="003E5937">
            <w:pPr>
              <w:jc w:val="left"/>
              <w:rPr>
                <w:szCs w:val="24"/>
              </w:rPr>
            </w:pPr>
            <w:proofErr w:type="spellStart"/>
            <w:r w:rsidRPr="00ED6576">
              <w:rPr>
                <w:szCs w:val="24"/>
              </w:rPr>
              <w:t>Bàn</w:t>
            </w:r>
            <w:proofErr w:type="spellEnd"/>
            <w:r w:rsidRPr="00ED6576">
              <w:rPr>
                <w:szCs w:val="24"/>
              </w:rPr>
              <w:t xml:space="preserve"> </w:t>
            </w:r>
            <w:proofErr w:type="spellStart"/>
            <w:r w:rsidRPr="00ED6576">
              <w:rPr>
                <w:szCs w:val="24"/>
              </w:rPr>
              <w:t>chải</w:t>
            </w:r>
            <w:proofErr w:type="spellEnd"/>
            <w:r w:rsidRPr="00ED6576">
              <w:rPr>
                <w:szCs w:val="24"/>
              </w:rPr>
              <w:t xml:space="preserve"> </w:t>
            </w:r>
            <w:proofErr w:type="spellStart"/>
            <w:r w:rsidRPr="00ED6576">
              <w:rPr>
                <w:szCs w:val="24"/>
              </w:rPr>
              <w:t>nhựa</w:t>
            </w:r>
            <w:proofErr w:type="spellEnd"/>
            <w:r w:rsidRPr="00ED6576">
              <w:rPr>
                <w:szCs w:val="24"/>
              </w:rPr>
              <w:t xml:space="preserve"> </w:t>
            </w:r>
            <w:proofErr w:type="spellStart"/>
            <w:r w:rsidRPr="00ED6576">
              <w:rPr>
                <w:szCs w:val="24"/>
              </w:rPr>
              <w:t>vệ</w:t>
            </w:r>
            <w:proofErr w:type="spellEnd"/>
            <w:r w:rsidRPr="00ED6576">
              <w:rPr>
                <w:szCs w:val="24"/>
              </w:rPr>
              <w:t xml:space="preserve"> </w:t>
            </w:r>
            <w:proofErr w:type="spellStart"/>
            <w:r w:rsidRPr="00ED6576">
              <w:rPr>
                <w:szCs w:val="24"/>
              </w:rPr>
              <w:t>sinh</w:t>
            </w:r>
            <w:proofErr w:type="spellEnd"/>
            <w:r w:rsidRPr="00ED6576">
              <w:rPr>
                <w:szCs w:val="24"/>
              </w:rPr>
              <w:t xml:space="preserve"> </w:t>
            </w:r>
            <w:proofErr w:type="spellStart"/>
            <w:r w:rsidRPr="00ED6576">
              <w:rPr>
                <w:szCs w:val="24"/>
              </w:rPr>
              <w:t>hiện</w:t>
            </w:r>
            <w:proofErr w:type="spellEnd"/>
            <w:r w:rsidRPr="00ED6576">
              <w:rPr>
                <w:szCs w:val="24"/>
              </w:rPr>
              <w:t xml:space="preserve"> </w:t>
            </w:r>
            <w:proofErr w:type="spellStart"/>
            <w:r w:rsidRPr="00ED6576">
              <w:rPr>
                <w:szCs w:val="24"/>
              </w:rPr>
              <w:t>vật</w:t>
            </w:r>
            <w:proofErr w:type="spellEnd"/>
            <w:r w:rsidRPr="00ED6576">
              <w:rPr>
                <w:szCs w:val="24"/>
              </w:rPr>
              <w:t xml:space="preserve"> </w:t>
            </w:r>
          </w:p>
        </w:tc>
        <w:tc>
          <w:tcPr>
            <w:tcW w:w="990" w:type="dxa"/>
            <w:noWrap/>
            <w:vAlign w:val="center"/>
            <w:hideMark/>
          </w:tcPr>
          <w:p w14:paraId="221446D8" w14:textId="77777777" w:rsidR="00ED6576" w:rsidRPr="00ED6576" w:rsidRDefault="00ED6576" w:rsidP="003E5937">
            <w:pPr>
              <w:jc w:val="center"/>
              <w:rPr>
                <w:szCs w:val="24"/>
              </w:rPr>
            </w:pPr>
            <w:proofErr w:type="spellStart"/>
            <w:r w:rsidRPr="00ED6576">
              <w:rPr>
                <w:szCs w:val="24"/>
              </w:rPr>
              <w:t>Chiếc</w:t>
            </w:r>
            <w:proofErr w:type="spellEnd"/>
          </w:p>
        </w:tc>
        <w:tc>
          <w:tcPr>
            <w:tcW w:w="1260" w:type="dxa"/>
            <w:vAlign w:val="center"/>
            <w:hideMark/>
          </w:tcPr>
          <w:p w14:paraId="7EEE92E6" w14:textId="77777777" w:rsidR="00ED6576" w:rsidRPr="00ED6576" w:rsidRDefault="00ED6576" w:rsidP="003E5937">
            <w:pPr>
              <w:jc w:val="center"/>
              <w:rPr>
                <w:szCs w:val="24"/>
              </w:rPr>
            </w:pPr>
            <w:r w:rsidRPr="00ED6576">
              <w:rPr>
                <w:szCs w:val="24"/>
              </w:rPr>
              <w:t>220</w:t>
            </w:r>
          </w:p>
        </w:tc>
      </w:tr>
      <w:tr w:rsidR="00ED6576" w:rsidRPr="00ED6576" w14:paraId="53EEE553" w14:textId="77777777" w:rsidTr="003E5937">
        <w:trPr>
          <w:trHeight w:val="360"/>
        </w:trPr>
        <w:tc>
          <w:tcPr>
            <w:tcW w:w="670" w:type="dxa"/>
            <w:vAlign w:val="center"/>
            <w:hideMark/>
          </w:tcPr>
          <w:p w14:paraId="3EB1524B" w14:textId="77777777" w:rsidR="00ED6576" w:rsidRPr="00ED6576" w:rsidRDefault="00ED6576" w:rsidP="003E5937">
            <w:pPr>
              <w:jc w:val="center"/>
              <w:rPr>
                <w:szCs w:val="24"/>
              </w:rPr>
            </w:pPr>
            <w:r w:rsidRPr="00ED6576">
              <w:rPr>
                <w:szCs w:val="24"/>
              </w:rPr>
              <w:t> </w:t>
            </w:r>
          </w:p>
        </w:tc>
        <w:tc>
          <w:tcPr>
            <w:tcW w:w="6165" w:type="dxa"/>
            <w:vAlign w:val="center"/>
            <w:hideMark/>
          </w:tcPr>
          <w:p w14:paraId="33AEEE80" w14:textId="77777777" w:rsidR="00ED6576" w:rsidRPr="00ED6576" w:rsidRDefault="00ED6576" w:rsidP="003E5937">
            <w:pPr>
              <w:jc w:val="left"/>
              <w:rPr>
                <w:szCs w:val="24"/>
              </w:rPr>
            </w:pPr>
            <w:proofErr w:type="spellStart"/>
            <w:r w:rsidRPr="00ED6576">
              <w:rPr>
                <w:szCs w:val="24"/>
              </w:rPr>
              <w:t>Chổi</w:t>
            </w:r>
            <w:proofErr w:type="spellEnd"/>
            <w:r w:rsidRPr="00ED6576">
              <w:rPr>
                <w:szCs w:val="24"/>
              </w:rPr>
              <w:t xml:space="preserve"> </w:t>
            </w:r>
            <w:proofErr w:type="spellStart"/>
            <w:r w:rsidRPr="00ED6576">
              <w:rPr>
                <w:szCs w:val="24"/>
              </w:rPr>
              <w:t>sơn</w:t>
            </w:r>
            <w:proofErr w:type="spellEnd"/>
            <w:r w:rsidRPr="00ED6576">
              <w:rPr>
                <w:szCs w:val="24"/>
              </w:rPr>
              <w:t xml:space="preserve"> </w:t>
            </w:r>
          </w:p>
        </w:tc>
        <w:tc>
          <w:tcPr>
            <w:tcW w:w="990" w:type="dxa"/>
            <w:noWrap/>
            <w:vAlign w:val="center"/>
            <w:hideMark/>
          </w:tcPr>
          <w:p w14:paraId="59006383" w14:textId="77777777" w:rsidR="00ED6576" w:rsidRPr="00ED6576" w:rsidRDefault="00ED6576" w:rsidP="003E5937">
            <w:pPr>
              <w:jc w:val="center"/>
              <w:rPr>
                <w:szCs w:val="24"/>
              </w:rPr>
            </w:pPr>
            <w:proofErr w:type="spellStart"/>
            <w:r w:rsidRPr="00ED6576">
              <w:rPr>
                <w:szCs w:val="24"/>
              </w:rPr>
              <w:t>Chiếc</w:t>
            </w:r>
            <w:proofErr w:type="spellEnd"/>
          </w:p>
        </w:tc>
        <w:tc>
          <w:tcPr>
            <w:tcW w:w="1260" w:type="dxa"/>
            <w:vAlign w:val="center"/>
            <w:hideMark/>
          </w:tcPr>
          <w:p w14:paraId="7EF68F93" w14:textId="77777777" w:rsidR="00ED6576" w:rsidRPr="00ED6576" w:rsidRDefault="00ED6576" w:rsidP="003E5937">
            <w:pPr>
              <w:jc w:val="center"/>
              <w:rPr>
                <w:szCs w:val="24"/>
              </w:rPr>
            </w:pPr>
            <w:r w:rsidRPr="00ED6576">
              <w:rPr>
                <w:szCs w:val="24"/>
              </w:rPr>
              <w:t>320</w:t>
            </w:r>
          </w:p>
        </w:tc>
      </w:tr>
      <w:tr w:rsidR="00ED6576" w:rsidRPr="00ED6576" w14:paraId="772C6870" w14:textId="77777777" w:rsidTr="003E5937">
        <w:trPr>
          <w:trHeight w:val="431"/>
        </w:trPr>
        <w:tc>
          <w:tcPr>
            <w:tcW w:w="670" w:type="dxa"/>
            <w:vAlign w:val="center"/>
            <w:hideMark/>
          </w:tcPr>
          <w:p w14:paraId="0EE082CA" w14:textId="77777777" w:rsidR="00ED6576" w:rsidRPr="00ED6576" w:rsidRDefault="00ED6576" w:rsidP="003E5937">
            <w:pPr>
              <w:jc w:val="center"/>
              <w:rPr>
                <w:szCs w:val="24"/>
              </w:rPr>
            </w:pPr>
            <w:r w:rsidRPr="00ED6576">
              <w:rPr>
                <w:szCs w:val="24"/>
              </w:rPr>
              <w:t> </w:t>
            </w:r>
          </w:p>
        </w:tc>
        <w:tc>
          <w:tcPr>
            <w:tcW w:w="6165" w:type="dxa"/>
            <w:vAlign w:val="center"/>
            <w:hideMark/>
          </w:tcPr>
          <w:p w14:paraId="5606267F" w14:textId="77777777" w:rsidR="00ED6576" w:rsidRPr="00ED6576" w:rsidRDefault="00ED6576" w:rsidP="003E5937">
            <w:pPr>
              <w:jc w:val="left"/>
              <w:rPr>
                <w:szCs w:val="24"/>
              </w:rPr>
            </w:pPr>
            <w:proofErr w:type="spellStart"/>
            <w:r w:rsidRPr="00ED6576">
              <w:rPr>
                <w:szCs w:val="24"/>
              </w:rPr>
              <w:t>Bạt</w:t>
            </w:r>
            <w:proofErr w:type="spellEnd"/>
            <w:r w:rsidRPr="00ED6576">
              <w:rPr>
                <w:szCs w:val="24"/>
              </w:rPr>
              <w:t xml:space="preserve"> </w:t>
            </w:r>
            <w:proofErr w:type="spellStart"/>
            <w:r w:rsidRPr="00ED6576">
              <w:rPr>
                <w:szCs w:val="24"/>
              </w:rPr>
              <w:t>che</w:t>
            </w:r>
            <w:proofErr w:type="spellEnd"/>
            <w:r w:rsidRPr="00ED6576">
              <w:rPr>
                <w:szCs w:val="24"/>
              </w:rPr>
              <w:t xml:space="preserve"> </w:t>
            </w:r>
            <w:proofErr w:type="spellStart"/>
            <w:r w:rsidRPr="00ED6576">
              <w:rPr>
                <w:szCs w:val="24"/>
              </w:rPr>
              <w:t>các</w:t>
            </w:r>
            <w:proofErr w:type="spellEnd"/>
            <w:r w:rsidRPr="00ED6576">
              <w:rPr>
                <w:szCs w:val="24"/>
              </w:rPr>
              <w:t xml:space="preserve"> </w:t>
            </w:r>
            <w:proofErr w:type="spellStart"/>
            <w:r w:rsidRPr="00ED6576">
              <w:rPr>
                <w:szCs w:val="24"/>
              </w:rPr>
              <w:t>khối</w:t>
            </w:r>
            <w:proofErr w:type="spellEnd"/>
            <w:r w:rsidRPr="00ED6576">
              <w:rPr>
                <w:szCs w:val="24"/>
              </w:rPr>
              <w:t xml:space="preserve"> </w:t>
            </w:r>
            <w:proofErr w:type="spellStart"/>
            <w:r w:rsidRPr="00ED6576">
              <w:rPr>
                <w:szCs w:val="24"/>
              </w:rPr>
              <w:t>gạch</w:t>
            </w:r>
            <w:proofErr w:type="spellEnd"/>
            <w:r w:rsidRPr="00ED6576">
              <w:rPr>
                <w:szCs w:val="24"/>
              </w:rPr>
              <w:t xml:space="preserve">, </w:t>
            </w:r>
            <w:proofErr w:type="spellStart"/>
            <w:r w:rsidRPr="00ED6576">
              <w:rPr>
                <w:szCs w:val="24"/>
              </w:rPr>
              <w:t>ngói</w:t>
            </w:r>
            <w:proofErr w:type="spellEnd"/>
            <w:r w:rsidRPr="00ED6576">
              <w:rPr>
                <w:szCs w:val="24"/>
              </w:rPr>
              <w:t xml:space="preserve"> (</w:t>
            </w:r>
            <w:proofErr w:type="spellStart"/>
            <w:r w:rsidRPr="00ED6576">
              <w:rPr>
                <w:szCs w:val="24"/>
              </w:rPr>
              <w:t>thay</w:t>
            </w:r>
            <w:proofErr w:type="spellEnd"/>
            <w:r w:rsidRPr="00ED6576">
              <w:rPr>
                <w:szCs w:val="24"/>
              </w:rPr>
              <w:t xml:space="preserve"> </w:t>
            </w:r>
            <w:proofErr w:type="spellStart"/>
            <w:r w:rsidRPr="00ED6576">
              <w:rPr>
                <w:szCs w:val="24"/>
              </w:rPr>
              <w:t>thế</w:t>
            </w:r>
            <w:proofErr w:type="spellEnd"/>
            <w:r w:rsidRPr="00ED6576">
              <w:rPr>
                <w:szCs w:val="24"/>
              </w:rPr>
              <w:t xml:space="preserve"> </w:t>
            </w:r>
            <w:proofErr w:type="spellStart"/>
            <w:r w:rsidRPr="00ED6576">
              <w:rPr>
                <w:szCs w:val="24"/>
              </w:rPr>
              <w:t>những</w:t>
            </w:r>
            <w:proofErr w:type="spellEnd"/>
            <w:r w:rsidRPr="00ED6576">
              <w:rPr>
                <w:szCs w:val="24"/>
              </w:rPr>
              <w:t xml:space="preserve"> </w:t>
            </w:r>
            <w:proofErr w:type="spellStart"/>
            <w:r w:rsidRPr="00ED6576">
              <w:rPr>
                <w:szCs w:val="24"/>
              </w:rPr>
              <w:t>chỗ</w:t>
            </w:r>
            <w:proofErr w:type="spellEnd"/>
            <w:r w:rsidRPr="00ED6576">
              <w:rPr>
                <w:szCs w:val="24"/>
              </w:rPr>
              <w:t xml:space="preserve"> </w:t>
            </w:r>
            <w:proofErr w:type="spellStart"/>
            <w:r w:rsidRPr="00ED6576">
              <w:rPr>
                <w:szCs w:val="24"/>
              </w:rPr>
              <w:t>cũ</w:t>
            </w:r>
            <w:proofErr w:type="spellEnd"/>
            <w:r w:rsidRPr="00ED6576">
              <w:rPr>
                <w:szCs w:val="24"/>
              </w:rPr>
              <w:t xml:space="preserve"> </w:t>
            </w:r>
            <w:proofErr w:type="spellStart"/>
            <w:r w:rsidRPr="00ED6576">
              <w:rPr>
                <w:szCs w:val="24"/>
              </w:rPr>
              <w:t>hỏng</w:t>
            </w:r>
            <w:proofErr w:type="spellEnd"/>
            <w:r w:rsidRPr="00ED6576">
              <w:rPr>
                <w:szCs w:val="24"/>
              </w:rPr>
              <w:t>)</w:t>
            </w:r>
          </w:p>
        </w:tc>
        <w:tc>
          <w:tcPr>
            <w:tcW w:w="990" w:type="dxa"/>
            <w:noWrap/>
            <w:vAlign w:val="center"/>
            <w:hideMark/>
          </w:tcPr>
          <w:p w14:paraId="44FFA8EF" w14:textId="77777777" w:rsidR="00ED6576" w:rsidRPr="00ED6576" w:rsidRDefault="00ED6576" w:rsidP="003E5937">
            <w:pPr>
              <w:jc w:val="center"/>
              <w:rPr>
                <w:szCs w:val="24"/>
              </w:rPr>
            </w:pPr>
            <w:r w:rsidRPr="00ED6576">
              <w:rPr>
                <w:szCs w:val="24"/>
              </w:rPr>
              <w:t>m2</w:t>
            </w:r>
          </w:p>
        </w:tc>
        <w:tc>
          <w:tcPr>
            <w:tcW w:w="1260" w:type="dxa"/>
            <w:vAlign w:val="center"/>
            <w:hideMark/>
          </w:tcPr>
          <w:p w14:paraId="1F00A7A7" w14:textId="77777777" w:rsidR="00ED6576" w:rsidRPr="00ED6576" w:rsidRDefault="00ED6576" w:rsidP="003E5937">
            <w:pPr>
              <w:jc w:val="center"/>
              <w:rPr>
                <w:szCs w:val="24"/>
              </w:rPr>
            </w:pPr>
            <w:r w:rsidRPr="00ED6576">
              <w:rPr>
                <w:szCs w:val="24"/>
              </w:rPr>
              <w:t>600</w:t>
            </w:r>
          </w:p>
        </w:tc>
      </w:tr>
      <w:tr w:rsidR="00ED6576" w:rsidRPr="00ED6576" w14:paraId="56554E70" w14:textId="77777777" w:rsidTr="003E5937">
        <w:trPr>
          <w:trHeight w:val="269"/>
        </w:trPr>
        <w:tc>
          <w:tcPr>
            <w:tcW w:w="670" w:type="dxa"/>
            <w:vAlign w:val="center"/>
            <w:hideMark/>
          </w:tcPr>
          <w:p w14:paraId="7DAF886B" w14:textId="77777777" w:rsidR="00ED6576" w:rsidRPr="00ED6576" w:rsidRDefault="00ED6576" w:rsidP="003E5937">
            <w:pPr>
              <w:jc w:val="center"/>
              <w:rPr>
                <w:szCs w:val="24"/>
              </w:rPr>
            </w:pPr>
            <w:r w:rsidRPr="00ED6576">
              <w:rPr>
                <w:szCs w:val="24"/>
              </w:rPr>
              <w:t> </w:t>
            </w:r>
          </w:p>
        </w:tc>
        <w:tc>
          <w:tcPr>
            <w:tcW w:w="6165" w:type="dxa"/>
            <w:vAlign w:val="center"/>
            <w:hideMark/>
          </w:tcPr>
          <w:p w14:paraId="52117B43" w14:textId="77777777" w:rsidR="00ED6576" w:rsidRPr="00ED6576" w:rsidRDefault="00ED6576" w:rsidP="003E5937">
            <w:pPr>
              <w:jc w:val="left"/>
              <w:rPr>
                <w:szCs w:val="24"/>
              </w:rPr>
            </w:pPr>
            <w:proofErr w:type="spellStart"/>
            <w:r w:rsidRPr="00ED6576">
              <w:rPr>
                <w:szCs w:val="24"/>
              </w:rPr>
              <w:t>Máy</w:t>
            </w:r>
            <w:proofErr w:type="spellEnd"/>
            <w:r w:rsidRPr="00ED6576">
              <w:rPr>
                <w:szCs w:val="24"/>
              </w:rPr>
              <w:t xml:space="preserve"> </w:t>
            </w:r>
            <w:proofErr w:type="spellStart"/>
            <w:r w:rsidRPr="00ED6576">
              <w:rPr>
                <w:szCs w:val="24"/>
              </w:rPr>
              <w:t>phun</w:t>
            </w:r>
            <w:proofErr w:type="spellEnd"/>
            <w:r w:rsidRPr="00ED6576">
              <w:rPr>
                <w:szCs w:val="24"/>
              </w:rPr>
              <w:t xml:space="preserve"> </w:t>
            </w:r>
            <w:proofErr w:type="spellStart"/>
            <w:r w:rsidRPr="00ED6576">
              <w:rPr>
                <w:szCs w:val="24"/>
              </w:rPr>
              <w:t>xịt</w:t>
            </w:r>
            <w:proofErr w:type="spellEnd"/>
            <w:r w:rsidRPr="00ED6576">
              <w:rPr>
                <w:szCs w:val="24"/>
              </w:rPr>
              <w:t xml:space="preserve"> </w:t>
            </w:r>
            <w:proofErr w:type="spellStart"/>
            <w:r w:rsidRPr="00ED6576">
              <w:rPr>
                <w:szCs w:val="24"/>
              </w:rPr>
              <w:t>rửa</w:t>
            </w:r>
            <w:proofErr w:type="spellEnd"/>
            <w:r w:rsidRPr="00ED6576">
              <w:rPr>
                <w:szCs w:val="24"/>
              </w:rPr>
              <w:t xml:space="preserve"> </w:t>
            </w:r>
            <w:proofErr w:type="spellStart"/>
            <w:r w:rsidRPr="00ED6576">
              <w:rPr>
                <w:szCs w:val="24"/>
              </w:rPr>
              <w:t>áp</w:t>
            </w:r>
            <w:proofErr w:type="spellEnd"/>
            <w:r w:rsidRPr="00ED6576">
              <w:rPr>
                <w:szCs w:val="24"/>
              </w:rPr>
              <w:t xml:space="preserve"> </w:t>
            </w:r>
            <w:proofErr w:type="spellStart"/>
            <w:r w:rsidRPr="00ED6576">
              <w:rPr>
                <w:szCs w:val="24"/>
              </w:rPr>
              <w:t>lực</w:t>
            </w:r>
            <w:proofErr w:type="spellEnd"/>
            <w:r w:rsidRPr="00ED6576">
              <w:rPr>
                <w:szCs w:val="24"/>
              </w:rPr>
              <w:t xml:space="preserve"> </w:t>
            </w:r>
            <w:proofErr w:type="spellStart"/>
            <w:r w:rsidRPr="00ED6576">
              <w:rPr>
                <w:szCs w:val="24"/>
              </w:rPr>
              <w:t>cao</w:t>
            </w:r>
            <w:proofErr w:type="spellEnd"/>
            <w:r w:rsidRPr="00ED6576">
              <w:rPr>
                <w:szCs w:val="24"/>
              </w:rPr>
              <w:t xml:space="preserve"> </w:t>
            </w:r>
          </w:p>
        </w:tc>
        <w:tc>
          <w:tcPr>
            <w:tcW w:w="990" w:type="dxa"/>
            <w:noWrap/>
            <w:vAlign w:val="center"/>
            <w:hideMark/>
          </w:tcPr>
          <w:p w14:paraId="03B2A611" w14:textId="77777777" w:rsidR="00ED6576" w:rsidRPr="00ED6576" w:rsidRDefault="00ED6576" w:rsidP="003E5937">
            <w:pPr>
              <w:jc w:val="center"/>
              <w:rPr>
                <w:szCs w:val="24"/>
              </w:rPr>
            </w:pPr>
            <w:proofErr w:type="spellStart"/>
            <w:r w:rsidRPr="00ED6576">
              <w:rPr>
                <w:szCs w:val="24"/>
              </w:rPr>
              <w:t>Chiếc</w:t>
            </w:r>
            <w:proofErr w:type="spellEnd"/>
          </w:p>
        </w:tc>
        <w:tc>
          <w:tcPr>
            <w:tcW w:w="1260" w:type="dxa"/>
            <w:vAlign w:val="center"/>
            <w:hideMark/>
          </w:tcPr>
          <w:p w14:paraId="77997CCA" w14:textId="77777777" w:rsidR="00ED6576" w:rsidRPr="00ED6576" w:rsidRDefault="00ED6576" w:rsidP="003E5937">
            <w:pPr>
              <w:jc w:val="center"/>
              <w:rPr>
                <w:szCs w:val="24"/>
              </w:rPr>
            </w:pPr>
            <w:r w:rsidRPr="00ED6576">
              <w:rPr>
                <w:szCs w:val="24"/>
              </w:rPr>
              <w:t>1</w:t>
            </w:r>
          </w:p>
        </w:tc>
      </w:tr>
      <w:tr w:rsidR="00ED6576" w:rsidRPr="00ED6576" w14:paraId="2210822C" w14:textId="77777777" w:rsidTr="003E5937">
        <w:trPr>
          <w:trHeight w:val="465"/>
        </w:trPr>
        <w:tc>
          <w:tcPr>
            <w:tcW w:w="670" w:type="dxa"/>
            <w:vAlign w:val="center"/>
            <w:hideMark/>
          </w:tcPr>
          <w:p w14:paraId="21AEFEAC" w14:textId="77777777" w:rsidR="00ED6576" w:rsidRPr="00ED6576" w:rsidRDefault="00ED6576" w:rsidP="003E5937">
            <w:pPr>
              <w:jc w:val="center"/>
              <w:rPr>
                <w:szCs w:val="24"/>
              </w:rPr>
            </w:pPr>
            <w:r w:rsidRPr="00ED6576">
              <w:rPr>
                <w:szCs w:val="24"/>
              </w:rPr>
              <w:t> </w:t>
            </w:r>
          </w:p>
        </w:tc>
        <w:tc>
          <w:tcPr>
            <w:tcW w:w="6165" w:type="dxa"/>
            <w:vAlign w:val="center"/>
            <w:hideMark/>
          </w:tcPr>
          <w:p w14:paraId="516CDA1C" w14:textId="77777777" w:rsidR="00ED6576" w:rsidRPr="00ED6576" w:rsidRDefault="00ED6576" w:rsidP="003E5937">
            <w:pPr>
              <w:jc w:val="left"/>
              <w:rPr>
                <w:szCs w:val="24"/>
              </w:rPr>
            </w:pPr>
            <w:r w:rsidRPr="00ED6576">
              <w:rPr>
                <w:szCs w:val="24"/>
              </w:rPr>
              <w:t xml:space="preserve">Dung </w:t>
            </w:r>
            <w:proofErr w:type="spellStart"/>
            <w:r w:rsidRPr="00ED6576">
              <w:rPr>
                <w:szCs w:val="24"/>
              </w:rPr>
              <w:t>cụ</w:t>
            </w:r>
            <w:proofErr w:type="spellEnd"/>
            <w:r w:rsidRPr="00ED6576">
              <w:rPr>
                <w:szCs w:val="24"/>
              </w:rPr>
              <w:t xml:space="preserve"> </w:t>
            </w:r>
            <w:proofErr w:type="spellStart"/>
            <w:r w:rsidRPr="00ED6576">
              <w:rPr>
                <w:szCs w:val="24"/>
              </w:rPr>
              <w:t>chuyên</w:t>
            </w:r>
            <w:proofErr w:type="spellEnd"/>
            <w:r w:rsidRPr="00ED6576">
              <w:rPr>
                <w:szCs w:val="24"/>
              </w:rPr>
              <w:t xml:space="preserve"> </w:t>
            </w:r>
            <w:proofErr w:type="spellStart"/>
            <w:r w:rsidRPr="00ED6576">
              <w:rPr>
                <w:szCs w:val="24"/>
              </w:rPr>
              <w:t>dụng</w:t>
            </w:r>
            <w:proofErr w:type="spellEnd"/>
            <w:r w:rsidRPr="00ED6576">
              <w:rPr>
                <w:szCs w:val="24"/>
              </w:rPr>
              <w:t xml:space="preserve">, </w:t>
            </w:r>
            <w:proofErr w:type="spellStart"/>
            <w:r w:rsidRPr="00ED6576">
              <w:rPr>
                <w:szCs w:val="24"/>
              </w:rPr>
              <w:t>nạo</w:t>
            </w:r>
            <w:proofErr w:type="spellEnd"/>
            <w:r w:rsidRPr="00ED6576">
              <w:rPr>
                <w:szCs w:val="24"/>
              </w:rPr>
              <w:t xml:space="preserve">, bay </w:t>
            </w:r>
          </w:p>
        </w:tc>
        <w:tc>
          <w:tcPr>
            <w:tcW w:w="990" w:type="dxa"/>
            <w:noWrap/>
            <w:vAlign w:val="center"/>
            <w:hideMark/>
          </w:tcPr>
          <w:p w14:paraId="57F844E7" w14:textId="77777777" w:rsidR="00ED6576" w:rsidRPr="00ED6576" w:rsidRDefault="00ED6576" w:rsidP="003E5937">
            <w:pPr>
              <w:jc w:val="center"/>
              <w:rPr>
                <w:szCs w:val="24"/>
              </w:rPr>
            </w:pPr>
            <w:proofErr w:type="spellStart"/>
            <w:r w:rsidRPr="00ED6576">
              <w:rPr>
                <w:szCs w:val="24"/>
              </w:rPr>
              <w:t>Chiếc</w:t>
            </w:r>
            <w:proofErr w:type="spellEnd"/>
          </w:p>
        </w:tc>
        <w:tc>
          <w:tcPr>
            <w:tcW w:w="1260" w:type="dxa"/>
            <w:vAlign w:val="center"/>
            <w:hideMark/>
          </w:tcPr>
          <w:p w14:paraId="6A783EDD" w14:textId="77777777" w:rsidR="00ED6576" w:rsidRPr="00ED6576" w:rsidRDefault="00ED6576" w:rsidP="003E5937">
            <w:pPr>
              <w:jc w:val="center"/>
              <w:rPr>
                <w:szCs w:val="24"/>
              </w:rPr>
            </w:pPr>
            <w:r w:rsidRPr="00ED6576">
              <w:rPr>
                <w:szCs w:val="24"/>
              </w:rPr>
              <w:t>250</w:t>
            </w:r>
          </w:p>
        </w:tc>
      </w:tr>
    </w:tbl>
    <w:p w14:paraId="6E5E9C50" w14:textId="77777777" w:rsidR="00ED6576" w:rsidRPr="00ED6576" w:rsidRDefault="00ED6576" w:rsidP="00ED6576">
      <w:pPr>
        <w:spacing w:before="120" w:after="120"/>
        <w:ind w:firstLine="709"/>
        <w:rPr>
          <w:bCs/>
          <w:sz w:val="28"/>
          <w:szCs w:val="28"/>
          <w:lang w:val="nl-NL"/>
        </w:rPr>
      </w:pPr>
      <w:r w:rsidRPr="00ED6576">
        <w:rPr>
          <w:bCs/>
          <w:sz w:val="28"/>
          <w:szCs w:val="28"/>
          <w:lang w:val="nl-NL"/>
        </w:rPr>
        <w:t>- Nhà thầu cam kết giá dự thầu đã bao gồm toàn bộ thuế, phí, nhân công,.... để hoàn thành gói thầu. Không phát sinh thêm bất kỳ chi phí nào khác.</w:t>
      </w:r>
    </w:p>
    <w:p w14:paraId="3E9F8A18" w14:textId="77777777" w:rsidR="00ED6576" w:rsidRPr="00ED6576" w:rsidRDefault="00ED6576" w:rsidP="00ED6576">
      <w:pPr>
        <w:spacing w:before="120" w:after="120"/>
        <w:ind w:firstLine="709"/>
        <w:rPr>
          <w:b/>
          <w:sz w:val="28"/>
          <w:szCs w:val="28"/>
          <w:lang w:val="nl-NL"/>
        </w:rPr>
      </w:pPr>
      <w:r w:rsidRPr="00ED6576">
        <w:rPr>
          <w:b/>
          <w:sz w:val="28"/>
          <w:szCs w:val="28"/>
          <w:lang w:val="nl-NL"/>
        </w:rPr>
        <w:t>4. Giải pháp và phương pháp luận:</w:t>
      </w:r>
    </w:p>
    <w:p w14:paraId="09819D41" w14:textId="77777777" w:rsidR="00ED6576" w:rsidRPr="00ED6576" w:rsidRDefault="00ED6576" w:rsidP="00ED6576">
      <w:pPr>
        <w:spacing w:before="120" w:after="120"/>
        <w:ind w:firstLine="709"/>
        <w:rPr>
          <w:i/>
          <w:spacing w:val="-2"/>
          <w:sz w:val="28"/>
          <w:szCs w:val="28"/>
          <w:lang w:val="nl-NL"/>
        </w:rPr>
      </w:pPr>
      <w:r w:rsidRPr="00ED6576">
        <w:rPr>
          <w:i/>
          <w:spacing w:val="-2"/>
          <w:sz w:val="28"/>
          <w:szCs w:val="28"/>
          <w:lang w:val="nl-NL"/>
        </w:rPr>
        <w:t xml:space="preserve">Nhà thầu chuẩn bị đề xuất giải pháp, phương pháp luận tổng quát thực hiện dịch vụ theo các nội dung quy định tại Chương này, bao gồm không giới hạn các phần như sau: </w:t>
      </w:r>
    </w:p>
    <w:p w14:paraId="4C7A749E" w14:textId="77777777" w:rsidR="00ED6576" w:rsidRPr="00ED6576" w:rsidRDefault="00ED6576" w:rsidP="00ED6576">
      <w:pPr>
        <w:spacing w:before="120" w:after="120"/>
        <w:ind w:firstLine="709"/>
        <w:rPr>
          <w:i/>
          <w:spacing w:val="-2"/>
          <w:sz w:val="28"/>
          <w:szCs w:val="28"/>
          <w:lang w:val="nl-NL"/>
        </w:rPr>
      </w:pPr>
      <w:r w:rsidRPr="00ED6576">
        <w:rPr>
          <w:i/>
          <w:spacing w:val="-2"/>
          <w:sz w:val="28"/>
          <w:szCs w:val="28"/>
          <w:lang w:val="nl-NL"/>
        </w:rPr>
        <w:t>1. Giải pháp và phương pháp luận;</w:t>
      </w:r>
    </w:p>
    <w:p w14:paraId="10D8BF79" w14:textId="77777777" w:rsidR="00ED6576" w:rsidRPr="00ED6576" w:rsidRDefault="00ED6576" w:rsidP="00ED6576">
      <w:pPr>
        <w:spacing w:before="120" w:after="120"/>
        <w:ind w:firstLine="709"/>
        <w:rPr>
          <w:i/>
          <w:spacing w:val="-2"/>
          <w:sz w:val="28"/>
          <w:szCs w:val="28"/>
          <w:lang w:val="nl-NL"/>
        </w:rPr>
      </w:pPr>
      <w:r w:rsidRPr="00ED6576">
        <w:rPr>
          <w:i/>
          <w:spacing w:val="-2"/>
          <w:sz w:val="28"/>
          <w:szCs w:val="28"/>
          <w:lang w:val="nl-NL"/>
        </w:rPr>
        <w:t>2.  Kế hoạch công tác.</w:t>
      </w:r>
    </w:p>
    <w:p w14:paraId="5732B5E5" w14:textId="5003D937" w:rsidR="00D51781" w:rsidRPr="00ED6576" w:rsidRDefault="00ED6576" w:rsidP="00ED6576">
      <w:pPr>
        <w:spacing w:before="120" w:after="120"/>
        <w:ind w:firstLine="709"/>
        <w:rPr>
          <w:i/>
          <w:spacing w:val="-2"/>
          <w:sz w:val="28"/>
          <w:szCs w:val="28"/>
          <w:lang w:val="nl-NL"/>
        </w:rPr>
      </w:pPr>
      <w:r w:rsidRPr="00ED6576">
        <w:rPr>
          <w:b/>
          <w:sz w:val="28"/>
          <w:szCs w:val="28"/>
          <w:lang w:val="nl-NL"/>
        </w:rPr>
        <w:t xml:space="preserve">5. Quy định về kiểm tra, nghiệm thu sản phẩm: </w:t>
      </w:r>
      <w:r w:rsidRPr="00ED6576">
        <w:rPr>
          <w:bCs/>
          <w:sz w:val="28"/>
          <w:szCs w:val="28"/>
          <w:lang w:val="nl-NL"/>
        </w:rPr>
        <w:t>Nghiệm thu thực tế,</w:t>
      </w:r>
      <w:r w:rsidRPr="00ED6576">
        <w:rPr>
          <w:b/>
          <w:sz w:val="28"/>
          <w:szCs w:val="28"/>
          <w:lang w:val="nl-NL"/>
        </w:rPr>
        <w:t xml:space="preserve"> </w:t>
      </w:r>
      <w:r w:rsidRPr="00ED6576">
        <w:rPr>
          <w:bCs/>
          <w:sz w:val="28"/>
          <w:szCs w:val="28"/>
          <w:lang w:val="nl-NL"/>
        </w:rPr>
        <w:t>Bất cứ nội dung nào không đảm bảo chất lượng theo yêu cầu của Chủ đầu tư sẽ không được nghiệm thu.</w:t>
      </w:r>
    </w:p>
    <w:sectPr w:rsidR="00D51781" w:rsidRPr="00ED6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FC"/>
    <w:rsid w:val="00340BA4"/>
    <w:rsid w:val="00786DFC"/>
    <w:rsid w:val="00835417"/>
    <w:rsid w:val="00AD26C2"/>
    <w:rsid w:val="00D51781"/>
    <w:rsid w:val="00ED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D289"/>
  <w15:chartTrackingRefBased/>
  <w15:docId w15:val="{139FCD7E-0BA6-4CF6-ACC7-878F9354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57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86DF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6DF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6DF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6DF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86DF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86DF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86DF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86DF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86DF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DFC"/>
    <w:rPr>
      <w:rFonts w:eastAsiaTheme="majorEastAsia" w:cstheme="majorBidi"/>
      <w:color w:val="272727" w:themeColor="text1" w:themeTint="D8"/>
    </w:rPr>
  </w:style>
  <w:style w:type="paragraph" w:styleId="Title">
    <w:name w:val="Title"/>
    <w:basedOn w:val="Normal"/>
    <w:next w:val="Normal"/>
    <w:link w:val="TitleChar"/>
    <w:uiPriority w:val="10"/>
    <w:qFormat/>
    <w:rsid w:val="00786DF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6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DF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6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DF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86DFC"/>
    <w:rPr>
      <w:i/>
      <w:iCs/>
      <w:color w:val="404040" w:themeColor="text1" w:themeTint="BF"/>
    </w:rPr>
  </w:style>
  <w:style w:type="paragraph" w:styleId="ListParagraph">
    <w:name w:val="List Paragraph"/>
    <w:basedOn w:val="Normal"/>
    <w:uiPriority w:val="34"/>
    <w:qFormat/>
    <w:rsid w:val="00786DF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86DFC"/>
    <w:rPr>
      <w:i/>
      <w:iCs/>
      <w:color w:val="0F4761" w:themeColor="accent1" w:themeShade="BF"/>
    </w:rPr>
  </w:style>
  <w:style w:type="paragraph" w:styleId="IntenseQuote">
    <w:name w:val="Intense Quote"/>
    <w:basedOn w:val="Normal"/>
    <w:next w:val="Normal"/>
    <w:link w:val="IntenseQuoteChar"/>
    <w:uiPriority w:val="30"/>
    <w:qFormat/>
    <w:rsid w:val="00786D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86DFC"/>
    <w:rPr>
      <w:i/>
      <w:iCs/>
      <w:color w:val="0F4761" w:themeColor="accent1" w:themeShade="BF"/>
    </w:rPr>
  </w:style>
  <w:style w:type="character" w:styleId="IntenseReference">
    <w:name w:val="Intense Reference"/>
    <w:basedOn w:val="DefaultParagraphFont"/>
    <w:uiPriority w:val="32"/>
    <w:qFormat/>
    <w:rsid w:val="00786D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2</cp:revision>
  <dcterms:created xsi:type="dcterms:W3CDTF">2026-01-14T10:14:00Z</dcterms:created>
  <dcterms:modified xsi:type="dcterms:W3CDTF">2026-01-14T10:14:00Z</dcterms:modified>
</cp:coreProperties>
</file>