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9C233B" w14:textId="77777777" w:rsidR="00FC5524" w:rsidRDefault="00FC5524" w:rsidP="00FC5524">
      <w:pPr>
        <w:widowControl w:val="0"/>
        <w:spacing w:before="60" w:after="0"/>
        <w:jc w:val="center"/>
        <w:rPr>
          <w:rFonts w:cs="Times New Roman"/>
          <w:b/>
          <w:szCs w:val="28"/>
        </w:rPr>
      </w:pPr>
      <w:bookmarkStart w:id="0" w:name="_Toc522784699"/>
      <w:r>
        <w:rPr>
          <w:rFonts w:cs="Times New Roman"/>
          <w:b/>
          <w:szCs w:val="28"/>
        </w:rPr>
        <w:t>CHƯƠNG V. ĐIỀU KHOẢN THAM CHIẾU</w:t>
      </w:r>
      <w:bookmarkStart w:id="1" w:name="_Toc209771772"/>
      <w:bookmarkStart w:id="2" w:name="_Toc212225739"/>
    </w:p>
    <w:p w14:paraId="6104D035" w14:textId="77777777" w:rsidR="00FC5524" w:rsidRDefault="00FC5524" w:rsidP="00FC5524">
      <w:pPr>
        <w:widowControl w:val="0"/>
        <w:spacing w:before="60" w:after="0"/>
        <w:jc w:val="center"/>
        <w:rPr>
          <w:rFonts w:cs="Times New Roman"/>
          <w:b/>
          <w:szCs w:val="26"/>
        </w:rPr>
      </w:pPr>
      <w:r w:rsidRPr="00FC5524">
        <w:rPr>
          <w:rFonts w:cs="Times New Roman"/>
          <w:b/>
          <w:szCs w:val="28"/>
        </w:rPr>
        <w:t xml:space="preserve">PHẦN 1. </w:t>
      </w:r>
      <w:r w:rsidR="00500633" w:rsidRPr="00FC5524">
        <w:rPr>
          <w:rFonts w:cs="Times New Roman"/>
          <w:b/>
          <w:szCs w:val="26"/>
        </w:rPr>
        <w:t>TỔNG QUAN VỀ DỰ ÁN</w:t>
      </w:r>
      <w:bookmarkStart w:id="3" w:name="_Toc522784700"/>
      <w:bookmarkStart w:id="4" w:name="_Toc209771773"/>
      <w:bookmarkStart w:id="5" w:name="_Toc212225740"/>
      <w:bookmarkEnd w:id="0"/>
      <w:bookmarkEnd w:id="1"/>
      <w:bookmarkEnd w:id="2"/>
    </w:p>
    <w:p w14:paraId="670FDD28" w14:textId="657C8052" w:rsidR="00500633" w:rsidRPr="00F97BF2" w:rsidRDefault="006908E3" w:rsidP="00F97BF2">
      <w:pPr>
        <w:widowControl w:val="0"/>
        <w:spacing w:before="60" w:after="0"/>
        <w:rPr>
          <w:rFonts w:cs="Times New Roman"/>
          <w:b/>
          <w:bCs/>
        </w:rPr>
      </w:pPr>
      <w:r w:rsidRPr="00F97BF2">
        <w:rPr>
          <w:rFonts w:cs="Times New Roman"/>
          <w:b/>
          <w:bCs/>
        </w:rPr>
        <w:t xml:space="preserve">I. </w:t>
      </w:r>
      <w:r w:rsidR="00500633" w:rsidRPr="00F97BF2">
        <w:rPr>
          <w:rFonts w:cs="Times New Roman"/>
          <w:b/>
          <w:bCs/>
        </w:rPr>
        <w:t>CƠ SỞ LẬP VÀ MỤC TIÊU CỦA DỰ ÁN</w:t>
      </w:r>
      <w:bookmarkEnd w:id="3"/>
      <w:bookmarkEnd w:id="4"/>
      <w:bookmarkEnd w:id="5"/>
    </w:p>
    <w:p w14:paraId="66A42351" w14:textId="77777777" w:rsidR="00500633" w:rsidRPr="00187B5A" w:rsidRDefault="00500633" w:rsidP="00536350">
      <w:pPr>
        <w:pStyle w:val="Heading3"/>
        <w:keepNext w:val="0"/>
        <w:keepLines w:val="0"/>
        <w:widowControl w:val="0"/>
        <w:spacing w:after="0" w:line="276" w:lineRule="auto"/>
        <w:rPr>
          <w:rFonts w:cs="Times New Roman" w:hint="eastAsia"/>
          <w:szCs w:val="26"/>
          <w:lang w:val="vi-VN"/>
        </w:rPr>
      </w:pPr>
      <w:bookmarkStart w:id="6" w:name="_Toc522784701"/>
      <w:bookmarkStart w:id="7" w:name="_Toc209771774"/>
      <w:bookmarkStart w:id="8" w:name="_Toc212225741"/>
      <w:r w:rsidRPr="00187B5A">
        <w:rPr>
          <w:rFonts w:cs="Times New Roman"/>
          <w:szCs w:val="26"/>
        </w:rPr>
        <w:t xml:space="preserve">CƠ SỞ LẬP </w:t>
      </w:r>
      <w:r w:rsidRPr="00187B5A">
        <w:rPr>
          <w:rFonts w:cs="Times New Roman"/>
          <w:szCs w:val="26"/>
          <w:lang w:val="vi-VN"/>
        </w:rPr>
        <w:t>DỰ ÁN</w:t>
      </w:r>
      <w:bookmarkEnd w:id="6"/>
      <w:bookmarkEnd w:id="7"/>
      <w:bookmarkEnd w:id="8"/>
    </w:p>
    <w:p w14:paraId="41EBC7D2" w14:textId="42B9B71B" w:rsidR="00705A55" w:rsidRPr="00187B5A" w:rsidRDefault="00AC0768" w:rsidP="54255916">
      <w:pPr>
        <w:pStyle w:val="Cachdaudong"/>
        <w:widowControl w:val="0"/>
        <w:spacing w:after="0" w:line="276" w:lineRule="auto"/>
        <w:rPr>
          <w:rFonts w:cs="Times New Roman"/>
          <w:lang w:val="vi-VN"/>
        </w:rPr>
      </w:pPr>
      <w:r w:rsidRPr="00187B5A">
        <w:rPr>
          <w:rFonts w:cs="Times New Roman"/>
          <w:lang w:val="vi-VN"/>
        </w:rPr>
        <w:t>Dự án</w:t>
      </w:r>
      <w:r w:rsidR="00705A55" w:rsidRPr="00187B5A">
        <w:rPr>
          <w:rFonts w:cs="Times New Roman"/>
          <w:lang w:val="vi-VN"/>
        </w:rPr>
        <w:t xml:space="preserve"> “</w:t>
      </w:r>
      <w:r w:rsidR="005D078F" w:rsidRPr="00187B5A">
        <w:rPr>
          <w:rFonts w:cs="Times New Roman"/>
          <w:lang w:val="vi-VN"/>
        </w:rPr>
        <w:t>Đường dây 500</w:t>
      </w:r>
      <w:r w:rsidR="03AE3C61" w:rsidRPr="00187B5A">
        <w:rPr>
          <w:rFonts w:cs="Times New Roman"/>
          <w:lang w:val="vi-VN"/>
        </w:rPr>
        <w:t xml:space="preserve"> </w:t>
      </w:r>
      <w:r w:rsidR="005D078F" w:rsidRPr="00187B5A">
        <w:rPr>
          <w:rFonts w:cs="Times New Roman"/>
          <w:lang w:val="vi-VN"/>
        </w:rPr>
        <w:t xml:space="preserve">kV </w:t>
      </w:r>
      <w:r w:rsidR="00F71CBE" w:rsidRPr="00187B5A">
        <w:rPr>
          <w:rFonts w:cs="Times New Roman"/>
          <w:lang w:val="vi-VN"/>
        </w:rPr>
        <w:t>Sơn La 1 - Sơn Tây</w:t>
      </w:r>
      <w:r w:rsidR="00705A55" w:rsidRPr="00187B5A">
        <w:rPr>
          <w:rFonts w:cs="Times New Roman"/>
          <w:lang w:val="vi-VN"/>
        </w:rPr>
        <w:t>” đượ</w:t>
      </w:r>
      <w:r w:rsidR="008E62EE" w:rsidRPr="00187B5A">
        <w:rPr>
          <w:rFonts w:cs="Times New Roman"/>
          <w:lang w:val="vi-VN"/>
        </w:rPr>
        <w:t>c đầu tư xây dựng</w:t>
      </w:r>
      <w:r w:rsidR="00705A55" w:rsidRPr="00187B5A">
        <w:rPr>
          <w:rFonts w:cs="Times New Roman"/>
          <w:lang w:val="vi-VN"/>
        </w:rPr>
        <w:t xml:space="preserve"> dựa trên </w:t>
      </w:r>
      <w:r w:rsidR="1B92D886" w:rsidRPr="00187B5A">
        <w:rPr>
          <w:rFonts w:cs="Times New Roman"/>
          <w:lang w:val="vi-VN"/>
        </w:rPr>
        <w:t xml:space="preserve">các </w:t>
      </w:r>
      <w:r w:rsidR="00705A55" w:rsidRPr="00187B5A">
        <w:rPr>
          <w:rFonts w:cs="Times New Roman"/>
          <w:lang w:val="vi-VN"/>
        </w:rPr>
        <w:t>cơ sở</w:t>
      </w:r>
      <w:r w:rsidR="26BE34CA" w:rsidRPr="00187B5A">
        <w:rPr>
          <w:rFonts w:cs="Times New Roman"/>
          <w:lang w:val="vi-VN"/>
        </w:rPr>
        <w:t xml:space="preserve"> sau</w:t>
      </w:r>
      <w:r w:rsidR="00705A55" w:rsidRPr="00187B5A">
        <w:rPr>
          <w:rFonts w:cs="Times New Roman"/>
          <w:lang w:val="vi-VN"/>
        </w:rPr>
        <w:t>:</w:t>
      </w:r>
    </w:p>
    <w:p w14:paraId="53CB12C2" w14:textId="484337C5" w:rsidR="006634A5" w:rsidRPr="00187B5A" w:rsidRDefault="006634A5" w:rsidP="00E94F6B">
      <w:pPr>
        <w:pStyle w:val="Heading4"/>
        <w:keepNext w:val="0"/>
        <w:keepLines w:val="0"/>
        <w:widowControl w:val="0"/>
        <w:spacing w:after="0" w:line="276" w:lineRule="auto"/>
      </w:pPr>
      <w:bookmarkStart w:id="9" w:name="_Toc522784702"/>
      <w:r w:rsidRPr="00187B5A">
        <w:rPr>
          <w:rFonts w:cs="Times New Roman"/>
          <w:szCs w:val="26"/>
          <w:lang w:val="vi-VN"/>
        </w:rPr>
        <w:t>Luật</w:t>
      </w:r>
    </w:p>
    <w:p w14:paraId="309B8800" w14:textId="5DD95810" w:rsidR="006634A5" w:rsidRPr="00187B5A" w:rsidRDefault="006634A5" w:rsidP="006634A5">
      <w:pPr>
        <w:pStyle w:val="Dau-"/>
        <w:rPr>
          <w:rFonts w:cs="Times New Roman"/>
        </w:rPr>
      </w:pPr>
      <w:r w:rsidRPr="00187B5A">
        <w:rPr>
          <w:rFonts w:cs="Times New Roman"/>
        </w:rPr>
        <w:t xml:space="preserve">Luật </w:t>
      </w:r>
      <w:r w:rsidR="247D331D" w:rsidRPr="00187B5A">
        <w:rPr>
          <w:rFonts w:cs="Times New Roman"/>
        </w:rPr>
        <w:t>X</w:t>
      </w:r>
      <w:r w:rsidRPr="00187B5A">
        <w:rPr>
          <w:rFonts w:cs="Times New Roman"/>
        </w:rPr>
        <w:t>ây dựng số 50/2014/QH13 do Quốc Hội ban hành ngày 18/06/2014</w:t>
      </w:r>
      <w:r w:rsidR="00F71D6A" w:rsidRPr="00187B5A">
        <w:rPr>
          <w:rFonts w:cs="Times New Roman"/>
        </w:rPr>
        <w:t>, đã được sửa đổi, bổ sung một số điều theo Luật số 03/2016/QH14, Luật số 35/2018/QH14, Luật số 40/2019/QH14 và Luật số 62/2020/QH14</w:t>
      </w:r>
      <w:r w:rsidRPr="00187B5A">
        <w:rPr>
          <w:rFonts w:cs="Times New Roman"/>
        </w:rPr>
        <w:t>;</w:t>
      </w:r>
    </w:p>
    <w:p w14:paraId="59BD3493" w14:textId="77777777" w:rsidR="006634A5" w:rsidRPr="00187B5A" w:rsidRDefault="006634A5" w:rsidP="006634A5">
      <w:pPr>
        <w:pStyle w:val="Dau-"/>
        <w:rPr>
          <w:rFonts w:cs="Times New Roman"/>
        </w:rPr>
      </w:pPr>
      <w:r w:rsidRPr="00187B5A">
        <w:rPr>
          <w:rFonts w:cs="Times New Roman"/>
        </w:rPr>
        <w:t>Luật Quy hoạch số 21/2017/QH14 do Quốc Hội ban hành ngày 24/11/2017 có hiệu lực thi hành từ ngày 01/01/2019;</w:t>
      </w:r>
    </w:p>
    <w:p w14:paraId="4A96DDAB" w14:textId="53457EC2" w:rsidR="006634A5" w:rsidRPr="00187B5A" w:rsidRDefault="006634A5" w:rsidP="006634A5">
      <w:pPr>
        <w:pStyle w:val="Dau-"/>
        <w:rPr>
          <w:rFonts w:cs="Times New Roman"/>
        </w:rPr>
      </w:pPr>
      <w:r w:rsidRPr="00187B5A">
        <w:rPr>
          <w:rFonts w:cs="Times New Roman"/>
        </w:rPr>
        <w:t xml:space="preserve">Luật </w:t>
      </w:r>
      <w:r w:rsidR="009C1C5A" w:rsidRPr="00187B5A">
        <w:rPr>
          <w:rFonts w:cs="Times New Roman"/>
        </w:rPr>
        <w:t>Đ</w:t>
      </w:r>
      <w:r w:rsidRPr="00187B5A">
        <w:rPr>
          <w:rFonts w:cs="Times New Roman"/>
        </w:rPr>
        <w:t>ầu tư số 61/2020/QH14 do Quốc Hội ban hành ngày 17/06/2020 có hiệu lực thi hành từ ngày 01/01/2021;</w:t>
      </w:r>
    </w:p>
    <w:p w14:paraId="02C108EA" w14:textId="459DB0DF" w:rsidR="006634A5" w:rsidRPr="00187B5A" w:rsidRDefault="006634A5" w:rsidP="006634A5">
      <w:pPr>
        <w:pStyle w:val="Dau-"/>
        <w:rPr>
          <w:rFonts w:cs="Times New Roman"/>
        </w:rPr>
      </w:pPr>
      <w:r w:rsidRPr="00187B5A">
        <w:rPr>
          <w:rFonts w:cs="Times New Roman"/>
        </w:rPr>
        <w:t xml:space="preserve">Luật </w:t>
      </w:r>
      <w:r w:rsidR="009C1C5A" w:rsidRPr="00187B5A">
        <w:rPr>
          <w:rFonts w:cs="Times New Roman"/>
        </w:rPr>
        <w:t>B</w:t>
      </w:r>
      <w:r w:rsidRPr="00187B5A">
        <w:rPr>
          <w:rFonts w:cs="Times New Roman"/>
        </w:rPr>
        <w:t>ảo vệ môi trường số 72/2020/QH14 do Quốc Hội ban hành ngày 17/11/2020 có hiệu lực thi hành từ ngày 01/01/2022;</w:t>
      </w:r>
    </w:p>
    <w:p w14:paraId="427FA7EA" w14:textId="5A6FEB6F" w:rsidR="006634A5" w:rsidRPr="00187B5A" w:rsidRDefault="006634A5" w:rsidP="006634A5">
      <w:pPr>
        <w:pStyle w:val="Dau-"/>
        <w:rPr>
          <w:rFonts w:cs="Times New Roman"/>
        </w:rPr>
      </w:pPr>
      <w:r w:rsidRPr="00187B5A">
        <w:rPr>
          <w:rFonts w:cs="Times New Roman"/>
        </w:rPr>
        <w:t xml:space="preserve">Luật sửa đổi Luật đầu tư công, Luật </w:t>
      </w:r>
      <w:r w:rsidR="73D8C74C" w:rsidRPr="00187B5A">
        <w:rPr>
          <w:rFonts w:cs="Times New Roman"/>
        </w:rPr>
        <w:t>Đ</w:t>
      </w:r>
      <w:r w:rsidRPr="00187B5A">
        <w:rPr>
          <w:rFonts w:cs="Times New Roman"/>
        </w:rPr>
        <w:t xml:space="preserve">ầu tư theo phương thức đối tác công tư, Luật đầu tư, Luật nhà ở, Luật </w:t>
      </w:r>
      <w:r w:rsidR="3BA595B0" w:rsidRPr="00187B5A">
        <w:rPr>
          <w:rFonts w:cs="Times New Roman"/>
        </w:rPr>
        <w:t>Đ</w:t>
      </w:r>
      <w:r w:rsidRPr="00187B5A">
        <w:rPr>
          <w:rFonts w:cs="Times New Roman"/>
        </w:rPr>
        <w:t>ấu thầu, Luật điện lực, Luật doanh nghiệp, Luật thuế tiêu thụ đặc biệt và Luật thi hành án dân sự 2022 số 03/2022/QH15 do Quốc Hội ban hành ngày 11/01/2022 có hiệu lực thi hành từ ngày 01/03/2022;</w:t>
      </w:r>
    </w:p>
    <w:p w14:paraId="36598A9C" w14:textId="3BACC5FA" w:rsidR="006634A5" w:rsidRPr="00187B5A" w:rsidRDefault="006634A5" w:rsidP="006634A5">
      <w:pPr>
        <w:pStyle w:val="Dau-"/>
        <w:rPr>
          <w:rFonts w:cs="Times New Roman"/>
        </w:rPr>
      </w:pPr>
      <w:r w:rsidRPr="00187B5A">
        <w:rPr>
          <w:rFonts w:cs="Times New Roman"/>
        </w:rPr>
        <w:t xml:space="preserve">Luật </w:t>
      </w:r>
      <w:r w:rsidR="008F5485" w:rsidRPr="00187B5A">
        <w:rPr>
          <w:rFonts w:cs="Times New Roman"/>
        </w:rPr>
        <w:t>Đ</w:t>
      </w:r>
      <w:r w:rsidRPr="00187B5A">
        <w:rPr>
          <w:rFonts w:cs="Times New Roman"/>
        </w:rPr>
        <w:t>ấu thầu số 22/2023/QH15 do Quốc Hội ban hành ngày 23/06/2023 có hiệu lực thi hành từ ngày 01/01/2024;</w:t>
      </w:r>
    </w:p>
    <w:p w14:paraId="242761E8" w14:textId="77777777" w:rsidR="006634A5" w:rsidRPr="00187B5A" w:rsidRDefault="006634A5" w:rsidP="006634A5">
      <w:pPr>
        <w:pStyle w:val="Dau-"/>
        <w:rPr>
          <w:rFonts w:cs="Times New Roman"/>
        </w:rPr>
      </w:pPr>
      <w:r w:rsidRPr="00187B5A">
        <w:rPr>
          <w:rFonts w:cs="Times New Roman"/>
        </w:rPr>
        <w:t>Luật Đất đai số 31/2024/QH15 do Quốc Hội ban hành ngày 18/01/2024 có hiệu lực thi hành từ ngày 01/08/2024;</w:t>
      </w:r>
    </w:p>
    <w:p w14:paraId="15E3D5F4" w14:textId="1734E8EC" w:rsidR="006634A5" w:rsidRPr="00187B5A" w:rsidRDefault="006634A5" w:rsidP="006634A5">
      <w:pPr>
        <w:pStyle w:val="Dau-"/>
        <w:rPr>
          <w:rFonts w:cs="Times New Roman"/>
        </w:rPr>
      </w:pPr>
      <w:r w:rsidRPr="00187B5A">
        <w:rPr>
          <w:rFonts w:cs="Times New Roman"/>
        </w:rPr>
        <w:t xml:space="preserve">Luật sửa đổi, bổ sung một số điều của </w:t>
      </w:r>
      <w:r w:rsidR="00471339" w:rsidRPr="00187B5A">
        <w:rPr>
          <w:rFonts w:cs="Times New Roman"/>
        </w:rPr>
        <w:t>L</w:t>
      </w:r>
      <w:r w:rsidRPr="00187B5A">
        <w:rPr>
          <w:rFonts w:cs="Times New Roman"/>
        </w:rPr>
        <w:t xml:space="preserve">uật Quy hoạch, </w:t>
      </w:r>
      <w:r w:rsidR="00471339" w:rsidRPr="00187B5A">
        <w:rPr>
          <w:rFonts w:cs="Times New Roman"/>
        </w:rPr>
        <w:t>L</w:t>
      </w:r>
      <w:r w:rsidRPr="00187B5A">
        <w:rPr>
          <w:rFonts w:cs="Times New Roman"/>
        </w:rPr>
        <w:t xml:space="preserve">uật Đầu tư, </w:t>
      </w:r>
      <w:r w:rsidR="00471339" w:rsidRPr="00187B5A">
        <w:rPr>
          <w:rFonts w:cs="Times New Roman"/>
        </w:rPr>
        <w:t>L</w:t>
      </w:r>
      <w:r w:rsidRPr="00187B5A">
        <w:rPr>
          <w:rFonts w:cs="Times New Roman"/>
        </w:rPr>
        <w:t xml:space="preserve">uật Đầu tư theo phương thức đối tác công tư và </w:t>
      </w:r>
      <w:r w:rsidR="00471339" w:rsidRPr="00187B5A">
        <w:rPr>
          <w:rFonts w:cs="Times New Roman"/>
        </w:rPr>
        <w:t>L</w:t>
      </w:r>
      <w:r w:rsidRPr="00187B5A">
        <w:rPr>
          <w:rFonts w:cs="Times New Roman"/>
        </w:rPr>
        <w:t>uật Đấu thầu số 57/2024/QH15 do Quốc Hội ban hành ngày 29/11/2024 có hiệu lực thi hành từ ngày 15/01/2025;</w:t>
      </w:r>
    </w:p>
    <w:p w14:paraId="6093AEDB" w14:textId="0FCA50AB" w:rsidR="006634A5" w:rsidRPr="00187B5A" w:rsidRDefault="006634A5" w:rsidP="006634A5">
      <w:pPr>
        <w:pStyle w:val="Dau-"/>
        <w:rPr>
          <w:rFonts w:cs="Times New Roman"/>
        </w:rPr>
      </w:pPr>
      <w:r w:rsidRPr="00187B5A">
        <w:rPr>
          <w:rFonts w:cs="Times New Roman"/>
        </w:rPr>
        <w:t xml:space="preserve">Luật </w:t>
      </w:r>
      <w:r w:rsidR="000D3E85" w:rsidRPr="00187B5A">
        <w:rPr>
          <w:rFonts w:cs="Times New Roman"/>
        </w:rPr>
        <w:t>Đ</w:t>
      </w:r>
      <w:r w:rsidRPr="00187B5A">
        <w:rPr>
          <w:rFonts w:cs="Times New Roman"/>
        </w:rPr>
        <w:t>iện lực số 61/2024/QH15 do Quốc Hội ban hành ngày 30/11/2024 có hiệu lực thi hành từ ngày 01/02/2025;</w:t>
      </w:r>
    </w:p>
    <w:p w14:paraId="7B8E892E" w14:textId="0ECA0388" w:rsidR="0011480D" w:rsidRPr="00187B5A" w:rsidRDefault="008F5485" w:rsidP="006634A5">
      <w:pPr>
        <w:pStyle w:val="Dau-"/>
        <w:rPr>
          <w:rFonts w:cs="Times New Roman"/>
        </w:rPr>
      </w:pPr>
      <w:r w:rsidRPr="00187B5A">
        <w:rPr>
          <w:rFonts w:cs="Times New Roman"/>
        </w:rPr>
        <w:t>Luật Phòng cháy, chữa cháy và cứu nạn, cứu hộ số 55/2024/QH15 do Quốc hội ban hành ngày 29/11/2024</w:t>
      </w:r>
      <w:r w:rsidR="00D00204" w:rsidRPr="00187B5A">
        <w:rPr>
          <w:rFonts w:cs="Times New Roman"/>
        </w:rPr>
        <w:t xml:space="preserve"> có hiệu lực thi hành từ ngày 01/07/2025.</w:t>
      </w:r>
    </w:p>
    <w:p w14:paraId="5EB19DBE" w14:textId="7CE7354B" w:rsidR="00B6415B" w:rsidRPr="00187B5A" w:rsidRDefault="00B6415B" w:rsidP="0087602A">
      <w:pPr>
        <w:pStyle w:val="Dau-"/>
        <w:rPr>
          <w:rFonts w:cs="Times New Roman"/>
        </w:rPr>
      </w:pPr>
      <w:r w:rsidRPr="00187B5A">
        <w:rPr>
          <w:rFonts w:cs="Times New Roman"/>
        </w:rPr>
        <w:t>Luật sửa đổi</w:t>
      </w:r>
      <w:r w:rsidR="00A456A0" w:rsidRPr="00187B5A">
        <w:rPr>
          <w:rFonts w:cs="Times New Roman"/>
        </w:rPr>
        <w:t xml:space="preserve">, bổ sung một số điều của Luật Đấu thầu, </w:t>
      </w:r>
      <w:r w:rsidRPr="00187B5A">
        <w:rPr>
          <w:rFonts w:cs="Times New Roman"/>
        </w:rPr>
        <w:t xml:space="preserve">Luật Đầu tư theo phương thức đối tác công tư, </w:t>
      </w:r>
      <w:r w:rsidR="00EF22E8" w:rsidRPr="00187B5A">
        <w:rPr>
          <w:rFonts w:cs="Times New Roman"/>
        </w:rPr>
        <w:t xml:space="preserve">Luật Hải quan, Luật Thuế giá trị gia </w:t>
      </w:r>
      <w:r w:rsidR="00CE670C" w:rsidRPr="00187B5A">
        <w:rPr>
          <w:rFonts w:cs="Times New Roman"/>
        </w:rPr>
        <w:t xml:space="preserve">tang, Luật Thuế xuất khẩu, Thuế nhập khẩu, </w:t>
      </w:r>
      <w:r w:rsidRPr="00187B5A">
        <w:rPr>
          <w:rFonts w:cs="Times New Roman"/>
        </w:rPr>
        <w:t xml:space="preserve">Luật đầu tư, Luật nhà ở, </w:t>
      </w:r>
      <w:r w:rsidR="00EF22E8" w:rsidRPr="00187B5A">
        <w:rPr>
          <w:rFonts w:cs="Times New Roman"/>
        </w:rPr>
        <w:t>Luật đầu tư công,</w:t>
      </w:r>
      <w:r w:rsidR="00CE670C" w:rsidRPr="00187B5A">
        <w:rPr>
          <w:rFonts w:cs="Times New Roman"/>
        </w:rPr>
        <w:t xml:space="preserve"> Luật Quản lý và sử dụng tài sản công </w:t>
      </w:r>
      <w:r w:rsidRPr="00187B5A">
        <w:rPr>
          <w:rFonts w:cs="Times New Roman"/>
        </w:rPr>
        <w:t xml:space="preserve">số 90/2022/QH15 do Quốc Hội ban hành ngày </w:t>
      </w:r>
      <w:r w:rsidR="00CE670C" w:rsidRPr="00187B5A">
        <w:rPr>
          <w:rFonts w:cs="Times New Roman"/>
        </w:rPr>
        <w:t>25</w:t>
      </w:r>
      <w:r w:rsidRPr="00187B5A">
        <w:rPr>
          <w:rFonts w:cs="Times New Roman"/>
        </w:rPr>
        <w:t>/0</w:t>
      </w:r>
      <w:r w:rsidR="00CE670C" w:rsidRPr="00187B5A">
        <w:rPr>
          <w:rFonts w:cs="Times New Roman"/>
        </w:rPr>
        <w:t>6</w:t>
      </w:r>
      <w:r w:rsidRPr="00187B5A">
        <w:rPr>
          <w:rFonts w:cs="Times New Roman"/>
        </w:rPr>
        <w:t>/202</w:t>
      </w:r>
      <w:r w:rsidR="00CE670C" w:rsidRPr="00187B5A">
        <w:rPr>
          <w:rFonts w:cs="Times New Roman"/>
        </w:rPr>
        <w:t>5</w:t>
      </w:r>
      <w:r w:rsidRPr="00187B5A">
        <w:rPr>
          <w:rFonts w:cs="Times New Roman"/>
        </w:rPr>
        <w:t xml:space="preserve"> có hiệu lực thi hành từ ngày 01/0</w:t>
      </w:r>
      <w:r w:rsidR="00CE670C" w:rsidRPr="00187B5A">
        <w:rPr>
          <w:rFonts w:cs="Times New Roman"/>
        </w:rPr>
        <w:t>7</w:t>
      </w:r>
      <w:r w:rsidRPr="00187B5A">
        <w:rPr>
          <w:rFonts w:cs="Times New Roman"/>
        </w:rPr>
        <w:t>/202</w:t>
      </w:r>
      <w:r w:rsidR="00CE670C" w:rsidRPr="00187B5A">
        <w:rPr>
          <w:rFonts w:cs="Times New Roman"/>
        </w:rPr>
        <w:t>5</w:t>
      </w:r>
      <w:r w:rsidR="6D8D490D" w:rsidRPr="00187B5A">
        <w:rPr>
          <w:rFonts w:cs="Times New Roman"/>
        </w:rPr>
        <w:t>.</w:t>
      </w:r>
    </w:p>
    <w:p w14:paraId="71CC1D36" w14:textId="779619B6" w:rsidR="006634A5" w:rsidRPr="00187B5A" w:rsidRDefault="006634A5" w:rsidP="00E94F6B">
      <w:pPr>
        <w:pStyle w:val="Heading4"/>
      </w:pPr>
      <w:r w:rsidRPr="00187B5A">
        <w:lastRenderedPageBreak/>
        <w:t xml:space="preserve">Nghị định và </w:t>
      </w:r>
      <w:r w:rsidR="00254051" w:rsidRPr="00187B5A">
        <w:t>T</w:t>
      </w:r>
      <w:r w:rsidRPr="00187B5A">
        <w:t>hông tư</w:t>
      </w:r>
    </w:p>
    <w:p w14:paraId="3E899F8C" w14:textId="77777777" w:rsidR="006634A5" w:rsidRPr="00187B5A" w:rsidRDefault="006634A5" w:rsidP="006634A5">
      <w:pPr>
        <w:pStyle w:val="Dau-"/>
        <w:rPr>
          <w:rFonts w:cs="Times New Roman"/>
        </w:rPr>
      </w:pPr>
      <w:r w:rsidRPr="00187B5A">
        <w:rPr>
          <w:rFonts w:cs="Times New Roman"/>
        </w:rPr>
        <w:t>Nghị định số 37/2015/NĐ-CP ngày 22/04/2015 của Chính Phủ về việc quy định chi tiết về hợp đồng xây dựng;</w:t>
      </w:r>
    </w:p>
    <w:p w14:paraId="40BA8C4F" w14:textId="1615BA5A" w:rsidR="006634A5" w:rsidRPr="00187B5A" w:rsidRDefault="006634A5" w:rsidP="006634A5">
      <w:pPr>
        <w:pStyle w:val="Dau-"/>
        <w:rPr>
          <w:rFonts w:cs="Times New Roman"/>
        </w:rPr>
      </w:pPr>
      <w:r w:rsidRPr="00187B5A">
        <w:rPr>
          <w:rFonts w:cs="Times New Roman"/>
        </w:rPr>
        <w:t xml:space="preserve">Nghị định số 37/2019/NĐ-CP ngày 07/05/2019 của Chính Phủ về việc Quy định chi tiết thi hành một số điều của </w:t>
      </w:r>
      <w:r w:rsidR="00786B1F" w:rsidRPr="00187B5A">
        <w:rPr>
          <w:rFonts w:cs="Times New Roman"/>
        </w:rPr>
        <w:t>L</w:t>
      </w:r>
      <w:r w:rsidRPr="00187B5A">
        <w:rPr>
          <w:rFonts w:cs="Times New Roman"/>
        </w:rPr>
        <w:t>uật quy hoạch</w:t>
      </w:r>
      <w:r w:rsidR="00471339" w:rsidRPr="00187B5A">
        <w:rPr>
          <w:rFonts w:cs="Times New Roman"/>
        </w:rPr>
        <w:t xml:space="preserve"> đã được sửa đổi, bổ sung một số điều theo Nghị định số </w:t>
      </w:r>
      <w:r w:rsidR="004931C0" w:rsidRPr="00187B5A">
        <w:rPr>
          <w:rFonts w:cs="Times New Roman"/>
        </w:rPr>
        <w:t>58/2023/NĐ-CP ngày 12/8/2023 và Nghị định số 22/2025/NĐ-CP ngày 11/02/2025</w:t>
      </w:r>
      <w:r w:rsidR="00786B1F" w:rsidRPr="00187B5A">
        <w:rPr>
          <w:rFonts w:cs="Times New Roman"/>
        </w:rPr>
        <w:t xml:space="preserve"> </w:t>
      </w:r>
      <w:r w:rsidRPr="00187B5A">
        <w:rPr>
          <w:rFonts w:cs="Times New Roman"/>
        </w:rPr>
        <w:t>;</w:t>
      </w:r>
    </w:p>
    <w:p w14:paraId="1E12F00A" w14:textId="77777777" w:rsidR="006634A5" w:rsidRPr="00187B5A" w:rsidRDefault="006634A5" w:rsidP="006634A5">
      <w:pPr>
        <w:pStyle w:val="Dau-"/>
        <w:rPr>
          <w:rFonts w:cs="Times New Roman"/>
        </w:rPr>
      </w:pPr>
      <w:r w:rsidRPr="00187B5A">
        <w:rPr>
          <w:rFonts w:cs="Times New Roman"/>
        </w:rPr>
        <w:t>Nghị định số 06/2021/NĐ-CP ngày 26/01/2021 của Chính Phủ về việc quy định chi tiết một số nội dung về quản lý chất lượng, thi công xây dựng và bảo trì công trình xây dựng;</w:t>
      </w:r>
    </w:p>
    <w:p w14:paraId="578F6B46" w14:textId="77777777" w:rsidR="006634A5" w:rsidRPr="00187B5A" w:rsidRDefault="006634A5" w:rsidP="006634A5">
      <w:pPr>
        <w:pStyle w:val="Dau-"/>
        <w:rPr>
          <w:rFonts w:cs="Times New Roman"/>
        </w:rPr>
      </w:pPr>
      <w:r w:rsidRPr="00187B5A">
        <w:rPr>
          <w:rFonts w:cs="Times New Roman"/>
        </w:rPr>
        <w:t>Nghị định số 09/2021/NĐ-CP ngày 09/02/2021 của Chính Phủ về việc về quản lý vật liệu xây dựng;</w:t>
      </w:r>
    </w:p>
    <w:p w14:paraId="34134CC0" w14:textId="77777777" w:rsidR="006634A5" w:rsidRPr="00187B5A" w:rsidRDefault="006634A5" w:rsidP="006634A5">
      <w:pPr>
        <w:pStyle w:val="Dau-"/>
        <w:rPr>
          <w:rFonts w:cs="Times New Roman"/>
        </w:rPr>
      </w:pPr>
      <w:r w:rsidRPr="00187B5A">
        <w:rPr>
          <w:rFonts w:cs="Times New Roman"/>
        </w:rPr>
        <w:t>Nghị định số 10/2021/NĐ-CP ngày 09/02/2021 của Chính Phủ về việc về quản lý chi phí đầu tư xây dựng;</w:t>
      </w:r>
    </w:p>
    <w:p w14:paraId="63741FF0" w14:textId="77777777" w:rsidR="006634A5" w:rsidRPr="00187B5A" w:rsidRDefault="006634A5" w:rsidP="006634A5">
      <w:pPr>
        <w:pStyle w:val="Dau-"/>
        <w:rPr>
          <w:rFonts w:cs="Times New Roman"/>
        </w:rPr>
      </w:pPr>
      <w:r w:rsidRPr="00187B5A">
        <w:rPr>
          <w:rFonts w:cs="Times New Roman"/>
        </w:rPr>
        <w:t>Nghị định số 31/2021/NĐ-CP ngày 26/03/2021 của Chính Phủ về việc quy định chi tiết và hướng dẫn thi hành một số điều của Luật đầu tư;</w:t>
      </w:r>
    </w:p>
    <w:p w14:paraId="78FA313F" w14:textId="41CCD495" w:rsidR="006634A5" w:rsidRPr="00187B5A" w:rsidRDefault="006634A5" w:rsidP="006634A5">
      <w:pPr>
        <w:pStyle w:val="Dau-"/>
        <w:rPr>
          <w:rFonts w:cs="Times New Roman"/>
        </w:rPr>
      </w:pPr>
      <w:r w:rsidRPr="00187B5A">
        <w:rPr>
          <w:rFonts w:cs="Times New Roman"/>
        </w:rPr>
        <w:t>Nghị định số 50/2021/NĐ-CP ngày 01/04/2021 của Chính Phủ về việc sửa đổi bổ sung một số điều của Nghị định số 37/2015/NĐ-CP ngày 22</w:t>
      </w:r>
      <w:r w:rsidR="008861E0" w:rsidRPr="00187B5A">
        <w:rPr>
          <w:rFonts w:cs="Times New Roman"/>
        </w:rPr>
        <w:t>/</w:t>
      </w:r>
      <w:r w:rsidRPr="00187B5A">
        <w:rPr>
          <w:rFonts w:cs="Times New Roman"/>
        </w:rPr>
        <w:t>04</w:t>
      </w:r>
      <w:r w:rsidR="008861E0" w:rsidRPr="00187B5A">
        <w:rPr>
          <w:rFonts w:cs="Times New Roman"/>
        </w:rPr>
        <w:t>/</w:t>
      </w:r>
      <w:r w:rsidRPr="00187B5A">
        <w:rPr>
          <w:rFonts w:cs="Times New Roman"/>
        </w:rPr>
        <w:t>2015 của Chính phủ quy định chi tiết về hợp đồng xây dựng;</w:t>
      </w:r>
    </w:p>
    <w:p w14:paraId="31402FC7" w14:textId="77777777" w:rsidR="006634A5" w:rsidRPr="00187B5A" w:rsidRDefault="006634A5" w:rsidP="006634A5">
      <w:pPr>
        <w:pStyle w:val="Dau-"/>
        <w:rPr>
          <w:rFonts w:cs="Times New Roman"/>
        </w:rPr>
      </w:pPr>
      <w:r w:rsidRPr="00187B5A">
        <w:rPr>
          <w:rFonts w:cs="Times New Roman"/>
        </w:rPr>
        <w:t>Nghị định số 35/2023/NĐ-CP ngày 20/06/2023 của Chính Phủ về việc sửa đổi, bổ sung một số điều của các Nghị định thuộc lĩnh vực quản lý Nhà nước của Bộ Xây dựng;</w:t>
      </w:r>
    </w:p>
    <w:p w14:paraId="0675C2BB" w14:textId="26C99C56" w:rsidR="006634A5" w:rsidRPr="00187B5A" w:rsidRDefault="006634A5" w:rsidP="006634A5">
      <w:pPr>
        <w:pStyle w:val="Dau-"/>
        <w:rPr>
          <w:rFonts w:cs="Times New Roman"/>
        </w:rPr>
      </w:pPr>
      <w:r w:rsidRPr="00187B5A">
        <w:rPr>
          <w:rFonts w:cs="Times New Roman"/>
        </w:rPr>
        <w:t>Nghị định số 58/2023/NĐ-CP ngày 12/08/2023 của Chính Phủ về việc Sửa đổi, bổ sung một số điều của Nghị định số 37/2019/NĐ-CP ngày 07</w:t>
      </w:r>
      <w:r w:rsidR="008861E0" w:rsidRPr="00187B5A">
        <w:rPr>
          <w:rFonts w:cs="Times New Roman"/>
        </w:rPr>
        <w:t>/</w:t>
      </w:r>
      <w:r w:rsidRPr="00187B5A">
        <w:rPr>
          <w:rFonts w:cs="Times New Roman"/>
        </w:rPr>
        <w:t>5</w:t>
      </w:r>
      <w:r w:rsidR="008861E0" w:rsidRPr="00187B5A">
        <w:rPr>
          <w:rFonts w:cs="Times New Roman"/>
        </w:rPr>
        <w:t>/</w:t>
      </w:r>
      <w:r w:rsidRPr="00187B5A">
        <w:rPr>
          <w:rFonts w:cs="Times New Roman"/>
        </w:rPr>
        <w:t>2019 của Chính phủ quy định chi tiết một số điều của Luật Quy hoạch;</w:t>
      </w:r>
    </w:p>
    <w:p w14:paraId="6EBC46D0" w14:textId="77777777" w:rsidR="006634A5" w:rsidRPr="00187B5A" w:rsidRDefault="006634A5" w:rsidP="006634A5">
      <w:pPr>
        <w:pStyle w:val="Dau-"/>
        <w:rPr>
          <w:rFonts w:cs="Times New Roman"/>
        </w:rPr>
      </w:pPr>
      <w:r w:rsidRPr="00187B5A">
        <w:rPr>
          <w:rFonts w:cs="Times New Roman"/>
        </w:rPr>
        <w:t>Nghị định số 24/2024/NĐ-CP ngày 27/02/2024 của Chính Phủ về việc Quy định chi tiêt một số điều và biện pháp thi hành luật đấu thầu về lựa chọn nhà thầu;</w:t>
      </w:r>
    </w:p>
    <w:p w14:paraId="47F59352" w14:textId="1CE9ACC1" w:rsidR="006634A5" w:rsidRPr="00187B5A" w:rsidRDefault="006634A5" w:rsidP="006634A5">
      <w:pPr>
        <w:pStyle w:val="Dau-"/>
        <w:rPr>
          <w:rFonts w:cs="Times New Roman"/>
        </w:rPr>
      </w:pPr>
      <w:r w:rsidRPr="00187B5A">
        <w:rPr>
          <w:rFonts w:cs="Times New Roman"/>
        </w:rPr>
        <w:t>Nghị định số 50/2024/NĐ-CP ngày 10/05/2024 của Chính Phủ về việc sửa đổi, bổ sung một số điều của nghị định số 136/2020/NĐ-CP ngày 24</w:t>
      </w:r>
      <w:r w:rsidR="008861E0" w:rsidRPr="00187B5A">
        <w:rPr>
          <w:rFonts w:cs="Times New Roman"/>
        </w:rPr>
        <w:t>/</w:t>
      </w:r>
      <w:r w:rsidRPr="00187B5A">
        <w:rPr>
          <w:rFonts w:cs="Times New Roman"/>
        </w:rPr>
        <w:t>11</w:t>
      </w:r>
      <w:r w:rsidR="008861E0" w:rsidRPr="00187B5A">
        <w:rPr>
          <w:rFonts w:cs="Times New Roman"/>
        </w:rPr>
        <w:t>/</w:t>
      </w:r>
      <w:r w:rsidRPr="00187B5A">
        <w:rPr>
          <w:rFonts w:cs="Times New Roman"/>
        </w:rPr>
        <w:t>2020 của Chính phủ quy định chi tiết một số điều và biện pháp thi hành luật phòng cháy và chữa cháy và luật sửa đổi, bổ sung một số điều của luật phòng cháy và chữa cháy và nghị định số 83/2017/NĐ-CP ngày 18</w:t>
      </w:r>
      <w:r w:rsidR="008861E0" w:rsidRPr="00187B5A">
        <w:rPr>
          <w:rFonts w:cs="Times New Roman"/>
        </w:rPr>
        <w:t>/</w:t>
      </w:r>
      <w:r w:rsidRPr="00187B5A">
        <w:rPr>
          <w:rFonts w:cs="Times New Roman"/>
        </w:rPr>
        <w:t>7</w:t>
      </w:r>
      <w:r w:rsidR="008861E0" w:rsidRPr="00187B5A">
        <w:rPr>
          <w:rFonts w:cs="Times New Roman"/>
        </w:rPr>
        <w:t>/</w:t>
      </w:r>
      <w:r w:rsidRPr="00187B5A">
        <w:rPr>
          <w:rFonts w:cs="Times New Roman"/>
        </w:rPr>
        <w:t>2017 của chính phủ quy định về công tác cứu nạn, cứu hộ của lực lượng phòng cháy và chữa cháy;</w:t>
      </w:r>
    </w:p>
    <w:p w14:paraId="445E6D33" w14:textId="77777777" w:rsidR="005C3CEA" w:rsidRPr="00187B5A" w:rsidRDefault="005C3CEA" w:rsidP="005C3CEA">
      <w:pPr>
        <w:pStyle w:val="Dau-"/>
        <w:rPr>
          <w:rFonts w:cs="Times New Roman"/>
        </w:rPr>
      </w:pPr>
      <w:r w:rsidRPr="00187B5A">
        <w:rPr>
          <w:rFonts w:cs="Times New Roman"/>
        </w:rPr>
        <w:t>Nghị định số 102/2024/NĐ-CP ngày 30/07/2024 của Chính Phủ về việc Quy định chi tiết thi hành một số điều của Luật đất đai;</w:t>
      </w:r>
    </w:p>
    <w:p w14:paraId="33219113" w14:textId="77777777" w:rsidR="006634A5" w:rsidRPr="00187B5A" w:rsidRDefault="006634A5" w:rsidP="006634A5">
      <w:pPr>
        <w:pStyle w:val="Dau-"/>
        <w:rPr>
          <w:rFonts w:cs="Times New Roman"/>
        </w:rPr>
      </w:pPr>
      <w:r w:rsidRPr="00187B5A">
        <w:rPr>
          <w:rFonts w:cs="Times New Roman"/>
        </w:rPr>
        <w:lastRenderedPageBreak/>
        <w:t>Nghị định số 103/2024/NĐ-CP ngày 30/07/2024 của Chính Phủ về việc quy định về tiền sử dụng đất, tiền thuê đất;</w:t>
      </w:r>
    </w:p>
    <w:p w14:paraId="5D49D4E1" w14:textId="77777777" w:rsidR="006634A5" w:rsidRPr="00187B5A" w:rsidRDefault="006634A5" w:rsidP="006634A5">
      <w:pPr>
        <w:pStyle w:val="Dau-"/>
        <w:rPr>
          <w:rFonts w:cs="Times New Roman"/>
        </w:rPr>
      </w:pPr>
      <w:r w:rsidRPr="00187B5A">
        <w:rPr>
          <w:rFonts w:cs="Times New Roman"/>
        </w:rPr>
        <w:t>Nghị định số 112/2024/NĐ-CP ngày 11/09/2024 của Chính Phủ về việc Quy định chi tiết về đất trồng lúa;</w:t>
      </w:r>
    </w:p>
    <w:p w14:paraId="7478AA2E" w14:textId="77777777" w:rsidR="006634A5" w:rsidRPr="00187B5A" w:rsidRDefault="006634A5" w:rsidP="006634A5">
      <w:pPr>
        <w:pStyle w:val="Dau-"/>
        <w:rPr>
          <w:rFonts w:cs="Times New Roman"/>
        </w:rPr>
      </w:pPr>
      <w:r w:rsidRPr="00187B5A">
        <w:rPr>
          <w:rFonts w:cs="Times New Roman"/>
        </w:rPr>
        <w:t>Nghị định số 115/2024/NĐ-CP ngày 16/09/2024 của Chính Phủ về việc Quy định chi tiết một số điều và biện pháp thi hành luật đấu thầu về lựa chọn nhà đầu tư thực hiện dự án đầu tư có sử dụng đất;</w:t>
      </w:r>
    </w:p>
    <w:p w14:paraId="54259CDF" w14:textId="77777777" w:rsidR="006634A5" w:rsidRPr="00187B5A" w:rsidRDefault="006634A5" w:rsidP="006634A5">
      <w:pPr>
        <w:pStyle w:val="Dau-"/>
        <w:rPr>
          <w:rFonts w:cs="Times New Roman"/>
        </w:rPr>
      </w:pPr>
      <w:r w:rsidRPr="00187B5A">
        <w:rPr>
          <w:rFonts w:cs="Times New Roman"/>
        </w:rPr>
        <w:t>Nghị định số 175/2024/NĐ-CP ngày 30/12/2024 của Chính Phủ về việc Quy định chi tiết một số điều và biện pháp thi hành luật xây dựng về quản lý hoạt động xây dựng;</w:t>
      </w:r>
    </w:p>
    <w:p w14:paraId="42000216" w14:textId="0251E366" w:rsidR="006634A5" w:rsidRPr="00187B5A" w:rsidRDefault="006634A5" w:rsidP="006634A5">
      <w:pPr>
        <w:pStyle w:val="Dau-"/>
        <w:rPr>
          <w:rFonts w:cs="Times New Roman"/>
        </w:rPr>
      </w:pPr>
      <w:r w:rsidRPr="00187B5A">
        <w:rPr>
          <w:rFonts w:cs="Times New Roman"/>
        </w:rPr>
        <w:t>Nghị định số 05/2025/NĐ-CP ngày 06/01/2025 của Chính Phủ về việc Sửa đổi, bổ sung một số điều của Nghị định số 08/2022/NĐ-CP ngày 10</w:t>
      </w:r>
      <w:r w:rsidR="00131BD9" w:rsidRPr="00187B5A">
        <w:rPr>
          <w:rFonts w:cs="Times New Roman"/>
        </w:rPr>
        <w:t>/</w:t>
      </w:r>
      <w:r w:rsidRPr="00187B5A">
        <w:rPr>
          <w:rFonts w:cs="Times New Roman"/>
        </w:rPr>
        <w:t>01</w:t>
      </w:r>
      <w:r w:rsidR="00131BD9" w:rsidRPr="00187B5A">
        <w:rPr>
          <w:rFonts w:cs="Times New Roman"/>
        </w:rPr>
        <w:t>/</w:t>
      </w:r>
      <w:r w:rsidRPr="00187B5A">
        <w:rPr>
          <w:rFonts w:cs="Times New Roman"/>
        </w:rPr>
        <w:t>2022 của Chính phủ quy định chi tiết một số điều của luật bảo vệ môi trường;</w:t>
      </w:r>
    </w:p>
    <w:p w14:paraId="155CCF20" w14:textId="06B03BBB" w:rsidR="006634A5" w:rsidRPr="00187B5A" w:rsidRDefault="006634A5" w:rsidP="006634A5">
      <w:pPr>
        <w:pStyle w:val="Dau-"/>
        <w:rPr>
          <w:rFonts w:cs="Times New Roman"/>
        </w:rPr>
      </w:pPr>
      <w:r w:rsidRPr="00187B5A">
        <w:rPr>
          <w:rFonts w:cs="Times New Roman"/>
        </w:rPr>
        <w:t>Nghị định số 22/2025/NĐ-CP ngày 11/02/2025 của Chính Phủ về việc Sửa đổi, bổ sung một số điều của Nghị định số 37/2019/NĐ-CP ngày 07</w:t>
      </w:r>
      <w:r w:rsidR="00131BD9" w:rsidRPr="00187B5A">
        <w:rPr>
          <w:rFonts w:cs="Times New Roman"/>
        </w:rPr>
        <w:t>/</w:t>
      </w:r>
      <w:r w:rsidRPr="00187B5A">
        <w:rPr>
          <w:rFonts w:cs="Times New Roman"/>
        </w:rPr>
        <w:t>5</w:t>
      </w:r>
      <w:r w:rsidR="00131BD9" w:rsidRPr="00187B5A">
        <w:rPr>
          <w:rFonts w:cs="Times New Roman"/>
        </w:rPr>
        <w:t>/</w:t>
      </w:r>
      <w:r w:rsidRPr="00187B5A">
        <w:rPr>
          <w:rFonts w:cs="Times New Roman"/>
        </w:rPr>
        <w:t>2019 của Chính phủ quy định chi tiêt thi hành một số điều của Luật Quy hoạch đã được sửa đổi, bổ sung một số điều theo Nghị định số 58/2023/NĐ-CP ngày 12</w:t>
      </w:r>
      <w:r w:rsidR="00131BD9" w:rsidRPr="00187B5A">
        <w:rPr>
          <w:rFonts w:cs="Times New Roman"/>
        </w:rPr>
        <w:t>/</w:t>
      </w:r>
      <w:r w:rsidRPr="00187B5A">
        <w:rPr>
          <w:rFonts w:cs="Times New Roman"/>
        </w:rPr>
        <w:t>8</w:t>
      </w:r>
      <w:r w:rsidR="00131BD9" w:rsidRPr="00187B5A">
        <w:rPr>
          <w:rFonts w:cs="Times New Roman"/>
        </w:rPr>
        <w:t>/</w:t>
      </w:r>
      <w:r w:rsidRPr="00187B5A">
        <w:rPr>
          <w:rFonts w:cs="Times New Roman"/>
        </w:rPr>
        <w:t>2023 của Chính phủ;</w:t>
      </w:r>
    </w:p>
    <w:p w14:paraId="7A94B6C5" w14:textId="77777777" w:rsidR="004A7F10" w:rsidRPr="00187B5A" w:rsidRDefault="004A7F10" w:rsidP="004A7F10">
      <w:pPr>
        <w:pStyle w:val="Dau-"/>
        <w:rPr>
          <w:rFonts w:cs="Times New Roman"/>
        </w:rPr>
      </w:pPr>
      <w:r w:rsidRPr="00187B5A">
        <w:rPr>
          <w:rFonts w:cs="Times New Roman"/>
        </w:rPr>
        <w:t>Nghị định số 56/2025/NĐ-CP ngày 03/03/2025 của Chính Phủ về việc Quy đinh chi tiết một số điều của Luật Điện lực về quy hoạch phát triển điện lực, phương án phát triển mạng lưới cấp điện, đầu tư xây dựng dự án điện lực và đấu thầu lựa chọn nhà đầu tư dự án kinh doanh điện lực;</w:t>
      </w:r>
    </w:p>
    <w:p w14:paraId="2482BCE4" w14:textId="77777777" w:rsidR="006634A5" w:rsidRPr="00187B5A" w:rsidRDefault="006634A5" w:rsidP="006634A5">
      <w:pPr>
        <w:pStyle w:val="Dau-"/>
        <w:rPr>
          <w:rFonts w:cs="Times New Roman"/>
        </w:rPr>
      </w:pPr>
      <w:r w:rsidRPr="00187B5A">
        <w:rPr>
          <w:rFonts w:cs="Times New Roman"/>
        </w:rPr>
        <w:t>Nghị định số 58/2025/NĐ-CP ngày 03/03/2025 của Chính Phủ về việc Quy định chi tiết một số điều của Luật Điện lực về phát triển điện năng lượng tái tạo, điện năng lượng mới;</w:t>
      </w:r>
    </w:p>
    <w:p w14:paraId="68F1258B" w14:textId="77777777" w:rsidR="006634A5" w:rsidRPr="00187B5A" w:rsidRDefault="006634A5" w:rsidP="006634A5">
      <w:pPr>
        <w:pStyle w:val="Dau-"/>
        <w:rPr>
          <w:rFonts w:cs="Times New Roman"/>
        </w:rPr>
      </w:pPr>
      <w:r w:rsidRPr="00187B5A">
        <w:rPr>
          <w:rFonts w:cs="Times New Roman"/>
        </w:rPr>
        <w:t>Nghị định số 61/2025/NĐ-CP ngày 04/03/2025 của Chính Phủ về việc Quy định chi tiết một số điều của Luật điện lực về giấy phép hoạt động điện lực;</w:t>
      </w:r>
    </w:p>
    <w:p w14:paraId="0E973283" w14:textId="6662C8B6" w:rsidR="004A7F10" w:rsidRPr="00187B5A" w:rsidRDefault="004A7F10" w:rsidP="004A7F10">
      <w:pPr>
        <w:pStyle w:val="Dau-"/>
        <w:rPr>
          <w:rFonts w:cs="Times New Roman"/>
        </w:rPr>
      </w:pPr>
      <w:r w:rsidRPr="00187B5A">
        <w:rPr>
          <w:rFonts w:cs="Times New Roman"/>
        </w:rPr>
        <w:t xml:space="preserve">Nghị định số 105/2025/NĐ-CP ngày 15/05/2025 của Chính Phủ về việc Quy định chi tiết một số điều và biện pháp thi hành </w:t>
      </w:r>
      <w:r w:rsidR="00DA59A8" w:rsidRPr="00187B5A">
        <w:rPr>
          <w:rFonts w:cs="Times New Roman"/>
        </w:rPr>
        <w:t>L</w:t>
      </w:r>
      <w:r w:rsidRPr="00187B5A">
        <w:rPr>
          <w:rFonts w:cs="Times New Roman"/>
        </w:rPr>
        <w:t xml:space="preserve">uật </w:t>
      </w:r>
      <w:r w:rsidR="00DA59A8" w:rsidRPr="00187B5A">
        <w:rPr>
          <w:rFonts w:cs="Times New Roman"/>
        </w:rPr>
        <w:t>P</w:t>
      </w:r>
      <w:r w:rsidRPr="00187B5A">
        <w:rPr>
          <w:rFonts w:cs="Times New Roman"/>
        </w:rPr>
        <w:t>hòng cháy và chữa cháy và cứu nạn, cứu hộ;</w:t>
      </w:r>
    </w:p>
    <w:p w14:paraId="6A702DB3" w14:textId="423DD179" w:rsidR="00020D85" w:rsidRPr="00187B5A" w:rsidRDefault="00020D85" w:rsidP="00020D85">
      <w:pPr>
        <w:pStyle w:val="Dau-"/>
        <w:rPr>
          <w:rFonts w:cs="Times New Roman"/>
        </w:rPr>
      </w:pPr>
      <w:r w:rsidRPr="00187B5A">
        <w:rPr>
          <w:rFonts w:cs="Times New Roman"/>
        </w:rPr>
        <w:t>Thông tư số 41/2025/TT-BCT ngày 22/6/2025 của Bộ Công thương về việc ban hành Quy chuẩn kỹ thuật quốc gia về an toàn điện;</w:t>
      </w:r>
    </w:p>
    <w:p w14:paraId="7F69510E" w14:textId="77777777" w:rsidR="006634A5" w:rsidRPr="00187B5A" w:rsidRDefault="006634A5" w:rsidP="006634A5">
      <w:pPr>
        <w:pStyle w:val="Dau-"/>
        <w:rPr>
          <w:rFonts w:cs="Times New Roman"/>
        </w:rPr>
      </w:pPr>
      <w:r w:rsidRPr="00187B5A">
        <w:rPr>
          <w:rFonts w:cs="Times New Roman"/>
        </w:rPr>
        <w:t>Thông tư số 52/2020/TT-BCA ngày 26/05/2020 của Bộ Công an: Ban hành quy chuẩn kỹ thuật quốc gia về trạm bơm nước chữa cháy;</w:t>
      </w:r>
    </w:p>
    <w:p w14:paraId="0657919B" w14:textId="77777777" w:rsidR="006634A5" w:rsidRPr="00187B5A" w:rsidRDefault="006634A5" w:rsidP="006634A5">
      <w:pPr>
        <w:pStyle w:val="Dau-"/>
        <w:rPr>
          <w:rFonts w:cs="Times New Roman"/>
        </w:rPr>
      </w:pPr>
      <w:r w:rsidRPr="00187B5A">
        <w:rPr>
          <w:rFonts w:cs="Times New Roman"/>
        </w:rPr>
        <w:t xml:space="preserve">Thông tư số 149/2020/TT-BCA ngày 31/12/2020 của Bộ Công an về việc quy định chi tiết một số điều và biện pháp thi hành Luật phòng cháy và chữa cháy và </w:t>
      </w:r>
      <w:r w:rsidRPr="00187B5A">
        <w:rPr>
          <w:rFonts w:cs="Times New Roman"/>
        </w:rPr>
        <w:lastRenderedPageBreak/>
        <w:t>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w:t>
      </w:r>
    </w:p>
    <w:p w14:paraId="6879A32D" w14:textId="77777777" w:rsidR="006634A5" w:rsidRPr="00187B5A" w:rsidRDefault="006634A5" w:rsidP="006634A5">
      <w:pPr>
        <w:pStyle w:val="Dau-"/>
        <w:rPr>
          <w:rFonts w:cs="Times New Roman"/>
        </w:rPr>
      </w:pPr>
      <w:r w:rsidRPr="00187B5A">
        <w:rPr>
          <w:rFonts w:cs="Times New Roman"/>
        </w:rPr>
        <w:t>Thông tư số 06/2021/TT-BXD ngày 30/06/2021 của Bộ Xây dựng: Quy định về phân cấp công trình và hướng dẫn áp dụng trong quản lý hoạt động đầu tư xây dựng;</w:t>
      </w:r>
    </w:p>
    <w:p w14:paraId="1D75D436" w14:textId="77777777" w:rsidR="006634A5" w:rsidRPr="00187B5A" w:rsidRDefault="006634A5" w:rsidP="006634A5">
      <w:pPr>
        <w:pStyle w:val="Dau-"/>
        <w:rPr>
          <w:rFonts w:cs="Times New Roman"/>
        </w:rPr>
      </w:pPr>
      <w:r w:rsidRPr="00187B5A">
        <w:rPr>
          <w:rFonts w:cs="Times New Roman"/>
        </w:rPr>
        <w:t>Thông tư số 06/2021/TT-BCT ngày 06/8/2021 của Bộ Công thương v/v: Sửa đổi, bổ sung một số điều của thông tư số 16/2014/TT-BCT ngày 29 tháng 5 năm 2014 của Bộ trưởng Bộ Công thương quy định về thực hiện giá bán điện;</w:t>
      </w:r>
    </w:p>
    <w:p w14:paraId="4C5ACD72" w14:textId="77777777" w:rsidR="006634A5" w:rsidRPr="00187B5A" w:rsidRDefault="006634A5" w:rsidP="006634A5">
      <w:pPr>
        <w:pStyle w:val="Dau-"/>
        <w:rPr>
          <w:rFonts w:cs="Times New Roman"/>
        </w:rPr>
      </w:pPr>
      <w:r w:rsidRPr="00187B5A">
        <w:rPr>
          <w:rFonts w:cs="Times New Roman"/>
        </w:rPr>
        <w:t>Thông tư số 10/2021/TT-BXD ngày 25/08/2021 của Bộ Xây dựng: Hướng dẫn một số điều và biện pháp thi hành Nghị định số 06/2021/NĐ-CP ngày 26 tháng 01 năm 2021 và nghị định số 44/2016/NĐ-CP ngày 15 tháng 5 năm 2016 của Chính phủ;</w:t>
      </w:r>
    </w:p>
    <w:p w14:paraId="5288603C" w14:textId="77777777" w:rsidR="006634A5" w:rsidRPr="00187B5A" w:rsidRDefault="006634A5" w:rsidP="006634A5">
      <w:pPr>
        <w:pStyle w:val="Dau-"/>
        <w:rPr>
          <w:rFonts w:cs="Times New Roman"/>
        </w:rPr>
      </w:pPr>
      <w:r w:rsidRPr="00187B5A">
        <w:rPr>
          <w:rFonts w:cs="Times New Roman"/>
        </w:rPr>
        <w:t>Thông tư số 11/2021/TT-BXD ngày 31/08/2021 của Bộ Xây dựng về việc hướng dẫn một số nội dung xác định và quản lý chi phí đầu tư xây dựng;</w:t>
      </w:r>
    </w:p>
    <w:p w14:paraId="54E0C51F" w14:textId="77777777" w:rsidR="006634A5" w:rsidRPr="00187B5A" w:rsidRDefault="006634A5" w:rsidP="006634A5">
      <w:pPr>
        <w:pStyle w:val="Dau-"/>
        <w:rPr>
          <w:rFonts w:cs="Times New Roman"/>
        </w:rPr>
      </w:pPr>
      <w:r w:rsidRPr="00187B5A">
        <w:rPr>
          <w:rFonts w:cs="Times New Roman"/>
        </w:rPr>
        <w:t>Thông tư số 12/2021/TT-BXD ngày 30/11/2020 của Bộ Xây dựng v/v: Ban hành định mức xây dựng;</w:t>
      </w:r>
    </w:p>
    <w:p w14:paraId="4DF7229C" w14:textId="77777777" w:rsidR="006634A5" w:rsidRPr="00187B5A" w:rsidRDefault="006634A5" w:rsidP="006634A5">
      <w:pPr>
        <w:pStyle w:val="Dau-"/>
        <w:rPr>
          <w:rFonts w:cs="Times New Roman"/>
        </w:rPr>
      </w:pPr>
      <w:r w:rsidRPr="00187B5A">
        <w:rPr>
          <w:rFonts w:cs="Times New Roman"/>
        </w:rPr>
        <w:t>Thông tư số 13/2021/TT-BXD ngày 31/08/2021 của Bộ Xây dựng về việc hướng dẫn phương pháp xác định các chỉ tiêu kinh tế kỹ thuật và đo bóc khối lượng công trình;</w:t>
      </w:r>
    </w:p>
    <w:p w14:paraId="1CF7872D" w14:textId="77777777" w:rsidR="006634A5" w:rsidRPr="00187B5A" w:rsidRDefault="006634A5" w:rsidP="006634A5">
      <w:pPr>
        <w:pStyle w:val="Dau-"/>
        <w:rPr>
          <w:rFonts w:cs="Times New Roman"/>
        </w:rPr>
      </w:pPr>
      <w:r w:rsidRPr="00187B5A">
        <w:rPr>
          <w:rFonts w:cs="Times New Roman"/>
        </w:rPr>
        <w:t>Thông tư số 14/2021/TT-BXD ngày 08/09/2021 của Bộ Xây dựng về việc hướng dẫn xác định chi phí bảo trì công trình xây dựng;</w:t>
      </w:r>
    </w:p>
    <w:p w14:paraId="5F098E48" w14:textId="77777777" w:rsidR="006634A5" w:rsidRPr="00187B5A" w:rsidRDefault="006634A5" w:rsidP="006634A5">
      <w:pPr>
        <w:pStyle w:val="Dau-"/>
        <w:rPr>
          <w:rFonts w:cs="Times New Roman"/>
        </w:rPr>
      </w:pPr>
      <w:r w:rsidRPr="00187B5A">
        <w:rPr>
          <w:rFonts w:cs="Times New Roman"/>
        </w:rPr>
        <w:t>Thông tư số 02/2022/TT-BXD ngày 26/09/2022 của Bộ Xây dựng về việc ban hành QCVN 02:2022/BXD quy chuẫn kỹ thuật quốc gia về số liệu điều kiện tự nhiên dùng trong xây dựng;</w:t>
      </w:r>
    </w:p>
    <w:p w14:paraId="0CA43E32" w14:textId="77777777" w:rsidR="006634A5" w:rsidRPr="00187B5A" w:rsidRDefault="006634A5" w:rsidP="006634A5">
      <w:pPr>
        <w:pStyle w:val="Dau-"/>
        <w:rPr>
          <w:rFonts w:cs="Times New Roman"/>
        </w:rPr>
      </w:pPr>
      <w:r w:rsidRPr="00187B5A">
        <w:rPr>
          <w:rFonts w:cs="Times New Roman"/>
        </w:rPr>
        <w:t>Thông tư số 06/2022/TT-BXD ngày 30/11/2022 của Bộ Xây dựng về việc ban hành QCVN 06:2022/BXD quy chuẫn kỹ thuật quốc gia về an toàn cháy cho nhà và công trình;</w:t>
      </w:r>
    </w:p>
    <w:p w14:paraId="13F2B612" w14:textId="77777777" w:rsidR="006634A5" w:rsidRPr="00187B5A" w:rsidRDefault="006634A5" w:rsidP="006634A5">
      <w:pPr>
        <w:pStyle w:val="Dau-"/>
        <w:rPr>
          <w:rFonts w:cs="Times New Roman"/>
        </w:rPr>
      </w:pPr>
      <w:r w:rsidRPr="00187B5A">
        <w:rPr>
          <w:rFonts w:cs="Times New Roman"/>
        </w:rPr>
        <w:t>Thông tư số 05/2022/TT-BXD ngày 30/11/2022 của Bộ Xây dựng về việc ban hành QCVN 03:2022/BXD quy chuẫn kỹ thuật quốc gia về phân cấp công trình phục vụ thiết kế xây dựng;</w:t>
      </w:r>
    </w:p>
    <w:p w14:paraId="613F82F7" w14:textId="77777777" w:rsidR="006634A5" w:rsidRPr="00187B5A" w:rsidRDefault="006634A5" w:rsidP="006634A5">
      <w:pPr>
        <w:pStyle w:val="Dau-"/>
        <w:rPr>
          <w:rFonts w:cs="Times New Roman"/>
        </w:rPr>
      </w:pPr>
      <w:r w:rsidRPr="00187B5A">
        <w:rPr>
          <w:rFonts w:cs="Times New Roman"/>
        </w:rPr>
        <w:t>Thông tư số 36/2022/TT-BCT ngày 22/12/2022 của Bộ Công thương v/v: Ban hành bộ định mức dự toán chuyên ngành lắp đặt đường dây tải điện và lắp đặt trạm biến áp;</w:t>
      </w:r>
    </w:p>
    <w:p w14:paraId="5C9020EF" w14:textId="77777777" w:rsidR="006634A5" w:rsidRPr="00187B5A" w:rsidRDefault="006634A5" w:rsidP="006634A5">
      <w:pPr>
        <w:pStyle w:val="Dau-"/>
        <w:rPr>
          <w:rFonts w:cs="Times New Roman"/>
        </w:rPr>
      </w:pPr>
      <w:r w:rsidRPr="00187B5A">
        <w:rPr>
          <w:rFonts w:cs="Times New Roman"/>
        </w:rPr>
        <w:lastRenderedPageBreak/>
        <w:t>Thông tư số 02/2023/TT-BXD ngày 03/03/2023 của Bộ Xây dựng về việc hướng dẫn nội dung về hợp đồng xây dựng do Bộ trưởng Bộ Xây dựng ban hành;</w:t>
      </w:r>
    </w:p>
    <w:p w14:paraId="204C5D8C" w14:textId="77777777" w:rsidR="006634A5" w:rsidRPr="00187B5A" w:rsidRDefault="006634A5" w:rsidP="006634A5">
      <w:pPr>
        <w:pStyle w:val="Dau-"/>
        <w:rPr>
          <w:rFonts w:cs="Times New Roman"/>
        </w:rPr>
      </w:pPr>
      <w:r w:rsidRPr="00187B5A">
        <w:rPr>
          <w:rFonts w:cs="Times New Roman"/>
        </w:rPr>
        <w:t>Thông tư số 05/2023/TT-BCT ngày 16/03/2023 của Bộ Công thương về việc ban hành bộ định mức dự toán chuyên ngành thí nghiệm điện đường dây và trạm biến áp;</w:t>
      </w:r>
    </w:p>
    <w:p w14:paraId="2CAD8CD7" w14:textId="77777777" w:rsidR="006634A5" w:rsidRPr="00187B5A" w:rsidRDefault="006634A5" w:rsidP="006634A5">
      <w:pPr>
        <w:pStyle w:val="Dau-"/>
        <w:rPr>
          <w:rFonts w:cs="Times New Roman"/>
        </w:rPr>
      </w:pPr>
      <w:r w:rsidRPr="00187B5A">
        <w:rPr>
          <w:rFonts w:cs="Times New Roman"/>
        </w:rPr>
        <w:t>Thông tư số 09/2023/TT-BCT ngày 21/04/2023 của Bộ Công thương về việc sửa đổi, bổ sung một số điều của thông tư số 16/2014/TT-BCT ngày 29 tháng 5 năm 2014 của Bộ trưởng Bộ Công thương quy định về thực hiện giá bán điện và thông tư số 25/2018/TT-BCT ngày 12 tháng 9 năm 2018 của Bộ trưởng Bộ Công thương sửa đổi, bổ sung một số điều của thông tư số 16/2014/TT-BCT;</w:t>
      </w:r>
    </w:p>
    <w:p w14:paraId="1900EACD" w14:textId="77777777" w:rsidR="006634A5" w:rsidRPr="00187B5A" w:rsidRDefault="006634A5" w:rsidP="006634A5">
      <w:pPr>
        <w:pStyle w:val="Dau-"/>
        <w:rPr>
          <w:rFonts w:cs="Times New Roman"/>
        </w:rPr>
      </w:pPr>
      <w:r w:rsidRPr="00187B5A">
        <w:rPr>
          <w:rFonts w:cs="Times New Roman"/>
        </w:rPr>
        <w:t>Thông tư số 28/2023/TT-BTC ngày 12/05/2023 của Bộ Tài chính về việc quy định mức thu, chế độ thu, nộp, quản lý và sử dụng phí thẩm định dự án đầu tư xây dựng;</w:t>
      </w:r>
    </w:p>
    <w:p w14:paraId="533C7404" w14:textId="77777777" w:rsidR="006634A5" w:rsidRPr="00187B5A" w:rsidRDefault="006634A5" w:rsidP="006634A5">
      <w:pPr>
        <w:pStyle w:val="Dau-"/>
        <w:rPr>
          <w:rFonts w:cs="Times New Roman"/>
        </w:rPr>
      </w:pPr>
      <w:r w:rsidRPr="00187B5A">
        <w:rPr>
          <w:rFonts w:cs="Times New Roman"/>
        </w:rPr>
        <w:t>Thông tư số 27/2023/TT-BTC ngày 12/05/2023 của Bộ Tài chính về việc quy định mức thu, chế độ thu, nộp, quản lý và sử dụng phí thẩm định thiết kế kỹ thuật, phí thẩm định dự toán xây dựng;</w:t>
      </w:r>
    </w:p>
    <w:p w14:paraId="513BAA79" w14:textId="77777777" w:rsidR="006634A5" w:rsidRPr="00187B5A" w:rsidRDefault="006634A5" w:rsidP="006634A5">
      <w:pPr>
        <w:pStyle w:val="Dau-"/>
        <w:rPr>
          <w:rFonts w:cs="Times New Roman"/>
        </w:rPr>
      </w:pPr>
      <w:r w:rsidRPr="00187B5A">
        <w:rPr>
          <w:rFonts w:cs="Times New Roman"/>
        </w:rPr>
        <w:t>Thông tư số 04/2023/TT-BXD ngày 30/06/2023 của Bộ Xây dựng về việc ban hành Quy chuẩn kỹ thuật Quốc gia về sản phẩm hàng hóa vật liệu xây dựng;</w:t>
      </w:r>
    </w:p>
    <w:p w14:paraId="7907C8CF" w14:textId="77777777" w:rsidR="006634A5" w:rsidRPr="00187B5A" w:rsidRDefault="006634A5" w:rsidP="006634A5">
      <w:pPr>
        <w:pStyle w:val="Dau-"/>
        <w:rPr>
          <w:rFonts w:cs="Times New Roman"/>
        </w:rPr>
      </w:pPr>
      <w:r w:rsidRPr="00187B5A">
        <w:rPr>
          <w:rFonts w:cs="Times New Roman"/>
        </w:rPr>
        <w:t>Thông tư số 09/2023/TT-BXD ngày 16/10/2023 của Bộ Xây dựng về việc ban hành sửa đổi 1:2023 QCVN 06:2022/BXD quy chuẩn kỹ thuật quốc gia về an toàn cháy cho nhà và công trình;</w:t>
      </w:r>
    </w:p>
    <w:p w14:paraId="3AAF99C5" w14:textId="77777777" w:rsidR="006634A5" w:rsidRPr="00187B5A" w:rsidRDefault="006634A5" w:rsidP="006634A5">
      <w:pPr>
        <w:pStyle w:val="Dau-"/>
        <w:rPr>
          <w:rFonts w:cs="Times New Roman"/>
        </w:rPr>
      </w:pPr>
      <w:r w:rsidRPr="00187B5A">
        <w:rPr>
          <w:rFonts w:cs="Times New Roman"/>
        </w:rPr>
        <w:t>Thông tư số 32/2024/TT-BCA ngày 10/07/2024 của Bộ Công An về việc sửa đổi, bổ sung một số điều của thông tư số 149/2020/TT-BCA ngày 31 tháng 12 năm 2020 của bộ trưởng Bộ Công an quy định chi tiết một số điều và biện pháp thi hành luật phòng cháy và chữa cháy và luật sửa đổi, bổ sung một số điều của luật 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 và thông tư số 08/2018/TT-BCA ngày 05 tháng 3 năm 2018 của bộ trưởng bộ công an quy định chi tiết một số điều của nghị định số 83/2017/NĐ-CP ngày 18 tháng 7 năm 2017 của Chính phủ quy định về công tác cứu nạn, cứu hộ của lực lượng phòng cháy và chữa cháy;</w:t>
      </w:r>
    </w:p>
    <w:p w14:paraId="7DAAFC0B" w14:textId="77777777" w:rsidR="006634A5" w:rsidRPr="00187B5A" w:rsidRDefault="006634A5" w:rsidP="006634A5">
      <w:pPr>
        <w:pStyle w:val="Dau-"/>
        <w:rPr>
          <w:rFonts w:cs="Times New Roman"/>
        </w:rPr>
      </w:pPr>
      <w:r w:rsidRPr="00187B5A">
        <w:rPr>
          <w:rFonts w:cs="Times New Roman"/>
        </w:rPr>
        <w:t>Thông tư số 150/2020/TT-BCA ngày 11/07/2024 của Bộ Công an về việc quy định về trang bị phương tiện phòng cháy, chữa cháy và cứu nạn, cứu hộ cho lực lượng dân phòng, lực lượng phòng cháy và chữa cháy cơ sở, lực lượng phòng cháy và chữa cháy chuyên ngành;</w:t>
      </w:r>
    </w:p>
    <w:p w14:paraId="23943E44" w14:textId="77777777" w:rsidR="006634A5" w:rsidRPr="00187B5A" w:rsidRDefault="006634A5" w:rsidP="006634A5">
      <w:pPr>
        <w:pStyle w:val="Dau-"/>
        <w:rPr>
          <w:rFonts w:cs="Times New Roman"/>
        </w:rPr>
      </w:pPr>
      <w:r w:rsidRPr="00187B5A">
        <w:rPr>
          <w:rFonts w:cs="Times New Roman"/>
        </w:rPr>
        <w:lastRenderedPageBreak/>
        <w:t>Thông tư số 07/2025/TT-BTNMT ngày 28/02/2025 của Bộ Tài nguyên và môi trường về việc sửa đổi bổ sung một số điều của thông tư số 02/2022/TT-BTNMT ngày 10 tháng 01 năm 2022 của Bộ trưởng Bộ Tài nguyên và môi trường quy định chi tiết thi hành một số điều của luật bảo vệ môi trường;</w:t>
      </w:r>
    </w:p>
    <w:p w14:paraId="09256B62" w14:textId="77777777" w:rsidR="006634A5" w:rsidRPr="00187B5A" w:rsidRDefault="006634A5" w:rsidP="006634A5">
      <w:pPr>
        <w:pStyle w:val="Dau-"/>
        <w:rPr>
          <w:rFonts w:cs="Times New Roman"/>
        </w:rPr>
      </w:pPr>
      <w:r w:rsidRPr="00187B5A">
        <w:rPr>
          <w:rFonts w:cs="Times New Roman"/>
        </w:rPr>
        <w:t>Các Nghị định, Thông tư hướng dẫn liên quan.</w:t>
      </w:r>
    </w:p>
    <w:p w14:paraId="7B95364F" w14:textId="7F0780FC" w:rsidR="006634A5" w:rsidRPr="00187B5A" w:rsidRDefault="006634A5" w:rsidP="00E94F6B">
      <w:pPr>
        <w:pStyle w:val="Heading4"/>
      </w:pPr>
      <w:r w:rsidRPr="00187B5A">
        <w:t>Quy định của ngành</w:t>
      </w:r>
    </w:p>
    <w:p w14:paraId="752EAABA" w14:textId="77777777" w:rsidR="001D648F" w:rsidRPr="00187B5A" w:rsidRDefault="001D648F" w:rsidP="001D648F">
      <w:pPr>
        <w:pStyle w:val="Dau-"/>
        <w:rPr>
          <w:rFonts w:cs="Times New Roman"/>
        </w:rPr>
      </w:pPr>
      <w:r w:rsidRPr="00187B5A">
        <w:rPr>
          <w:rFonts w:cs="Times New Roman"/>
        </w:rPr>
        <w:t>Quyết định số 921/QĐ-EVNNPT ngày 01/06/2025 của Tổng Công ty Truyền tải Điện Quốc gia về việc ban hành Quy định về công tác khảo sát, thiết kế lưới điện áp dụng trong Tổng Công ty Truyền tải Điện Quốc gia.</w:t>
      </w:r>
    </w:p>
    <w:p w14:paraId="1F8B41D2" w14:textId="77777777" w:rsidR="006634A5" w:rsidRPr="00187B5A" w:rsidRDefault="006634A5" w:rsidP="006634A5">
      <w:pPr>
        <w:pStyle w:val="Dau-"/>
        <w:rPr>
          <w:rFonts w:cs="Times New Roman"/>
        </w:rPr>
      </w:pPr>
      <w:r w:rsidRPr="00187B5A">
        <w:rPr>
          <w:rFonts w:cs="Times New Roman"/>
        </w:rPr>
        <w:t>Quy chế về công tác đầu tư xây dựng áp dụng trong Tập đoàn Điện lực Quốc gia Việt Nam ban hành kèm theo Quyết định số 143/QĐ-EVN ngày 26/11/2021 của EVN;</w:t>
      </w:r>
    </w:p>
    <w:p w14:paraId="1CE7A1FD" w14:textId="77777777" w:rsidR="006634A5" w:rsidRPr="00187B5A" w:rsidRDefault="006634A5" w:rsidP="006634A5">
      <w:pPr>
        <w:pStyle w:val="Dau-"/>
        <w:rPr>
          <w:rFonts w:cs="Times New Roman"/>
        </w:rPr>
      </w:pPr>
      <w:r w:rsidRPr="00187B5A">
        <w:rPr>
          <w:rFonts w:cs="Times New Roman"/>
        </w:rPr>
        <w:t>Quyết định số 959/QĐ-EVN ngày 26/07/2021 của EVN v/v ban hành Quy trình an toàn điện trong Tập đoàn điện lực Quốc gia Việt Nam;</w:t>
      </w:r>
    </w:p>
    <w:p w14:paraId="7D3E1969" w14:textId="77777777" w:rsidR="006634A5" w:rsidRPr="00187B5A" w:rsidRDefault="006634A5" w:rsidP="006634A5">
      <w:pPr>
        <w:pStyle w:val="Dau-"/>
        <w:rPr>
          <w:rFonts w:cs="Times New Roman"/>
        </w:rPr>
      </w:pPr>
      <w:r w:rsidRPr="00187B5A">
        <w:rPr>
          <w:rFonts w:cs="Times New Roman"/>
        </w:rPr>
        <w:t>Quyết định số 1623/QĐ-EVNNPT ngày 27/07/2016 kèm theo Quy định Giám sát thi công và nghiệm thu công trình Truyền tải điện trong EVNNPT;</w:t>
      </w:r>
    </w:p>
    <w:p w14:paraId="5261BB51" w14:textId="77777777" w:rsidR="006634A5" w:rsidRPr="00187B5A" w:rsidRDefault="006634A5" w:rsidP="006634A5">
      <w:pPr>
        <w:pStyle w:val="Dau-"/>
        <w:rPr>
          <w:rFonts w:cs="Times New Roman"/>
        </w:rPr>
      </w:pPr>
      <w:r w:rsidRPr="00187B5A">
        <w:rPr>
          <w:rFonts w:cs="Times New Roman"/>
        </w:rPr>
        <w:t>Quy định 1834/QĐ-EVNNPT ngày 29/8/2016 Quy định về thiết kế, chế tạo và nghiệm thu chế tạo cột điện bằng thép liên kết bu lông cột cấp điện áp đến 500 kV trong EVNNPT;</w:t>
      </w:r>
    </w:p>
    <w:p w14:paraId="0A5BFB1B" w14:textId="77777777" w:rsidR="006634A5" w:rsidRPr="00187B5A" w:rsidRDefault="006634A5" w:rsidP="006634A5">
      <w:pPr>
        <w:pStyle w:val="Dau-"/>
        <w:rPr>
          <w:rFonts w:cs="Times New Roman"/>
        </w:rPr>
      </w:pPr>
      <w:r w:rsidRPr="00187B5A">
        <w:rPr>
          <w:rFonts w:cs="Times New Roman"/>
        </w:rPr>
        <w:t>Quy định đặc tính kỹ thuật cơ bản các thiết bị lưới điện truyền tải ban hành theo Quyết định số 063/QĐ-EVNNPT ngày 15/01/2018 của EVNNPT;</w:t>
      </w:r>
    </w:p>
    <w:p w14:paraId="05BCE4C6" w14:textId="77777777" w:rsidR="006634A5" w:rsidRPr="00187B5A" w:rsidRDefault="006634A5" w:rsidP="006634A5">
      <w:pPr>
        <w:pStyle w:val="Dau-"/>
        <w:rPr>
          <w:rFonts w:cs="Times New Roman"/>
        </w:rPr>
      </w:pPr>
      <w:r w:rsidRPr="00187B5A">
        <w:rPr>
          <w:rFonts w:cs="Times New Roman"/>
        </w:rPr>
        <w:t>Quyết định số 94/QĐ-EVNNPT ngày 26/06/2019 của Tổng Công ty Truyền tải Điện Quốc gia về việc sửa đổi Quy định thiết kế hạng mục hệ thống nối đất đường dây tải điện trên không 220kV, 500kV;</w:t>
      </w:r>
    </w:p>
    <w:p w14:paraId="3AA1289E" w14:textId="77777777" w:rsidR="006634A5" w:rsidRPr="00187B5A" w:rsidRDefault="006634A5" w:rsidP="006634A5">
      <w:pPr>
        <w:pStyle w:val="Dau-"/>
        <w:rPr>
          <w:rFonts w:cs="Times New Roman"/>
        </w:rPr>
      </w:pPr>
      <w:r w:rsidRPr="00187B5A">
        <w:rPr>
          <w:rFonts w:cs="Times New Roman"/>
        </w:rPr>
        <w:t>Quyết định số 120/QĐ-EVNNPT ngày 07/08/2019 của Tổng Công ty Truyền tải Điện Quốc gia về việc ban hành Quy định đặc tính kỹ thuật cơ bản của dây dẫn trên lưới truyền tải điện;</w:t>
      </w:r>
    </w:p>
    <w:p w14:paraId="53A00113" w14:textId="77777777" w:rsidR="006634A5" w:rsidRPr="00187B5A" w:rsidRDefault="006634A5" w:rsidP="006634A5">
      <w:pPr>
        <w:pStyle w:val="Dau-"/>
        <w:rPr>
          <w:rFonts w:cs="Times New Roman"/>
        </w:rPr>
      </w:pPr>
      <w:r w:rsidRPr="00187B5A">
        <w:rPr>
          <w:rFonts w:cs="Times New Roman"/>
        </w:rPr>
        <w:t>Quyết định số 139/QĐ-EVNNPT ngày 09/09/2019 của Tổng Công ty Truyền tải Điện Quốc gia về việc ban hành Quy định đặc tính kỹ thuật cơ bản của dây chống sét trên lưới truyền tải điện;</w:t>
      </w:r>
    </w:p>
    <w:p w14:paraId="258349C3" w14:textId="77777777" w:rsidR="006634A5" w:rsidRPr="00187B5A" w:rsidRDefault="006634A5" w:rsidP="006634A5">
      <w:pPr>
        <w:pStyle w:val="Dau-"/>
        <w:rPr>
          <w:rFonts w:cs="Times New Roman"/>
        </w:rPr>
      </w:pPr>
      <w:r w:rsidRPr="00187B5A">
        <w:rPr>
          <w:rFonts w:cs="Times New Roman"/>
        </w:rPr>
        <w:t>Quyết định số 1221/QĐ-EVN ngày 09/9/2021 của Tập đoàn Điện lực Việt Nam v/v ban hành Quy định công tác an toàn trong Tập đoàn Điện lực Quốc gia Việt Nam.</w:t>
      </w:r>
    </w:p>
    <w:p w14:paraId="0B354666" w14:textId="77777777" w:rsidR="006634A5" w:rsidRPr="00187B5A" w:rsidRDefault="006634A5" w:rsidP="006634A5">
      <w:pPr>
        <w:pStyle w:val="Dau-"/>
        <w:rPr>
          <w:rFonts w:cs="Times New Roman"/>
        </w:rPr>
      </w:pPr>
      <w:r w:rsidRPr="00187B5A">
        <w:rPr>
          <w:rFonts w:cs="Times New Roman"/>
        </w:rPr>
        <w:t>Quyết định số 263/QĐ-HĐTV ngày 09/12/2021 của HĐTV EVNNPT về việc ban hành Quy định quản lý sức khỏe - an toàn - môi trường cho các dự án đầu tư xây dựng trong EVNNPT.</w:t>
      </w:r>
    </w:p>
    <w:p w14:paraId="065CD0CB" w14:textId="0DF5D79A" w:rsidR="517D4570" w:rsidRPr="00187B5A" w:rsidRDefault="517D4570" w:rsidP="54255916">
      <w:pPr>
        <w:pStyle w:val="Dau-"/>
      </w:pPr>
      <w:r w:rsidRPr="00187B5A">
        <w:rPr>
          <w:rFonts w:cs="Times New Roman"/>
        </w:rPr>
        <w:lastRenderedPageBreak/>
        <w:t>Quyết định số 1769/QĐ-EVNNPT ngày 09/9/2025 của Tổng Công ty Truyền tải điện Quốc gia v</w:t>
      </w:r>
      <w:r w:rsidRPr="00187B5A">
        <w:t>ề việc ban hành Quy định đặc tính kỹ thuật cơ bản của cách điện thủy tinh, gốm; cách điện composite; phụ kiện đường dây và đèn báo hiệu đường dây trên không 220kV, 500kV trên lưới truyền tải điện.</w:t>
      </w:r>
    </w:p>
    <w:p w14:paraId="36A72E8A" w14:textId="47F4124E" w:rsidR="006634A5" w:rsidRPr="00187B5A" w:rsidRDefault="006634A5" w:rsidP="00E94F6B">
      <w:pPr>
        <w:pStyle w:val="Heading4"/>
      </w:pPr>
      <w:r w:rsidRPr="00187B5A">
        <w:t>Sự phù hợp với quy hoạch</w:t>
      </w:r>
    </w:p>
    <w:p w14:paraId="46B1429E" w14:textId="2A14170A" w:rsidR="006634A5" w:rsidRPr="00187B5A" w:rsidRDefault="006634A5" w:rsidP="006634A5">
      <w:pPr>
        <w:pStyle w:val="Dau-"/>
        <w:rPr>
          <w:rFonts w:cs="Times New Roman"/>
        </w:rPr>
      </w:pPr>
      <w:r w:rsidRPr="00187B5A">
        <w:rPr>
          <w:rFonts w:cs="Times New Roman"/>
        </w:rPr>
        <w:t xml:space="preserve">Quyết định số </w:t>
      </w:r>
      <w:r w:rsidR="00432CF0" w:rsidRPr="00187B5A">
        <w:rPr>
          <w:rFonts w:cs="Times New Roman"/>
        </w:rPr>
        <w:t>768</w:t>
      </w:r>
      <w:r w:rsidRPr="00187B5A">
        <w:rPr>
          <w:rFonts w:cs="Times New Roman"/>
        </w:rPr>
        <w:t>/QĐ-TTg ngày 15/0</w:t>
      </w:r>
      <w:r w:rsidR="00343ADE" w:rsidRPr="00187B5A">
        <w:rPr>
          <w:rFonts w:cs="Times New Roman"/>
        </w:rPr>
        <w:t>4</w:t>
      </w:r>
      <w:r w:rsidRPr="00187B5A">
        <w:rPr>
          <w:rFonts w:cs="Times New Roman"/>
        </w:rPr>
        <w:t>/202</w:t>
      </w:r>
      <w:r w:rsidR="00343ADE" w:rsidRPr="00187B5A">
        <w:rPr>
          <w:rFonts w:cs="Times New Roman"/>
        </w:rPr>
        <w:t>5</w:t>
      </w:r>
      <w:r w:rsidRPr="00187B5A">
        <w:rPr>
          <w:rFonts w:cs="Times New Roman"/>
        </w:rPr>
        <w:t xml:space="preserve"> của Thủ tướng Chính phủ về việc Phê duyệt </w:t>
      </w:r>
      <w:r w:rsidR="00343ADE" w:rsidRPr="00187B5A">
        <w:rPr>
          <w:rFonts w:cs="Times New Roman"/>
        </w:rPr>
        <w:t xml:space="preserve">Điều chỉnh </w:t>
      </w:r>
      <w:r w:rsidRPr="00187B5A">
        <w:rPr>
          <w:rFonts w:cs="Times New Roman"/>
        </w:rPr>
        <w:t>Quy hoạch phát triển điện lực quốc gia giai đoạn 2021-2030, tầm nhìn đến năm 2050 (</w:t>
      </w:r>
      <w:r w:rsidR="00C965A8" w:rsidRPr="00187B5A">
        <w:rPr>
          <w:rFonts w:cs="Times New Roman"/>
        </w:rPr>
        <w:t>QĐ 768</w:t>
      </w:r>
      <w:r w:rsidRPr="00187B5A">
        <w:rPr>
          <w:rFonts w:cs="Times New Roman"/>
        </w:rPr>
        <w:t>);</w:t>
      </w:r>
    </w:p>
    <w:p w14:paraId="60DB7241" w14:textId="16D504D1" w:rsidR="00573598" w:rsidRPr="00187B5A" w:rsidRDefault="006634A5">
      <w:pPr>
        <w:pStyle w:val="Dau-"/>
        <w:rPr>
          <w:rFonts w:cs="Times New Roman"/>
        </w:rPr>
      </w:pPr>
      <w:r w:rsidRPr="00187B5A">
        <w:rPr>
          <w:rFonts w:cs="Times New Roman"/>
        </w:rPr>
        <w:t xml:space="preserve">Quyết định số </w:t>
      </w:r>
      <w:r w:rsidR="004C1F0F" w:rsidRPr="00187B5A">
        <w:rPr>
          <w:rFonts w:cs="Times New Roman"/>
        </w:rPr>
        <w:t>1509</w:t>
      </w:r>
      <w:r w:rsidRPr="00187B5A">
        <w:rPr>
          <w:rFonts w:cs="Times New Roman"/>
        </w:rPr>
        <w:t xml:space="preserve">/QĐ-TTg ngày </w:t>
      </w:r>
      <w:r w:rsidR="004C1F0F" w:rsidRPr="00187B5A">
        <w:rPr>
          <w:rFonts w:cs="Times New Roman"/>
        </w:rPr>
        <w:t>30</w:t>
      </w:r>
      <w:r w:rsidRPr="00187B5A">
        <w:rPr>
          <w:rFonts w:cs="Times New Roman"/>
        </w:rPr>
        <w:t>/</w:t>
      </w:r>
      <w:r w:rsidR="004C1F0F" w:rsidRPr="00187B5A">
        <w:rPr>
          <w:rFonts w:cs="Times New Roman"/>
        </w:rPr>
        <w:t>5</w:t>
      </w:r>
      <w:r w:rsidRPr="00187B5A">
        <w:rPr>
          <w:rFonts w:cs="Times New Roman"/>
        </w:rPr>
        <w:t>/202</w:t>
      </w:r>
      <w:r w:rsidR="004C1F0F" w:rsidRPr="00187B5A">
        <w:rPr>
          <w:rFonts w:cs="Times New Roman"/>
        </w:rPr>
        <w:t>5</w:t>
      </w:r>
      <w:r w:rsidRPr="00187B5A">
        <w:rPr>
          <w:rFonts w:cs="Times New Roman"/>
        </w:rPr>
        <w:t xml:space="preserve"> của Thủ tướng Chính phủ phê duyệt Kế hoạch thực hiện Quy hoạch phát triển điện lực Quốc gia thời kỳ 2021 – 2030, tầm nhìn đến năm 2050</w:t>
      </w:r>
      <w:r w:rsidR="00BE7C11" w:rsidRPr="00187B5A">
        <w:rPr>
          <w:rFonts w:cs="Times New Roman"/>
        </w:rPr>
        <w:t xml:space="preserve"> điều chỉnh</w:t>
      </w:r>
      <w:r w:rsidRPr="00187B5A">
        <w:rPr>
          <w:rFonts w:cs="Times New Roman"/>
        </w:rPr>
        <w:t xml:space="preserve"> (QĐ </w:t>
      </w:r>
      <w:r w:rsidR="00BE7C11" w:rsidRPr="00187B5A">
        <w:rPr>
          <w:rFonts w:cs="Times New Roman"/>
        </w:rPr>
        <w:t>1509</w:t>
      </w:r>
      <w:r w:rsidRPr="00187B5A">
        <w:rPr>
          <w:rFonts w:cs="Times New Roman"/>
        </w:rPr>
        <w:t>);</w:t>
      </w:r>
    </w:p>
    <w:p w14:paraId="7DAED11F" w14:textId="77777777" w:rsidR="00500633" w:rsidRPr="00187B5A" w:rsidRDefault="00500633" w:rsidP="00536350">
      <w:pPr>
        <w:pStyle w:val="Heading3"/>
        <w:keepNext w:val="0"/>
        <w:keepLines w:val="0"/>
        <w:widowControl w:val="0"/>
        <w:spacing w:after="0" w:line="276" w:lineRule="auto"/>
        <w:rPr>
          <w:rFonts w:cs="Times New Roman" w:hint="eastAsia"/>
          <w:szCs w:val="26"/>
        </w:rPr>
      </w:pPr>
      <w:bookmarkStart w:id="10" w:name="_Toc209771775"/>
      <w:bookmarkStart w:id="11" w:name="_Toc212225742"/>
      <w:r w:rsidRPr="00187B5A">
        <w:rPr>
          <w:rFonts w:cs="Times New Roman"/>
          <w:szCs w:val="26"/>
        </w:rPr>
        <w:t>MỤC TIÊU CỦA DỰ ÁN</w:t>
      </w:r>
      <w:bookmarkEnd w:id="9"/>
      <w:bookmarkEnd w:id="10"/>
      <w:bookmarkEnd w:id="11"/>
      <w:r w:rsidRPr="00187B5A">
        <w:rPr>
          <w:rFonts w:cs="Times New Roman"/>
          <w:szCs w:val="26"/>
        </w:rPr>
        <w:t xml:space="preserve"> </w:t>
      </w:r>
    </w:p>
    <w:p w14:paraId="79403BE7" w14:textId="4A7D290B" w:rsidR="000A4D57" w:rsidRPr="00187B5A" w:rsidRDefault="005D078F" w:rsidP="00536350">
      <w:pPr>
        <w:pStyle w:val="Cachdaudong"/>
        <w:widowControl w:val="0"/>
        <w:spacing w:after="0" w:line="276" w:lineRule="auto"/>
        <w:rPr>
          <w:rFonts w:cs="Times New Roman"/>
          <w:szCs w:val="26"/>
        </w:rPr>
      </w:pPr>
      <w:bookmarkStart w:id="12" w:name="_Toc461023984"/>
      <w:bookmarkStart w:id="13" w:name="_Toc522784703"/>
      <w:r w:rsidRPr="00187B5A">
        <w:rPr>
          <w:rFonts w:cs="Times New Roman"/>
          <w:szCs w:val="26"/>
        </w:rPr>
        <w:t xml:space="preserve">Đường dây 500kV </w:t>
      </w:r>
      <w:r w:rsidR="00F71CBE" w:rsidRPr="00187B5A">
        <w:rPr>
          <w:rFonts w:cs="Times New Roman"/>
          <w:szCs w:val="26"/>
        </w:rPr>
        <w:t>Sơn La 1 - Sơn Tây</w:t>
      </w:r>
      <w:r w:rsidR="000A4D57" w:rsidRPr="00187B5A">
        <w:rPr>
          <w:rFonts w:cs="Times New Roman"/>
          <w:szCs w:val="26"/>
        </w:rPr>
        <w:t xml:space="preserve"> cần thiết phải được xây dựng với các vai trò chủ yếu như sau:</w:t>
      </w:r>
    </w:p>
    <w:p w14:paraId="0B35CE9D" w14:textId="30B73381" w:rsidR="003964CE" w:rsidRPr="00187B5A" w:rsidRDefault="003964CE" w:rsidP="4B6D8A5E">
      <w:pPr>
        <w:pStyle w:val="Dau-"/>
        <w:rPr>
          <w:rFonts w:cs="Times New Roman"/>
        </w:rPr>
      </w:pPr>
      <w:r w:rsidRPr="00187B5A">
        <w:rPr>
          <w:rFonts w:cs="Times New Roman"/>
        </w:rPr>
        <w:t xml:space="preserve">Giải tỏa công suất của các nhà máy NLTT khu vực </w:t>
      </w:r>
      <w:r w:rsidR="00523B72" w:rsidRPr="00187B5A">
        <w:rPr>
          <w:rFonts w:cs="Times New Roman"/>
        </w:rPr>
        <w:t>các tỉnh Sơn La, Điện Biên</w:t>
      </w:r>
    </w:p>
    <w:p w14:paraId="2263C085" w14:textId="68F414C3" w:rsidR="00D40192" w:rsidRPr="00187B5A" w:rsidRDefault="00B5526C" w:rsidP="4B6D8A5E">
      <w:pPr>
        <w:pStyle w:val="Dau-"/>
        <w:rPr>
          <w:rFonts w:cs="Times New Roman"/>
        </w:rPr>
      </w:pPr>
      <w:r w:rsidRPr="00187B5A">
        <w:rPr>
          <w:rFonts w:cs="Times New Roman"/>
        </w:rPr>
        <w:t>Truyền tải</w:t>
      </w:r>
      <w:r w:rsidR="005155D6" w:rsidRPr="00187B5A">
        <w:rPr>
          <w:rFonts w:cs="Times New Roman"/>
        </w:rPr>
        <w:t xml:space="preserve"> công suất</w:t>
      </w:r>
      <w:r w:rsidR="00331B86" w:rsidRPr="00187B5A">
        <w:rPr>
          <w:rFonts w:cs="Times New Roman"/>
        </w:rPr>
        <w:t xml:space="preserve"> đầy đủ và tin cậy cho trạm biến áp 500kV </w:t>
      </w:r>
      <w:r w:rsidR="00523B72" w:rsidRPr="00187B5A">
        <w:rPr>
          <w:rFonts w:cs="Times New Roman"/>
        </w:rPr>
        <w:t xml:space="preserve">Sơn Tây </w:t>
      </w:r>
      <w:r w:rsidR="00D40192" w:rsidRPr="00187B5A">
        <w:rPr>
          <w:rFonts w:cs="Times New Roman"/>
        </w:rPr>
        <w:t>bằng cấp điện áp 500kV.</w:t>
      </w:r>
    </w:p>
    <w:p w14:paraId="6CF49508" w14:textId="4FC5369C" w:rsidR="00B526AA" w:rsidRPr="00187B5A" w:rsidRDefault="00A0423E" w:rsidP="4B6D8A5E">
      <w:pPr>
        <w:pStyle w:val="Dau-"/>
        <w:rPr>
          <w:rFonts w:cs="Times New Roman"/>
        </w:rPr>
      </w:pPr>
      <w:r w:rsidRPr="00187B5A">
        <w:rPr>
          <w:rFonts w:cs="Times New Roman"/>
        </w:rPr>
        <w:t>N</w:t>
      </w:r>
      <w:r w:rsidR="005155D6" w:rsidRPr="00187B5A">
        <w:rPr>
          <w:rFonts w:cs="Times New Roman"/>
        </w:rPr>
        <w:t xml:space="preserve">âng cao </w:t>
      </w:r>
      <w:r w:rsidR="00345334" w:rsidRPr="00187B5A">
        <w:rPr>
          <w:rFonts w:cs="Times New Roman"/>
        </w:rPr>
        <w:t>chất lượng điện áp, giảm tổn thất điện năng,</w:t>
      </w:r>
      <w:r w:rsidR="00B526AA" w:rsidRPr="00187B5A">
        <w:rPr>
          <w:rFonts w:cs="Times New Roman"/>
        </w:rPr>
        <w:t xml:space="preserve"> tăng cường liên kết – vận hành linh hoạt lưới điện truyền tải 500kV miền Bắc.</w:t>
      </w:r>
    </w:p>
    <w:p w14:paraId="72F28E86" w14:textId="037084CD" w:rsidR="005155D6" w:rsidRPr="00187B5A" w:rsidRDefault="00B526AA" w:rsidP="4B6D8A5E">
      <w:pPr>
        <w:pStyle w:val="Dau-"/>
        <w:rPr>
          <w:rFonts w:cs="Times New Roman"/>
        </w:rPr>
      </w:pPr>
      <w:r w:rsidRPr="00187B5A">
        <w:rPr>
          <w:rFonts w:cs="Times New Roman"/>
        </w:rPr>
        <w:t xml:space="preserve">Tăng cường nguồn cung cấp cho các TBA 220kV, đáp ứng nhu cầu phụ tải trong khu vực thành phố </w:t>
      </w:r>
      <w:r w:rsidR="00523B72" w:rsidRPr="00187B5A">
        <w:rPr>
          <w:rFonts w:cs="Times New Roman"/>
        </w:rPr>
        <w:t>Hà Nội</w:t>
      </w:r>
      <w:r w:rsidRPr="00187B5A">
        <w:rPr>
          <w:rFonts w:cs="Times New Roman"/>
        </w:rPr>
        <w:t xml:space="preserve"> và các khu vực lân cận</w:t>
      </w:r>
      <w:r w:rsidR="005155D6" w:rsidRPr="00187B5A">
        <w:rPr>
          <w:rFonts w:cs="Times New Roman"/>
        </w:rPr>
        <w:t xml:space="preserve">, góp phần phục vụ phát triển kinh tế, xã hội của </w:t>
      </w:r>
      <w:r w:rsidR="0012748F" w:rsidRPr="00187B5A">
        <w:rPr>
          <w:rFonts w:cs="Times New Roman"/>
        </w:rPr>
        <w:t>các tỉnh trong khu vực.</w:t>
      </w:r>
    </w:p>
    <w:p w14:paraId="105B1A26" w14:textId="77777777" w:rsidR="00500633" w:rsidRPr="00187B5A" w:rsidRDefault="00500633" w:rsidP="00536350">
      <w:pPr>
        <w:pStyle w:val="Heading3"/>
        <w:keepNext w:val="0"/>
        <w:keepLines w:val="0"/>
        <w:widowControl w:val="0"/>
        <w:spacing w:after="0" w:line="276" w:lineRule="auto"/>
        <w:rPr>
          <w:rFonts w:cs="Times New Roman" w:hint="eastAsia"/>
          <w:szCs w:val="26"/>
        </w:rPr>
      </w:pPr>
      <w:bookmarkStart w:id="14" w:name="_Toc209771776"/>
      <w:bookmarkStart w:id="15" w:name="_Toc212225743"/>
      <w:r w:rsidRPr="00187B5A">
        <w:rPr>
          <w:rFonts w:cs="Times New Roman"/>
          <w:szCs w:val="26"/>
        </w:rPr>
        <w:t xml:space="preserve">PHẠM VI </w:t>
      </w:r>
      <w:bookmarkEnd w:id="12"/>
      <w:r w:rsidRPr="00187B5A">
        <w:rPr>
          <w:rFonts w:cs="Times New Roman"/>
          <w:szCs w:val="26"/>
        </w:rPr>
        <w:t>CÔNG VIỆC</w:t>
      </w:r>
      <w:bookmarkEnd w:id="13"/>
      <w:bookmarkEnd w:id="14"/>
      <w:bookmarkEnd w:id="15"/>
      <w:r w:rsidRPr="00187B5A">
        <w:rPr>
          <w:rFonts w:cs="Times New Roman"/>
          <w:szCs w:val="26"/>
        </w:rPr>
        <w:t xml:space="preserve"> </w:t>
      </w:r>
    </w:p>
    <w:p w14:paraId="1206E944" w14:textId="2C4C117E" w:rsidR="00500633" w:rsidRPr="00187B5A" w:rsidRDefault="00500633" w:rsidP="00536350">
      <w:pPr>
        <w:pStyle w:val="Cachdaudong"/>
        <w:widowControl w:val="0"/>
        <w:spacing w:after="0" w:line="276" w:lineRule="auto"/>
        <w:rPr>
          <w:rFonts w:cs="Times New Roman"/>
          <w:szCs w:val="26"/>
        </w:rPr>
      </w:pPr>
      <w:r w:rsidRPr="00187B5A">
        <w:rPr>
          <w:rFonts w:cs="Times New Roman"/>
          <w:szCs w:val="26"/>
        </w:rPr>
        <w:t xml:space="preserve">Phạm vi công việc của </w:t>
      </w:r>
      <w:r w:rsidR="004B7E64" w:rsidRPr="00187B5A">
        <w:rPr>
          <w:rFonts w:cs="Times New Roman"/>
          <w:szCs w:val="26"/>
        </w:rPr>
        <w:t>Đề cương n</w:t>
      </w:r>
      <w:r w:rsidRPr="00187B5A">
        <w:rPr>
          <w:rFonts w:cs="Times New Roman"/>
          <w:szCs w:val="26"/>
        </w:rPr>
        <w:t xml:space="preserve">hiệm vụ khảo sát, thiết kế và dự toán chi phí tư vấn </w:t>
      </w:r>
      <w:r w:rsidR="00B506BC" w:rsidRPr="00187B5A">
        <w:rPr>
          <w:rFonts w:cs="Times New Roman"/>
          <w:szCs w:val="26"/>
        </w:rPr>
        <w:t xml:space="preserve">giai đoạn </w:t>
      </w:r>
      <w:r w:rsidR="00B21A91" w:rsidRPr="00187B5A">
        <w:rPr>
          <w:rFonts w:cs="Times New Roman"/>
          <w:szCs w:val="26"/>
        </w:rPr>
        <w:t>lập chủ trương</w:t>
      </w:r>
      <w:r w:rsidR="000A6D12" w:rsidRPr="00187B5A">
        <w:rPr>
          <w:rFonts w:cs="Times New Roman"/>
          <w:szCs w:val="26"/>
        </w:rPr>
        <w:t xml:space="preserve"> </w:t>
      </w:r>
      <w:r w:rsidR="00044E3E" w:rsidRPr="00187B5A">
        <w:rPr>
          <w:rFonts w:cs="Times New Roman"/>
          <w:szCs w:val="26"/>
        </w:rPr>
        <w:t xml:space="preserve">và báo cáo nghiên cứu khả thi </w:t>
      </w:r>
      <w:r w:rsidRPr="00187B5A">
        <w:rPr>
          <w:rFonts w:cs="Times New Roman"/>
          <w:szCs w:val="26"/>
        </w:rPr>
        <w:t>đề cập đến các nội dung sau:</w:t>
      </w:r>
    </w:p>
    <w:p w14:paraId="17D12284" w14:textId="677ABF3A" w:rsidR="003A2C52" w:rsidRPr="00187B5A" w:rsidRDefault="003A2C52" w:rsidP="00536350">
      <w:pPr>
        <w:pStyle w:val="Dau-"/>
        <w:widowControl w:val="0"/>
        <w:spacing w:after="0" w:line="276" w:lineRule="auto"/>
        <w:rPr>
          <w:rFonts w:cs="Times New Roman"/>
        </w:rPr>
      </w:pPr>
      <w:r w:rsidRPr="00187B5A">
        <w:rPr>
          <w:rFonts w:cs="Times New Roman"/>
        </w:rPr>
        <w:t xml:space="preserve">Khảo sát phục vụ </w:t>
      </w:r>
      <w:r w:rsidR="00750FAE" w:rsidRPr="00187B5A">
        <w:rPr>
          <w:rFonts w:cs="Times New Roman"/>
        </w:rPr>
        <w:t xml:space="preserve">thỏa thuận hướng tuyến </w:t>
      </w:r>
      <w:r w:rsidR="00266EF5" w:rsidRPr="00187B5A">
        <w:rPr>
          <w:rFonts w:cs="Times New Roman"/>
        </w:rPr>
        <w:t>đường dây 500kV</w:t>
      </w:r>
      <w:r w:rsidRPr="00187B5A">
        <w:rPr>
          <w:rFonts w:cs="Times New Roman"/>
        </w:rPr>
        <w:t>.</w:t>
      </w:r>
    </w:p>
    <w:p w14:paraId="51D1FD64" w14:textId="4981AA0A" w:rsidR="003A2C52" w:rsidRPr="00187B5A" w:rsidRDefault="36999CAA" w:rsidP="00536350">
      <w:pPr>
        <w:pStyle w:val="Dau-"/>
        <w:widowControl w:val="0"/>
        <w:spacing w:after="0" w:line="276" w:lineRule="auto"/>
        <w:rPr>
          <w:rFonts w:cs="Times New Roman"/>
        </w:rPr>
      </w:pPr>
      <w:r w:rsidRPr="00187B5A">
        <w:rPr>
          <w:rFonts w:cs="Times New Roman"/>
        </w:rPr>
        <w:t>Thỏa thuận hướng tuyến đường dây 500kV</w:t>
      </w:r>
      <w:r w:rsidR="009E76F9" w:rsidRPr="00187B5A">
        <w:rPr>
          <w:rFonts w:cs="Times New Roman"/>
        </w:rPr>
        <w:t xml:space="preserve"> và trạm lặp quang</w:t>
      </w:r>
      <w:r w:rsidRPr="00187B5A">
        <w:rPr>
          <w:rFonts w:cs="Times New Roman"/>
        </w:rPr>
        <w:t>.</w:t>
      </w:r>
    </w:p>
    <w:p w14:paraId="5FDEDA4D" w14:textId="6A9FE26B" w:rsidR="00750FAE" w:rsidRPr="00187B5A" w:rsidRDefault="00750FAE" w:rsidP="00536350">
      <w:pPr>
        <w:pStyle w:val="Dau-"/>
        <w:widowControl w:val="0"/>
        <w:spacing w:after="0" w:line="276" w:lineRule="auto"/>
        <w:rPr>
          <w:rFonts w:cs="Times New Roman"/>
        </w:rPr>
      </w:pPr>
      <w:r w:rsidRPr="00187B5A">
        <w:rPr>
          <w:rFonts w:cs="Times New Roman"/>
        </w:rPr>
        <w:t xml:space="preserve">Lập </w:t>
      </w:r>
      <w:r w:rsidR="14F7FB04" w:rsidRPr="00187B5A">
        <w:rPr>
          <w:rFonts w:cs="Times New Roman"/>
        </w:rPr>
        <w:t xml:space="preserve">hồ sơ </w:t>
      </w:r>
      <w:r w:rsidRPr="00187B5A">
        <w:rPr>
          <w:rFonts w:cs="Times New Roman"/>
        </w:rPr>
        <w:t>Chủ trương đầu tư</w:t>
      </w:r>
      <w:r w:rsidR="098949CC" w:rsidRPr="00187B5A">
        <w:rPr>
          <w:rFonts w:cs="Times New Roman"/>
        </w:rPr>
        <w:t xml:space="preserve"> dự án</w:t>
      </w:r>
      <w:r w:rsidRPr="00187B5A">
        <w:rPr>
          <w:rFonts w:cs="Times New Roman"/>
        </w:rPr>
        <w:t>.</w:t>
      </w:r>
    </w:p>
    <w:p w14:paraId="5C961AF4" w14:textId="3F865A85" w:rsidR="00750FAE" w:rsidRPr="00187B5A" w:rsidRDefault="00EF65B4" w:rsidP="00536350">
      <w:pPr>
        <w:pStyle w:val="Dau-"/>
        <w:widowControl w:val="0"/>
        <w:spacing w:after="0" w:line="276" w:lineRule="auto"/>
        <w:rPr>
          <w:rFonts w:cs="Times New Roman"/>
        </w:rPr>
      </w:pPr>
      <w:r w:rsidRPr="00187B5A">
        <w:rPr>
          <w:rFonts w:cs="Times New Roman"/>
        </w:rPr>
        <w:t>Đăng ký Quy hoạch, Kế hoạch SDĐ</w:t>
      </w:r>
      <w:r w:rsidR="4588CC52" w:rsidRPr="00187B5A">
        <w:rPr>
          <w:rFonts w:cs="Times New Roman"/>
        </w:rPr>
        <w:t xml:space="preserve"> cho dự án</w:t>
      </w:r>
      <w:r w:rsidR="000D6B42" w:rsidRPr="00187B5A">
        <w:rPr>
          <w:rFonts w:cs="Times New Roman"/>
        </w:rPr>
        <w:t>.</w:t>
      </w:r>
    </w:p>
    <w:p w14:paraId="1B4A093C" w14:textId="453B750C" w:rsidR="004C0B21" w:rsidRPr="00187B5A" w:rsidRDefault="004C0B21" w:rsidP="004C0B21">
      <w:pPr>
        <w:pStyle w:val="Dau-"/>
        <w:widowControl w:val="0"/>
        <w:spacing w:after="0" w:line="276" w:lineRule="auto"/>
        <w:rPr>
          <w:rFonts w:cs="Times New Roman"/>
        </w:rPr>
      </w:pPr>
      <w:r w:rsidRPr="00187B5A">
        <w:rPr>
          <w:rFonts w:cs="Times New Roman"/>
        </w:rPr>
        <w:t>Khảo sát phục vụ lập BCNCKT – ĐTXD đường dây 500kV.</w:t>
      </w:r>
    </w:p>
    <w:p w14:paraId="0E107C14" w14:textId="425E288B" w:rsidR="004C0B21" w:rsidRPr="00187B5A" w:rsidRDefault="004C0B21" w:rsidP="004C0B21">
      <w:pPr>
        <w:pStyle w:val="Dau-"/>
        <w:widowControl w:val="0"/>
        <w:spacing w:after="0" w:line="276" w:lineRule="auto"/>
        <w:rPr>
          <w:rFonts w:cs="Times New Roman"/>
        </w:rPr>
      </w:pPr>
      <w:r w:rsidRPr="00187B5A">
        <w:rPr>
          <w:rFonts w:cs="Times New Roman"/>
        </w:rPr>
        <w:t>Lập hồ sơ BCNCKT – ĐTXD dự án.</w:t>
      </w:r>
    </w:p>
    <w:p w14:paraId="581EFAFA" w14:textId="72389E05" w:rsidR="003A2C52" w:rsidRPr="00187B5A" w:rsidRDefault="003A2C52" w:rsidP="00536350">
      <w:pPr>
        <w:pStyle w:val="Dau-"/>
        <w:widowControl w:val="0"/>
        <w:spacing w:after="0" w:line="276" w:lineRule="auto"/>
        <w:rPr>
          <w:rFonts w:cs="Times New Roman"/>
        </w:rPr>
      </w:pPr>
      <w:r w:rsidRPr="00187B5A">
        <w:rPr>
          <w:rFonts w:cs="Times New Roman"/>
        </w:rPr>
        <w:t>Các thỏa thuận pháp lý</w:t>
      </w:r>
      <w:r w:rsidR="0F817BBE" w:rsidRPr="00187B5A">
        <w:rPr>
          <w:rFonts w:cs="Times New Roman"/>
        </w:rPr>
        <w:t xml:space="preserve"> cho dự án</w:t>
      </w:r>
      <w:r w:rsidR="00690C8D" w:rsidRPr="00187B5A">
        <w:rPr>
          <w:rFonts w:cs="Times New Roman"/>
        </w:rPr>
        <w:t>.</w:t>
      </w:r>
    </w:p>
    <w:p w14:paraId="1230C8A1" w14:textId="4D122AB9" w:rsidR="0C226482" w:rsidRPr="00187B5A" w:rsidRDefault="0C226482" w:rsidP="4B6D8A5E">
      <w:pPr>
        <w:pStyle w:val="Dau-"/>
        <w:widowControl w:val="0"/>
        <w:spacing w:after="0" w:line="276" w:lineRule="auto"/>
        <w:rPr>
          <w:rFonts w:cs="Times New Roman"/>
        </w:rPr>
      </w:pPr>
      <w:r w:rsidRPr="00187B5A">
        <w:rPr>
          <w:rFonts w:cs="Times New Roman"/>
        </w:rPr>
        <w:t xml:space="preserve">Lập </w:t>
      </w:r>
      <w:r w:rsidR="7B22617D" w:rsidRPr="00187B5A">
        <w:rPr>
          <w:rFonts w:cs="Times New Roman"/>
        </w:rPr>
        <w:t>Báo cáo đánh giá tác động môi trường</w:t>
      </w:r>
      <w:r w:rsidRPr="00187B5A">
        <w:rPr>
          <w:rFonts w:cs="Times New Roman"/>
        </w:rPr>
        <w:t>;</w:t>
      </w:r>
    </w:p>
    <w:p w14:paraId="5FF8F393" w14:textId="703E1BD3" w:rsidR="000D6B42" w:rsidRPr="00187B5A" w:rsidRDefault="000D6B42" w:rsidP="000D6B42">
      <w:pPr>
        <w:pStyle w:val="Dau-"/>
        <w:rPr>
          <w:rFonts w:cs="Times New Roman"/>
        </w:rPr>
      </w:pPr>
      <w:r w:rsidRPr="00187B5A">
        <w:rPr>
          <w:rFonts w:cs="Times New Roman"/>
        </w:rPr>
        <w:t>Ứng dụng mô hình thông tin công trình (BIM);</w:t>
      </w:r>
    </w:p>
    <w:p w14:paraId="4C2F6AF9" w14:textId="20151CD6" w:rsidR="000D6B42" w:rsidRPr="00187B5A" w:rsidRDefault="000D6B42" w:rsidP="000D6B42">
      <w:pPr>
        <w:pStyle w:val="Dau-"/>
        <w:rPr>
          <w:rFonts w:cs="Times New Roman"/>
        </w:rPr>
      </w:pPr>
      <w:r w:rsidRPr="00187B5A">
        <w:rPr>
          <w:rFonts w:cs="Times New Roman"/>
        </w:rPr>
        <w:lastRenderedPageBreak/>
        <w:t>Lập hồ sơ báo cáo khảo sát, đánh giá hiện trạng rừng và đất rừng phục vụ công tác xin chủ trương và chuyển mục đích sử dụng rừng sang mục đích khác.</w:t>
      </w:r>
    </w:p>
    <w:p w14:paraId="56873D6B" w14:textId="154E6493" w:rsidR="00F8348C" w:rsidRPr="00187B5A" w:rsidRDefault="00F8348C" w:rsidP="000D6B42">
      <w:pPr>
        <w:pStyle w:val="Dau-"/>
        <w:rPr>
          <w:rFonts w:cs="Times New Roman"/>
        </w:rPr>
      </w:pPr>
      <w:r w:rsidRPr="00187B5A">
        <w:rPr>
          <w:rFonts w:cs="Times New Roman"/>
        </w:rPr>
        <w:t>Giám sát khảo sát và tư vấn thẩm tra BCNCKT.</w:t>
      </w:r>
    </w:p>
    <w:p w14:paraId="606DD89C" w14:textId="77777777" w:rsidR="0083052B" w:rsidRPr="00187B5A" w:rsidRDefault="0083052B" w:rsidP="00536350">
      <w:pPr>
        <w:widowControl w:val="0"/>
        <w:spacing w:before="60" w:after="0"/>
        <w:jc w:val="left"/>
        <w:rPr>
          <w:rFonts w:cs="Times New Roman"/>
          <w:szCs w:val="26"/>
        </w:rPr>
      </w:pPr>
      <w:bookmarkStart w:id="16" w:name="_Toc427219495"/>
      <w:bookmarkStart w:id="17" w:name="_Toc461023986"/>
      <w:bookmarkStart w:id="18" w:name="_Toc522784705"/>
      <w:r w:rsidRPr="00187B5A">
        <w:rPr>
          <w:rFonts w:cs="Times New Roman"/>
          <w:szCs w:val="26"/>
        </w:rPr>
        <w:br w:type="page"/>
      </w:r>
    </w:p>
    <w:p w14:paraId="711BC624" w14:textId="061FCC6E" w:rsidR="00500633" w:rsidRPr="00187B5A" w:rsidRDefault="00500633" w:rsidP="00496617">
      <w:pPr>
        <w:pStyle w:val="Heading2"/>
        <w:keepNext w:val="0"/>
        <w:keepLines w:val="0"/>
        <w:widowControl w:val="0"/>
        <w:numPr>
          <w:ilvl w:val="0"/>
          <w:numId w:val="66"/>
        </w:numPr>
        <w:spacing w:after="0" w:line="276" w:lineRule="auto"/>
        <w:rPr>
          <w:rFonts w:cs="Times New Roman"/>
          <w:lang w:val="pt-BR"/>
        </w:rPr>
      </w:pPr>
      <w:bookmarkStart w:id="19" w:name="_Toc209771777"/>
      <w:bookmarkStart w:id="20" w:name="_Toc212225744"/>
      <w:r w:rsidRPr="00187B5A">
        <w:rPr>
          <w:rFonts w:cs="Times New Roman"/>
        </w:rPr>
        <w:lastRenderedPageBreak/>
        <w:t xml:space="preserve">QUY MÔ DỰ </w:t>
      </w:r>
      <w:r w:rsidRPr="00187B5A">
        <w:rPr>
          <w:rFonts w:cs="Times New Roman"/>
          <w:lang w:val="pt-BR"/>
        </w:rPr>
        <w:t>ÁN</w:t>
      </w:r>
      <w:bookmarkEnd w:id="16"/>
      <w:bookmarkEnd w:id="17"/>
      <w:bookmarkEnd w:id="18"/>
      <w:bookmarkEnd w:id="19"/>
      <w:bookmarkEnd w:id="20"/>
    </w:p>
    <w:p w14:paraId="518D3B61" w14:textId="31C71408" w:rsidR="00500633" w:rsidRPr="00843DC4" w:rsidRDefault="00500633" w:rsidP="00843DC4">
      <w:pPr>
        <w:pStyle w:val="Heading3"/>
        <w:keepNext w:val="0"/>
        <w:keepLines w:val="0"/>
        <w:widowControl w:val="0"/>
        <w:numPr>
          <w:ilvl w:val="2"/>
          <w:numId w:val="67"/>
        </w:numPr>
        <w:spacing w:after="0" w:line="276" w:lineRule="auto"/>
        <w:rPr>
          <w:rFonts w:cs="Times New Roman" w:hint="eastAsia"/>
          <w:szCs w:val="26"/>
        </w:rPr>
      </w:pPr>
      <w:bookmarkStart w:id="21" w:name="_Toc522784706"/>
      <w:bookmarkStart w:id="22" w:name="_Toc209771778"/>
      <w:bookmarkStart w:id="23" w:name="_Toc212225745"/>
      <w:bookmarkStart w:id="24" w:name="_Toc448258852"/>
      <w:r w:rsidRPr="00843DC4">
        <w:rPr>
          <w:rFonts w:cs="Times New Roman"/>
          <w:szCs w:val="26"/>
        </w:rPr>
        <w:t>ĐỊA ĐIỂM XÂY DỰNG:</w:t>
      </w:r>
      <w:bookmarkEnd w:id="21"/>
      <w:bookmarkEnd w:id="22"/>
      <w:bookmarkEnd w:id="23"/>
    </w:p>
    <w:p w14:paraId="60E9E63C" w14:textId="5AEF9623" w:rsidR="00E169F4" w:rsidRPr="00187B5A" w:rsidRDefault="00046F44" w:rsidP="54255916">
      <w:pPr>
        <w:pStyle w:val="Cachdaudong"/>
        <w:widowControl w:val="0"/>
        <w:spacing w:after="0" w:line="276" w:lineRule="auto"/>
        <w:rPr>
          <w:rFonts w:cs="Times New Roman"/>
        </w:rPr>
      </w:pPr>
      <w:bookmarkStart w:id="25" w:name="_Toc522784707"/>
      <w:r w:rsidRPr="00187B5A">
        <w:rPr>
          <w:rFonts w:cs="Times New Roman"/>
        </w:rPr>
        <w:t xml:space="preserve">Tuyến Đường dây </w:t>
      </w:r>
      <w:r w:rsidR="001E7313" w:rsidRPr="00187B5A">
        <w:rPr>
          <w:rFonts w:cs="Times New Roman"/>
        </w:rPr>
        <w:t xml:space="preserve">500kV </w:t>
      </w:r>
      <w:r w:rsidR="00F71CBE" w:rsidRPr="00187B5A">
        <w:rPr>
          <w:rFonts w:cs="Times New Roman"/>
        </w:rPr>
        <w:t>Sơn La 1 - Sơn Tây</w:t>
      </w:r>
      <w:r w:rsidRPr="00187B5A">
        <w:rPr>
          <w:rFonts w:cs="Times New Roman"/>
        </w:rPr>
        <w:t xml:space="preserve"> </w:t>
      </w:r>
      <w:r w:rsidR="00B816E0" w:rsidRPr="00187B5A">
        <w:rPr>
          <w:rFonts w:cs="Times New Roman"/>
        </w:rPr>
        <w:t>dự kiến đi qua địa bàn</w:t>
      </w:r>
      <w:r w:rsidR="00BC2940" w:rsidRPr="00187B5A">
        <w:rPr>
          <w:rFonts w:cs="Times New Roman"/>
        </w:rPr>
        <w:t xml:space="preserve"> các xã</w:t>
      </w:r>
      <w:r w:rsidR="00D26606" w:rsidRPr="00187B5A">
        <w:rPr>
          <w:rFonts w:cs="Times New Roman"/>
        </w:rPr>
        <w:t>:</w:t>
      </w:r>
      <w:r w:rsidR="00B816E0" w:rsidRPr="00187B5A">
        <w:rPr>
          <w:rFonts w:cs="Times New Roman"/>
        </w:rPr>
        <w:t xml:space="preserve"> </w:t>
      </w:r>
      <w:r w:rsidR="0033160E" w:rsidRPr="00187B5A">
        <w:rPr>
          <w:rFonts w:cs="Times New Roman"/>
        </w:rPr>
        <w:t>xã Mai Sơn, Yên Châu, Chiềng Hặc, phường Mộc Châu, phường Mộc Sơn, phường Vân Sơn, phường Thảo Nguyên, xã Đoàn Kết, Xã Tô Múa, xã Xong Khủa</w:t>
      </w:r>
      <w:r w:rsidR="001D3AFF" w:rsidRPr="00187B5A">
        <w:rPr>
          <w:rFonts w:cs="Times New Roman"/>
        </w:rPr>
        <w:t xml:space="preserve"> </w:t>
      </w:r>
      <w:r w:rsidR="00AF2919" w:rsidRPr="00187B5A">
        <w:rPr>
          <w:rFonts w:cs="Times New Roman"/>
        </w:rPr>
        <w:t xml:space="preserve">– tỉnh </w:t>
      </w:r>
      <w:r w:rsidR="001D3AFF" w:rsidRPr="00187B5A">
        <w:rPr>
          <w:rFonts w:cs="Times New Roman"/>
        </w:rPr>
        <w:t xml:space="preserve">Sơn La; </w:t>
      </w:r>
      <w:r w:rsidR="00BB13A7" w:rsidRPr="00187B5A">
        <w:rPr>
          <w:rFonts w:cs="Times New Roman"/>
        </w:rPr>
        <w:t>xã Đức Nhàn, xã Tân Pheo, xã Khả Cửu, xã Văn Miếu, xã Hương Cần, xã Tu Vũ</w:t>
      </w:r>
      <w:r w:rsidR="000A7341" w:rsidRPr="00187B5A">
        <w:rPr>
          <w:rFonts w:cs="Times New Roman"/>
        </w:rPr>
        <w:t xml:space="preserve"> – tỉnh Phú Thọ và xã Ba Vì, xã Suối Hai, xã Yên Bài, xã Đoài Phương, phường Tùng Thiện – Thành phố Hà Nội</w:t>
      </w:r>
      <w:r w:rsidRPr="00187B5A">
        <w:rPr>
          <w:rFonts w:cs="Times New Roman"/>
        </w:rPr>
        <w:t xml:space="preserve">. Điểm đầu là </w:t>
      </w:r>
      <w:r w:rsidR="003F5CA7" w:rsidRPr="00187B5A">
        <w:rPr>
          <w:rFonts w:cs="Times New Roman"/>
        </w:rPr>
        <w:t>TBA 500kV Sơn La 1</w:t>
      </w:r>
      <w:r w:rsidR="00AF2919" w:rsidRPr="00187B5A">
        <w:rPr>
          <w:rFonts w:cs="Times New Roman"/>
        </w:rPr>
        <w:t xml:space="preserve"> dự kiến xây dựng thuộc </w:t>
      </w:r>
      <w:r w:rsidR="000A7341" w:rsidRPr="00187B5A">
        <w:rPr>
          <w:rFonts w:cs="Times New Roman"/>
        </w:rPr>
        <w:t>xã Mai Sơn</w:t>
      </w:r>
      <w:r w:rsidR="003C3510" w:rsidRPr="00187B5A">
        <w:rPr>
          <w:rFonts w:cs="Times New Roman"/>
        </w:rPr>
        <w:t xml:space="preserve">, </w:t>
      </w:r>
      <w:r w:rsidR="000A7341" w:rsidRPr="00187B5A">
        <w:rPr>
          <w:rFonts w:cs="Times New Roman"/>
        </w:rPr>
        <w:t xml:space="preserve">tỉnh Sơn La </w:t>
      </w:r>
      <w:r w:rsidRPr="00187B5A">
        <w:rPr>
          <w:rFonts w:cs="Times New Roman"/>
        </w:rPr>
        <w:t xml:space="preserve">và </w:t>
      </w:r>
      <w:r w:rsidR="597E8FE4" w:rsidRPr="00187B5A">
        <w:rPr>
          <w:rFonts w:cs="Times New Roman"/>
        </w:rPr>
        <w:t>Đ</w:t>
      </w:r>
      <w:r w:rsidRPr="00187B5A">
        <w:rPr>
          <w:rFonts w:cs="Times New Roman"/>
        </w:rPr>
        <w:t xml:space="preserve">iểm cuối là </w:t>
      </w:r>
      <w:r w:rsidR="003F5CA7" w:rsidRPr="00187B5A">
        <w:rPr>
          <w:rFonts w:cs="Times New Roman"/>
        </w:rPr>
        <w:t>TBA 500kV Sơn Tây</w:t>
      </w:r>
      <w:r w:rsidR="00AF2919" w:rsidRPr="00187B5A">
        <w:rPr>
          <w:rFonts w:cs="Times New Roman"/>
        </w:rPr>
        <w:t xml:space="preserve"> dự kiến xây dựng thuộc </w:t>
      </w:r>
      <w:r w:rsidR="000A7341" w:rsidRPr="00187B5A">
        <w:rPr>
          <w:rFonts w:cs="Times New Roman"/>
        </w:rPr>
        <w:t>xã Đoài Phương</w:t>
      </w:r>
      <w:r w:rsidR="00AF2919" w:rsidRPr="00187B5A">
        <w:rPr>
          <w:rFonts w:cs="Times New Roman"/>
        </w:rPr>
        <w:t xml:space="preserve">, </w:t>
      </w:r>
      <w:r w:rsidR="000A7341" w:rsidRPr="00187B5A">
        <w:rPr>
          <w:rFonts w:cs="Times New Roman"/>
        </w:rPr>
        <w:t>Thành phố Hà Nội</w:t>
      </w:r>
      <w:r w:rsidR="00E169F4" w:rsidRPr="00187B5A">
        <w:rPr>
          <w:rFonts w:cs="Times New Roman"/>
        </w:rPr>
        <w:t xml:space="preserve">. </w:t>
      </w:r>
    </w:p>
    <w:p w14:paraId="55412548" w14:textId="08327599" w:rsidR="00500633" w:rsidRPr="00187B5A" w:rsidRDefault="00500633" w:rsidP="00536350">
      <w:pPr>
        <w:pStyle w:val="Heading3"/>
        <w:keepNext w:val="0"/>
        <w:keepLines w:val="0"/>
        <w:widowControl w:val="0"/>
        <w:spacing w:after="0" w:line="276" w:lineRule="auto"/>
        <w:rPr>
          <w:rFonts w:cs="Times New Roman" w:hint="eastAsia"/>
          <w:szCs w:val="26"/>
        </w:rPr>
      </w:pPr>
      <w:bookmarkStart w:id="26" w:name="_Toc209771779"/>
      <w:bookmarkStart w:id="27" w:name="_Toc212225746"/>
      <w:r w:rsidRPr="00187B5A">
        <w:rPr>
          <w:rFonts w:cs="Times New Roman"/>
          <w:szCs w:val="26"/>
        </w:rPr>
        <w:t xml:space="preserve">QUY MÔ CỦA </w:t>
      </w:r>
      <w:bookmarkEnd w:id="24"/>
      <w:r w:rsidRPr="00187B5A">
        <w:rPr>
          <w:rFonts w:cs="Times New Roman"/>
          <w:szCs w:val="26"/>
        </w:rPr>
        <w:t>DỰ ÁN:</w:t>
      </w:r>
      <w:bookmarkEnd w:id="25"/>
      <w:bookmarkEnd w:id="26"/>
      <w:bookmarkEnd w:id="27"/>
    </w:p>
    <w:p w14:paraId="0389A85C" w14:textId="6726408F" w:rsidR="00046F44" w:rsidRPr="00187B5A" w:rsidRDefault="00046F44" w:rsidP="00536350">
      <w:pPr>
        <w:pStyle w:val="Heading4"/>
        <w:keepNext w:val="0"/>
        <w:keepLines w:val="0"/>
        <w:widowControl w:val="0"/>
        <w:spacing w:after="0" w:line="276" w:lineRule="auto"/>
        <w:rPr>
          <w:rFonts w:cs="Times New Roman"/>
          <w:szCs w:val="26"/>
          <w:lang w:val="fr-FR"/>
        </w:rPr>
      </w:pPr>
      <w:bookmarkStart w:id="28" w:name="_Toc29194552"/>
      <w:r w:rsidRPr="00187B5A">
        <w:rPr>
          <w:rFonts w:cs="Times New Roman"/>
          <w:szCs w:val="26"/>
          <w:lang w:val="fr-FR"/>
        </w:rPr>
        <w:t xml:space="preserve">Phần Đường dây </w:t>
      </w:r>
      <w:r w:rsidR="00F71152" w:rsidRPr="00187B5A">
        <w:rPr>
          <w:rFonts w:cs="Times New Roman"/>
          <w:szCs w:val="26"/>
          <w:lang w:val="fr-FR"/>
        </w:rPr>
        <w:t>50</w:t>
      </w:r>
      <w:r w:rsidRPr="00187B5A">
        <w:rPr>
          <w:rFonts w:cs="Times New Roman"/>
          <w:szCs w:val="26"/>
          <w:lang w:val="fr-FR"/>
        </w:rPr>
        <w:t>0kV</w:t>
      </w:r>
      <w:r w:rsidR="00613089" w:rsidRPr="00187B5A">
        <w:rPr>
          <w:rFonts w:cs="Times New Roman"/>
          <w:szCs w:val="26"/>
          <w:lang w:val="fr-FR"/>
        </w:rPr>
        <w:t xml:space="preserve"> </w:t>
      </w:r>
    </w:p>
    <w:p w14:paraId="0C9B17B0" w14:textId="36951350" w:rsidR="00E340E1" w:rsidRPr="00187B5A" w:rsidRDefault="005D078F" w:rsidP="00536350">
      <w:pPr>
        <w:pStyle w:val="Cachdaudong"/>
        <w:widowControl w:val="0"/>
        <w:spacing w:after="0" w:line="276" w:lineRule="auto"/>
        <w:rPr>
          <w:rFonts w:cs="Times New Roman"/>
          <w:szCs w:val="26"/>
          <w:lang w:val="fr-FR"/>
        </w:rPr>
      </w:pPr>
      <w:r w:rsidRPr="00187B5A">
        <w:rPr>
          <w:rFonts w:cs="Times New Roman"/>
          <w:szCs w:val="26"/>
          <w:lang w:val="fr-FR"/>
        </w:rPr>
        <w:t xml:space="preserve">Đường dây 500kV </w:t>
      </w:r>
      <w:r w:rsidR="00F71CBE" w:rsidRPr="00187B5A">
        <w:rPr>
          <w:rFonts w:cs="Times New Roman"/>
          <w:szCs w:val="26"/>
          <w:lang w:val="fr-FR"/>
        </w:rPr>
        <w:t>Sơn La 1 - Sơn Tây</w:t>
      </w:r>
      <w:r w:rsidR="00E340E1" w:rsidRPr="00187B5A">
        <w:rPr>
          <w:rFonts w:cs="Times New Roman"/>
          <w:szCs w:val="26"/>
          <w:lang w:val="fr-FR"/>
        </w:rPr>
        <w:t xml:space="preserve"> có các đặc điểm chính như sau:</w:t>
      </w:r>
    </w:p>
    <w:tbl>
      <w:tblPr>
        <w:tblW w:w="9225" w:type="dxa"/>
        <w:tblInd w:w="180" w:type="dxa"/>
        <w:tblLook w:val="04A0" w:firstRow="1" w:lastRow="0" w:firstColumn="1" w:lastColumn="0" w:noHBand="0" w:noVBand="1"/>
      </w:tblPr>
      <w:tblGrid>
        <w:gridCol w:w="2880"/>
        <w:gridCol w:w="6345"/>
      </w:tblGrid>
      <w:tr w:rsidR="00187B5A" w:rsidRPr="00187B5A" w14:paraId="6CCE62FE" w14:textId="77777777" w:rsidTr="008A1E1F">
        <w:tc>
          <w:tcPr>
            <w:tcW w:w="2880" w:type="dxa"/>
          </w:tcPr>
          <w:p w14:paraId="34E87349" w14:textId="4316E75B" w:rsidR="00E340E1" w:rsidRPr="00187B5A" w:rsidRDefault="00E340E1" w:rsidP="00536350">
            <w:pPr>
              <w:pStyle w:val="Dau-"/>
              <w:widowControl w:val="0"/>
              <w:spacing w:after="0" w:line="276" w:lineRule="auto"/>
              <w:jc w:val="left"/>
              <w:rPr>
                <w:rFonts w:cs="Times New Roman"/>
                <w:snapToGrid w:val="0"/>
                <w:lang w:val="pt-BR"/>
              </w:rPr>
            </w:pPr>
            <w:r w:rsidRPr="00187B5A">
              <w:rPr>
                <w:rFonts w:cs="Times New Roman"/>
                <w:snapToGrid w:val="0"/>
                <w:lang w:val="pt-BR"/>
              </w:rPr>
              <w:t>Cấp điện áp</w:t>
            </w:r>
          </w:p>
        </w:tc>
        <w:tc>
          <w:tcPr>
            <w:tcW w:w="6345" w:type="dxa"/>
          </w:tcPr>
          <w:p w14:paraId="549B81C6" w14:textId="470ACFE8" w:rsidR="00E340E1" w:rsidRPr="00187B5A" w:rsidRDefault="00E340E1" w:rsidP="00536350">
            <w:pPr>
              <w:widowControl w:val="0"/>
              <w:spacing w:before="60" w:after="0"/>
              <w:jc w:val="left"/>
              <w:rPr>
                <w:rFonts w:cs="Times New Roman"/>
                <w:szCs w:val="26"/>
              </w:rPr>
            </w:pPr>
            <w:r w:rsidRPr="00187B5A">
              <w:rPr>
                <w:rFonts w:cs="Times New Roman"/>
                <w:szCs w:val="26"/>
              </w:rPr>
              <w:t xml:space="preserve">: </w:t>
            </w:r>
            <w:r w:rsidR="00F71152" w:rsidRPr="00187B5A">
              <w:rPr>
                <w:rFonts w:cs="Times New Roman"/>
                <w:szCs w:val="26"/>
              </w:rPr>
              <w:t>50</w:t>
            </w:r>
            <w:r w:rsidRPr="00187B5A">
              <w:rPr>
                <w:rFonts w:cs="Times New Roman"/>
                <w:szCs w:val="26"/>
              </w:rPr>
              <w:t>0kV;</w:t>
            </w:r>
          </w:p>
        </w:tc>
      </w:tr>
      <w:tr w:rsidR="00187B5A" w:rsidRPr="00187B5A" w14:paraId="61A5E1ED" w14:textId="77777777" w:rsidTr="008A1E1F">
        <w:tc>
          <w:tcPr>
            <w:tcW w:w="2880" w:type="dxa"/>
          </w:tcPr>
          <w:p w14:paraId="44B890DA" w14:textId="5254E1DD" w:rsidR="00E340E1" w:rsidRPr="00187B5A" w:rsidRDefault="00E340E1" w:rsidP="00536350">
            <w:pPr>
              <w:pStyle w:val="Dau-"/>
              <w:widowControl w:val="0"/>
              <w:spacing w:after="0" w:line="276" w:lineRule="auto"/>
              <w:jc w:val="left"/>
              <w:rPr>
                <w:rFonts w:cs="Times New Roman"/>
                <w:snapToGrid w:val="0"/>
                <w:lang w:val="pt-BR"/>
              </w:rPr>
            </w:pPr>
            <w:r w:rsidRPr="00187B5A">
              <w:rPr>
                <w:rFonts w:cs="Times New Roman"/>
                <w:snapToGrid w:val="0"/>
                <w:lang w:val="pt-BR"/>
              </w:rPr>
              <w:t>Số mạch</w:t>
            </w:r>
          </w:p>
        </w:tc>
        <w:tc>
          <w:tcPr>
            <w:tcW w:w="6345" w:type="dxa"/>
          </w:tcPr>
          <w:p w14:paraId="7799C84B" w14:textId="77777777" w:rsidR="00E340E1" w:rsidRPr="00187B5A" w:rsidRDefault="00E340E1" w:rsidP="00536350">
            <w:pPr>
              <w:widowControl w:val="0"/>
              <w:spacing w:before="60" w:after="0"/>
              <w:jc w:val="left"/>
              <w:rPr>
                <w:rFonts w:cs="Times New Roman"/>
                <w:szCs w:val="26"/>
              </w:rPr>
            </w:pPr>
            <w:r w:rsidRPr="00187B5A">
              <w:rPr>
                <w:rFonts w:cs="Times New Roman"/>
                <w:szCs w:val="26"/>
              </w:rPr>
              <w:t>: 02 mạch;</w:t>
            </w:r>
          </w:p>
        </w:tc>
      </w:tr>
      <w:tr w:rsidR="00187B5A" w:rsidRPr="00187B5A" w14:paraId="4072D551" w14:textId="77777777" w:rsidTr="008A1E1F">
        <w:tc>
          <w:tcPr>
            <w:tcW w:w="2880" w:type="dxa"/>
          </w:tcPr>
          <w:p w14:paraId="33D92487" w14:textId="79CF6FE2" w:rsidR="008304B1" w:rsidRPr="00187B5A" w:rsidRDefault="008304B1" w:rsidP="00536350">
            <w:pPr>
              <w:pStyle w:val="Dau-"/>
              <w:widowControl w:val="0"/>
              <w:spacing w:after="0" w:line="276" w:lineRule="auto"/>
              <w:jc w:val="left"/>
              <w:rPr>
                <w:rFonts w:cs="Times New Roman"/>
                <w:snapToGrid w:val="0"/>
                <w:lang w:val="pt-BR"/>
              </w:rPr>
            </w:pPr>
            <w:r w:rsidRPr="00187B5A">
              <w:rPr>
                <w:rFonts w:cs="Times New Roman"/>
                <w:snapToGrid w:val="0"/>
                <w:lang w:val="pt-BR"/>
              </w:rPr>
              <w:t>Điểm đầu</w:t>
            </w:r>
          </w:p>
        </w:tc>
        <w:tc>
          <w:tcPr>
            <w:tcW w:w="6345" w:type="dxa"/>
          </w:tcPr>
          <w:p w14:paraId="2C5B2A4F" w14:textId="45B98CE5" w:rsidR="008304B1" w:rsidRPr="00187B5A" w:rsidRDefault="008304B1" w:rsidP="00536350">
            <w:pPr>
              <w:widowControl w:val="0"/>
              <w:spacing w:before="60" w:after="0"/>
              <w:jc w:val="left"/>
              <w:rPr>
                <w:rFonts w:cs="Times New Roman"/>
                <w:szCs w:val="26"/>
                <w:lang w:val="pt-BR"/>
              </w:rPr>
            </w:pPr>
            <w:r w:rsidRPr="00187B5A">
              <w:rPr>
                <w:rFonts w:cs="Times New Roman"/>
                <w:szCs w:val="26"/>
                <w:lang w:val="pt-BR"/>
              </w:rPr>
              <w:t xml:space="preserve">: </w:t>
            </w:r>
            <w:r w:rsidR="002D3A4B" w:rsidRPr="00187B5A">
              <w:rPr>
                <w:rFonts w:cs="Times New Roman"/>
                <w:szCs w:val="26"/>
                <w:lang w:val="pt-BR"/>
              </w:rPr>
              <w:t xml:space="preserve">Pooctich TBA </w:t>
            </w:r>
            <w:r w:rsidR="00C96CC1" w:rsidRPr="00187B5A">
              <w:rPr>
                <w:rFonts w:cs="Times New Roman"/>
                <w:szCs w:val="26"/>
                <w:lang w:val="pt-BR"/>
              </w:rPr>
              <w:t>50</w:t>
            </w:r>
            <w:r w:rsidR="002D3A4B" w:rsidRPr="00187B5A">
              <w:rPr>
                <w:rFonts w:cs="Times New Roman"/>
                <w:szCs w:val="26"/>
                <w:lang w:val="pt-BR"/>
              </w:rPr>
              <w:t xml:space="preserve">0kV </w:t>
            </w:r>
            <w:r w:rsidR="00586CF3" w:rsidRPr="00187B5A">
              <w:rPr>
                <w:rFonts w:cs="Times New Roman"/>
                <w:szCs w:val="26"/>
                <w:lang w:val="pt-BR"/>
              </w:rPr>
              <w:t>Sơn La 1 XDM</w:t>
            </w:r>
            <w:r w:rsidR="00C96CC1" w:rsidRPr="00187B5A">
              <w:rPr>
                <w:rFonts w:cs="Times New Roman"/>
                <w:szCs w:val="26"/>
                <w:lang w:val="pt-BR"/>
              </w:rPr>
              <w:t>.</w:t>
            </w:r>
          </w:p>
        </w:tc>
      </w:tr>
      <w:tr w:rsidR="00187B5A" w:rsidRPr="00187B5A" w14:paraId="3F639938" w14:textId="77777777" w:rsidTr="008A1E1F">
        <w:tc>
          <w:tcPr>
            <w:tcW w:w="2880" w:type="dxa"/>
          </w:tcPr>
          <w:p w14:paraId="106E5C3F" w14:textId="079429BA" w:rsidR="008304B1" w:rsidRPr="00187B5A" w:rsidRDefault="008304B1" w:rsidP="00536350">
            <w:pPr>
              <w:pStyle w:val="Dau-"/>
              <w:widowControl w:val="0"/>
              <w:spacing w:after="0" w:line="276" w:lineRule="auto"/>
              <w:jc w:val="left"/>
              <w:rPr>
                <w:rFonts w:cs="Times New Roman"/>
                <w:snapToGrid w:val="0"/>
                <w:lang w:val="pt-BR"/>
              </w:rPr>
            </w:pPr>
            <w:r w:rsidRPr="00187B5A">
              <w:rPr>
                <w:rFonts w:cs="Times New Roman"/>
                <w:snapToGrid w:val="0"/>
                <w:lang w:val="pt-BR"/>
              </w:rPr>
              <w:t>Điểm cuối</w:t>
            </w:r>
          </w:p>
        </w:tc>
        <w:tc>
          <w:tcPr>
            <w:tcW w:w="6345" w:type="dxa"/>
          </w:tcPr>
          <w:p w14:paraId="74D58BDD" w14:textId="32934802" w:rsidR="008304B1" w:rsidRPr="00187B5A" w:rsidRDefault="008304B1" w:rsidP="00536350">
            <w:pPr>
              <w:widowControl w:val="0"/>
              <w:spacing w:before="60" w:after="0"/>
              <w:jc w:val="left"/>
              <w:rPr>
                <w:rFonts w:cs="Times New Roman"/>
                <w:szCs w:val="26"/>
                <w:lang w:val="pt-BR"/>
              </w:rPr>
            </w:pPr>
            <w:r w:rsidRPr="00187B5A">
              <w:rPr>
                <w:rFonts w:cs="Times New Roman"/>
                <w:szCs w:val="26"/>
                <w:lang w:val="pt-BR"/>
              </w:rPr>
              <w:t xml:space="preserve">: </w:t>
            </w:r>
            <w:r w:rsidR="00C96CC1" w:rsidRPr="00187B5A">
              <w:rPr>
                <w:rFonts w:cs="Times New Roman"/>
                <w:szCs w:val="26"/>
                <w:lang w:val="pt-BR"/>
              </w:rPr>
              <w:t xml:space="preserve">Pooctich TBA 500kV </w:t>
            </w:r>
            <w:r w:rsidR="00586CF3" w:rsidRPr="00187B5A">
              <w:rPr>
                <w:rFonts w:cs="Times New Roman"/>
                <w:szCs w:val="26"/>
                <w:lang w:val="pt-BR"/>
              </w:rPr>
              <w:t>Sơn Tây XDM</w:t>
            </w:r>
            <w:r w:rsidR="00C96CC1" w:rsidRPr="00187B5A">
              <w:rPr>
                <w:rFonts w:cs="Times New Roman"/>
                <w:szCs w:val="26"/>
                <w:lang w:val="pt-BR"/>
              </w:rPr>
              <w:t>.</w:t>
            </w:r>
          </w:p>
        </w:tc>
      </w:tr>
      <w:tr w:rsidR="00187B5A" w:rsidRPr="00187B5A" w14:paraId="30BEEF6B" w14:textId="77777777" w:rsidTr="008A1E1F">
        <w:tc>
          <w:tcPr>
            <w:tcW w:w="2880" w:type="dxa"/>
          </w:tcPr>
          <w:p w14:paraId="6AF9BD9A" w14:textId="6CEF023E" w:rsidR="006B2E3D" w:rsidRPr="00187B5A" w:rsidRDefault="006B2E3D" w:rsidP="00536350">
            <w:pPr>
              <w:pStyle w:val="Dau-"/>
              <w:widowControl w:val="0"/>
              <w:spacing w:after="0" w:line="276" w:lineRule="auto"/>
              <w:jc w:val="left"/>
              <w:rPr>
                <w:rFonts w:cs="Times New Roman"/>
                <w:snapToGrid w:val="0"/>
                <w:lang w:val="pt-BR"/>
              </w:rPr>
            </w:pPr>
            <w:r w:rsidRPr="00187B5A">
              <w:rPr>
                <w:rFonts w:cs="Times New Roman"/>
                <w:snapToGrid w:val="0"/>
                <w:lang w:val="pt-BR"/>
              </w:rPr>
              <w:t>Chiều dài tuyến</w:t>
            </w:r>
          </w:p>
        </w:tc>
        <w:tc>
          <w:tcPr>
            <w:tcW w:w="6345" w:type="dxa"/>
          </w:tcPr>
          <w:p w14:paraId="09EBA8FF" w14:textId="1A36A919" w:rsidR="007A7DD5" w:rsidRPr="00187B5A" w:rsidRDefault="006B2E3D" w:rsidP="00C96CC1">
            <w:pPr>
              <w:widowControl w:val="0"/>
              <w:spacing w:before="60" w:after="0"/>
              <w:jc w:val="left"/>
              <w:rPr>
                <w:rFonts w:cs="Times New Roman"/>
                <w:szCs w:val="26"/>
              </w:rPr>
            </w:pPr>
            <w:r w:rsidRPr="00187B5A">
              <w:rPr>
                <w:rFonts w:cs="Times New Roman"/>
                <w:szCs w:val="26"/>
              </w:rPr>
              <w:t xml:space="preserve">: Khoảng </w:t>
            </w:r>
            <w:r w:rsidR="00B74FF8" w:rsidRPr="00187B5A">
              <w:rPr>
                <w:rFonts w:cs="Times New Roman"/>
                <w:szCs w:val="26"/>
              </w:rPr>
              <w:t>1</w:t>
            </w:r>
            <w:r w:rsidR="00A9254E" w:rsidRPr="00187B5A">
              <w:rPr>
                <w:rFonts w:cs="Times New Roman"/>
                <w:szCs w:val="26"/>
              </w:rPr>
              <w:t>6</w:t>
            </w:r>
            <w:r w:rsidR="008E57F3" w:rsidRPr="00187B5A">
              <w:rPr>
                <w:rFonts w:cs="Times New Roman"/>
                <w:szCs w:val="26"/>
              </w:rPr>
              <w:t>4</w:t>
            </w:r>
            <w:r w:rsidR="00E52800" w:rsidRPr="00187B5A">
              <w:rPr>
                <w:rFonts w:cs="Times New Roman"/>
                <w:szCs w:val="26"/>
              </w:rPr>
              <w:t xml:space="preserve"> </w:t>
            </w:r>
            <w:r w:rsidRPr="00187B5A">
              <w:rPr>
                <w:rFonts w:cs="Times New Roman"/>
                <w:szCs w:val="26"/>
              </w:rPr>
              <w:t>km</w:t>
            </w:r>
            <w:r w:rsidR="00C96CC1" w:rsidRPr="00187B5A">
              <w:rPr>
                <w:rFonts w:cs="Times New Roman"/>
                <w:szCs w:val="26"/>
              </w:rPr>
              <w:t>.</w:t>
            </w:r>
          </w:p>
        </w:tc>
      </w:tr>
      <w:tr w:rsidR="00187B5A" w:rsidRPr="00883BE0" w14:paraId="6A3A56DD" w14:textId="77777777" w:rsidTr="008A1E1F">
        <w:tc>
          <w:tcPr>
            <w:tcW w:w="2880" w:type="dxa"/>
          </w:tcPr>
          <w:p w14:paraId="27F398DD" w14:textId="38CDE302" w:rsidR="006B2E3D" w:rsidRPr="00187B5A" w:rsidRDefault="006B2E3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dẫn</w:t>
            </w:r>
          </w:p>
        </w:tc>
        <w:tc>
          <w:tcPr>
            <w:tcW w:w="6345" w:type="dxa"/>
          </w:tcPr>
          <w:p w14:paraId="473C2A94" w14:textId="4A518032" w:rsidR="006B2E3D" w:rsidRPr="00187B5A" w:rsidRDefault="006B2E3D" w:rsidP="00536350">
            <w:pPr>
              <w:widowControl w:val="0"/>
              <w:spacing w:before="60" w:after="0"/>
              <w:jc w:val="left"/>
              <w:rPr>
                <w:rFonts w:cs="Times New Roman"/>
                <w:szCs w:val="26"/>
                <w:lang w:val="pt-BR"/>
              </w:rPr>
            </w:pPr>
            <w:r w:rsidRPr="00187B5A">
              <w:rPr>
                <w:rFonts w:cs="Times New Roman"/>
                <w:szCs w:val="26"/>
                <w:lang w:val="pt-BR"/>
              </w:rPr>
              <w:t xml:space="preserve">: </w:t>
            </w:r>
            <w:r w:rsidR="006609A8" w:rsidRPr="00187B5A">
              <w:rPr>
                <w:rFonts w:cs="Times New Roman"/>
                <w:szCs w:val="26"/>
                <w:lang w:val="pt-BR"/>
              </w:rPr>
              <w:t>Dây nhôm lõi thép, phân pha 4 dây – 4xAC</w:t>
            </w:r>
            <w:r w:rsidR="008E57F3" w:rsidRPr="00187B5A">
              <w:rPr>
                <w:rFonts w:cs="Times New Roman"/>
                <w:szCs w:val="26"/>
                <w:lang w:val="pt-BR"/>
              </w:rPr>
              <w:t>4</w:t>
            </w:r>
            <w:r w:rsidR="006609A8" w:rsidRPr="00187B5A">
              <w:rPr>
                <w:rFonts w:cs="Times New Roman"/>
                <w:szCs w:val="26"/>
                <w:lang w:val="pt-BR"/>
              </w:rPr>
              <w:t>00 hoặc tương đương (sẽ luận chứng cụ thể trong giai đoạn lập BCNCKT)</w:t>
            </w:r>
          </w:p>
        </w:tc>
      </w:tr>
      <w:tr w:rsidR="00187B5A" w:rsidRPr="00883BE0" w14:paraId="29563785" w14:textId="77777777" w:rsidTr="008A1E1F">
        <w:tc>
          <w:tcPr>
            <w:tcW w:w="2880" w:type="dxa"/>
          </w:tcPr>
          <w:p w14:paraId="5B235A17" w14:textId="04A3CCB2" w:rsidR="006B2E3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c</w:t>
            </w:r>
            <w:r w:rsidR="006B2E3D" w:rsidRPr="00187B5A">
              <w:rPr>
                <w:rFonts w:cs="Times New Roman"/>
                <w:snapToGrid w:val="0"/>
                <w:lang w:val="pt-BR"/>
              </w:rPr>
              <w:t>hống sét</w:t>
            </w:r>
          </w:p>
        </w:tc>
        <w:tc>
          <w:tcPr>
            <w:tcW w:w="6345" w:type="dxa"/>
          </w:tcPr>
          <w:p w14:paraId="7643FD38" w14:textId="19F63335" w:rsidR="006B2E3D" w:rsidRPr="00187B5A" w:rsidRDefault="006B2E3D" w:rsidP="00536350">
            <w:pPr>
              <w:widowControl w:val="0"/>
              <w:spacing w:before="60" w:after="0"/>
              <w:jc w:val="left"/>
              <w:rPr>
                <w:rFonts w:cs="Times New Roman"/>
                <w:szCs w:val="26"/>
                <w:lang w:val="pt-BR"/>
              </w:rPr>
            </w:pPr>
            <w:r w:rsidRPr="00187B5A">
              <w:rPr>
                <w:rFonts w:cs="Times New Roman"/>
                <w:szCs w:val="26"/>
                <w:lang w:val="pt-BR"/>
              </w:rPr>
              <w:t xml:space="preserve">: </w:t>
            </w:r>
            <w:r w:rsidR="0096765B" w:rsidRPr="00187B5A">
              <w:rPr>
                <w:rFonts w:cs="Times New Roman"/>
                <w:szCs w:val="26"/>
                <w:lang w:val="pt-BR"/>
              </w:rPr>
              <w:t>Dây hợp kim nhôm lõi thép PHLOX 147 (sẽ luận chứng cụ thể trong giai đoạn lập BCNCKT)</w:t>
            </w:r>
          </w:p>
        </w:tc>
      </w:tr>
      <w:tr w:rsidR="00187B5A" w:rsidRPr="00883BE0" w14:paraId="30786D9D" w14:textId="77777777" w:rsidTr="008A1E1F">
        <w:tc>
          <w:tcPr>
            <w:tcW w:w="2880" w:type="dxa"/>
          </w:tcPr>
          <w:p w14:paraId="6B9CABA0" w14:textId="2C9F7B7D" w:rsidR="006B2E3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Dây c</w:t>
            </w:r>
            <w:r w:rsidR="006B2E3D" w:rsidRPr="00187B5A">
              <w:rPr>
                <w:rFonts w:cs="Times New Roman"/>
                <w:snapToGrid w:val="0"/>
                <w:lang w:val="pt-BR"/>
              </w:rPr>
              <w:t>áp quang</w:t>
            </w:r>
          </w:p>
        </w:tc>
        <w:tc>
          <w:tcPr>
            <w:tcW w:w="6345" w:type="dxa"/>
          </w:tcPr>
          <w:p w14:paraId="74710FCF" w14:textId="20A3EDE2" w:rsidR="006B2E3D" w:rsidRPr="00187B5A" w:rsidRDefault="00840C2D" w:rsidP="00536350">
            <w:pPr>
              <w:widowControl w:val="0"/>
              <w:spacing w:before="60" w:after="0"/>
              <w:jc w:val="left"/>
              <w:rPr>
                <w:rFonts w:cs="Times New Roman"/>
                <w:szCs w:val="26"/>
                <w:lang w:val="pt-BR"/>
              </w:rPr>
            </w:pPr>
            <w:r w:rsidRPr="00187B5A">
              <w:rPr>
                <w:rFonts w:cs="Times New Roman"/>
                <w:szCs w:val="26"/>
                <w:lang w:val="pt-BR"/>
              </w:rPr>
              <w:t xml:space="preserve">: </w:t>
            </w:r>
            <w:r w:rsidR="003F2712" w:rsidRPr="00187B5A">
              <w:rPr>
                <w:rFonts w:cs="Times New Roman"/>
                <w:szCs w:val="26"/>
                <w:lang w:val="pt-BR"/>
              </w:rPr>
              <w:t>D</w:t>
            </w:r>
            <w:r w:rsidRPr="00187B5A">
              <w:rPr>
                <w:rFonts w:cs="Times New Roman"/>
                <w:szCs w:val="26"/>
                <w:lang w:val="pt-BR"/>
              </w:rPr>
              <w:t xml:space="preserve">ây chống sét kết hợp cáp quang OPGW </w:t>
            </w:r>
            <w:r w:rsidR="00B74FF8" w:rsidRPr="00187B5A">
              <w:rPr>
                <w:rFonts w:cs="Times New Roman"/>
                <w:szCs w:val="26"/>
                <w:lang w:val="pt-BR"/>
              </w:rPr>
              <w:t>12</w:t>
            </w:r>
            <w:r w:rsidRPr="00187B5A">
              <w:rPr>
                <w:rFonts w:cs="Times New Roman"/>
                <w:szCs w:val="26"/>
                <w:lang w:val="pt-BR"/>
              </w:rPr>
              <w:t>0 với 24 sợi quang, tiêu chuẩn ITU-T G.652D</w:t>
            </w:r>
            <w:r w:rsidR="00ED72EE" w:rsidRPr="00187B5A">
              <w:rPr>
                <w:rFonts w:cs="Times New Roman"/>
                <w:szCs w:val="26"/>
                <w:lang w:val="pt-BR"/>
              </w:rPr>
              <w:t xml:space="preserve"> (sẽ luận chứng cụ thể trong giai đoạn lập BCNCKT)</w:t>
            </w:r>
            <w:r w:rsidRPr="00187B5A">
              <w:rPr>
                <w:rFonts w:cs="Times New Roman"/>
                <w:szCs w:val="26"/>
                <w:lang w:val="pt-BR"/>
              </w:rPr>
              <w:t>.</w:t>
            </w:r>
          </w:p>
        </w:tc>
      </w:tr>
      <w:tr w:rsidR="00187B5A" w:rsidRPr="00883BE0" w14:paraId="0AD65A4F" w14:textId="77777777" w:rsidTr="008A1E1F">
        <w:tc>
          <w:tcPr>
            <w:tcW w:w="2880" w:type="dxa"/>
          </w:tcPr>
          <w:p w14:paraId="1711EBCA" w14:textId="49F7C7BB"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Cách điện</w:t>
            </w:r>
          </w:p>
        </w:tc>
        <w:tc>
          <w:tcPr>
            <w:tcW w:w="6345" w:type="dxa"/>
          </w:tcPr>
          <w:p w14:paraId="258F705D" w14:textId="402347B1"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xml:space="preserve">: Cách điện treo bằng gốm hoặc thủy tinh, loại có tải trọng phù hợp với chiều dài đường rò </w:t>
            </w:r>
            <w:r w:rsidR="00DC4585" w:rsidRPr="00187B5A">
              <w:rPr>
                <w:rFonts w:cs="Times New Roman"/>
                <w:szCs w:val="26"/>
                <w:lang w:val="pt-BR"/>
              </w:rPr>
              <w:t>thiết</w:t>
            </w:r>
            <w:r w:rsidR="00DC4585" w:rsidRPr="00187B5A">
              <w:rPr>
                <w:rFonts w:cs="Times New Roman"/>
                <w:szCs w:val="26"/>
                <w:lang w:val="vi-VN"/>
              </w:rPr>
              <w:t xml:space="preserve"> kế</w:t>
            </w:r>
            <w:r w:rsidRPr="00187B5A">
              <w:rPr>
                <w:rFonts w:cs="Times New Roman"/>
                <w:szCs w:val="26"/>
                <w:lang w:val="pt-BR"/>
              </w:rPr>
              <w:t>.</w:t>
            </w:r>
          </w:p>
        </w:tc>
      </w:tr>
      <w:tr w:rsidR="00187B5A" w:rsidRPr="00883BE0" w14:paraId="77A7A6F7" w14:textId="77777777" w:rsidTr="008A1E1F">
        <w:tc>
          <w:tcPr>
            <w:tcW w:w="2880" w:type="dxa"/>
          </w:tcPr>
          <w:p w14:paraId="5C5336DB" w14:textId="0673CA02"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Cột</w:t>
            </w:r>
          </w:p>
        </w:tc>
        <w:tc>
          <w:tcPr>
            <w:tcW w:w="6345" w:type="dxa"/>
          </w:tcPr>
          <w:p w14:paraId="7F6C4533" w14:textId="692D8723"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Cột tháp 02 mạch 01 thân</w:t>
            </w:r>
            <w:r w:rsidR="009E1053" w:rsidRPr="00187B5A">
              <w:rPr>
                <w:rFonts w:cs="Times New Roman"/>
                <w:szCs w:val="26"/>
                <w:lang w:val="pt-BR"/>
              </w:rPr>
              <w:t>, 02 thân</w:t>
            </w:r>
            <w:r w:rsidRPr="00187B5A">
              <w:rPr>
                <w:rFonts w:cs="Times New Roman"/>
                <w:szCs w:val="26"/>
                <w:lang w:val="pt-BR"/>
              </w:rPr>
              <w:t>, bằng thép hình mạ kẽm nhúng nóng hoặc thép ống, liên kết bằng bu lông.</w:t>
            </w:r>
          </w:p>
        </w:tc>
      </w:tr>
      <w:tr w:rsidR="00187B5A" w:rsidRPr="00883BE0" w14:paraId="1264DC0A" w14:textId="77777777" w:rsidTr="008A1E1F">
        <w:tc>
          <w:tcPr>
            <w:tcW w:w="2880" w:type="dxa"/>
          </w:tcPr>
          <w:p w14:paraId="75BD523B" w14:textId="20211355"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Móng</w:t>
            </w:r>
          </w:p>
        </w:tc>
        <w:tc>
          <w:tcPr>
            <w:tcW w:w="6345" w:type="dxa"/>
          </w:tcPr>
          <w:p w14:paraId="7B088F0D" w14:textId="7CE2BE99" w:rsidR="00840C2D" w:rsidRPr="00187B5A" w:rsidRDefault="00840C2D" w:rsidP="00536350">
            <w:pPr>
              <w:widowControl w:val="0"/>
              <w:spacing w:before="60" w:after="0"/>
              <w:jc w:val="left"/>
              <w:rPr>
                <w:rFonts w:cs="Times New Roman"/>
                <w:szCs w:val="26"/>
                <w:lang w:val="pt-BR"/>
              </w:rPr>
            </w:pPr>
            <w:r w:rsidRPr="00187B5A">
              <w:rPr>
                <w:rFonts w:cs="Times New Roman"/>
                <w:szCs w:val="26"/>
                <w:lang w:val="pt-BR"/>
              </w:rPr>
              <w:t>: Móng trụ</w:t>
            </w:r>
            <w:r w:rsidR="00AF516D" w:rsidRPr="00187B5A">
              <w:rPr>
                <w:rFonts w:cs="Times New Roman"/>
                <w:szCs w:val="26"/>
                <w:lang w:val="pt-BR"/>
              </w:rPr>
              <w:t>, móng bản</w:t>
            </w:r>
            <w:r w:rsidRPr="00187B5A">
              <w:rPr>
                <w:rFonts w:cs="Times New Roman"/>
                <w:szCs w:val="26"/>
                <w:lang w:val="pt-BR"/>
              </w:rPr>
              <w:t xml:space="preserve"> và cọc bằng bê tông cốt thép đúc tại chỗ</w:t>
            </w:r>
          </w:p>
        </w:tc>
      </w:tr>
      <w:tr w:rsidR="00187B5A" w:rsidRPr="00883BE0" w14:paraId="5F0AF05A" w14:textId="77777777" w:rsidTr="008A1E1F">
        <w:tc>
          <w:tcPr>
            <w:tcW w:w="2880" w:type="dxa"/>
          </w:tcPr>
          <w:p w14:paraId="425A17EA" w14:textId="0DB49BB0" w:rsidR="00840C2D" w:rsidRPr="00187B5A" w:rsidRDefault="00840C2D" w:rsidP="00536350">
            <w:pPr>
              <w:pStyle w:val="Dau-"/>
              <w:widowControl w:val="0"/>
              <w:spacing w:after="0" w:line="276" w:lineRule="auto"/>
              <w:jc w:val="left"/>
              <w:rPr>
                <w:rFonts w:cs="Times New Roman"/>
                <w:snapToGrid w:val="0"/>
                <w:lang w:val="pt-BR"/>
              </w:rPr>
            </w:pPr>
            <w:r w:rsidRPr="00187B5A">
              <w:rPr>
                <w:rFonts w:cs="Times New Roman"/>
                <w:snapToGrid w:val="0"/>
                <w:lang w:val="pt-BR"/>
              </w:rPr>
              <w:t>Tiếp địa</w:t>
            </w:r>
          </w:p>
        </w:tc>
        <w:tc>
          <w:tcPr>
            <w:tcW w:w="6345" w:type="dxa"/>
          </w:tcPr>
          <w:p w14:paraId="15545343" w14:textId="76B44842" w:rsidR="00840C2D" w:rsidRPr="00187B5A" w:rsidRDefault="00840C2D" w:rsidP="00536350">
            <w:pPr>
              <w:widowControl w:val="0"/>
              <w:spacing w:before="60" w:after="0"/>
              <w:jc w:val="left"/>
              <w:rPr>
                <w:rFonts w:cs="Times New Roman"/>
                <w:szCs w:val="26"/>
                <w:lang w:val="vi-VN"/>
              </w:rPr>
            </w:pPr>
            <w:r w:rsidRPr="00187B5A">
              <w:rPr>
                <w:rFonts w:cs="Times New Roman"/>
                <w:szCs w:val="26"/>
                <w:lang w:val="pt-BR"/>
              </w:rPr>
              <w:t xml:space="preserve">: Loại tia và loại tia kết hợp với </w:t>
            </w:r>
            <w:r w:rsidR="00D90D62" w:rsidRPr="00187B5A">
              <w:rPr>
                <w:rFonts w:cs="Times New Roman"/>
                <w:szCs w:val="26"/>
                <w:lang w:val="pt-BR"/>
              </w:rPr>
              <w:t>cọc</w:t>
            </w:r>
            <w:r w:rsidRPr="00187B5A">
              <w:rPr>
                <w:rFonts w:cs="Times New Roman"/>
                <w:szCs w:val="26"/>
                <w:lang w:val="pt-BR"/>
              </w:rPr>
              <w:t>.</w:t>
            </w:r>
            <w:r w:rsidR="00D90D62" w:rsidRPr="00187B5A">
              <w:rPr>
                <w:rFonts w:cs="Times New Roman"/>
                <w:szCs w:val="26"/>
                <w:lang w:val="vi-VN"/>
              </w:rPr>
              <w:t xml:space="preserve"> </w:t>
            </w:r>
            <w:r w:rsidR="00C870D4" w:rsidRPr="00187B5A">
              <w:rPr>
                <w:rFonts w:cs="Times New Roman"/>
                <w:szCs w:val="26"/>
                <w:lang w:val="vi-VN"/>
              </w:rPr>
              <w:t>Một số vị trí đặc biệt xử lý bằng giải pháp khoan giếng kết hợp hóa chất giảm điện trở suất.</w:t>
            </w:r>
          </w:p>
        </w:tc>
      </w:tr>
    </w:tbl>
    <w:p w14:paraId="3281D3EF" w14:textId="404F87B3" w:rsidR="00936E07" w:rsidRPr="00187B5A" w:rsidRDefault="1F6F6702" w:rsidP="4B6D8A5E">
      <w:pPr>
        <w:pStyle w:val="Heading4"/>
        <w:keepNext w:val="0"/>
        <w:keepLines w:val="0"/>
        <w:widowControl w:val="0"/>
        <w:spacing w:after="0" w:line="276" w:lineRule="auto"/>
        <w:rPr>
          <w:rFonts w:cs="Times New Roman"/>
          <w:lang w:val="fr-FR"/>
        </w:rPr>
      </w:pPr>
      <w:r w:rsidRPr="00187B5A">
        <w:rPr>
          <w:rFonts w:cs="Times New Roman"/>
          <w:lang w:val="fr-FR"/>
        </w:rPr>
        <w:t>Đấu nối đường dây vào</w:t>
      </w:r>
      <w:r w:rsidR="00936E07" w:rsidRPr="00187B5A">
        <w:rPr>
          <w:rFonts w:cs="Times New Roman"/>
          <w:lang w:val="fr-FR"/>
        </w:rPr>
        <w:t xml:space="preserve"> TBA </w:t>
      </w:r>
      <w:r w:rsidR="00306565" w:rsidRPr="00187B5A">
        <w:rPr>
          <w:rFonts w:cs="Times New Roman"/>
          <w:lang w:val="fr-FR"/>
        </w:rPr>
        <w:t>50</w:t>
      </w:r>
      <w:r w:rsidR="00936E07" w:rsidRPr="00187B5A">
        <w:rPr>
          <w:rFonts w:cs="Times New Roman"/>
          <w:lang w:val="fr-FR"/>
        </w:rPr>
        <w:t xml:space="preserve">0kV </w:t>
      </w:r>
      <w:r w:rsidR="003F5CA7" w:rsidRPr="00187B5A">
        <w:rPr>
          <w:rFonts w:cs="Times New Roman"/>
          <w:lang w:val="fr-FR"/>
        </w:rPr>
        <w:t>Sơn La 1</w:t>
      </w:r>
      <w:r w:rsidR="00FA7271" w:rsidRPr="00187B5A">
        <w:rPr>
          <w:rFonts w:cs="Times New Roman"/>
          <w:lang w:val="fr-FR"/>
        </w:rPr>
        <w:t xml:space="preserve"> và </w:t>
      </w:r>
      <w:r w:rsidR="003F5CA7" w:rsidRPr="00187B5A">
        <w:rPr>
          <w:rFonts w:cs="Times New Roman"/>
          <w:lang w:val="fr-FR"/>
        </w:rPr>
        <w:t>TBA 500kV Sơn Tây</w:t>
      </w:r>
    </w:p>
    <w:p w14:paraId="29F6BC5E" w14:textId="3009B78E" w:rsidR="0014399E" w:rsidRPr="00187B5A" w:rsidRDefault="0014399E" w:rsidP="00936E07">
      <w:pPr>
        <w:pStyle w:val="Dau-"/>
        <w:widowControl w:val="0"/>
        <w:spacing w:after="0" w:line="276" w:lineRule="auto"/>
        <w:rPr>
          <w:rFonts w:cs="Times New Roman"/>
          <w:lang w:val="fr-FR"/>
        </w:rPr>
      </w:pPr>
      <w:r w:rsidRPr="00187B5A">
        <w:rPr>
          <w:rFonts w:cs="Times New Roman"/>
          <w:lang w:val="fr-FR"/>
        </w:rPr>
        <w:t xml:space="preserve">Trạm biến áp 500kV </w:t>
      </w:r>
      <w:r w:rsidR="003F5CA7" w:rsidRPr="00187B5A">
        <w:rPr>
          <w:rFonts w:cs="Times New Roman"/>
          <w:lang w:val="fr-FR"/>
        </w:rPr>
        <w:t>Sơn La 1</w:t>
      </w:r>
      <w:r w:rsidRPr="00187B5A">
        <w:rPr>
          <w:rFonts w:cs="Times New Roman"/>
          <w:lang w:val="fr-FR"/>
        </w:rPr>
        <w:t xml:space="preserve"> đang trong giai đoạn đầu tư xây dựng. Vị trí trạm </w:t>
      </w:r>
      <w:r w:rsidRPr="00187B5A">
        <w:rPr>
          <w:rFonts w:cs="Times New Roman"/>
          <w:lang w:val="fr-FR"/>
        </w:rPr>
        <w:lastRenderedPageBreak/>
        <w:t xml:space="preserve">biến áp dự kiến thuộc địa phận thuộc xã </w:t>
      </w:r>
      <w:r w:rsidR="002F34C2" w:rsidRPr="00187B5A">
        <w:rPr>
          <w:rFonts w:cs="Times New Roman"/>
          <w:lang w:val="fr-FR"/>
        </w:rPr>
        <w:t>Mai Sơn</w:t>
      </w:r>
      <w:r w:rsidRPr="00187B5A">
        <w:rPr>
          <w:rFonts w:cs="Times New Roman"/>
          <w:lang w:val="fr-FR"/>
        </w:rPr>
        <w:t>,</w:t>
      </w:r>
      <w:r w:rsidR="00DE789C" w:rsidRPr="00187B5A">
        <w:rPr>
          <w:rFonts w:cs="Times New Roman"/>
          <w:lang w:val="fr-FR"/>
        </w:rPr>
        <w:t xml:space="preserve"> tỉnh Sơn La</w:t>
      </w:r>
      <w:r w:rsidRPr="00187B5A">
        <w:rPr>
          <w:rFonts w:cs="Times New Roman"/>
          <w:lang w:val="fr-FR"/>
        </w:rPr>
        <w:t>.</w:t>
      </w:r>
    </w:p>
    <w:p w14:paraId="4B1FB109" w14:textId="6515B061" w:rsidR="00492712" w:rsidRPr="00187B5A" w:rsidRDefault="00492712" w:rsidP="00492712">
      <w:pPr>
        <w:pStyle w:val="Dau-"/>
        <w:widowControl w:val="0"/>
        <w:spacing w:after="0" w:line="276" w:lineRule="auto"/>
        <w:rPr>
          <w:rFonts w:cs="Times New Roman"/>
          <w:lang w:val="fr-FR"/>
        </w:rPr>
      </w:pPr>
      <w:r w:rsidRPr="00187B5A">
        <w:rPr>
          <w:rFonts w:cs="Times New Roman"/>
          <w:lang w:val="fr-FR"/>
        </w:rPr>
        <w:t xml:space="preserve">Trạm biến áp 500kV </w:t>
      </w:r>
      <w:r w:rsidR="003F5CA7" w:rsidRPr="00187B5A">
        <w:rPr>
          <w:rFonts w:cs="Times New Roman"/>
          <w:lang w:val="fr-FR"/>
        </w:rPr>
        <w:t xml:space="preserve">Sơn Tây </w:t>
      </w:r>
      <w:r w:rsidRPr="00187B5A">
        <w:rPr>
          <w:rFonts w:cs="Times New Roman"/>
          <w:lang w:val="fr-FR"/>
        </w:rPr>
        <w:t xml:space="preserve">đang trong giai đoạn đầu tư xây dựng. Vị trí trạm biến áp dự kiến thuộc địa phận thuộc </w:t>
      </w:r>
      <w:r w:rsidR="00F742A1" w:rsidRPr="00187B5A">
        <w:rPr>
          <w:rFonts w:cs="Times New Roman"/>
          <w:lang w:val="fr-FR"/>
        </w:rPr>
        <w:t>xã Đoài Phương, Thành phố Hà Nội</w:t>
      </w:r>
      <w:r w:rsidRPr="00187B5A">
        <w:rPr>
          <w:rFonts w:cs="Times New Roman"/>
          <w:lang w:val="fr-FR"/>
        </w:rPr>
        <w:t>.</w:t>
      </w:r>
    </w:p>
    <w:p w14:paraId="5C9BBF56" w14:textId="780C1DF5" w:rsidR="0014399E" w:rsidRPr="00187B5A" w:rsidRDefault="00D9575F" w:rsidP="00936E07">
      <w:pPr>
        <w:pStyle w:val="Dau-"/>
        <w:widowControl w:val="0"/>
        <w:spacing w:after="0" w:line="276" w:lineRule="auto"/>
        <w:rPr>
          <w:rFonts w:cs="Times New Roman"/>
          <w:lang w:val="fr-FR"/>
        </w:rPr>
      </w:pPr>
      <w:r w:rsidRPr="00187B5A">
        <w:rPr>
          <w:rFonts w:cs="Times New Roman"/>
          <w:lang w:val="fr-FR"/>
        </w:rPr>
        <w:t xml:space="preserve">Phạm vi ngăn lộ sẽ được đầu tư tại dự án </w:t>
      </w:r>
      <w:r w:rsidR="003F5CA7" w:rsidRPr="00187B5A">
        <w:rPr>
          <w:rFonts w:cs="Times New Roman"/>
          <w:lang w:val="fr-FR"/>
        </w:rPr>
        <w:t>TBA 500kV Sơn La 1</w:t>
      </w:r>
      <w:r w:rsidRPr="00187B5A">
        <w:rPr>
          <w:rFonts w:cs="Times New Roman"/>
          <w:lang w:val="fr-FR"/>
        </w:rPr>
        <w:t xml:space="preserve"> và </w:t>
      </w:r>
      <w:r w:rsidR="003F5CA7" w:rsidRPr="00187B5A">
        <w:rPr>
          <w:rFonts w:cs="Times New Roman"/>
          <w:lang w:val="fr-FR"/>
        </w:rPr>
        <w:t>TBA 500kV Sơn Tây</w:t>
      </w:r>
      <w:r w:rsidRPr="00187B5A">
        <w:rPr>
          <w:rFonts w:cs="Times New Roman"/>
          <w:lang w:val="fr-FR"/>
        </w:rPr>
        <w:t xml:space="preserve"> đang được triển khai đồng bộ</w:t>
      </w:r>
      <w:r w:rsidR="19FE411C" w:rsidRPr="00187B5A">
        <w:rPr>
          <w:rFonts w:cs="Times New Roman"/>
          <w:lang w:val="fr-FR"/>
        </w:rPr>
        <w:t xml:space="preserve"> và thuộc dự án khác</w:t>
      </w:r>
      <w:r w:rsidR="0014399E" w:rsidRPr="00187B5A">
        <w:rPr>
          <w:rFonts w:cs="Times New Roman"/>
          <w:lang w:val="fr-FR"/>
        </w:rPr>
        <w:t>.</w:t>
      </w:r>
    </w:p>
    <w:p w14:paraId="707A13F8" w14:textId="25785B01" w:rsidR="00711709" w:rsidRPr="00187B5A" w:rsidRDefault="005F0860" w:rsidP="005F0860">
      <w:pPr>
        <w:pStyle w:val="Heading4"/>
        <w:rPr>
          <w:lang w:val="fr-FR"/>
        </w:rPr>
      </w:pPr>
      <w:r w:rsidRPr="00187B5A">
        <w:rPr>
          <w:lang w:val="fr-FR"/>
        </w:rPr>
        <w:t>Trạm lặp quang</w:t>
      </w:r>
    </w:p>
    <w:p w14:paraId="1FB4A2D6" w14:textId="77777777" w:rsidR="00896D5A" w:rsidRPr="00187B5A" w:rsidRDefault="00896D5A" w:rsidP="00896D5A">
      <w:pPr>
        <w:pStyle w:val="Cachdaudong"/>
        <w:rPr>
          <w:lang w:val="fr-FR"/>
        </w:rPr>
      </w:pPr>
      <w:r w:rsidRPr="00187B5A">
        <w:rPr>
          <w:lang w:val="fr-FR"/>
        </w:rPr>
        <w:t>Theo quyết định số 144/QĐ-HĐTV ngày 29/11/2021 về việc phê duyệt Định hướng kế hoạch phát triển hệ thống viễn thông phục vụ điều hành sản xuất kinh doanh giai đoạn 2021 - 2025, tính đến 2030 của Tập đoàn Điện lực Quốc gia Việt Nam, khoảng cách trạm lặp quang là &lt; 140km.</w:t>
      </w:r>
    </w:p>
    <w:p w14:paraId="04E438F3" w14:textId="6FD7B266" w:rsidR="005F0860" w:rsidRPr="00187B5A" w:rsidRDefault="00896D5A" w:rsidP="00896D5A">
      <w:pPr>
        <w:pStyle w:val="Cachdaudong"/>
        <w:rPr>
          <w:lang w:val="fr-FR"/>
        </w:rPr>
      </w:pPr>
      <w:r w:rsidRPr="00187B5A">
        <w:rPr>
          <w:lang w:val="fr-FR"/>
        </w:rPr>
        <w:t>Với quy mô chiều dài tuyến đường dây dự kiến dài 164km, đề án xây dựng 01 trạm lặp quang giữa tuyến, dự kiến trên địa bàn tỉnh Sơn La. Diện tích xây dựng trạm và đường vào trạm dự kiến khoảng: 1000 m</w:t>
      </w:r>
      <w:r w:rsidRPr="00187B5A">
        <w:rPr>
          <w:vertAlign w:val="superscript"/>
          <w:lang w:val="fr-FR"/>
        </w:rPr>
        <w:t>2</w:t>
      </w:r>
      <w:r w:rsidRPr="00187B5A">
        <w:rPr>
          <w:lang w:val="fr-FR"/>
        </w:rPr>
        <w:t>.</w:t>
      </w:r>
    </w:p>
    <w:p w14:paraId="313601C1" w14:textId="7944E8AD" w:rsidR="00DE72F3" w:rsidRPr="00187B5A" w:rsidRDefault="00DE72F3" w:rsidP="00536350">
      <w:pPr>
        <w:pStyle w:val="Heading3"/>
        <w:keepNext w:val="0"/>
        <w:keepLines w:val="0"/>
        <w:widowControl w:val="0"/>
        <w:spacing w:after="0" w:line="276" w:lineRule="auto"/>
        <w:rPr>
          <w:rFonts w:cs="Times New Roman" w:hint="eastAsia"/>
          <w:szCs w:val="26"/>
        </w:rPr>
      </w:pPr>
      <w:bookmarkStart w:id="29" w:name="_Toc209771780"/>
      <w:bookmarkStart w:id="30" w:name="_Toc212225747"/>
      <w:r w:rsidRPr="00187B5A">
        <w:rPr>
          <w:rFonts w:cs="Times New Roman"/>
          <w:szCs w:val="26"/>
        </w:rPr>
        <w:t>TUYẾN ĐƯỜNG DÂY:</w:t>
      </w:r>
      <w:bookmarkEnd w:id="28"/>
      <w:bookmarkEnd w:id="29"/>
      <w:bookmarkEnd w:id="30"/>
    </w:p>
    <w:p w14:paraId="1C1A97E8" w14:textId="36363D93" w:rsidR="00114316" w:rsidRPr="00187B5A" w:rsidRDefault="00114316" w:rsidP="00536350">
      <w:pPr>
        <w:pStyle w:val="Heading4"/>
        <w:keepNext w:val="0"/>
        <w:keepLines w:val="0"/>
        <w:widowControl w:val="0"/>
        <w:spacing w:after="0" w:line="276" w:lineRule="auto"/>
        <w:rPr>
          <w:rFonts w:cs="Times New Roman"/>
          <w:szCs w:val="26"/>
          <w:lang w:val="fr-FR"/>
        </w:rPr>
      </w:pPr>
      <w:r w:rsidRPr="00187B5A">
        <w:rPr>
          <w:rFonts w:cs="Times New Roman"/>
          <w:szCs w:val="26"/>
          <w:lang w:val="fr-FR"/>
        </w:rPr>
        <w:t>Tổng quát tuyến đường dây</w:t>
      </w:r>
    </w:p>
    <w:p w14:paraId="1477D5ED" w14:textId="6AA951AE" w:rsidR="000A7341" w:rsidRPr="00187B5A" w:rsidRDefault="00577D15" w:rsidP="000A7341">
      <w:pPr>
        <w:pStyle w:val="Cachdaudong"/>
        <w:widowControl w:val="0"/>
        <w:spacing w:after="0" w:line="276" w:lineRule="auto"/>
        <w:rPr>
          <w:rFonts w:cs="Times New Roman"/>
          <w:lang w:val="fr-FR"/>
        </w:rPr>
      </w:pPr>
      <w:r w:rsidRPr="00187B5A">
        <w:rPr>
          <w:rFonts w:cs="Times New Roman"/>
          <w:szCs w:val="26"/>
          <w:lang w:val="fr-FR"/>
        </w:rPr>
        <w:t xml:space="preserve">Tuyến </w:t>
      </w:r>
      <w:r w:rsidR="005D078F" w:rsidRPr="00187B5A">
        <w:rPr>
          <w:rFonts w:cs="Times New Roman"/>
          <w:szCs w:val="26"/>
          <w:lang w:val="fr-FR"/>
        </w:rPr>
        <w:t xml:space="preserve">Đường dây 500kV </w:t>
      </w:r>
      <w:r w:rsidR="00F71CBE" w:rsidRPr="00187B5A">
        <w:rPr>
          <w:rFonts w:cs="Times New Roman"/>
          <w:szCs w:val="26"/>
          <w:lang w:val="fr-FR"/>
        </w:rPr>
        <w:t>Sơn La 1 - Sơn Tây</w:t>
      </w:r>
      <w:r w:rsidRPr="00187B5A">
        <w:rPr>
          <w:rFonts w:cs="Times New Roman"/>
          <w:szCs w:val="26"/>
          <w:lang w:val="fr-FR"/>
        </w:rPr>
        <w:t xml:space="preserve"> có chiều dài khoảng </w:t>
      </w:r>
      <w:r w:rsidR="000A7341" w:rsidRPr="00187B5A">
        <w:rPr>
          <w:rFonts w:cs="Times New Roman"/>
          <w:szCs w:val="26"/>
          <w:lang w:val="fr-FR"/>
        </w:rPr>
        <w:t>1</w:t>
      </w:r>
      <w:r w:rsidR="00DA5B07" w:rsidRPr="00187B5A">
        <w:rPr>
          <w:rFonts w:cs="Times New Roman"/>
          <w:szCs w:val="26"/>
          <w:lang w:val="fr-FR"/>
        </w:rPr>
        <w:t>6</w:t>
      </w:r>
      <w:r w:rsidR="000B585D" w:rsidRPr="00187B5A">
        <w:rPr>
          <w:rFonts w:cs="Times New Roman"/>
          <w:szCs w:val="26"/>
          <w:lang w:val="fr-FR"/>
        </w:rPr>
        <w:t>4</w:t>
      </w:r>
      <w:r w:rsidRPr="00187B5A">
        <w:rPr>
          <w:rFonts w:cs="Times New Roman"/>
          <w:szCs w:val="26"/>
          <w:lang w:val="fr-FR"/>
        </w:rPr>
        <w:t xml:space="preserve">km. </w:t>
      </w:r>
      <w:r w:rsidR="000A7341" w:rsidRPr="00187B5A">
        <w:rPr>
          <w:rFonts w:cs="Times New Roman"/>
          <w:lang w:val="fr-FR"/>
        </w:rPr>
        <w:t>Điểm đầu là TBA 500kV Sơn La 1 dự kiến xây dựng thuộc xã Mai Sơn, tỉnh Sơn La và Điểm cuối là TBA 500kV Sơn Tây dự kiến xây dựng thuộc xã Đoài Phương, Thành phố Hà Nội.</w:t>
      </w:r>
      <w:r w:rsidR="006E3CB2" w:rsidRPr="00187B5A">
        <w:rPr>
          <w:rFonts w:cs="Times New Roman"/>
          <w:lang w:val="fr-FR"/>
        </w:rPr>
        <w:t xml:space="preserve"> Trong đó:</w:t>
      </w:r>
    </w:p>
    <w:p w14:paraId="4DEFD184" w14:textId="297D8A1A" w:rsidR="00623115" w:rsidRPr="00187B5A" w:rsidRDefault="29424C39" w:rsidP="00623115">
      <w:pPr>
        <w:pStyle w:val="Cachdaudong"/>
        <w:widowControl w:val="0"/>
        <w:spacing w:after="0"/>
        <w:rPr>
          <w:rFonts w:cs="Times New Roman"/>
          <w:lang w:val="fr-FR"/>
        </w:rPr>
      </w:pPr>
      <w:r w:rsidRPr="00187B5A">
        <w:rPr>
          <w:rFonts w:cs="Times New Roman"/>
          <w:lang w:val="fr-FR"/>
        </w:rPr>
        <w:t>- Tỉnh Sơn La có chiều dài khoảng 95km đi qua các xã/phường (</w:t>
      </w:r>
      <w:r w:rsidR="00D56A76" w:rsidRPr="00187B5A">
        <w:rPr>
          <w:rFonts w:cs="Times New Roman"/>
          <w:lang w:val="fr-FR"/>
        </w:rPr>
        <w:t>6</w:t>
      </w:r>
      <w:r w:rsidRPr="00187B5A">
        <w:rPr>
          <w:rFonts w:cs="Times New Roman"/>
          <w:lang w:val="fr-FR"/>
        </w:rPr>
        <w:t xml:space="preserve"> xã và </w:t>
      </w:r>
      <w:r w:rsidR="00D56A76" w:rsidRPr="00187B5A">
        <w:rPr>
          <w:rFonts w:cs="Times New Roman"/>
          <w:lang w:val="fr-FR"/>
        </w:rPr>
        <w:t>4</w:t>
      </w:r>
      <w:r w:rsidRPr="00187B5A">
        <w:rPr>
          <w:rFonts w:cs="Times New Roman"/>
          <w:lang w:val="fr-FR"/>
        </w:rPr>
        <w:t xml:space="preserve"> phường) : xã Mai Sơn, Yên Châu, Chiềng Hặc, phường Mộc Châu, phường Mộc Sơn, phường Vân Sơn, phường Thảo Nguyên, xã Đoàn Kết, Xã Tô Múa, xã Xong Khủa.</w:t>
      </w:r>
    </w:p>
    <w:p w14:paraId="04459BFC" w14:textId="77777777" w:rsidR="00623115" w:rsidRPr="00187B5A" w:rsidRDefault="29424C39" w:rsidP="00623115">
      <w:pPr>
        <w:pStyle w:val="Cachdaudong"/>
        <w:widowControl w:val="0"/>
        <w:spacing w:after="0"/>
        <w:rPr>
          <w:rFonts w:cs="Times New Roman"/>
          <w:lang w:val="fr-FR"/>
        </w:rPr>
      </w:pPr>
      <w:r w:rsidRPr="00187B5A">
        <w:rPr>
          <w:rFonts w:cs="Times New Roman"/>
          <w:lang w:val="fr-FR"/>
        </w:rPr>
        <w:t>- Tỉnh Phú Thọ có chiều dài khoảng 44km đi qua các xã (6 xã) : xã Đức Nhàn, xã Tân Pheo, xã Khả Cửu, xã Văn Miếu, xã Hương Cần, xã Tu Vũ.</w:t>
      </w:r>
    </w:p>
    <w:p w14:paraId="6278B2BB" w14:textId="77777777" w:rsidR="00623115" w:rsidRPr="00187B5A" w:rsidRDefault="29424C39" w:rsidP="00623115">
      <w:pPr>
        <w:pStyle w:val="Cachdaudong"/>
        <w:widowControl w:val="0"/>
        <w:spacing w:after="0"/>
        <w:rPr>
          <w:rFonts w:cs="Times New Roman"/>
          <w:lang w:val="fr-FR"/>
        </w:rPr>
      </w:pPr>
      <w:r w:rsidRPr="00187B5A">
        <w:rPr>
          <w:rFonts w:cs="Times New Roman"/>
          <w:lang w:val="fr-FR"/>
        </w:rPr>
        <w:t>- TP Hà Nội có chiều dài khoảng 25km đi qua các xã/phường (4 xã và 1 phường) : xã Ba Vì, xã Suối Hai, xã Yên Bài, xã Đoài Phương, phường Tùng Thiện.</w:t>
      </w:r>
    </w:p>
    <w:p w14:paraId="5358BBD7" w14:textId="1572717E" w:rsidR="00577D15" w:rsidRPr="00187B5A" w:rsidRDefault="00577D15" w:rsidP="00623115">
      <w:pPr>
        <w:pStyle w:val="Heading4"/>
        <w:rPr>
          <w:rFonts w:cs="Times New Roman"/>
          <w:szCs w:val="26"/>
          <w:lang w:val="fr-FR"/>
        </w:rPr>
      </w:pPr>
      <w:r w:rsidRPr="00187B5A">
        <w:rPr>
          <w:rFonts w:cs="Times New Roman"/>
          <w:szCs w:val="26"/>
          <w:lang w:val="fr-FR"/>
        </w:rPr>
        <w:t xml:space="preserve">Mô tả </w:t>
      </w:r>
      <w:r w:rsidR="00F95770" w:rsidRPr="00187B5A">
        <w:rPr>
          <w:rFonts w:cs="Times New Roman"/>
          <w:szCs w:val="26"/>
          <w:lang w:val="fr-FR"/>
        </w:rPr>
        <w:t>sơ bộ</w:t>
      </w:r>
      <w:r w:rsidRPr="00187B5A">
        <w:rPr>
          <w:rFonts w:cs="Times New Roman"/>
          <w:szCs w:val="26"/>
          <w:lang w:val="fr-FR"/>
        </w:rPr>
        <w:t xml:space="preserve"> tuyến đường dây</w:t>
      </w:r>
    </w:p>
    <w:p w14:paraId="29AA1D0B" w14:textId="5DC0D867" w:rsidR="006B545B" w:rsidRPr="00187B5A" w:rsidRDefault="006B545B" w:rsidP="00242996">
      <w:pPr>
        <w:pStyle w:val="Heading5"/>
        <w:rPr>
          <w:lang w:val="fr-FR"/>
        </w:rPr>
      </w:pPr>
      <w:r w:rsidRPr="00187B5A">
        <w:rPr>
          <w:lang w:val="fr-FR"/>
        </w:rPr>
        <w:t>Đoạn tuyến trên địa bàn tỉnh Sơn La (</w:t>
      </w:r>
      <w:r w:rsidRPr="00187B5A">
        <w:rPr>
          <w:lang w:val="vi-VN"/>
        </w:rPr>
        <w:t xml:space="preserve">Nghiên cứu </w:t>
      </w:r>
      <w:r w:rsidR="004B70FC" w:rsidRPr="00187B5A">
        <w:rPr>
          <w:lang w:val="fr-FR"/>
        </w:rPr>
        <w:t>2</w:t>
      </w:r>
      <w:r w:rsidRPr="00187B5A">
        <w:rPr>
          <w:lang w:val="vi-VN"/>
        </w:rPr>
        <w:t xml:space="preserve"> phương án</w:t>
      </w:r>
      <w:r w:rsidRPr="00187B5A">
        <w:rPr>
          <w:lang w:val="fr-FR"/>
        </w:rPr>
        <w:t>)</w:t>
      </w:r>
    </w:p>
    <w:p w14:paraId="0749072A" w14:textId="7AE858D0" w:rsidR="00E45BD1" w:rsidRPr="00187B5A" w:rsidRDefault="00E45BD1" w:rsidP="004B70FC">
      <w:pPr>
        <w:pStyle w:val="Heading7"/>
        <w:rPr>
          <w:lang w:val="fr-FR"/>
        </w:rPr>
      </w:pPr>
      <w:r w:rsidRPr="00187B5A">
        <w:rPr>
          <w:lang w:val="fr-FR"/>
        </w:rPr>
        <w:t>Phương án 1</w:t>
      </w:r>
      <w:r w:rsidR="004B70FC" w:rsidRPr="00187B5A">
        <w:rPr>
          <w:lang w:val="fr-FR"/>
        </w:rPr>
        <w:t xml:space="preserve"> </w:t>
      </w:r>
      <w:r w:rsidRPr="00187B5A">
        <w:rPr>
          <w:lang w:val="fr-FR"/>
        </w:rPr>
        <w:t xml:space="preserve">(phương án dự kiến chọn): dài 94.7km, đi qua 6 xã và </w:t>
      </w:r>
      <w:r w:rsidR="00A5189D" w:rsidRPr="00187B5A">
        <w:rPr>
          <w:lang w:val="fr-FR"/>
        </w:rPr>
        <w:t>4</w:t>
      </w:r>
      <w:r w:rsidRPr="00187B5A">
        <w:rPr>
          <w:lang w:val="fr-FR"/>
        </w:rPr>
        <w:t xml:space="preserve"> phường.</w:t>
      </w:r>
    </w:p>
    <w:p w14:paraId="17A47EB9"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ĐĐ đến G3 có chiều dài khoảng 4.17 km</w:t>
      </w:r>
    </w:p>
    <w:p w14:paraId="1C9E35FB"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 xml:space="preserve">Tuyến xuất phát từ TBA 500kV Sơn La 1 dự kiến xây dựng mới tại xã </w:t>
      </w:r>
      <w:r w:rsidRPr="00187B5A">
        <w:rPr>
          <w:szCs w:val="26"/>
          <w:lang w:val="fr-FR"/>
        </w:rPr>
        <w:t>Mai Sơn - tỉnh Sơn La</w:t>
      </w:r>
      <w:r w:rsidRPr="00187B5A">
        <w:rPr>
          <w:lang w:val="fr-FR"/>
        </w:rPr>
        <w:t xml:space="preserve">, từ đây tuyến lái phải đi kẹp giữa và song song với 2 đường dây đấu nối TBA Sơn La 1, tuyến băng qua khu vực cây tạp, vượt Quốc lộ 6 và vượt qua một số khe suối nhỏ, đến vị trí G3. Địa phận tuyến đi qua xã </w:t>
      </w:r>
      <w:r w:rsidRPr="00187B5A">
        <w:rPr>
          <w:szCs w:val="26"/>
          <w:lang w:val="fr-FR"/>
        </w:rPr>
        <w:t>Mai Sơn, Yên Châu</w:t>
      </w:r>
      <w:r w:rsidRPr="00187B5A">
        <w:rPr>
          <w:lang w:val="fr-FR"/>
        </w:rPr>
        <w:t xml:space="preserve">, tỉnh </w:t>
      </w:r>
      <w:r w:rsidRPr="00187B5A">
        <w:rPr>
          <w:szCs w:val="26"/>
          <w:lang w:val="fr-FR"/>
        </w:rPr>
        <w:t>Sơn La</w:t>
      </w:r>
      <w:r w:rsidRPr="00187B5A">
        <w:rPr>
          <w:lang w:val="fr-FR"/>
        </w:rPr>
        <w:t>.</w:t>
      </w:r>
    </w:p>
    <w:p w14:paraId="0E5F873E" w14:textId="478CBDFD" w:rsidR="0025108B" w:rsidRPr="00187B5A" w:rsidRDefault="00E71832" w:rsidP="0025108B">
      <w:pPr>
        <w:spacing w:before="60" w:after="60" w:line="240" w:lineRule="auto"/>
      </w:pPr>
      <w:r w:rsidRPr="00187B5A">
        <w:rPr>
          <w:noProof/>
        </w:rPr>
        <w:lastRenderedPageBreak/>
        <w:drawing>
          <wp:inline distT="0" distB="0" distL="0" distR="0" wp14:anchorId="7E694C8C" wp14:editId="28AA89CD">
            <wp:extent cx="5760720" cy="3350895"/>
            <wp:effectExtent l="0" t="0" r="0" b="1905"/>
            <wp:docPr id="1" name="Picture 1" descr="A map of land with yellow lines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land with yellow lines and red dots&#10;&#10;AI-generated content may be incorrect."/>
                    <pic:cNvPicPr/>
                  </pic:nvPicPr>
                  <pic:blipFill>
                    <a:blip r:embed="rId8"/>
                    <a:stretch>
                      <a:fillRect/>
                    </a:stretch>
                  </pic:blipFill>
                  <pic:spPr>
                    <a:xfrm>
                      <a:off x="0" y="0"/>
                      <a:ext cx="5760720" cy="3350895"/>
                    </a:xfrm>
                    <a:prstGeom prst="rect">
                      <a:avLst/>
                    </a:prstGeom>
                  </pic:spPr>
                </pic:pic>
              </a:graphicData>
            </a:graphic>
          </wp:inline>
        </w:drawing>
      </w:r>
    </w:p>
    <w:p w14:paraId="7C89AF8D"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G3 đến G17 có chiều dài khoảng 42.24 km</w:t>
      </w:r>
    </w:p>
    <w:p w14:paraId="4920BE77"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Từ G3 tuyến lái phải và tiếp tục tạo các góc lái đi song song bên trái của đường dây 500kV Sơn La-Hòa Bình-Nho Quan hiện có đến vị trí G17, khoảng cách từ tim tuyến của đường dây dự kiến xây dựng đến đến tim tuyến đường dây 500kV hiện có ≥ 100m. Địa hình tuyến đi qua là các đồi núi trung bình và cao, thực phủ chủ yếu rừng cây tạp và cây trồng của các hộ dân. Địa phận tuyến đi qua </w:t>
      </w:r>
      <w:r w:rsidRPr="00187B5A">
        <w:rPr>
          <w:szCs w:val="26"/>
        </w:rPr>
        <w:t xml:space="preserve">xã Yên Châu, Chiềng Hặc, Phường Mộc Châu, </w:t>
      </w:r>
      <w:r w:rsidRPr="00187B5A">
        <w:t xml:space="preserve">tỉnh </w:t>
      </w:r>
      <w:r w:rsidRPr="00187B5A">
        <w:rPr>
          <w:szCs w:val="26"/>
        </w:rPr>
        <w:t>Sơn La.</w:t>
      </w:r>
    </w:p>
    <w:p w14:paraId="4F5642BF" w14:textId="1FF34FE9" w:rsidR="00E70E47" w:rsidRPr="00187B5A" w:rsidRDefault="00344B97" w:rsidP="00E70E47">
      <w:pPr>
        <w:spacing w:before="60" w:after="60" w:line="240" w:lineRule="auto"/>
      </w:pPr>
      <w:r w:rsidRPr="00187B5A">
        <w:rPr>
          <w:noProof/>
        </w:rPr>
        <w:drawing>
          <wp:inline distT="0" distB="0" distL="0" distR="0" wp14:anchorId="604E27B2" wp14:editId="3155B626">
            <wp:extent cx="5760720" cy="3709035"/>
            <wp:effectExtent l="0" t="0" r="0" b="5715"/>
            <wp:docPr id="2" name="Picture 2"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mountain range&#10;&#10;AI-generated content may be incorrect."/>
                    <pic:cNvPicPr/>
                  </pic:nvPicPr>
                  <pic:blipFill>
                    <a:blip r:embed="rId9"/>
                    <a:stretch>
                      <a:fillRect/>
                    </a:stretch>
                  </pic:blipFill>
                  <pic:spPr>
                    <a:xfrm>
                      <a:off x="0" y="0"/>
                      <a:ext cx="5760720" cy="3709035"/>
                    </a:xfrm>
                    <a:prstGeom prst="rect">
                      <a:avLst/>
                    </a:prstGeom>
                  </pic:spPr>
                </pic:pic>
              </a:graphicData>
            </a:graphic>
          </wp:inline>
        </w:drawing>
      </w:r>
    </w:p>
    <w:p w14:paraId="30BA002E" w14:textId="56FD7093" w:rsidR="00C01CA8" w:rsidRPr="00187B5A" w:rsidRDefault="00C01CA8" w:rsidP="00E70E47">
      <w:pPr>
        <w:spacing w:before="60" w:after="60" w:line="240" w:lineRule="auto"/>
      </w:pPr>
      <w:r w:rsidRPr="00187B5A">
        <w:rPr>
          <w:noProof/>
        </w:rPr>
        <w:lastRenderedPageBreak/>
        <w:drawing>
          <wp:inline distT="0" distB="0" distL="0" distR="0" wp14:anchorId="53D4ABC4" wp14:editId="20CE5B6B">
            <wp:extent cx="5760720" cy="3709035"/>
            <wp:effectExtent l="0" t="0" r="0" b="5715"/>
            <wp:docPr id="968715990" name="Picture 968715990"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5990" name="Picture 968715990" descr="A map of a mountain range&#10;&#10;AI-generated content may be incorrect."/>
                    <pic:cNvPicPr/>
                  </pic:nvPicPr>
                  <pic:blipFill>
                    <a:blip r:embed="rId9"/>
                    <a:stretch>
                      <a:fillRect/>
                    </a:stretch>
                  </pic:blipFill>
                  <pic:spPr>
                    <a:xfrm>
                      <a:off x="0" y="0"/>
                      <a:ext cx="5760720" cy="3709035"/>
                    </a:xfrm>
                    <a:prstGeom prst="rect">
                      <a:avLst/>
                    </a:prstGeom>
                  </pic:spPr>
                </pic:pic>
              </a:graphicData>
            </a:graphic>
          </wp:inline>
        </w:drawing>
      </w:r>
    </w:p>
    <w:p w14:paraId="0837BA05"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G17 đến G26 có chiều dài khoảng 15.73 km</w:t>
      </w:r>
    </w:p>
    <w:p w14:paraId="5CE7FCAD"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Từ G17 tuyến lái trái đi tách xa đường dây 500kV hiện có, tuyến tiếp tục tạo các góc lái đi bám song song theo Quốc lộ 6 và tránh các khu dân cư đến vị trí G26, khoảng cách từ tim tuyến của đường dây dự kiến xây dựng đến đến mép đường giao thông của Quốc lộ 6 chỗ gần nhất khoảng 120m. Địa hình tuyến đi qua là các đồi núi cao và rất cao, thực phủ chủ yếu rừng cây tự nhiên và cây trồng của các hộ dân. Địa phận tuyến đi qua </w:t>
      </w:r>
      <w:r w:rsidRPr="00187B5A">
        <w:rPr>
          <w:szCs w:val="26"/>
        </w:rPr>
        <w:t>phường Mộc Châu, phường Vân Sơn, phường Mộc Sơn, phường Thảo Nguyên</w:t>
      </w:r>
      <w:r w:rsidRPr="00187B5A">
        <w:t>, tỉnh Sơn La.</w:t>
      </w:r>
    </w:p>
    <w:p w14:paraId="0797E849" w14:textId="2102BD97" w:rsidR="0030100C" w:rsidRPr="00187B5A" w:rsidRDefault="007510AD" w:rsidP="0030100C">
      <w:pPr>
        <w:spacing w:before="60" w:after="60" w:line="240" w:lineRule="auto"/>
      </w:pPr>
      <w:r w:rsidRPr="00187B5A">
        <w:rPr>
          <w:noProof/>
        </w:rPr>
        <w:drawing>
          <wp:inline distT="0" distB="0" distL="0" distR="0" wp14:anchorId="62013AE2" wp14:editId="643CDCF8">
            <wp:extent cx="5343896" cy="3259235"/>
            <wp:effectExtent l="0" t="0" r="0" b="0"/>
            <wp:docPr id="4" name="Picture 4"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a route&#10;&#10;AI-generated content may be incorrect."/>
                    <pic:cNvPicPr/>
                  </pic:nvPicPr>
                  <pic:blipFill>
                    <a:blip r:embed="rId10"/>
                    <a:stretch>
                      <a:fillRect/>
                    </a:stretch>
                  </pic:blipFill>
                  <pic:spPr>
                    <a:xfrm>
                      <a:off x="0" y="0"/>
                      <a:ext cx="5350154" cy="3263051"/>
                    </a:xfrm>
                    <a:prstGeom prst="rect">
                      <a:avLst/>
                    </a:prstGeom>
                  </pic:spPr>
                </pic:pic>
              </a:graphicData>
            </a:graphic>
          </wp:inline>
        </w:drawing>
      </w:r>
    </w:p>
    <w:p w14:paraId="4AD54ECA"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lastRenderedPageBreak/>
        <w:t>Đoạn tuyến từ G26 đến ranh giới tỉnh Sơn La và tỉnh Phú Thọ có chiều dài khoảng 32.48 km</w:t>
      </w:r>
    </w:p>
    <w:p w14:paraId="743C8255"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Từ G26 tuyến lái trái và tiếp tục tạo các góc lái đi bám theo Quốc lộ 43 và tránh các khu dân cư đến vị trí G34. Từ G34 tuyến lái phải vượt qua Quốc lộ 43 và tiếp tục tạo các góc lái đi bám theo các đường giao thông liên xã và đường giao thông liên Bản đến điểm ranh giới tỉnh Sơn La và tỉnh Phú Thọ. Địa hình tuyến đi qua là các đồi núi trung bình và cao, vượt qua thung lũng và khe sâu, thực phủ chủ yếu rừng cây tự nhiên, rừng cây tạp và cây trồng của các hộ dân. Địa phận tuyến đi qua </w:t>
      </w:r>
      <w:r w:rsidRPr="00187B5A">
        <w:rPr>
          <w:szCs w:val="26"/>
        </w:rPr>
        <w:t>phường Thảo Nguyên, xã Đoàn Kết, Xã Tô Múa, xã Xong Khủa</w:t>
      </w:r>
      <w:r w:rsidRPr="00187B5A">
        <w:t>, tỉnh Sơn La.</w:t>
      </w:r>
    </w:p>
    <w:p w14:paraId="2941B15F" w14:textId="5E754D3A" w:rsidR="004F2504" w:rsidRPr="00187B5A" w:rsidRDefault="00AC3D87" w:rsidP="004F2504">
      <w:pPr>
        <w:spacing w:before="60" w:after="60" w:line="240" w:lineRule="auto"/>
      </w:pPr>
      <w:r w:rsidRPr="00187B5A">
        <w:rPr>
          <w:noProof/>
        </w:rPr>
        <w:drawing>
          <wp:inline distT="0" distB="0" distL="0" distR="0" wp14:anchorId="0392189A" wp14:editId="16C67023">
            <wp:extent cx="5760720" cy="2934970"/>
            <wp:effectExtent l="0" t="0" r="0" b="0"/>
            <wp:docPr id="6" name="Picture 6"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 route&#10;&#10;AI-generated content may be incorrect."/>
                    <pic:cNvPicPr/>
                  </pic:nvPicPr>
                  <pic:blipFill>
                    <a:blip r:embed="rId11"/>
                    <a:stretch>
                      <a:fillRect/>
                    </a:stretch>
                  </pic:blipFill>
                  <pic:spPr>
                    <a:xfrm>
                      <a:off x="0" y="0"/>
                      <a:ext cx="5760720" cy="2934970"/>
                    </a:xfrm>
                    <a:prstGeom prst="rect">
                      <a:avLst/>
                    </a:prstGeom>
                  </pic:spPr>
                </pic:pic>
              </a:graphicData>
            </a:graphic>
          </wp:inline>
        </w:drawing>
      </w:r>
    </w:p>
    <w:p w14:paraId="5060E6BF" w14:textId="2FA1575D" w:rsidR="00E45BD1" w:rsidRPr="00187B5A" w:rsidRDefault="004B70FC" w:rsidP="004B70FC">
      <w:pPr>
        <w:pStyle w:val="Heading7"/>
      </w:pPr>
      <w:r w:rsidRPr="00187B5A">
        <w:t>Phương án 2:</w:t>
      </w:r>
      <w:r w:rsidR="005878D5" w:rsidRPr="00187B5A">
        <w:t xml:space="preserve"> dài 7</w:t>
      </w:r>
      <w:r w:rsidR="002B317C" w:rsidRPr="00187B5A">
        <w:t>6,5</w:t>
      </w:r>
      <w:r w:rsidR="005878D5" w:rsidRPr="00187B5A">
        <w:t xml:space="preserve">km, đi qua </w:t>
      </w:r>
      <w:r w:rsidR="002B317C" w:rsidRPr="00187B5A">
        <w:t>7</w:t>
      </w:r>
      <w:r w:rsidR="005878D5" w:rsidRPr="00187B5A">
        <w:t xml:space="preserve"> xã.</w:t>
      </w:r>
    </w:p>
    <w:p w14:paraId="37CC8363" w14:textId="25744ADE" w:rsidR="002B317C" w:rsidRPr="00187B5A" w:rsidRDefault="002B317C" w:rsidP="00E61A34">
      <w:pPr>
        <w:numPr>
          <w:ilvl w:val="0"/>
          <w:numId w:val="16"/>
        </w:numPr>
        <w:tabs>
          <w:tab w:val="clear" w:pos="720"/>
          <w:tab w:val="num" w:pos="480"/>
          <w:tab w:val="num" w:pos="786"/>
        </w:tabs>
        <w:spacing w:before="0" w:after="0" w:line="240" w:lineRule="auto"/>
        <w:ind w:left="475" w:hanging="475"/>
        <w:rPr>
          <w:szCs w:val="26"/>
          <w:lang w:val="fr-FR"/>
        </w:rPr>
      </w:pPr>
      <w:r w:rsidRPr="00187B5A">
        <w:rPr>
          <w:b/>
          <w:bCs/>
          <w:szCs w:val="26"/>
          <w:lang w:val="fr-FR"/>
        </w:rPr>
        <w:t>Đoạn tuyến từ ĐĐ đến G3 có chiều dài khoảng 4.17 km</w:t>
      </w:r>
      <w:r w:rsidRPr="00187B5A">
        <w:rPr>
          <w:szCs w:val="26"/>
          <w:lang w:val="fr-FR"/>
        </w:rPr>
        <w:t xml:space="preserve">: đi trùng với </w:t>
      </w:r>
      <w:r w:rsidR="00E61A34" w:rsidRPr="00187B5A">
        <w:rPr>
          <w:szCs w:val="26"/>
          <w:lang w:val="fr-FR"/>
        </w:rPr>
        <w:t>PA</w:t>
      </w:r>
      <w:r w:rsidRPr="00187B5A">
        <w:rPr>
          <w:szCs w:val="26"/>
          <w:lang w:val="fr-FR"/>
        </w:rPr>
        <w:t>1.</w:t>
      </w:r>
    </w:p>
    <w:p w14:paraId="3BD940BC" w14:textId="48617264" w:rsidR="002B317C" w:rsidRPr="00187B5A" w:rsidRDefault="002B317C" w:rsidP="00E61A34">
      <w:pPr>
        <w:numPr>
          <w:ilvl w:val="0"/>
          <w:numId w:val="16"/>
        </w:numPr>
        <w:tabs>
          <w:tab w:val="clear" w:pos="720"/>
          <w:tab w:val="num" w:pos="480"/>
          <w:tab w:val="num" w:pos="786"/>
        </w:tabs>
        <w:spacing w:before="0" w:after="0" w:line="240" w:lineRule="auto"/>
        <w:ind w:left="475" w:hanging="475"/>
        <w:rPr>
          <w:b/>
          <w:bCs/>
          <w:szCs w:val="26"/>
          <w:lang w:val="fr-FR"/>
        </w:rPr>
      </w:pPr>
      <w:r w:rsidRPr="00187B5A">
        <w:rPr>
          <w:b/>
          <w:bCs/>
          <w:szCs w:val="26"/>
          <w:lang w:val="fr-FR"/>
        </w:rPr>
        <w:t>Đoạn tuyến từ G3 đến G8A có chiều dài khoảng 16 km</w:t>
      </w:r>
    </w:p>
    <w:p w14:paraId="18AF375E" w14:textId="23F11D52" w:rsidR="00BF1270" w:rsidRPr="00187B5A" w:rsidRDefault="777D611F" w:rsidP="777D611F">
      <w:pPr>
        <w:numPr>
          <w:ilvl w:val="0"/>
          <w:numId w:val="61"/>
        </w:numPr>
        <w:tabs>
          <w:tab w:val="clear" w:pos="1080"/>
          <w:tab w:val="num" w:pos="720"/>
        </w:tabs>
        <w:spacing w:before="60" w:after="60" w:line="240" w:lineRule="auto"/>
        <w:ind w:left="720" w:hanging="274"/>
        <w:rPr>
          <w:lang w:val="fr-FR"/>
        </w:rPr>
      </w:pPr>
      <w:r w:rsidRPr="00187B5A">
        <w:rPr>
          <w:lang w:val="fr-FR"/>
        </w:rPr>
        <w:t>Tại vị trí G3, tuyến Đường dây 500kV Sơn La 1 – Sơn Tây lái trái, đi tách xa khỏi Đường dây 500kV Sơn La – Hòa Bình và Sơn La – Nho Quan hiện hữu và tạo các góc lái đi men theo đường giao thôn liên thôn/bản và đường giao thông liên xã đến G8A. Địa hình tuyến đi qua là các đồi núi cao và rất cao, thực phủ chủ yếu rừng cây tự nhiên và cây trồng của các hộ dân. Địa phận tuyến đi qua xã Yên Châu, tỉnh Sơn La.</w:t>
      </w:r>
    </w:p>
    <w:p w14:paraId="75D21D50" w14:textId="783E649B" w:rsidR="00EB5C55" w:rsidRPr="00187B5A" w:rsidRDefault="00EB5C55" w:rsidP="002B317C">
      <w:pPr>
        <w:pStyle w:val="Cachdaudong"/>
        <w:spacing w:after="0" w:line="276" w:lineRule="auto"/>
        <w:rPr>
          <w:sz w:val="28"/>
          <w:szCs w:val="28"/>
        </w:rPr>
      </w:pPr>
      <w:r w:rsidRPr="00187B5A">
        <w:rPr>
          <w:noProof/>
        </w:rPr>
        <w:lastRenderedPageBreak/>
        <w:drawing>
          <wp:inline distT="0" distB="0" distL="0" distR="0" wp14:anchorId="0CA6928F" wp14:editId="6D51425A">
            <wp:extent cx="5760720" cy="3433445"/>
            <wp:effectExtent l="0" t="0" r="0" b="0"/>
            <wp:docPr id="8" name="Picture 8" descr="A map of land with yellow lines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ap of land with yellow lines and red dots&#10;&#10;AI-generated content may be incorrect."/>
                    <pic:cNvPicPr/>
                  </pic:nvPicPr>
                  <pic:blipFill>
                    <a:blip r:embed="rId12"/>
                    <a:stretch>
                      <a:fillRect/>
                    </a:stretch>
                  </pic:blipFill>
                  <pic:spPr>
                    <a:xfrm>
                      <a:off x="0" y="0"/>
                      <a:ext cx="5760720" cy="3433445"/>
                    </a:xfrm>
                    <a:prstGeom prst="rect">
                      <a:avLst/>
                    </a:prstGeom>
                  </pic:spPr>
                </pic:pic>
              </a:graphicData>
            </a:graphic>
          </wp:inline>
        </w:drawing>
      </w:r>
    </w:p>
    <w:p w14:paraId="21B53400" w14:textId="048B6902" w:rsidR="00BF1270" w:rsidRPr="00187B5A" w:rsidRDefault="00036ECF" w:rsidP="00BF1270">
      <w:pPr>
        <w:pStyle w:val="Cachdaudong"/>
        <w:spacing w:after="0" w:line="276" w:lineRule="auto"/>
        <w:ind w:firstLine="0"/>
        <w:rPr>
          <w:szCs w:val="26"/>
          <w:lang w:val="fr-FR"/>
        </w:rPr>
      </w:pPr>
      <w:r w:rsidRPr="00187B5A">
        <w:rPr>
          <w:noProof/>
          <w:sz w:val="28"/>
          <w:szCs w:val="28"/>
          <w:lang w:val="fr-FR"/>
        </w:rPr>
        <w:drawing>
          <wp:inline distT="0" distB="0" distL="0" distR="0" wp14:anchorId="16C8114A" wp14:editId="50096537">
            <wp:extent cx="6063615" cy="1573530"/>
            <wp:effectExtent l="0" t="0" r="0" b="7620"/>
            <wp:docPr id="286056026" name="Picture 1" descr="A map with pink and purple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56026" name="Picture 1" descr="A map with pink and purple points&#10;&#10;AI-generated content may be incorrect."/>
                    <pic:cNvPicPr/>
                  </pic:nvPicPr>
                  <pic:blipFill>
                    <a:blip r:embed="rId13"/>
                    <a:stretch>
                      <a:fillRect/>
                    </a:stretch>
                  </pic:blipFill>
                  <pic:spPr>
                    <a:xfrm>
                      <a:off x="0" y="0"/>
                      <a:ext cx="6063615" cy="1573530"/>
                    </a:xfrm>
                    <a:prstGeom prst="rect">
                      <a:avLst/>
                    </a:prstGeom>
                  </pic:spPr>
                </pic:pic>
              </a:graphicData>
            </a:graphic>
          </wp:inline>
        </w:drawing>
      </w:r>
    </w:p>
    <w:p w14:paraId="62C35865" w14:textId="77777777" w:rsidR="00E61A34" w:rsidRPr="00187B5A" w:rsidRDefault="00E61A34" w:rsidP="00E61A34">
      <w:pPr>
        <w:numPr>
          <w:ilvl w:val="0"/>
          <w:numId w:val="16"/>
        </w:numPr>
        <w:tabs>
          <w:tab w:val="clear" w:pos="720"/>
          <w:tab w:val="num" w:pos="480"/>
          <w:tab w:val="num" w:pos="786"/>
        </w:tabs>
        <w:spacing w:before="0" w:after="0" w:line="240" w:lineRule="auto"/>
        <w:ind w:left="475" w:hanging="475"/>
        <w:rPr>
          <w:b/>
          <w:bCs/>
          <w:szCs w:val="26"/>
          <w:lang w:val="fr-FR"/>
        </w:rPr>
      </w:pPr>
      <w:r w:rsidRPr="00187B5A">
        <w:rPr>
          <w:b/>
          <w:bCs/>
          <w:szCs w:val="26"/>
          <w:lang w:val="fr-FR"/>
        </w:rPr>
        <w:t>Đoạn tuyến từ G8A đến ranh giới tỉnh Sơn La và tỉnh Phú Thọ có chiều dài khoảng 56 km</w:t>
      </w:r>
    </w:p>
    <w:p w14:paraId="7B2303F6" w14:textId="77777777" w:rsidR="00E61A34" w:rsidRPr="00187B5A" w:rsidRDefault="00E61A34" w:rsidP="00C66AFB">
      <w:pPr>
        <w:numPr>
          <w:ilvl w:val="0"/>
          <w:numId w:val="61"/>
        </w:numPr>
        <w:tabs>
          <w:tab w:val="clear" w:pos="1080"/>
          <w:tab w:val="num" w:pos="720"/>
        </w:tabs>
        <w:spacing w:before="60" w:after="60" w:line="240" w:lineRule="auto"/>
        <w:ind w:left="720" w:hanging="274"/>
        <w:rPr>
          <w:lang w:val="fr-FR"/>
        </w:rPr>
      </w:pPr>
      <w:r w:rsidRPr="00187B5A">
        <w:rPr>
          <w:lang w:val="fr-FR"/>
        </w:rPr>
        <w:t>Từ vị trí G8A tạo các góc lái đi men theo đường giao thôn liên thôn/bản và đường giao thông liên xã đến G12A. Tại G12A tuyến tiếp tục tạo các góc lái đi men theo đường giao thôn liên thôn/bản và men theo dòng sông Đà, vượt qua Quốc lộ 43 tại khoảng néo G17A-G18A, Địa hình tuyến đi qua chủ yếu các đồi núi cao và rất cao, thực phủ chủ yếu rừng cây tự nhiên và cây trồng của các hộ dân. Địa phận tuyến đi qua xã Yên Châu, xã Chiềng Sai, xã Tân Yên, xã Đoàn Kết, xã Tô Múa, xã Xong Khủa tỉnh Sơn La.</w:t>
      </w:r>
    </w:p>
    <w:p w14:paraId="095BFC71" w14:textId="77777777" w:rsidR="00E61A34" w:rsidRPr="00187B5A" w:rsidRDefault="00E61A34" w:rsidP="00E61A34">
      <w:pPr>
        <w:pStyle w:val="Cachdaudong"/>
        <w:spacing w:after="0"/>
        <w:ind w:firstLine="0"/>
        <w:rPr>
          <w:sz w:val="28"/>
          <w:szCs w:val="28"/>
          <w:lang w:val="fr-FR"/>
        </w:rPr>
      </w:pPr>
      <w:r w:rsidRPr="00187B5A">
        <w:rPr>
          <w:noProof/>
        </w:rPr>
        <w:lastRenderedPageBreak/>
        <w:drawing>
          <wp:inline distT="0" distB="0" distL="0" distR="0" wp14:anchorId="22ADF7BF" wp14:editId="07060DA4">
            <wp:extent cx="5760720" cy="2803525"/>
            <wp:effectExtent l="0" t="0" r="0" b="0"/>
            <wp:docPr id="807141301" name="Picture 807141301" descr="A map of land with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of land with a route&#10;&#10;AI-generated content may be incorrect."/>
                    <pic:cNvPicPr/>
                  </pic:nvPicPr>
                  <pic:blipFill>
                    <a:blip r:embed="rId14"/>
                    <a:stretch>
                      <a:fillRect/>
                    </a:stretch>
                  </pic:blipFill>
                  <pic:spPr>
                    <a:xfrm>
                      <a:off x="0" y="0"/>
                      <a:ext cx="5760720" cy="2803525"/>
                    </a:xfrm>
                    <a:prstGeom prst="rect">
                      <a:avLst/>
                    </a:prstGeom>
                  </pic:spPr>
                </pic:pic>
              </a:graphicData>
            </a:graphic>
          </wp:inline>
        </w:drawing>
      </w:r>
    </w:p>
    <w:p w14:paraId="28F02922" w14:textId="77777777" w:rsidR="00E61A34" w:rsidRPr="00187B5A" w:rsidRDefault="00E61A34" w:rsidP="00E61A34">
      <w:pPr>
        <w:pStyle w:val="Cachdaudong"/>
        <w:spacing w:after="0"/>
        <w:rPr>
          <w:sz w:val="28"/>
          <w:szCs w:val="28"/>
          <w:lang w:val="fr-FR"/>
        </w:rPr>
      </w:pPr>
    </w:p>
    <w:p w14:paraId="2066CC07" w14:textId="77777777" w:rsidR="00E61A34" w:rsidRPr="00187B5A" w:rsidRDefault="00E61A34" w:rsidP="00E61A34">
      <w:pPr>
        <w:pStyle w:val="Cachdaudong"/>
        <w:spacing w:after="0"/>
        <w:ind w:firstLine="0"/>
        <w:rPr>
          <w:sz w:val="28"/>
          <w:szCs w:val="28"/>
          <w:lang w:val="fr-FR"/>
        </w:rPr>
      </w:pPr>
      <w:r w:rsidRPr="00187B5A">
        <w:rPr>
          <w:noProof/>
        </w:rPr>
        <w:drawing>
          <wp:inline distT="0" distB="0" distL="0" distR="0" wp14:anchorId="0E460959" wp14:editId="2FE15AB9">
            <wp:extent cx="5760720" cy="2707640"/>
            <wp:effectExtent l="0" t="0" r="0" b="0"/>
            <wp:docPr id="11" name="Picture 11" descr="A map of a land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a land with a line&#10;&#10;AI-generated content may be incorrect."/>
                    <pic:cNvPicPr/>
                  </pic:nvPicPr>
                  <pic:blipFill>
                    <a:blip r:embed="rId15"/>
                    <a:stretch>
                      <a:fillRect/>
                    </a:stretch>
                  </pic:blipFill>
                  <pic:spPr>
                    <a:xfrm>
                      <a:off x="0" y="0"/>
                      <a:ext cx="5760720" cy="2707640"/>
                    </a:xfrm>
                    <a:prstGeom prst="rect">
                      <a:avLst/>
                    </a:prstGeom>
                  </pic:spPr>
                </pic:pic>
              </a:graphicData>
            </a:graphic>
          </wp:inline>
        </w:drawing>
      </w:r>
    </w:p>
    <w:p w14:paraId="4A63EE7A" w14:textId="77777777" w:rsidR="00453291" w:rsidRPr="00187B5A" w:rsidRDefault="00453291" w:rsidP="00453291">
      <w:pPr>
        <w:pStyle w:val="Heading7"/>
      </w:pPr>
      <w:r w:rsidRPr="00187B5A">
        <w:t>So sánh các phương án:</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4252"/>
      </w:tblGrid>
      <w:tr w:rsidR="00187B5A" w:rsidRPr="00187B5A" w14:paraId="1018B4EC" w14:textId="77777777" w:rsidTr="00AE5924">
        <w:trPr>
          <w:tblHeader/>
        </w:trPr>
        <w:tc>
          <w:tcPr>
            <w:tcW w:w="1560" w:type="dxa"/>
          </w:tcPr>
          <w:p w14:paraId="76C0AD23"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Phương án</w:t>
            </w:r>
          </w:p>
        </w:tc>
        <w:tc>
          <w:tcPr>
            <w:tcW w:w="3402" w:type="dxa"/>
          </w:tcPr>
          <w:p w14:paraId="58BF0A5B"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Thuận lợi</w:t>
            </w:r>
          </w:p>
        </w:tc>
        <w:tc>
          <w:tcPr>
            <w:tcW w:w="4252" w:type="dxa"/>
          </w:tcPr>
          <w:p w14:paraId="33FD1B9A" w14:textId="77777777" w:rsidR="00453291" w:rsidRPr="00187B5A" w:rsidRDefault="00453291" w:rsidP="00222B8E">
            <w:pPr>
              <w:pStyle w:val="Cachdaudong"/>
              <w:spacing w:after="0" w:line="276" w:lineRule="auto"/>
              <w:ind w:firstLine="0"/>
              <w:jc w:val="center"/>
              <w:rPr>
                <w:b/>
                <w:bCs/>
                <w:szCs w:val="26"/>
                <w:lang w:val="fr-FR"/>
              </w:rPr>
            </w:pPr>
            <w:r w:rsidRPr="00187B5A">
              <w:rPr>
                <w:b/>
                <w:bCs/>
                <w:szCs w:val="26"/>
                <w:lang w:val="fr-FR"/>
              </w:rPr>
              <w:t>Không thuận lợi</w:t>
            </w:r>
          </w:p>
        </w:tc>
      </w:tr>
      <w:tr w:rsidR="00187B5A" w:rsidRPr="00883BE0" w14:paraId="1C8AF7A9" w14:textId="77777777" w:rsidTr="00AE5924">
        <w:tc>
          <w:tcPr>
            <w:tcW w:w="1560" w:type="dxa"/>
          </w:tcPr>
          <w:p w14:paraId="1EE16A46" w14:textId="77777777" w:rsidR="00453291" w:rsidRPr="00187B5A" w:rsidRDefault="00453291" w:rsidP="00222B8E">
            <w:pPr>
              <w:pStyle w:val="Cachdaudong"/>
              <w:spacing w:after="0" w:line="276" w:lineRule="auto"/>
              <w:ind w:firstLine="0"/>
              <w:rPr>
                <w:szCs w:val="26"/>
                <w:lang w:val="fr-FR"/>
              </w:rPr>
            </w:pPr>
            <w:r w:rsidRPr="00187B5A">
              <w:rPr>
                <w:szCs w:val="26"/>
                <w:lang w:val="fr-FR"/>
              </w:rPr>
              <w:t>Phương án 1</w:t>
            </w:r>
          </w:p>
          <w:p w14:paraId="48B6BD2C" w14:textId="77777777" w:rsidR="00453291" w:rsidRPr="00187B5A" w:rsidRDefault="00453291" w:rsidP="00222B8E">
            <w:pPr>
              <w:pStyle w:val="Cachdaudong"/>
              <w:spacing w:after="0" w:line="276" w:lineRule="auto"/>
              <w:ind w:firstLine="0"/>
              <w:rPr>
                <w:szCs w:val="26"/>
                <w:lang w:val="fr-FR"/>
              </w:rPr>
            </w:pPr>
          </w:p>
        </w:tc>
        <w:tc>
          <w:tcPr>
            <w:tcW w:w="3402" w:type="dxa"/>
          </w:tcPr>
          <w:p w14:paraId="25840E3D" w14:textId="77777777" w:rsidR="00453291" w:rsidRPr="00187B5A" w:rsidRDefault="00453291" w:rsidP="00222B8E">
            <w:pPr>
              <w:pStyle w:val="Cachdaudong"/>
              <w:spacing w:after="0"/>
              <w:ind w:firstLine="0"/>
              <w:rPr>
                <w:szCs w:val="26"/>
                <w:lang w:val="fr-FR"/>
              </w:rPr>
            </w:pPr>
            <w:r w:rsidRPr="00187B5A">
              <w:rPr>
                <w:szCs w:val="26"/>
                <w:lang w:val="fr-FR"/>
              </w:rPr>
              <w:t xml:space="preserve">- Tuyến bố trí chủ yếu đi song song với ĐD 500kV Sơn La – Hòa Bình/Sơn La – Nho Quan (khoảng 45% đoạn tuyến trên địa bàn tỉnh Sơn La) và đi men theo Quốc lộ 6 và Quốc lộ 43 và đưởng giao thông liên xã nên thuận lợi trong công tác vận chuyển thi công, quản lý vận hành sau này. </w:t>
            </w:r>
          </w:p>
          <w:p w14:paraId="5622F80D" w14:textId="77777777" w:rsidR="00453291" w:rsidRPr="00187B5A" w:rsidRDefault="00453291" w:rsidP="00222B8E">
            <w:pPr>
              <w:pStyle w:val="Cachdaudong"/>
              <w:spacing w:after="0" w:line="276" w:lineRule="auto"/>
              <w:ind w:firstLine="0"/>
              <w:rPr>
                <w:szCs w:val="26"/>
                <w:lang w:val="fr-FR"/>
              </w:rPr>
            </w:pPr>
            <w:r w:rsidRPr="00187B5A">
              <w:rPr>
                <w:szCs w:val="26"/>
                <w:lang w:val="fr-FR"/>
              </w:rPr>
              <w:lastRenderedPageBreak/>
              <w:t>- Chiều dài tuyến qua rừng (rừng TN và rừng PH)  ít hơn phương án 2.</w:t>
            </w:r>
          </w:p>
        </w:tc>
        <w:tc>
          <w:tcPr>
            <w:tcW w:w="4252" w:type="dxa"/>
          </w:tcPr>
          <w:p w14:paraId="1692E5EA" w14:textId="77777777" w:rsidR="00453291" w:rsidRPr="00187B5A" w:rsidRDefault="00453291" w:rsidP="00222B8E">
            <w:pPr>
              <w:pStyle w:val="Cachdaudong"/>
              <w:spacing w:after="0" w:line="276" w:lineRule="auto"/>
              <w:ind w:firstLine="0"/>
              <w:rPr>
                <w:szCs w:val="26"/>
                <w:lang w:val="fr-FR"/>
              </w:rPr>
            </w:pPr>
            <w:r w:rsidRPr="00187B5A">
              <w:rPr>
                <w:szCs w:val="26"/>
                <w:lang w:val="fr-FR"/>
              </w:rPr>
              <w:lastRenderedPageBreak/>
              <w:t>- Tuyến có số góc lái và chiều dài lớn hơn phương án 2.</w:t>
            </w:r>
          </w:p>
        </w:tc>
      </w:tr>
      <w:tr w:rsidR="00187B5A" w:rsidRPr="00883BE0" w14:paraId="279F85D6" w14:textId="77777777" w:rsidTr="00AE5924">
        <w:tc>
          <w:tcPr>
            <w:tcW w:w="1560" w:type="dxa"/>
          </w:tcPr>
          <w:p w14:paraId="1A4BC3F9" w14:textId="77777777" w:rsidR="00453291" w:rsidRPr="00187B5A" w:rsidRDefault="00453291" w:rsidP="00222B8E">
            <w:pPr>
              <w:pStyle w:val="Cachdaudong"/>
              <w:spacing w:after="0" w:line="276" w:lineRule="auto"/>
              <w:ind w:firstLine="0"/>
              <w:rPr>
                <w:szCs w:val="26"/>
                <w:lang w:val="fr-FR"/>
              </w:rPr>
            </w:pPr>
            <w:r w:rsidRPr="00187B5A">
              <w:rPr>
                <w:szCs w:val="26"/>
                <w:lang w:val="fr-FR"/>
              </w:rPr>
              <w:t>Phương án 2</w:t>
            </w:r>
          </w:p>
        </w:tc>
        <w:tc>
          <w:tcPr>
            <w:tcW w:w="3402" w:type="dxa"/>
          </w:tcPr>
          <w:p w14:paraId="67A9D60F" w14:textId="77777777" w:rsidR="00453291" w:rsidRPr="00187B5A" w:rsidRDefault="00453291" w:rsidP="00222B8E">
            <w:pPr>
              <w:pStyle w:val="Cachdaudong"/>
              <w:spacing w:after="0" w:line="276" w:lineRule="auto"/>
              <w:ind w:firstLine="0"/>
              <w:rPr>
                <w:szCs w:val="26"/>
                <w:lang w:val="fr-FR"/>
              </w:rPr>
            </w:pPr>
            <w:r w:rsidRPr="00187B5A">
              <w:rPr>
                <w:szCs w:val="26"/>
                <w:lang w:val="fr-FR"/>
              </w:rPr>
              <w:t>- Tuyến có số góc lái và chiều dài nhỏ hơn phương án 1.</w:t>
            </w:r>
          </w:p>
        </w:tc>
        <w:tc>
          <w:tcPr>
            <w:tcW w:w="4252" w:type="dxa"/>
          </w:tcPr>
          <w:p w14:paraId="7985FCE6" w14:textId="77777777" w:rsidR="00453291" w:rsidRPr="00187B5A" w:rsidRDefault="00453291" w:rsidP="00222B8E">
            <w:pPr>
              <w:pStyle w:val="Cachdaudong"/>
              <w:spacing w:after="0"/>
              <w:ind w:firstLine="0"/>
              <w:rPr>
                <w:szCs w:val="26"/>
                <w:lang w:val="fr-FR"/>
              </w:rPr>
            </w:pPr>
            <w:r w:rsidRPr="00187B5A">
              <w:rPr>
                <w:szCs w:val="26"/>
                <w:lang w:val="fr-FR"/>
              </w:rPr>
              <w:t>- Tuyến chủ yếu đi qua địa hình núi cao và rất cao, độ dốc lớn. Đường giao thông tiếp cận tuyến (các vị trí móng dự kiến) khó khăn, chủ yếu theo các đường giao thông liên thôn/bản nên công tác vận chuyển xây lắp và quản lý vận hành rất phức tạp. Nguy cơ mất an toàn cho công trình là rất lớn (kè móng cao, sạt trượt, ….).</w:t>
            </w:r>
          </w:p>
          <w:p w14:paraId="244402A3" w14:textId="77777777" w:rsidR="00453291" w:rsidRPr="00187B5A" w:rsidRDefault="00453291" w:rsidP="00222B8E">
            <w:pPr>
              <w:pStyle w:val="Cachdaudong"/>
              <w:spacing w:after="0" w:line="276" w:lineRule="auto"/>
              <w:ind w:firstLine="0"/>
              <w:rPr>
                <w:szCs w:val="26"/>
                <w:lang w:val="fr-FR"/>
              </w:rPr>
            </w:pPr>
            <w:r w:rsidRPr="00187B5A">
              <w:rPr>
                <w:szCs w:val="26"/>
                <w:lang w:val="fr-FR"/>
              </w:rPr>
              <w:t>- Tuyến chủ yếu rừng tự nhiên khu vực núi dốc nên phải dùng cột cao để vượt, móng to, kè lớn. Khu vực núi không có đường đi nên công tác tổ chức xây dựng, mở đường thi công vào rừng, ..… là cực kỳ khó khăn dẫn đến chi phí dự án lớn hơn so với phương án 1.</w:t>
            </w:r>
          </w:p>
          <w:p w14:paraId="6025DD16" w14:textId="77777777" w:rsidR="00453291" w:rsidRPr="00187B5A" w:rsidRDefault="00453291" w:rsidP="00222B8E">
            <w:pPr>
              <w:pStyle w:val="Cachdaudong"/>
              <w:spacing w:after="0" w:line="276" w:lineRule="auto"/>
              <w:ind w:firstLine="0"/>
              <w:rPr>
                <w:szCs w:val="26"/>
                <w:lang w:val="fr-FR"/>
              </w:rPr>
            </w:pPr>
          </w:p>
        </w:tc>
      </w:tr>
    </w:tbl>
    <w:p w14:paraId="3F98A3FD" w14:textId="54BC4726" w:rsidR="00BF1270" w:rsidRPr="00187B5A" w:rsidRDefault="777D611F" w:rsidP="00453291">
      <w:pPr>
        <w:pStyle w:val="Cachdaudong"/>
        <w:spacing w:after="0" w:line="276" w:lineRule="auto"/>
        <w:rPr>
          <w:szCs w:val="26"/>
          <w:lang w:val="fr-FR"/>
        </w:rPr>
      </w:pPr>
      <w:r w:rsidRPr="00187B5A">
        <w:rPr>
          <w:lang w:val="fr-FR"/>
        </w:rPr>
        <w:t>Qua phân tích ở trên, phương án 1 có khoảng 45% đoạn tuyến trên địa bàn tỉnh Sơn La là đi song song với Đường dây 500kV hiện hữu</w:t>
      </w:r>
      <w:r w:rsidR="000C62F9" w:rsidRPr="00187B5A">
        <w:rPr>
          <w:lang w:val="fr-FR"/>
        </w:rPr>
        <w:t xml:space="preserve"> </w:t>
      </w:r>
      <w:r w:rsidRPr="00187B5A">
        <w:rPr>
          <w:lang w:val="fr-FR"/>
        </w:rPr>
        <w:t>(42,24km/94,7km), thuận lợi công tác bồi thường GPMB và triển khai thi công. Mặc dù có chiều dài và số góc lái lớn hơn phương án 2 nhưng đoạn tuyến đi qua khu vực địa hình đồi núi cao và vượt rừng ngắn hơn phương án 2. Do đó kiến nghị chọn phương án 1 làm phương án tuyến thiết kế.</w:t>
      </w:r>
    </w:p>
    <w:p w14:paraId="20EF9A04" w14:textId="13FA7B0F" w:rsidR="004B70FC" w:rsidRPr="00187B5A" w:rsidRDefault="004B70FC" w:rsidP="004B70FC">
      <w:pPr>
        <w:pStyle w:val="Heading5"/>
        <w:rPr>
          <w:szCs w:val="26"/>
          <w:lang w:val="fr-FR"/>
        </w:rPr>
      </w:pPr>
      <w:r w:rsidRPr="00187B5A">
        <w:rPr>
          <w:lang w:val="fr-FR"/>
        </w:rPr>
        <w:t xml:space="preserve">Đoạn tuyến trên địa bàn tỉnh </w:t>
      </w:r>
      <w:r w:rsidRPr="00187B5A">
        <w:rPr>
          <w:szCs w:val="26"/>
          <w:lang w:val="fr-FR"/>
        </w:rPr>
        <w:t>Phú Thọ:</w:t>
      </w:r>
      <w:r w:rsidRPr="00187B5A">
        <w:rPr>
          <w:lang w:val="fr-FR"/>
        </w:rPr>
        <w:t xml:space="preserve"> (</w:t>
      </w:r>
      <w:r w:rsidRPr="00187B5A">
        <w:rPr>
          <w:lang w:val="vi-VN"/>
        </w:rPr>
        <w:t xml:space="preserve">Nghiên cứu </w:t>
      </w:r>
      <w:r w:rsidRPr="00187B5A">
        <w:rPr>
          <w:lang w:val="fr-FR"/>
        </w:rPr>
        <w:t>1</w:t>
      </w:r>
      <w:r w:rsidRPr="00187B5A">
        <w:rPr>
          <w:lang w:val="vi-VN"/>
        </w:rPr>
        <w:t xml:space="preserve"> phương án</w:t>
      </w:r>
      <w:r w:rsidRPr="00187B5A">
        <w:rPr>
          <w:lang w:val="fr-FR"/>
        </w:rPr>
        <w:t>)</w:t>
      </w:r>
    </w:p>
    <w:p w14:paraId="30810E92"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G43 đến G50 có chiều dài khoảng 18,9 km</w:t>
      </w:r>
    </w:p>
    <w:p w14:paraId="6218C111"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Sau khi vượt qua sông Đà, tuyến tiến đến vị trí G43, tuyến lái phải vượt qua khu dân cư thuộc địa phận xã Đức Nhàn, tuyến đi qua khu vực đồi núi cao đến vị trí G47 thuộc địa phận xã Tân Pheo. Từ đây tuyến lái phải để vượt qua ĐT433 đến vị trí G48, tuyến lái trái đi ven theo khu vực chân đồi thấp, song song với ĐT433 tiến đến khu vực đỉnh yên ngựa gần khu vực giáp ranh giữa 03 xã: Xuân Đài, Tân Pheo và Khả Cửu tiến đến vị trí G50.</w:t>
      </w:r>
    </w:p>
    <w:p w14:paraId="6AB394B2" w14:textId="77777777" w:rsidR="00E45BD1" w:rsidRPr="00187B5A" w:rsidRDefault="00E45BD1" w:rsidP="00E45BD1">
      <w:pPr>
        <w:numPr>
          <w:ilvl w:val="0"/>
          <w:numId w:val="61"/>
        </w:numPr>
        <w:tabs>
          <w:tab w:val="clear" w:pos="1080"/>
          <w:tab w:val="num" w:pos="720"/>
        </w:tabs>
        <w:spacing w:before="60" w:after="60" w:line="240" w:lineRule="auto"/>
        <w:ind w:left="720" w:hanging="274"/>
        <w:rPr>
          <w:lang w:val="fr-FR"/>
        </w:rPr>
      </w:pPr>
      <w:r w:rsidRPr="00187B5A">
        <w:rPr>
          <w:lang w:val="fr-FR"/>
        </w:rPr>
        <w:t xml:space="preserve">Địa hình tuyến đi qua là các đồi núi cao và rất cao, thực phủ chủ yếu rừng cây tự nhiên, rừng cây tạp và cây trồng của các hộ dân. Địa phận tuyến đi qua </w:t>
      </w:r>
      <w:r w:rsidRPr="00187B5A">
        <w:rPr>
          <w:szCs w:val="26"/>
          <w:lang w:val="fr-FR"/>
        </w:rPr>
        <w:t>xã Tân Pheo và xã Đức Nhàn</w:t>
      </w:r>
      <w:r w:rsidRPr="00187B5A">
        <w:rPr>
          <w:lang w:val="fr-FR"/>
        </w:rPr>
        <w:t>, tỉnh Phú Thọ.</w:t>
      </w:r>
    </w:p>
    <w:p w14:paraId="5E8A0DA3" w14:textId="7139FFFA" w:rsidR="005D452E" w:rsidRPr="00187B5A" w:rsidRDefault="005D452E" w:rsidP="005D452E">
      <w:pPr>
        <w:spacing w:before="60" w:after="60" w:line="240" w:lineRule="auto"/>
      </w:pPr>
      <w:r w:rsidRPr="00187B5A">
        <w:rPr>
          <w:noProof/>
        </w:rPr>
        <w:lastRenderedPageBreak/>
        <w:drawing>
          <wp:inline distT="0" distB="0" distL="0" distR="0" wp14:anchorId="591E0AE3" wp14:editId="7094840C">
            <wp:extent cx="5760720" cy="2817495"/>
            <wp:effectExtent l="0" t="0" r="0" b="1905"/>
            <wp:docPr id="964946100" name="Picture 1"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46100" name="Picture 1" descr="A map of a route&#10;&#10;AI-generated content may be incorrect."/>
                    <pic:cNvPicPr/>
                  </pic:nvPicPr>
                  <pic:blipFill>
                    <a:blip r:embed="rId16"/>
                    <a:stretch>
                      <a:fillRect/>
                    </a:stretch>
                  </pic:blipFill>
                  <pic:spPr>
                    <a:xfrm>
                      <a:off x="0" y="0"/>
                      <a:ext cx="5760720" cy="2817495"/>
                    </a:xfrm>
                    <a:prstGeom prst="rect">
                      <a:avLst/>
                    </a:prstGeom>
                  </pic:spPr>
                </pic:pic>
              </a:graphicData>
            </a:graphic>
          </wp:inline>
        </w:drawing>
      </w:r>
    </w:p>
    <w:p w14:paraId="065C639C"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G50 đến G61 có chiều dài khoảng 25,1 km</w:t>
      </w:r>
    </w:p>
    <w:p w14:paraId="2165FD37"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Từ G50, tuyến đi thẳng dọc theo tuyến đường liên xã hiện hữu, tránh các khu dân cư tập trung hiện hữu thuộc địa phận xã Khả Cửu đến vị trí G54, tuyến lái phải để vượt ĐT322 và tiếp tục đi dọc theo ĐT322 thuộc địa phận xã Văn Miếu.</w:t>
      </w:r>
    </w:p>
    <w:p w14:paraId="60AFDA88"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Đến G56, tuyến lái trái để vượt ĐT316, tiến vào khu vực xã Hương Cần và tiếp tục đi song song với ĐT 316 để tiến vào khu vực xã Tu Vũ, tuyến tránh các khu vực dân cư tập trung để đến vị trí G61 vượt sông Đà. Tiến vào địa phận Thành phố Hà Nội.</w:t>
      </w:r>
    </w:p>
    <w:p w14:paraId="555F6C0C"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 xml:space="preserve">Địa hình tuyến đi qua là các đồi núi trung bình và cao, thực phủ chủ yếu rừng cây tự nhiên, rừng cây tạp và cây trồng của các hộ dân. Địa phận tuyến đi qua </w:t>
      </w:r>
      <w:r w:rsidRPr="00187B5A">
        <w:rPr>
          <w:szCs w:val="26"/>
        </w:rPr>
        <w:t>xã Khả Cửu, xã Văn Miếu, xã Hương Cần và xã Tu Vũ</w:t>
      </w:r>
      <w:r w:rsidRPr="00187B5A">
        <w:t>, tỉnh Phú Thọ.</w:t>
      </w:r>
    </w:p>
    <w:p w14:paraId="63168FD3" w14:textId="73987887" w:rsidR="00862889" w:rsidRPr="00187B5A" w:rsidRDefault="00862889" w:rsidP="00862889">
      <w:pPr>
        <w:spacing w:before="60" w:after="60" w:line="240" w:lineRule="auto"/>
      </w:pPr>
      <w:r w:rsidRPr="00187B5A">
        <w:rPr>
          <w:noProof/>
        </w:rPr>
        <w:drawing>
          <wp:inline distT="0" distB="0" distL="0" distR="0" wp14:anchorId="3B54BBF1" wp14:editId="3CBAF1C8">
            <wp:extent cx="5760720" cy="2440940"/>
            <wp:effectExtent l="0" t="0" r="0" b="0"/>
            <wp:docPr id="145839586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95869" name="Picture 1" descr="A map of a city&#10;&#10;AI-generated content may be incorrect."/>
                    <pic:cNvPicPr/>
                  </pic:nvPicPr>
                  <pic:blipFill>
                    <a:blip r:embed="rId17"/>
                    <a:stretch>
                      <a:fillRect/>
                    </a:stretch>
                  </pic:blipFill>
                  <pic:spPr>
                    <a:xfrm>
                      <a:off x="0" y="0"/>
                      <a:ext cx="5760720" cy="2440940"/>
                    </a:xfrm>
                    <a:prstGeom prst="rect">
                      <a:avLst/>
                    </a:prstGeom>
                  </pic:spPr>
                </pic:pic>
              </a:graphicData>
            </a:graphic>
          </wp:inline>
        </w:drawing>
      </w:r>
    </w:p>
    <w:p w14:paraId="48C0DDA1" w14:textId="4C5A208F" w:rsidR="00E45BD1" w:rsidRPr="00187B5A" w:rsidRDefault="00E45BD1" w:rsidP="004B70FC">
      <w:pPr>
        <w:pStyle w:val="Heading5"/>
      </w:pPr>
      <w:r w:rsidRPr="00187B5A">
        <w:t>Đoạn tuyến đi trên địa bàn thành phố Hà Nội</w:t>
      </w:r>
      <w:r w:rsidR="004B70FC" w:rsidRPr="00187B5A">
        <w:t xml:space="preserve"> (nghiên cứu 02 phương án)</w:t>
      </w:r>
      <w:r w:rsidRPr="00187B5A">
        <w:t>:</w:t>
      </w:r>
    </w:p>
    <w:p w14:paraId="5841C1DD" w14:textId="236174AB" w:rsidR="0076161D" w:rsidRPr="00187B5A" w:rsidRDefault="0076161D" w:rsidP="00746236">
      <w:pPr>
        <w:pStyle w:val="Heading7"/>
      </w:pPr>
      <w:r w:rsidRPr="00187B5A">
        <w:t xml:space="preserve">Phương án 1 (phương án dự kiến chọn): Chiều dài </w:t>
      </w:r>
      <w:r w:rsidR="00746236" w:rsidRPr="00187B5A">
        <w:t>24,83km, đi qua 4 xã và 1 phường</w:t>
      </w:r>
    </w:p>
    <w:p w14:paraId="2A033817" w14:textId="77777777"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Đoạn tuyến từ G62 đến G69 có chiều dài khoảng 10,53 km</w:t>
      </w:r>
    </w:p>
    <w:p w14:paraId="588B9296" w14:textId="77777777" w:rsidR="00E45BD1" w:rsidRPr="00187B5A" w:rsidRDefault="00E45BD1" w:rsidP="00E45BD1">
      <w:pPr>
        <w:numPr>
          <w:ilvl w:val="0"/>
          <w:numId w:val="61"/>
        </w:numPr>
        <w:tabs>
          <w:tab w:val="clear" w:pos="1080"/>
          <w:tab w:val="num" w:pos="720"/>
        </w:tabs>
        <w:spacing w:before="60" w:after="60" w:line="240" w:lineRule="auto"/>
        <w:ind w:left="720" w:hanging="274"/>
      </w:pPr>
      <w:bookmarkStart w:id="31" w:name="_Toc429823096"/>
      <w:bookmarkEnd w:id="31"/>
      <w:r w:rsidRPr="00187B5A">
        <w:lastRenderedPageBreak/>
        <w:t>Sau khi vượt qua sông Đà lần 2 và Đường dây 220kV Hòa Bình – Sơn Tây, tuyến lái trái vòng qua các xã Ba Vì và Suối Hai để tránh Vườn Quốc gia Ba Vì. Tuyến tiếp tục đi song song với Đường dây 220kV Hòa Bình – Sơn Tây và tránh các khu dân cư tập trung hiện hữu.</w:t>
      </w:r>
    </w:p>
    <w:p w14:paraId="67F170CB" w14:textId="79CB2E08" w:rsidR="00B86B2D" w:rsidRPr="00187B5A" w:rsidRDefault="00B86B2D" w:rsidP="00B86B2D">
      <w:pPr>
        <w:spacing w:before="60" w:after="60" w:line="240" w:lineRule="auto"/>
      </w:pPr>
      <w:r w:rsidRPr="00187B5A">
        <w:rPr>
          <w:noProof/>
        </w:rPr>
        <w:drawing>
          <wp:inline distT="0" distB="0" distL="0" distR="0" wp14:anchorId="02B1D7E1" wp14:editId="7BB386A9">
            <wp:extent cx="5760720" cy="2880360"/>
            <wp:effectExtent l="0" t="0" r="0" b="0"/>
            <wp:docPr id="7412280" name="Picture 1"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280" name="Picture 1" descr="A map with a red line&#10;&#10;AI-generated content may be incorrect."/>
                    <pic:cNvPicPr/>
                  </pic:nvPicPr>
                  <pic:blipFill>
                    <a:blip r:embed="rId18"/>
                    <a:stretch>
                      <a:fillRect/>
                    </a:stretch>
                  </pic:blipFill>
                  <pic:spPr>
                    <a:xfrm>
                      <a:off x="0" y="0"/>
                      <a:ext cx="5760720" cy="2880360"/>
                    </a:xfrm>
                    <a:prstGeom prst="rect">
                      <a:avLst/>
                    </a:prstGeom>
                  </pic:spPr>
                </pic:pic>
              </a:graphicData>
            </a:graphic>
          </wp:inline>
        </w:drawing>
      </w:r>
    </w:p>
    <w:p w14:paraId="7D836239" w14:textId="2CCDB6F5" w:rsidR="00E45BD1" w:rsidRPr="00187B5A" w:rsidRDefault="00E45BD1" w:rsidP="00E45BD1">
      <w:pPr>
        <w:numPr>
          <w:ilvl w:val="0"/>
          <w:numId w:val="16"/>
        </w:numPr>
        <w:tabs>
          <w:tab w:val="clear" w:pos="720"/>
          <w:tab w:val="num" w:pos="480"/>
          <w:tab w:val="num" w:pos="786"/>
        </w:tabs>
        <w:spacing w:before="0" w:after="0" w:line="240" w:lineRule="auto"/>
        <w:ind w:left="475" w:hanging="475"/>
        <w:rPr>
          <w:b/>
          <w:szCs w:val="26"/>
        </w:rPr>
      </w:pPr>
      <w:r w:rsidRPr="00187B5A">
        <w:rPr>
          <w:b/>
          <w:szCs w:val="26"/>
        </w:rPr>
        <w:t xml:space="preserve">Đoạn </w:t>
      </w:r>
      <w:r w:rsidRPr="00187B5A">
        <w:rPr>
          <w:b/>
          <w:bCs/>
        </w:rPr>
        <w:t>tuyến</w:t>
      </w:r>
      <w:r w:rsidRPr="00187B5A">
        <w:rPr>
          <w:b/>
          <w:szCs w:val="26"/>
        </w:rPr>
        <w:t xml:space="preserve"> từ G69 đến DC có chiều dài khoảng </w:t>
      </w:r>
      <w:r w:rsidR="00C348A6" w:rsidRPr="00187B5A">
        <w:rPr>
          <w:b/>
          <w:szCs w:val="26"/>
        </w:rPr>
        <w:t>1</w:t>
      </w:r>
      <w:r w:rsidRPr="00187B5A">
        <w:rPr>
          <w:b/>
          <w:szCs w:val="26"/>
        </w:rPr>
        <w:t>4,3 km</w:t>
      </w:r>
    </w:p>
    <w:p w14:paraId="345C2DD4" w14:textId="77777777" w:rsidR="00E45BD1" w:rsidRPr="00187B5A" w:rsidRDefault="00E45BD1" w:rsidP="00E45BD1">
      <w:pPr>
        <w:numPr>
          <w:ilvl w:val="0"/>
          <w:numId w:val="61"/>
        </w:numPr>
        <w:tabs>
          <w:tab w:val="clear" w:pos="1080"/>
          <w:tab w:val="num" w:pos="720"/>
        </w:tabs>
        <w:spacing w:before="60" w:after="60" w:line="240" w:lineRule="auto"/>
        <w:ind w:left="720" w:hanging="274"/>
      </w:pPr>
      <w:r w:rsidRPr="00187B5A">
        <w:t>Từ vị trí G69 đến G71 tuyến lái trái đi cặp song song ĐD 110kV hiện hữu, vượt qua một số khu vực trồng hoa màu và dân cư rải rác đến vị trí G72, tuyến lái trái đi song song với ĐT87A, tuyến tránh khu dân cư tập trung hiện hữu và khu vực đất an ninh – quốc phòng đến vị trí ĐC để chuẩn bị đấu nối vào TBA 500kV Sơn Tây dự kiến xây dựng mới thuộc địa phận xã Đoài Phương và xã Phúc Thọ, Thành phố Hà Nội.</w:t>
      </w:r>
    </w:p>
    <w:p w14:paraId="6492786E" w14:textId="4F56E113" w:rsidR="006B545B" w:rsidRPr="00187B5A" w:rsidRDefault="00E45BD1" w:rsidP="00862889">
      <w:pPr>
        <w:numPr>
          <w:ilvl w:val="0"/>
          <w:numId w:val="61"/>
        </w:numPr>
        <w:tabs>
          <w:tab w:val="clear" w:pos="1080"/>
          <w:tab w:val="num" w:pos="720"/>
        </w:tabs>
        <w:spacing w:before="60" w:after="60" w:line="240" w:lineRule="auto"/>
        <w:ind w:left="720" w:hanging="274"/>
        <w:rPr>
          <w:rFonts w:cs="Times New Roman"/>
          <w:szCs w:val="26"/>
          <w:lang w:val="fr-FR"/>
        </w:rPr>
      </w:pPr>
      <w:r w:rsidRPr="00187B5A">
        <w:t>Địa hình đoạn tuyến đi qua chủ yếu là đồi núi thấp có độ dốc nhỏ và đồng bằng, thực phủ chủ yếu là cây ăn quả và hoa màu.</w:t>
      </w:r>
    </w:p>
    <w:p w14:paraId="5E79C371" w14:textId="004BA9DC" w:rsidR="0076161D" w:rsidRPr="00187B5A" w:rsidRDefault="0076161D" w:rsidP="0076161D">
      <w:pPr>
        <w:spacing w:before="60" w:after="60" w:line="240" w:lineRule="auto"/>
        <w:rPr>
          <w:rFonts w:cs="Times New Roman"/>
          <w:szCs w:val="26"/>
          <w:lang w:val="fr-FR"/>
        </w:rPr>
      </w:pPr>
      <w:r w:rsidRPr="00187B5A">
        <w:rPr>
          <w:noProof/>
        </w:rPr>
        <w:drawing>
          <wp:inline distT="0" distB="0" distL="0" distR="0" wp14:anchorId="71C00E4C" wp14:editId="6FF16E59">
            <wp:extent cx="5760720" cy="2659380"/>
            <wp:effectExtent l="0" t="0" r="0" b="7620"/>
            <wp:docPr id="34556728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67289" name="Picture 1" descr="A map of a city&#10;&#10;AI-generated content may be incorrect."/>
                    <pic:cNvPicPr/>
                  </pic:nvPicPr>
                  <pic:blipFill>
                    <a:blip r:embed="rId19"/>
                    <a:stretch>
                      <a:fillRect/>
                    </a:stretch>
                  </pic:blipFill>
                  <pic:spPr>
                    <a:xfrm>
                      <a:off x="0" y="0"/>
                      <a:ext cx="5760720" cy="2659380"/>
                    </a:xfrm>
                    <a:prstGeom prst="rect">
                      <a:avLst/>
                    </a:prstGeom>
                  </pic:spPr>
                </pic:pic>
              </a:graphicData>
            </a:graphic>
          </wp:inline>
        </w:drawing>
      </w:r>
    </w:p>
    <w:p w14:paraId="03646AE0" w14:textId="0E7D3261" w:rsidR="00B865A2" w:rsidRPr="00187B5A" w:rsidRDefault="00B865A2" w:rsidP="00B865A2">
      <w:pPr>
        <w:pStyle w:val="Heading7"/>
        <w:rPr>
          <w:lang w:val="fr-FR"/>
        </w:rPr>
      </w:pPr>
      <w:r w:rsidRPr="00187B5A">
        <w:rPr>
          <w:lang w:val="fr-FR"/>
        </w:rPr>
        <w:lastRenderedPageBreak/>
        <w:t>Phương án 2: Chiều dài 26,04km, đi qua 4 xã và 1 phường</w:t>
      </w:r>
    </w:p>
    <w:p w14:paraId="3E64CBDF" w14:textId="4B9D600E" w:rsidR="00B865A2" w:rsidRPr="00187B5A" w:rsidRDefault="00B865A2" w:rsidP="00B865A2">
      <w:pPr>
        <w:numPr>
          <w:ilvl w:val="0"/>
          <w:numId w:val="16"/>
        </w:numPr>
        <w:tabs>
          <w:tab w:val="clear" w:pos="720"/>
          <w:tab w:val="num" w:pos="480"/>
          <w:tab w:val="num" w:pos="786"/>
        </w:tabs>
        <w:spacing w:before="0" w:after="0" w:line="240" w:lineRule="auto"/>
        <w:ind w:left="475" w:hanging="475"/>
        <w:rPr>
          <w:b/>
          <w:szCs w:val="26"/>
          <w:lang w:val="fr-FR"/>
        </w:rPr>
      </w:pPr>
      <w:r w:rsidRPr="00187B5A">
        <w:rPr>
          <w:b/>
          <w:szCs w:val="26"/>
          <w:lang w:val="fr-FR"/>
        </w:rPr>
        <w:t>Đoạn tuyến từ G62 đến G69 có chiều dài khoảng 10,53 km</w:t>
      </w:r>
      <w:r w:rsidR="00BD6A4D" w:rsidRPr="00187B5A">
        <w:rPr>
          <w:b/>
          <w:szCs w:val="26"/>
          <w:lang w:val="fr-FR"/>
        </w:rPr>
        <w:t xml:space="preserve"> (trùng phương án 1)</w:t>
      </w:r>
    </w:p>
    <w:p w14:paraId="3BEE0234" w14:textId="77777777" w:rsidR="00B865A2" w:rsidRPr="00187B5A" w:rsidRDefault="00B865A2" w:rsidP="00B865A2">
      <w:pPr>
        <w:numPr>
          <w:ilvl w:val="0"/>
          <w:numId w:val="61"/>
        </w:numPr>
        <w:tabs>
          <w:tab w:val="clear" w:pos="1080"/>
          <w:tab w:val="num" w:pos="720"/>
        </w:tabs>
        <w:spacing w:before="60" w:after="60" w:line="240" w:lineRule="auto"/>
        <w:ind w:left="720" w:hanging="274"/>
        <w:rPr>
          <w:lang w:val="fr-FR"/>
        </w:rPr>
      </w:pPr>
      <w:r w:rsidRPr="00187B5A">
        <w:rPr>
          <w:lang w:val="fr-FR"/>
        </w:rPr>
        <w:t>Sau khi vượt qua sông Đà lần 2 và Đường dây 220kV Hòa Bình – Sơn Tây, tuyến lái trái vòng qua các xã Ba Vì và Suối Hai để tránh Vườn Quốc gia Ba Vì. Tuyến tiếp tục đi song song với Đường dây 220kV Hòa Bình – Sơn Tây và tránh các khu dân cư tập trung hiện hữu.</w:t>
      </w:r>
    </w:p>
    <w:p w14:paraId="34D756B7" w14:textId="77777777" w:rsidR="00B865A2" w:rsidRPr="00187B5A" w:rsidRDefault="00B865A2" w:rsidP="00B865A2">
      <w:pPr>
        <w:spacing w:before="60" w:after="60" w:line="240" w:lineRule="auto"/>
      </w:pPr>
      <w:r w:rsidRPr="00187B5A">
        <w:rPr>
          <w:noProof/>
        </w:rPr>
        <w:drawing>
          <wp:inline distT="0" distB="0" distL="0" distR="0" wp14:anchorId="0DAC0524" wp14:editId="1B4DE7FC">
            <wp:extent cx="5760720" cy="2880360"/>
            <wp:effectExtent l="0" t="0" r="0" b="0"/>
            <wp:docPr id="1062132084" name="Picture 1"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280" name="Picture 1" descr="A map with a red line&#10;&#10;AI-generated content may be incorrect."/>
                    <pic:cNvPicPr/>
                  </pic:nvPicPr>
                  <pic:blipFill>
                    <a:blip r:embed="rId18"/>
                    <a:stretch>
                      <a:fillRect/>
                    </a:stretch>
                  </pic:blipFill>
                  <pic:spPr>
                    <a:xfrm>
                      <a:off x="0" y="0"/>
                      <a:ext cx="5760720" cy="2880360"/>
                    </a:xfrm>
                    <a:prstGeom prst="rect">
                      <a:avLst/>
                    </a:prstGeom>
                  </pic:spPr>
                </pic:pic>
              </a:graphicData>
            </a:graphic>
          </wp:inline>
        </w:drawing>
      </w:r>
    </w:p>
    <w:p w14:paraId="44266B72" w14:textId="66FB3FE7" w:rsidR="00B865A2" w:rsidRPr="00187B5A" w:rsidRDefault="00B865A2" w:rsidP="00B865A2">
      <w:pPr>
        <w:numPr>
          <w:ilvl w:val="0"/>
          <w:numId w:val="16"/>
        </w:numPr>
        <w:tabs>
          <w:tab w:val="clear" w:pos="720"/>
          <w:tab w:val="num" w:pos="480"/>
          <w:tab w:val="num" w:pos="786"/>
        </w:tabs>
        <w:spacing w:before="0" w:after="0" w:line="240" w:lineRule="auto"/>
        <w:ind w:left="475" w:hanging="475"/>
        <w:rPr>
          <w:b/>
          <w:szCs w:val="26"/>
        </w:rPr>
      </w:pPr>
      <w:r w:rsidRPr="00187B5A">
        <w:rPr>
          <w:b/>
          <w:szCs w:val="26"/>
        </w:rPr>
        <w:t xml:space="preserve">Đoạn </w:t>
      </w:r>
      <w:r w:rsidRPr="00187B5A">
        <w:rPr>
          <w:b/>
          <w:bCs/>
        </w:rPr>
        <w:t>tuyến</w:t>
      </w:r>
      <w:r w:rsidRPr="00187B5A">
        <w:rPr>
          <w:b/>
          <w:szCs w:val="26"/>
        </w:rPr>
        <w:t xml:space="preserve"> từ G69 đến DC có chiều dài khoảng 1</w:t>
      </w:r>
      <w:r w:rsidR="00AC2A34" w:rsidRPr="00187B5A">
        <w:rPr>
          <w:b/>
          <w:szCs w:val="26"/>
        </w:rPr>
        <w:t>5</w:t>
      </w:r>
      <w:r w:rsidRPr="00187B5A">
        <w:rPr>
          <w:b/>
          <w:szCs w:val="26"/>
        </w:rPr>
        <w:t>,</w:t>
      </w:r>
      <w:r w:rsidR="00AC2A34" w:rsidRPr="00187B5A">
        <w:rPr>
          <w:b/>
          <w:szCs w:val="26"/>
        </w:rPr>
        <w:t>51</w:t>
      </w:r>
      <w:r w:rsidRPr="00187B5A">
        <w:rPr>
          <w:b/>
          <w:szCs w:val="26"/>
        </w:rPr>
        <w:t xml:space="preserve"> km</w:t>
      </w:r>
    </w:p>
    <w:p w14:paraId="10F4BA66" w14:textId="0C1AEDBD" w:rsidR="00B865A2" w:rsidRPr="00187B5A" w:rsidRDefault="00B865A2" w:rsidP="00B865A2">
      <w:pPr>
        <w:numPr>
          <w:ilvl w:val="0"/>
          <w:numId w:val="61"/>
        </w:numPr>
        <w:tabs>
          <w:tab w:val="clear" w:pos="1080"/>
          <w:tab w:val="num" w:pos="720"/>
        </w:tabs>
        <w:spacing w:before="60" w:after="60" w:line="240" w:lineRule="auto"/>
        <w:ind w:left="720" w:hanging="274"/>
      </w:pPr>
      <w:r w:rsidRPr="00187B5A">
        <w:t xml:space="preserve">Từ vị trí G69 đến G71 tuyến lái trái đi cặp song song ĐD 110kV hiện hữu, vượt qua một số khu vực trồng hoa màu và dân cư rải rác đến vị trí G72, tuyến </w:t>
      </w:r>
      <w:r w:rsidR="00DE64EE" w:rsidRPr="00187B5A">
        <w:t xml:space="preserve">tiếp tục đi thẳng rồi lái </w:t>
      </w:r>
      <w:r w:rsidR="00B05E82" w:rsidRPr="00187B5A">
        <w:t>trái (tuyến màu xanh dương), cắt qua</w:t>
      </w:r>
      <w:r w:rsidRPr="00187B5A">
        <w:t xml:space="preserve"> ĐT87, tuyến tránh khu dân cư tập trung hiện hữu và khu vực đất an ninh – quốc phòng đến vị trí ĐC để chuẩn bị đấu nối vào TBA 500kV Sơn Tây dự kiến xây dựng mới thuộc địa phận xã Đoài Phương và xã Phúc Thọ, Thành phố Hà Nội.</w:t>
      </w:r>
    </w:p>
    <w:p w14:paraId="179FA78F" w14:textId="77777777" w:rsidR="00B865A2" w:rsidRPr="00187B5A" w:rsidRDefault="00B865A2" w:rsidP="00B865A2">
      <w:pPr>
        <w:numPr>
          <w:ilvl w:val="0"/>
          <w:numId w:val="61"/>
        </w:numPr>
        <w:tabs>
          <w:tab w:val="clear" w:pos="1080"/>
          <w:tab w:val="num" w:pos="720"/>
        </w:tabs>
        <w:spacing w:before="60" w:after="60" w:line="240" w:lineRule="auto"/>
        <w:ind w:left="720" w:hanging="274"/>
        <w:rPr>
          <w:rFonts w:cs="Times New Roman"/>
          <w:szCs w:val="26"/>
          <w:lang w:val="fr-FR"/>
        </w:rPr>
      </w:pPr>
      <w:r w:rsidRPr="00187B5A">
        <w:t>Địa hình đoạn tuyến đi qua chủ yếu là đồi núi thấp có độ dốc nhỏ và đồng bằng, thực phủ chủ yếu là cây ăn quả và hoa màu.</w:t>
      </w:r>
    </w:p>
    <w:p w14:paraId="62EBDDE2" w14:textId="5D13F3E0" w:rsidR="00B865A2" w:rsidRPr="00187B5A" w:rsidRDefault="009D773E" w:rsidP="00B865A2">
      <w:pPr>
        <w:spacing w:before="60" w:after="60" w:line="240" w:lineRule="auto"/>
        <w:rPr>
          <w:rFonts w:cs="Times New Roman"/>
          <w:szCs w:val="26"/>
          <w:lang w:val="fr-FR"/>
        </w:rPr>
      </w:pPr>
      <w:r w:rsidRPr="00187B5A">
        <w:rPr>
          <w:noProof/>
        </w:rPr>
        <w:drawing>
          <wp:inline distT="0" distB="0" distL="0" distR="0" wp14:anchorId="51B749F1" wp14:editId="6ED0D8A4">
            <wp:extent cx="6063615" cy="2619375"/>
            <wp:effectExtent l="0" t="0" r="0" b="9525"/>
            <wp:docPr id="56424554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5540" name="Picture 1" descr="A map of a city&#10;&#10;AI-generated content may be incorrect."/>
                    <pic:cNvPicPr/>
                  </pic:nvPicPr>
                  <pic:blipFill>
                    <a:blip r:embed="rId20"/>
                    <a:stretch>
                      <a:fillRect/>
                    </a:stretch>
                  </pic:blipFill>
                  <pic:spPr>
                    <a:xfrm>
                      <a:off x="0" y="0"/>
                      <a:ext cx="6063615" cy="2619375"/>
                    </a:xfrm>
                    <a:prstGeom prst="rect">
                      <a:avLst/>
                    </a:prstGeom>
                  </pic:spPr>
                </pic:pic>
              </a:graphicData>
            </a:graphic>
          </wp:inline>
        </w:drawing>
      </w:r>
    </w:p>
    <w:p w14:paraId="10A5E738" w14:textId="77777777" w:rsidR="00150B68" w:rsidRPr="00187B5A" w:rsidRDefault="00150B68" w:rsidP="00150B68">
      <w:pPr>
        <w:pStyle w:val="Heading7"/>
      </w:pPr>
      <w:r w:rsidRPr="00187B5A">
        <w:lastRenderedPageBreak/>
        <w:t>So sánh các phương án:</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4252"/>
      </w:tblGrid>
      <w:tr w:rsidR="00187B5A" w:rsidRPr="00187B5A" w14:paraId="7C4EE04D" w14:textId="77777777" w:rsidTr="00AE5924">
        <w:tc>
          <w:tcPr>
            <w:tcW w:w="1560" w:type="dxa"/>
          </w:tcPr>
          <w:p w14:paraId="47A4110E"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Phương án</w:t>
            </w:r>
          </w:p>
        </w:tc>
        <w:tc>
          <w:tcPr>
            <w:tcW w:w="3402" w:type="dxa"/>
          </w:tcPr>
          <w:p w14:paraId="7C2F2B63"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Thuận lợi</w:t>
            </w:r>
          </w:p>
        </w:tc>
        <w:tc>
          <w:tcPr>
            <w:tcW w:w="4252" w:type="dxa"/>
          </w:tcPr>
          <w:p w14:paraId="38A064FC" w14:textId="77777777" w:rsidR="00150B68" w:rsidRPr="00187B5A" w:rsidRDefault="00150B68" w:rsidP="00222B8E">
            <w:pPr>
              <w:pStyle w:val="Cachdaudong"/>
              <w:spacing w:after="0" w:line="276" w:lineRule="auto"/>
              <w:ind w:firstLine="0"/>
              <w:jc w:val="center"/>
              <w:rPr>
                <w:b/>
                <w:bCs/>
                <w:szCs w:val="26"/>
                <w:lang w:val="fr-FR"/>
              </w:rPr>
            </w:pPr>
            <w:r w:rsidRPr="00187B5A">
              <w:rPr>
                <w:b/>
                <w:bCs/>
                <w:szCs w:val="26"/>
                <w:lang w:val="fr-FR"/>
              </w:rPr>
              <w:t>Không thuận lợi</w:t>
            </w:r>
          </w:p>
        </w:tc>
      </w:tr>
      <w:tr w:rsidR="00187B5A" w:rsidRPr="00883BE0" w14:paraId="32E1C21D" w14:textId="77777777" w:rsidTr="00AE5924">
        <w:tc>
          <w:tcPr>
            <w:tcW w:w="1560" w:type="dxa"/>
          </w:tcPr>
          <w:p w14:paraId="78FFD21F" w14:textId="77777777" w:rsidR="00150B68" w:rsidRPr="00187B5A" w:rsidRDefault="00150B68" w:rsidP="00222B8E">
            <w:pPr>
              <w:pStyle w:val="Cachdaudong"/>
              <w:spacing w:after="0" w:line="276" w:lineRule="auto"/>
              <w:ind w:firstLine="0"/>
              <w:rPr>
                <w:szCs w:val="26"/>
                <w:lang w:val="fr-FR"/>
              </w:rPr>
            </w:pPr>
            <w:r w:rsidRPr="00187B5A">
              <w:rPr>
                <w:szCs w:val="26"/>
                <w:lang w:val="fr-FR"/>
              </w:rPr>
              <w:t>Phương án 1</w:t>
            </w:r>
          </w:p>
          <w:p w14:paraId="092CDBB0" w14:textId="77777777" w:rsidR="00150B68" w:rsidRPr="00187B5A" w:rsidRDefault="00150B68" w:rsidP="00222B8E">
            <w:pPr>
              <w:pStyle w:val="Cachdaudong"/>
              <w:spacing w:after="0" w:line="276" w:lineRule="auto"/>
              <w:ind w:firstLine="0"/>
              <w:rPr>
                <w:szCs w:val="26"/>
                <w:lang w:val="fr-FR"/>
              </w:rPr>
            </w:pPr>
          </w:p>
        </w:tc>
        <w:tc>
          <w:tcPr>
            <w:tcW w:w="3402" w:type="dxa"/>
          </w:tcPr>
          <w:p w14:paraId="18F49C1F"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đi gần hướng tuyến được quy hoạch so với phương án 2. </w:t>
            </w:r>
          </w:p>
          <w:p w14:paraId="7B16190A" w14:textId="77777777" w:rsidR="00150B68" w:rsidRPr="00187B5A" w:rsidRDefault="00150B68" w:rsidP="00222B8E">
            <w:pPr>
              <w:pStyle w:val="Cachdaudong"/>
              <w:spacing w:after="0" w:line="276" w:lineRule="auto"/>
              <w:ind w:firstLine="0"/>
              <w:rPr>
                <w:szCs w:val="26"/>
                <w:lang w:val="fr-FR"/>
              </w:rPr>
            </w:pPr>
            <w:r w:rsidRPr="00187B5A">
              <w:rPr>
                <w:szCs w:val="26"/>
                <w:lang w:val="fr-FR"/>
              </w:rPr>
              <w:t>- Tuyến có số góc lái và chiều dài ít hơn phương án 2.</w:t>
            </w:r>
          </w:p>
        </w:tc>
        <w:tc>
          <w:tcPr>
            <w:tcW w:w="4252" w:type="dxa"/>
          </w:tcPr>
          <w:p w14:paraId="19CB954A"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xen giữa khu dân cư hiện hữu. </w:t>
            </w:r>
          </w:p>
          <w:p w14:paraId="322AE6B7" w14:textId="77777777" w:rsidR="00150B68" w:rsidRPr="00187B5A" w:rsidRDefault="00150B68" w:rsidP="00222B8E">
            <w:pPr>
              <w:pStyle w:val="Cachdaudong"/>
              <w:spacing w:after="0" w:line="276" w:lineRule="auto"/>
              <w:ind w:firstLine="0"/>
              <w:rPr>
                <w:szCs w:val="26"/>
                <w:lang w:val="fr-FR"/>
              </w:rPr>
            </w:pPr>
          </w:p>
        </w:tc>
      </w:tr>
      <w:tr w:rsidR="00187B5A" w:rsidRPr="00883BE0" w14:paraId="421AC1D2" w14:textId="77777777" w:rsidTr="00AE5924">
        <w:tc>
          <w:tcPr>
            <w:tcW w:w="1560" w:type="dxa"/>
          </w:tcPr>
          <w:p w14:paraId="19E09EE4" w14:textId="77777777" w:rsidR="00150B68" w:rsidRPr="00187B5A" w:rsidRDefault="00150B68" w:rsidP="00222B8E">
            <w:pPr>
              <w:pStyle w:val="Cachdaudong"/>
              <w:spacing w:after="0" w:line="276" w:lineRule="auto"/>
              <w:ind w:firstLine="0"/>
              <w:rPr>
                <w:szCs w:val="26"/>
                <w:lang w:val="fr-FR"/>
              </w:rPr>
            </w:pPr>
            <w:r w:rsidRPr="00187B5A">
              <w:rPr>
                <w:szCs w:val="26"/>
                <w:lang w:val="fr-FR"/>
              </w:rPr>
              <w:t>Phương án 2</w:t>
            </w:r>
          </w:p>
        </w:tc>
        <w:tc>
          <w:tcPr>
            <w:tcW w:w="3402" w:type="dxa"/>
          </w:tcPr>
          <w:p w14:paraId="593C47D3" w14:textId="40B55ED6" w:rsidR="00150B68" w:rsidRPr="00187B5A" w:rsidRDefault="00150B68" w:rsidP="00222B8E">
            <w:pPr>
              <w:pStyle w:val="Cachdaudong"/>
              <w:spacing w:after="0" w:line="276" w:lineRule="auto"/>
              <w:ind w:firstLine="0"/>
              <w:rPr>
                <w:szCs w:val="26"/>
                <w:lang w:val="fr-FR"/>
              </w:rPr>
            </w:pPr>
            <w:r w:rsidRPr="00187B5A">
              <w:rPr>
                <w:szCs w:val="26"/>
                <w:lang w:val="fr-FR"/>
              </w:rPr>
              <w:t xml:space="preserve">- Hiện trạng tương đối trống trải hơn phương án </w:t>
            </w:r>
            <w:r w:rsidR="000112D2" w:rsidRPr="00187B5A">
              <w:rPr>
                <w:szCs w:val="26"/>
                <w:lang w:val="fr-FR"/>
              </w:rPr>
              <w:t>1</w:t>
            </w:r>
          </w:p>
        </w:tc>
        <w:tc>
          <w:tcPr>
            <w:tcW w:w="4252" w:type="dxa"/>
          </w:tcPr>
          <w:p w14:paraId="789C4FED" w14:textId="77777777" w:rsidR="00150B68" w:rsidRPr="00187B5A" w:rsidRDefault="00150B68" w:rsidP="00222B8E">
            <w:pPr>
              <w:pStyle w:val="Cachdaudong"/>
              <w:spacing w:after="0" w:line="276" w:lineRule="auto"/>
              <w:ind w:firstLine="0"/>
              <w:rPr>
                <w:szCs w:val="26"/>
                <w:lang w:val="fr-FR"/>
              </w:rPr>
            </w:pPr>
            <w:r w:rsidRPr="00187B5A">
              <w:rPr>
                <w:szCs w:val="26"/>
                <w:lang w:val="fr-FR"/>
              </w:rPr>
              <w:t>- Tuyến có số góc lái và chiều dài nhiều hơn phương án 1.</w:t>
            </w:r>
          </w:p>
          <w:p w14:paraId="1FB334FB"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đi xa hướng tuyến được quy hoạch so với phương án 1. </w:t>
            </w:r>
          </w:p>
          <w:p w14:paraId="39043AA8" w14:textId="77777777" w:rsidR="00150B68" w:rsidRPr="00187B5A" w:rsidRDefault="00150B68" w:rsidP="00222B8E">
            <w:pPr>
              <w:pStyle w:val="Cachdaudong"/>
              <w:spacing w:after="0" w:line="276" w:lineRule="auto"/>
              <w:ind w:firstLine="0"/>
              <w:rPr>
                <w:szCs w:val="26"/>
                <w:lang w:val="fr-FR"/>
              </w:rPr>
            </w:pPr>
            <w:r w:rsidRPr="00187B5A">
              <w:rPr>
                <w:szCs w:val="26"/>
                <w:lang w:val="fr-FR"/>
              </w:rPr>
              <w:t xml:space="preserve">- Tuyến bố trí xen giữa khu quy hoạch thương mại – dịch vụ của địa phương. </w:t>
            </w:r>
          </w:p>
          <w:p w14:paraId="724AFEB8" w14:textId="77777777" w:rsidR="00150B68" w:rsidRPr="00187B5A" w:rsidRDefault="00150B68" w:rsidP="00222B8E">
            <w:pPr>
              <w:pStyle w:val="Cachdaudong"/>
              <w:spacing w:after="0" w:line="276" w:lineRule="auto"/>
              <w:ind w:firstLine="0"/>
              <w:rPr>
                <w:szCs w:val="26"/>
                <w:lang w:val="fr-FR"/>
              </w:rPr>
            </w:pPr>
          </w:p>
        </w:tc>
      </w:tr>
    </w:tbl>
    <w:p w14:paraId="178A5B33" w14:textId="77777777" w:rsidR="00150B68" w:rsidRPr="00187B5A" w:rsidRDefault="00150B68" w:rsidP="00150B68">
      <w:pPr>
        <w:pStyle w:val="Cachdaudong"/>
        <w:spacing w:after="0" w:line="276" w:lineRule="auto"/>
        <w:rPr>
          <w:szCs w:val="26"/>
          <w:lang w:val="vi-VN"/>
        </w:rPr>
      </w:pPr>
      <w:r w:rsidRPr="00187B5A">
        <w:rPr>
          <w:szCs w:val="26"/>
          <w:lang w:val="vi-VN"/>
        </w:rPr>
        <w:t xml:space="preserve">Qua phân tích ở trên, phương án 1 </w:t>
      </w:r>
      <w:r w:rsidRPr="00187B5A">
        <w:rPr>
          <w:szCs w:val="26"/>
          <w:lang w:val="fr-FR"/>
        </w:rPr>
        <w:t>có chiều dài và số góc lái ít hơn, với địa hình tương tự của 02 phương án, chi phí xây dựng sẽ thấp hơn</w:t>
      </w:r>
      <w:r w:rsidRPr="00187B5A">
        <w:rPr>
          <w:szCs w:val="26"/>
          <w:lang w:val="vi-VN"/>
        </w:rPr>
        <w:t>. Do đó kiến nghị chọn phương án 1 làm phương án tuyến thiết kế.</w:t>
      </w:r>
    </w:p>
    <w:p w14:paraId="7DDF6392" w14:textId="77777777" w:rsidR="00862889" w:rsidRPr="00187B5A" w:rsidRDefault="00862889" w:rsidP="00862889">
      <w:pPr>
        <w:spacing w:before="60" w:after="60" w:line="240" w:lineRule="auto"/>
        <w:rPr>
          <w:rFonts w:cs="Times New Roman"/>
          <w:szCs w:val="26"/>
          <w:lang w:val="fr-FR"/>
        </w:rPr>
      </w:pPr>
    </w:p>
    <w:p w14:paraId="2B829F04" w14:textId="6DD1901A" w:rsidR="00113DE0" w:rsidRPr="00187B5A" w:rsidRDefault="00113DE0" w:rsidP="00BF195F">
      <w:pPr>
        <w:widowControl w:val="0"/>
        <w:spacing w:before="60" w:after="0"/>
        <w:ind w:left="245" w:firstLine="475"/>
        <w:rPr>
          <w:rFonts w:cs="Times New Roman"/>
          <w:szCs w:val="26"/>
        </w:rPr>
        <w:sectPr w:rsidR="00113DE0" w:rsidRPr="00187B5A" w:rsidSect="001F0291">
          <w:headerReference w:type="default" r:id="rId21"/>
          <w:pgSz w:w="11907" w:h="16840"/>
          <w:pgMar w:top="1134" w:right="1134" w:bottom="1134" w:left="1701" w:header="709" w:footer="680" w:gutter="0"/>
          <w:cols w:space="720"/>
        </w:sectPr>
      </w:pPr>
      <w:bookmarkStart w:id="32" w:name="_Toc522784731"/>
    </w:p>
    <w:p w14:paraId="469278DC" w14:textId="77777777" w:rsidR="00523C20" w:rsidRPr="00187B5A" w:rsidRDefault="005E439F" w:rsidP="00523C20">
      <w:pPr>
        <w:pStyle w:val="Heading1"/>
        <w:rPr>
          <w:lang w:val="vi-VN"/>
        </w:rPr>
      </w:pPr>
      <w:bookmarkStart w:id="33" w:name="_Toc212225795"/>
      <w:r w:rsidRPr="00187B5A">
        <w:rPr>
          <w:lang w:val="vi-VN"/>
        </w:rPr>
        <w:lastRenderedPageBreak/>
        <w:t xml:space="preserve">NHIỆM VỤ GIÁM SÁT KHẢO SÁT </w:t>
      </w:r>
      <w:r w:rsidR="00523C20" w:rsidRPr="00187B5A">
        <w:rPr>
          <w:lang w:val="vi-VN"/>
        </w:rPr>
        <w:t>VÀ TƯ VẤN THẨM TRA</w:t>
      </w:r>
      <w:bookmarkEnd w:id="33"/>
    </w:p>
    <w:p w14:paraId="586AE191" w14:textId="011BA02E" w:rsidR="005E439F" w:rsidRPr="00187B5A" w:rsidRDefault="005E439F" w:rsidP="00ED13A2">
      <w:pPr>
        <w:pStyle w:val="Heading2"/>
        <w:rPr>
          <w:lang w:val="vi-VN"/>
        </w:rPr>
      </w:pPr>
      <w:bookmarkStart w:id="34" w:name="_Toc212225796"/>
      <w:r w:rsidRPr="00187B5A">
        <w:rPr>
          <w:lang w:val="vi-VN"/>
        </w:rPr>
        <w:lastRenderedPageBreak/>
        <w:t>NHIỆM VỤ GIÁM SÁT KHẢO SÁT</w:t>
      </w:r>
      <w:bookmarkEnd w:id="34"/>
    </w:p>
    <w:p w14:paraId="175C6573" w14:textId="392C3AD3" w:rsidR="005E439F" w:rsidRPr="00187B5A" w:rsidRDefault="005E439F" w:rsidP="00ED13A2">
      <w:pPr>
        <w:pStyle w:val="Dau-"/>
        <w:rPr>
          <w:lang w:val="vi-VN"/>
        </w:rPr>
      </w:pPr>
      <w:r w:rsidRPr="00187B5A">
        <w:rPr>
          <w:lang w:val="vi-VN"/>
        </w:rPr>
        <w:t>Kiểm tra nội dung, kết quả khảo sát đủ đáp ứng cho công tác thiết kế và các quy định chung của EVN hay không, cụ thể như sau:</w:t>
      </w:r>
    </w:p>
    <w:p w14:paraId="4EACBB3A" w14:textId="70D98A1D" w:rsidR="005E439F" w:rsidRPr="00187B5A" w:rsidRDefault="005E439F" w:rsidP="00ED13A2">
      <w:pPr>
        <w:pStyle w:val="Dau-"/>
        <w:rPr>
          <w:lang w:val="vi-VN"/>
        </w:rPr>
      </w:pPr>
      <w:r w:rsidRPr="00187B5A">
        <w:rPr>
          <w:lang w:val="vi-VN"/>
        </w:rPr>
        <w:t>Khi tiếp nhận kế hoạch triển khai công tác khảo sát của nhà thầu tư vấn khảo sát (thời gian bắt đầu công tác khảo sát, tiến độ khảo sát hiện trường và thí nghiệm trong phòng), Tư vấn giám sát xây dựng kế hoạch giám sát phù hợp, đảm bảo thực hiện đầy đủ các nội dung công việc theo Hợp đồng đã ký với Chủ đầu tư.</w:t>
      </w:r>
    </w:p>
    <w:p w14:paraId="539780BA" w14:textId="64947617" w:rsidR="005E439F" w:rsidRPr="00187B5A" w:rsidRDefault="005E439F" w:rsidP="00ED13A2">
      <w:pPr>
        <w:pStyle w:val="Dau-"/>
        <w:rPr>
          <w:lang w:val="vi-VN"/>
        </w:rPr>
      </w:pPr>
      <w:r w:rsidRPr="00187B5A">
        <w:rPr>
          <w:lang w:val="vi-VN"/>
        </w:rPr>
        <w:t>Tiếp nhận và nghiên cứu Phương án kỹ thuật khảo sát xây dựng của Nhà thầu khảo sát trình, đã được Chủ đầu tư phê duyệt.</w:t>
      </w:r>
    </w:p>
    <w:p w14:paraId="7632458B" w14:textId="2E833E6D" w:rsidR="005E439F" w:rsidRPr="00187B5A" w:rsidRDefault="005E439F" w:rsidP="00ED13A2">
      <w:pPr>
        <w:pStyle w:val="Dau-"/>
        <w:rPr>
          <w:lang w:val="vi-VN"/>
        </w:rPr>
      </w:pPr>
      <w:r w:rsidRPr="00187B5A">
        <w:rPr>
          <w:lang w:val="vi-VN"/>
        </w:rPr>
        <w:t>Trước khi triển khai công tác khảo sát, tiến hành kiểm tra năng lực của nhà thầu tư vấn khảo sát về nhân sự và thiết bị đã huy động để tham gia khảo sát dự án:</w:t>
      </w:r>
    </w:p>
    <w:p w14:paraId="01A2EDDF" w14:textId="35978420" w:rsidR="005E439F" w:rsidRPr="00187B5A" w:rsidRDefault="005E439F" w:rsidP="00ED13A2">
      <w:pPr>
        <w:pStyle w:val="Dau"/>
        <w:rPr>
          <w:lang w:val="vi-VN"/>
        </w:rPr>
      </w:pPr>
      <w:r w:rsidRPr="00187B5A">
        <w:rPr>
          <w:lang w:val="vi-VN"/>
        </w:rPr>
        <w:t>Kiểm tra hồ sơ các nhân sự chủ chốt, số lượng nhân sự tham gia dự án so với Hợp đồng và Phương án kỹ thuật khảo sát xây dựng được duyệt. Các nhân sự chủ chốt cần có chứng chỉ hành nghề, các chứng chỉ liên quan đến lĩnh vực phụ trách.</w:t>
      </w:r>
    </w:p>
    <w:p w14:paraId="628C279A" w14:textId="10B48829" w:rsidR="005E439F" w:rsidRPr="00187B5A" w:rsidRDefault="005E439F" w:rsidP="00ED13A2">
      <w:pPr>
        <w:pStyle w:val="Dau"/>
        <w:rPr>
          <w:lang w:val="vi-VN"/>
        </w:rPr>
      </w:pPr>
      <w:r w:rsidRPr="00187B5A">
        <w:rPr>
          <w:lang w:val="vi-VN"/>
        </w:rPr>
        <w:t>Kiểm tra số lượng, tình trạng của các thiết bị, máy móc, dụng cụ, vật tư đưa vào phục vụ công tác khảo sát ngoài hiện trường theo Phương án kỹ thuật khảo sát xây dựng được duyệt. Các thiết bị, dụng cụ đo lường cần có giấy hiệu chuẩn còn hiệu lực trong suốt quá trình khảo sát.</w:t>
      </w:r>
    </w:p>
    <w:p w14:paraId="35D82380" w14:textId="78D839C6" w:rsidR="005E439F" w:rsidRPr="00187B5A" w:rsidRDefault="005E439F" w:rsidP="00ED13A2">
      <w:pPr>
        <w:pStyle w:val="Dau"/>
        <w:rPr>
          <w:lang w:val="vi-VN"/>
        </w:rPr>
      </w:pPr>
      <w:r w:rsidRPr="00187B5A">
        <w:rPr>
          <w:lang w:val="vi-VN"/>
        </w:rPr>
        <w:t>Quá trình kiểm tra năng lực nhà thầu tư vấn khảo sát được thực hiện trước khi triển khai từng hạng mục khảo sát (địa hình, địa chất, thí nghiệm trong phòng) và được lập thành biên bản theo mẫu trong Phương án kỹ thuật khảo sát xây dựng đã được duyệt.</w:t>
      </w:r>
    </w:p>
    <w:p w14:paraId="3FD6C1AA" w14:textId="5E012891" w:rsidR="005E439F" w:rsidRPr="00187B5A" w:rsidRDefault="005E439F" w:rsidP="00ED13A2">
      <w:pPr>
        <w:pStyle w:val="Dau-"/>
        <w:rPr>
          <w:lang w:val="vi-VN"/>
        </w:rPr>
      </w:pPr>
      <w:r w:rsidRPr="00187B5A">
        <w:rPr>
          <w:lang w:val="vi-VN"/>
        </w:rPr>
        <w:t>Giám sát, kiểm tra các vị trí khảo sát, công tác thu thập số liệu, khối lượng và chất lượng khảo sát theo Phương án kỹ thuật khảo sát xây dựng đã được Chủ đầu tư phê duyệt:</w:t>
      </w:r>
    </w:p>
    <w:p w14:paraId="2CD05A45" w14:textId="1A2D5991" w:rsidR="005E439F" w:rsidRPr="00187B5A" w:rsidRDefault="005E439F" w:rsidP="00ED13A2">
      <w:pPr>
        <w:pStyle w:val="Dau"/>
        <w:rPr>
          <w:lang w:val="vi-VN"/>
        </w:rPr>
      </w:pPr>
      <w:r w:rsidRPr="00187B5A">
        <w:rPr>
          <w:lang w:val="vi-VN"/>
        </w:rPr>
        <w:t>Giám sát các nội dung công việc khảo sát hàng ngày của nhà thầu tư vấn khảo sát. Kiểm tra công tác thu thập số liệu khảo sát. Ký xác nhận khối lượng công việc hàng ngày vào Nhật ký khảo sát của nhà thầu tư vấn khảo sát, đưa ra các ý kiến khác (nếu có). Đồng thời, nhà thầu tư vấn giám sát cũng ghi chép đầy đủ các thông tin về nhân sự, thiết bị, khối lượng đã thực hiện, các vấn đề phát sinh vào Nhật ký giám sát khảo sát.</w:t>
      </w:r>
    </w:p>
    <w:p w14:paraId="5023D5CB" w14:textId="58D1D43C" w:rsidR="005E439F" w:rsidRPr="00187B5A" w:rsidRDefault="005E439F" w:rsidP="00ED13A2">
      <w:pPr>
        <w:pStyle w:val="Dau"/>
        <w:rPr>
          <w:lang w:val="vi-VN"/>
        </w:rPr>
      </w:pPr>
      <w:r w:rsidRPr="00187B5A">
        <w:rPr>
          <w:lang w:val="vi-VN"/>
        </w:rPr>
        <w:t>Kiểm tra khối lượng khảo sát đã thực hiện theo từng hạng mục khảo sát của nhà thầu khảo sát để ký xác nhận các Biên bản nghiệm thu thành phần công tác khảo sát ngoài hiện trường theo biểu mẫu trong Phương án kỹ thuật khảo sát xây dựng được Chủ đầu tư phê duyệt.</w:t>
      </w:r>
    </w:p>
    <w:p w14:paraId="09CDA697" w14:textId="04C7E35C" w:rsidR="005E439F" w:rsidRPr="00187B5A" w:rsidRDefault="005E439F" w:rsidP="00ED13A2">
      <w:pPr>
        <w:pStyle w:val="Dau"/>
        <w:rPr>
          <w:lang w:val="vi-VN"/>
        </w:rPr>
      </w:pPr>
      <w:r w:rsidRPr="00187B5A">
        <w:rPr>
          <w:lang w:val="vi-VN"/>
        </w:rPr>
        <w:lastRenderedPageBreak/>
        <w:t>Kiểm tra Phương án thi công tuân thủ Phương án kỹ thuật khảo sát xây dựng được duyệt, các quy phạm, quy chuẩn, tiêu chuẩn kỹ thuật khảo sát hiện hành.</w:t>
      </w:r>
    </w:p>
    <w:p w14:paraId="317C9A2A" w14:textId="6D7E2B33" w:rsidR="005E439F" w:rsidRPr="00187B5A" w:rsidRDefault="005E439F" w:rsidP="00ED13A2">
      <w:pPr>
        <w:pStyle w:val="Dau-"/>
        <w:rPr>
          <w:lang w:val="vi-VN"/>
        </w:rPr>
      </w:pPr>
      <w:r w:rsidRPr="00187B5A">
        <w:rPr>
          <w:lang w:val="vi-VN"/>
        </w:rPr>
        <w:t>Kiểm tra Phương án thi công tuân thủ Phương án kỹ thuật khảo sát xây dựng được duyệt, các quy phạm, quy chuẩn, tiêu chuẩn kỹ thuật khảo sát hiện hành.</w:t>
      </w:r>
    </w:p>
    <w:p w14:paraId="143316A6" w14:textId="1C4C2C48" w:rsidR="005E439F" w:rsidRPr="00187B5A" w:rsidRDefault="005E439F" w:rsidP="00ED13A2">
      <w:pPr>
        <w:pStyle w:val="Dau-"/>
        <w:rPr>
          <w:lang w:val="vi-VN"/>
        </w:rPr>
      </w:pPr>
      <w:r w:rsidRPr="00187B5A">
        <w:rPr>
          <w:lang w:val="vi-VN"/>
        </w:rPr>
        <w:t>Trong suốt quá trình thực hiện công tác khảo sát của nhà thầu tư vấn khảo sát, Tư vấn giám sát tiến hành chụp ảnh và quay video các công tác khảo sát hiện trường (khảo sát địa hình, khảo sát địa chất, điều tra thủy văn) và thí nghiệm trong phòng.</w:t>
      </w:r>
    </w:p>
    <w:p w14:paraId="06F8AC89" w14:textId="314B773C" w:rsidR="005E439F" w:rsidRPr="00187B5A" w:rsidRDefault="005E439F" w:rsidP="00ED13A2">
      <w:pPr>
        <w:pStyle w:val="Dau-"/>
        <w:rPr>
          <w:lang w:val="vi-VN"/>
        </w:rPr>
      </w:pPr>
      <w:r w:rsidRPr="00187B5A">
        <w:rPr>
          <w:lang w:val="vi-VN"/>
        </w:rPr>
        <w:t>Giám sát công tác an toàn lao động, bảo vệ môi trường và các công trình xây dựng lân cận theo quy định hiện hành của nhà thầu tư vấn khảo sát.</w:t>
      </w:r>
    </w:p>
    <w:p w14:paraId="0CFFA92A" w14:textId="372A11AA" w:rsidR="005E439F" w:rsidRPr="00187B5A" w:rsidRDefault="005E439F" w:rsidP="00ED13A2">
      <w:pPr>
        <w:pStyle w:val="Dau-"/>
        <w:rPr>
          <w:lang w:val="vi-VN"/>
        </w:rPr>
      </w:pPr>
      <w:r w:rsidRPr="00187B5A">
        <w:rPr>
          <w:lang w:val="vi-VN"/>
        </w:rPr>
        <w:t>Kiểm tra, đôn đốc nhà thầu khảo sát thực hiện theo tiến độ đã được Chủ đầu tư phê duyệt trong Phương án kỹ thuật khảo sát xây dựng. Trường hợp đánh giá nhà thầu khảo sát thực hiện không đảm bảo tiến độ, Nhà thầu tư vấn giám sát bàn giải pháp thực hiện với Nhà thầu khảo sát. Đồng thời thông báo đến Chủ đầu tư qua các báo cáo ngày, báo cáo tuần để có hướng xử lý.</w:t>
      </w:r>
    </w:p>
    <w:p w14:paraId="470955DF" w14:textId="10FEF0D3" w:rsidR="005E439F" w:rsidRPr="00187B5A" w:rsidRDefault="005E439F" w:rsidP="00ED13A2">
      <w:pPr>
        <w:pStyle w:val="Dau-"/>
        <w:rPr>
          <w:lang w:val="vi-VN"/>
        </w:rPr>
      </w:pPr>
      <w:r w:rsidRPr="00187B5A">
        <w:rPr>
          <w:lang w:val="vi-VN"/>
        </w:rPr>
        <w:t>Trong quá trình thực hiện của nhà thầu khảo sát, Tư vấn giám sát ghi nhận các phát sinh tăng/giảm về khối lượng so với Phương án kỹ thuật khảo sát xây dựng đã được duyệt với nguyên tắc nhằm cung cấp đầy đủ số liệu khảo sát cho công tác thiết kế.</w:t>
      </w:r>
      <w:r w:rsidR="00583BF4" w:rsidRPr="00187B5A">
        <w:rPr>
          <w:lang w:val="vi-VN"/>
        </w:rPr>
        <w:t xml:space="preserve"> </w:t>
      </w:r>
      <w:r w:rsidRPr="00187B5A">
        <w:rPr>
          <w:lang w:val="vi-VN"/>
        </w:rPr>
        <w:t>(Ví dụ: Khối lượng công tác đo thủy chuẩn kỹ thuật, thủy chuẩn hạng IV cao hay thấp hơn do khoảng cách dẫn từ mốc quốc gia về công trình xa hay gần hơn so với ước tính ban đầu; độ sâu hố khoan cần đạt điều kiện dừng khoan được nêu trong Phương án kỹ thuật khảo sát xây dựng; khối lượng mẫu đất nguyên dạng/không nguyên dạng sẽ phát sinh tăng/giảm tương ứng vì đặc trưng địa tầng lấy mẫu.)</w:t>
      </w:r>
    </w:p>
    <w:p w14:paraId="4C302CE5" w14:textId="32A92547" w:rsidR="005E439F" w:rsidRPr="00187B5A" w:rsidRDefault="005E439F" w:rsidP="00ED13A2">
      <w:pPr>
        <w:pStyle w:val="Dau-"/>
        <w:rPr>
          <w:lang w:val="vi-VN"/>
        </w:rPr>
      </w:pPr>
      <w:r w:rsidRPr="00187B5A">
        <w:rPr>
          <w:lang w:val="vi-VN"/>
        </w:rPr>
        <w:t>Nhà thầu tư vấn giám sát lập Biên bản hiện trường để yêu cầu Nhà thầu khảo sát tạm dừng thi công và khắc phục/xử lý hiện trường trước khi thi công trở lại trong các trường hợp sau:</w:t>
      </w:r>
    </w:p>
    <w:p w14:paraId="6F3721B5" w14:textId="0369E092" w:rsidR="005E439F" w:rsidRPr="00187B5A" w:rsidRDefault="005E439F" w:rsidP="00ED13A2">
      <w:pPr>
        <w:pStyle w:val="Dau"/>
        <w:rPr>
          <w:lang w:val="vi-VN"/>
        </w:rPr>
      </w:pPr>
      <w:r w:rsidRPr="00187B5A">
        <w:rPr>
          <w:lang w:val="vi-VN"/>
        </w:rPr>
        <w:t>Sử dụng thiết bị, máy móc, vật liệu, nhân sự tham gia thi công không phù hợp với Phương án kỹ thuật khảo sát xây dựng đã được phê duyệt;</w:t>
      </w:r>
    </w:p>
    <w:p w14:paraId="311518C3" w14:textId="0FD8F199" w:rsidR="005E439F" w:rsidRPr="00187B5A" w:rsidRDefault="005E439F" w:rsidP="00ED13A2">
      <w:pPr>
        <w:pStyle w:val="Dau"/>
        <w:rPr>
          <w:lang w:val="vi-VN"/>
        </w:rPr>
      </w:pPr>
      <w:r w:rsidRPr="00187B5A">
        <w:rPr>
          <w:lang w:val="vi-VN"/>
        </w:rPr>
        <w:t>Thực hiện công tác khảo sát không đúng vị trí khảo sát theo bản vẽ thiết kế;</w:t>
      </w:r>
    </w:p>
    <w:p w14:paraId="1163BBFF" w14:textId="10B922AC" w:rsidR="005E439F" w:rsidRPr="00187B5A" w:rsidRDefault="005E439F" w:rsidP="00ED13A2">
      <w:pPr>
        <w:pStyle w:val="Dau"/>
        <w:rPr>
          <w:lang w:val="vi-VN"/>
        </w:rPr>
      </w:pPr>
      <w:r w:rsidRPr="00187B5A">
        <w:rPr>
          <w:lang w:val="vi-VN"/>
        </w:rPr>
        <w:t>Quy trình thực hiện công tác khảo sát vi phạm các nội dung trong Phương án kỹ thuật khảo sát xây dựng, vi phạm các quy phạm, quy chuẩn, tiêu chuẩn kỹ thuật khảo sát;</w:t>
      </w:r>
    </w:p>
    <w:p w14:paraId="3A2FE03B" w14:textId="2973DAC8" w:rsidR="005E439F" w:rsidRPr="00187B5A" w:rsidRDefault="005E439F" w:rsidP="00ED13A2">
      <w:pPr>
        <w:pStyle w:val="Dau"/>
        <w:rPr>
          <w:lang w:val="vi-VN"/>
        </w:rPr>
      </w:pPr>
      <w:r w:rsidRPr="00187B5A">
        <w:rPr>
          <w:lang w:val="vi-VN"/>
        </w:rPr>
        <w:t>Thực hiện công tác khảo sát không đảm bảo an toàn cho người và thiết bị, không trang bị bảo hộ lao động trong quá trình khảo sát;</w:t>
      </w:r>
    </w:p>
    <w:p w14:paraId="59BA12EB" w14:textId="5C9CEA45" w:rsidR="005E439F" w:rsidRPr="00187B5A" w:rsidRDefault="005E439F" w:rsidP="00ED13A2">
      <w:pPr>
        <w:pStyle w:val="Dau"/>
        <w:rPr>
          <w:lang w:val="vi-VN"/>
        </w:rPr>
      </w:pPr>
      <w:r w:rsidRPr="00187B5A">
        <w:rPr>
          <w:lang w:val="vi-VN"/>
        </w:rPr>
        <w:t>Quá trình khảo sát làm ảnh hưởng đến môi trường, xâm hại đến cây cối (đối với rừng), ảnh hưởng đến các công trình hạ tầng, di tích, ...</w:t>
      </w:r>
    </w:p>
    <w:p w14:paraId="5274B941" w14:textId="1E07DE26" w:rsidR="005E439F" w:rsidRPr="00187B5A" w:rsidRDefault="005E439F" w:rsidP="00ED13A2">
      <w:pPr>
        <w:pStyle w:val="Dau-"/>
        <w:rPr>
          <w:lang w:val="vi-VN"/>
        </w:rPr>
      </w:pPr>
      <w:r w:rsidRPr="00187B5A">
        <w:rPr>
          <w:lang w:val="vi-VN"/>
        </w:rPr>
        <w:lastRenderedPageBreak/>
        <w:t>Báo cáo khối lượng, chất lượng, tiến độ thực hiện công tác khảo sát của nhà thầu khảo sát hàng tuần, hàng tháng cho Chủ đầu tư theo yêu cầu được nêu chi tiết trong hợp đồng.</w:t>
      </w:r>
    </w:p>
    <w:p w14:paraId="62F3E46D" w14:textId="2EE22AFA" w:rsidR="005E439F" w:rsidRPr="00187B5A" w:rsidRDefault="005E439F" w:rsidP="00ED13A2">
      <w:pPr>
        <w:pStyle w:val="Dau-"/>
        <w:rPr>
          <w:lang w:val="vi-VN"/>
        </w:rPr>
      </w:pPr>
      <w:r w:rsidRPr="00187B5A">
        <w:rPr>
          <w:lang w:val="vi-VN"/>
        </w:rPr>
        <w:t>Tư vấn giám sát kiểm tra và ký xác nhận Biên bản nghiệm thu hoàn thành công tác khảo sát ngoài hiện trường sau khi các hạng mục khảo sát của dự án đã hoàn thành theo biểu mẫu trong Phương án kỹ thuật khảo sát xây dựng được Chủ đầu tư phê duyệt.</w:t>
      </w:r>
    </w:p>
    <w:p w14:paraId="418F266E" w14:textId="470E7FAD" w:rsidR="005E439F" w:rsidRPr="00187B5A" w:rsidRDefault="005E439F" w:rsidP="00ED13A2">
      <w:pPr>
        <w:pStyle w:val="Heading2"/>
        <w:rPr>
          <w:lang w:val="vi-VN"/>
        </w:rPr>
      </w:pPr>
      <w:bookmarkStart w:id="35" w:name="_Toc212225797"/>
      <w:r w:rsidRPr="00187B5A">
        <w:rPr>
          <w:lang w:val="vi-VN"/>
        </w:rPr>
        <w:lastRenderedPageBreak/>
        <w:t>NHIỆM VỤ VÀ TIẾN ĐỘ TƯ VẤN THẨM TRA</w:t>
      </w:r>
      <w:bookmarkEnd w:id="35"/>
    </w:p>
    <w:p w14:paraId="2B5798B8" w14:textId="6E0C1D30" w:rsidR="00BA2B36" w:rsidRPr="00187B5A" w:rsidRDefault="00BA2B36" w:rsidP="002C632D">
      <w:pPr>
        <w:pStyle w:val="Heading3"/>
        <w:rPr>
          <w:rFonts w:hint="eastAsia"/>
          <w:lang w:val="vi-VN"/>
        </w:rPr>
      </w:pPr>
      <w:bookmarkStart w:id="36" w:name="_Toc212225798"/>
      <w:r w:rsidRPr="00187B5A">
        <w:rPr>
          <w:lang w:val="vi-VN"/>
        </w:rPr>
        <w:t>NHIỆM VỤ TƯ VẤN THẨM TRA</w:t>
      </w:r>
      <w:bookmarkEnd w:id="36"/>
    </w:p>
    <w:p w14:paraId="509F046F" w14:textId="29998629" w:rsidR="002C632D" w:rsidRPr="00187B5A" w:rsidRDefault="002C632D" w:rsidP="00BA2B36">
      <w:pPr>
        <w:pStyle w:val="Heading4"/>
      </w:pPr>
      <w:r w:rsidRPr="00187B5A">
        <w:t>N</w:t>
      </w:r>
      <w:r w:rsidR="00BA2B36" w:rsidRPr="00187B5A">
        <w:t>ộ</w:t>
      </w:r>
      <w:r w:rsidR="00BA2B36" w:rsidRPr="00187B5A">
        <w:rPr>
          <w:rFonts w:hint="eastAsia"/>
        </w:rPr>
        <w:t>i dung</w:t>
      </w:r>
    </w:p>
    <w:p w14:paraId="2BC214F7" w14:textId="49157E9E" w:rsidR="005E439F" w:rsidRPr="00187B5A" w:rsidRDefault="005E439F" w:rsidP="00ED13A2">
      <w:pPr>
        <w:pStyle w:val="Cachdaudong"/>
        <w:rPr>
          <w:b/>
          <w:lang w:val="vi-VN"/>
        </w:rPr>
      </w:pPr>
      <w:r w:rsidRPr="00187B5A">
        <w:rPr>
          <w:bCs/>
          <w:lang w:val="vi-VN"/>
        </w:rPr>
        <w:t>Sau khi nhận được hồ sơ BCNCKT đầy đủ, đơn vị TVTT thẩm tra c</w:t>
      </w:r>
      <w:r w:rsidRPr="00187B5A">
        <w:rPr>
          <w:lang w:val="vi-VN"/>
        </w:rPr>
        <w:t>ác nội dung của công tác thẩm tra BCNCKT ĐTXD được thực hiện theo  quy định tại Khoản 14 và Khoản 15 Điều 1 của Luật sửa đổi, bổ sung một số điều của Luật Xây dựng (Luật 62/2020/QH14) đối với thẩm định dự án, cụ thể như sau:</w:t>
      </w:r>
    </w:p>
    <w:p w14:paraId="4FAB1AC0" w14:textId="77777777" w:rsidR="005E439F" w:rsidRPr="00187B5A" w:rsidRDefault="005E439F" w:rsidP="00ED13A2">
      <w:pPr>
        <w:pStyle w:val="Cachdaudong"/>
        <w:rPr>
          <w:lang w:val="vi-VN"/>
        </w:rPr>
      </w:pPr>
      <w:r w:rsidRPr="00187B5A">
        <w:rPr>
          <w:lang w:val="vi-VN"/>
        </w:rPr>
        <w:t>a) Sự phù hợp và quy hoạch mục tiêu, quy mô đầu tư và các yêu cầu khác được xác định trong quyết định hoặc chấp thuận chủ trương đầu tư xây dựng;</w:t>
      </w:r>
    </w:p>
    <w:p w14:paraId="722E1B7A" w14:textId="77777777" w:rsidR="005E439F" w:rsidRPr="00187B5A" w:rsidRDefault="005E439F" w:rsidP="00ED13A2">
      <w:pPr>
        <w:pStyle w:val="Cachdaudong"/>
        <w:rPr>
          <w:lang w:val="vi-VN"/>
        </w:rPr>
      </w:pPr>
      <w:r w:rsidRPr="00187B5A">
        <w:rPr>
          <w:lang w:val="vi-VN"/>
        </w:rPr>
        <w:t>b) Sự phù hợp của giải pháp thiết kế cở sở với nhiệm vụ thiết kế; danh mục tiêu chuẩn áp dụng;</w:t>
      </w:r>
    </w:p>
    <w:p w14:paraId="6DE10E74" w14:textId="77777777" w:rsidR="005E439F" w:rsidRPr="00187B5A" w:rsidRDefault="005E439F" w:rsidP="00ED13A2">
      <w:pPr>
        <w:pStyle w:val="Cachdaudong"/>
        <w:rPr>
          <w:lang w:val="vi-VN"/>
        </w:rPr>
      </w:pPr>
      <w:r w:rsidRPr="00187B5A">
        <w:rPr>
          <w:lang w:val="vi-VN"/>
        </w:rPr>
        <w:t>c) Giải pháp tổ chức thực hiện dự án, kinh nghiệm và năng lực quản lý dự án của chủ đầu tư, phương án giải phóng mặt bằng, hình thức thực hiện dự án;</w:t>
      </w:r>
    </w:p>
    <w:p w14:paraId="6DF47126" w14:textId="77777777" w:rsidR="005E439F" w:rsidRPr="00187B5A" w:rsidRDefault="005E439F" w:rsidP="00ED13A2">
      <w:pPr>
        <w:pStyle w:val="Cachdaudong"/>
        <w:rPr>
          <w:lang w:val="vi-VN"/>
        </w:rPr>
      </w:pPr>
      <w:r w:rsidRPr="00187B5A">
        <w:rPr>
          <w:lang w:val="vi-VN"/>
        </w:rPr>
        <w:t>d) Yếu tố bảo đảm tính hiệu quả của dự án bao gồm xác định tổng mức đầu tư xây dựng; nguồn vốn, khả năng huy động vốn theo tiến độ; phân tích rủi ro, hiệu quả tài chính, hiệu quả kinh tế - xã hội;</w:t>
      </w:r>
    </w:p>
    <w:p w14:paraId="55A5A621" w14:textId="77777777" w:rsidR="005E439F" w:rsidRPr="00187B5A" w:rsidRDefault="005E439F" w:rsidP="00ED13A2">
      <w:pPr>
        <w:pStyle w:val="Cachdaudong"/>
        <w:rPr>
          <w:lang w:val="vi-VN"/>
        </w:rPr>
      </w:pPr>
      <w:r w:rsidRPr="00187B5A">
        <w:rPr>
          <w:lang w:val="vi-VN"/>
        </w:rPr>
        <w:t>đ) Sự phù hợp của phương án cộng nghệ (nếu có);</w:t>
      </w:r>
    </w:p>
    <w:p w14:paraId="4EE32C69" w14:textId="77777777" w:rsidR="005E439F" w:rsidRPr="00187B5A" w:rsidRDefault="005E439F" w:rsidP="00ED13A2">
      <w:pPr>
        <w:pStyle w:val="Cachdaudong"/>
        <w:rPr>
          <w:lang w:val="vi-VN"/>
        </w:rPr>
      </w:pPr>
      <w:r w:rsidRPr="00187B5A">
        <w:rPr>
          <w:lang w:val="vi-VN"/>
        </w:rPr>
        <w:t>e) Các nội dung khác theo quy định của pháp luật có liên quan và yêu cầu của người quyết định đầu tư.</w:t>
      </w:r>
    </w:p>
    <w:p w14:paraId="7C2B8B9C" w14:textId="77777777" w:rsidR="005E439F" w:rsidRPr="00187B5A" w:rsidRDefault="005E439F" w:rsidP="00ED13A2">
      <w:pPr>
        <w:pStyle w:val="Cachdaudong"/>
        <w:rPr>
          <w:lang w:val="vi-VN"/>
        </w:rPr>
      </w:pPr>
      <w:r w:rsidRPr="00187B5A">
        <w:rPr>
          <w:lang w:val="vi-VN"/>
        </w:rPr>
        <w:t>f) Sự tuân thủ quy định của pháp luật về lập dự án đầu tư xây dựng, thiết kế cơ sở; điều kiện năng lực hoạt động xây dựng của tổ chức, cá nhân hành nghề xây dựng;</w:t>
      </w:r>
    </w:p>
    <w:p w14:paraId="2D97ED36" w14:textId="77777777" w:rsidR="005E439F" w:rsidRPr="00187B5A" w:rsidRDefault="005E439F" w:rsidP="00ED13A2">
      <w:pPr>
        <w:pStyle w:val="Cachdaudong"/>
        <w:rPr>
          <w:lang w:val="vi-VN"/>
        </w:rPr>
      </w:pPr>
      <w:r w:rsidRPr="00187B5A">
        <w:rPr>
          <w:lang w:val="vi-VN"/>
        </w:rPr>
        <w:t>g) Sự phù hợp của thiết kế cơ sở với quy hoạch xây dựng, quy hoạch có tính chất kỹ thuật, chuyên ngành khác theo quy định của pháp luật về quy hoạch hoặc phương án tuyển công trình, vị trí công trình được cơ quan nhà nước có thẩm quyền chấp thuận;</w:t>
      </w:r>
    </w:p>
    <w:p w14:paraId="38740F1A" w14:textId="77777777" w:rsidR="005E439F" w:rsidRPr="00187B5A" w:rsidRDefault="005E439F" w:rsidP="00ED13A2">
      <w:pPr>
        <w:pStyle w:val="Cachdaudong"/>
        <w:rPr>
          <w:lang w:val="vi-VN"/>
        </w:rPr>
      </w:pPr>
      <w:r w:rsidRPr="00187B5A">
        <w:rPr>
          <w:lang w:val="vi-VN"/>
        </w:rPr>
        <w:t>h) Sự phù hợp của dự án với chủ trương đầu tư được cơ quan nhà nước có thẩm quyền quyết định hoặc chấp thuận, với chương trình, kế hoạch thực hiện, các yêu cầu khác của dự án theo quy định của pháp luật có liên quan (nếu có);</w:t>
      </w:r>
    </w:p>
    <w:p w14:paraId="57743428" w14:textId="77777777" w:rsidR="005E439F" w:rsidRPr="00187B5A" w:rsidRDefault="005E439F" w:rsidP="00ED13A2">
      <w:pPr>
        <w:pStyle w:val="Cachdaudong"/>
        <w:rPr>
          <w:lang w:val="vi-VN"/>
        </w:rPr>
      </w:pPr>
      <w:r w:rsidRPr="00187B5A">
        <w:rPr>
          <w:lang w:val="vi-VN"/>
        </w:rPr>
        <w:t>i) Khả năng kết nối hạ tầng kỹ thuật khu vực; khả năng đáp ứng hạ tầng kỹ thuật và việc phân giao trách nhiệm quản lý các công trình theo quy định của pháp luật có liên quan đối với dự án đầu tư xây dựng khu đô thị;</w:t>
      </w:r>
    </w:p>
    <w:p w14:paraId="2001C8F6" w14:textId="77777777" w:rsidR="005E439F" w:rsidRPr="00187B5A" w:rsidRDefault="005E439F" w:rsidP="00ED13A2">
      <w:pPr>
        <w:pStyle w:val="Cachdaudong"/>
        <w:rPr>
          <w:lang w:val="vi-VN"/>
        </w:rPr>
      </w:pPr>
      <w:r w:rsidRPr="00187B5A">
        <w:rPr>
          <w:lang w:val="vi-VN"/>
        </w:rPr>
        <w:t>k) Sự phù hợp của giải pháp thiết kế cơ sở về bảo đảm an toàn xây dựng; việc thực hiện các yêu cầu về phòng, chống cháy, nổ và bảo vệ môi trường;</w:t>
      </w:r>
    </w:p>
    <w:p w14:paraId="7F874474" w14:textId="77777777" w:rsidR="005E439F" w:rsidRPr="00187B5A" w:rsidRDefault="005E439F" w:rsidP="00ED13A2">
      <w:pPr>
        <w:pStyle w:val="Cachdaudong"/>
        <w:rPr>
          <w:lang w:val="vi-VN"/>
        </w:rPr>
      </w:pPr>
      <w:r w:rsidRPr="00187B5A">
        <w:rPr>
          <w:lang w:val="vi-VN"/>
        </w:rPr>
        <w:t>l) Sự tuân thủ quy chuẩn kỹ thuật và áp dụng tiêu chuẩn theo quy định của pháp luật về tiêu chuẩn, quy chuẩn kỹ thuật;</w:t>
      </w:r>
    </w:p>
    <w:p w14:paraId="035A1419" w14:textId="77777777" w:rsidR="005E439F" w:rsidRPr="00187B5A" w:rsidRDefault="005E439F" w:rsidP="00ED13A2">
      <w:pPr>
        <w:pStyle w:val="Cachdaudong"/>
        <w:rPr>
          <w:lang w:val="vi-VN"/>
        </w:rPr>
      </w:pPr>
      <w:r w:rsidRPr="00187B5A">
        <w:rPr>
          <w:lang w:val="vi-VN"/>
        </w:rPr>
        <w:t xml:space="preserve">m) Sự tuân thủ quy định của pháp luật về xác định tổng mức đầu tư xây dựng. </w:t>
      </w:r>
    </w:p>
    <w:p w14:paraId="31C1C399" w14:textId="75E8ACB2" w:rsidR="005E439F" w:rsidRPr="00187B5A" w:rsidRDefault="005E439F" w:rsidP="00ED13A2">
      <w:pPr>
        <w:pStyle w:val="Cachdaudong"/>
        <w:rPr>
          <w:lang w:val="vi-VN"/>
        </w:rPr>
      </w:pPr>
      <w:r w:rsidRPr="00187B5A">
        <w:rPr>
          <w:lang w:val="vi-VN"/>
        </w:rPr>
        <w:t xml:space="preserve">n) </w:t>
      </w:r>
      <w:r w:rsidR="009349F1" w:rsidRPr="00187B5A">
        <w:rPr>
          <w:lang w:val="vi-VN"/>
        </w:rPr>
        <w:t>C</w:t>
      </w:r>
      <w:r w:rsidRPr="00187B5A">
        <w:rPr>
          <w:lang w:val="vi-VN"/>
        </w:rPr>
        <w:t xml:space="preserve">ác nội khác theo yêu cầu của chủ đầu tư. </w:t>
      </w:r>
    </w:p>
    <w:p w14:paraId="7179871E" w14:textId="7007BEFB" w:rsidR="005E439F" w:rsidRPr="00187B5A" w:rsidRDefault="005E439F" w:rsidP="00ED13A2">
      <w:pPr>
        <w:pStyle w:val="Cachdaudong"/>
        <w:rPr>
          <w:lang w:val="vi-VN"/>
        </w:rPr>
      </w:pPr>
      <w:r w:rsidRPr="00187B5A">
        <w:rPr>
          <w:lang w:val="vi-VN"/>
        </w:rPr>
        <w:lastRenderedPageBreak/>
        <w:tab/>
        <w:t>Các nội dung thẩm tra theo Quyết định số 63/QĐ-EVN ngày 14/01/2021 quy định về nội dung, trình tự thực hiện công tác thẩm tra, thẩm định các dự án ĐTXD lưới điện từ 220kV đến 500kV áp dụng trong Tập đoàn Điện lực Quốc gia Việt Nam:</w:t>
      </w:r>
    </w:p>
    <w:p w14:paraId="5E416F20" w14:textId="77777777" w:rsidR="005E439F" w:rsidRPr="00187B5A" w:rsidRDefault="005E439F" w:rsidP="00ED13A2">
      <w:pPr>
        <w:pStyle w:val="Cachdaudong"/>
        <w:rPr>
          <w:lang w:val="vi-VN"/>
        </w:rPr>
      </w:pPr>
      <w:r w:rsidRPr="00187B5A">
        <w:rPr>
          <w:lang w:val="vi-VN"/>
        </w:rPr>
        <w:t>a. Đánh giá chi tiết, cụ thể về sự hợp lý của giải pháp thiết kế chính, bố trí công trình, kết cấu tối ưu, lựa chọn hệ số an toàn, biện pháp tổ chức xây dựng/ biện pháp thi công… trong hồ sơ dự án/ thiết kế, dự toán công trình do Tư vấn thiết kế lập. Đảm bảo yêu cầu an toàn, ổn định, kinh tế - kỹ thuật và nâng cao hiệu quả đầu tư dự án/ công trình.</w:t>
      </w:r>
    </w:p>
    <w:p w14:paraId="0F5107C1" w14:textId="77777777" w:rsidR="005E439F" w:rsidRPr="00187B5A" w:rsidRDefault="005E439F" w:rsidP="00ED13A2">
      <w:pPr>
        <w:pStyle w:val="Cachdaudong"/>
        <w:rPr>
          <w:lang w:val="vi-VN"/>
        </w:rPr>
      </w:pPr>
      <w:r w:rsidRPr="00187B5A">
        <w:rPr>
          <w:lang w:val="vi-VN"/>
        </w:rPr>
        <w:t>b. Các ý kiến đánh giá thẩm tra phải có luận cứ chặt chẽ, rõ ràng. Các nhận xét phải có cả định tính và định lượng. Đối với các giải pháp chính phải có tính toán cụ thể, độc lập để đối chứng, so sánh với giá trị tính toán của tư vấn lập dự án/thiết kế công trình, cụ thể các nội dung bắt buộc phải tính toán đối chứng (bảng tính phải có chữ ký của người lập, người kiểm tra, người chủ nhiệm thẩm tra, và đại diện tổ chức thẩm tra và đóng dấu pháp nhân theo quy định), bao gồm:</w:t>
      </w:r>
    </w:p>
    <w:p w14:paraId="32A32485" w14:textId="77777777" w:rsidR="005E439F" w:rsidRPr="00187B5A" w:rsidRDefault="005E439F" w:rsidP="007F4535">
      <w:pPr>
        <w:pStyle w:val="Dau"/>
        <w:rPr>
          <w:lang w:val="vi-VN"/>
        </w:rPr>
      </w:pPr>
      <w:r w:rsidRPr="00187B5A">
        <w:rPr>
          <w:lang w:val="vi-VN"/>
        </w:rPr>
        <w:t>Kết cấu chịu lực của các trụ néo, trụ dừng, trụ đặt thiết bị.</w:t>
      </w:r>
    </w:p>
    <w:p w14:paraId="37BCDF01" w14:textId="77777777" w:rsidR="005E439F" w:rsidRPr="00187B5A" w:rsidRDefault="005E439F" w:rsidP="007F4535">
      <w:pPr>
        <w:pStyle w:val="Dau"/>
        <w:rPr>
          <w:lang w:val="vi-VN"/>
        </w:rPr>
      </w:pPr>
      <w:r w:rsidRPr="00187B5A">
        <w:rPr>
          <w:lang w:val="vi-VN"/>
        </w:rPr>
        <w:t>Kết cấu chịu lực của các nhà điều khiển trạm, nhà đặt thiết bị, móng thiết bị chính (máy biến áp, máy kháng, máy cắt, dao các ly), ổn định nền công trình.</w:t>
      </w:r>
    </w:p>
    <w:p w14:paraId="63C3F749" w14:textId="77777777" w:rsidR="005E439F" w:rsidRPr="00187B5A" w:rsidRDefault="005E439F" w:rsidP="007F4535">
      <w:pPr>
        <w:pStyle w:val="Dau"/>
        <w:rPr>
          <w:lang w:val="vi-VN"/>
        </w:rPr>
      </w:pPr>
      <w:r w:rsidRPr="00187B5A">
        <w:rPr>
          <w:lang w:val="vi-VN"/>
        </w:rPr>
        <w:t>Tính toán ngắn mạch, tính toán đối chứng về bù công suất phản kháng và giá trị TRV (Transient Recovery Voltage)/RRRV (Rate of Rise of Recovery Voltage) của máy cắt.</w:t>
      </w:r>
    </w:p>
    <w:p w14:paraId="6FF2A81F" w14:textId="77777777" w:rsidR="005E439F" w:rsidRPr="00187B5A" w:rsidRDefault="005E439F" w:rsidP="007F4535">
      <w:pPr>
        <w:pStyle w:val="Dau"/>
        <w:rPr>
          <w:lang w:val="vi-VN"/>
        </w:rPr>
      </w:pPr>
      <w:r w:rsidRPr="00187B5A">
        <w:rPr>
          <w:lang w:val="vi-VN"/>
        </w:rPr>
        <w:t>Vượt suất đầu tư, định mức do EVN hoặc các cơ quan có thẩm quyền ban hành.</w:t>
      </w:r>
    </w:p>
    <w:p w14:paraId="4B28B016" w14:textId="77777777" w:rsidR="005E439F" w:rsidRPr="00187B5A" w:rsidRDefault="005E439F" w:rsidP="007F4535">
      <w:pPr>
        <w:pStyle w:val="Dau"/>
        <w:rPr>
          <w:lang w:val="vi-VN"/>
        </w:rPr>
      </w:pPr>
      <w:r w:rsidRPr="00187B5A">
        <w:rPr>
          <w:lang w:val="vi-VN"/>
        </w:rPr>
        <w:t>Xem xét, đánh giá tính khả thi của phương án cắt điện thi công hoặc sử dụng công nghệ thi công không mất điện.</w:t>
      </w:r>
    </w:p>
    <w:p w14:paraId="72F81B86" w14:textId="77777777" w:rsidR="005E439F" w:rsidRPr="00187B5A" w:rsidRDefault="005E439F" w:rsidP="00ED13A2">
      <w:pPr>
        <w:pStyle w:val="Cachdaudong"/>
        <w:rPr>
          <w:lang w:val="vi-VN"/>
        </w:rPr>
      </w:pPr>
      <w:r w:rsidRPr="00187B5A">
        <w:rPr>
          <w:lang w:val="vi-VN"/>
        </w:rPr>
        <w:t>c. Có phương án kiến nghị, đề xuất cụ thể để đơn vị tư vấn thiết kế hoàn thiện hồ sơ dự án.</w:t>
      </w:r>
    </w:p>
    <w:p w14:paraId="3344D439" w14:textId="77777777" w:rsidR="005E439F" w:rsidRPr="00187B5A" w:rsidRDefault="005E439F" w:rsidP="00ED13A2">
      <w:pPr>
        <w:pStyle w:val="Cachdaudong"/>
        <w:rPr>
          <w:lang w:val="vi-VN"/>
        </w:rPr>
      </w:pPr>
      <w:r w:rsidRPr="00187B5A">
        <w:rPr>
          <w:lang w:val="vi-VN"/>
        </w:rPr>
        <w:t>d. Đơn vị tư vấn thẩm tra phải có đầy đủ các phần mềm tính toán liên quan để thực hiện tính toán đối chứng độc lập.</w:t>
      </w:r>
    </w:p>
    <w:p w14:paraId="728E61F3" w14:textId="77777777" w:rsidR="005E439F" w:rsidRPr="00187B5A" w:rsidRDefault="005E439F" w:rsidP="00ED13A2">
      <w:pPr>
        <w:pStyle w:val="Cachdaudong"/>
        <w:rPr>
          <w:lang w:val="vi-VN"/>
        </w:rPr>
      </w:pPr>
      <w:r w:rsidRPr="00187B5A">
        <w:rPr>
          <w:lang w:val="vi-VN"/>
        </w:rPr>
        <w:t>Các nội dung thẩm tra về sự phù hợp của giải pháp TKCS về bảo đảm an toàn xây dựng, việc thực hiện các yêu cầu về phòng, chống cháy, nổ.</w:t>
      </w:r>
    </w:p>
    <w:p w14:paraId="52D8859E" w14:textId="77777777" w:rsidR="002C632D" w:rsidRPr="00187B5A" w:rsidRDefault="005E439F" w:rsidP="00BA2B36">
      <w:pPr>
        <w:pStyle w:val="Heading4"/>
        <w:rPr>
          <w:rFonts w:ascii="Times New Roman Bold" w:hAnsi="Times New Roman Bold" w:hint="eastAsia"/>
          <w:i/>
          <w:lang w:val="vi-VN"/>
        </w:rPr>
      </w:pPr>
      <w:r w:rsidRPr="00187B5A">
        <w:rPr>
          <w:lang w:val="vi-VN"/>
        </w:rPr>
        <w:t xml:space="preserve">Sản phẩm hồ sơ: </w:t>
      </w:r>
    </w:p>
    <w:p w14:paraId="5B509FE9" w14:textId="4A2F90F2" w:rsidR="005E439F" w:rsidRPr="00187B5A" w:rsidRDefault="005E439F" w:rsidP="002C632D">
      <w:pPr>
        <w:pStyle w:val="Cachdaudong"/>
        <w:rPr>
          <w:b/>
          <w:i/>
          <w:iCs/>
          <w:lang w:val="vi-VN"/>
        </w:rPr>
      </w:pPr>
      <w:r w:rsidRPr="00187B5A">
        <w:rPr>
          <w:lang w:val="vi-VN"/>
        </w:rPr>
        <w:t>01 tập Báo cáo thẩm tra BCNCKT gồm các nội dung chính dự kiến như sau:</w:t>
      </w:r>
    </w:p>
    <w:p w14:paraId="3F139891" w14:textId="2BD026A7" w:rsidR="005E439F" w:rsidRPr="00187B5A" w:rsidRDefault="002C632D" w:rsidP="002C632D">
      <w:pPr>
        <w:pStyle w:val="Dau-"/>
        <w:rPr>
          <w:lang w:val="vi-VN"/>
        </w:rPr>
      </w:pPr>
      <w:r w:rsidRPr="00187B5A">
        <w:rPr>
          <w:lang w:val="vi-VN"/>
        </w:rPr>
        <w:t>G</w:t>
      </w:r>
      <w:r w:rsidR="005E439F" w:rsidRPr="00187B5A">
        <w:rPr>
          <w:lang w:val="vi-VN"/>
        </w:rPr>
        <w:t>iới thiệu tóm tắt biên chế hồ sơ</w:t>
      </w:r>
    </w:p>
    <w:p w14:paraId="6DD0D43B" w14:textId="288362B7" w:rsidR="005E439F" w:rsidRPr="00187B5A" w:rsidRDefault="005E439F" w:rsidP="002C632D">
      <w:pPr>
        <w:pStyle w:val="Dau"/>
        <w:rPr>
          <w:lang w:val="vi-VN"/>
        </w:rPr>
      </w:pPr>
      <w:r w:rsidRPr="00187B5A">
        <w:rPr>
          <w:lang w:val="vi-VN"/>
        </w:rPr>
        <w:t>Giới thiệu tóm tắt quy mô dự án</w:t>
      </w:r>
    </w:p>
    <w:p w14:paraId="7F6AC84D" w14:textId="5B78EB4F" w:rsidR="005E439F" w:rsidRPr="00187B5A" w:rsidRDefault="005E439F" w:rsidP="002C632D">
      <w:pPr>
        <w:pStyle w:val="Dau"/>
        <w:rPr>
          <w:lang w:val="vi-VN"/>
        </w:rPr>
      </w:pPr>
      <w:r w:rsidRPr="00187B5A">
        <w:rPr>
          <w:lang w:val="vi-VN"/>
        </w:rPr>
        <w:t>Nhận xét - đánh giá chung hồ sơ</w:t>
      </w:r>
    </w:p>
    <w:p w14:paraId="3E932F54" w14:textId="2FA70CA2" w:rsidR="005E439F" w:rsidRPr="00187B5A" w:rsidRDefault="005E439F" w:rsidP="002C632D">
      <w:pPr>
        <w:pStyle w:val="Dau"/>
        <w:rPr>
          <w:lang w:val="vi-VN"/>
        </w:rPr>
      </w:pPr>
      <w:r w:rsidRPr="00187B5A">
        <w:rPr>
          <w:lang w:val="vi-VN"/>
        </w:rPr>
        <w:lastRenderedPageBreak/>
        <w:t>Đánh giá các giải pháp thiết kế</w:t>
      </w:r>
    </w:p>
    <w:p w14:paraId="2F8B7F03" w14:textId="2D0F1C79" w:rsidR="005E439F" w:rsidRPr="00187B5A" w:rsidRDefault="005E439F" w:rsidP="002C632D">
      <w:pPr>
        <w:pStyle w:val="Dau"/>
        <w:rPr>
          <w:lang w:val="vi-VN"/>
        </w:rPr>
      </w:pPr>
      <w:r w:rsidRPr="00187B5A">
        <w:rPr>
          <w:lang w:val="vi-VN"/>
        </w:rPr>
        <w:t>Đánh giá biện pháp tổ chức xây dựng và dự toán công trình</w:t>
      </w:r>
    </w:p>
    <w:p w14:paraId="1594533C" w14:textId="79D31ED0" w:rsidR="005E439F" w:rsidRPr="00187B5A" w:rsidRDefault="005E439F" w:rsidP="002C632D">
      <w:pPr>
        <w:pStyle w:val="Dau"/>
        <w:rPr>
          <w:lang w:val="vi-VN"/>
        </w:rPr>
      </w:pPr>
      <w:r w:rsidRPr="00187B5A">
        <w:rPr>
          <w:lang w:val="vi-VN"/>
        </w:rPr>
        <w:t>Kết luận và kiến nghị</w:t>
      </w:r>
    </w:p>
    <w:p w14:paraId="7649E0A9" w14:textId="70468984" w:rsidR="005E439F" w:rsidRPr="00187B5A" w:rsidRDefault="005E439F" w:rsidP="002C632D">
      <w:pPr>
        <w:pStyle w:val="Dau"/>
        <w:rPr>
          <w:lang w:val="vi-VN"/>
        </w:rPr>
      </w:pPr>
      <w:r w:rsidRPr="00187B5A">
        <w:rPr>
          <w:lang w:val="vi-VN"/>
        </w:rPr>
        <w:t>Các phụ lục (nếu có)</w:t>
      </w:r>
    </w:p>
    <w:p w14:paraId="0B3CB89F" w14:textId="77777777" w:rsidR="005E439F" w:rsidRPr="00187B5A" w:rsidRDefault="005E439F" w:rsidP="00D65EFE">
      <w:pPr>
        <w:pStyle w:val="Cachdaudong"/>
        <w:rPr>
          <w:b/>
          <w:lang w:val="it-IT"/>
        </w:rPr>
      </w:pPr>
      <w:r w:rsidRPr="00187B5A">
        <w:rPr>
          <w:lang w:val="vi-VN"/>
        </w:rPr>
        <w:t>* Biểu mẫu báo cáo thẩm tra tuân thủ theo quy định.</w:t>
      </w:r>
    </w:p>
    <w:p w14:paraId="33835DBD" w14:textId="77777777" w:rsidR="005E439F" w:rsidRPr="00187B5A" w:rsidRDefault="005E439F" w:rsidP="00BA2B36">
      <w:pPr>
        <w:pStyle w:val="Heading4"/>
        <w:rPr>
          <w:lang w:val="it-IT"/>
        </w:rPr>
      </w:pPr>
      <w:r w:rsidRPr="00187B5A">
        <w:rPr>
          <w:lang w:val="it-IT"/>
        </w:rPr>
        <w:t>Yêu cầu về định dạng và việc cấp tài liệu lưu trữ</w:t>
      </w:r>
    </w:p>
    <w:p w14:paraId="51AFFB6B" w14:textId="77777777" w:rsidR="005E439F" w:rsidRPr="00187B5A" w:rsidRDefault="005E439F" w:rsidP="00946731">
      <w:pPr>
        <w:pStyle w:val="Cachdaudong"/>
        <w:rPr>
          <w:lang w:val="it-IT"/>
        </w:rPr>
      </w:pPr>
      <w:r w:rsidRPr="00187B5A">
        <w:rPr>
          <w:lang w:val="it-IT"/>
        </w:rPr>
        <w:t>Toàn bộ những hồ sơ, tài liệu in trên giấy khi được các cơ quan chức năng thẩm duyệt, Bên B phải giao cho Bên A ít nhất 01 bản gốc, 02 bản sao và 01 đĩa CD để lưu trữ.</w:t>
      </w:r>
    </w:p>
    <w:p w14:paraId="674D16F4" w14:textId="77777777" w:rsidR="005E439F" w:rsidRPr="00187B5A" w:rsidRDefault="005E439F" w:rsidP="00946731">
      <w:pPr>
        <w:pStyle w:val="Cachdaudong"/>
        <w:rPr>
          <w:lang w:val="it-IT"/>
        </w:rPr>
      </w:pPr>
      <w:r w:rsidRPr="00187B5A">
        <w:rPr>
          <w:lang w:val="it-IT"/>
        </w:rPr>
        <w:t>Yêu cầu về định dạng Hồ sơ như sau:</w:t>
      </w:r>
    </w:p>
    <w:p w14:paraId="13767BBD" w14:textId="0F5DBFB9" w:rsidR="005E439F" w:rsidRPr="00187B5A" w:rsidRDefault="005E439F" w:rsidP="00946731">
      <w:pPr>
        <w:pStyle w:val="Dau-"/>
        <w:rPr>
          <w:lang w:val="it-IT"/>
        </w:rPr>
      </w:pPr>
      <w:r w:rsidRPr="00187B5A">
        <w:rPr>
          <w:lang w:val="it-IT"/>
        </w:rPr>
        <w:t>Báo cáo thẩm tra gửi kèm Hồ sơ năng lực có tính pháp lý của tư vấn thẩm tra và các chứng chỉ năng lực hoạt động xây dựng của các cá nhân tham gia thẩm tra hồ sơ.</w:t>
      </w:r>
    </w:p>
    <w:p w14:paraId="4375C71E" w14:textId="4FA27CCC" w:rsidR="005E439F" w:rsidRPr="00187B5A" w:rsidRDefault="005E439F" w:rsidP="00946731">
      <w:pPr>
        <w:pStyle w:val="Dau-"/>
        <w:rPr>
          <w:lang w:val="it-IT"/>
        </w:rPr>
      </w:pPr>
      <w:r w:rsidRPr="00187B5A">
        <w:rPr>
          <w:lang w:val="it-IT"/>
        </w:rPr>
        <w:t>Định dạng hồ sơ, tài liệu của dự án:</w:t>
      </w:r>
    </w:p>
    <w:p w14:paraId="1864B25A" w14:textId="5E36B344" w:rsidR="005E439F" w:rsidRPr="00187B5A" w:rsidRDefault="005E439F" w:rsidP="00946731">
      <w:pPr>
        <w:pStyle w:val="Dau"/>
        <w:rPr>
          <w:lang w:val="it-IT"/>
        </w:rPr>
      </w:pPr>
      <w:r w:rsidRPr="00187B5A">
        <w:rPr>
          <w:lang w:val="it-IT"/>
        </w:rPr>
        <w:t>Bản in trên giấy được ký, đóng dấu và phát hành theo quy định.</w:t>
      </w:r>
    </w:p>
    <w:p w14:paraId="6A1AE21C" w14:textId="4A6B613F" w:rsidR="005E439F" w:rsidRPr="00187B5A" w:rsidRDefault="005E439F" w:rsidP="00946731">
      <w:pPr>
        <w:pStyle w:val="Dau"/>
        <w:rPr>
          <w:lang w:val="it-IT"/>
        </w:rPr>
      </w:pPr>
      <w:r w:rsidRPr="00187B5A">
        <w:rPr>
          <w:lang w:val="it-IT"/>
        </w:rPr>
        <w:t>File điện tử dạng .pdf tương ứng với mỗi quyển hồ sơ, tài liệu có nội dung trùng khớp với các bản in trên giấy và các file điện tử dạng .doc, .xls, .dwg, .bmp, .jpeg... của hồ sơ, tài liệu dùng để xuất ra file dạng .pdf.</w:t>
      </w:r>
    </w:p>
    <w:p w14:paraId="24614DF3" w14:textId="582C1995" w:rsidR="005E439F" w:rsidRPr="00187B5A" w:rsidRDefault="005E439F" w:rsidP="00946731">
      <w:pPr>
        <w:pStyle w:val="Dau"/>
        <w:rPr>
          <w:lang w:val="it-IT"/>
        </w:rPr>
      </w:pPr>
      <w:r w:rsidRPr="00187B5A">
        <w:rPr>
          <w:lang w:val="it-IT"/>
        </w:rPr>
        <w:t>Đối với Hồ sơ thẩm tra BCNCKT, file .pdf được ký bằng chữ ký số của đơn vị phát hành hồ sơ, giá trị pháp lý của chữ ký số được áp dụng theo quy định hiện hành.</w:t>
      </w:r>
    </w:p>
    <w:p w14:paraId="43F82DD5" w14:textId="20E12894" w:rsidR="005E439F" w:rsidRPr="00187B5A" w:rsidRDefault="005E439F" w:rsidP="00946731">
      <w:pPr>
        <w:pStyle w:val="Dau"/>
        <w:rPr>
          <w:lang w:val="it-IT"/>
        </w:rPr>
      </w:pPr>
      <w:r w:rsidRPr="00187B5A">
        <w:rPr>
          <w:lang w:val="it-IT"/>
        </w:rPr>
        <w:t>Hồ sơ giao nộp: 08 bộ.</w:t>
      </w:r>
    </w:p>
    <w:p w14:paraId="756116B6" w14:textId="55A60C67" w:rsidR="00946731" w:rsidRPr="00187B5A" w:rsidRDefault="005E439F" w:rsidP="00BA2B36">
      <w:pPr>
        <w:pStyle w:val="Heading4"/>
        <w:rPr>
          <w:lang w:val="it-IT"/>
        </w:rPr>
      </w:pPr>
      <w:r w:rsidRPr="00187B5A">
        <w:rPr>
          <w:lang w:val="it-IT"/>
        </w:rPr>
        <w:t>Tiến độ thẩm tra</w:t>
      </w:r>
    </w:p>
    <w:p w14:paraId="230313F4" w14:textId="07A63F21" w:rsidR="005E439F" w:rsidRPr="00187B5A" w:rsidRDefault="005E439F" w:rsidP="005E439F">
      <w:pPr>
        <w:spacing w:before="40" w:after="40" w:line="288" w:lineRule="auto"/>
        <w:ind w:firstLine="567"/>
        <w:rPr>
          <w:bCs/>
          <w:sz w:val="28"/>
          <w:szCs w:val="28"/>
          <w:lang w:val="it-IT"/>
        </w:rPr>
      </w:pPr>
      <w:r w:rsidRPr="00187B5A">
        <w:rPr>
          <w:bCs/>
          <w:sz w:val="28"/>
          <w:szCs w:val="28"/>
          <w:lang w:val="it-IT"/>
        </w:rPr>
        <w:t xml:space="preserve">Thẩm tra hồ sơ BCNCKT: Báo cáo kết quả thẩm tra sau </w:t>
      </w:r>
      <w:r w:rsidR="00946731" w:rsidRPr="00187B5A">
        <w:rPr>
          <w:bCs/>
          <w:sz w:val="28"/>
          <w:szCs w:val="28"/>
          <w:lang w:val="it-IT"/>
        </w:rPr>
        <w:t>3</w:t>
      </w:r>
      <w:r w:rsidRPr="00187B5A">
        <w:rPr>
          <w:bCs/>
          <w:sz w:val="28"/>
          <w:szCs w:val="28"/>
          <w:lang w:val="it-IT"/>
        </w:rPr>
        <w:t>0 ngày (hoặc theo thời gian nêu trong văn bản) kể từ ngày nhận được văn bản đề nghị thẩm tra của Ban Quản lý dự án.</w:t>
      </w:r>
    </w:p>
    <w:p w14:paraId="48214DBC" w14:textId="391DCB56" w:rsidR="005E439F" w:rsidRPr="00187B5A" w:rsidRDefault="00946731" w:rsidP="00946731">
      <w:pPr>
        <w:pStyle w:val="Heading3"/>
        <w:rPr>
          <w:rFonts w:hint="eastAsia"/>
          <w:lang w:val="it-IT"/>
        </w:rPr>
      </w:pPr>
      <w:bookmarkStart w:id="37" w:name="_Toc212225799"/>
      <w:r w:rsidRPr="00187B5A">
        <w:rPr>
          <w:rFonts w:hint="eastAsia"/>
          <w:caps w:val="0"/>
          <w:lang w:val="it-IT"/>
        </w:rPr>
        <w:t>TRÁCH NHI</w:t>
      </w:r>
      <w:r w:rsidRPr="00187B5A">
        <w:rPr>
          <w:caps w:val="0"/>
          <w:lang w:val="it-IT"/>
        </w:rPr>
        <w:t>Ệ</w:t>
      </w:r>
      <w:r w:rsidRPr="00187B5A">
        <w:rPr>
          <w:rFonts w:hint="eastAsia"/>
          <w:caps w:val="0"/>
          <w:lang w:val="it-IT"/>
        </w:rPr>
        <w:t>M C</w:t>
      </w:r>
      <w:r w:rsidRPr="00187B5A">
        <w:rPr>
          <w:caps w:val="0"/>
          <w:lang w:val="it-IT"/>
        </w:rPr>
        <w:t xml:space="preserve">ỦA </w:t>
      </w:r>
      <w:r w:rsidRPr="00187B5A">
        <w:rPr>
          <w:rFonts w:hint="eastAsia"/>
          <w:caps w:val="0"/>
          <w:lang w:val="it-IT"/>
        </w:rPr>
        <w:t>Đ</w:t>
      </w:r>
      <w:r w:rsidRPr="00187B5A">
        <w:rPr>
          <w:rFonts w:hint="cs"/>
          <w:caps w:val="0"/>
          <w:lang w:val="it-IT"/>
        </w:rPr>
        <w:t>Ơ</w:t>
      </w:r>
      <w:r w:rsidRPr="00187B5A">
        <w:rPr>
          <w:caps w:val="0"/>
          <w:lang w:val="it-IT"/>
        </w:rPr>
        <w:t>N VỊ T</w:t>
      </w:r>
      <w:r w:rsidRPr="00187B5A">
        <w:rPr>
          <w:rFonts w:hint="cs"/>
          <w:caps w:val="0"/>
          <w:lang w:val="it-IT"/>
        </w:rPr>
        <w:t>Ư</w:t>
      </w:r>
      <w:r w:rsidRPr="00187B5A">
        <w:rPr>
          <w:caps w:val="0"/>
          <w:lang w:val="it-IT"/>
        </w:rPr>
        <w:t xml:space="preserve"> VẤ</w:t>
      </w:r>
      <w:r w:rsidRPr="00187B5A">
        <w:rPr>
          <w:rFonts w:hint="eastAsia"/>
          <w:caps w:val="0"/>
          <w:lang w:val="it-IT"/>
        </w:rPr>
        <w:t>N TH</w:t>
      </w:r>
      <w:r w:rsidRPr="00187B5A">
        <w:rPr>
          <w:caps w:val="0"/>
          <w:lang w:val="it-IT"/>
        </w:rPr>
        <w:t>Ẩ</w:t>
      </w:r>
      <w:r w:rsidRPr="00187B5A">
        <w:rPr>
          <w:rFonts w:hint="eastAsia"/>
          <w:caps w:val="0"/>
          <w:lang w:val="it-IT"/>
        </w:rPr>
        <w:t>M TRA</w:t>
      </w:r>
      <w:bookmarkEnd w:id="37"/>
    </w:p>
    <w:p w14:paraId="40AFF3D2" w14:textId="2276B3B7" w:rsidR="005E439F" w:rsidRPr="00187B5A" w:rsidRDefault="005E439F" w:rsidP="00946731">
      <w:pPr>
        <w:pStyle w:val="Dau-"/>
        <w:rPr>
          <w:lang w:val="vi-VN"/>
        </w:rPr>
      </w:pPr>
      <w:r w:rsidRPr="00187B5A">
        <w:rPr>
          <w:lang w:val="vi-VN"/>
        </w:rPr>
        <w:t>Nhà thầu phải bố trí nhân sự cần thiết cho gói thầu và cho từng vị trí đáp ứng yêu cầu quy định. Đảm bảo huy động và bố trí nhân sự theo hợp đồng đã ký để thực hiện dịch vụ;</w:t>
      </w:r>
    </w:p>
    <w:p w14:paraId="3929A6EA" w14:textId="3ED9400F" w:rsidR="005E439F" w:rsidRPr="00187B5A" w:rsidRDefault="005E439F" w:rsidP="00946731">
      <w:pPr>
        <w:pStyle w:val="Dau-"/>
        <w:rPr>
          <w:lang w:val="vi-VN"/>
        </w:rPr>
      </w:pPr>
      <w:r w:rsidRPr="00187B5A">
        <w:rPr>
          <w:lang w:val="vi-VN"/>
        </w:rPr>
        <w:t>Thực hiện Nhà thầu phải đề xuất tiến độ thực hiện dự án chi tiết bằng phần mềm Microsoft Project;</w:t>
      </w:r>
    </w:p>
    <w:p w14:paraId="0DF540DE" w14:textId="2F7B4B5A" w:rsidR="005E439F" w:rsidRPr="00187B5A" w:rsidRDefault="005E439F" w:rsidP="00946731">
      <w:pPr>
        <w:pStyle w:val="Dau-"/>
        <w:rPr>
          <w:lang w:val="vi-VN"/>
        </w:rPr>
      </w:pPr>
      <w:r w:rsidRPr="00187B5A">
        <w:rPr>
          <w:lang w:val="vi-VN"/>
        </w:rPr>
        <w:t>Nộp báo cáo thẩm tra cho NPTPMB trong thời hạn và theo các hình thức được quy định trong hợp đồng đã ký;</w:t>
      </w:r>
    </w:p>
    <w:p w14:paraId="14C640AB" w14:textId="2806959C" w:rsidR="005E439F" w:rsidRPr="00187B5A" w:rsidRDefault="005E439F" w:rsidP="00946731">
      <w:pPr>
        <w:pStyle w:val="Dau-"/>
        <w:rPr>
          <w:lang w:val="vi-VN"/>
        </w:rPr>
      </w:pPr>
      <w:r w:rsidRPr="00187B5A">
        <w:rPr>
          <w:lang w:val="vi-VN"/>
        </w:rPr>
        <w:lastRenderedPageBreak/>
        <w:t>Thời gian trả lời yêu cầu về việc thẩm tra hồ sơ hiệu chỉnh, bổ sung của dự án: tối đa 05 ngày kể từ khi có văn bản yêu cầu của bên A;</w:t>
      </w:r>
    </w:p>
    <w:p w14:paraId="14ABA68F" w14:textId="1FA65A50" w:rsidR="005E439F" w:rsidRPr="00187B5A" w:rsidRDefault="005E439F" w:rsidP="00946731">
      <w:pPr>
        <w:pStyle w:val="Dau-"/>
        <w:rPr>
          <w:lang w:val="vi-VN"/>
        </w:rPr>
      </w:pPr>
      <w:r w:rsidRPr="00187B5A">
        <w:rPr>
          <w:lang w:val="vi-VN"/>
        </w:rPr>
        <w:t>Thực hiện các nghĩa vụ theo các điều khoản trong hợp đồng đã ký; Đảm bảo thực hiện tiến độ theo hợp đồng;</w:t>
      </w:r>
    </w:p>
    <w:p w14:paraId="1821658A" w14:textId="4BE38455" w:rsidR="005E439F" w:rsidRPr="00187B5A" w:rsidRDefault="005E439F" w:rsidP="00946731">
      <w:pPr>
        <w:pStyle w:val="Dau-"/>
        <w:rPr>
          <w:lang w:val="vi-VN"/>
        </w:rPr>
      </w:pPr>
      <w:r w:rsidRPr="00187B5A">
        <w:rPr>
          <w:lang w:val="vi-VN"/>
        </w:rPr>
        <w:t>Trong thời gian thực hiện công việc Tư vấn thẩm tra, khi có văn bản yêu cầu của Bên A, Bên B phải có báo cáo bằng văn bản cho Bên A được biết về khối lượng, chất lượng, tiến độ thực hiện của các hạng mục của dự án;</w:t>
      </w:r>
    </w:p>
    <w:p w14:paraId="54410B57" w14:textId="72587F7A" w:rsidR="005E439F" w:rsidRPr="00187B5A" w:rsidRDefault="005E439F" w:rsidP="00946731">
      <w:pPr>
        <w:pStyle w:val="Dau-"/>
        <w:rPr>
          <w:lang w:val="vi-VN"/>
        </w:rPr>
      </w:pPr>
      <w:r w:rsidRPr="00187B5A">
        <w:rPr>
          <w:lang w:val="vi-VN"/>
        </w:rPr>
        <w:t>Có trách nhiệm bảo vệ và giải trình các tài liệu hồ sơ do Tư vấn thẩm tra trong phạm vi của hợp đồng trước các cơ quan, các cấp có thẩm quyền, cơ quan kiểm toán, ... theo yêu cầu của Chủ đầu tư; Tạo điều kiện để Chủ đầu tư kiểm tra, giám sát, đôn đốc thực hiện hợp đồng thông qua bộ phận phụ trách của Chủ đầu tư; thực hiện chức năng giám sát tác giả theo đúng quy định;</w:t>
      </w:r>
    </w:p>
    <w:p w14:paraId="763F3AC0" w14:textId="481F59EA" w:rsidR="00946731" w:rsidRPr="00187B5A" w:rsidRDefault="005E439F" w:rsidP="00946731">
      <w:pPr>
        <w:pStyle w:val="Dau-"/>
        <w:rPr>
          <w:rFonts w:cs="Times New Roman"/>
          <w:lang w:val="vi-VN"/>
        </w:rPr>
      </w:pPr>
      <w:r w:rsidRPr="00187B5A">
        <w:rPr>
          <w:lang w:val="vi-VN"/>
        </w:rPr>
        <w:t>Các quyền và nghĩa vụ khác theo quy định của pháp luật.</w:t>
      </w:r>
      <w:r w:rsidR="00DF149E" w:rsidRPr="00187B5A">
        <w:rPr>
          <w:lang w:val="vi-VN"/>
        </w:rPr>
        <w:t xml:space="preserve"> </w:t>
      </w:r>
      <w:bookmarkStart w:id="38" w:name="_Toc209771834"/>
    </w:p>
    <w:p w14:paraId="76047AF5" w14:textId="60173AFF" w:rsidR="00DF149E" w:rsidRPr="00187B5A" w:rsidRDefault="003C3B66" w:rsidP="005E439F">
      <w:pPr>
        <w:pStyle w:val="Heading1"/>
        <w:keepNext w:val="0"/>
        <w:keepLines w:val="0"/>
        <w:widowControl w:val="0"/>
        <w:spacing w:before="60" w:after="0" w:line="276" w:lineRule="auto"/>
        <w:rPr>
          <w:rFonts w:cs="Times New Roman"/>
          <w:szCs w:val="26"/>
        </w:rPr>
      </w:pPr>
      <w:bookmarkStart w:id="39" w:name="_Toc212225800"/>
      <w:r w:rsidRPr="00187B5A">
        <w:lastRenderedPageBreak/>
        <w:t>CÁC PHỤ LỤC</w:t>
      </w:r>
      <w:bookmarkEnd w:id="38"/>
      <w:bookmarkEnd w:id="39"/>
      <w:r w:rsidRPr="00187B5A">
        <w:t xml:space="preserve"> </w:t>
      </w:r>
      <w:bookmarkEnd w:id="32"/>
    </w:p>
    <w:p w14:paraId="24EDF833" w14:textId="736C86F5" w:rsidR="00DF149E" w:rsidRPr="00187B5A" w:rsidRDefault="00C110D0" w:rsidP="006D256E">
      <w:pPr>
        <w:pStyle w:val="Heading3"/>
        <w:rPr>
          <w:rFonts w:hint="eastAsia"/>
        </w:rPr>
      </w:pPr>
      <w:bookmarkStart w:id="40" w:name="_Toc209771835"/>
      <w:bookmarkStart w:id="41" w:name="_Toc212225801"/>
      <w:r w:rsidRPr="00187B5A">
        <w:rPr>
          <w:rFonts w:hint="eastAsia"/>
          <w:caps w:val="0"/>
        </w:rPr>
        <w:t>M</w:t>
      </w:r>
      <w:r w:rsidRPr="00187B5A">
        <w:rPr>
          <w:caps w:val="0"/>
        </w:rPr>
        <w:t>Ặ</w:t>
      </w:r>
      <w:r w:rsidRPr="00187B5A">
        <w:rPr>
          <w:rFonts w:hint="eastAsia"/>
          <w:caps w:val="0"/>
        </w:rPr>
        <w:t>T B</w:t>
      </w:r>
      <w:r w:rsidRPr="00187B5A">
        <w:rPr>
          <w:caps w:val="0"/>
        </w:rPr>
        <w:t>Ằ</w:t>
      </w:r>
      <w:r w:rsidRPr="00187B5A">
        <w:rPr>
          <w:rFonts w:hint="eastAsia"/>
          <w:caps w:val="0"/>
        </w:rPr>
        <w:t xml:space="preserve">NG </w:t>
      </w:r>
      <w:r w:rsidRPr="00187B5A">
        <w:rPr>
          <w:caps w:val="0"/>
        </w:rPr>
        <w:t>H</w:t>
      </w:r>
      <w:r w:rsidRPr="00187B5A">
        <w:rPr>
          <w:rFonts w:hint="cs"/>
          <w:caps w:val="0"/>
        </w:rPr>
        <w:t>Ư</w:t>
      </w:r>
      <w:r w:rsidRPr="00187B5A">
        <w:rPr>
          <w:caps w:val="0"/>
        </w:rPr>
        <w:t>Ớ</w:t>
      </w:r>
      <w:r w:rsidRPr="00187B5A">
        <w:rPr>
          <w:rFonts w:hint="eastAsia"/>
          <w:caps w:val="0"/>
        </w:rPr>
        <w:t>NG TUY</w:t>
      </w:r>
      <w:r w:rsidRPr="00187B5A">
        <w:rPr>
          <w:caps w:val="0"/>
        </w:rPr>
        <w:t xml:space="preserve">ẾN </w:t>
      </w:r>
      <w:r w:rsidRPr="00187B5A">
        <w:rPr>
          <w:rFonts w:hint="eastAsia"/>
          <w:caps w:val="0"/>
        </w:rPr>
        <w:t>Đ</w:t>
      </w:r>
      <w:r w:rsidRPr="00187B5A">
        <w:rPr>
          <w:rFonts w:hint="cs"/>
          <w:caps w:val="0"/>
        </w:rPr>
        <w:t>Ư</w:t>
      </w:r>
      <w:r w:rsidRPr="00187B5A">
        <w:rPr>
          <w:caps w:val="0"/>
        </w:rPr>
        <w:t>Ờ</w:t>
      </w:r>
      <w:r w:rsidRPr="00187B5A">
        <w:rPr>
          <w:rFonts w:hint="eastAsia"/>
          <w:caps w:val="0"/>
        </w:rPr>
        <w:t>NG DÂY</w:t>
      </w:r>
      <w:r w:rsidRPr="00187B5A">
        <w:rPr>
          <w:caps w:val="0"/>
        </w:rPr>
        <w:t xml:space="preserve"> C</w:t>
      </w:r>
      <w:r w:rsidRPr="00187B5A">
        <w:rPr>
          <w:rFonts w:hint="eastAsia"/>
          <w:caps w:val="0"/>
        </w:rPr>
        <w:t>Á</w:t>
      </w:r>
      <w:r w:rsidRPr="00187B5A">
        <w:rPr>
          <w:caps w:val="0"/>
        </w:rPr>
        <w:t>C PH</w:t>
      </w:r>
      <w:r w:rsidRPr="00187B5A">
        <w:rPr>
          <w:rFonts w:hint="cs"/>
          <w:caps w:val="0"/>
        </w:rPr>
        <w:t>ƯƠ</w:t>
      </w:r>
      <w:r w:rsidRPr="00187B5A">
        <w:rPr>
          <w:caps w:val="0"/>
        </w:rPr>
        <w:t xml:space="preserve">NG </w:t>
      </w:r>
      <w:r w:rsidRPr="00187B5A">
        <w:rPr>
          <w:rFonts w:hint="eastAsia"/>
          <w:caps w:val="0"/>
        </w:rPr>
        <w:t>Á</w:t>
      </w:r>
      <w:r w:rsidRPr="00187B5A">
        <w:rPr>
          <w:caps w:val="0"/>
        </w:rPr>
        <w:t>N</w:t>
      </w:r>
      <w:r w:rsidRPr="00187B5A">
        <w:rPr>
          <w:rFonts w:hint="eastAsia"/>
          <w:caps w:val="0"/>
        </w:rPr>
        <w:t>.</w:t>
      </w:r>
      <w:bookmarkEnd w:id="40"/>
      <w:bookmarkEnd w:id="41"/>
    </w:p>
    <w:p w14:paraId="150080D4" w14:textId="789F43FF" w:rsidR="006D256E" w:rsidRPr="00187B5A" w:rsidRDefault="006D256E" w:rsidP="006D256E">
      <w:pPr>
        <w:pStyle w:val="Heading3"/>
        <w:rPr>
          <w:rFonts w:hint="eastAsia"/>
        </w:rPr>
      </w:pPr>
      <w:bookmarkStart w:id="42" w:name="_Toc209771836"/>
      <w:bookmarkStart w:id="43" w:name="_Toc212225802"/>
      <w:r w:rsidRPr="00187B5A">
        <w:t>SƠ ĐỒ LƯỚI ĐIỆN KHU VỰC DỰ ÁN</w:t>
      </w:r>
      <w:bookmarkEnd w:id="42"/>
      <w:bookmarkEnd w:id="43"/>
    </w:p>
    <w:p w14:paraId="04CDD1CC" w14:textId="77777777" w:rsidR="006D256E" w:rsidRPr="00187B5A" w:rsidRDefault="006D256E" w:rsidP="006D256E"/>
    <w:p w14:paraId="3687541C" w14:textId="77777777" w:rsidR="005F0C25" w:rsidRPr="00187B5A" w:rsidRDefault="005F0C25" w:rsidP="005F0C25"/>
    <w:p w14:paraId="58578548" w14:textId="77777777" w:rsidR="000E6DA0" w:rsidRPr="00187B5A" w:rsidRDefault="000E6DA0" w:rsidP="00BF195F">
      <w:pPr>
        <w:widowControl w:val="0"/>
        <w:spacing w:before="60" w:after="0"/>
        <w:ind w:left="245" w:firstLine="475"/>
        <w:rPr>
          <w:rFonts w:cs="Times New Roman"/>
          <w:szCs w:val="26"/>
          <w:lang w:val="it-IT"/>
        </w:rPr>
      </w:pPr>
    </w:p>
    <w:p w14:paraId="30A1034F" w14:textId="77777777" w:rsidR="000E6DA0" w:rsidRPr="00187B5A" w:rsidRDefault="000E6DA0" w:rsidP="00BF195F">
      <w:pPr>
        <w:widowControl w:val="0"/>
        <w:spacing w:before="60" w:after="0"/>
        <w:rPr>
          <w:rFonts w:cs="Times New Roman"/>
          <w:szCs w:val="26"/>
          <w:lang w:val="it-IT"/>
        </w:rPr>
      </w:pPr>
    </w:p>
    <w:p w14:paraId="2C08B39C" w14:textId="77777777" w:rsidR="000E6DA0" w:rsidRPr="00187B5A" w:rsidRDefault="000E6DA0" w:rsidP="00BF195F">
      <w:pPr>
        <w:widowControl w:val="0"/>
        <w:spacing w:before="60" w:after="0"/>
        <w:rPr>
          <w:rFonts w:cs="Times New Roman"/>
          <w:szCs w:val="26"/>
          <w:lang w:val="it-IT"/>
        </w:rPr>
      </w:pPr>
    </w:p>
    <w:p w14:paraId="64DF2D34" w14:textId="77777777" w:rsidR="000E6DA0" w:rsidRPr="00187B5A" w:rsidRDefault="000E6DA0" w:rsidP="00BF195F">
      <w:pPr>
        <w:widowControl w:val="0"/>
        <w:spacing w:before="60" w:after="0"/>
        <w:rPr>
          <w:rFonts w:cs="Times New Roman"/>
          <w:szCs w:val="26"/>
          <w:lang w:val="it-IT"/>
        </w:rPr>
      </w:pPr>
    </w:p>
    <w:p w14:paraId="60D6134F" w14:textId="77777777" w:rsidR="000E6DA0" w:rsidRPr="00187B5A" w:rsidRDefault="000E6DA0" w:rsidP="00BF195F">
      <w:pPr>
        <w:widowControl w:val="0"/>
        <w:spacing w:before="60" w:after="0"/>
        <w:rPr>
          <w:rFonts w:cs="Times New Roman"/>
          <w:szCs w:val="26"/>
          <w:lang w:val="it-IT"/>
        </w:rPr>
      </w:pPr>
    </w:p>
    <w:p w14:paraId="0FAF9B5D" w14:textId="77777777" w:rsidR="000E6DA0" w:rsidRPr="00187B5A" w:rsidRDefault="000E6DA0" w:rsidP="00BF195F">
      <w:pPr>
        <w:widowControl w:val="0"/>
        <w:spacing w:before="60" w:after="0"/>
        <w:rPr>
          <w:rFonts w:cs="Times New Roman"/>
          <w:szCs w:val="26"/>
          <w:lang w:val="it-IT"/>
        </w:rPr>
      </w:pPr>
    </w:p>
    <w:p w14:paraId="5EE7F435" w14:textId="77777777" w:rsidR="000E6DA0" w:rsidRPr="00187B5A" w:rsidRDefault="000E6DA0" w:rsidP="00BF195F">
      <w:pPr>
        <w:widowControl w:val="0"/>
        <w:spacing w:before="60" w:after="0"/>
        <w:rPr>
          <w:rFonts w:cs="Times New Roman"/>
          <w:szCs w:val="26"/>
          <w:lang w:val="it-IT"/>
        </w:rPr>
      </w:pPr>
    </w:p>
    <w:p w14:paraId="039082A7" w14:textId="77777777" w:rsidR="000E6DA0" w:rsidRPr="00187B5A" w:rsidRDefault="000E6DA0" w:rsidP="00BF195F">
      <w:pPr>
        <w:widowControl w:val="0"/>
        <w:spacing w:before="60" w:after="0"/>
        <w:rPr>
          <w:rFonts w:cs="Times New Roman"/>
          <w:szCs w:val="26"/>
          <w:lang w:val="it-IT"/>
        </w:rPr>
      </w:pPr>
    </w:p>
    <w:p w14:paraId="59F0FBA3" w14:textId="77777777" w:rsidR="000E6DA0" w:rsidRPr="00187B5A" w:rsidRDefault="000E6DA0" w:rsidP="00BF195F">
      <w:pPr>
        <w:widowControl w:val="0"/>
        <w:spacing w:before="60" w:after="0"/>
        <w:rPr>
          <w:rFonts w:cs="Times New Roman"/>
          <w:szCs w:val="26"/>
          <w:lang w:val="it-IT"/>
        </w:rPr>
      </w:pPr>
    </w:p>
    <w:p w14:paraId="0CF2742F" w14:textId="77777777" w:rsidR="000E6DA0" w:rsidRPr="00187B5A" w:rsidRDefault="000E6DA0" w:rsidP="00BF195F">
      <w:pPr>
        <w:widowControl w:val="0"/>
        <w:spacing w:before="60" w:after="0"/>
        <w:rPr>
          <w:rFonts w:cs="Times New Roman"/>
          <w:szCs w:val="26"/>
          <w:lang w:val="it-IT"/>
        </w:rPr>
      </w:pPr>
    </w:p>
    <w:p w14:paraId="4C5FEBFE" w14:textId="77777777" w:rsidR="000E6DA0" w:rsidRPr="00187B5A" w:rsidRDefault="000E6DA0" w:rsidP="00BF195F">
      <w:pPr>
        <w:widowControl w:val="0"/>
        <w:spacing w:before="60" w:after="0"/>
        <w:rPr>
          <w:rFonts w:cs="Times New Roman"/>
          <w:szCs w:val="26"/>
          <w:lang w:val="it-IT"/>
        </w:rPr>
      </w:pPr>
    </w:p>
    <w:p w14:paraId="16ED3C9A" w14:textId="77777777" w:rsidR="000E6DA0" w:rsidRPr="00187B5A" w:rsidRDefault="000E6DA0" w:rsidP="00BF195F">
      <w:pPr>
        <w:widowControl w:val="0"/>
        <w:spacing w:before="60" w:after="0"/>
        <w:rPr>
          <w:rFonts w:cs="Times New Roman"/>
          <w:szCs w:val="26"/>
          <w:lang w:val="it-IT"/>
        </w:rPr>
      </w:pPr>
    </w:p>
    <w:p w14:paraId="263AA4CE" w14:textId="77777777" w:rsidR="000E6DA0" w:rsidRPr="00187B5A" w:rsidRDefault="000E6DA0" w:rsidP="00BF195F">
      <w:pPr>
        <w:widowControl w:val="0"/>
        <w:spacing w:before="60" w:after="0"/>
        <w:rPr>
          <w:rFonts w:cs="Times New Roman"/>
          <w:szCs w:val="26"/>
          <w:lang w:val="it-IT"/>
        </w:rPr>
      </w:pPr>
    </w:p>
    <w:p w14:paraId="32D149E7" w14:textId="77777777" w:rsidR="000E6DA0" w:rsidRPr="00187B5A" w:rsidRDefault="000E6DA0" w:rsidP="00BF195F">
      <w:pPr>
        <w:widowControl w:val="0"/>
        <w:spacing w:before="60" w:after="0"/>
        <w:rPr>
          <w:rFonts w:cs="Times New Roman"/>
          <w:szCs w:val="26"/>
          <w:lang w:val="it-IT"/>
        </w:rPr>
      </w:pPr>
    </w:p>
    <w:p w14:paraId="220CFF4F" w14:textId="77777777" w:rsidR="000E6DA0" w:rsidRPr="00187B5A" w:rsidRDefault="000E6DA0" w:rsidP="00BF195F">
      <w:pPr>
        <w:widowControl w:val="0"/>
        <w:spacing w:before="60" w:after="0"/>
        <w:rPr>
          <w:rFonts w:cs="Times New Roman"/>
          <w:szCs w:val="26"/>
          <w:lang w:val="it-IT"/>
        </w:rPr>
      </w:pPr>
    </w:p>
    <w:p w14:paraId="67AB2BC0" w14:textId="77777777" w:rsidR="000E6DA0" w:rsidRPr="00187B5A" w:rsidRDefault="000E6DA0" w:rsidP="00BF195F">
      <w:pPr>
        <w:widowControl w:val="0"/>
        <w:spacing w:before="60" w:after="0"/>
        <w:rPr>
          <w:rFonts w:cs="Times New Roman"/>
          <w:szCs w:val="26"/>
          <w:lang w:val="it-IT"/>
        </w:rPr>
      </w:pPr>
    </w:p>
    <w:p w14:paraId="2CBA4B7A" w14:textId="77777777" w:rsidR="000E6DA0" w:rsidRPr="00187B5A" w:rsidRDefault="000E6DA0" w:rsidP="00BF195F">
      <w:pPr>
        <w:widowControl w:val="0"/>
        <w:spacing w:before="60" w:after="0"/>
        <w:rPr>
          <w:rFonts w:cs="Times New Roman"/>
          <w:szCs w:val="26"/>
          <w:lang w:val="it-IT"/>
        </w:rPr>
      </w:pPr>
    </w:p>
    <w:p w14:paraId="01EE624A" w14:textId="77777777" w:rsidR="000E6DA0" w:rsidRPr="00187B5A" w:rsidRDefault="000E6DA0" w:rsidP="00BF195F">
      <w:pPr>
        <w:widowControl w:val="0"/>
        <w:spacing w:before="60" w:after="0"/>
        <w:rPr>
          <w:rFonts w:cs="Times New Roman"/>
          <w:szCs w:val="26"/>
          <w:lang w:val="it-IT"/>
        </w:rPr>
      </w:pPr>
    </w:p>
    <w:p w14:paraId="313D51A1" w14:textId="77777777" w:rsidR="000E6DA0" w:rsidRPr="00187B5A" w:rsidRDefault="000E6DA0" w:rsidP="00BF195F">
      <w:pPr>
        <w:widowControl w:val="0"/>
        <w:spacing w:before="60" w:after="0"/>
        <w:rPr>
          <w:rFonts w:cs="Times New Roman"/>
          <w:szCs w:val="26"/>
          <w:lang w:val="it-IT"/>
        </w:rPr>
      </w:pPr>
    </w:p>
    <w:p w14:paraId="18714F6E" w14:textId="77777777" w:rsidR="000E6DA0" w:rsidRPr="00187B5A" w:rsidRDefault="000E6DA0" w:rsidP="00BF195F">
      <w:pPr>
        <w:widowControl w:val="0"/>
        <w:spacing w:before="60" w:after="0"/>
        <w:rPr>
          <w:rFonts w:cs="Times New Roman"/>
          <w:szCs w:val="26"/>
          <w:lang w:val="it-IT"/>
        </w:rPr>
      </w:pPr>
    </w:p>
    <w:p w14:paraId="4E00F372" w14:textId="77777777" w:rsidR="000E6DA0" w:rsidRPr="00187B5A" w:rsidRDefault="000E6DA0" w:rsidP="00BF195F">
      <w:pPr>
        <w:widowControl w:val="0"/>
        <w:spacing w:before="60" w:after="0"/>
        <w:rPr>
          <w:rFonts w:cs="Times New Roman"/>
          <w:szCs w:val="26"/>
          <w:lang w:val="it-IT"/>
        </w:rPr>
      </w:pPr>
    </w:p>
    <w:p w14:paraId="15883701" w14:textId="77777777" w:rsidR="000E6DA0" w:rsidRPr="00187B5A" w:rsidRDefault="000E6DA0" w:rsidP="00BF195F">
      <w:pPr>
        <w:widowControl w:val="0"/>
        <w:spacing w:before="60" w:after="0"/>
        <w:rPr>
          <w:rFonts w:cs="Times New Roman"/>
          <w:szCs w:val="26"/>
          <w:lang w:val="it-IT"/>
        </w:rPr>
      </w:pPr>
    </w:p>
    <w:p w14:paraId="25B2EBFE" w14:textId="77777777" w:rsidR="000E6DA0" w:rsidRPr="00187B5A" w:rsidRDefault="000E6DA0" w:rsidP="00BF195F">
      <w:pPr>
        <w:widowControl w:val="0"/>
        <w:spacing w:before="60" w:after="0"/>
        <w:rPr>
          <w:rFonts w:cs="Times New Roman"/>
          <w:szCs w:val="26"/>
          <w:lang w:val="it-IT"/>
        </w:rPr>
      </w:pPr>
    </w:p>
    <w:p w14:paraId="5C1445D0" w14:textId="77777777" w:rsidR="000E6DA0" w:rsidRPr="00187B5A" w:rsidRDefault="000E6DA0" w:rsidP="00BF195F">
      <w:pPr>
        <w:widowControl w:val="0"/>
        <w:spacing w:before="60" w:after="0"/>
        <w:rPr>
          <w:rFonts w:cs="Times New Roman"/>
          <w:szCs w:val="26"/>
          <w:lang w:val="it-IT"/>
        </w:rPr>
      </w:pPr>
    </w:p>
    <w:p w14:paraId="10C734E7" w14:textId="77777777" w:rsidR="000E6DA0" w:rsidRPr="00187B5A" w:rsidRDefault="000E6DA0" w:rsidP="00BF195F">
      <w:pPr>
        <w:widowControl w:val="0"/>
        <w:spacing w:before="60" w:after="0"/>
        <w:rPr>
          <w:rFonts w:cs="Times New Roman"/>
          <w:szCs w:val="26"/>
          <w:lang w:val="it-IT"/>
        </w:rPr>
      </w:pPr>
    </w:p>
    <w:p w14:paraId="45452A74" w14:textId="514D1C71" w:rsidR="00DF149E" w:rsidRPr="00187B5A" w:rsidRDefault="000E6DA0" w:rsidP="000E6DA0">
      <w:pPr>
        <w:tabs>
          <w:tab w:val="left" w:pos="2700"/>
        </w:tabs>
        <w:rPr>
          <w:rFonts w:cs="Times New Roman"/>
          <w:szCs w:val="28"/>
          <w:lang w:val="it-IT"/>
        </w:rPr>
      </w:pPr>
      <w:r w:rsidRPr="00187B5A">
        <w:rPr>
          <w:rFonts w:cs="Times New Roman"/>
          <w:szCs w:val="28"/>
          <w:lang w:val="it-IT"/>
        </w:rPr>
        <w:tab/>
      </w:r>
    </w:p>
    <w:sectPr w:rsidR="00DF149E" w:rsidRPr="00187B5A" w:rsidSect="001F0291">
      <w:pgSz w:w="11907" w:h="16839" w:code="9"/>
      <w:pgMar w:top="1134" w:right="1134" w:bottom="1134" w:left="1701" w:header="709"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F57952" w14:textId="77777777" w:rsidR="00A8347B" w:rsidRDefault="00A8347B" w:rsidP="00212B1E">
      <w:pPr>
        <w:spacing w:before="0" w:after="0" w:line="240" w:lineRule="auto"/>
      </w:pPr>
      <w:r>
        <w:separator/>
      </w:r>
    </w:p>
    <w:p w14:paraId="4E3C2690" w14:textId="77777777" w:rsidR="00A8347B" w:rsidRDefault="00A8347B"/>
  </w:endnote>
  <w:endnote w:type="continuationSeparator" w:id="0">
    <w:p w14:paraId="457D8FD1" w14:textId="77777777" w:rsidR="00A8347B" w:rsidRDefault="00A8347B" w:rsidP="00212B1E">
      <w:pPr>
        <w:spacing w:before="0" w:after="0" w:line="240" w:lineRule="auto"/>
      </w:pPr>
      <w:r>
        <w:continuationSeparator/>
      </w:r>
    </w:p>
    <w:p w14:paraId="7D032E59" w14:textId="77777777" w:rsidR="00A8347B" w:rsidRDefault="00A834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Times New Roman"/>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VNI-Helve">
    <w:charset w:val="00"/>
    <w:family w:val="auto"/>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NI-Centur">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I-Times">
    <w:altName w:val="Calibri"/>
    <w:charset w:val="00"/>
    <w:family w:val="auto"/>
    <w:pitch w:val="variable"/>
    <w:sig w:usb0="00000007" w:usb1="00000000" w:usb2="00000000" w:usb3="00000000" w:csb0="00000013" w:csb1="00000000"/>
  </w:font>
  <w:font w:name=".VnArial">
    <w:panose1 w:val="020B7200000000000000"/>
    <w:charset w:val="00"/>
    <w:family w:val="swiss"/>
    <w:pitch w:val="variable"/>
    <w:sig w:usb0="00000007" w:usb1="00000000" w:usb2="00000000" w:usb3="00000000" w:csb0="00000011" w:csb1="00000000"/>
  </w:font>
  <w:font w:name="Batang">
    <w:altName w:val="바탕"/>
    <w:panose1 w:val="02030600000101010101"/>
    <w:charset w:val="81"/>
    <w:family w:val="roman"/>
    <w:pitch w:val="variable"/>
    <w:sig w:usb0="B00002AF" w:usb1="69D77CFB" w:usb2="00000030" w:usb3="00000000" w:csb0="0008009F" w:csb1="00000000"/>
  </w:font>
  <w:font w:name="HelveticaBoldVU">
    <w:altName w:val="Arial"/>
    <w:charset w:val="00"/>
    <w:family w:val="auto"/>
    <w:pitch w:val="variable"/>
    <w:sig w:usb0="00000003" w:usb1="00000000" w:usb2="00000000" w:usb3="00000000" w:csb0="00000001" w:csb1="00000000"/>
  </w:font>
  <w:font w:name="Times">
    <w:panose1 w:val="02020603050405020304"/>
    <w:charset w:val="00"/>
    <w:family w:val="swiss"/>
    <w:pitch w:val="variable"/>
    <w:sig w:usb0="20000A87" w:usb1="08000000" w:usb2="00000008" w:usb3="00000000" w:csb0="00000101" w:csb1="00000000"/>
  </w:font>
  <w:font w:name=".VnTimeH">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7F6BE" w14:textId="77777777" w:rsidR="00A8347B" w:rsidRDefault="00A8347B" w:rsidP="00212B1E">
      <w:pPr>
        <w:spacing w:before="0" w:after="0" w:line="240" w:lineRule="auto"/>
      </w:pPr>
      <w:r>
        <w:separator/>
      </w:r>
    </w:p>
    <w:p w14:paraId="68F181BB" w14:textId="77777777" w:rsidR="00A8347B" w:rsidRDefault="00A8347B"/>
  </w:footnote>
  <w:footnote w:type="continuationSeparator" w:id="0">
    <w:p w14:paraId="7E0C662A" w14:textId="77777777" w:rsidR="00A8347B" w:rsidRDefault="00A8347B" w:rsidP="00212B1E">
      <w:pPr>
        <w:spacing w:before="0" w:after="0" w:line="240" w:lineRule="auto"/>
      </w:pPr>
      <w:r>
        <w:continuationSeparator/>
      </w:r>
    </w:p>
    <w:p w14:paraId="3CB84861" w14:textId="77777777" w:rsidR="00A8347B" w:rsidRDefault="00A834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080" w:type="dxa"/>
      <w:tblInd w:w="-36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5940"/>
    </w:tblGrid>
    <w:tr w:rsidR="00463D6D" w14:paraId="51FF6F57" w14:textId="77777777" w:rsidTr="00AE5924">
      <w:tc>
        <w:tcPr>
          <w:tcW w:w="4140" w:type="dxa"/>
        </w:tcPr>
        <w:p w14:paraId="4061CCB0" w14:textId="77777777" w:rsidR="00463D6D" w:rsidRDefault="00463D6D" w:rsidP="008A259D">
          <w:pPr>
            <w:tabs>
              <w:tab w:val="center" w:pos="4680"/>
              <w:tab w:val="right" w:pos="9360"/>
              <w:tab w:val="right" w:pos="9072"/>
            </w:tabs>
            <w:spacing w:before="60" w:after="60" w:line="240" w:lineRule="auto"/>
            <w:ind w:firstLine="0"/>
            <w:rPr>
              <w:color w:val="000000"/>
              <w:sz w:val="22"/>
            </w:rPr>
          </w:pPr>
          <w:r>
            <w:rPr>
              <w:color w:val="000000"/>
              <w:sz w:val="22"/>
            </w:rPr>
            <w:t>Tổng Công ty Truyền tải Điện Quốc gia</w:t>
          </w:r>
        </w:p>
        <w:p w14:paraId="02F646F2" w14:textId="77777777" w:rsidR="00463D6D" w:rsidRDefault="00463D6D" w:rsidP="008A259D">
          <w:pPr>
            <w:tabs>
              <w:tab w:val="center" w:pos="4680"/>
              <w:tab w:val="right" w:pos="9360"/>
              <w:tab w:val="right" w:pos="9072"/>
            </w:tabs>
            <w:spacing w:before="60" w:after="60" w:line="240" w:lineRule="auto"/>
            <w:ind w:firstLine="0"/>
            <w:rPr>
              <w:rFonts w:ascii="Helvetica Neue" w:eastAsia="Helvetica Neue" w:hAnsi="Helvetica Neue" w:cs="Helvetica Neue"/>
              <w:color w:val="000000"/>
              <w:sz w:val="22"/>
            </w:rPr>
          </w:pPr>
          <w:r>
            <w:rPr>
              <w:color w:val="000000"/>
              <w:sz w:val="22"/>
            </w:rPr>
            <w:t>Ban Quản lý dự án Truyền tải Điện</w:t>
          </w:r>
        </w:p>
      </w:tc>
      <w:tc>
        <w:tcPr>
          <w:tcW w:w="5940" w:type="dxa"/>
        </w:tcPr>
        <w:p w14:paraId="3D0C5E92" w14:textId="77777777" w:rsidR="00463D6D" w:rsidRDefault="00463D6D" w:rsidP="03238104">
          <w:pPr>
            <w:tabs>
              <w:tab w:val="center" w:pos="4680"/>
              <w:tab w:val="right" w:pos="9360"/>
              <w:tab w:val="right" w:pos="9072"/>
            </w:tabs>
            <w:spacing w:before="60" w:after="60" w:line="240" w:lineRule="auto"/>
            <w:ind w:firstLine="0"/>
            <w:jc w:val="right"/>
            <w:rPr>
              <w:color w:val="000000"/>
              <w:sz w:val="22"/>
              <w:szCs w:val="22"/>
            </w:rPr>
          </w:pPr>
          <w:r w:rsidRPr="03238104">
            <w:rPr>
              <w:color w:val="000000" w:themeColor="text1"/>
              <w:sz w:val="22"/>
              <w:szCs w:val="22"/>
            </w:rPr>
            <w:t>Đường dây 500 kV Sơn La 1 - Sơn Tây</w:t>
          </w:r>
        </w:p>
        <w:p w14:paraId="1E94EAC6" w14:textId="77777777" w:rsidR="00463D6D" w:rsidRDefault="00463D6D" w:rsidP="008A259D">
          <w:pPr>
            <w:tabs>
              <w:tab w:val="center" w:pos="4680"/>
              <w:tab w:val="right" w:pos="9360"/>
              <w:tab w:val="right" w:pos="9072"/>
            </w:tabs>
            <w:spacing w:before="60" w:after="60" w:line="240" w:lineRule="auto"/>
            <w:ind w:firstLine="0"/>
            <w:jc w:val="right"/>
            <w:rPr>
              <w:rFonts w:ascii="Helvetica Neue" w:eastAsia="Helvetica Neue" w:hAnsi="Helvetica Neue" w:cs="Helvetica Neue"/>
              <w:color w:val="000000"/>
              <w:sz w:val="22"/>
            </w:rPr>
          </w:pPr>
          <w:r>
            <w:rPr>
              <w:color w:val="000000"/>
              <w:sz w:val="22"/>
            </w:rPr>
            <w:t>ĐỀ CƯƠNG NHIỆM VỤ VÀ DỰ TOÁN CHI PHÍ</w:t>
          </w:r>
        </w:p>
      </w:tc>
    </w:tr>
  </w:tbl>
  <w:p w14:paraId="4F5F4C66" w14:textId="77777777" w:rsidR="00463D6D" w:rsidRPr="00B67CDB" w:rsidRDefault="00463D6D" w:rsidP="00DB7F37">
    <w:pPr>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visibility:visible" o:bullet="t">
        <v:imagedata r:id="rId1" o:title=""/>
      </v:shape>
    </w:pict>
  </w:numPicBullet>
  <w:abstractNum w:abstractNumId="0" w15:restartNumberingAfterBreak="0">
    <w:nsid w:val="FFFFFF89"/>
    <w:multiLevelType w:val="singleLevel"/>
    <w:tmpl w:val="91F4CD8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3"/>
    <w:name w:val="WW8Num2"/>
    <w:lvl w:ilvl="0">
      <w:start w:val="1"/>
      <w:numFmt w:val="bullet"/>
      <w:lvlText w:val=""/>
      <w:lvlJc w:val="left"/>
      <w:pPr>
        <w:tabs>
          <w:tab w:val="num" w:pos="988"/>
        </w:tabs>
        <w:ind w:left="988" w:firstLine="0"/>
      </w:pPr>
      <w:rPr>
        <w:rFonts w:ascii="Wingdings" w:hAnsi="Wingdings"/>
      </w:rPr>
    </w:lvl>
  </w:abstractNum>
  <w:abstractNum w:abstractNumId="2" w15:restartNumberingAfterBreak="0">
    <w:nsid w:val="02134C6D"/>
    <w:multiLevelType w:val="hybridMultilevel"/>
    <w:tmpl w:val="BCFA56A4"/>
    <w:lvl w:ilvl="0" w:tplc="82DE1F9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6972BE"/>
    <w:multiLevelType w:val="multilevel"/>
    <w:tmpl w:val="F6141A88"/>
    <w:name w:val="WW8Num142322222222222"/>
    <w:lvl w:ilvl="0">
      <w:start w:val="2"/>
      <w:numFmt w:val="decimal"/>
      <w:lvlText w:val="%1"/>
      <w:lvlJc w:val="left"/>
      <w:pPr>
        <w:tabs>
          <w:tab w:val="num" w:pos="0"/>
        </w:tabs>
        <w:ind w:left="0" w:firstLine="0"/>
      </w:pPr>
      <w:rPr>
        <w:rFonts w:hint="default"/>
      </w:rPr>
    </w:lvl>
    <w:lvl w:ilvl="1">
      <w:start w:val="1"/>
      <w:numFmt w:val="decimal"/>
      <w:lvlText w:val="%1.%2"/>
      <w:lvlJc w:val="left"/>
      <w:pPr>
        <w:tabs>
          <w:tab w:val="num" w:pos="851"/>
        </w:tabs>
        <w:ind w:left="851" w:hanging="851"/>
      </w:pPr>
      <w:rPr>
        <w:rFonts w:hint="default"/>
        <w:b/>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b w:val="0"/>
        <w:i/>
      </w:rPr>
    </w:lvl>
    <w:lvl w:ilvl="4">
      <w:start w:val="1"/>
      <w:numFmt w:val="none"/>
      <w:lvlText w:val=""/>
      <w:lvlJc w:val="left"/>
      <w:pPr>
        <w:tabs>
          <w:tab w:val="num" w:pos="851"/>
        </w:tabs>
        <w:ind w:left="851" w:firstLine="0"/>
      </w:pPr>
      <w:rPr>
        <w:rFonts w:hint="default"/>
      </w:rPr>
    </w:lvl>
    <w:lvl w:ilvl="5">
      <w:start w:val="1"/>
      <w:numFmt w:val="bullet"/>
      <w:lvlText w:val=""/>
      <w:lvlJc w:val="left"/>
      <w:pPr>
        <w:tabs>
          <w:tab w:val="num" w:pos="1134"/>
        </w:tabs>
        <w:ind w:left="1134" w:hanging="283"/>
      </w:pPr>
      <w:rPr>
        <w:rFonts w:ascii="Symbol" w:hAnsi="Symbol" w:hint="default"/>
        <w:color w:val="auto"/>
      </w:rPr>
    </w:lvl>
    <w:lvl w:ilvl="6">
      <w:start w:val="1"/>
      <w:numFmt w:val="bullet"/>
      <w:lvlText w:val="+"/>
      <w:lvlJc w:val="left"/>
      <w:pPr>
        <w:tabs>
          <w:tab w:val="num" w:pos="1364"/>
        </w:tabs>
        <w:ind w:left="1364" w:hanging="284"/>
      </w:pPr>
      <w:rPr>
        <w:rFonts w:ascii="Times New Roman" w:hAnsi="Times New Roman" w:cs="Times New Roman" w:hint="default"/>
        <w:color w:val="auto"/>
      </w:rPr>
    </w:lvl>
    <w:lvl w:ilvl="7">
      <w:start w:val="1"/>
      <w:numFmt w:val="lowerLetter"/>
      <w:lvlText w:val="%8"/>
      <w:lvlJc w:val="left"/>
      <w:pPr>
        <w:tabs>
          <w:tab w:val="num" w:pos="851"/>
        </w:tabs>
        <w:ind w:left="851" w:hanging="851"/>
      </w:pPr>
      <w:rPr>
        <w:rFonts w:hint="default"/>
      </w:rPr>
    </w:lvl>
    <w:lvl w:ilvl="8">
      <w:start w:val="1"/>
      <w:numFmt w:val="decimal"/>
      <w:lvlText w:val="%1"/>
      <w:lvlJc w:val="left"/>
      <w:pPr>
        <w:tabs>
          <w:tab w:val="num" w:pos="5760"/>
        </w:tabs>
        <w:ind w:left="3600" w:hanging="1440"/>
      </w:pPr>
      <w:rPr>
        <w:rFonts w:hint="default"/>
      </w:rPr>
    </w:lvl>
  </w:abstractNum>
  <w:abstractNum w:abstractNumId="4" w15:restartNumberingAfterBreak="0">
    <w:nsid w:val="06E53A03"/>
    <w:multiLevelType w:val="hybridMultilevel"/>
    <w:tmpl w:val="A3E2C742"/>
    <w:lvl w:ilvl="0" w:tplc="584CADBC">
      <w:start w:val="1"/>
      <w:numFmt w:val="decimal"/>
      <w:pStyle w:val="Style1"/>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DAC2BFC"/>
    <w:multiLevelType w:val="hybridMultilevel"/>
    <w:tmpl w:val="719CD5EA"/>
    <w:lvl w:ilvl="0" w:tplc="AB0C8CEE">
      <w:start w:val="1"/>
      <w:numFmt w:val="lowerLetter"/>
      <w:lvlText w:val="%1."/>
      <w:lvlJc w:val="left"/>
      <w:pPr>
        <w:tabs>
          <w:tab w:val="num" w:pos="360"/>
        </w:tabs>
        <w:ind w:left="360" w:hanging="360"/>
      </w:pPr>
      <w:rPr>
        <w:rFonts w:hint="default"/>
      </w:rPr>
    </w:lvl>
    <w:lvl w:ilvl="1" w:tplc="042A0019">
      <w:numFmt w:val="bullet"/>
      <w:lvlText w:val="-"/>
      <w:lvlJc w:val="left"/>
      <w:pPr>
        <w:tabs>
          <w:tab w:val="num" w:pos="360"/>
        </w:tabs>
        <w:ind w:left="357" w:hanging="357"/>
      </w:pPr>
      <w:rPr>
        <w:rFonts w:hint="default"/>
      </w:rPr>
    </w:lvl>
    <w:lvl w:ilvl="2" w:tplc="042A001B">
      <w:start w:val="1"/>
      <w:numFmt w:val="lowerLetter"/>
      <w:lvlText w:val="%3."/>
      <w:lvlJc w:val="left"/>
      <w:pPr>
        <w:tabs>
          <w:tab w:val="num" w:pos="360"/>
        </w:tabs>
        <w:ind w:left="357" w:hanging="357"/>
      </w:pPr>
      <w:rPr>
        <w:rFonts w:hint="default"/>
      </w:rPr>
    </w:lvl>
    <w:lvl w:ilvl="3" w:tplc="042A000F">
      <w:start w:val="1"/>
      <w:numFmt w:val="bullet"/>
      <w:pStyle w:val="Heading4-style2"/>
      <w:lvlText w:val="-"/>
      <w:lvlJc w:val="left"/>
      <w:pPr>
        <w:tabs>
          <w:tab w:val="num" w:pos="2273"/>
        </w:tabs>
        <w:ind w:left="2273" w:hanging="113"/>
      </w:pPr>
      <w:rPr>
        <w:rFonts w:ascii=".VnTime" w:hAnsi=".VnTime" w:hint="default"/>
      </w:rPr>
    </w:lvl>
    <w:lvl w:ilvl="4" w:tplc="042A0019" w:tentative="1">
      <w:start w:val="1"/>
      <w:numFmt w:val="lowerLetter"/>
      <w:lvlText w:val="%5."/>
      <w:lvlJc w:val="left"/>
      <w:pPr>
        <w:tabs>
          <w:tab w:val="num" w:pos="3240"/>
        </w:tabs>
        <w:ind w:left="3240" w:hanging="360"/>
      </w:pPr>
    </w:lvl>
    <w:lvl w:ilvl="5" w:tplc="042A001B" w:tentative="1">
      <w:start w:val="1"/>
      <w:numFmt w:val="lowerRoman"/>
      <w:lvlText w:val="%6."/>
      <w:lvlJc w:val="right"/>
      <w:pPr>
        <w:tabs>
          <w:tab w:val="num" w:pos="3960"/>
        </w:tabs>
        <w:ind w:left="3960" w:hanging="180"/>
      </w:pPr>
    </w:lvl>
    <w:lvl w:ilvl="6" w:tplc="042A000F" w:tentative="1">
      <w:start w:val="1"/>
      <w:numFmt w:val="decimal"/>
      <w:lvlText w:val="%7."/>
      <w:lvlJc w:val="left"/>
      <w:pPr>
        <w:tabs>
          <w:tab w:val="num" w:pos="4680"/>
        </w:tabs>
        <w:ind w:left="4680" w:hanging="360"/>
      </w:pPr>
    </w:lvl>
    <w:lvl w:ilvl="7" w:tplc="042A0019" w:tentative="1">
      <w:start w:val="1"/>
      <w:numFmt w:val="lowerLetter"/>
      <w:lvlText w:val="%8."/>
      <w:lvlJc w:val="left"/>
      <w:pPr>
        <w:tabs>
          <w:tab w:val="num" w:pos="5400"/>
        </w:tabs>
        <w:ind w:left="5400" w:hanging="360"/>
      </w:pPr>
    </w:lvl>
    <w:lvl w:ilvl="8" w:tplc="042A001B" w:tentative="1">
      <w:start w:val="1"/>
      <w:numFmt w:val="lowerRoman"/>
      <w:lvlText w:val="%9."/>
      <w:lvlJc w:val="right"/>
      <w:pPr>
        <w:tabs>
          <w:tab w:val="num" w:pos="6120"/>
        </w:tabs>
        <w:ind w:left="6120" w:hanging="180"/>
      </w:pPr>
    </w:lvl>
  </w:abstractNum>
  <w:abstractNum w:abstractNumId="6" w15:restartNumberingAfterBreak="0">
    <w:nsid w:val="130269BE"/>
    <w:multiLevelType w:val="multilevel"/>
    <w:tmpl w:val="77F0AD66"/>
    <w:lvl w:ilvl="0">
      <w:start w:val="1"/>
      <w:numFmt w:val="decimal"/>
      <w:pStyle w:val="HinhveChar"/>
      <w:suff w:val="space"/>
      <w:lvlText w:val="Hình %1: "/>
      <w:lvlJc w:val="center"/>
      <w:pPr>
        <w:ind w:left="-288" w:firstLine="288"/>
      </w:pPr>
      <w:rPr>
        <w:rFonts w:hint="default"/>
      </w:rPr>
    </w:lvl>
    <w:lvl w:ilvl="1">
      <w:start w:val="1"/>
      <w:numFmt w:val="decimal"/>
      <w:suff w:val="nothing"/>
      <w:lvlText w:val="%1.%2"/>
      <w:lvlJc w:val="left"/>
      <w:pPr>
        <w:ind w:left="-1820" w:firstLine="0"/>
      </w:pPr>
      <w:rPr>
        <w:rFonts w:hint="default"/>
      </w:rPr>
    </w:lvl>
    <w:lvl w:ilvl="2">
      <w:start w:val="1"/>
      <w:numFmt w:val="decimal"/>
      <w:suff w:val="nothing"/>
      <w:lvlText w:val="%1.%2.%3"/>
      <w:lvlJc w:val="left"/>
      <w:pPr>
        <w:ind w:left="-1820" w:firstLine="0"/>
      </w:pPr>
      <w:rPr>
        <w:rFonts w:hint="default"/>
      </w:rPr>
    </w:lvl>
    <w:lvl w:ilvl="3">
      <w:start w:val="1"/>
      <w:numFmt w:val="decimal"/>
      <w:suff w:val="nothing"/>
      <w:lvlText w:val="%1.%2.%3.%4"/>
      <w:lvlJc w:val="left"/>
      <w:pPr>
        <w:ind w:left="-1820" w:firstLine="0"/>
      </w:pPr>
      <w:rPr>
        <w:rFonts w:hint="default"/>
      </w:rPr>
    </w:lvl>
    <w:lvl w:ilvl="4">
      <w:start w:val="1"/>
      <w:numFmt w:val="none"/>
      <w:suff w:val="nothing"/>
      <w:lvlText w:val=""/>
      <w:lvlJc w:val="left"/>
      <w:pPr>
        <w:ind w:left="-1820" w:firstLine="0"/>
      </w:pPr>
      <w:rPr>
        <w:rFonts w:hint="default"/>
      </w:rPr>
    </w:lvl>
    <w:lvl w:ilvl="5">
      <w:start w:val="1"/>
      <w:numFmt w:val="none"/>
      <w:suff w:val="nothing"/>
      <w:lvlText w:val=""/>
      <w:lvlJc w:val="left"/>
      <w:pPr>
        <w:ind w:left="-1820" w:firstLine="0"/>
      </w:pPr>
      <w:rPr>
        <w:rFonts w:hint="default"/>
      </w:rPr>
    </w:lvl>
    <w:lvl w:ilvl="6">
      <w:start w:val="1"/>
      <w:numFmt w:val="none"/>
      <w:suff w:val="nothing"/>
      <w:lvlText w:val=""/>
      <w:lvlJc w:val="left"/>
      <w:pPr>
        <w:ind w:left="-1820" w:firstLine="0"/>
      </w:pPr>
      <w:rPr>
        <w:rFonts w:hint="default"/>
      </w:rPr>
    </w:lvl>
    <w:lvl w:ilvl="7">
      <w:start w:val="1"/>
      <w:numFmt w:val="none"/>
      <w:suff w:val="nothing"/>
      <w:lvlText w:val=""/>
      <w:lvlJc w:val="left"/>
      <w:pPr>
        <w:ind w:left="-1820" w:firstLine="0"/>
      </w:pPr>
      <w:rPr>
        <w:rFonts w:hint="default"/>
      </w:rPr>
    </w:lvl>
    <w:lvl w:ilvl="8">
      <w:start w:val="1"/>
      <w:numFmt w:val="none"/>
      <w:suff w:val="nothing"/>
      <w:lvlText w:val=""/>
      <w:lvlJc w:val="left"/>
      <w:pPr>
        <w:ind w:left="-1820" w:firstLine="0"/>
      </w:pPr>
      <w:rPr>
        <w:rFonts w:hint="default"/>
      </w:rPr>
    </w:lvl>
  </w:abstractNum>
  <w:abstractNum w:abstractNumId="7" w15:restartNumberingAfterBreak="0">
    <w:nsid w:val="13376125"/>
    <w:multiLevelType w:val="hybridMultilevel"/>
    <w:tmpl w:val="420E7F6C"/>
    <w:lvl w:ilvl="0" w:tplc="04090009">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8" w15:restartNumberingAfterBreak="0">
    <w:nsid w:val="14663110"/>
    <w:multiLevelType w:val="hybridMultilevel"/>
    <w:tmpl w:val="EBB63016"/>
    <w:lvl w:ilvl="0" w:tplc="48ECDDA2">
      <w:start w:val="1"/>
      <w:numFmt w:val="bullet"/>
      <w:pStyle w:val="Dau"/>
      <w:lvlText w:val="+"/>
      <w:lvlJc w:val="left"/>
      <w:pPr>
        <w:ind w:left="1287" w:hanging="360"/>
      </w:pPr>
      <w:rPr>
        <w:rFonts w:ascii="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158F4C3B"/>
    <w:multiLevelType w:val="hybridMultilevel"/>
    <w:tmpl w:val="AFEEEB52"/>
    <w:lvl w:ilvl="0" w:tplc="17045CDA">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181F42"/>
    <w:multiLevelType w:val="hybridMultilevel"/>
    <w:tmpl w:val="4F1A210C"/>
    <w:lvl w:ilvl="0" w:tplc="FFFFFFFF">
      <w:start w:val="1"/>
      <w:numFmt w:val="bullet"/>
      <w:pStyle w:val="Dau-"/>
      <w:lvlText w:val="-"/>
      <w:lvlJc w:val="left"/>
      <w:pPr>
        <w:ind w:left="644" w:hanging="360"/>
      </w:pPr>
      <w:rPr>
        <w:rFonts w:ascii="Symbol" w:hAnsi="Symbol" w:hint="default"/>
        <w:b/>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1956245E"/>
    <w:multiLevelType w:val="singleLevel"/>
    <w:tmpl w:val="B0CC29EE"/>
    <w:lvl w:ilvl="0">
      <w:start w:val="1"/>
      <w:numFmt w:val="bullet"/>
      <w:pStyle w:val="Indent2"/>
      <w:lvlText w:val=""/>
      <w:lvlJc w:val="left"/>
      <w:pPr>
        <w:tabs>
          <w:tab w:val="num" w:pos="1701"/>
        </w:tabs>
        <w:ind w:left="1701" w:hanging="283"/>
      </w:pPr>
      <w:rPr>
        <w:rFonts w:ascii="Symbol" w:hAnsi="Symbol" w:hint="default"/>
        <w:color w:val="auto"/>
        <w:sz w:val="20"/>
      </w:rPr>
    </w:lvl>
  </w:abstractNum>
  <w:abstractNum w:abstractNumId="12" w15:restartNumberingAfterBreak="0">
    <w:nsid w:val="1B024770"/>
    <w:multiLevelType w:val="hybridMultilevel"/>
    <w:tmpl w:val="11343D90"/>
    <w:lvl w:ilvl="0" w:tplc="788029E4">
      <w:start w:val="2"/>
      <w:numFmt w:val="bullet"/>
      <w:pStyle w:val="Tri-2"/>
      <w:lvlText w:val="-"/>
      <w:lvlJc w:val="left"/>
      <w:pPr>
        <w:tabs>
          <w:tab w:val="num" w:pos="4828"/>
        </w:tabs>
        <w:ind w:left="4828" w:hanging="284"/>
      </w:pPr>
      <w:rPr>
        <w:rFonts w:ascii="Times New Roman" w:eastAsia="Times New Roman" w:hAnsi="Times New Roman" w:cs="Times New Roman" w:hint="default"/>
      </w:rPr>
    </w:lvl>
    <w:lvl w:ilvl="1" w:tplc="042A0003" w:tentative="1">
      <w:start w:val="1"/>
      <w:numFmt w:val="bullet"/>
      <w:lvlText w:val="o"/>
      <w:lvlJc w:val="left"/>
      <w:pPr>
        <w:tabs>
          <w:tab w:val="num" w:pos="1872"/>
        </w:tabs>
        <w:ind w:left="1872" w:hanging="360"/>
      </w:pPr>
      <w:rPr>
        <w:rFonts w:ascii="Courier New" w:hAnsi="Courier New" w:cs="Courier New" w:hint="default"/>
      </w:rPr>
    </w:lvl>
    <w:lvl w:ilvl="2" w:tplc="042A0005" w:tentative="1">
      <w:start w:val="1"/>
      <w:numFmt w:val="bullet"/>
      <w:lvlText w:val=""/>
      <w:lvlJc w:val="left"/>
      <w:pPr>
        <w:tabs>
          <w:tab w:val="num" w:pos="2592"/>
        </w:tabs>
        <w:ind w:left="2592" w:hanging="360"/>
      </w:pPr>
      <w:rPr>
        <w:rFonts w:ascii="Wingdings" w:hAnsi="Wingdings" w:hint="default"/>
      </w:rPr>
    </w:lvl>
    <w:lvl w:ilvl="3" w:tplc="042A0001" w:tentative="1">
      <w:start w:val="1"/>
      <w:numFmt w:val="bullet"/>
      <w:lvlText w:val=""/>
      <w:lvlJc w:val="left"/>
      <w:pPr>
        <w:tabs>
          <w:tab w:val="num" w:pos="3312"/>
        </w:tabs>
        <w:ind w:left="3312" w:hanging="360"/>
      </w:pPr>
      <w:rPr>
        <w:rFonts w:ascii="Symbol" w:hAnsi="Symbol" w:hint="default"/>
      </w:rPr>
    </w:lvl>
    <w:lvl w:ilvl="4" w:tplc="042A0003" w:tentative="1">
      <w:start w:val="1"/>
      <w:numFmt w:val="bullet"/>
      <w:lvlText w:val="o"/>
      <w:lvlJc w:val="left"/>
      <w:pPr>
        <w:tabs>
          <w:tab w:val="num" w:pos="4032"/>
        </w:tabs>
        <w:ind w:left="4032" w:hanging="360"/>
      </w:pPr>
      <w:rPr>
        <w:rFonts w:ascii="Courier New" w:hAnsi="Courier New" w:cs="Courier New" w:hint="default"/>
      </w:rPr>
    </w:lvl>
    <w:lvl w:ilvl="5" w:tplc="042A0005" w:tentative="1">
      <w:start w:val="1"/>
      <w:numFmt w:val="bullet"/>
      <w:lvlText w:val=""/>
      <w:lvlJc w:val="left"/>
      <w:pPr>
        <w:tabs>
          <w:tab w:val="num" w:pos="4752"/>
        </w:tabs>
        <w:ind w:left="4752" w:hanging="360"/>
      </w:pPr>
      <w:rPr>
        <w:rFonts w:ascii="Wingdings" w:hAnsi="Wingdings" w:hint="default"/>
      </w:rPr>
    </w:lvl>
    <w:lvl w:ilvl="6" w:tplc="042A0001" w:tentative="1">
      <w:start w:val="1"/>
      <w:numFmt w:val="bullet"/>
      <w:lvlText w:val=""/>
      <w:lvlJc w:val="left"/>
      <w:pPr>
        <w:tabs>
          <w:tab w:val="num" w:pos="5472"/>
        </w:tabs>
        <w:ind w:left="5472" w:hanging="360"/>
      </w:pPr>
      <w:rPr>
        <w:rFonts w:ascii="Symbol" w:hAnsi="Symbol" w:hint="default"/>
      </w:rPr>
    </w:lvl>
    <w:lvl w:ilvl="7" w:tplc="042A0003" w:tentative="1">
      <w:start w:val="1"/>
      <w:numFmt w:val="bullet"/>
      <w:lvlText w:val="o"/>
      <w:lvlJc w:val="left"/>
      <w:pPr>
        <w:tabs>
          <w:tab w:val="num" w:pos="6192"/>
        </w:tabs>
        <w:ind w:left="6192" w:hanging="360"/>
      </w:pPr>
      <w:rPr>
        <w:rFonts w:ascii="Courier New" w:hAnsi="Courier New" w:cs="Courier New" w:hint="default"/>
      </w:rPr>
    </w:lvl>
    <w:lvl w:ilvl="8" w:tplc="042A0005" w:tentative="1">
      <w:start w:val="1"/>
      <w:numFmt w:val="bullet"/>
      <w:lvlText w:val=""/>
      <w:lvlJc w:val="left"/>
      <w:pPr>
        <w:tabs>
          <w:tab w:val="num" w:pos="6912"/>
        </w:tabs>
        <w:ind w:left="6912" w:hanging="360"/>
      </w:pPr>
      <w:rPr>
        <w:rFonts w:ascii="Wingdings" w:hAnsi="Wingdings" w:hint="default"/>
      </w:rPr>
    </w:lvl>
  </w:abstractNum>
  <w:abstractNum w:abstractNumId="13" w15:restartNumberingAfterBreak="0">
    <w:nsid w:val="201B6574"/>
    <w:multiLevelType w:val="hybridMultilevel"/>
    <w:tmpl w:val="C556FEB8"/>
    <w:lvl w:ilvl="0" w:tplc="66C02DBC">
      <w:start w:val="1"/>
      <w:numFmt w:val="lowerLetter"/>
      <w:pStyle w:val="EnvelopeReturn"/>
      <w:lvlText w:val="%1."/>
      <w:lvlJc w:val="left"/>
      <w:pPr>
        <w:tabs>
          <w:tab w:val="num" w:pos="1440"/>
        </w:tabs>
        <w:ind w:left="1440" w:hanging="360"/>
      </w:pPr>
      <w:rPr>
        <w:rFonts w:hint="default"/>
      </w:rPr>
    </w:lvl>
    <w:lvl w:ilvl="1" w:tplc="00F4CAB4">
      <w:start w:val="1"/>
      <w:numFmt w:val="lowerLetter"/>
      <w:lvlText w:val="%2)"/>
      <w:lvlJc w:val="left"/>
      <w:pPr>
        <w:tabs>
          <w:tab w:val="num" w:pos="1440"/>
        </w:tabs>
        <w:ind w:left="1440" w:hanging="360"/>
      </w:pPr>
      <w:rPr>
        <w:rFonts w:hint="default"/>
      </w:rPr>
    </w:lvl>
    <w:lvl w:ilvl="2" w:tplc="E6D2CB5C" w:tentative="1">
      <w:start w:val="1"/>
      <w:numFmt w:val="lowerRoman"/>
      <w:lvlText w:val="%3."/>
      <w:lvlJc w:val="right"/>
      <w:pPr>
        <w:tabs>
          <w:tab w:val="num" w:pos="2160"/>
        </w:tabs>
        <w:ind w:left="2160" w:hanging="180"/>
      </w:pPr>
    </w:lvl>
    <w:lvl w:ilvl="3" w:tplc="0AE8A09E" w:tentative="1">
      <w:start w:val="1"/>
      <w:numFmt w:val="decimal"/>
      <w:lvlText w:val="%4."/>
      <w:lvlJc w:val="left"/>
      <w:pPr>
        <w:tabs>
          <w:tab w:val="num" w:pos="2880"/>
        </w:tabs>
        <w:ind w:left="2880" w:hanging="360"/>
      </w:pPr>
    </w:lvl>
    <w:lvl w:ilvl="4" w:tplc="739A6F24" w:tentative="1">
      <w:start w:val="1"/>
      <w:numFmt w:val="lowerLetter"/>
      <w:lvlText w:val="%5."/>
      <w:lvlJc w:val="left"/>
      <w:pPr>
        <w:tabs>
          <w:tab w:val="num" w:pos="3600"/>
        </w:tabs>
        <w:ind w:left="3600" w:hanging="360"/>
      </w:pPr>
    </w:lvl>
    <w:lvl w:ilvl="5" w:tplc="363E4362" w:tentative="1">
      <w:start w:val="1"/>
      <w:numFmt w:val="lowerRoman"/>
      <w:lvlText w:val="%6."/>
      <w:lvlJc w:val="right"/>
      <w:pPr>
        <w:tabs>
          <w:tab w:val="num" w:pos="4320"/>
        </w:tabs>
        <w:ind w:left="4320" w:hanging="180"/>
      </w:pPr>
    </w:lvl>
    <w:lvl w:ilvl="6" w:tplc="72CC68E8" w:tentative="1">
      <w:start w:val="1"/>
      <w:numFmt w:val="decimal"/>
      <w:lvlText w:val="%7."/>
      <w:lvlJc w:val="left"/>
      <w:pPr>
        <w:tabs>
          <w:tab w:val="num" w:pos="5040"/>
        </w:tabs>
        <w:ind w:left="5040" w:hanging="360"/>
      </w:pPr>
    </w:lvl>
    <w:lvl w:ilvl="7" w:tplc="02E43548" w:tentative="1">
      <w:start w:val="1"/>
      <w:numFmt w:val="lowerLetter"/>
      <w:lvlText w:val="%8."/>
      <w:lvlJc w:val="left"/>
      <w:pPr>
        <w:tabs>
          <w:tab w:val="num" w:pos="5760"/>
        </w:tabs>
        <w:ind w:left="5760" w:hanging="360"/>
      </w:pPr>
    </w:lvl>
    <w:lvl w:ilvl="8" w:tplc="65D4DCAC" w:tentative="1">
      <w:start w:val="1"/>
      <w:numFmt w:val="lowerRoman"/>
      <w:lvlText w:val="%9."/>
      <w:lvlJc w:val="right"/>
      <w:pPr>
        <w:tabs>
          <w:tab w:val="num" w:pos="6480"/>
        </w:tabs>
        <w:ind w:left="6480" w:hanging="180"/>
      </w:pPr>
    </w:lvl>
  </w:abstractNum>
  <w:abstractNum w:abstractNumId="14" w15:restartNumberingAfterBreak="0">
    <w:nsid w:val="20505C11"/>
    <w:multiLevelType w:val="hybridMultilevel"/>
    <w:tmpl w:val="F6B64BB8"/>
    <w:lvl w:ilvl="0" w:tplc="FFFFFFFF">
      <w:start w:val="4"/>
      <w:numFmt w:val="bullet"/>
      <w:lvlText w:val="-"/>
      <w:lvlJc w:val="left"/>
      <w:pPr>
        <w:ind w:left="720" w:hanging="360"/>
      </w:pPr>
      <w:rPr>
        <w:rFonts w:ascii="Times New Roman" w:hAnsi="Times New Roman" w:hint="default"/>
      </w:rPr>
    </w:lvl>
    <w:lvl w:ilvl="1" w:tplc="042A0003">
      <w:start w:val="4"/>
      <w:numFmt w:val="bullet"/>
      <w:pStyle w:val="Listnormal"/>
      <w:lvlText w:val="-"/>
      <w:lvlJc w:val="left"/>
      <w:pPr>
        <w:ind w:left="1440" w:hanging="360"/>
      </w:pPr>
      <w:rPr>
        <w:rFonts w:ascii="Times New Roman" w:hAnsi="Times New Roman"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20C8601C"/>
    <w:multiLevelType w:val="singleLevel"/>
    <w:tmpl w:val="B366ED90"/>
    <w:lvl w:ilvl="0">
      <w:start w:val="1"/>
      <w:numFmt w:val="bullet"/>
      <w:pStyle w:val="Indent3"/>
      <w:lvlText w:val=""/>
      <w:lvlJc w:val="left"/>
      <w:pPr>
        <w:tabs>
          <w:tab w:val="num" w:pos="1758"/>
        </w:tabs>
        <w:ind w:left="1758" w:hanging="397"/>
      </w:pPr>
      <w:rPr>
        <w:rFonts w:ascii="Wingdings" w:hAnsi="Wingdings" w:cs="Wingdings" w:hint="default"/>
        <w:sz w:val="24"/>
        <w:szCs w:val="24"/>
      </w:rPr>
    </w:lvl>
  </w:abstractNum>
  <w:abstractNum w:abstractNumId="16" w15:restartNumberingAfterBreak="0">
    <w:nsid w:val="237F7FD7"/>
    <w:multiLevelType w:val="multilevel"/>
    <w:tmpl w:val="5F3C186C"/>
    <w:styleLink w:val="style"/>
    <w:lvl w:ilvl="0">
      <w:start w:val="1"/>
      <w:numFmt w:val="decimal"/>
      <w:lvlText w:val="Tr­êng hîp 10. %1."/>
      <w:lvlJc w:val="left"/>
      <w:pPr>
        <w:tabs>
          <w:tab w:val="num" w:pos="360"/>
        </w:tabs>
        <w:ind w:left="360" w:hanging="360"/>
      </w:pPr>
      <w:rPr>
        <w:rFonts w:ascii="Times New Roman" w:hAnsi="Times New Roman" w:hint="default"/>
        <w:b w:val="0"/>
        <w:i/>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23E41306"/>
    <w:multiLevelType w:val="hybridMultilevel"/>
    <w:tmpl w:val="F856C4E4"/>
    <w:lvl w:ilvl="0" w:tplc="0B448074">
      <w:start w:val="1"/>
      <w:numFmt w:val="bullet"/>
      <w:pStyle w:val="ListBullet2"/>
      <w:lvlText w:val=""/>
      <w:lvlJc w:val="left"/>
      <w:pPr>
        <w:tabs>
          <w:tab w:val="num" w:pos="1418"/>
        </w:tabs>
        <w:ind w:left="1418" w:hanging="284"/>
      </w:pPr>
      <w:rPr>
        <w:rFonts w:ascii="Symbol" w:hAnsi="Symbol" w:hint="default"/>
      </w:rPr>
    </w:lvl>
    <w:lvl w:ilvl="1" w:tplc="0B44807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47542E6"/>
    <w:multiLevelType w:val="hybridMultilevel"/>
    <w:tmpl w:val="E4DA2BC6"/>
    <w:lvl w:ilvl="0" w:tplc="52C82CE2">
      <w:numFmt w:val="bullet"/>
      <w:pStyle w:val="Indent1"/>
      <w:lvlText w:val="-"/>
      <w:lvlJc w:val="left"/>
      <w:pPr>
        <w:tabs>
          <w:tab w:val="num" w:pos="1418"/>
        </w:tabs>
        <w:ind w:left="1418" w:hanging="284"/>
      </w:pPr>
      <w:rPr>
        <w:rFonts w:ascii="Times New Roman" w:hAnsi="Times New Roman" w:cs="Times New Roman" w:hint="default"/>
        <w:color w:val="auto"/>
        <w:sz w:val="18"/>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6A36A17"/>
    <w:multiLevelType w:val="multilevel"/>
    <w:tmpl w:val="F4A88192"/>
    <w:lvl w:ilvl="0">
      <w:start w:val="1"/>
      <w:numFmt w:val="bullet"/>
      <w:pStyle w:val="HT2"/>
      <w:lvlText w:val="-"/>
      <w:lvlJc w:val="left"/>
      <w:pPr>
        <w:tabs>
          <w:tab w:val="num" w:pos="1701"/>
        </w:tabs>
        <w:ind w:left="1701" w:hanging="567"/>
      </w:pPr>
      <w:rPr>
        <w:rFonts w:ascii="Arial" w:hAnsi="Aria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20" w15:restartNumberingAfterBreak="0">
    <w:nsid w:val="26D504CB"/>
    <w:multiLevelType w:val="hybridMultilevel"/>
    <w:tmpl w:val="DEE8F758"/>
    <w:lvl w:ilvl="0" w:tplc="04090019">
      <w:numFmt w:val="bullet"/>
      <w:pStyle w:val="BodyTextlist3"/>
      <w:lvlText w:val="+"/>
      <w:lvlJc w:val="left"/>
      <w:pPr>
        <w:tabs>
          <w:tab w:val="num" w:pos="1134"/>
        </w:tabs>
        <w:ind w:left="1134" w:hanging="414"/>
      </w:pPr>
      <w:rPr>
        <w:rFonts w:ascii="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7F79E5"/>
    <w:multiLevelType w:val="hybridMultilevel"/>
    <w:tmpl w:val="9A52CD86"/>
    <w:lvl w:ilvl="0" w:tplc="03E6CDE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2FBD10D5"/>
    <w:multiLevelType w:val="multilevel"/>
    <w:tmpl w:val="0C124BA8"/>
    <w:lvl w:ilvl="0">
      <w:start w:val="2"/>
      <w:numFmt w:val="bullet"/>
      <w:pStyle w:val="Index5"/>
      <w:suff w:val="space"/>
      <w:lvlText w:val="-"/>
      <w:lvlJc w:val="left"/>
      <w:pPr>
        <w:ind w:left="0" w:firstLine="567"/>
      </w:pPr>
    </w:lvl>
    <w:lvl w:ilvl="1">
      <w:start w:val="1"/>
      <w:numFmt w:val="bullet"/>
      <w:lvlText w:val="o"/>
      <w:lvlJc w:val="left"/>
      <w:pPr>
        <w:ind w:left="2007" w:hanging="360"/>
      </w:pPr>
    </w:lvl>
    <w:lvl w:ilvl="2">
      <w:start w:val="1"/>
      <w:numFmt w:val="bullet"/>
      <w:lvlText w:val=""/>
      <w:lvlJc w:val="left"/>
      <w:pPr>
        <w:ind w:left="2727" w:hanging="360"/>
      </w:pPr>
    </w:lvl>
    <w:lvl w:ilvl="3">
      <w:start w:val="1"/>
      <w:numFmt w:val="bullet"/>
      <w:lvlText w:val=""/>
      <w:lvlJc w:val="left"/>
      <w:pPr>
        <w:ind w:left="3447" w:hanging="360"/>
      </w:pPr>
    </w:lvl>
    <w:lvl w:ilvl="4">
      <w:start w:val="1"/>
      <w:numFmt w:val="bullet"/>
      <w:lvlText w:val="o"/>
      <w:lvlJc w:val="left"/>
      <w:pPr>
        <w:ind w:left="4167" w:hanging="360"/>
      </w:pPr>
    </w:lvl>
    <w:lvl w:ilvl="5">
      <w:start w:val="1"/>
      <w:numFmt w:val="bullet"/>
      <w:lvlText w:val=""/>
      <w:lvlJc w:val="left"/>
      <w:pPr>
        <w:ind w:left="4887" w:hanging="360"/>
      </w:pPr>
    </w:lvl>
    <w:lvl w:ilvl="6">
      <w:start w:val="1"/>
      <w:numFmt w:val="bullet"/>
      <w:lvlText w:val=""/>
      <w:lvlJc w:val="left"/>
      <w:pPr>
        <w:ind w:left="5607" w:hanging="360"/>
      </w:pPr>
    </w:lvl>
    <w:lvl w:ilvl="7">
      <w:start w:val="1"/>
      <w:numFmt w:val="bullet"/>
      <w:lvlText w:val="o"/>
      <w:lvlJc w:val="left"/>
      <w:pPr>
        <w:ind w:left="6327" w:hanging="360"/>
      </w:pPr>
    </w:lvl>
    <w:lvl w:ilvl="8">
      <w:start w:val="1"/>
      <w:numFmt w:val="bullet"/>
      <w:lvlText w:val=""/>
      <w:lvlJc w:val="left"/>
      <w:pPr>
        <w:ind w:left="7047" w:hanging="360"/>
      </w:pPr>
    </w:lvl>
  </w:abstractNum>
  <w:abstractNum w:abstractNumId="23" w15:restartNumberingAfterBreak="0">
    <w:nsid w:val="332F426D"/>
    <w:multiLevelType w:val="multilevel"/>
    <w:tmpl w:val="71900692"/>
    <w:lvl w:ilvl="0">
      <w:start w:val="1"/>
      <w:numFmt w:val="decimal"/>
      <w:lvlText w:val="%1."/>
      <w:lvlJc w:val="left"/>
      <w:pPr>
        <w:tabs>
          <w:tab w:val="num" w:pos="360"/>
        </w:tabs>
        <w:ind w:left="360" w:hanging="360"/>
      </w:pPr>
      <w:rPr>
        <w:rFonts w:hint="default"/>
      </w:rPr>
    </w:lvl>
    <w:lvl w:ilvl="1">
      <w:start w:val="1"/>
      <w:numFmt w:val="decimal"/>
      <w:pStyle w:val="CAP1"/>
      <w:lvlText w:val="%2."/>
      <w:lvlJc w:val="left"/>
      <w:pPr>
        <w:tabs>
          <w:tab w:val="num" w:pos="716"/>
        </w:tabs>
        <w:ind w:left="716" w:hanging="432"/>
      </w:pPr>
      <w:rPr>
        <w:rFonts w:ascii="Times New Roman" w:eastAsia="Times New Roman" w:hAnsi="Times New Roman" w:cs="Times New Roman"/>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42C2DB8"/>
    <w:multiLevelType w:val="multilevel"/>
    <w:tmpl w:val="4468CED8"/>
    <w:lvl w:ilvl="0">
      <w:numFmt w:val="bullet"/>
      <w:lvlText w:val="-"/>
      <w:lvlJc w:val="left"/>
      <w:pPr>
        <w:ind w:left="644" w:hanging="359"/>
      </w:pPr>
      <w:rPr>
        <w:rFonts w:ascii="Times New Roman" w:eastAsia="Times New Roman" w:hAnsi="Times New Roman" w:cs="Times New Roman"/>
        <w:b/>
      </w:rPr>
    </w:lvl>
    <w:lvl w:ilvl="1">
      <w:start w:val="1"/>
      <w:numFmt w:val="bullet"/>
      <w:lvlText w:val="o"/>
      <w:lvlJc w:val="left"/>
      <w:pPr>
        <w:ind w:left="4320" w:hanging="360"/>
      </w:pPr>
      <w:rPr>
        <w:rFonts w:ascii="Courier New" w:eastAsia="Courier New" w:hAnsi="Courier New" w:cs="Courier New"/>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5760" w:hanging="360"/>
      </w:pPr>
      <w:rPr>
        <w:rFonts w:ascii="Noto Sans Symbols" w:eastAsia="Noto Sans Symbols" w:hAnsi="Noto Sans Symbols" w:cs="Noto Sans Symbols"/>
      </w:rPr>
    </w:lvl>
    <w:lvl w:ilvl="4">
      <w:start w:val="1"/>
      <w:numFmt w:val="bullet"/>
      <w:lvlText w:val="o"/>
      <w:lvlJc w:val="left"/>
      <w:pPr>
        <w:ind w:left="6480" w:hanging="360"/>
      </w:pPr>
      <w:rPr>
        <w:rFonts w:ascii="Courier New" w:eastAsia="Courier New" w:hAnsi="Courier New" w:cs="Courier New"/>
      </w:rPr>
    </w:lvl>
    <w:lvl w:ilvl="5">
      <w:start w:val="1"/>
      <w:numFmt w:val="bullet"/>
      <w:lvlText w:val="▪"/>
      <w:lvlJc w:val="left"/>
      <w:pPr>
        <w:ind w:left="7200" w:hanging="360"/>
      </w:pPr>
      <w:rPr>
        <w:rFonts w:ascii="Noto Sans Symbols" w:eastAsia="Noto Sans Symbols" w:hAnsi="Noto Sans Symbols" w:cs="Noto Sans Symbols"/>
      </w:rPr>
    </w:lvl>
    <w:lvl w:ilvl="6">
      <w:start w:val="1"/>
      <w:numFmt w:val="bullet"/>
      <w:lvlText w:val="●"/>
      <w:lvlJc w:val="left"/>
      <w:pPr>
        <w:ind w:left="7920" w:hanging="360"/>
      </w:pPr>
      <w:rPr>
        <w:rFonts w:ascii="Noto Sans Symbols" w:eastAsia="Noto Sans Symbols" w:hAnsi="Noto Sans Symbols" w:cs="Noto Sans Symbols"/>
      </w:rPr>
    </w:lvl>
    <w:lvl w:ilvl="7">
      <w:start w:val="1"/>
      <w:numFmt w:val="bullet"/>
      <w:lvlText w:val="o"/>
      <w:lvlJc w:val="left"/>
      <w:pPr>
        <w:ind w:left="8640" w:hanging="360"/>
      </w:pPr>
      <w:rPr>
        <w:rFonts w:ascii="Courier New" w:eastAsia="Courier New" w:hAnsi="Courier New" w:cs="Courier New"/>
      </w:rPr>
    </w:lvl>
    <w:lvl w:ilvl="8">
      <w:start w:val="1"/>
      <w:numFmt w:val="bullet"/>
      <w:lvlText w:val="▪"/>
      <w:lvlJc w:val="left"/>
      <w:pPr>
        <w:ind w:left="9360" w:hanging="360"/>
      </w:pPr>
      <w:rPr>
        <w:rFonts w:ascii="Noto Sans Symbols" w:eastAsia="Noto Sans Symbols" w:hAnsi="Noto Sans Symbols" w:cs="Noto Sans Symbols"/>
      </w:rPr>
    </w:lvl>
  </w:abstractNum>
  <w:abstractNum w:abstractNumId="25" w15:restartNumberingAfterBreak="0">
    <w:nsid w:val="3664634B"/>
    <w:multiLevelType w:val="multilevel"/>
    <w:tmpl w:val="C40C8C54"/>
    <w:lvl w:ilvl="0">
      <w:start w:val="1"/>
      <w:numFmt w:val="decimal"/>
      <w:pStyle w:val="StyleHeading1so1VNI-Times"/>
      <w:lvlText w:val="I.%1."/>
      <w:lvlJc w:val="left"/>
      <w:pPr>
        <w:tabs>
          <w:tab w:val="num" w:pos="567"/>
        </w:tabs>
        <w:ind w:left="567" w:hanging="567"/>
      </w:pPr>
      <w:rPr>
        <w:rFonts w:hint="default"/>
        <w:b/>
        <w:bCs/>
        <w:i w:val="0"/>
        <w:iCs w:val="0"/>
      </w:rPr>
    </w:lvl>
    <w:lvl w:ilvl="1">
      <w:start w:val="1"/>
      <w:numFmt w:val="decimal"/>
      <w:isLgl/>
      <w:lvlText w:val="I.%1.%2."/>
      <w:lvlJc w:val="left"/>
      <w:pPr>
        <w:tabs>
          <w:tab w:val="num" w:pos="720"/>
        </w:tabs>
        <w:ind w:left="720" w:hanging="436"/>
      </w:pPr>
      <w:rPr>
        <w:rFonts w:ascii="Times New Roman" w:hAnsi="Times New Roman" w:cs="Times New Roman" w:hint="default"/>
        <w:b/>
        <w:bCs/>
        <w:i w:val="0"/>
        <w:iCs w:val="0"/>
        <w:caps w:val="0"/>
        <w:smallCaps w:val="0"/>
        <w:strike w:val="0"/>
        <w:dstrike w:val="0"/>
        <w:vanish w:val="0"/>
        <w:color w:val="auto"/>
        <w:spacing w:val="0"/>
        <w:w w:val="100"/>
        <w:kern w:val="0"/>
        <w:position w:val="0"/>
        <w:sz w:val="22"/>
        <w:szCs w:val="22"/>
        <w:u w:val="none"/>
        <w:vertAlign w:val="baseline"/>
      </w:rPr>
    </w:lvl>
    <w:lvl w:ilvl="2">
      <w:start w:val="1"/>
      <w:numFmt w:val="decimal"/>
      <w:lvlText w:val="I.%1.%2.%3."/>
      <w:lvlJc w:val="left"/>
      <w:pPr>
        <w:tabs>
          <w:tab w:val="num" w:pos="1134"/>
        </w:tabs>
        <w:ind w:left="1134" w:hanging="567"/>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0"/>
        <w:szCs w:val="20"/>
        <w:u w:val="none"/>
        <w:vertAlign w:val="baseline"/>
      </w:rPr>
    </w:lvl>
    <w:lvl w:ilvl="3">
      <w:start w:val="1"/>
      <w:numFmt w:val="decimal"/>
      <w:lvlText w:val="I.%1.%2.%3.%4."/>
      <w:lvlJc w:val="left"/>
      <w:pPr>
        <w:tabs>
          <w:tab w:val="num" w:pos="1134"/>
        </w:tabs>
        <w:ind w:left="1134" w:hanging="283"/>
      </w:pPr>
      <w:rPr>
        <w:rFonts w:hint="default"/>
        <w:b/>
        <w:bCs/>
      </w:rPr>
    </w:lvl>
    <w:lvl w:ilvl="4">
      <w:start w:val="1"/>
      <w:numFmt w:val="decimal"/>
      <w:lvlText w:val="I.1.1.1.%5"/>
      <w:lvlJc w:val="left"/>
      <w:pPr>
        <w:tabs>
          <w:tab w:val="num" w:pos="1418"/>
        </w:tabs>
        <w:ind w:left="1418" w:hanging="284"/>
      </w:pPr>
      <w:rPr>
        <w:rFonts w:ascii="Times New Roman" w:hAnsi="Times New Roman" w:cs="Times New Roman" w:hint="default"/>
        <w:b/>
        <w:bCs/>
        <w:i w:val="0"/>
        <w:iCs w:val="0"/>
        <w:sz w:val="24"/>
        <w:szCs w:val="24"/>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6" w15:restartNumberingAfterBreak="0">
    <w:nsid w:val="385D18E4"/>
    <w:multiLevelType w:val="hybridMultilevel"/>
    <w:tmpl w:val="DEFC0BC6"/>
    <w:lvl w:ilvl="0" w:tplc="1F627A10">
      <w:start w:val="1"/>
      <w:numFmt w:val="upperLetter"/>
      <w:lvlText w:val="%1."/>
      <w:lvlJc w:val="left"/>
      <w:pPr>
        <w:ind w:left="720" w:hanging="360"/>
      </w:pPr>
      <w:rPr>
        <w:rFonts w:hint="default"/>
      </w:rPr>
    </w:lvl>
    <w:lvl w:ilvl="1" w:tplc="04090019">
      <w:start w:val="1"/>
      <w:numFmt w:val="decimal"/>
      <w:lvlText w:val="%2."/>
      <w:lvlJc w:val="left"/>
      <w:pPr>
        <w:ind w:left="1515" w:hanging="435"/>
      </w:pPr>
      <w:rPr>
        <w:rFonts w:hint="default"/>
      </w:rPr>
    </w:lvl>
    <w:lvl w:ilvl="2" w:tplc="0409001B">
      <w:numFmt w:val="bullet"/>
      <w:lvlText w:val="-"/>
      <w:lvlJc w:val="left"/>
      <w:pPr>
        <w:tabs>
          <w:tab w:val="num" w:pos="1260"/>
        </w:tabs>
        <w:ind w:left="1260" w:hanging="360"/>
      </w:pPr>
      <w:rPr>
        <w:rFonts w:ascii="Times New Roman" w:eastAsia="Times New Roman" w:hAnsi="Times New Roman" w:cs="Times New Roman" w:hint="default"/>
      </w:rPr>
    </w:lvl>
    <w:lvl w:ilvl="3" w:tplc="0409000F">
      <w:start w:val="1"/>
      <w:numFmt w:val="lowerLetter"/>
      <w:lvlText w:val="%4)"/>
      <w:lvlJc w:val="left"/>
      <w:pPr>
        <w:tabs>
          <w:tab w:val="num" w:pos="2880"/>
        </w:tabs>
        <w:ind w:left="2880" w:hanging="360"/>
      </w:pPr>
      <w:rPr>
        <w:rFonts w:hint="default"/>
      </w:rPr>
    </w:lvl>
    <w:lvl w:ilvl="4" w:tplc="04090019">
      <w:start w:val="1"/>
      <w:numFmt w:val="lowerLetter"/>
      <w:lvlText w:val="%5."/>
      <w:lvlJc w:val="left"/>
      <w:pPr>
        <w:ind w:left="3600" w:hanging="360"/>
      </w:pPr>
      <w:rPr>
        <w:rFonts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97F02D6"/>
    <w:multiLevelType w:val="hybridMultilevel"/>
    <w:tmpl w:val="DA602C08"/>
    <w:lvl w:ilvl="0" w:tplc="6220FCA0">
      <w:start w:val="1"/>
      <w:numFmt w:val="none"/>
      <w:pStyle w:val="Index4"/>
      <w:lvlText w:val="III.1."/>
      <w:lvlJc w:val="left"/>
      <w:pPr>
        <w:tabs>
          <w:tab w:val="num" w:pos="1080"/>
        </w:tabs>
        <w:ind w:left="720" w:hanging="360"/>
      </w:pPr>
      <w:rPr>
        <w:rFonts w:ascii="Times New Roman" w:hAnsi="Times New Roman" w:hint="default"/>
        <w:b w:val="0"/>
        <w:i w:val="0"/>
        <w:sz w:val="26"/>
      </w:rPr>
    </w:lvl>
    <w:lvl w:ilvl="1" w:tplc="042A0003" w:tentative="1">
      <w:start w:val="1"/>
      <w:numFmt w:val="lowerLetter"/>
      <w:lvlText w:val="%2."/>
      <w:lvlJc w:val="left"/>
      <w:pPr>
        <w:tabs>
          <w:tab w:val="num" w:pos="1440"/>
        </w:tabs>
        <w:ind w:left="1440" w:hanging="360"/>
      </w:pPr>
    </w:lvl>
    <w:lvl w:ilvl="2" w:tplc="042A0005" w:tentative="1">
      <w:start w:val="1"/>
      <w:numFmt w:val="lowerRoman"/>
      <w:lvlText w:val="%3."/>
      <w:lvlJc w:val="right"/>
      <w:pPr>
        <w:tabs>
          <w:tab w:val="num" w:pos="2160"/>
        </w:tabs>
        <w:ind w:left="2160" w:hanging="180"/>
      </w:pPr>
    </w:lvl>
    <w:lvl w:ilvl="3" w:tplc="042A0001" w:tentative="1">
      <w:start w:val="1"/>
      <w:numFmt w:val="decimal"/>
      <w:lvlText w:val="%4."/>
      <w:lvlJc w:val="left"/>
      <w:pPr>
        <w:tabs>
          <w:tab w:val="num" w:pos="2880"/>
        </w:tabs>
        <w:ind w:left="2880" w:hanging="360"/>
      </w:pPr>
    </w:lvl>
    <w:lvl w:ilvl="4" w:tplc="042A0003" w:tentative="1">
      <w:start w:val="1"/>
      <w:numFmt w:val="lowerLetter"/>
      <w:lvlText w:val="%5."/>
      <w:lvlJc w:val="left"/>
      <w:pPr>
        <w:tabs>
          <w:tab w:val="num" w:pos="3600"/>
        </w:tabs>
        <w:ind w:left="3600" w:hanging="360"/>
      </w:pPr>
    </w:lvl>
    <w:lvl w:ilvl="5" w:tplc="042A0005" w:tentative="1">
      <w:start w:val="1"/>
      <w:numFmt w:val="lowerRoman"/>
      <w:lvlText w:val="%6."/>
      <w:lvlJc w:val="right"/>
      <w:pPr>
        <w:tabs>
          <w:tab w:val="num" w:pos="4320"/>
        </w:tabs>
        <w:ind w:left="4320" w:hanging="180"/>
      </w:pPr>
    </w:lvl>
    <w:lvl w:ilvl="6" w:tplc="042A0001" w:tentative="1">
      <w:start w:val="1"/>
      <w:numFmt w:val="decimal"/>
      <w:lvlText w:val="%7."/>
      <w:lvlJc w:val="left"/>
      <w:pPr>
        <w:tabs>
          <w:tab w:val="num" w:pos="5040"/>
        </w:tabs>
        <w:ind w:left="5040" w:hanging="360"/>
      </w:pPr>
    </w:lvl>
    <w:lvl w:ilvl="7" w:tplc="042A0003" w:tentative="1">
      <w:start w:val="1"/>
      <w:numFmt w:val="lowerLetter"/>
      <w:lvlText w:val="%8."/>
      <w:lvlJc w:val="left"/>
      <w:pPr>
        <w:tabs>
          <w:tab w:val="num" w:pos="5760"/>
        </w:tabs>
        <w:ind w:left="5760" w:hanging="360"/>
      </w:pPr>
    </w:lvl>
    <w:lvl w:ilvl="8" w:tplc="042A0005" w:tentative="1">
      <w:start w:val="1"/>
      <w:numFmt w:val="lowerRoman"/>
      <w:lvlText w:val="%9."/>
      <w:lvlJc w:val="right"/>
      <w:pPr>
        <w:tabs>
          <w:tab w:val="num" w:pos="6480"/>
        </w:tabs>
        <w:ind w:left="6480" w:hanging="180"/>
      </w:pPr>
    </w:lvl>
  </w:abstractNum>
  <w:abstractNum w:abstractNumId="28" w15:restartNumberingAfterBreak="0">
    <w:nsid w:val="400F36EF"/>
    <w:multiLevelType w:val="hybridMultilevel"/>
    <w:tmpl w:val="3A62559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35B4B52"/>
    <w:multiLevelType w:val="hybridMultilevel"/>
    <w:tmpl w:val="090681E6"/>
    <w:lvl w:ilvl="0" w:tplc="0409000D">
      <w:start w:val="1"/>
      <w:numFmt w:val="bullet"/>
      <w:lvlText w:val=""/>
      <w:lvlJc w:val="left"/>
      <w:pPr>
        <w:tabs>
          <w:tab w:val="num" w:pos="1080"/>
        </w:tabs>
        <w:ind w:left="1080" w:hanging="360"/>
      </w:pPr>
      <w:rPr>
        <w:rFonts w:ascii="Wingdings" w:hAnsi="Wingdings" w:hint="default"/>
      </w:rPr>
    </w:lvl>
    <w:lvl w:ilvl="1" w:tplc="FFFFFFFF">
      <w:start w:val="1"/>
      <w:numFmt w:val="bullet"/>
      <w:lvlText w:val=""/>
      <w:lvlJc w:val="left"/>
      <w:pPr>
        <w:tabs>
          <w:tab w:val="num" w:pos="1800"/>
        </w:tabs>
        <w:ind w:left="1800" w:hanging="360"/>
      </w:pPr>
      <w:rPr>
        <w:rFonts w:ascii="Wingdings" w:hAnsi="Wingdings"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46574815"/>
    <w:multiLevelType w:val="multilevel"/>
    <w:tmpl w:val="0E9CED7C"/>
    <w:lvl w:ilvl="0">
      <w:start w:val="1"/>
      <w:numFmt w:val="decimal"/>
      <w:lvlText w:val="PHAÀN %1"/>
      <w:lvlJc w:val="left"/>
      <w:pPr>
        <w:tabs>
          <w:tab w:val="num" w:pos="789"/>
        </w:tabs>
        <w:ind w:left="789" w:hanging="432"/>
      </w:pPr>
      <w:rPr>
        <w:rFonts w:ascii="VNI-Helve" w:hAnsi="VNI-Helve" w:cs="VNI-Helve" w:hint="default"/>
        <w:b/>
        <w:bCs/>
        <w:i w:val="0"/>
        <w:iCs w:val="0"/>
        <w:sz w:val="32"/>
        <w:szCs w:val="32"/>
      </w:rPr>
    </w:lvl>
    <w:lvl w:ilvl="1">
      <w:start w:val="1"/>
      <w:numFmt w:val="decimal"/>
      <w:lvlText w:val="%1.%2"/>
      <w:lvlJc w:val="left"/>
      <w:pPr>
        <w:tabs>
          <w:tab w:val="num" w:pos="1075"/>
        </w:tabs>
        <w:ind w:left="1075" w:hanging="576"/>
      </w:pPr>
      <w:rPr>
        <w:rFonts w:hint="default"/>
      </w:rPr>
    </w:lvl>
    <w:lvl w:ilvl="2">
      <w:start w:val="1"/>
      <w:numFmt w:val="decimal"/>
      <w:lvlText w:val="%1.%2.%3"/>
      <w:lvlJc w:val="left"/>
      <w:pPr>
        <w:tabs>
          <w:tab w:val="num" w:pos="1077"/>
        </w:tabs>
        <w:ind w:left="1077" w:hanging="720"/>
      </w:pPr>
      <w:rPr>
        <w:rFonts w:hint="default"/>
      </w:rPr>
    </w:lvl>
    <w:lvl w:ilvl="3">
      <w:start w:val="1"/>
      <w:numFmt w:val="none"/>
      <w:lvlText w:val=""/>
      <w:lvlJc w:val="left"/>
      <w:pPr>
        <w:tabs>
          <w:tab w:val="num" w:pos="1221"/>
        </w:tabs>
        <w:ind w:left="1221" w:hanging="864"/>
      </w:pPr>
      <w:rPr>
        <w:rFonts w:hint="default"/>
      </w:rPr>
    </w:lvl>
    <w:lvl w:ilvl="4">
      <w:start w:val="1"/>
      <w:numFmt w:val="bullet"/>
      <w:pStyle w:val="Muc"/>
      <w:lvlText w:val=""/>
      <w:lvlJc w:val="left"/>
      <w:pPr>
        <w:tabs>
          <w:tab w:val="num" w:pos="717"/>
        </w:tabs>
        <w:ind w:left="717" w:hanging="360"/>
      </w:pPr>
      <w:rPr>
        <w:rFonts w:ascii="Symbol" w:hAnsi="Symbol" w:hint="default"/>
        <w:b/>
        <w:bCs/>
        <w:i w:val="0"/>
        <w:iCs w:val="0"/>
        <w:sz w:val="32"/>
        <w:szCs w:val="32"/>
      </w:rPr>
    </w:lvl>
    <w:lvl w:ilvl="5">
      <w:start w:val="1"/>
      <w:numFmt w:val="decimal"/>
      <w:lvlText w:val="%1.%2.%3.%4.%5.%6"/>
      <w:lvlJc w:val="left"/>
      <w:pPr>
        <w:tabs>
          <w:tab w:val="num" w:pos="1509"/>
        </w:tabs>
        <w:ind w:left="1509" w:hanging="1152"/>
      </w:pPr>
      <w:rPr>
        <w:rFonts w:hint="default"/>
      </w:rPr>
    </w:lvl>
    <w:lvl w:ilvl="6">
      <w:start w:val="1"/>
      <w:numFmt w:val="decimal"/>
      <w:lvlText w:val="%1.%2.%3.%4.%5.%6.%7"/>
      <w:lvlJc w:val="left"/>
      <w:pPr>
        <w:tabs>
          <w:tab w:val="num" w:pos="1653"/>
        </w:tabs>
        <w:ind w:left="1653" w:hanging="1296"/>
      </w:pPr>
      <w:rPr>
        <w:rFonts w:hint="default"/>
      </w:rPr>
    </w:lvl>
    <w:lvl w:ilvl="7">
      <w:start w:val="1"/>
      <w:numFmt w:val="decimal"/>
      <w:lvlText w:val="%1.%2.%3.%4.%5.%6.%7.%8"/>
      <w:lvlJc w:val="left"/>
      <w:pPr>
        <w:tabs>
          <w:tab w:val="num" w:pos="1797"/>
        </w:tabs>
        <w:ind w:left="1797" w:hanging="1440"/>
      </w:pPr>
      <w:rPr>
        <w:rFonts w:hint="default"/>
      </w:rPr>
    </w:lvl>
    <w:lvl w:ilvl="8">
      <w:start w:val="1"/>
      <w:numFmt w:val="decimal"/>
      <w:lvlText w:val="%1.%2.%3.%4.%5.%6.%7.%8.%9"/>
      <w:lvlJc w:val="left"/>
      <w:pPr>
        <w:tabs>
          <w:tab w:val="num" w:pos="1941"/>
        </w:tabs>
        <w:ind w:left="1941" w:hanging="1584"/>
      </w:pPr>
      <w:rPr>
        <w:rFonts w:hint="default"/>
      </w:rPr>
    </w:lvl>
  </w:abstractNum>
  <w:abstractNum w:abstractNumId="31" w15:restartNumberingAfterBreak="0">
    <w:nsid w:val="48214C69"/>
    <w:multiLevelType w:val="multilevel"/>
    <w:tmpl w:val="898E6EA8"/>
    <w:lvl w:ilvl="0">
      <w:start w:val="1"/>
      <w:numFmt w:val="bullet"/>
      <w:pStyle w:val="hoathidaudong"/>
      <w:lvlText w:val=""/>
      <w:lvlJc w:val="left"/>
      <w:pPr>
        <w:tabs>
          <w:tab w:val="num" w:pos="1418"/>
        </w:tabs>
        <w:ind w:left="1418" w:hanging="284"/>
      </w:pPr>
      <w:rPr>
        <w:rFonts w:ascii="Symbol" w:hAnsi="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48702351"/>
    <w:multiLevelType w:val="multilevel"/>
    <w:tmpl w:val="63B0AEF0"/>
    <w:lvl w:ilvl="0">
      <w:start w:val="1"/>
      <w:numFmt w:val="lowerLetter"/>
      <w:pStyle w:val="chuDAUDONG"/>
      <w:lvlText w:val="%1."/>
      <w:lvlJc w:val="left"/>
      <w:pPr>
        <w:tabs>
          <w:tab w:val="num" w:pos="1418"/>
        </w:tabs>
        <w:ind w:left="1418" w:hanging="284"/>
      </w:pPr>
      <w:rPr>
        <w:rFonts w:ascii="Times New Roman" w:hAnsi="Times New Roman" w:cs="Times New Roman" w:hint="default"/>
        <w:b/>
        <w:bCs/>
        <w:i w:val="0"/>
        <w:iCs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4B2A3D09"/>
    <w:multiLevelType w:val="multilevel"/>
    <w:tmpl w:val="67FA6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D003617"/>
    <w:multiLevelType w:val="multilevel"/>
    <w:tmpl w:val="A8D2336C"/>
    <w:lvl w:ilvl="0">
      <w:start w:val="1"/>
      <w:numFmt w:val="upperRoman"/>
      <w:pStyle w:val="StyleTOC1VNI-Times"/>
      <w:lvlText w:val="PHAÀN %1."/>
      <w:lvlJc w:val="left"/>
      <w:pPr>
        <w:tabs>
          <w:tab w:val="num" w:pos="0"/>
        </w:tabs>
        <w:ind w:left="0" w:firstLine="0"/>
      </w:pPr>
      <w:rPr>
        <w:rFonts w:hint="default"/>
        <w:b/>
        <w:bCs/>
        <w:i w:val="0"/>
        <w:iCs w:val="0"/>
      </w:rPr>
    </w:lvl>
    <w:lvl w:ilvl="1">
      <w:start w:val="1"/>
      <w:numFmt w:val="decimal"/>
      <w:isLgl/>
      <w:lvlText w:val="I.%1.%2."/>
      <w:lvlJc w:val="left"/>
      <w:pPr>
        <w:tabs>
          <w:tab w:val="num" w:pos="720"/>
        </w:tabs>
        <w:ind w:left="720" w:hanging="720"/>
      </w:pPr>
      <w:rPr>
        <w:rFonts w:hint="default"/>
        <w:b/>
        <w:bCs/>
        <w:i w:val="0"/>
        <w:iCs w:val="0"/>
      </w:rPr>
    </w:lvl>
    <w:lvl w:ilvl="2">
      <w:start w:val="2"/>
      <w:numFmt w:val="decimal"/>
      <w:lvlText w:val="I.%1.%2.%3."/>
      <w:lvlJc w:val="left"/>
      <w:pPr>
        <w:tabs>
          <w:tab w:val="num" w:pos="720"/>
        </w:tabs>
        <w:ind w:left="720" w:hanging="720"/>
      </w:pPr>
      <w:rPr>
        <w:rFonts w:ascii="Times New Roman" w:hAnsi="Times New Roman" w:cs="Times New Roman" w:hint="default"/>
        <w:b/>
        <w:bCs/>
        <w:i w:val="0"/>
        <w:iCs w:val="0"/>
        <w:sz w:val="24"/>
        <w:szCs w:val="24"/>
      </w:rPr>
    </w:lvl>
    <w:lvl w:ilvl="3">
      <w:start w:val="1"/>
      <w:numFmt w:val="decimal"/>
      <w:lvlText w:val="I.%1.%2.%3.%4."/>
      <w:lvlJc w:val="left"/>
      <w:pPr>
        <w:tabs>
          <w:tab w:val="num" w:pos="1134"/>
        </w:tabs>
        <w:ind w:left="1134" w:hanging="1134"/>
      </w:pPr>
      <w:rPr>
        <w:rFonts w:ascii="Times New Roman" w:hAnsi="Times New Roman" w:cs="Times New Roman" w:hint="default"/>
        <w:b/>
        <w:bCs/>
        <w:i w:val="0"/>
        <w:iCs w:val="0"/>
        <w:sz w:val="24"/>
        <w:szCs w:val="24"/>
      </w:rPr>
    </w:lvl>
    <w:lvl w:ilvl="4">
      <w:start w:val="1"/>
      <w:numFmt w:val="decimal"/>
      <w:lvlText w:val="3.1.1.1.%5"/>
      <w:lvlJc w:val="left"/>
      <w:pPr>
        <w:tabs>
          <w:tab w:val="num" w:pos="3807"/>
        </w:tabs>
        <w:ind w:left="2727" w:firstLine="0"/>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5" w15:restartNumberingAfterBreak="0">
    <w:nsid w:val="4D0C0169"/>
    <w:multiLevelType w:val="hybridMultilevel"/>
    <w:tmpl w:val="E0769D28"/>
    <w:lvl w:ilvl="0" w:tplc="7898F554">
      <w:start w:val="1"/>
      <w:numFmt w:val="bullet"/>
      <w:lvlText w:val="−"/>
      <w:lvlJc w:val="left"/>
      <w:pPr>
        <w:ind w:left="1146" w:hanging="360"/>
      </w:pPr>
      <w:rPr>
        <w:rFonts w:ascii="Times New Roman" w:hAnsi="Times New Roman" w:cs="Times New Roman" w:hint="default"/>
        <w:color w:val="auto"/>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6" w15:restartNumberingAfterBreak="0">
    <w:nsid w:val="4D853309"/>
    <w:multiLevelType w:val="singleLevel"/>
    <w:tmpl w:val="50C27C50"/>
    <w:lvl w:ilvl="0">
      <w:numFmt w:val="bullet"/>
      <w:pStyle w:val="HOATHI"/>
      <w:lvlText w:val="-"/>
      <w:lvlJc w:val="left"/>
      <w:pPr>
        <w:tabs>
          <w:tab w:val="num" w:pos="360"/>
        </w:tabs>
        <w:ind w:left="360" w:hanging="360"/>
      </w:pPr>
    </w:lvl>
  </w:abstractNum>
  <w:abstractNum w:abstractNumId="37" w15:restartNumberingAfterBreak="0">
    <w:nsid w:val="4FD85164"/>
    <w:multiLevelType w:val="hybridMultilevel"/>
    <w:tmpl w:val="64F6B3A8"/>
    <w:lvl w:ilvl="0" w:tplc="FFFFFFFF">
      <w:start w:val="1"/>
      <w:numFmt w:val="bullet"/>
      <w:pStyle w:val="HT"/>
      <w:lvlText w:val=""/>
      <w:lvlJc w:val="left"/>
      <w:pPr>
        <w:tabs>
          <w:tab w:val="num" w:pos="1418"/>
        </w:tabs>
        <w:ind w:left="1418" w:hanging="567"/>
      </w:pPr>
      <w:rPr>
        <w:rFonts w:ascii="Wingdings 3" w:hAnsi="Wingdings 3"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1B133BD"/>
    <w:multiLevelType w:val="hybridMultilevel"/>
    <w:tmpl w:val="9424A99E"/>
    <w:lvl w:ilvl="0" w:tplc="5A92F52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1C54981"/>
    <w:multiLevelType w:val="multilevel"/>
    <w:tmpl w:val="C33C5D34"/>
    <w:lvl w:ilvl="0">
      <w:start w:val="1"/>
      <w:numFmt w:val="decimal"/>
      <w:suff w:val="space"/>
      <w:lvlText w:val="chương %1"/>
      <w:lvlJc w:val="left"/>
      <w:pPr>
        <w:ind w:left="0" w:firstLine="0"/>
      </w:pPr>
      <w:rPr>
        <w:rFonts w:ascii="Arial" w:hAnsi="Arial" w:hint="default"/>
        <w:b/>
        <w:i w:val="0"/>
        <w:caps/>
        <w:strike w:val="0"/>
        <w:dstrike w:val="0"/>
        <w:vanish w:val="0"/>
        <w:color w:val="FF0000"/>
        <w:sz w:val="28"/>
        <w:szCs w:val="28"/>
        <w:vertAlign w:val="baseline"/>
      </w:rPr>
    </w:lvl>
    <w:lvl w:ilvl="1">
      <w:start w:val="1"/>
      <w:numFmt w:val="none"/>
      <w:suff w:val="nothing"/>
      <w:lvlText w:val=""/>
      <w:lvlJc w:val="left"/>
      <w:pPr>
        <w:ind w:left="0" w:firstLine="0"/>
      </w:pPr>
      <w:rPr>
        <w:rFonts w:hint="default"/>
      </w:rPr>
    </w:lvl>
    <w:lvl w:ilvl="2">
      <w:start w:val="1"/>
      <w:numFmt w:val="decimal"/>
      <w:pStyle w:val="chuong11"/>
      <w:suff w:val="nothing"/>
      <w:lvlText w:val="%3.%1"/>
      <w:lvlJc w:val="left"/>
      <w:pPr>
        <w:ind w:left="1134" w:hanging="1134"/>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0" w15:restartNumberingAfterBreak="0">
    <w:nsid w:val="53E658D0"/>
    <w:multiLevelType w:val="multilevel"/>
    <w:tmpl w:val="D16C94DC"/>
    <w:lvl w:ilvl="0">
      <w:start w:val="3"/>
      <w:numFmt w:val="decimal"/>
      <w:lvlText w:val="%1"/>
      <w:lvlJc w:val="left"/>
      <w:pPr>
        <w:tabs>
          <w:tab w:val="num" w:pos="855"/>
        </w:tabs>
        <w:ind w:left="855" w:hanging="855"/>
      </w:pPr>
      <w:rPr>
        <w:rFonts w:hint="default"/>
      </w:rPr>
    </w:lvl>
    <w:lvl w:ilvl="1">
      <w:start w:val="1"/>
      <w:numFmt w:val="decimal"/>
      <w:pStyle w:val="11"/>
      <w:lvlText w:val="%1.%2"/>
      <w:lvlJc w:val="left"/>
      <w:pPr>
        <w:tabs>
          <w:tab w:val="num" w:pos="855"/>
        </w:tabs>
        <w:ind w:left="855" w:hanging="855"/>
      </w:pPr>
      <w:rPr>
        <w:rFonts w:hint="default"/>
      </w:rPr>
    </w:lvl>
    <w:lvl w:ilvl="2">
      <w:start w:val="2"/>
      <w:numFmt w:val="decimal"/>
      <w:lvlText w:val="%1.%2.%3"/>
      <w:lvlJc w:val="left"/>
      <w:pPr>
        <w:tabs>
          <w:tab w:val="num" w:pos="855"/>
        </w:tabs>
        <w:ind w:left="855" w:hanging="855"/>
      </w:pPr>
      <w:rPr>
        <w:rFonts w:hint="default"/>
      </w:rPr>
    </w:lvl>
    <w:lvl w:ilvl="3">
      <w:start w:val="1"/>
      <w:numFmt w:val="decimal"/>
      <w:lvlText w:val="%1.%2.%3.%4"/>
      <w:lvlJc w:val="left"/>
      <w:pPr>
        <w:tabs>
          <w:tab w:val="num" w:pos="855"/>
        </w:tabs>
        <w:ind w:left="855" w:hanging="85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15:restartNumberingAfterBreak="0">
    <w:nsid w:val="56000DA2"/>
    <w:multiLevelType w:val="multilevel"/>
    <w:tmpl w:val="D1901944"/>
    <w:lvl w:ilvl="0">
      <w:start w:val="1"/>
      <w:numFmt w:val="bullet"/>
      <w:pStyle w:val="hoathi0"/>
      <w:lvlText w:val=""/>
      <w:lvlJc w:val="left"/>
      <w:pPr>
        <w:tabs>
          <w:tab w:val="num" w:pos="1134"/>
        </w:tabs>
        <w:ind w:left="1134" w:hanging="414"/>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2" w15:restartNumberingAfterBreak="0">
    <w:nsid w:val="5A0124D7"/>
    <w:multiLevelType w:val="singleLevel"/>
    <w:tmpl w:val="E1A87952"/>
    <w:lvl w:ilvl="0">
      <w:numFmt w:val="bullet"/>
      <w:pStyle w:val="-"/>
      <w:lvlText w:val="-"/>
      <w:lvlJc w:val="left"/>
      <w:pPr>
        <w:tabs>
          <w:tab w:val="num" w:pos="360"/>
        </w:tabs>
        <w:ind w:left="360" w:hanging="360"/>
      </w:pPr>
      <w:rPr>
        <w:rFonts w:hint="default"/>
      </w:rPr>
    </w:lvl>
  </w:abstractNum>
  <w:abstractNum w:abstractNumId="43" w15:restartNumberingAfterBreak="0">
    <w:nsid w:val="5B69154B"/>
    <w:multiLevelType w:val="multilevel"/>
    <w:tmpl w:val="5B69154B"/>
    <w:name w:val="Numbered list 27"/>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4" w15:restartNumberingAfterBreak="0">
    <w:nsid w:val="5B691553"/>
    <w:multiLevelType w:val="multilevel"/>
    <w:tmpl w:val="5B691553"/>
    <w:name w:val="Numbered list 26"/>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5" w15:restartNumberingAfterBreak="0">
    <w:nsid w:val="5B691554"/>
    <w:multiLevelType w:val="multilevel"/>
    <w:tmpl w:val="5B691554"/>
    <w:name w:val="Numbered list 25"/>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6" w15:restartNumberingAfterBreak="0">
    <w:nsid w:val="5B691555"/>
    <w:multiLevelType w:val="multilevel"/>
    <w:tmpl w:val="5B691555"/>
    <w:name w:val="Numbered list 24"/>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7" w15:restartNumberingAfterBreak="0">
    <w:nsid w:val="5B691556"/>
    <w:multiLevelType w:val="multilevel"/>
    <w:tmpl w:val="5B691556"/>
    <w:name w:val="Numbered list 23"/>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8" w15:restartNumberingAfterBreak="0">
    <w:nsid w:val="5B69155F"/>
    <w:multiLevelType w:val="multilevel"/>
    <w:tmpl w:val="5B69155F"/>
    <w:name w:val="Numbered list 13"/>
    <w:lvl w:ilvl="0">
      <w:numFmt w:val="bullet"/>
      <w:lvlText w:val="-"/>
      <w:lvlJc w:val="left"/>
      <w:rPr>
        <w:rFonts w:ascii="Times New Roman" w:hAnsi="Times New Roman"/>
        <w:w w:val="101"/>
        <w:sz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9" w15:restartNumberingAfterBreak="0">
    <w:nsid w:val="5E4B1D77"/>
    <w:multiLevelType w:val="singleLevel"/>
    <w:tmpl w:val="3BC20086"/>
    <w:lvl w:ilvl="0">
      <w:start w:val="1"/>
      <w:numFmt w:val="bullet"/>
      <w:pStyle w:val="thut5"/>
      <w:lvlText w:val=""/>
      <w:lvlJc w:val="left"/>
      <w:pPr>
        <w:tabs>
          <w:tab w:val="num" w:pos="360"/>
        </w:tabs>
        <w:ind w:left="360" w:hanging="360"/>
      </w:pPr>
      <w:rPr>
        <w:rFonts w:ascii="Symbol" w:hAnsi="Symbol" w:hint="default"/>
      </w:rPr>
    </w:lvl>
  </w:abstractNum>
  <w:abstractNum w:abstractNumId="50" w15:restartNumberingAfterBreak="0">
    <w:nsid w:val="5E6B7DCA"/>
    <w:multiLevelType w:val="hybridMultilevel"/>
    <w:tmpl w:val="9AC05768"/>
    <w:lvl w:ilvl="0" w:tplc="35C8C0E4">
      <w:numFmt w:val="bullet"/>
      <w:lvlText w:val="-"/>
      <w:lvlJc w:val="left"/>
      <w:pPr>
        <w:ind w:left="382" w:hanging="360"/>
      </w:pPr>
      <w:rPr>
        <w:rFonts w:ascii="Times New Roman" w:eastAsia="Calibri" w:hAnsi="Times New Roman" w:cs="Times New Roman" w:hint="default"/>
      </w:rPr>
    </w:lvl>
    <w:lvl w:ilvl="1" w:tplc="04090003" w:tentative="1">
      <w:start w:val="1"/>
      <w:numFmt w:val="bullet"/>
      <w:lvlText w:val="o"/>
      <w:lvlJc w:val="left"/>
      <w:pPr>
        <w:ind w:left="1102" w:hanging="360"/>
      </w:pPr>
      <w:rPr>
        <w:rFonts w:ascii="Courier New" w:hAnsi="Courier New" w:cs="Courier New" w:hint="default"/>
      </w:rPr>
    </w:lvl>
    <w:lvl w:ilvl="2" w:tplc="04090005" w:tentative="1">
      <w:start w:val="1"/>
      <w:numFmt w:val="bullet"/>
      <w:lvlText w:val=""/>
      <w:lvlJc w:val="left"/>
      <w:pPr>
        <w:ind w:left="1822" w:hanging="360"/>
      </w:pPr>
      <w:rPr>
        <w:rFonts w:ascii="Wingdings" w:hAnsi="Wingdings" w:hint="default"/>
      </w:rPr>
    </w:lvl>
    <w:lvl w:ilvl="3" w:tplc="04090001" w:tentative="1">
      <w:start w:val="1"/>
      <w:numFmt w:val="bullet"/>
      <w:lvlText w:val=""/>
      <w:lvlJc w:val="left"/>
      <w:pPr>
        <w:ind w:left="2542" w:hanging="360"/>
      </w:pPr>
      <w:rPr>
        <w:rFonts w:ascii="Symbol" w:hAnsi="Symbol" w:hint="default"/>
      </w:rPr>
    </w:lvl>
    <w:lvl w:ilvl="4" w:tplc="04090003" w:tentative="1">
      <w:start w:val="1"/>
      <w:numFmt w:val="bullet"/>
      <w:lvlText w:val="o"/>
      <w:lvlJc w:val="left"/>
      <w:pPr>
        <w:ind w:left="3262" w:hanging="360"/>
      </w:pPr>
      <w:rPr>
        <w:rFonts w:ascii="Courier New" w:hAnsi="Courier New" w:cs="Courier New" w:hint="default"/>
      </w:rPr>
    </w:lvl>
    <w:lvl w:ilvl="5" w:tplc="04090005" w:tentative="1">
      <w:start w:val="1"/>
      <w:numFmt w:val="bullet"/>
      <w:lvlText w:val=""/>
      <w:lvlJc w:val="left"/>
      <w:pPr>
        <w:ind w:left="3982" w:hanging="360"/>
      </w:pPr>
      <w:rPr>
        <w:rFonts w:ascii="Wingdings" w:hAnsi="Wingdings" w:hint="default"/>
      </w:rPr>
    </w:lvl>
    <w:lvl w:ilvl="6" w:tplc="04090001" w:tentative="1">
      <w:start w:val="1"/>
      <w:numFmt w:val="bullet"/>
      <w:lvlText w:val=""/>
      <w:lvlJc w:val="left"/>
      <w:pPr>
        <w:ind w:left="4702" w:hanging="360"/>
      </w:pPr>
      <w:rPr>
        <w:rFonts w:ascii="Symbol" w:hAnsi="Symbol" w:hint="default"/>
      </w:rPr>
    </w:lvl>
    <w:lvl w:ilvl="7" w:tplc="04090003" w:tentative="1">
      <w:start w:val="1"/>
      <w:numFmt w:val="bullet"/>
      <w:lvlText w:val="o"/>
      <w:lvlJc w:val="left"/>
      <w:pPr>
        <w:ind w:left="5422" w:hanging="360"/>
      </w:pPr>
      <w:rPr>
        <w:rFonts w:ascii="Courier New" w:hAnsi="Courier New" w:cs="Courier New" w:hint="default"/>
      </w:rPr>
    </w:lvl>
    <w:lvl w:ilvl="8" w:tplc="04090005" w:tentative="1">
      <w:start w:val="1"/>
      <w:numFmt w:val="bullet"/>
      <w:lvlText w:val=""/>
      <w:lvlJc w:val="left"/>
      <w:pPr>
        <w:ind w:left="6142" w:hanging="360"/>
      </w:pPr>
      <w:rPr>
        <w:rFonts w:ascii="Wingdings" w:hAnsi="Wingdings" w:hint="default"/>
      </w:rPr>
    </w:lvl>
  </w:abstractNum>
  <w:abstractNum w:abstractNumId="51" w15:restartNumberingAfterBreak="0">
    <w:nsid w:val="62BF110C"/>
    <w:multiLevelType w:val="hybridMultilevel"/>
    <w:tmpl w:val="37342BA0"/>
    <w:lvl w:ilvl="0" w:tplc="FFFFFFFF">
      <w:numFmt w:val="bullet"/>
      <w:pStyle w:val="HOATHI1"/>
      <w:lvlText w:val=""/>
      <w:lvlJc w:val="left"/>
      <w:pPr>
        <w:tabs>
          <w:tab w:val="num" w:pos="1134"/>
        </w:tabs>
        <w:ind w:left="1134" w:hanging="425"/>
      </w:pPr>
      <w:rPr>
        <w:rFonts w:ascii="Wingdings" w:hAnsi="Wingdings" w:hint="default"/>
        <w:sz w:val="22"/>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34761B4"/>
    <w:multiLevelType w:val="hybridMultilevel"/>
    <w:tmpl w:val="FE7430E6"/>
    <w:lvl w:ilvl="0" w:tplc="CB9E07A4">
      <w:start w:val="1"/>
      <w:numFmt w:val="bullet"/>
      <w:pStyle w:val="ListParagraph"/>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36145FC"/>
    <w:multiLevelType w:val="hybridMultilevel"/>
    <w:tmpl w:val="097AD91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4" w15:restartNumberingAfterBreak="0">
    <w:nsid w:val="64265791"/>
    <w:multiLevelType w:val="hybridMultilevel"/>
    <w:tmpl w:val="63FAEEFC"/>
    <w:lvl w:ilvl="0" w:tplc="FFFFFFFF">
      <w:numFmt w:val="bullet"/>
      <w:pStyle w:val="BodyTextlist1"/>
      <w:lvlText w:val="-"/>
      <w:lvlJc w:val="left"/>
      <w:pPr>
        <w:tabs>
          <w:tab w:val="num" w:pos="1134"/>
        </w:tabs>
        <w:ind w:left="1134" w:hanging="454"/>
      </w:pPr>
      <w:rPr>
        <w:rFonts w:ascii="Times New Roman" w:hAnsi="Times New Roman" w:cs="Times New Roman" w:hint="default"/>
      </w:rPr>
    </w:lvl>
    <w:lvl w:ilvl="1" w:tplc="788029E4">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55" w15:restartNumberingAfterBreak="0">
    <w:nsid w:val="662C7ACD"/>
    <w:multiLevelType w:val="hybridMultilevel"/>
    <w:tmpl w:val="8B862938"/>
    <w:lvl w:ilvl="0" w:tplc="1ABAAD30">
      <w:numFmt w:val="bullet"/>
      <w:pStyle w:val="MUCCONCAP2"/>
      <w:lvlText w:val="-"/>
      <w:lvlJc w:val="left"/>
      <w:pPr>
        <w:tabs>
          <w:tab w:val="num" w:pos="1211"/>
        </w:tabs>
        <w:ind w:left="1211" w:hanging="360"/>
      </w:pPr>
      <w:rPr>
        <w:rFonts w:ascii="Times New Roman" w:eastAsia="Times New Roman" w:hAnsi="Times New Roman" w:cs="Times New Roman" w:hint="default"/>
      </w:rPr>
    </w:lvl>
    <w:lvl w:ilvl="1" w:tplc="B9465EDA">
      <w:numFmt w:val="bullet"/>
      <w:lvlText w:val=""/>
      <w:lvlJc w:val="left"/>
      <w:pPr>
        <w:tabs>
          <w:tab w:val="num" w:pos="1931"/>
        </w:tabs>
        <w:ind w:left="1931" w:hanging="360"/>
      </w:pPr>
      <w:rPr>
        <w:rFonts w:ascii="Symbol" w:hAnsi="Symbol" w:hint="default"/>
      </w:rPr>
    </w:lvl>
    <w:lvl w:ilvl="2" w:tplc="277C0E4A" w:tentative="1">
      <w:start w:val="1"/>
      <w:numFmt w:val="bullet"/>
      <w:lvlText w:val=""/>
      <w:lvlJc w:val="left"/>
      <w:pPr>
        <w:tabs>
          <w:tab w:val="num" w:pos="2651"/>
        </w:tabs>
        <w:ind w:left="2651" w:hanging="360"/>
      </w:pPr>
      <w:rPr>
        <w:rFonts w:ascii="Wingdings" w:hAnsi="Wingdings" w:hint="default"/>
      </w:rPr>
    </w:lvl>
    <w:lvl w:ilvl="3" w:tplc="9A24FA3A" w:tentative="1">
      <w:start w:val="1"/>
      <w:numFmt w:val="bullet"/>
      <w:lvlText w:val=""/>
      <w:lvlJc w:val="left"/>
      <w:pPr>
        <w:tabs>
          <w:tab w:val="num" w:pos="3371"/>
        </w:tabs>
        <w:ind w:left="3371" w:hanging="360"/>
      </w:pPr>
      <w:rPr>
        <w:rFonts w:ascii="Symbol" w:hAnsi="Symbol" w:hint="default"/>
      </w:rPr>
    </w:lvl>
    <w:lvl w:ilvl="4" w:tplc="10141F78" w:tentative="1">
      <w:start w:val="1"/>
      <w:numFmt w:val="bullet"/>
      <w:lvlText w:val="o"/>
      <w:lvlJc w:val="left"/>
      <w:pPr>
        <w:tabs>
          <w:tab w:val="num" w:pos="4091"/>
        </w:tabs>
        <w:ind w:left="4091" w:hanging="360"/>
      </w:pPr>
      <w:rPr>
        <w:rFonts w:ascii="Courier New" w:hAnsi="Courier New" w:cs="Courier New" w:hint="default"/>
      </w:rPr>
    </w:lvl>
    <w:lvl w:ilvl="5" w:tplc="8C040E5A" w:tentative="1">
      <w:start w:val="1"/>
      <w:numFmt w:val="bullet"/>
      <w:lvlText w:val=""/>
      <w:lvlJc w:val="left"/>
      <w:pPr>
        <w:tabs>
          <w:tab w:val="num" w:pos="4811"/>
        </w:tabs>
        <w:ind w:left="4811" w:hanging="360"/>
      </w:pPr>
      <w:rPr>
        <w:rFonts w:ascii="Wingdings" w:hAnsi="Wingdings" w:hint="default"/>
      </w:rPr>
    </w:lvl>
    <w:lvl w:ilvl="6" w:tplc="FC247582" w:tentative="1">
      <w:start w:val="1"/>
      <w:numFmt w:val="bullet"/>
      <w:lvlText w:val=""/>
      <w:lvlJc w:val="left"/>
      <w:pPr>
        <w:tabs>
          <w:tab w:val="num" w:pos="5531"/>
        </w:tabs>
        <w:ind w:left="5531" w:hanging="360"/>
      </w:pPr>
      <w:rPr>
        <w:rFonts w:ascii="Symbol" w:hAnsi="Symbol" w:hint="default"/>
      </w:rPr>
    </w:lvl>
    <w:lvl w:ilvl="7" w:tplc="6AAE061C" w:tentative="1">
      <w:start w:val="1"/>
      <w:numFmt w:val="bullet"/>
      <w:lvlText w:val="o"/>
      <w:lvlJc w:val="left"/>
      <w:pPr>
        <w:tabs>
          <w:tab w:val="num" w:pos="6251"/>
        </w:tabs>
        <w:ind w:left="6251" w:hanging="360"/>
      </w:pPr>
      <w:rPr>
        <w:rFonts w:ascii="Courier New" w:hAnsi="Courier New" w:cs="Courier New" w:hint="default"/>
      </w:rPr>
    </w:lvl>
    <w:lvl w:ilvl="8" w:tplc="B7B6623A" w:tentative="1">
      <w:start w:val="1"/>
      <w:numFmt w:val="bullet"/>
      <w:lvlText w:val=""/>
      <w:lvlJc w:val="left"/>
      <w:pPr>
        <w:tabs>
          <w:tab w:val="num" w:pos="6971"/>
        </w:tabs>
        <w:ind w:left="6971" w:hanging="360"/>
      </w:pPr>
      <w:rPr>
        <w:rFonts w:ascii="Wingdings" w:hAnsi="Wingdings" w:hint="default"/>
      </w:rPr>
    </w:lvl>
  </w:abstractNum>
  <w:abstractNum w:abstractNumId="56" w15:restartNumberingAfterBreak="0">
    <w:nsid w:val="690E15F7"/>
    <w:multiLevelType w:val="multilevel"/>
    <w:tmpl w:val="40985EFE"/>
    <w:lvl w:ilvl="0">
      <w:start w:val="2"/>
      <w:numFmt w:val="decimal"/>
      <w:pStyle w:val="ListBullet3"/>
      <w:lvlText w:val="%1"/>
      <w:lvlJc w:val="left"/>
      <w:pPr>
        <w:tabs>
          <w:tab w:val="num" w:pos="420"/>
        </w:tabs>
        <w:ind w:left="420" w:hanging="420"/>
      </w:pPr>
      <w:rPr>
        <w:rFonts w:hint="default"/>
      </w:rPr>
    </w:lvl>
    <w:lvl w:ilvl="1">
      <w:start w:val="4"/>
      <w:numFmt w:val="decimalZero"/>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7" w15:restartNumberingAfterBreak="0">
    <w:nsid w:val="6A9E0659"/>
    <w:multiLevelType w:val="hybridMultilevel"/>
    <w:tmpl w:val="BB149878"/>
    <w:lvl w:ilvl="0" w:tplc="49A82054">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8" w15:restartNumberingAfterBreak="0">
    <w:nsid w:val="6B015071"/>
    <w:multiLevelType w:val="hybridMultilevel"/>
    <w:tmpl w:val="FD1A8390"/>
    <w:lvl w:ilvl="0" w:tplc="12B8A056">
      <w:start w:val="1"/>
      <w:numFmt w:val="bullet"/>
      <w:lvlText w:val=""/>
      <w:lvlJc w:val="left"/>
      <w:pPr>
        <w:tabs>
          <w:tab w:val="num" w:pos="397"/>
        </w:tabs>
        <w:ind w:left="397" w:hanging="397"/>
      </w:pPr>
      <w:rPr>
        <w:rFonts w:ascii="Wingdings" w:hAnsi="Wingdings" w:hint="default"/>
        <w:b w:val="0"/>
        <w:i w:val="0"/>
        <w:color w:val="auto"/>
        <w:sz w:val="26"/>
        <w:szCs w:val="26"/>
      </w:rPr>
    </w:lvl>
    <w:lvl w:ilvl="1" w:tplc="48A2D79E">
      <w:start w:val="1"/>
      <w:numFmt w:val="lowerLetter"/>
      <w:lvlText w:val="%2."/>
      <w:lvlJc w:val="left"/>
      <w:pPr>
        <w:tabs>
          <w:tab w:val="num" w:pos="1440"/>
        </w:tabs>
        <w:ind w:left="1440" w:hanging="360"/>
      </w:pPr>
    </w:lvl>
    <w:lvl w:ilvl="2" w:tplc="6772EA18" w:tentative="1">
      <w:start w:val="1"/>
      <w:numFmt w:val="lowerRoman"/>
      <w:lvlText w:val="%3."/>
      <w:lvlJc w:val="right"/>
      <w:pPr>
        <w:tabs>
          <w:tab w:val="num" w:pos="2160"/>
        </w:tabs>
        <w:ind w:left="2160" w:hanging="180"/>
      </w:pPr>
    </w:lvl>
    <w:lvl w:ilvl="3" w:tplc="33407150" w:tentative="1">
      <w:start w:val="1"/>
      <w:numFmt w:val="decimal"/>
      <w:lvlText w:val="%4."/>
      <w:lvlJc w:val="left"/>
      <w:pPr>
        <w:tabs>
          <w:tab w:val="num" w:pos="2880"/>
        </w:tabs>
        <w:ind w:left="2880" w:hanging="360"/>
      </w:pPr>
    </w:lvl>
    <w:lvl w:ilvl="4" w:tplc="7B62BC4A" w:tentative="1">
      <w:start w:val="1"/>
      <w:numFmt w:val="lowerLetter"/>
      <w:lvlText w:val="%5."/>
      <w:lvlJc w:val="left"/>
      <w:pPr>
        <w:tabs>
          <w:tab w:val="num" w:pos="3600"/>
        </w:tabs>
        <w:ind w:left="3600" w:hanging="360"/>
      </w:pPr>
    </w:lvl>
    <w:lvl w:ilvl="5" w:tplc="D692170C" w:tentative="1">
      <w:start w:val="1"/>
      <w:numFmt w:val="lowerRoman"/>
      <w:lvlText w:val="%6."/>
      <w:lvlJc w:val="right"/>
      <w:pPr>
        <w:tabs>
          <w:tab w:val="num" w:pos="4320"/>
        </w:tabs>
        <w:ind w:left="4320" w:hanging="180"/>
      </w:pPr>
    </w:lvl>
    <w:lvl w:ilvl="6" w:tplc="A8F43B8E" w:tentative="1">
      <w:start w:val="1"/>
      <w:numFmt w:val="decimal"/>
      <w:lvlText w:val="%7."/>
      <w:lvlJc w:val="left"/>
      <w:pPr>
        <w:tabs>
          <w:tab w:val="num" w:pos="5040"/>
        </w:tabs>
        <w:ind w:left="5040" w:hanging="360"/>
      </w:pPr>
    </w:lvl>
    <w:lvl w:ilvl="7" w:tplc="09403388" w:tentative="1">
      <w:start w:val="1"/>
      <w:numFmt w:val="lowerLetter"/>
      <w:lvlText w:val="%8."/>
      <w:lvlJc w:val="left"/>
      <w:pPr>
        <w:tabs>
          <w:tab w:val="num" w:pos="5760"/>
        </w:tabs>
        <w:ind w:left="5760" w:hanging="360"/>
      </w:pPr>
    </w:lvl>
    <w:lvl w:ilvl="8" w:tplc="61D46B9E" w:tentative="1">
      <w:start w:val="1"/>
      <w:numFmt w:val="lowerRoman"/>
      <w:lvlText w:val="%9."/>
      <w:lvlJc w:val="right"/>
      <w:pPr>
        <w:tabs>
          <w:tab w:val="num" w:pos="6480"/>
        </w:tabs>
        <w:ind w:left="6480" w:hanging="180"/>
      </w:pPr>
    </w:lvl>
  </w:abstractNum>
  <w:abstractNum w:abstractNumId="59" w15:restartNumberingAfterBreak="0">
    <w:nsid w:val="6B4D3578"/>
    <w:multiLevelType w:val="hybridMultilevel"/>
    <w:tmpl w:val="0EA63314"/>
    <w:lvl w:ilvl="0" w:tplc="04090001">
      <w:start w:val="1"/>
      <w:numFmt w:val="bullet"/>
      <w:pStyle w:val="hoathi5"/>
      <w:lvlText w:val=""/>
      <w:lvlJc w:val="left"/>
      <w:pPr>
        <w:tabs>
          <w:tab w:val="num" w:pos="1494"/>
        </w:tabs>
        <w:ind w:left="1474" w:hanging="340"/>
      </w:pPr>
      <w:rPr>
        <w:rFonts w:ascii="Wingdings" w:hAnsi="Wingdings"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3874F5E"/>
    <w:multiLevelType w:val="multilevel"/>
    <w:tmpl w:val="6C2431B0"/>
    <w:lvl w:ilvl="0">
      <w:start w:val="1"/>
      <w:numFmt w:val="upperRoman"/>
      <w:pStyle w:val="Heading1"/>
      <w:suff w:val="space"/>
      <w:lvlText w:val="PHẦN %1:"/>
      <w:lvlJc w:val="left"/>
      <w:pPr>
        <w:ind w:left="0" w:firstLine="0"/>
      </w:pPr>
      <w:rPr>
        <w:rFonts w:ascii="Times New Roman Bold" w:hAnsi="Times New Roman Bold" w:hint="default"/>
        <w:b/>
        <w:i w:val="0"/>
        <w:iCs w:val="0"/>
        <w:caps w:val="0"/>
        <w:smallCaps w:val="0"/>
        <w:strike w:val="0"/>
        <w:dstrike w:val="0"/>
        <w:vanish w:val="0"/>
        <w:color w:val="000000"/>
        <w:spacing w:val="0"/>
        <w:kern w:val="0"/>
        <w:position w:val="0"/>
        <w:sz w:val="26"/>
        <w:szCs w:val="28"/>
        <w:u w:val="none"/>
        <w:effect w:val="none"/>
        <w:vertAlign w:val="baseline"/>
        <w:em w:val="none"/>
      </w:rPr>
    </w:lvl>
    <w:lvl w:ilvl="1">
      <w:start w:val="1"/>
      <w:numFmt w:val="decimal"/>
      <w:pStyle w:val="Heading2"/>
      <w:suff w:val="space"/>
      <w:lvlText w:val="CHƯƠNG %2."/>
      <w:lvlJc w:val="left"/>
      <w:pPr>
        <w:ind w:left="0" w:firstLine="0"/>
      </w:pPr>
      <w:rPr>
        <w:rFonts w:ascii="Times New Roman Bold" w:hAnsi="Times New Roman Bold" w:hint="default"/>
        <w:b/>
        <w:i w:val="0"/>
        <w:sz w:val="26"/>
        <w:szCs w:val="28"/>
      </w:rPr>
    </w:lvl>
    <w:lvl w:ilvl="2">
      <w:start w:val="1"/>
      <w:numFmt w:val="decimal"/>
      <w:pStyle w:val="Heading3"/>
      <w:suff w:val="space"/>
      <w:lvlText w:val="%2.%3."/>
      <w:lvlJc w:val="left"/>
      <w:pPr>
        <w:ind w:left="0" w:firstLine="0"/>
      </w:pPr>
      <w:rPr>
        <w:rFonts w:ascii="Times New Roman" w:hAnsi="Times New Roman" w:hint="default"/>
        <w:b/>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pStyle w:val="Heading4"/>
      <w:suff w:val="space"/>
      <w:lvlText w:val="%2.%3.%4."/>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suff w:val="space"/>
      <w:lvlText w:val="%2.%3.%4.%5."/>
      <w:lvlJc w:val="left"/>
      <w:pPr>
        <w:ind w:left="0" w:firstLine="0"/>
      </w:pPr>
      <w:rPr>
        <w:rFonts w:ascii="Times New Roman Bold" w:hAnsi="Times New Roman Bold" w:hint="default"/>
        <w:b/>
        <w:i/>
        <w:sz w:val="26"/>
      </w:rPr>
    </w:lvl>
    <w:lvl w:ilvl="5">
      <w:start w:val="1"/>
      <w:numFmt w:val="decimal"/>
      <w:pStyle w:val="Heading6"/>
      <w:suff w:val="space"/>
      <w:lvlText w:val="%2.%3.%4.%5.%6."/>
      <w:lvlJc w:val="left"/>
      <w:pPr>
        <w:ind w:left="0" w:firstLine="0"/>
      </w:pPr>
      <w:rPr>
        <w:rFonts w:ascii="Times New Roman" w:hAnsi="Times New Roman" w:hint="default"/>
        <w:b/>
        <w:i w:val="0"/>
        <w:sz w:val="26"/>
      </w:rPr>
    </w:lvl>
    <w:lvl w:ilvl="6">
      <w:start w:val="1"/>
      <w:numFmt w:val="lowerLetter"/>
      <w:pStyle w:val="Heading7"/>
      <w:suff w:val="space"/>
      <w:lvlText w:val="%7."/>
      <w:lvlJc w:val="left"/>
      <w:pPr>
        <w:ind w:left="0" w:firstLine="0"/>
      </w:pPr>
      <w:rPr>
        <w:rFonts w:ascii="Times New Roman Bold" w:hAnsi="Times New Roman Bold" w:hint="default"/>
        <w:b/>
        <w:i/>
        <w:sz w:val="26"/>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1" w15:restartNumberingAfterBreak="0">
    <w:nsid w:val="740B0B52"/>
    <w:multiLevelType w:val="hybridMultilevel"/>
    <w:tmpl w:val="A6D481BA"/>
    <w:lvl w:ilvl="0" w:tplc="0D969BBC">
      <w:numFmt w:val="bullet"/>
      <w:pStyle w:val="BodyTextlist2"/>
      <w:lvlText w:val="+"/>
      <w:lvlJc w:val="left"/>
      <w:pPr>
        <w:tabs>
          <w:tab w:val="num" w:pos="1494"/>
        </w:tabs>
        <w:ind w:left="1494" w:hanging="360"/>
      </w:pPr>
      <w:rPr>
        <w:rFonts w:ascii="Courier New" w:eastAsia="Times New Roman" w:hAnsi="Courier New" w:hint="default"/>
        <w:b/>
        <w:i w:val="0"/>
        <w:sz w:val="22"/>
        <w:szCs w:val="22"/>
      </w:rPr>
    </w:lvl>
    <w:lvl w:ilvl="1" w:tplc="FD0ECF88">
      <w:start w:val="1"/>
      <w:numFmt w:val="bullet"/>
      <w:lvlText w:val=""/>
      <w:lvlJc w:val="left"/>
      <w:pPr>
        <w:tabs>
          <w:tab w:val="num" w:pos="2157"/>
        </w:tabs>
        <w:ind w:left="2157" w:hanging="360"/>
      </w:pPr>
      <w:rPr>
        <w:rFonts w:ascii="Wingdings" w:hAnsi="Wingdings" w:hint="default"/>
        <w:b/>
        <w:i w:val="0"/>
        <w:sz w:val="20"/>
        <w:szCs w:val="20"/>
      </w:rPr>
    </w:lvl>
    <w:lvl w:ilvl="2" w:tplc="542EDB04" w:tentative="1">
      <w:start w:val="1"/>
      <w:numFmt w:val="bullet"/>
      <w:lvlText w:val=""/>
      <w:lvlJc w:val="left"/>
      <w:pPr>
        <w:tabs>
          <w:tab w:val="num" w:pos="2877"/>
        </w:tabs>
        <w:ind w:left="2877" w:hanging="360"/>
      </w:pPr>
      <w:rPr>
        <w:rFonts w:ascii="Wingdings" w:hAnsi="Wingdings" w:hint="default"/>
      </w:rPr>
    </w:lvl>
    <w:lvl w:ilvl="3" w:tplc="D3166A08" w:tentative="1">
      <w:start w:val="1"/>
      <w:numFmt w:val="bullet"/>
      <w:lvlText w:val=""/>
      <w:lvlJc w:val="left"/>
      <w:pPr>
        <w:tabs>
          <w:tab w:val="num" w:pos="3597"/>
        </w:tabs>
        <w:ind w:left="3597" w:hanging="360"/>
      </w:pPr>
      <w:rPr>
        <w:rFonts w:ascii="Symbol" w:hAnsi="Symbol" w:hint="default"/>
      </w:rPr>
    </w:lvl>
    <w:lvl w:ilvl="4" w:tplc="212E5E7A" w:tentative="1">
      <w:start w:val="1"/>
      <w:numFmt w:val="bullet"/>
      <w:lvlText w:val="o"/>
      <w:lvlJc w:val="left"/>
      <w:pPr>
        <w:tabs>
          <w:tab w:val="num" w:pos="4317"/>
        </w:tabs>
        <w:ind w:left="4317" w:hanging="360"/>
      </w:pPr>
      <w:rPr>
        <w:rFonts w:ascii="Courier New" w:hAnsi="Courier New" w:cs="Courier New" w:hint="default"/>
      </w:rPr>
    </w:lvl>
    <w:lvl w:ilvl="5" w:tplc="D2303462" w:tentative="1">
      <w:start w:val="1"/>
      <w:numFmt w:val="bullet"/>
      <w:lvlText w:val=""/>
      <w:lvlJc w:val="left"/>
      <w:pPr>
        <w:tabs>
          <w:tab w:val="num" w:pos="5037"/>
        </w:tabs>
        <w:ind w:left="5037" w:hanging="360"/>
      </w:pPr>
      <w:rPr>
        <w:rFonts w:ascii="Wingdings" w:hAnsi="Wingdings" w:hint="default"/>
      </w:rPr>
    </w:lvl>
    <w:lvl w:ilvl="6" w:tplc="22FCAAB4" w:tentative="1">
      <w:start w:val="1"/>
      <w:numFmt w:val="bullet"/>
      <w:lvlText w:val=""/>
      <w:lvlJc w:val="left"/>
      <w:pPr>
        <w:tabs>
          <w:tab w:val="num" w:pos="5757"/>
        </w:tabs>
        <w:ind w:left="5757" w:hanging="360"/>
      </w:pPr>
      <w:rPr>
        <w:rFonts w:ascii="Symbol" w:hAnsi="Symbol" w:hint="default"/>
      </w:rPr>
    </w:lvl>
    <w:lvl w:ilvl="7" w:tplc="4642E360" w:tentative="1">
      <w:start w:val="1"/>
      <w:numFmt w:val="bullet"/>
      <w:lvlText w:val="o"/>
      <w:lvlJc w:val="left"/>
      <w:pPr>
        <w:tabs>
          <w:tab w:val="num" w:pos="6477"/>
        </w:tabs>
        <w:ind w:left="6477" w:hanging="360"/>
      </w:pPr>
      <w:rPr>
        <w:rFonts w:ascii="Courier New" w:hAnsi="Courier New" w:cs="Courier New" w:hint="default"/>
      </w:rPr>
    </w:lvl>
    <w:lvl w:ilvl="8" w:tplc="7A36FEFA" w:tentative="1">
      <w:start w:val="1"/>
      <w:numFmt w:val="bullet"/>
      <w:lvlText w:val=""/>
      <w:lvlJc w:val="left"/>
      <w:pPr>
        <w:tabs>
          <w:tab w:val="num" w:pos="7197"/>
        </w:tabs>
        <w:ind w:left="7197" w:hanging="360"/>
      </w:pPr>
      <w:rPr>
        <w:rFonts w:ascii="Wingdings" w:hAnsi="Wingdings" w:hint="default"/>
      </w:rPr>
    </w:lvl>
  </w:abstractNum>
  <w:abstractNum w:abstractNumId="62" w15:restartNumberingAfterBreak="0">
    <w:nsid w:val="74507453"/>
    <w:multiLevelType w:val="hybridMultilevel"/>
    <w:tmpl w:val="E5BC0FC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D4B7783"/>
    <w:multiLevelType w:val="multilevel"/>
    <w:tmpl w:val="0EC29568"/>
    <w:lvl w:ilvl="0">
      <w:start w:val="1"/>
      <w:numFmt w:val="bullet"/>
      <w:pStyle w:val="Gachdaudong"/>
      <w:lvlText w:val=""/>
      <w:lvlJc w:val="left"/>
      <w:pPr>
        <w:tabs>
          <w:tab w:val="num" w:pos="1843"/>
        </w:tabs>
        <w:ind w:left="1843" w:hanging="425"/>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4" w15:restartNumberingAfterBreak="0">
    <w:nsid w:val="7F0F27A3"/>
    <w:multiLevelType w:val="hybridMultilevel"/>
    <w:tmpl w:val="95F8CCB8"/>
    <w:lvl w:ilvl="0" w:tplc="04090007">
      <w:start w:val="1"/>
      <w:numFmt w:val="bullet"/>
      <w:lvlText w:val=""/>
      <w:lvlPicBulletId w:val="0"/>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65" w15:restartNumberingAfterBreak="0">
    <w:nsid w:val="7FFA7D86"/>
    <w:multiLevelType w:val="multilevel"/>
    <w:tmpl w:val="7E24A27C"/>
    <w:styleLink w:val="WWNum1"/>
    <w:lvl w:ilvl="0">
      <w:numFmt w:val="bullet"/>
      <w:lvlText w:val="-"/>
      <w:lvlJc w:val="left"/>
      <w:pPr>
        <w:ind w:left="1080" w:hanging="360"/>
      </w:pPr>
      <w:rPr>
        <w:rFonts w:ascii="Times New Roman" w:eastAsia="Calibri" w:hAnsi="Times New Roman" w:cs="Times New Roman"/>
        <w:b w:val="0"/>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num w:numId="1" w16cid:durableId="1335843143">
    <w:abstractNumId w:val="10"/>
  </w:num>
  <w:num w:numId="2" w16cid:durableId="1964264307">
    <w:abstractNumId w:val="8"/>
  </w:num>
  <w:num w:numId="3" w16cid:durableId="47151381">
    <w:abstractNumId w:val="16"/>
  </w:num>
  <w:num w:numId="4" w16cid:durableId="1778018964">
    <w:abstractNumId w:val="4"/>
  </w:num>
  <w:num w:numId="5" w16cid:durableId="1453934684">
    <w:abstractNumId w:val="22"/>
  </w:num>
  <w:num w:numId="6" w16cid:durableId="59639182">
    <w:abstractNumId w:val="51"/>
  </w:num>
  <w:num w:numId="7" w16cid:durableId="32928473">
    <w:abstractNumId w:val="65"/>
  </w:num>
  <w:num w:numId="8" w16cid:durableId="1164707679">
    <w:abstractNumId w:val="0"/>
  </w:num>
  <w:num w:numId="9" w16cid:durableId="413555179">
    <w:abstractNumId w:val="59"/>
  </w:num>
  <w:num w:numId="10" w16cid:durableId="354422425">
    <w:abstractNumId w:val="19"/>
  </w:num>
  <w:num w:numId="11" w16cid:durableId="1057048315">
    <w:abstractNumId w:val="36"/>
  </w:num>
  <w:num w:numId="12" w16cid:durableId="165559543">
    <w:abstractNumId w:val="52"/>
  </w:num>
  <w:num w:numId="13" w16cid:durableId="679159604">
    <w:abstractNumId w:val="24"/>
  </w:num>
  <w:num w:numId="14" w16cid:durableId="1645888325">
    <w:abstractNumId w:val="33"/>
  </w:num>
  <w:num w:numId="15" w16cid:durableId="1801414964">
    <w:abstractNumId w:val="11"/>
  </w:num>
  <w:num w:numId="16" w16cid:durableId="664940009">
    <w:abstractNumId w:val="62"/>
  </w:num>
  <w:num w:numId="17" w16cid:durableId="1265303780">
    <w:abstractNumId w:val="18"/>
  </w:num>
  <w:num w:numId="18" w16cid:durableId="1052343601">
    <w:abstractNumId w:val="28"/>
  </w:num>
  <w:num w:numId="19" w16cid:durableId="1015569546">
    <w:abstractNumId w:val="58"/>
  </w:num>
  <w:num w:numId="20" w16cid:durableId="1588224613">
    <w:abstractNumId w:val="26"/>
  </w:num>
  <w:num w:numId="21" w16cid:durableId="2133279596">
    <w:abstractNumId w:val="35"/>
  </w:num>
  <w:num w:numId="22" w16cid:durableId="1476339481">
    <w:abstractNumId w:val="53"/>
  </w:num>
  <w:num w:numId="23" w16cid:durableId="55813057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6311143">
    <w:abstractNumId w:val="7"/>
  </w:num>
  <w:num w:numId="25" w16cid:durableId="1802570546">
    <w:abstractNumId w:val="60"/>
  </w:num>
  <w:num w:numId="26" w16cid:durableId="841698099">
    <w:abstractNumId w:val="48"/>
  </w:num>
  <w:num w:numId="27" w16cid:durableId="899751173">
    <w:abstractNumId w:val="44"/>
  </w:num>
  <w:num w:numId="28" w16cid:durableId="1327589246">
    <w:abstractNumId w:val="43"/>
  </w:num>
  <w:num w:numId="29" w16cid:durableId="300497816">
    <w:abstractNumId w:val="45"/>
  </w:num>
  <w:num w:numId="30" w16cid:durableId="1907908041">
    <w:abstractNumId w:val="46"/>
  </w:num>
  <w:num w:numId="31" w16cid:durableId="492642667">
    <w:abstractNumId w:val="47"/>
  </w:num>
  <w:num w:numId="32" w16cid:durableId="1208570010">
    <w:abstractNumId w:val="37"/>
  </w:num>
  <w:num w:numId="33" w16cid:durableId="431240831">
    <w:abstractNumId w:val="50"/>
  </w:num>
  <w:num w:numId="34" w16cid:durableId="1615137448">
    <w:abstractNumId w:val="39"/>
  </w:num>
  <w:num w:numId="35" w16cid:durableId="1634865147">
    <w:abstractNumId w:val="27"/>
  </w:num>
  <w:num w:numId="36" w16cid:durableId="724983787">
    <w:abstractNumId w:val="5"/>
  </w:num>
  <w:num w:numId="37" w16cid:durableId="566960553">
    <w:abstractNumId w:val="14"/>
  </w:num>
  <w:num w:numId="38" w16cid:durableId="907419155">
    <w:abstractNumId w:val="56"/>
  </w:num>
  <w:num w:numId="39" w16cid:durableId="1993409235">
    <w:abstractNumId w:val="34"/>
  </w:num>
  <w:num w:numId="40" w16cid:durableId="54283886">
    <w:abstractNumId w:val="41"/>
  </w:num>
  <w:num w:numId="41" w16cid:durableId="625085043">
    <w:abstractNumId w:val="63"/>
  </w:num>
  <w:num w:numId="42" w16cid:durableId="1914388080">
    <w:abstractNumId w:val="31"/>
  </w:num>
  <w:num w:numId="43" w16cid:durableId="1298608047">
    <w:abstractNumId w:val="32"/>
  </w:num>
  <w:num w:numId="44" w16cid:durableId="1780025978">
    <w:abstractNumId w:val="15"/>
  </w:num>
  <w:num w:numId="45" w16cid:durableId="832070354">
    <w:abstractNumId w:val="25"/>
  </w:num>
  <w:num w:numId="46" w16cid:durableId="864053732">
    <w:abstractNumId w:val="23"/>
  </w:num>
  <w:num w:numId="47" w16cid:durableId="588270213">
    <w:abstractNumId w:val="42"/>
  </w:num>
  <w:num w:numId="48" w16cid:durableId="466626540">
    <w:abstractNumId w:val="40"/>
  </w:num>
  <w:num w:numId="49" w16cid:durableId="576478948">
    <w:abstractNumId w:val="30"/>
  </w:num>
  <w:num w:numId="50" w16cid:durableId="563375359">
    <w:abstractNumId w:val="54"/>
  </w:num>
  <w:num w:numId="51" w16cid:durableId="2033451267">
    <w:abstractNumId w:val="61"/>
  </w:num>
  <w:num w:numId="52" w16cid:durableId="1190875834">
    <w:abstractNumId w:val="20"/>
  </w:num>
  <w:num w:numId="53" w16cid:durableId="1453089409">
    <w:abstractNumId w:val="17"/>
  </w:num>
  <w:num w:numId="54" w16cid:durableId="127826605">
    <w:abstractNumId w:val="55"/>
  </w:num>
  <w:num w:numId="55" w16cid:durableId="1499810460">
    <w:abstractNumId w:val="13"/>
  </w:num>
  <w:num w:numId="56" w16cid:durableId="170488009">
    <w:abstractNumId w:val="12"/>
  </w:num>
  <w:num w:numId="57" w16cid:durableId="1248886150">
    <w:abstractNumId w:val="49"/>
  </w:num>
  <w:num w:numId="58" w16cid:durableId="141654744">
    <w:abstractNumId w:val="6"/>
  </w:num>
  <w:num w:numId="59" w16cid:durableId="1450203894">
    <w:abstractNumId w:val="57"/>
  </w:num>
  <w:num w:numId="60" w16cid:durableId="995693452">
    <w:abstractNumId w:val="38"/>
  </w:num>
  <w:num w:numId="61" w16cid:durableId="892424356">
    <w:abstractNumId w:val="29"/>
  </w:num>
  <w:num w:numId="62" w16cid:durableId="872962716">
    <w:abstractNumId w:val="21"/>
  </w:num>
  <w:num w:numId="63" w16cid:durableId="596595572">
    <w:abstractNumId w:val="64"/>
  </w:num>
  <w:num w:numId="64" w16cid:durableId="1745226544">
    <w:abstractNumId w:val="60"/>
  </w:num>
  <w:num w:numId="65" w16cid:durableId="159780595">
    <w:abstractNumId w:val="2"/>
  </w:num>
  <w:num w:numId="66" w16cid:durableId="2129615350">
    <w:abstractNumId w:val="9"/>
  </w:num>
  <w:num w:numId="67" w16cid:durableId="671227163">
    <w:abstractNumId w:val="60"/>
    <w:lvlOverride w:ilvl="0">
      <w:startOverride w:val="1"/>
    </w:lvlOverride>
    <w:lvlOverride w:ilvl="1">
      <w:startOverride w:val="1"/>
    </w:lvlOverride>
    <w:lvlOverride w:ilvl="2">
      <w:startOverride w:val="1"/>
    </w:lvlOverride>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566D"/>
    <w:rsid w:val="000001B7"/>
    <w:rsid w:val="00000298"/>
    <w:rsid w:val="0000103F"/>
    <w:rsid w:val="0000107B"/>
    <w:rsid w:val="00003E78"/>
    <w:rsid w:val="000043DA"/>
    <w:rsid w:val="00004FF1"/>
    <w:rsid w:val="00005132"/>
    <w:rsid w:val="00005155"/>
    <w:rsid w:val="00005514"/>
    <w:rsid w:val="00005B7C"/>
    <w:rsid w:val="000060C0"/>
    <w:rsid w:val="000067B8"/>
    <w:rsid w:val="00006DF6"/>
    <w:rsid w:val="000074C1"/>
    <w:rsid w:val="0001008C"/>
    <w:rsid w:val="0001060A"/>
    <w:rsid w:val="00010674"/>
    <w:rsid w:val="00011256"/>
    <w:rsid w:val="000112D2"/>
    <w:rsid w:val="00011376"/>
    <w:rsid w:val="0001179A"/>
    <w:rsid w:val="0001249C"/>
    <w:rsid w:val="00012FA7"/>
    <w:rsid w:val="00013BCA"/>
    <w:rsid w:val="00013E05"/>
    <w:rsid w:val="00014972"/>
    <w:rsid w:val="00015DD9"/>
    <w:rsid w:val="00020D85"/>
    <w:rsid w:val="00020EF2"/>
    <w:rsid w:val="0002107A"/>
    <w:rsid w:val="00021A30"/>
    <w:rsid w:val="0002268A"/>
    <w:rsid w:val="0002274A"/>
    <w:rsid w:val="0002380D"/>
    <w:rsid w:val="000256B4"/>
    <w:rsid w:val="00025BBA"/>
    <w:rsid w:val="000266EC"/>
    <w:rsid w:val="00026989"/>
    <w:rsid w:val="00026AA5"/>
    <w:rsid w:val="00026B15"/>
    <w:rsid w:val="000270DA"/>
    <w:rsid w:val="0002733D"/>
    <w:rsid w:val="00030BDA"/>
    <w:rsid w:val="00030EB7"/>
    <w:rsid w:val="00030F16"/>
    <w:rsid w:val="00031888"/>
    <w:rsid w:val="00031F30"/>
    <w:rsid w:val="00031FFA"/>
    <w:rsid w:val="000328EA"/>
    <w:rsid w:val="00032DF8"/>
    <w:rsid w:val="000364FC"/>
    <w:rsid w:val="00036E0E"/>
    <w:rsid w:val="00036ECF"/>
    <w:rsid w:val="0003758A"/>
    <w:rsid w:val="00037D46"/>
    <w:rsid w:val="00040268"/>
    <w:rsid w:val="0004041B"/>
    <w:rsid w:val="0004051D"/>
    <w:rsid w:val="00040774"/>
    <w:rsid w:val="00041007"/>
    <w:rsid w:val="00041C16"/>
    <w:rsid w:val="0004233B"/>
    <w:rsid w:val="00042C6A"/>
    <w:rsid w:val="000438E5"/>
    <w:rsid w:val="000447C3"/>
    <w:rsid w:val="00044A26"/>
    <w:rsid w:val="00044E3E"/>
    <w:rsid w:val="00045BA1"/>
    <w:rsid w:val="00045D7D"/>
    <w:rsid w:val="000464D7"/>
    <w:rsid w:val="00046F44"/>
    <w:rsid w:val="00047EAD"/>
    <w:rsid w:val="00050093"/>
    <w:rsid w:val="000503CD"/>
    <w:rsid w:val="00050E91"/>
    <w:rsid w:val="000529B3"/>
    <w:rsid w:val="00052BCB"/>
    <w:rsid w:val="00053260"/>
    <w:rsid w:val="00053D01"/>
    <w:rsid w:val="0005403A"/>
    <w:rsid w:val="00054736"/>
    <w:rsid w:val="000550D9"/>
    <w:rsid w:val="000556CA"/>
    <w:rsid w:val="00057090"/>
    <w:rsid w:val="000571DC"/>
    <w:rsid w:val="0005759A"/>
    <w:rsid w:val="000576DE"/>
    <w:rsid w:val="0005779E"/>
    <w:rsid w:val="00060051"/>
    <w:rsid w:val="000600DC"/>
    <w:rsid w:val="00061361"/>
    <w:rsid w:val="00061A2A"/>
    <w:rsid w:val="00062187"/>
    <w:rsid w:val="00062360"/>
    <w:rsid w:val="00062375"/>
    <w:rsid w:val="000624EE"/>
    <w:rsid w:val="00062820"/>
    <w:rsid w:val="00062973"/>
    <w:rsid w:val="00063206"/>
    <w:rsid w:val="00063642"/>
    <w:rsid w:val="000639A0"/>
    <w:rsid w:val="00063E28"/>
    <w:rsid w:val="0006405F"/>
    <w:rsid w:val="000643B3"/>
    <w:rsid w:val="00064C3E"/>
    <w:rsid w:val="00064E70"/>
    <w:rsid w:val="00064FBC"/>
    <w:rsid w:val="00066EC3"/>
    <w:rsid w:val="00066F3E"/>
    <w:rsid w:val="00067121"/>
    <w:rsid w:val="000677D8"/>
    <w:rsid w:val="00067BF7"/>
    <w:rsid w:val="00067EB7"/>
    <w:rsid w:val="000705A4"/>
    <w:rsid w:val="00070CDB"/>
    <w:rsid w:val="00071226"/>
    <w:rsid w:val="00073496"/>
    <w:rsid w:val="00073D3F"/>
    <w:rsid w:val="00074224"/>
    <w:rsid w:val="000745ED"/>
    <w:rsid w:val="00074C1C"/>
    <w:rsid w:val="000756C8"/>
    <w:rsid w:val="000763FA"/>
    <w:rsid w:val="000777A8"/>
    <w:rsid w:val="00077F27"/>
    <w:rsid w:val="00077FA8"/>
    <w:rsid w:val="00080072"/>
    <w:rsid w:val="0008010A"/>
    <w:rsid w:val="00080324"/>
    <w:rsid w:val="000814F7"/>
    <w:rsid w:val="00081B24"/>
    <w:rsid w:val="00081F0D"/>
    <w:rsid w:val="0008237F"/>
    <w:rsid w:val="00082D3C"/>
    <w:rsid w:val="00083CD6"/>
    <w:rsid w:val="00084581"/>
    <w:rsid w:val="00084C56"/>
    <w:rsid w:val="00085229"/>
    <w:rsid w:val="00086678"/>
    <w:rsid w:val="00087110"/>
    <w:rsid w:val="00087C39"/>
    <w:rsid w:val="000907E5"/>
    <w:rsid w:val="00090B62"/>
    <w:rsid w:val="000917EF"/>
    <w:rsid w:val="000921F9"/>
    <w:rsid w:val="0009252D"/>
    <w:rsid w:val="000928D9"/>
    <w:rsid w:val="00092B02"/>
    <w:rsid w:val="000936A8"/>
    <w:rsid w:val="000940B9"/>
    <w:rsid w:val="000949DA"/>
    <w:rsid w:val="00094FA6"/>
    <w:rsid w:val="000950A3"/>
    <w:rsid w:val="0009531A"/>
    <w:rsid w:val="0009576D"/>
    <w:rsid w:val="00095A47"/>
    <w:rsid w:val="000962BB"/>
    <w:rsid w:val="000A0B32"/>
    <w:rsid w:val="000A0BAE"/>
    <w:rsid w:val="000A16C4"/>
    <w:rsid w:val="000A1C1D"/>
    <w:rsid w:val="000A240A"/>
    <w:rsid w:val="000A3112"/>
    <w:rsid w:val="000A3946"/>
    <w:rsid w:val="000A41BB"/>
    <w:rsid w:val="000A4D57"/>
    <w:rsid w:val="000A50FF"/>
    <w:rsid w:val="000A658F"/>
    <w:rsid w:val="000A6D12"/>
    <w:rsid w:val="000A7223"/>
    <w:rsid w:val="000A7341"/>
    <w:rsid w:val="000B0932"/>
    <w:rsid w:val="000B0E10"/>
    <w:rsid w:val="000B0ED8"/>
    <w:rsid w:val="000B0F28"/>
    <w:rsid w:val="000B0F83"/>
    <w:rsid w:val="000B11FD"/>
    <w:rsid w:val="000B1C12"/>
    <w:rsid w:val="000B1D44"/>
    <w:rsid w:val="000B2555"/>
    <w:rsid w:val="000B393B"/>
    <w:rsid w:val="000B3F32"/>
    <w:rsid w:val="000B585D"/>
    <w:rsid w:val="000B58B3"/>
    <w:rsid w:val="000B5DE1"/>
    <w:rsid w:val="000B62D1"/>
    <w:rsid w:val="000B6DEF"/>
    <w:rsid w:val="000C0405"/>
    <w:rsid w:val="000C0D3E"/>
    <w:rsid w:val="000C1A6A"/>
    <w:rsid w:val="000C261A"/>
    <w:rsid w:val="000C3E31"/>
    <w:rsid w:val="000C409A"/>
    <w:rsid w:val="000C40E5"/>
    <w:rsid w:val="000C487C"/>
    <w:rsid w:val="000C4AD7"/>
    <w:rsid w:val="000C561E"/>
    <w:rsid w:val="000C5A1C"/>
    <w:rsid w:val="000C61D2"/>
    <w:rsid w:val="000C62F9"/>
    <w:rsid w:val="000C63BC"/>
    <w:rsid w:val="000C65D1"/>
    <w:rsid w:val="000C6E5A"/>
    <w:rsid w:val="000C7AD0"/>
    <w:rsid w:val="000D0CEA"/>
    <w:rsid w:val="000D141B"/>
    <w:rsid w:val="000D14DC"/>
    <w:rsid w:val="000D24D0"/>
    <w:rsid w:val="000D3A10"/>
    <w:rsid w:val="000D3E85"/>
    <w:rsid w:val="000D419A"/>
    <w:rsid w:val="000D4F30"/>
    <w:rsid w:val="000D5FF6"/>
    <w:rsid w:val="000D68CB"/>
    <w:rsid w:val="000D6B42"/>
    <w:rsid w:val="000D6D82"/>
    <w:rsid w:val="000D7E39"/>
    <w:rsid w:val="000E0367"/>
    <w:rsid w:val="000E0789"/>
    <w:rsid w:val="000E0C97"/>
    <w:rsid w:val="000E483C"/>
    <w:rsid w:val="000E5598"/>
    <w:rsid w:val="000E5A6E"/>
    <w:rsid w:val="000E5AFF"/>
    <w:rsid w:val="000E5EEC"/>
    <w:rsid w:val="000E6DA0"/>
    <w:rsid w:val="000E7602"/>
    <w:rsid w:val="000E7DBB"/>
    <w:rsid w:val="000F020D"/>
    <w:rsid w:val="000F1316"/>
    <w:rsid w:val="000F147A"/>
    <w:rsid w:val="000F14C9"/>
    <w:rsid w:val="000F29AC"/>
    <w:rsid w:val="000F31EF"/>
    <w:rsid w:val="000F3866"/>
    <w:rsid w:val="000F3B8A"/>
    <w:rsid w:val="000F3E37"/>
    <w:rsid w:val="000F43FB"/>
    <w:rsid w:val="000F5584"/>
    <w:rsid w:val="000F61D1"/>
    <w:rsid w:val="000F680D"/>
    <w:rsid w:val="000F73AB"/>
    <w:rsid w:val="000F79EB"/>
    <w:rsid w:val="00100093"/>
    <w:rsid w:val="00100605"/>
    <w:rsid w:val="00100715"/>
    <w:rsid w:val="001010C5"/>
    <w:rsid w:val="00101CA9"/>
    <w:rsid w:val="00102674"/>
    <w:rsid w:val="001028D6"/>
    <w:rsid w:val="00102956"/>
    <w:rsid w:val="00103473"/>
    <w:rsid w:val="00103A73"/>
    <w:rsid w:val="00103C83"/>
    <w:rsid w:val="00104C35"/>
    <w:rsid w:val="001062ED"/>
    <w:rsid w:val="00106C91"/>
    <w:rsid w:val="001073D9"/>
    <w:rsid w:val="00107C5D"/>
    <w:rsid w:val="00110856"/>
    <w:rsid w:val="00110E5E"/>
    <w:rsid w:val="001115D6"/>
    <w:rsid w:val="00111B85"/>
    <w:rsid w:val="00111D33"/>
    <w:rsid w:val="00113DE0"/>
    <w:rsid w:val="001141DB"/>
    <w:rsid w:val="00114316"/>
    <w:rsid w:val="001145EC"/>
    <w:rsid w:val="0011480D"/>
    <w:rsid w:val="00114A5A"/>
    <w:rsid w:val="00115342"/>
    <w:rsid w:val="001173C7"/>
    <w:rsid w:val="0011778B"/>
    <w:rsid w:val="00117AD2"/>
    <w:rsid w:val="00120F07"/>
    <w:rsid w:val="001211B1"/>
    <w:rsid w:val="001223C1"/>
    <w:rsid w:val="00122432"/>
    <w:rsid w:val="001226CA"/>
    <w:rsid w:val="00122CF4"/>
    <w:rsid w:val="00123012"/>
    <w:rsid w:val="001232C4"/>
    <w:rsid w:val="00125399"/>
    <w:rsid w:val="00125839"/>
    <w:rsid w:val="0012595C"/>
    <w:rsid w:val="001259DF"/>
    <w:rsid w:val="00125C7A"/>
    <w:rsid w:val="00125F59"/>
    <w:rsid w:val="00127169"/>
    <w:rsid w:val="0012748F"/>
    <w:rsid w:val="001277DE"/>
    <w:rsid w:val="00127D65"/>
    <w:rsid w:val="00130190"/>
    <w:rsid w:val="00131BD9"/>
    <w:rsid w:val="00131E0F"/>
    <w:rsid w:val="00131E4B"/>
    <w:rsid w:val="00131F3C"/>
    <w:rsid w:val="001329B3"/>
    <w:rsid w:val="00132FA8"/>
    <w:rsid w:val="00133B22"/>
    <w:rsid w:val="00133DE4"/>
    <w:rsid w:val="00134211"/>
    <w:rsid w:val="001349A8"/>
    <w:rsid w:val="00134C8D"/>
    <w:rsid w:val="00134C98"/>
    <w:rsid w:val="00134ECC"/>
    <w:rsid w:val="0013524C"/>
    <w:rsid w:val="00135DE3"/>
    <w:rsid w:val="00136A88"/>
    <w:rsid w:val="001378B3"/>
    <w:rsid w:val="00137D61"/>
    <w:rsid w:val="00140F98"/>
    <w:rsid w:val="00141482"/>
    <w:rsid w:val="001416F1"/>
    <w:rsid w:val="00141F6D"/>
    <w:rsid w:val="001427EA"/>
    <w:rsid w:val="00142BAA"/>
    <w:rsid w:val="00143374"/>
    <w:rsid w:val="0014399E"/>
    <w:rsid w:val="001439CF"/>
    <w:rsid w:val="00143D0E"/>
    <w:rsid w:val="00143D60"/>
    <w:rsid w:val="00143F8F"/>
    <w:rsid w:val="00144804"/>
    <w:rsid w:val="001458C8"/>
    <w:rsid w:val="0014722D"/>
    <w:rsid w:val="00147A8E"/>
    <w:rsid w:val="00147CE8"/>
    <w:rsid w:val="0015059D"/>
    <w:rsid w:val="00150B68"/>
    <w:rsid w:val="00150BF3"/>
    <w:rsid w:val="00150EAD"/>
    <w:rsid w:val="001521D4"/>
    <w:rsid w:val="0015283A"/>
    <w:rsid w:val="00152C1E"/>
    <w:rsid w:val="001542E4"/>
    <w:rsid w:val="00154338"/>
    <w:rsid w:val="001548EC"/>
    <w:rsid w:val="0015530B"/>
    <w:rsid w:val="00155C60"/>
    <w:rsid w:val="00156D21"/>
    <w:rsid w:val="00161526"/>
    <w:rsid w:val="00162362"/>
    <w:rsid w:val="00162460"/>
    <w:rsid w:val="00162A86"/>
    <w:rsid w:val="0016337D"/>
    <w:rsid w:val="001639C2"/>
    <w:rsid w:val="00163E29"/>
    <w:rsid w:val="001640D2"/>
    <w:rsid w:val="00164695"/>
    <w:rsid w:val="00164BFD"/>
    <w:rsid w:val="00164C8D"/>
    <w:rsid w:val="00164FF5"/>
    <w:rsid w:val="0016518A"/>
    <w:rsid w:val="0016537A"/>
    <w:rsid w:val="00166C34"/>
    <w:rsid w:val="00170060"/>
    <w:rsid w:val="001702A6"/>
    <w:rsid w:val="00170A69"/>
    <w:rsid w:val="00170C14"/>
    <w:rsid w:val="00171745"/>
    <w:rsid w:val="001723FE"/>
    <w:rsid w:val="00172D38"/>
    <w:rsid w:val="00172D6B"/>
    <w:rsid w:val="0017368F"/>
    <w:rsid w:val="00174A37"/>
    <w:rsid w:val="0017530E"/>
    <w:rsid w:val="0017573B"/>
    <w:rsid w:val="001773E5"/>
    <w:rsid w:val="00177A0C"/>
    <w:rsid w:val="00177E67"/>
    <w:rsid w:val="00180671"/>
    <w:rsid w:val="00180B46"/>
    <w:rsid w:val="00180C84"/>
    <w:rsid w:val="001815C5"/>
    <w:rsid w:val="00181F4D"/>
    <w:rsid w:val="00181F59"/>
    <w:rsid w:val="001828EC"/>
    <w:rsid w:val="00183067"/>
    <w:rsid w:val="001833CF"/>
    <w:rsid w:val="001834B6"/>
    <w:rsid w:val="00183892"/>
    <w:rsid w:val="00183B7D"/>
    <w:rsid w:val="00183E5E"/>
    <w:rsid w:val="0018566D"/>
    <w:rsid w:val="001857F0"/>
    <w:rsid w:val="00185872"/>
    <w:rsid w:val="00185AC2"/>
    <w:rsid w:val="00185FD6"/>
    <w:rsid w:val="00186174"/>
    <w:rsid w:val="00186815"/>
    <w:rsid w:val="00187073"/>
    <w:rsid w:val="001873D8"/>
    <w:rsid w:val="00187B5A"/>
    <w:rsid w:val="0019010B"/>
    <w:rsid w:val="00190320"/>
    <w:rsid w:val="00191249"/>
    <w:rsid w:val="00191A1F"/>
    <w:rsid w:val="0019297B"/>
    <w:rsid w:val="00192B69"/>
    <w:rsid w:val="00192B6F"/>
    <w:rsid w:val="00193187"/>
    <w:rsid w:val="00194920"/>
    <w:rsid w:val="00195587"/>
    <w:rsid w:val="0019594A"/>
    <w:rsid w:val="00195AD2"/>
    <w:rsid w:val="00196472"/>
    <w:rsid w:val="00196D6A"/>
    <w:rsid w:val="001971D8"/>
    <w:rsid w:val="00197913"/>
    <w:rsid w:val="00197D05"/>
    <w:rsid w:val="001A1CDC"/>
    <w:rsid w:val="001A2043"/>
    <w:rsid w:val="001A24CC"/>
    <w:rsid w:val="001A2826"/>
    <w:rsid w:val="001A2A08"/>
    <w:rsid w:val="001A390B"/>
    <w:rsid w:val="001A3EFA"/>
    <w:rsid w:val="001A4771"/>
    <w:rsid w:val="001A4D5A"/>
    <w:rsid w:val="001A50D5"/>
    <w:rsid w:val="001A695A"/>
    <w:rsid w:val="001A7C22"/>
    <w:rsid w:val="001A7F3B"/>
    <w:rsid w:val="001B048C"/>
    <w:rsid w:val="001B0495"/>
    <w:rsid w:val="001B16EE"/>
    <w:rsid w:val="001B1982"/>
    <w:rsid w:val="001B1DB3"/>
    <w:rsid w:val="001B274D"/>
    <w:rsid w:val="001B3AB0"/>
    <w:rsid w:val="001B3ABD"/>
    <w:rsid w:val="001B4085"/>
    <w:rsid w:val="001B62F5"/>
    <w:rsid w:val="001B6DC6"/>
    <w:rsid w:val="001C16E9"/>
    <w:rsid w:val="001C1835"/>
    <w:rsid w:val="001C1CCE"/>
    <w:rsid w:val="001C2101"/>
    <w:rsid w:val="001C21C9"/>
    <w:rsid w:val="001C21E2"/>
    <w:rsid w:val="001C2A9E"/>
    <w:rsid w:val="001C2EF0"/>
    <w:rsid w:val="001C3388"/>
    <w:rsid w:val="001C349C"/>
    <w:rsid w:val="001C3FCB"/>
    <w:rsid w:val="001C4AA0"/>
    <w:rsid w:val="001C4D41"/>
    <w:rsid w:val="001C5153"/>
    <w:rsid w:val="001C722E"/>
    <w:rsid w:val="001C7A4C"/>
    <w:rsid w:val="001D0B75"/>
    <w:rsid w:val="001D2470"/>
    <w:rsid w:val="001D2A4B"/>
    <w:rsid w:val="001D2C73"/>
    <w:rsid w:val="001D321D"/>
    <w:rsid w:val="001D3425"/>
    <w:rsid w:val="001D360C"/>
    <w:rsid w:val="001D38C1"/>
    <w:rsid w:val="001D39C1"/>
    <w:rsid w:val="001D3AFF"/>
    <w:rsid w:val="001D4693"/>
    <w:rsid w:val="001D51C9"/>
    <w:rsid w:val="001D648F"/>
    <w:rsid w:val="001D6669"/>
    <w:rsid w:val="001D6BD4"/>
    <w:rsid w:val="001D6E71"/>
    <w:rsid w:val="001D7ED5"/>
    <w:rsid w:val="001E02EF"/>
    <w:rsid w:val="001E0909"/>
    <w:rsid w:val="001E0F19"/>
    <w:rsid w:val="001E2B23"/>
    <w:rsid w:val="001E3954"/>
    <w:rsid w:val="001E3B3F"/>
    <w:rsid w:val="001E3F24"/>
    <w:rsid w:val="001E5DB1"/>
    <w:rsid w:val="001E6A74"/>
    <w:rsid w:val="001E7231"/>
    <w:rsid w:val="001E7313"/>
    <w:rsid w:val="001E7B13"/>
    <w:rsid w:val="001E7C60"/>
    <w:rsid w:val="001F0291"/>
    <w:rsid w:val="001F0F0C"/>
    <w:rsid w:val="001F0FC2"/>
    <w:rsid w:val="001F1EEF"/>
    <w:rsid w:val="001F260C"/>
    <w:rsid w:val="001F2F38"/>
    <w:rsid w:val="001F310A"/>
    <w:rsid w:val="001F3309"/>
    <w:rsid w:val="001F36E2"/>
    <w:rsid w:val="001F3987"/>
    <w:rsid w:val="001F4082"/>
    <w:rsid w:val="001F4E2B"/>
    <w:rsid w:val="001F5F21"/>
    <w:rsid w:val="001F6171"/>
    <w:rsid w:val="001F6C23"/>
    <w:rsid w:val="001F77A0"/>
    <w:rsid w:val="0020140B"/>
    <w:rsid w:val="0020152D"/>
    <w:rsid w:val="0020173B"/>
    <w:rsid w:val="00202237"/>
    <w:rsid w:val="002031C9"/>
    <w:rsid w:val="002036ED"/>
    <w:rsid w:val="002037ED"/>
    <w:rsid w:val="002045E3"/>
    <w:rsid w:val="00205049"/>
    <w:rsid w:val="002051FB"/>
    <w:rsid w:val="002052D8"/>
    <w:rsid w:val="002059EE"/>
    <w:rsid w:val="0020617B"/>
    <w:rsid w:val="00206444"/>
    <w:rsid w:val="00206E5E"/>
    <w:rsid w:val="0020759F"/>
    <w:rsid w:val="00207FE0"/>
    <w:rsid w:val="002108C1"/>
    <w:rsid w:val="00210A1E"/>
    <w:rsid w:val="00210ACA"/>
    <w:rsid w:val="00210FD9"/>
    <w:rsid w:val="002110EC"/>
    <w:rsid w:val="002118D4"/>
    <w:rsid w:val="00211BAE"/>
    <w:rsid w:val="002124CC"/>
    <w:rsid w:val="002127A0"/>
    <w:rsid w:val="002129F4"/>
    <w:rsid w:val="00212B1E"/>
    <w:rsid w:val="0021325B"/>
    <w:rsid w:val="00213929"/>
    <w:rsid w:val="002139C9"/>
    <w:rsid w:val="00214963"/>
    <w:rsid w:val="00214CAB"/>
    <w:rsid w:val="00215B1B"/>
    <w:rsid w:val="002173A8"/>
    <w:rsid w:val="0021775E"/>
    <w:rsid w:val="00217B59"/>
    <w:rsid w:val="002202C9"/>
    <w:rsid w:val="00221481"/>
    <w:rsid w:val="00221545"/>
    <w:rsid w:val="00222475"/>
    <w:rsid w:val="00222B8E"/>
    <w:rsid w:val="00222BD2"/>
    <w:rsid w:val="00222DF4"/>
    <w:rsid w:val="002237F0"/>
    <w:rsid w:val="00223813"/>
    <w:rsid w:val="00223E60"/>
    <w:rsid w:val="0022421F"/>
    <w:rsid w:val="00224A89"/>
    <w:rsid w:val="00225109"/>
    <w:rsid w:val="00225A8F"/>
    <w:rsid w:val="00225AD4"/>
    <w:rsid w:val="00226515"/>
    <w:rsid w:val="00227F4F"/>
    <w:rsid w:val="00231039"/>
    <w:rsid w:val="002315A7"/>
    <w:rsid w:val="00231CFB"/>
    <w:rsid w:val="002324CC"/>
    <w:rsid w:val="00232851"/>
    <w:rsid w:val="002339AA"/>
    <w:rsid w:val="00233B59"/>
    <w:rsid w:val="0023437A"/>
    <w:rsid w:val="00234F29"/>
    <w:rsid w:val="00236479"/>
    <w:rsid w:val="00236ED2"/>
    <w:rsid w:val="00236FAB"/>
    <w:rsid w:val="00237547"/>
    <w:rsid w:val="00240DC2"/>
    <w:rsid w:val="00240E86"/>
    <w:rsid w:val="00241468"/>
    <w:rsid w:val="00242996"/>
    <w:rsid w:val="002444CF"/>
    <w:rsid w:val="00244939"/>
    <w:rsid w:val="00246500"/>
    <w:rsid w:val="002467EF"/>
    <w:rsid w:val="00246A28"/>
    <w:rsid w:val="00247033"/>
    <w:rsid w:val="00247A77"/>
    <w:rsid w:val="002505AE"/>
    <w:rsid w:val="00250EA8"/>
    <w:rsid w:val="0025108B"/>
    <w:rsid w:val="00251159"/>
    <w:rsid w:val="00251B3E"/>
    <w:rsid w:val="00252A5F"/>
    <w:rsid w:val="00252D1B"/>
    <w:rsid w:val="00253396"/>
    <w:rsid w:val="00253B38"/>
    <w:rsid w:val="00253F7F"/>
    <w:rsid w:val="00254051"/>
    <w:rsid w:val="00255812"/>
    <w:rsid w:val="00255C62"/>
    <w:rsid w:val="0025611B"/>
    <w:rsid w:val="00256394"/>
    <w:rsid w:val="00257537"/>
    <w:rsid w:val="00257609"/>
    <w:rsid w:val="00260CC5"/>
    <w:rsid w:val="00261AC6"/>
    <w:rsid w:val="002620D8"/>
    <w:rsid w:val="0026324B"/>
    <w:rsid w:val="002638EB"/>
    <w:rsid w:val="00263B39"/>
    <w:rsid w:val="0026457E"/>
    <w:rsid w:val="00264B3B"/>
    <w:rsid w:val="00265DE1"/>
    <w:rsid w:val="00265FB5"/>
    <w:rsid w:val="00266058"/>
    <w:rsid w:val="00266287"/>
    <w:rsid w:val="00266A49"/>
    <w:rsid w:val="00266CDB"/>
    <w:rsid w:val="00266EF5"/>
    <w:rsid w:val="00266FAA"/>
    <w:rsid w:val="002674B8"/>
    <w:rsid w:val="00271976"/>
    <w:rsid w:val="0027353D"/>
    <w:rsid w:val="0027380B"/>
    <w:rsid w:val="00273BE6"/>
    <w:rsid w:val="00273E4D"/>
    <w:rsid w:val="00274768"/>
    <w:rsid w:val="00274B4F"/>
    <w:rsid w:val="002754B7"/>
    <w:rsid w:val="002755CB"/>
    <w:rsid w:val="0027564B"/>
    <w:rsid w:val="0027662D"/>
    <w:rsid w:val="002773D0"/>
    <w:rsid w:val="0027762D"/>
    <w:rsid w:val="00277F3B"/>
    <w:rsid w:val="00280DD8"/>
    <w:rsid w:val="002818EC"/>
    <w:rsid w:val="00281F56"/>
    <w:rsid w:val="00282A47"/>
    <w:rsid w:val="00282B65"/>
    <w:rsid w:val="00283D26"/>
    <w:rsid w:val="00284162"/>
    <w:rsid w:val="0028451C"/>
    <w:rsid w:val="00284700"/>
    <w:rsid w:val="0028635B"/>
    <w:rsid w:val="002865EA"/>
    <w:rsid w:val="002869B6"/>
    <w:rsid w:val="00286E45"/>
    <w:rsid w:val="0028724D"/>
    <w:rsid w:val="002873D3"/>
    <w:rsid w:val="002879DA"/>
    <w:rsid w:val="00287C51"/>
    <w:rsid w:val="00290A00"/>
    <w:rsid w:val="00290E7B"/>
    <w:rsid w:val="002917CE"/>
    <w:rsid w:val="002917F5"/>
    <w:rsid w:val="00291E6F"/>
    <w:rsid w:val="00292018"/>
    <w:rsid w:val="00293649"/>
    <w:rsid w:val="0029440D"/>
    <w:rsid w:val="00294481"/>
    <w:rsid w:val="002947B3"/>
    <w:rsid w:val="00294918"/>
    <w:rsid w:val="00295F30"/>
    <w:rsid w:val="00296176"/>
    <w:rsid w:val="00296A8F"/>
    <w:rsid w:val="002A018C"/>
    <w:rsid w:val="002A0A6A"/>
    <w:rsid w:val="002A0AE1"/>
    <w:rsid w:val="002A1DEC"/>
    <w:rsid w:val="002A1EF6"/>
    <w:rsid w:val="002A2062"/>
    <w:rsid w:val="002A28EC"/>
    <w:rsid w:val="002A3CCD"/>
    <w:rsid w:val="002A4EBF"/>
    <w:rsid w:val="002A5316"/>
    <w:rsid w:val="002A6CA1"/>
    <w:rsid w:val="002A72A8"/>
    <w:rsid w:val="002A7AE7"/>
    <w:rsid w:val="002A7CD5"/>
    <w:rsid w:val="002A7E62"/>
    <w:rsid w:val="002B1806"/>
    <w:rsid w:val="002B19C4"/>
    <w:rsid w:val="002B258E"/>
    <w:rsid w:val="002B2F37"/>
    <w:rsid w:val="002B317C"/>
    <w:rsid w:val="002B3474"/>
    <w:rsid w:val="002B527B"/>
    <w:rsid w:val="002B5D32"/>
    <w:rsid w:val="002B613C"/>
    <w:rsid w:val="002B63FD"/>
    <w:rsid w:val="002B6DAF"/>
    <w:rsid w:val="002B7089"/>
    <w:rsid w:val="002B796C"/>
    <w:rsid w:val="002C09EF"/>
    <w:rsid w:val="002C1CF0"/>
    <w:rsid w:val="002C26A7"/>
    <w:rsid w:val="002C2C90"/>
    <w:rsid w:val="002C371B"/>
    <w:rsid w:val="002C5818"/>
    <w:rsid w:val="002C59ED"/>
    <w:rsid w:val="002C632D"/>
    <w:rsid w:val="002C6852"/>
    <w:rsid w:val="002C724D"/>
    <w:rsid w:val="002C73AC"/>
    <w:rsid w:val="002C79C6"/>
    <w:rsid w:val="002C7DB2"/>
    <w:rsid w:val="002C7F1F"/>
    <w:rsid w:val="002D201C"/>
    <w:rsid w:val="002D21AD"/>
    <w:rsid w:val="002D25CB"/>
    <w:rsid w:val="002D2A14"/>
    <w:rsid w:val="002D3837"/>
    <w:rsid w:val="002D39B7"/>
    <w:rsid w:val="002D3A4B"/>
    <w:rsid w:val="002D3BDD"/>
    <w:rsid w:val="002D3D65"/>
    <w:rsid w:val="002D5E08"/>
    <w:rsid w:val="002D6092"/>
    <w:rsid w:val="002D7261"/>
    <w:rsid w:val="002E067E"/>
    <w:rsid w:val="002E09E1"/>
    <w:rsid w:val="002E0E06"/>
    <w:rsid w:val="002E1B12"/>
    <w:rsid w:val="002E1D23"/>
    <w:rsid w:val="002E1D9E"/>
    <w:rsid w:val="002E1EBE"/>
    <w:rsid w:val="002E2CAD"/>
    <w:rsid w:val="002E3EF5"/>
    <w:rsid w:val="002E3F28"/>
    <w:rsid w:val="002E41F3"/>
    <w:rsid w:val="002E5751"/>
    <w:rsid w:val="002E5946"/>
    <w:rsid w:val="002E5E3F"/>
    <w:rsid w:val="002E6AA3"/>
    <w:rsid w:val="002E7185"/>
    <w:rsid w:val="002E7986"/>
    <w:rsid w:val="002E79C2"/>
    <w:rsid w:val="002F0624"/>
    <w:rsid w:val="002F066F"/>
    <w:rsid w:val="002F116C"/>
    <w:rsid w:val="002F14F4"/>
    <w:rsid w:val="002F1D9A"/>
    <w:rsid w:val="002F1E2A"/>
    <w:rsid w:val="002F1E76"/>
    <w:rsid w:val="002F34C2"/>
    <w:rsid w:val="002F3B90"/>
    <w:rsid w:val="002F40F6"/>
    <w:rsid w:val="002F5416"/>
    <w:rsid w:val="002F55DE"/>
    <w:rsid w:val="002F57E9"/>
    <w:rsid w:val="002F710C"/>
    <w:rsid w:val="002F722C"/>
    <w:rsid w:val="002F7C59"/>
    <w:rsid w:val="0030100C"/>
    <w:rsid w:val="003025D3"/>
    <w:rsid w:val="00303228"/>
    <w:rsid w:val="00303778"/>
    <w:rsid w:val="00303BBC"/>
    <w:rsid w:val="00306565"/>
    <w:rsid w:val="003070C2"/>
    <w:rsid w:val="00307129"/>
    <w:rsid w:val="0031060D"/>
    <w:rsid w:val="00310DAF"/>
    <w:rsid w:val="00310EC5"/>
    <w:rsid w:val="00311A72"/>
    <w:rsid w:val="00311F55"/>
    <w:rsid w:val="0031310A"/>
    <w:rsid w:val="003140D2"/>
    <w:rsid w:val="00314847"/>
    <w:rsid w:val="003154C8"/>
    <w:rsid w:val="00316824"/>
    <w:rsid w:val="00317A6B"/>
    <w:rsid w:val="00320944"/>
    <w:rsid w:val="00321F6E"/>
    <w:rsid w:val="00321FA5"/>
    <w:rsid w:val="00323122"/>
    <w:rsid w:val="0032376D"/>
    <w:rsid w:val="003247AB"/>
    <w:rsid w:val="0032491C"/>
    <w:rsid w:val="00324DA9"/>
    <w:rsid w:val="00324F5D"/>
    <w:rsid w:val="00326757"/>
    <w:rsid w:val="00326800"/>
    <w:rsid w:val="003268FC"/>
    <w:rsid w:val="00326D88"/>
    <w:rsid w:val="0032721F"/>
    <w:rsid w:val="003273DC"/>
    <w:rsid w:val="00330297"/>
    <w:rsid w:val="00330348"/>
    <w:rsid w:val="003315A4"/>
    <w:rsid w:val="0033160E"/>
    <w:rsid w:val="00331B86"/>
    <w:rsid w:val="0033208A"/>
    <w:rsid w:val="00332E72"/>
    <w:rsid w:val="00333129"/>
    <w:rsid w:val="0033342E"/>
    <w:rsid w:val="003351B9"/>
    <w:rsid w:val="003357C9"/>
    <w:rsid w:val="00335B03"/>
    <w:rsid w:val="00335B59"/>
    <w:rsid w:val="00335EAE"/>
    <w:rsid w:val="003363CC"/>
    <w:rsid w:val="0033646F"/>
    <w:rsid w:val="003364A5"/>
    <w:rsid w:val="003373CF"/>
    <w:rsid w:val="003375A3"/>
    <w:rsid w:val="003376CB"/>
    <w:rsid w:val="00337CF2"/>
    <w:rsid w:val="003406EE"/>
    <w:rsid w:val="003419A0"/>
    <w:rsid w:val="00341D03"/>
    <w:rsid w:val="00341F7D"/>
    <w:rsid w:val="0034266B"/>
    <w:rsid w:val="003428A8"/>
    <w:rsid w:val="00342A1A"/>
    <w:rsid w:val="0034327D"/>
    <w:rsid w:val="003439C8"/>
    <w:rsid w:val="00343ADE"/>
    <w:rsid w:val="003441FC"/>
    <w:rsid w:val="0034420B"/>
    <w:rsid w:val="0034467D"/>
    <w:rsid w:val="00344991"/>
    <w:rsid w:val="003449FD"/>
    <w:rsid w:val="00344B97"/>
    <w:rsid w:val="00345334"/>
    <w:rsid w:val="0034702C"/>
    <w:rsid w:val="0034792E"/>
    <w:rsid w:val="00347AE5"/>
    <w:rsid w:val="00347C04"/>
    <w:rsid w:val="00350139"/>
    <w:rsid w:val="003507FE"/>
    <w:rsid w:val="00350B74"/>
    <w:rsid w:val="003513B5"/>
    <w:rsid w:val="003514FA"/>
    <w:rsid w:val="003528BA"/>
    <w:rsid w:val="00352E4F"/>
    <w:rsid w:val="00353212"/>
    <w:rsid w:val="00353883"/>
    <w:rsid w:val="0035427A"/>
    <w:rsid w:val="0035458C"/>
    <w:rsid w:val="00354B7A"/>
    <w:rsid w:val="00354C4D"/>
    <w:rsid w:val="00354E1F"/>
    <w:rsid w:val="003556FE"/>
    <w:rsid w:val="00356629"/>
    <w:rsid w:val="00356DE0"/>
    <w:rsid w:val="0035762D"/>
    <w:rsid w:val="00360807"/>
    <w:rsid w:val="0036080D"/>
    <w:rsid w:val="0036180D"/>
    <w:rsid w:val="0036188C"/>
    <w:rsid w:val="00361CC7"/>
    <w:rsid w:val="00362036"/>
    <w:rsid w:val="0036283D"/>
    <w:rsid w:val="0036307E"/>
    <w:rsid w:val="00363392"/>
    <w:rsid w:val="00363B17"/>
    <w:rsid w:val="00363B68"/>
    <w:rsid w:val="00365E4D"/>
    <w:rsid w:val="00365F9C"/>
    <w:rsid w:val="0036625A"/>
    <w:rsid w:val="003664E1"/>
    <w:rsid w:val="00366923"/>
    <w:rsid w:val="00366C1B"/>
    <w:rsid w:val="003671E7"/>
    <w:rsid w:val="00370950"/>
    <w:rsid w:val="00371465"/>
    <w:rsid w:val="00371610"/>
    <w:rsid w:val="003720D2"/>
    <w:rsid w:val="00372164"/>
    <w:rsid w:val="0037251A"/>
    <w:rsid w:val="00372FE1"/>
    <w:rsid w:val="003738FE"/>
    <w:rsid w:val="00374AFD"/>
    <w:rsid w:val="00375171"/>
    <w:rsid w:val="00375F6A"/>
    <w:rsid w:val="0037623C"/>
    <w:rsid w:val="00376545"/>
    <w:rsid w:val="00376A3C"/>
    <w:rsid w:val="00380352"/>
    <w:rsid w:val="00381246"/>
    <w:rsid w:val="00381339"/>
    <w:rsid w:val="003827C3"/>
    <w:rsid w:val="0038388D"/>
    <w:rsid w:val="003844F5"/>
    <w:rsid w:val="00385054"/>
    <w:rsid w:val="00386227"/>
    <w:rsid w:val="003864C2"/>
    <w:rsid w:val="003867C0"/>
    <w:rsid w:val="00386B1D"/>
    <w:rsid w:val="00386C7C"/>
    <w:rsid w:val="00387921"/>
    <w:rsid w:val="00387EA3"/>
    <w:rsid w:val="0039075B"/>
    <w:rsid w:val="0039189F"/>
    <w:rsid w:val="00391E81"/>
    <w:rsid w:val="003928F5"/>
    <w:rsid w:val="003937F7"/>
    <w:rsid w:val="00393A63"/>
    <w:rsid w:val="00393FD6"/>
    <w:rsid w:val="0039424B"/>
    <w:rsid w:val="00394BAF"/>
    <w:rsid w:val="00395984"/>
    <w:rsid w:val="0039631D"/>
    <w:rsid w:val="00396383"/>
    <w:rsid w:val="003964CE"/>
    <w:rsid w:val="00397098"/>
    <w:rsid w:val="003A08AB"/>
    <w:rsid w:val="003A0E0A"/>
    <w:rsid w:val="003A1B4F"/>
    <w:rsid w:val="003A1EF5"/>
    <w:rsid w:val="003A1FB4"/>
    <w:rsid w:val="003A2C52"/>
    <w:rsid w:val="003A39DD"/>
    <w:rsid w:val="003A4CED"/>
    <w:rsid w:val="003A4E8D"/>
    <w:rsid w:val="003A53FB"/>
    <w:rsid w:val="003A5599"/>
    <w:rsid w:val="003A58CC"/>
    <w:rsid w:val="003A7176"/>
    <w:rsid w:val="003A75BE"/>
    <w:rsid w:val="003B0115"/>
    <w:rsid w:val="003B0644"/>
    <w:rsid w:val="003B077B"/>
    <w:rsid w:val="003B0A09"/>
    <w:rsid w:val="003B10A3"/>
    <w:rsid w:val="003B1BC0"/>
    <w:rsid w:val="003B1C02"/>
    <w:rsid w:val="003B1E47"/>
    <w:rsid w:val="003B22B0"/>
    <w:rsid w:val="003B2538"/>
    <w:rsid w:val="003B2646"/>
    <w:rsid w:val="003B2C30"/>
    <w:rsid w:val="003B429A"/>
    <w:rsid w:val="003B4586"/>
    <w:rsid w:val="003B4D3D"/>
    <w:rsid w:val="003B4D52"/>
    <w:rsid w:val="003B5758"/>
    <w:rsid w:val="003B5F82"/>
    <w:rsid w:val="003B699E"/>
    <w:rsid w:val="003B7379"/>
    <w:rsid w:val="003B7464"/>
    <w:rsid w:val="003B75D6"/>
    <w:rsid w:val="003B78A9"/>
    <w:rsid w:val="003B7B04"/>
    <w:rsid w:val="003B7B81"/>
    <w:rsid w:val="003C03AE"/>
    <w:rsid w:val="003C0823"/>
    <w:rsid w:val="003C118E"/>
    <w:rsid w:val="003C198F"/>
    <w:rsid w:val="003C1FC7"/>
    <w:rsid w:val="003C20E3"/>
    <w:rsid w:val="003C3510"/>
    <w:rsid w:val="003C3B43"/>
    <w:rsid w:val="003C3B66"/>
    <w:rsid w:val="003C4FED"/>
    <w:rsid w:val="003C61EB"/>
    <w:rsid w:val="003C7E4E"/>
    <w:rsid w:val="003D0199"/>
    <w:rsid w:val="003D0432"/>
    <w:rsid w:val="003D0A54"/>
    <w:rsid w:val="003D0D86"/>
    <w:rsid w:val="003D134A"/>
    <w:rsid w:val="003D164E"/>
    <w:rsid w:val="003D1FF3"/>
    <w:rsid w:val="003D2730"/>
    <w:rsid w:val="003D296C"/>
    <w:rsid w:val="003D3936"/>
    <w:rsid w:val="003D3B45"/>
    <w:rsid w:val="003D41DC"/>
    <w:rsid w:val="003D4756"/>
    <w:rsid w:val="003D4E27"/>
    <w:rsid w:val="003D529F"/>
    <w:rsid w:val="003D5426"/>
    <w:rsid w:val="003D5479"/>
    <w:rsid w:val="003D575A"/>
    <w:rsid w:val="003D5B28"/>
    <w:rsid w:val="003D5E98"/>
    <w:rsid w:val="003D69B6"/>
    <w:rsid w:val="003D6CCD"/>
    <w:rsid w:val="003D73F3"/>
    <w:rsid w:val="003D74A5"/>
    <w:rsid w:val="003E064F"/>
    <w:rsid w:val="003E2E82"/>
    <w:rsid w:val="003E3DA4"/>
    <w:rsid w:val="003E4D20"/>
    <w:rsid w:val="003E51E7"/>
    <w:rsid w:val="003E5FC2"/>
    <w:rsid w:val="003E6808"/>
    <w:rsid w:val="003E7C13"/>
    <w:rsid w:val="003E7D68"/>
    <w:rsid w:val="003F01AC"/>
    <w:rsid w:val="003F09B5"/>
    <w:rsid w:val="003F0D0E"/>
    <w:rsid w:val="003F20AF"/>
    <w:rsid w:val="003F2509"/>
    <w:rsid w:val="003F2712"/>
    <w:rsid w:val="003F28DA"/>
    <w:rsid w:val="003F2BAA"/>
    <w:rsid w:val="003F429E"/>
    <w:rsid w:val="003F4A0A"/>
    <w:rsid w:val="003F4ABB"/>
    <w:rsid w:val="003F4F47"/>
    <w:rsid w:val="003F582A"/>
    <w:rsid w:val="003F5A80"/>
    <w:rsid w:val="003F5CA7"/>
    <w:rsid w:val="003F6BAF"/>
    <w:rsid w:val="00400300"/>
    <w:rsid w:val="00400898"/>
    <w:rsid w:val="00400971"/>
    <w:rsid w:val="00400CB0"/>
    <w:rsid w:val="00401E78"/>
    <w:rsid w:val="0040269D"/>
    <w:rsid w:val="00403405"/>
    <w:rsid w:val="00403486"/>
    <w:rsid w:val="00403690"/>
    <w:rsid w:val="00405222"/>
    <w:rsid w:val="004054E1"/>
    <w:rsid w:val="00405B71"/>
    <w:rsid w:val="0040642F"/>
    <w:rsid w:val="00407D6E"/>
    <w:rsid w:val="00411952"/>
    <w:rsid w:val="00412113"/>
    <w:rsid w:val="0041327B"/>
    <w:rsid w:val="0041354A"/>
    <w:rsid w:val="004136B8"/>
    <w:rsid w:val="00413F38"/>
    <w:rsid w:val="00414E61"/>
    <w:rsid w:val="00414F5D"/>
    <w:rsid w:val="004154BD"/>
    <w:rsid w:val="004154FA"/>
    <w:rsid w:val="0041598F"/>
    <w:rsid w:val="00415F13"/>
    <w:rsid w:val="004162E3"/>
    <w:rsid w:val="00417CED"/>
    <w:rsid w:val="0042046A"/>
    <w:rsid w:val="0042069E"/>
    <w:rsid w:val="004211B9"/>
    <w:rsid w:val="00421454"/>
    <w:rsid w:val="0042173B"/>
    <w:rsid w:val="00421D49"/>
    <w:rsid w:val="00421D83"/>
    <w:rsid w:val="00422190"/>
    <w:rsid w:val="00422627"/>
    <w:rsid w:val="00422B14"/>
    <w:rsid w:val="00422B9F"/>
    <w:rsid w:val="00424334"/>
    <w:rsid w:val="0042553D"/>
    <w:rsid w:val="00425690"/>
    <w:rsid w:val="00425C95"/>
    <w:rsid w:val="0042737F"/>
    <w:rsid w:val="0042744E"/>
    <w:rsid w:val="004312A6"/>
    <w:rsid w:val="004318C2"/>
    <w:rsid w:val="00432CF0"/>
    <w:rsid w:val="0043338E"/>
    <w:rsid w:val="0043350A"/>
    <w:rsid w:val="00434A2B"/>
    <w:rsid w:val="00435865"/>
    <w:rsid w:val="00436777"/>
    <w:rsid w:val="004368BD"/>
    <w:rsid w:val="004369D4"/>
    <w:rsid w:val="004372FA"/>
    <w:rsid w:val="00437726"/>
    <w:rsid w:val="00437B63"/>
    <w:rsid w:val="00440254"/>
    <w:rsid w:val="004406D6"/>
    <w:rsid w:val="00440AAA"/>
    <w:rsid w:val="00440DE2"/>
    <w:rsid w:val="00440FC1"/>
    <w:rsid w:val="00441273"/>
    <w:rsid w:val="004419C4"/>
    <w:rsid w:val="00442B45"/>
    <w:rsid w:val="00442EF5"/>
    <w:rsid w:val="00443CD5"/>
    <w:rsid w:val="00443E11"/>
    <w:rsid w:val="004447E5"/>
    <w:rsid w:val="004463CE"/>
    <w:rsid w:val="004468A9"/>
    <w:rsid w:val="00447598"/>
    <w:rsid w:val="0044796F"/>
    <w:rsid w:val="00447BAD"/>
    <w:rsid w:val="00450BA7"/>
    <w:rsid w:val="004511C9"/>
    <w:rsid w:val="00451D93"/>
    <w:rsid w:val="00453291"/>
    <w:rsid w:val="004536FC"/>
    <w:rsid w:val="004539B2"/>
    <w:rsid w:val="00455584"/>
    <w:rsid w:val="00456F53"/>
    <w:rsid w:val="00457160"/>
    <w:rsid w:val="00457F39"/>
    <w:rsid w:val="004603FE"/>
    <w:rsid w:val="00460981"/>
    <w:rsid w:val="00460D55"/>
    <w:rsid w:val="00460D61"/>
    <w:rsid w:val="004630C7"/>
    <w:rsid w:val="00463D6D"/>
    <w:rsid w:val="00463F89"/>
    <w:rsid w:val="00464636"/>
    <w:rsid w:val="00466A35"/>
    <w:rsid w:val="00466B29"/>
    <w:rsid w:val="00466D88"/>
    <w:rsid w:val="00466E05"/>
    <w:rsid w:val="00470950"/>
    <w:rsid w:val="00470CED"/>
    <w:rsid w:val="00471339"/>
    <w:rsid w:val="00471702"/>
    <w:rsid w:val="00471BED"/>
    <w:rsid w:val="00472868"/>
    <w:rsid w:val="0047319E"/>
    <w:rsid w:val="00473DE3"/>
    <w:rsid w:val="00474207"/>
    <w:rsid w:val="004747B1"/>
    <w:rsid w:val="00474BA8"/>
    <w:rsid w:val="00474DBA"/>
    <w:rsid w:val="00474E34"/>
    <w:rsid w:val="0047576F"/>
    <w:rsid w:val="00475B95"/>
    <w:rsid w:val="0047709F"/>
    <w:rsid w:val="00477A6A"/>
    <w:rsid w:val="00477C03"/>
    <w:rsid w:val="0048023C"/>
    <w:rsid w:val="004804A6"/>
    <w:rsid w:val="0048071E"/>
    <w:rsid w:val="00480EA0"/>
    <w:rsid w:val="0048246A"/>
    <w:rsid w:val="00482E50"/>
    <w:rsid w:val="004837CF"/>
    <w:rsid w:val="00483B54"/>
    <w:rsid w:val="00483D30"/>
    <w:rsid w:val="00483D3D"/>
    <w:rsid w:val="00484130"/>
    <w:rsid w:val="00484EC8"/>
    <w:rsid w:val="00485365"/>
    <w:rsid w:val="0048550D"/>
    <w:rsid w:val="00485DF7"/>
    <w:rsid w:val="00486535"/>
    <w:rsid w:val="0049126A"/>
    <w:rsid w:val="00491CA9"/>
    <w:rsid w:val="00492283"/>
    <w:rsid w:val="00492712"/>
    <w:rsid w:val="004929C6"/>
    <w:rsid w:val="004931C0"/>
    <w:rsid w:val="00495194"/>
    <w:rsid w:val="00496617"/>
    <w:rsid w:val="00496F50"/>
    <w:rsid w:val="00497F07"/>
    <w:rsid w:val="004A09BB"/>
    <w:rsid w:val="004A0EA9"/>
    <w:rsid w:val="004A19F5"/>
    <w:rsid w:val="004A1B03"/>
    <w:rsid w:val="004A2087"/>
    <w:rsid w:val="004A219F"/>
    <w:rsid w:val="004A244C"/>
    <w:rsid w:val="004A2957"/>
    <w:rsid w:val="004A29B5"/>
    <w:rsid w:val="004A2A83"/>
    <w:rsid w:val="004A3BC3"/>
    <w:rsid w:val="004A41C3"/>
    <w:rsid w:val="004A4569"/>
    <w:rsid w:val="004A5177"/>
    <w:rsid w:val="004A5BD8"/>
    <w:rsid w:val="004A5CC6"/>
    <w:rsid w:val="004A5D32"/>
    <w:rsid w:val="004A65C5"/>
    <w:rsid w:val="004A6947"/>
    <w:rsid w:val="004A6EAE"/>
    <w:rsid w:val="004A7F10"/>
    <w:rsid w:val="004B00E5"/>
    <w:rsid w:val="004B01CD"/>
    <w:rsid w:val="004B0A10"/>
    <w:rsid w:val="004B0ACD"/>
    <w:rsid w:val="004B105F"/>
    <w:rsid w:val="004B2B99"/>
    <w:rsid w:val="004B2CDF"/>
    <w:rsid w:val="004B3A25"/>
    <w:rsid w:val="004B3B5C"/>
    <w:rsid w:val="004B467F"/>
    <w:rsid w:val="004B47BC"/>
    <w:rsid w:val="004B60EF"/>
    <w:rsid w:val="004B70FC"/>
    <w:rsid w:val="004B7C0F"/>
    <w:rsid w:val="004B7E64"/>
    <w:rsid w:val="004C08D1"/>
    <w:rsid w:val="004C0B21"/>
    <w:rsid w:val="004C0F14"/>
    <w:rsid w:val="004C1F0F"/>
    <w:rsid w:val="004C226A"/>
    <w:rsid w:val="004C357C"/>
    <w:rsid w:val="004C4BA7"/>
    <w:rsid w:val="004C4E9A"/>
    <w:rsid w:val="004C5AFF"/>
    <w:rsid w:val="004C6999"/>
    <w:rsid w:val="004C795F"/>
    <w:rsid w:val="004D075D"/>
    <w:rsid w:val="004D1088"/>
    <w:rsid w:val="004D12AA"/>
    <w:rsid w:val="004D1AE0"/>
    <w:rsid w:val="004D20AB"/>
    <w:rsid w:val="004D365E"/>
    <w:rsid w:val="004D3A93"/>
    <w:rsid w:val="004D5B12"/>
    <w:rsid w:val="004D5CDF"/>
    <w:rsid w:val="004D61FE"/>
    <w:rsid w:val="004D69A3"/>
    <w:rsid w:val="004D6DDA"/>
    <w:rsid w:val="004D73C8"/>
    <w:rsid w:val="004D79B1"/>
    <w:rsid w:val="004D7AEE"/>
    <w:rsid w:val="004D7C40"/>
    <w:rsid w:val="004D7C6D"/>
    <w:rsid w:val="004E0175"/>
    <w:rsid w:val="004E04EA"/>
    <w:rsid w:val="004E082D"/>
    <w:rsid w:val="004E1E9F"/>
    <w:rsid w:val="004E1EFE"/>
    <w:rsid w:val="004E20CC"/>
    <w:rsid w:val="004E2733"/>
    <w:rsid w:val="004E2BB5"/>
    <w:rsid w:val="004E3335"/>
    <w:rsid w:val="004E3917"/>
    <w:rsid w:val="004E4E87"/>
    <w:rsid w:val="004E6937"/>
    <w:rsid w:val="004E69BB"/>
    <w:rsid w:val="004E6FB0"/>
    <w:rsid w:val="004E71A7"/>
    <w:rsid w:val="004E75C7"/>
    <w:rsid w:val="004E7FD8"/>
    <w:rsid w:val="004F0589"/>
    <w:rsid w:val="004F11B1"/>
    <w:rsid w:val="004F1C8B"/>
    <w:rsid w:val="004F1FD9"/>
    <w:rsid w:val="004F22DC"/>
    <w:rsid w:val="004F2504"/>
    <w:rsid w:val="004F29C3"/>
    <w:rsid w:val="004F4348"/>
    <w:rsid w:val="004F5751"/>
    <w:rsid w:val="004F7D09"/>
    <w:rsid w:val="004F7F4C"/>
    <w:rsid w:val="00500633"/>
    <w:rsid w:val="0050087E"/>
    <w:rsid w:val="00500F68"/>
    <w:rsid w:val="0050124B"/>
    <w:rsid w:val="00502167"/>
    <w:rsid w:val="00502309"/>
    <w:rsid w:val="00502BD2"/>
    <w:rsid w:val="005036BC"/>
    <w:rsid w:val="00504E1F"/>
    <w:rsid w:val="005053FD"/>
    <w:rsid w:val="00505464"/>
    <w:rsid w:val="00505818"/>
    <w:rsid w:val="00505B17"/>
    <w:rsid w:val="00506416"/>
    <w:rsid w:val="005076F2"/>
    <w:rsid w:val="005100B1"/>
    <w:rsid w:val="005107F1"/>
    <w:rsid w:val="00510D46"/>
    <w:rsid w:val="00511557"/>
    <w:rsid w:val="0051161F"/>
    <w:rsid w:val="00512303"/>
    <w:rsid w:val="00512909"/>
    <w:rsid w:val="00512F18"/>
    <w:rsid w:val="0051335C"/>
    <w:rsid w:val="005138A7"/>
    <w:rsid w:val="00513DE3"/>
    <w:rsid w:val="00513E46"/>
    <w:rsid w:val="005149DB"/>
    <w:rsid w:val="00514B35"/>
    <w:rsid w:val="00515029"/>
    <w:rsid w:val="005152A5"/>
    <w:rsid w:val="00515326"/>
    <w:rsid w:val="005153D6"/>
    <w:rsid w:val="005155D6"/>
    <w:rsid w:val="0051614C"/>
    <w:rsid w:val="00516420"/>
    <w:rsid w:val="00517414"/>
    <w:rsid w:val="0051779F"/>
    <w:rsid w:val="00517BC0"/>
    <w:rsid w:val="0052079E"/>
    <w:rsid w:val="00520933"/>
    <w:rsid w:val="005215DA"/>
    <w:rsid w:val="00522475"/>
    <w:rsid w:val="00522668"/>
    <w:rsid w:val="00522CEF"/>
    <w:rsid w:val="0052324D"/>
    <w:rsid w:val="00523B72"/>
    <w:rsid w:val="00523C20"/>
    <w:rsid w:val="00524D09"/>
    <w:rsid w:val="00525312"/>
    <w:rsid w:val="00525F62"/>
    <w:rsid w:val="00525FFD"/>
    <w:rsid w:val="00526F27"/>
    <w:rsid w:val="005270B5"/>
    <w:rsid w:val="005312AA"/>
    <w:rsid w:val="00531F61"/>
    <w:rsid w:val="005324EF"/>
    <w:rsid w:val="005330AF"/>
    <w:rsid w:val="00533120"/>
    <w:rsid w:val="005332E9"/>
    <w:rsid w:val="005334BB"/>
    <w:rsid w:val="005339E7"/>
    <w:rsid w:val="00533E56"/>
    <w:rsid w:val="00534349"/>
    <w:rsid w:val="00534A30"/>
    <w:rsid w:val="00534BF0"/>
    <w:rsid w:val="005352BE"/>
    <w:rsid w:val="00535551"/>
    <w:rsid w:val="005356D7"/>
    <w:rsid w:val="005360FB"/>
    <w:rsid w:val="005361EE"/>
    <w:rsid w:val="0053623A"/>
    <w:rsid w:val="005362CB"/>
    <w:rsid w:val="00536350"/>
    <w:rsid w:val="0053670D"/>
    <w:rsid w:val="005368F3"/>
    <w:rsid w:val="00537918"/>
    <w:rsid w:val="005400BE"/>
    <w:rsid w:val="0054077B"/>
    <w:rsid w:val="00540952"/>
    <w:rsid w:val="00540CBD"/>
    <w:rsid w:val="00540FE6"/>
    <w:rsid w:val="005415C3"/>
    <w:rsid w:val="00541D23"/>
    <w:rsid w:val="0054218B"/>
    <w:rsid w:val="00542432"/>
    <w:rsid w:val="00542F6D"/>
    <w:rsid w:val="00543225"/>
    <w:rsid w:val="005433B9"/>
    <w:rsid w:val="00543421"/>
    <w:rsid w:val="00544023"/>
    <w:rsid w:val="0054460D"/>
    <w:rsid w:val="005447CD"/>
    <w:rsid w:val="005451C4"/>
    <w:rsid w:val="00545656"/>
    <w:rsid w:val="00545FD6"/>
    <w:rsid w:val="005460EE"/>
    <w:rsid w:val="005460FD"/>
    <w:rsid w:val="005504A3"/>
    <w:rsid w:val="0055211B"/>
    <w:rsid w:val="005538AE"/>
    <w:rsid w:val="00553F46"/>
    <w:rsid w:val="00554C9F"/>
    <w:rsid w:val="00554F95"/>
    <w:rsid w:val="005555FE"/>
    <w:rsid w:val="0055565B"/>
    <w:rsid w:val="005556FB"/>
    <w:rsid w:val="00556B17"/>
    <w:rsid w:val="00557BCE"/>
    <w:rsid w:val="00560CEE"/>
    <w:rsid w:val="00561B8B"/>
    <w:rsid w:val="00562EDB"/>
    <w:rsid w:val="00563187"/>
    <w:rsid w:val="0056344A"/>
    <w:rsid w:val="00563D0C"/>
    <w:rsid w:val="00563D43"/>
    <w:rsid w:val="00563D9E"/>
    <w:rsid w:val="00563E14"/>
    <w:rsid w:val="005658EE"/>
    <w:rsid w:val="00565DD0"/>
    <w:rsid w:val="0057146A"/>
    <w:rsid w:val="0057201A"/>
    <w:rsid w:val="005724DA"/>
    <w:rsid w:val="005726A1"/>
    <w:rsid w:val="005726D6"/>
    <w:rsid w:val="005731AE"/>
    <w:rsid w:val="005734C7"/>
    <w:rsid w:val="00573598"/>
    <w:rsid w:val="00573FBC"/>
    <w:rsid w:val="00574860"/>
    <w:rsid w:val="00574A3A"/>
    <w:rsid w:val="00574BE6"/>
    <w:rsid w:val="00575C82"/>
    <w:rsid w:val="00575F28"/>
    <w:rsid w:val="00575F75"/>
    <w:rsid w:val="005760D3"/>
    <w:rsid w:val="005773CA"/>
    <w:rsid w:val="00577AE9"/>
    <w:rsid w:val="00577BA5"/>
    <w:rsid w:val="00577D15"/>
    <w:rsid w:val="005805B0"/>
    <w:rsid w:val="0058077E"/>
    <w:rsid w:val="00580800"/>
    <w:rsid w:val="005808C0"/>
    <w:rsid w:val="00580B03"/>
    <w:rsid w:val="00580E11"/>
    <w:rsid w:val="00581F46"/>
    <w:rsid w:val="00582502"/>
    <w:rsid w:val="00582959"/>
    <w:rsid w:val="00583288"/>
    <w:rsid w:val="005838FE"/>
    <w:rsid w:val="00583B9D"/>
    <w:rsid w:val="00583BF4"/>
    <w:rsid w:val="00584203"/>
    <w:rsid w:val="005842C5"/>
    <w:rsid w:val="00584555"/>
    <w:rsid w:val="00584A30"/>
    <w:rsid w:val="00585B1D"/>
    <w:rsid w:val="00586CF3"/>
    <w:rsid w:val="0058702F"/>
    <w:rsid w:val="005878D5"/>
    <w:rsid w:val="00587C19"/>
    <w:rsid w:val="005905CC"/>
    <w:rsid w:val="005918F6"/>
    <w:rsid w:val="00591B47"/>
    <w:rsid w:val="00591FC3"/>
    <w:rsid w:val="00592D5B"/>
    <w:rsid w:val="00592DFA"/>
    <w:rsid w:val="00593336"/>
    <w:rsid w:val="00594D45"/>
    <w:rsid w:val="00596A8D"/>
    <w:rsid w:val="00596A9F"/>
    <w:rsid w:val="00596E69"/>
    <w:rsid w:val="00597FDF"/>
    <w:rsid w:val="005A0273"/>
    <w:rsid w:val="005A0B2D"/>
    <w:rsid w:val="005A0FBA"/>
    <w:rsid w:val="005A1AF1"/>
    <w:rsid w:val="005A21C9"/>
    <w:rsid w:val="005A2467"/>
    <w:rsid w:val="005A28D4"/>
    <w:rsid w:val="005A30C0"/>
    <w:rsid w:val="005A4835"/>
    <w:rsid w:val="005A5F3B"/>
    <w:rsid w:val="005A76E3"/>
    <w:rsid w:val="005A7CC7"/>
    <w:rsid w:val="005B094D"/>
    <w:rsid w:val="005B10C8"/>
    <w:rsid w:val="005B18D1"/>
    <w:rsid w:val="005B1B89"/>
    <w:rsid w:val="005B2E19"/>
    <w:rsid w:val="005B30B8"/>
    <w:rsid w:val="005B35C4"/>
    <w:rsid w:val="005B3B35"/>
    <w:rsid w:val="005B490F"/>
    <w:rsid w:val="005B4AA9"/>
    <w:rsid w:val="005B637B"/>
    <w:rsid w:val="005B6627"/>
    <w:rsid w:val="005B7447"/>
    <w:rsid w:val="005B753F"/>
    <w:rsid w:val="005B7AB4"/>
    <w:rsid w:val="005C02F3"/>
    <w:rsid w:val="005C077B"/>
    <w:rsid w:val="005C09D9"/>
    <w:rsid w:val="005C0D3F"/>
    <w:rsid w:val="005C13D6"/>
    <w:rsid w:val="005C18A2"/>
    <w:rsid w:val="005C1F23"/>
    <w:rsid w:val="005C1F89"/>
    <w:rsid w:val="005C25B1"/>
    <w:rsid w:val="005C292A"/>
    <w:rsid w:val="005C2A28"/>
    <w:rsid w:val="005C2EC6"/>
    <w:rsid w:val="005C2F89"/>
    <w:rsid w:val="005C356E"/>
    <w:rsid w:val="005C36F9"/>
    <w:rsid w:val="005C3B53"/>
    <w:rsid w:val="005C3CEA"/>
    <w:rsid w:val="005C5356"/>
    <w:rsid w:val="005C62E8"/>
    <w:rsid w:val="005D054C"/>
    <w:rsid w:val="005D078F"/>
    <w:rsid w:val="005D2317"/>
    <w:rsid w:val="005D2C50"/>
    <w:rsid w:val="005D2DAB"/>
    <w:rsid w:val="005D31E6"/>
    <w:rsid w:val="005D34E9"/>
    <w:rsid w:val="005D452E"/>
    <w:rsid w:val="005D46B5"/>
    <w:rsid w:val="005D4B2C"/>
    <w:rsid w:val="005D58AD"/>
    <w:rsid w:val="005D7985"/>
    <w:rsid w:val="005D7AD7"/>
    <w:rsid w:val="005E037D"/>
    <w:rsid w:val="005E1127"/>
    <w:rsid w:val="005E2A97"/>
    <w:rsid w:val="005E2C61"/>
    <w:rsid w:val="005E2C6E"/>
    <w:rsid w:val="005E3CAE"/>
    <w:rsid w:val="005E3CD8"/>
    <w:rsid w:val="005E439F"/>
    <w:rsid w:val="005E4581"/>
    <w:rsid w:val="005E5776"/>
    <w:rsid w:val="005E6A15"/>
    <w:rsid w:val="005E6E13"/>
    <w:rsid w:val="005E714E"/>
    <w:rsid w:val="005E7152"/>
    <w:rsid w:val="005E79B6"/>
    <w:rsid w:val="005F0860"/>
    <w:rsid w:val="005F0C25"/>
    <w:rsid w:val="005F0F5F"/>
    <w:rsid w:val="005F12B9"/>
    <w:rsid w:val="005F1484"/>
    <w:rsid w:val="005F1967"/>
    <w:rsid w:val="005F21FD"/>
    <w:rsid w:val="005F31B7"/>
    <w:rsid w:val="005F398C"/>
    <w:rsid w:val="005F4011"/>
    <w:rsid w:val="005F462F"/>
    <w:rsid w:val="005F5670"/>
    <w:rsid w:val="005F5A0E"/>
    <w:rsid w:val="005F5B9F"/>
    <w:rsid w:val="005F7239"/>
    <w:rsid w:val="005F7244"/>
    <w:rsid w:val="005F7D2A"/>
    <w:rsid w:val="005F7FD6"/>
    <w:rsid w:val="0060021B"/>
    <w:rsid w:val="0060084D"/>
    <w:rsid w:val="0060150F"/>
    <w:rsid w:val="006015E8"/>
    <w:rsid w:val="00602035"/>
    <w:rsid w:val="006021DD"/>
    <w:rsid w:val="006028C2"/>
    <w:rsid w:val="006036DF"/>
    <w:rsid w:val="00603EBE"/>
    <w:rsid w:val="00604043"/>
    <w:rsid w:val="0060589D"/>
    <w:rsid w:val="00605953"/>
    <w:rsid w:val="00605ABF"/>
    <w:rsid w:val="00605F51"/>
    <w:rsid w:val="0060684F"/>
    <w:rsid w:val="00606900"/>
    <w:rsid w:val="006069B2"/>
    <w:rsid w:val="00606A72"/>
    <w:rsid w:val="00606D62"/>
    <w:rsid w:val="00607FDC"/>
    <w:rsid w:val="00611159"/>
    <w:rsid w:val="0061200E"/>
    <w:rsid w:val="0061222A"/>
    <w:rsid w:val="0061233B"/>
    <w:rsid w:val="00612414"/>
    <w:rsid w:val="00612E25"/>
    <w:rsid w:val="00613089"/>
    <w:rsid w:val="006130B5"/>
    <w:rsid w:val="00613BA8"/>
    <w:rsid w:val="006146F8"/>
    <w:rsid w:val="00615694"/>
    <w:rsid w:val="00615E6B"/>
    <w:rsid w:val="00616019"/>
    <w:rsid w:val="006160CE"/>
    <w:rsid w:val="006161C0"/>
    <w:rsid w:val="00616285"/>
    <w:rsid w:val="0061629C"/>
    <w:rsid w:val="00616982"/>
    <w:rsid w:val="00616D71"/>
    <w:rsid w:val="0061700B"/>
    <w:rsid w:val="006173CB"/>
    <w:rsid w:val="00620806"/>
    <w:rsid w:val="00621085"/>
    <w:rsid w:val="00621ABD"/>
    <w:rsid w:val="006225A9"/>
    <w:rsid w:val="00622AB8"/>
    <w:rsid w:val="00622C5A"/>
    <w:rsid w:val="00622EC1"/>
    <w:rsid w:val="00623115"/>
    <w:rsid w:val="00623128"/>
    <w:rsid w:val="006239D3"/>
    <w:rsid w:val="006246B2"/>
    <w:rsid w:val="00624E0C"/>
    <w:rsid w:val="00625345"/>
    <w:rsid w:val="006259CB"/>
    <w:rsid w:val="00625FDC"/>
    <w:rsid w:val="00626BFF"/>
    <w:rsid w:val="00626DA2"/>
    <w:rsid w:val="0062750C"/>
    <w:rsid w:val="006276C3"/>
    <w:rsid w:val="00627B44"/>
    <w:rsid w:val="00627D92"/>
    <w:rsid w:val="006311A1"/>
    <w:rsid w:val="00631954"/>
    <w:rsid w:val="006322F2"/>
    <w:rsid w:val="006333A1"/>
    <w:rsid w:val="00634486"/>
    <w:rsid w:val="00634CBA"/>
    <w:rsid w:val="00634EF2"/>
    <w:rsid w:val="0063519B"/>
    <w:rsid w:val="006353F5"/>
    <w:rsid w:val="006358EF"/>
    <w:rsid w:val="00640BA6"/>
    <w:rsid w:val="00641730"/>
    <w:rsid w:val="00641B8B"/>
    <w:rsid w:val="00641BAF"/>
    <w:rsid w:val="00641C4D"/>
    <w:rsid w:val="00642319"/>
    <w:rsid w:val="00642E6E"/>
    <w:rsid w:val="00643609"/>
    <w:rsid w:val="00643FBF"/>
    <w:rsid w:val="00644A23"/>
    <w:rsid w:val="006453E3"/>
    <w:rsid w:val="00645F37"/>
    <w:rsid w:val="00650A2C"/>
    <w:rsid w:val="00650E2E"/>
    <w:rsid w:val="00651039"/>
    <w:rsid w:val="006513AD"/>
    <w:rsid w:val="00651A33"/>
    <w:rsid w:val="006524BF"/>
    <w:rsid w:val="006526DF"/>
    <w:rsid w:val="00652990"/>
    <w:rsid w:val="00652AC7"/>
    <w:rsid w:val="00652D10"/>
    <w:rsid w:val="00653227"/>
    <w:rsid w:val="006543FA"/>
    <w:rsid w:val="0065481D"/>
    <w:rsid w:val="00654AAF"/>
    <w:rsid w:val="00655C88"/>
    <w:rsid w:val="006562D7"/>
    <w:rsid w:val="006568C7"/>
    <w:rsid w:val="0065736B"/>
    <w:rsid w:val="006574D0"/>
    <w:rsid w:val="0065786B"/>
    <w:rsid w:val="00657F13"/>
    <w:rsid w:val="00657F15"/>
    <w:rsid w:val="0066099C"/>
    <w:rsid w:val="006609A8"/>
    <w:rsid w:val="00661465"/>
    <w:rsid w:val="00661A9D"/>
    <w:rsid w:val="006634A5"/>
    <w:rsid w:val="00663B98"/>
    <w:rsid w:val="00664A1C"/>
    <w:rsid w:val="00664AC4"/>
    <w:rsid w:val="00664F16"/>
    <w:rsid w:val="00666F44"/>
    <w:rsid w:val="00670777"/>
    <w:rsid w:val="006718BE"/>
    <w:rsid w:val="006718DA"/>
    <w:rsid w:val="00671ACE"/>
    <w:rsid w:val="006724BA"/>
    <w:rsid w:val="00675124"/>
    <w:rsid w:val="00675171"/>
    <w:rsid w:val="00675FD1"/>
    <w:rsid w:val="0067641F"/>
    <w:rsid w:val="00676D8D"/>
    <w:rsid w:val="0067755E"/>
    <w:rsid w:val="00677973"/>
    <w:rsid w:val="00680065"/>
    <w:rsid w:val="0068034B"/>
    <w:rsid w:val="00680F1D"/>
    <w:rsid w:val="0068125F"/>
    <w:rsid w:val="006815FF"/>
    <w:rsid w:val="00682BD5"/>
    <w:rsid w:val="0068392C"/>
    <w:rsid w:val="00683B74"/>
    <w:rsid w:val="00684843"/>
    <w:rsid w:val="00684C04"/>
    <w:rsid w:val="00685664"/>
    <w:rsid w:val="00685CB0"/>
    <w:rsid w:val="00686164"/>
    <w:rsid w:val="00686A1F"/>
    <w:rsid w:val="00686AFD"/>
    <w:rsid w:val="00686E3B"/>
    <w:rsid w:val="0068729D"/>
    <w:rsid w:val="00687832"/>
    <w:rsid w:val="00687E0C"/>
    <w:rsid w:val="00690274"/>
    <w:rsid w:val="006908E3"/>
    <w:rsid w:val="00690BF0"/>
    <w:rsid w:val="00690C61"/>
    <w:rsid w:val="00690C8D"/>
    <w:rsid w:val="006925AC"/>
    <w:rsid w:val="006930D6"/>
    <w:rsid w:val="0069327E"/>
    <w:rsid w:val="006938A1"/>
    <w:rsid w:val="00694118"/>
    <w:rsid w:val="0069475E"/>
    <w:rsid w:val="006967B5"/>
    <w:rsid w:val="006978F7"/>
    <w:rsid w:val="006A07B6"/>
    <w:rsid w:val="006A2003"/>
    <w:rsid w:val="006A2084"/>
    <w:rsid w:val="006A2A69"/>
    <w:rsid w:val="006A2CE3"/>
    <w:rsid w:val="006A2EC9"/>
    <w:rsid w:val="006A314D"/>
    <w:rsid w:val="006A3719"/>
    <w:rsid w:val="006A4565"/>
    <w:rsid w:val="006A50D6"/>
    <w:rsid w:val="006A54B2"/>
    <w:rsid w:val="006A7C27"/>
    <w:rsid w:val="006A7CE5"/>
    <w:rsid w:val="006B0AC0"/>
    <w:rsid w:val="006B177D"/>
    <w:rsid w:val="006B215D"/>
    <w:rsid w:val="006B2BE3"/>
    <w:rsid w:val="006B2E3D"/>
    <w:rsid w:val="006B3280"/>
    <w:rsid w:val="006B3AC8"/>
    <w:rsid w:val="006B3CE2"/>
    <w:rsid w:val="006B45A9"/>
    <w:rsid w:val="006B545B"/>
    <w:rsid w:val="006B545C"/>
    <w:rsid w:val="006B6382"/>
    <w:rsid w:val="006B6A13"/>
    <w:rsid w:val="006B6B4D"/>
    <w:rsid w:val="006B7F61"/>
    <w:rsid w:val="006C0EB2"/>
    <w:rsid w:val="006C1718"/>
    <w:rsid w:val="006C1841"/>
    <w:rsid w:val="006C1F91"/>
    <w:rsid w:val="006C22A4"/>
    <w:rsid w:val="006C22F0"/>
    <w:rsid w:val="006C2676"/>
    <w:rsid w:val="006C28F7"/>
    <w:rsid w:val="006C3F90"/>
    <w:rsid w:val="006C4471"/>
    <w:rsid w:val="006C49C6"/>
    <w:rsid w:val="006C52B7"/>
    <w:rsid w:val="006C53A6"/>
    <w:rsid w:val="006C57A7"/>
    <w:rsid w:val="006C5E0A"/>
    <w:rsid w:val="006C714B"/>
    <w:rsid w:val="006D0054"/>
    <w:rsid w:val="006D0254"/>
    <w:rsid w:val="006D0F6A"/>
    <w:rsid w:val="006D1DE2"/>
    <w:rsid w:val="006D216E"/>
    <w:rsid w:val="006D24D1"/>
    <w:rsid w:val="006D256E"/>
    <w:rsid w:val="006D311A"/>
    <w:rsid w:val="006D4252"/>
    <w:rsid w:val="006D46B2"/>
    <w:rsid w:val="006D4D49"/>
    <w:rsid w:val="006D4F6C"/>
    <w:rsid w:val="006D5E5E"/>
    <w:rsid w:val="006D6227"/>
    <w:rsid w:val="006D6EDC"/>
    <w:rsid w:val="006D6F76"/>
    <w:rsid w:val="006D76BD"/>
    <w:rsid w:val="006D7AFD"/>
    <w:rsid w:val="006E0DFD"/>
    <w:rsid w:val="006E220E"/>
    <w:rsid w:val="006E271F"/>
    <w:rsid w:val="006E304C"/>
    <w:rsid w:val="006E348C"/>
    <w:rsid w:val="006E3AE5"/>
    <w:rsid w:val="006E3CB2"/>
    <w:rsid w:val="006E46D3"/>
    <w:rsid w:val="006E48C8"/>
    <w:rsid w:val="006E4D17"/>
    <w:rsid w:val="006E531D"/>
    <w:rsid w:val="006E534A"/>
    <w:rsid w:val="006E55E3"/>
    <w:rsid w:val="006E5646"/>
    <w:rsid w:val="006E5F44"/>
    <w:rsid w:val="006E6F87"/>
    <w:rsid w:val="006E784B"/>
    <w:rsid w:val="006E7CDE"/>
    <w:rsid w:val="006E7D5F"/>
    <w:rsid w:val="006E7F2E"/>
    <w:rsid w:val="006F0D68"/>
    <w:rsid w:val="006F0FB2"/>
    <w:rsid w:val="006F1C05"/>
    <w:rsid w:val="006F1D70"/>
    <w:rsid w:val="006F2419"/>
    <w:rsid w:val="006F3065"/>
    <w:rsid w:val="006F3944"/>
    <w:rsid w:val="006F3CA0"/>
    <w:rsid w:val="006F3F53"/>
    <w:rsid w:val="006F440A"/>
    <w:rsid w:val="006F6329"/>
    <w:rsid w:val="006F66ED"/>
    <w:rsid w:val="006F6770"/>
    <w:rsid w:val="006F6E2A"/>
    <w:rsid w:val="006F7304"/>
    <w:rsid w:val="006F748A"/>
    <w:rsid w:val="007004FC"/>
    <w:rsid w:val="007006B2"/>
    <w:rsid w:val="00702091"/>
    <w:rsid w:val="00703085"/>
    <w:rsid w:val="007038A9"/>
    <w:rsid w:val="00705278"/>
    <w:rsid w:val="0070567E"/>
    <w:rsid w:val="00705A55"/>
    <w:rsid w:val="00705BF5"/>
    <w:rsid w:val="00706C3E"/>
    <w:rsid w:val="00707687"/>
    <w:rsid w:val="007078B1"/>
    <w:rsid w:val="00707B3B"/>
    <w:rsid w:val="00707D57"/>
    <w:rsid w:val="007103C9"/>
    <w:rsid w:val="0071098D"/>
    <w:rsid w:val="00710DAC"/>
    <w:rsid w:val="00710DD0"/>
    <w:rsid w:val="00711709"/>
    <w:rsid w:val="007123AD"/>
    <w:rsid w:val="007129F3"/>
    <w:rsid w:val="00712A94"/>
    <w:rsid w:val="00713B8E"/>
    <w:rsid w:val="00713BDB"/>
    <w:rsid w:val="00713EBD"/>
    <w:rsid w:val="00714F3C"/>
    <w:rsid w:val="00714FAE"/>
    <w:rsid w:val="00715C74"/>
    <w:rsid w:val="00716000"/>
    <w:rsid w:val="007166D5"/>
    <w:rsid w:val="00717004"/>
    <w:rsid w:val="00717776"/>
    <w:rsid w:val="00717E21"/>
    <w:rsid w:val="00720CD7"/>
    <w:rsid w:val="00720E4C"/>
    <w:rsid w:val="007215A8"/>
    <w:rsid w:val="00722244"/>
    <w:rsid w:val="00722488"/>
    <w:rsid w:val="007225FE"/>
    <w:rsid w:val="00722674"/>
    <w:rsid w:val="00722D47"/>
    <w:rsid w:val="00724011"/>
    <w:rsid w:val="00727998"/>
    <w:rsid w:val="00727F56"/>
    <w:rsid w:val="00731466"/>
    <w:rsid w:val="00731E60"/>
    <w:rsid w:val="00732817"/>
    <w:rsid w:val="00732C8C"/>
    <w:rsid w:val="00733CCC"/>
    <w:rsid w:val="0073613A"/>
    <w:rsid w:val="00736629"/>
    <w:rsid w:val="00736E63"/>
    <w:rsid w:val="007378A1"/>
    <w:rsid w:val="00737DC1"/>
    <w:rsid w:val="0074049B"/>
    <w:rsid w:val="007422CD"/>
    <w:rsid w:val="00742703"/>
    <w:rsid w:val="00742D04"/>
    <w:rsid w:val="00742F3A"/>
    <w:rsid w:val="00743647"/>
    <w:rsid w:val="00743B86"/>
    <w:rsid w:val="00744E21"/>
    <w:rsid w:val="007450C5"/>
    <w:rsid w:val="00745F44"/>
    <w:rsid w:val="00746236"/>
    <w:rsid w:val="00746A3F"/>
    <w:rsid w:val="00747217"/>
    <w:rsid w:val="00747BBF"/>
    <w:rsid w:val="00750231"/>
    <w:rsid w:val="00750FAE"/>
    <w:rsid w:val="007510AD"/>
    <w:rsid w:val="00751DFA"/>
    <w:rsid w:val="00751FFB"/>
    <w:rsid w:val="00752342"/>
    <w:rsid w:val="007524C9"/>
    <w:rsid w:val="00752729"/>
    <w:rsid w:val="007529A4"/>
    <w:rsid w:val="00753B8F"/>
    <w:rsid w:val="00754570"/>
    <w:rsid w:val="00754686"/>
    <w:rsid w:val="00754706"/>
    <w:rsid w:val="007560F9"/>
    <w:rsid w:val="0075725F"/>
    <w:rsid w:val="00760103"/>
    <w:rsid w:val="007608D7"/>
    <w:rsid w:val="00760D90"/>
    <w:rsid w:val="00761060"/>
    <w:rsid w:val="007611CF"/>
    <w:rsid w:val="0076161D"/>
    <w:rsid w:val="00762C2F"/>
    <w:rsid w:val="007631D6"/>
    <w:rsid w:val="0076437B"/>
    <w:rsid w:val="007646AD"/>
    <w:rsid w:val="00764B2B"/>
    <w:rsid w:val="00764BAE"/>
    <w:rsid w:val="007654D1"/>
    <w:rsid w:val="00767AE3"/>
    <w:rsid w:val="00771B45"/>
    <w:rsid w:val="00771FA4"/>
    <w:rsid w:val="00772820"/>
    <w:rsid w:val="007728B9"/>
    <w:rsid w:val="0077342C"/>
    <w:rsid w:val="00773E0F"/>
    <w:rsid w:val="00773E86"/>
    <w:rsid w:val="00774061"/>
    <w:rsid w:val="0077469F"/>
    <w:rsid w:val="00774BA7"/>
    <w:rsid w:val="007752DF"/>
    <w:rsid w:val="00776949"/>
    <w:rsid w:val="007772D0"/>
    <w:rsid w:val="0077734B"/>
    <w:rsid w:val="00777791"/>
    <w:rsid w:val="00780B16"/>
    <w:rsid w:val="00780B53"/>
    <w:rsid w:val="00780DD3"/>
    <w:rsid w:val="00781B07"/>
    <w:rsid w:val="0078208C"/>
    <w:rsid w:val="00783967"/>
    <w:rsid w:val="00783A42"/>
    <w:rsid w:val="00784875"/>
    <w:rsid w:val="0078508C"/>
    <w:rsid w:val="0078574C"/>
    <w:rsid w:val="00785C0E"/>
    <w:rsid w:val="00785FDF"/>
    <w:rsid w:val="0078622B"/>
    <w:rsid w:val="00786309"/>
    <w:rsid w:val="00786B1F"/>
    <w:rsid w:val="0079153F"/>
    <w:rsid w:val="00791DD9"/>
    <w:rsid w:val="00791F23"/>
    <w:rsid w:val="00792040"/>
    <w:rsid w:val="00792EDB"/>
    <w:rsid w:val="00793E32"/>
    <w:rsid w:val="00794632"/>
    <w:rsid w:val="00794781"/>
    <w:rsid w:val="00794C2D"/>
    <w:rsid w:val="0079530E"/>
    <w:rsid w:val="007958D2"/>
    <w:rsid w:val="00795DA1"/>
    <w:rsid w:val="007965F5"/>
    <w:rsid w:val="00797670"/>
    <w:rsid w:val="0079786B"/>
    <w:rsid w:val="00797E06"/>
    <w:rsid w:val="007A1BD4"/>
    <w:rsid w:val="007A1C6E"/>
    <w:rsid w:val="007A1E0B"/>
    <w:rsid w:val="007A1F15"/>
    <w:rsid w:val="007A1F51"/>
    <w:rsid w:val="007A2614"/>
    <w:rsid w:val="007A2DE1"/>
    <w:rsid w:val="007A2F1F"/>
    <w:rsid w:val="007A3974"/>
    <w:rsid w:val="007A5634"/>
    <w:rsid w:val="007A5E8A"/>
    <w:rsid w:val="007A6A04"/>
    <w:rsid w:val="007A7B51"/>
    <w:rsid w:val="007A7DD5"/>
    <w:rsid w:val="007B185B"/>
    <w:rsid w:val="007B4030"/>
    <w:rsid w:val="007B4102"/>
    <w:rsid w:val="007B41FB"/>
    <w:rsid w:val="007B4921"/>
    <w:rsid w:val="007B4AFA"/>
    <w:rsid w:val="007B546F"/>
    <w:rsid w:val="007B5835"/>
    <w:rsid w:val="007B65CE"/>
    <w:rsid w:val="007B6891"/>
    <w:rsid w:val="007B6D60"/>
    <w:rsid w:val="007B6E67"/>
    <w:rsid w:val="007C026E"/>
    <w:rsid w:val="007C183A"/>
    <w:rsid w:val="007C1BE0"/>
    <w:rsid w:val="007C4823"/>
    <w:rsid w:val="007C4DBE"/>
    <w:rsid w:val="007C4E55"/>
    <w:rsid w:val="007C5694"/>
    <w:rsid w:val="007C5B5C"/>
    <w:rsid w:val="007C5C89"/>
    <w:rsid w:val="007C7B4B"/>
    <w:rsid w:val="007C7C8F"/>
    <w:rsid w:val="007C7EC8"/>
    <w:rsid w:val="007D0B55"/>
    <w:rsid w:val="007D0ED7"/>
    <w:rsid w:val="007D13F1"/>
    <w:rsid w:val="007D146C"/>
    <w:rsid w:val="007D19CC"/>
    <w:rsid w:val="007D25D9"/>
    <w:rsid w:val="007D33D4"/>
    <w:rsid w:val="007D3888"/>
    <w:rsid w:val="007D408D"/>
    <w:rsid w:val="007D4A96"/>
    <w:rsid w:val="007D51C6"/>
    <w:rsid w:val="007D58E9"/>
    <w:rsid w:val="007D5C49"/>
    <w:rsid w:val="007D5D3C"/>
    <w:rsid w:val="007D5E24"/>
    <w:rsid w:val="007D620D"/>
    <w:rsid w:val="007D7340"/>
    <w:rsid w:val="007D773B"/>
    <w:rsid w:val="007D7B10"/>
    <w:rsid w:val="007D7C49"/>
    <w:rsid w:val="007D7EC9"/>
    <w:rsid w:val="007E0505"/>
    <w:rsid w:val="007E20B4"/>
    <w:rsid w:val="007E29CC"/>
    <w:rsid w:val="007E319D"/>
    <w:rsid w:val="007E3E99"/>
    <w:rsid w:val="007E6263"/>
    <w:rsid w:val="007E66C0"/>
    <w:rsid w:val="007E6716"/>
    <w:rsid w:val="007E67B1"/>
    <w:rsid w:val="007E688B"/>
    <w:rsid w:val="007E68EA"/>
    <w:rsid w:val="007E6CA9"/>
    <w:rsid w:val="007E7A59"/>
    <w:rsid w:val="007E7BFA"/>
    <w:rsid w:val="007E7DF7"/>
    <w:rsid w:val="007F02A8"/>
    <w:rsid w:val="007F065B"/>
    <w:rsid w:val="007F0868"/>
    <w:rsid w:val="007F1FEA"/>
    <w:rsid w:val="007F24BE"/>
    <w:rsid w:val="007F28EB"/>
    <w:rsid w:val="007F2D16"/>
    <w:rsid w:val="007F36B9"/>
    <w:rsid w:val="007F3CE5"/>
    <w:rsid w:val="007F4535"/>
    <w:rsid w:val="007F4AF2"/>
    <w:rsid w:val="007F4E24"/>
    <w:rsid w:val="007F68EB"/>
    <w:rsid w:val="007F75E4"/>
    <w:rsid w:val="007F7CFC"/>
    <w:rsid w:val="00800D4E"/>
    <w:rsid w:val="00802F36"/>
    <w:rsid w:val="00802F43"/>
    <w:rsid w:val="00803151"/>
    <w:rsid w:val="00804B7F"/>
    <w:rsid w:val="00805B5E"/>
    <w:rsid w:val="00806580"/>
    <w:rsid w:val="00806C30"/>
    <w:rsid w:val="00806D25"/>
    <w:rsid w:val="00807885"/>
    <w:rsid w:val="00807FAD"/>
    <w:rsid w:val="00811370"/>
    <w:rsid w:val="00813CCC"/>
    <w:rsid w:val="00814866"/>
    <w:rsid w:val="00814FE9"/>
    <w:rsid w:val="008159B2"/>
    <w:rsid w:val="00816099"/>
    <w:rsid w:val="008174F9"/>
    <w:rsid w:val="00820284"/>
    <w:rsid w:val="00820F1B"/>
    <w:rsid w:val="00821CB4"/>
    <w:rsid w:val="008224B9"/>
    <w:rsid w:val="00822BB9"/>
    <w:rsid w:val="00822E63"/>
    <w:rsid w:val="008238D1"/>
    <w:rsid w:val="00823EA2"/>
    <w:rsid w:val="0082405D"/>
    <w:rsid w:val="00824167"/>
    <w:rsid w:val="008245E5"/>
    <w:rsid w:val="00824A21"/>
    <w:rsid w:val="00824D65"/>
    <w:rsid w:val="008253D5"/>
    <w:rsid w:val="0082551B"/>
    <w:rsid w:val="008257A9"/>
    <w:rsid w:val="00825899"/>
    <w:rsid w:val="0082597A"/>
    <w:rsid w:val="00825BED"/>
    <w:rsid w:val="008260E7"/>
    <w:rsid w:val="0082662B"/>
    <w:rsid w:val="00826A78"/>
    <w:rsid w:val="00826F0E"/>
    <w:rsid w:val="00830104"/>
    <w:rsid w:val="0083033C"/>
    <w:rsid w:val="008304B1"/>
    <w:rsid w:val="0083052B"/>
    <w:rsid w:val="008305F2"/>
    <w:rsid w:val="008318F2"/>
    <w:rsid w:val="008325E5"/>
    <w:rsid w:val="0083283C"/>
    <w:rsid w:val="00832E98"/>
    <w:rsid w:val="00832FE0"/>
    <w:rsid w:val="00833285"/>
    <w:rsid w:val="00833BF5"/>
    <w:rsid w:val="0083420B"/>
    <w:rsid w:val="00835165"/>
    <w:rsid w:val="00835FCE"/>
    <w:rsid w:val="008367B6"/>
    <w:rsid w:val="00836BCB"/>
    <w:rsid w:val="00840166"/>
    <w:rsid w:val="00840C2D"/>
    <w:rsid w:val="0084119A"/>
    <w:rsid w:val="00841D0E"/>
    <w:rsid w:val="00841D35"/>
    <w:rsid w:val="00842111"/>
    <w:rsid w:val="00842C23"/>
    <w:rsid w:val="00842FF0"/>
    <w:rsid w:val="008430E5"/>
    <w:rsid w:val="0084323A"/>
    <w:rsid w:val="0084372F"/>
    <w:rsid w:val="00843DC4"/>
    <w:rsid w:val="00844591"/>
    <w:rsid w:val="00844BEF"/>
    <w:rsid w:val="00846898"/>
    <w:rsid w:val="00846B4F"/>
    <w:rsid w:val="008478AA"/>
    <w:rsid w:val="00850450"/>
    <w:rsid w:val="008511BA"/>
    <w:rsid w:val="0085214F"/>
    <w:rsid w:val="00852CA1"/>
    <w:rsid w:val="008541D6"/>
    <w:rsid w:val="00856B47"/>
    <w:rsid w:val="00857690"/>
    <w:rsid w:val="0086018B"/>
    <w:rsid w:val="0086040C"/>
    <w:rsid w:val="00860993"/>
    <w:rsid w:val="008615E3"/>
    <w:rsid w:val="00862889"/>
    <w:rsid w:val="00862B0A"/>
    <w:rsid w:val="00862C81"/>
    <w:rsid w:val="00862E72"/>
    <w:rsid w:val="00862E7B"/>
    <w:rsid w:val="008632D9"/>
    <w:rsid w:val="008637F8"/>
    <w:rsid w:val="00863EDA"/>
    <w:rsid w:val="0086417E"/>
    <w:rsid w:val="00865961"/>
    <w:rsid w:val="00865973"/>
    <w:rsid w:val="00865BA2"/>
    <w:rsid w:val="00865C6E"/>
    <w:rsid w:val="00865F8E"/>
    <w:rsid w:val="00866BB6"/>
    <w:rsid w:val="008671D6"/>
    <w:rsid w:val="008676D0"/>
    <w:rsid w:val="0086772A"/>
    <w:rsid w:val="00867AA3"/>
    <w:rsid w:val="00871EE2"/>
    <w:rsid w:val="008722AC"/>
    <w:rsid w:val="00872383"/>
    <w:rsid w:val="00872D39"/>
    <w:rsid w:val="00875293"/>
    <w:rsid w:val="0087602A"/>
    <w:rsid w:val="008763D0"/>
    <w:rsid w:val="0087647B"/>
    <w:rsid w:val="00876B0D"/>
    <w:rsid w:val="008771F8"/>
    <w:rsid w:val="00877452"/>
    <w:rsid w:val="00877F9A"/>
    <w:rsid w:val="0088070D"/>
    <w:rsid w:val="00880AFC"/>
    <w:rsid w:val="00880E21"/>
    <w:rsid w:val="00881B48"/>
    <w:rsid w:val="00881CD7"/>
    <w:rsid w:val="008824D2"/>
    <w:rsid w:val="00882618"/>
    <w:rsid w:val="00883115"/>
    <w:rsid w:val="008831CB"/>
    <w:rsid w:val="00883BE0"/>
    <w:rsid w:val="00884279"/>
    <w:rsid w:val="00884302"/>
    <w:rsid w:val="00884512"/>
    <w:rsid w:val="00884565"/>
    <w:rsid w:val="0088514E"/>
    <w:rsid w:val="008852B5"/>
    <w:rsid w:val="00886039"/>
    <w:rsid w:val="00886171"/>
    <w:rsid w:val="008861E0"/>
    <w:rsid w:val="00886824"/>
    <w:rsid w:val="00887081"/>
    <w:rsid w:val="00887E29"/>
    <w:rsid w:val="00890471"/>
    <w:rsid w:val="008906BA"/>
    <w:rsid w:val="00890C73"/>
    <w:rsid w:val="00891CC1"/>
    <w:rsid w:val="00892001"/>
    <w:rsid w:val="00892FF7"/>
    <w:rsid w:val="00893966"/>
    <w:rsid w:val="00893F65"/>
    <w:rsid w:val="00894C8C"/>
    <w:rsid w:val="00895805"/>
    <w:rsid w:val="00895AD8"/>
    <w:rsid w:val="00896526"/>
    <w:rsid w:val="008965AA"/>
    <w:rsid w:val="008969A9"/>
    <w:rsid w:val="00896D5A"/>
    <w:rsid w:val="008A0B35"/>
    <w:rsid w:val="008A162F"/>
    <w:rsid w:val="008A1E1F"/>
    <w:rsid w:val="008A259D"/>
    <w:rsid w:val="008A25CF"/>
    <w:rsid w:val="008A2D23"/>
    <w:rsid w:val="008A391A"/>
    <w:rsid w:val="008A4384"/>
    <w:rsid w:val="008A46F7"/>
    <w:rsid w:val="008A606D"/>
    <w:rsid w:val="008A69CE"/>
    <w:rsid w:val="008A6E89"/>
    <w:rsid w:val="008B0365"/>
    <w:rsid w:val="008B1A2C"/>
    <w:rsid w:val="008B232B"/>
    <w:rsid w:val="008B270E"/>
    <w:rsid w:val="008B3514"/>
    <w:rsid w:val="008B3ACC"/>
    <w:rsid w:val="008B3B9D"/>
    <w:rsid w:val="008B4463"/>
    <w:rsid w:val="008B5DBF"/>
    <w:rsid w:val="008B62F6"/>
    <w:rsid w:val="008B65AA"/>
    <w:rsid w:val="008C048F"/>
    <w:rsid w:val="008C1781"/>
    <w:rsid w:val="008C22AB"/>
    <w:rsid w:val="008C24A6"/>
    <w:rsid w:val="008C2715"/>
    <w:rsid w:val="008C27CB"/>
    <w:rsid w:val="008C414A"/>
    <w:rsid w:val="008C4809"/>
    <w:rsid w:val="008C4D62"/>
    <w:rsid w:val="008C545A"/>
    <w:rsid w:val="008C5F7E"/>
    <w:rsid w:val="008C6BE3"/>
    <w:rsid w:val="008C6D23"/>
    <w:rsid w:val="008C772F"/>
    <w:rsid w:val="008D0607"/>
    <w:rsid w:val="008D06AB"/>
    <w:rsid w:val="008D1358"/>
    <w:rsid w:val="008D135C"/>
    <w:rsid w:val="008D18D2"/>
    <w:rsid w:val="008D20A3"/>
    <w:rsid w:val="008D2532"/>
    <w:rsid w:val="008D25F5"/>
    <w:rsid w:val="008D2931"/>
    <w:rsid w:val="008D3261"/>
    <w:rsid w:val="008D47DC"/>
    <w:rsid w:val="008D4951"/>
    <w:rsid w:val="008D4A17"/>
    <w:rsid w:val="008D5A86"/>
    <w:rsid w:val="008D6723"/>
    <w:rsid w:val="008D6F4A"/>
    <w:rsid w:val="008D7102"/>
    <w:rsid w:val="008D73E0"/>
    <w:rsid w:val="008D7B15"/>
    <w:rsid w:val="008E0281"/>
    <w:rsid w:val="008E09C0"/>
    <w:rsid w:val="008E0C4C"/>
    <w:rsid w:val="008E10A9"/>
    <w:rsid w:val="008E1555"/>
    <w:rsid w:val="008E1980"/>
    <w:rsid w:val="008E1A8C"/>
    <w:rsid w:val="008E1D50"/>
    <w:rsid w:val="008E23C9"/>
    <w:rsid w:val="008E260C"/>
    <w:rsid w:val="008E2772"/>
    <w:rsid w:val="008E2B93"/>
    <w:rsid w:val="008E3C9E"/>
    <w:rsid w:val="008E3E51"/>
    <w:rsid w:val="008E52F5"/>
    <w:rsid w:val="008E5323"/>
    <w:rsid w:val="008E55CA"/>
    <w:rsid w:val="008E57F3"/>
    <w:rsid w:val="008E58B9"/>
    <w:rsid w:val="008E62EE"/>
    <w:rsid w:val="008F0CE4"/>
    <w:rsid w:val="008F14A3"/>
    <w:rsid w:val="008F1E92"/>
    <w:rsid w:val="008F36BE"/>
    <w:rsid w:val="008F3875"/>
    <w:rsid w:val="008F3FF5"/>
    <w:rsid w:val="008F426F"/>
    <w:rsid w:val="008F430B"/>
    <w:rsid w:val="008F4520"/>
    <w:rsid w:val="008F4A3D"/>
    <w:rsid w:val="008F50B3"/>
    <w:rsid w:val="008F541E"/>
    <w:rsid w:val="008F5485"/>
    <w:rsid w:val="008F5692"/>
    <w:rsid w:val="008F6501"/>
    <w:rsid w:val="008F6A2F"/>
    <w:rsid w:val="008F715E"/>
    <w:rsid w:val="008F74BD"/>
    <w:rsid w:val="008F7731"/>
    <w:rsid w:val="008F7961"/>
    <w:rsid w:val="008F7969"/>
    <w:rsid w:val="00900A48"/>
    <w:rsid w:val="0090115F"/>
    <w:rsid w:val="00901161"/>
    <w:rsid w:val="00901503"/>
    <w:rsid w:val="00902EF2"/>
    <w:rsid w:val="00903186"/>
    <w:rsid w:val="00903DB3"/>
    <w:rsid w:val="009040E7"/>
    <w:rsid w:val="00904850"/>
    <w:rsid w:val="00905E5A"/>
    <w:rsid w:val="009069ED"/>
    <w:rsid w:val="00906ED6"/>
    <w:rsid w:val="00907050"/>
    <w:rsid w:val="0091197B"/>
    <w:rsid w:val="00911F53"/>
    <w:rsid w:val="0091215A"/>
    <w:rsid w:val="009129D1"/>
    <w:rsid w:val="00912B3D"/>
    <w:rsid w:val="00912B6D"/>
    <w:rsid w:val="0091407F"/>
    <w:rsid w:val="009140E4"/>
    <w:rsid w:val="00914619"/>
    <w:rsid w:val="00914A18"/>
    <w:rsid w:val="009155F2"/>
    <w:rsid w:val="009162BD"/>
    <w:rsid w:val="00916358"/>
    <w:rsid w:val="00916C29"/>
    <w:rsid w:val="00920808"/>
    <w:rsid w:val="00921761"/>
    <w:rsid w:val="00921D90"/>
    <w:rsid w:val="00922B10"/>
    <w:rsid w:val="00922C41"/>
    <w:rsid w:val="00922CBF"/>
    <w:rsid w:val="009245D4"/>
    <w:rsid w:val="009254DE"/>
    <w:rsid w:val="009260DB"/>
    <w:rsid w:val="00926164"/>
    <w:rsid w:val="00930010"/>
    <w:rsid w:val="00930344"/>
    <w:rsid w:val="00930D32"/>
    <w:rsid w:val="009310B0"/>
    <w:rsid w:val="0093146B"/>
    <w:rsid w:val="00931471"/>
    <w:rsid w:val="00931AA1"/>
    <w:rsid w:val="009320CB"/>
    <w:rsid w:val="009322FB"/>
    <w:rsid w:val="009323C8"/>
    <w:rsid w:val="00934066"/>
    <w:rsid w:val="009349F1"/>
    <w:rsid w:val="00934A64"/>
    <w:rsid w:val="00934F5C"/>
    <w:rsid w:val="00935305"/>
    <w:rsid w:val="0093537D"/>
    <w:rsid w:val="0093546D"/>
    <w:rsid w:val="00936792"/>
    <w:rsid w:val="00936E07"/>
    <w:rsid w:val="0093711D"/>
    <w:rsid w:val="0093719D"/>
    <w:rsid w:val="0094100A"/>
    <w:rsid w:val="0094154E"/>
    <w:rsid w:val="00942A5E"/>
    <w:rsid w:val="00942D45"/>
    <w:rsid w:val="00943B43"/>
    <w:rsid w:val="0094509A"/>
    <w:rsid w:val="00946731"/>
    <w:rsid w:val="00946903"/>
    <w:rsid w:val="00946942"/>
    <w:rsid w:val="009473A8"/>
    <w:rsid w:val="0094755B"/>
    <w:rsid w:val="00947A84"/>
    <w:rsid w:val="00947A93"/>
    <w:rsid w:val="00947B6A"/>
    <w:rsid w:val="0095007C"/>
    <w:rsid w:val="009500D5"/>
    <w:rsid w:val="00950CC1"/>
    <w:rsid w:val="00950EEF"/>
    <w:rsid w:val="0095231D"/>
    <w:rsid w:val="009525CF"/>
    <w:rsid w:val="009540FF"/>
    <w:rsid w:val="00954E50"/>
    <w:rsid w:val="009552EE"/>
    <w:rsid w:val="00955C24"/>
    <w:rsid w:val="00955D4A"/>
    <w:rsid w:val="009560B6"/>
    <w:rsid w:val="00956104"/>
    <w:rsid w:val="00956542"/>
    <w:rsid w:val="0095678F"/>
    <w:rsid w:val="00956D8F"/>
    <w:rsid w:val="00957334"/>
    <w:rsid w:val="00957812"/>
    <w:rsid w:val="009578A5"/>
    <w:rsid w:val="00957BFF"/>
    <w:rsid w:val="00957E1B"/>
    <w:rsid w:val="009603B7"/>
    <w:rsid w:val="00960460"/>
    <w:rsid w:val="009612E2"/>
    <w:rsid w:val="009617ED"/>
    <w:rsid w:val="00962A86"/>
    <w:rsid w:val="00962ED1"/>
    <w:rsid w:val="00963F18"/>
    <w:rsid w:val="0096486D"/>
    <w:rsid w:val="009648B9"/>
    <w:rsid w:val="00964916"/>
    <w:rsid w:val="00965089"/>
    <w:rsid w:val="00965185"/>
    <w:rsid w:val="00965620"/>
    <w:rsid w:val="00965D91"/>
    <w:rsid w:val="009667D6"/>
    <w:rsid w:val="00966B16"/>
    <w:rsid w:val="009670C3"/>
    <w:rsid w:val="0096765B"/>
    <w:rsid w:val="00967F74"/>
    <w:rsid w:val="009702FA"/>
    <w:rsid w:val="00970346"/>
    <w:rsid w:val="00971CC0"/>
    <w:rsid w:val="009725A6"/>
    <w:rsid w:val="009734E9"/>
    <w:rsid w:val="00973C9F"/>
    <w:rsid w:val="00975B65"/>
    <w:rsid w:val="00975F20"/>
    <w:rsid w:val="00976154"/>
    <w:rsid w:val="0097692C"/>
    <w:rsid w:val="00976C29"/>
    <w:rsid w:val="00977244"/>
    <w:rsid w:val="009773E4"/>
    <w:rsid w:val="00977440"/>
    <w:rsid w:val="00980A8B"/>
    <w:rsid w:val="00980D1B"/>
    <w:rsid w:val="00981E1D"/>
    <w:rsid w:val="00982A96"/>
    <w:rsid w:val="00982F42"/>
    <w:rsid w:val="00983CD5"/>
    <w:rsid w:val="0098533F"/>
    <w:rsid w:val="009867AE"/>
    <w:rsid w:val="00987647"/>
    <w:rsid w:val="009877E8"/>
    <w:rsid w:val="00990E3D"/>
    <w:rsid w:val="00991542"/>
    <w:rsid w:val="00992044"/>
    <w:rsid w:val="00992384"/>
    <w:rsid w:val="009930C6"/>
    <w:rsid w:val="00993225"/>
    <w:rsid w:val="009A10F3"/>
    <w:rsid w:val="009A16C2"/>
    <w:rsid w:val="009A20A7"/>
    <w:rsid w:val="009A284F"/>
    <w:rsid w:val="009A340B"/>
    <w:rsid w:val="009A3421"/>
    <w:rsid w:val="009A3951"/>
    <w:rsid w:val="009A3DCF"/>
    <w:rsid w:val="009A3DDB"/>
    <w:rsid w:val="009A4AC0"/>
    <w:rsid w:val="009A56AC"/>
    <w:rsid w:val="009A597C"/>
    <w:rsid w:val="009A64E0"/>
    <w:rsid w:val="009A7A3C"/>
    <w:rsid w:val="009A7BA5"/>
    <w:rsid w:val="009A7E20"/>
    <w:rsid w:val="009A7F12"/>
    <w:rsid w:val="009B0AB3"/>
    <w:rsid w:val="009B1ACA"/>
    <w:rsid w:val="009B2237"/>
    <w:rsid w:val="009B3796"/>
    <w:rsid w:val="009B3E54"/>
    <w:rsid w:val="009B4490"/>
    <w:rsid w:val="009B44E5"/>
    <w:rsid w:val="009B4818"/>
    <w:rsid w:val="009B4B55"/>
    <w:rsid w:val="009B55DE"/>
    <w:rsid w:val="009B6F5F"/>
    <w:rsid w:val="009B779F"/>
    <w:rsid w:val="009B7819"/>
    <w:rsid w:val="009B794C"/>
    <w:rsid w:val="009B7AF4"/>
    <w:rsid w:val="009B7B57"/>
    <w:rsid w:val="009C1019"/>
    <w:rsid w:val="009C1C5A"/>
    <w:rsid w:val="009C2773"/>
    <w:rsid w:val="009C35A6"/>
    <w:rsid w:val="009C37BA"/>
    <w:rsid w:val="009C37F6"/>
    <w:rsid w:val="009C393B"/>
    <w:rsid w:val="009C4FEB"/>
    <w:rsid w:val="009C5B7E"/>
    <w:rsid w:val="009C5D01"/>
    <w:rsid w:val="009C6423"/>
    <w:rsid w:val="009C69E5"/>
    <w:rsid w:val="009C731C"/>
    <w:rsid w:val="009C73FB"/>
    <w:rsid w:val="009C79E0"/>
    <w:rsid w:val="009D0507"/>
    <w:rsid w:val="009D0EA1"/>
    <w:rsid w:val="009D140B"/>
    <w:rsid w:val="009D15BE"/>
    <w:rsid w:val="009D15E9"/>
    <w:rsid w:val="009D1653"/>
    <w:rsid w:val="009D216B"/>
    <w:rsid w:val="009D21CA"/>
    <w:rsid w:val="009D2977"/>
    <w:rsid w:val="009D30A0"/>
    <w:rsid w:val="009D4286"/>
    <w:rsid w:val="009D54E4"/>
    <w:rsid w:val="009D5D87"/>
    <w:rsid w:val="009D724B"/>
    <w:rsid w:val="009D773E"/>
    <w:rsid w:val="009D7790"/>
    <w:rsid w:val="009D7F31"/>
    <w:rsid w:val="009E00AC"/>
    <w:rsid w:val="009E088A"/>
    <w:rsid w:val="009E1053"/>
    <w:rsid w:val="009E1846"/>
    <w:rsid w:val="009E2ADE"/>
    <w:rsid w:val="009E2E8A"/>
    <w:rsid w:val="009E5B6D"/>
    <w:rsid w:val="009E5E07"/>
    <w:rsid w:val="009E5F7B"/>
    <w:rsid w:val="009E69F6"/>
    <w:rsid w:val="009E6E9B"/>
    <w:rsid w:val="009E76F9"/>
    <w:rsid w:val="009E7D9F"/>
    <w:rsid w:val="009F06D5"/>
    <w:rsid w:val="009F0878"/>
    <w:rsid w:val="009F0954"/>
    <w:rsid w:val="009F0B77"/>
    <w:rsid w:val="009F1001"/>
    <w:rsid w:val="009F223D"/>
    <w:rsid w:val="009F2850"/>
    <w:rsid w:val="009F2AA0"/>
    <w:rsid w:val="009F2CFE"/>
    <w:rsid w:val="009F3BA2"/>
    <w:rsid w:val="009F3D33"/>
    <w:rsid w:val="009F41DC"/>
    <w:rsid w:val="009F423D"/>
    <w:rsid w:val="009F435C"/>
    <w:rsid w:val="009F4592"/>
    <w:rsid w:val="009F5D8B"/>
    <w:rsid w:val="009F628A"/>
    <w:rsid w:val="009F65D9"/>
    <w:rsid w:val="009F693F"/>
    <w:rsid w:val="00A0086C"/>
    <w:rsid w:val="00A01487"/>
    <w:rsid w:val="00A01516"/>
    <w:rsid w:val="00A01EB3"/>
    <w:rsid w:val="00A023C8"/>
    <w:rsid w:val="00A0272E"/>
    <w:rsid w:val="00A0315B"/>
    <w:rsid w:val="00A0423E"/>
    <w:rsid w:val="00A04540"/>
    <w:rsid w:val="00A047A4"/>
    <w:rsid w:val="00A05606"/>
    <w:rsid w:val="00A076D0"/>
    <w:rsid w:val="00A07829"/>
    <w:rsid w:val="00A10401"/>
    <w:rsid w:val="00A10C9C"/>
    <w:rsid w:val="00A10F35"/>
    <w:rsid w:val="00A12264"/>
    <w:rsid w:val="00A122F0"/>
    <w:rsid w:val="00A1289E"/>
    <w:rsid w:val="00A13240"/>
    <w:rsid w:val="00A13329"/>
    <w:rsid w:val="00A133F8"/>
    <w:rsid w:val="00A14696"/>
    <w:rsid w:val="00A1473E"/>
    <w:rsid w:val="00A14B84"/>
    <w:rsid w:val="00A14C61"/>
    <w:rsid w:val="00A14EE8"/>
    <w:rsid w:val="00A156B7"/>
    <w:rsid w:val="00A156BB"/>
    <w:rsid w:val="00A20681"/>
    <w:rsid w:val="00A20A1D"/>
    <w:rsid w:val="00A20A36"/>
    <w:rsid w:val="00A21C04"/>
    <w:rsid w:val="00A2508B"/>
    <w:rsid w:val="00A25757"/>
    <w:rsid w:val="00A274C4"/>
    <w:rsid w:val="00A276B1"/>
    <w:rsid w:val="00A277AA"/>
    <w:rsid w:val="00A27D00"/>
    <w:rsid w:val="00A27E72"/>
    <w:rsid w:val="00A3034D"/>
    <w:rsid w:val="00A304BE"/>
    <w:rsid w:val="00A304E0"/>
    <w:rsid w:val="00A30C9C"/>
    <w:rsid w:val="00A30D46"/>
    <w:rsid w:val="00A310F0"/>
    <w:rsid w:val="00A31D04"/>
    <w:rsid w:val="00A32A79"/>
    <w:rsid w:val="00A32B6E"/>
    <w:rsid w:val="00A33255"/>
    <w:rsid w:val="00A340D7"/>
    <w:rsid w:val="00A3495F"/>
    <w:rsid w:val="00A34A18"/>
    <w:rsid w:val="00A34F58"/>
    <w:rsid w:val="00A35CED"/>
    <w:rsid w:val="00A35D17"/>
    <w:rsid w:val="00A368F8"/>
    <w:rsid w:val="00A36E23"/>
    <w:rsid w:val="00A37216"/>
    <w:rsid w:val="00A4015F"/>
    <w:rsid w:val="00A40F36"/>
    <w:rsid w:val="00A415E5"/>
    <w:rsid w:val="00A416BB"/>
    <w:rsid w:val="00A4193E"/>
    <w:rsid w:val="00A419CF"/>
    <w:rsid w:val="00A425E3"/>
    <w:rsid w:val="00A44A16"/>
    <w:rsid w:val="00A456A0"/>
    <w:rsid w:val="00A45E24"/>
    <w:rsid w:val="00A461BA"/>
    <w:rsid w:val="00A469D6"/>
    <w:rsid w:val="00A474F4"/>
    <w:rsid w:val="00A501D8"/>
    <w:rsid w:val="00A50222"/>
    <w:rsid w:val="00A515C1"/>
    <w:rsid w:val="00A5189D"/>
    <w:rsid w:val="00A518C7"/>
    <w:rsid w:val="00A519CD"/>
    <w:rsid w:val="00A524D6"/>
    <w:rsid w:val="00A52620"/>
    <w:rsid w:val="00A531AB"/>
    <w:rsid w:val="00A54EC1"/>
    <w:rsid w:val="00A5536A"/>
    <w:rsid w:val="00A5566F"/>
    <w:rsid w:val="00A55ECC"/>
    <w:rsid w:val="00A56984"/>
    <w:rsid w:val="00A56DDF"/>
    <w:rsid w:val="00A572C7"/>
    <w:rsid w:val="00A57B23"/>
    <w:rsid w:val="00A6058B"/>
    <w:rsid w:val="00A60913"/>
    <w:rsid w:val="00A60FFA"/>
    <w:rsid w:val="00A6130C"/>
    <w:rsid w:val="00A61CCD"/>
    <w:rsid w:val="00A62A80"/>
    <w:rsid w:val="00A62B82"/>
    <w:rsid w:val="00A62BF1"/>
    <w:rsid w:val="00A63162"/>
    <w:rsid w:val="00A63962"/>
    <w:rsid w:val="00A639AA"/>
    <w:rsid w:val="00A6421B"/>
    <w:rsid w:val="00A64359"/>
    <w:rsid w:val="00A65776"/>
    <w:rsid w:val="00A663D4"/>
    <w:rsid w:val="00A6671A"/>
    <w:rsid w:val="00A677F6"/>
    <w:rsid w:val="00A67C61"/>
    <w:rsid w:val="00A70312"/>
    <w:rsid w:val="00A71FEE"/>
    <w:rsid w:val="00A7376F"/>
    <w:rsid w:val="00A741B9"/>
    <w:rsid w:val="00A74AE4"/>
    <w:rsid w:val="00A76E1D"/>
    <w:rsid w:val="00A774DE"/>
    <w:rsid w:val="00A77B91"/>
    <w:rsid w:val="00A81C6E"/>
    <w:rsid w:val="00A81D3F"/>
    <w:rsid w:val="00A8347B"/>
    <w:rsid w:val="00A83A87"/>
    <w:rsid w:val="00A84036"/>
    <w:rsid w:val="00A84083"/>
    <w:rsid w:val="00A8491E"/>
    <w:rsid w:val="00A84DF0"/>
    <w:rsid w:val="00A84EFE"/>
    <w:rsid w:val="00A85AFB"/>
    <w:rsid w:val="00A85EF8"/>
    <w:rsid w:val="00A86091"/>
    <w:rsid w:val="00A860B6"/>
    <w:rsid w:val="00A86367"/>
    <w:rsid w:val="00A864E4"/>
    <w:rsid w:val="00A86829"/>
    <w:rsid w:val="00A86BBD"/>
    <w:rsid w:val="00A87E7E"/>
    <w:rsid w:val="00A91103"/>
    <w:rsid w:val="00A91C1C"/>
    <w:rsid w:val="00A91DE9"/>
    <w:rsid w:val="00A9254E"/>
    <w:rsid w:val="00A93292"/>
    <w:rsid w:val="00A935B0"/>
    <w:rsid w:val="00A935E8"/>
    <w:rsid w:val="00A93B0C"/>
    <w:rsid w:val="00A93BD1"/>
    <w:rsid w:val="00A9452F"/>
    <w:rsid w:val="00A946C2"/>
    <w:rsid w:val="00A95BBB"/>
    <w:rsid w:val="00A96017"/>
    <w:rsid w:val="00A972FE"/>
    <w:rsid w:val="00A97AFA"/>
    <w:rsid w:val="00A97B6F"/>
    <w:rsid w:val="00A97D8C"/>
    <w:rsid w:val="00AA108C"/>
    <w:rsid w:val="00AA23A7"/>
    <w:rsid w:val="00AA294F"/>
    <w:rsid w:val="00AA2CA0"/>
    <w:rsid w:val="00AA30B2"/>
    <w:rsid w:val="00AA3E48"/>
    <w:rsid w:val="00AA516E"/>
    <w:rsid w:val="00AA5AB7"/>
    <w:rsid w:val="00AA5C7E"/>
    <w:rsid w:val="00AA5E71"/>
    <w:rsid w:val="00AA6FFE"/>
    <w:rsid w:val="00AA7D19"/>
    <w:rsid w:val="00AB0B7B"/>
    <w:rsid w:val="00AB0FBD"/>
    <w:rsid w:val="00AB1A2E"/>
    <w:rsid w:val="00AB1B8C"/>
    <w:rsid w:val="00AB2EEE"/>
    <w:rsid w:val="00AB2F35"/>
    <w:rsid w:val="00AB2FE4"/>
    <w:rsid w:val="00AB322A"/>
    <w:rsid w:val="00AB3475"/>
    <w:rsid w:val="00AB3EB2"/>
    <w:rsid w:val="00AB46A3"/>
    <w:rsid w:val="00AB5A6E"/>
    <w:rsid w:val="00AB77A8"/>
    <w:rsid w:val="00AB7A35"/>
    <w:rsid w:val="00AC004A"/>
    <w:rsid w:val="00AC0768"/>
    <w:rsid w:val="00AC07E6"/>
    <w:rsid w:val="00AC0B4A"/>
    <w:rsid w:val="00AC1650"/>
    <w:rsid w:val="00AC19B5"/>
    <w:rsid w:val="00AC1B71"/>
    <w:rsid w:val="00AC1FCF"/>
    <w:rsid w:val="00AC2A34"/>
    <w:rsid w:val="00AC3646"/>
    <w:rsid w:val="00AC373B"/>
    <w:rsid w:val="00AC3D87"/>
    <w:rsid w:val="00AC3FE0"/>
    <w:rsid w:val="00AC4899"/>
    <w:rsid w:val="00AC48B2"/>
    <w:rsid w:val="00AC4D25"/>
    <w:rsid w:val="00AC4E6E"/>
    <w:rsid w:val="00AC533D"/>
    <w:rsid w:val="00AC59B5"/>
    <w:rsid w:val="00AC61F6"/>
    <w:rsid w:val="00AC65D5"/>
    <w:rsid w:val="00AC7390"/>
    <w:rsid w:val="00AD00C7"/>
    <w:rsid w:val="00AD0F05"/>
    <w:rsid w:val="00AD27FB"/>
    <w:rsid w:val="00AD2B22"/>
    <w:rsid w:val="00AD2F6F"/>
    <w:rsid w:val="00AD311B"/>
    <w:rsid w:val="00AD32B2"/>
    <w:rsid w:val="00AD34BE"/>
    <w:rsid w:val="00AD4434"/>
    <w:rsid w:val="00AD46AF"/>
    <w:rsid w:val="00AD6049"/>
    <w:rsid w:val="00AD6090"/>
    <w:rsid w:val="00AD624F"/>
    <w:rsid w:val="00AD70D8"/>
    <w:rsid w:val="00AD79A5"/>
    <w:rsid w:val="00AD7D61"/>
    <w:rsid w:val="00AE04AB"/>
    <w:rsid w:val="00AE09B7"/>
    <w:rsid w:val="00AE110D"/>
    <w:rsid w:val="00AE16CD"/>
    <w:rsid w:val="00AE1DCC"/>
    <w:rsid w:val="00AE27BF"/>
    <w:rsid w:val="00AE326A"/>
    <w:rsid w:val="00AE3C5E"/>
    <w:rsid w:val="00AE5320"/>
    <w:rsid w:val="00AE5924"/>
    <w:rsid w:val="00AE5A44"/>
    <w:rsid w:val="00AE5F16"/>
    <w:rsid w:val="00AE7785"/>
    <w:rsid w:val="00AF0034"/>
    <w:rsid w:val="00AF087E"/>
    <w:rsid w:val="00AF1E5D"/>
    <w:rsid w:val="00AF2919"/>
    <w:rsid w:val="00AF29FB"/>
    <w:rsid w:val="00AF38CC"/>
    <w:rsid w:val="00AF3B35"/>
    <w:rsid w:val="00AF485C"/>
    <w:rsid w:val="00AF4A40"/>
    <w:rsid w:val="00AF4F20"/>
    <w:rsid w:val="00AF516D"/>
    <w:rsid w:val="00AF53F3"/>
    <w:rsid w:val="00AF5610"/>
    <w:rsid w:val="00AF5E00"/>
    <w:rsid w:val="00AF5FA2"/>
    <w:rsid w:val="00AF71A7"/>
    <w:rsid w:val="00AF783D"/>
    <w:rsid w:val="00B0135C"/>
    <w:rsid w:val="00B01624"/>
    <w:rsid w:val="00B02C87"/>
    <w:rsid w:val="00B02DD9"/>
    <w:rsid w:val="00B03260"/>
    <w:rsid w:val="00B05E82"/>
    <w:rsid w:val="00B06011"/>
    <w:rsid w:val="00B06617"/>
    <w:rsid w:val="00B10012"/>
    <w:rsid w:val="00B10E1D"/>
    <w:rsid w:val="00B11946"/>
    <w:rsid w:val="00B11BD2"/>
    <w:rsid w:val="00B11F7E"/>
    <w:rsid w:val="00B130A8"/>
    <w:rsid w:val="00B1328F"/>
    <w:rsid w:val="00B13577"/>
    <w:rsid w:val="00B135A9"/>
    <w:rsid w:val="00B13F6B"/>
    <w:rsid w:val="00B14185"/>
    <w:rsid w:val="00B14506"/>
    <w:rsid w:val="00B14751"/>
    <w:rsid w:val="00B15504"/>
    <w:rsid w:val="00B15F30"/>
    <w:rsid w:val="00B20055"/>
    <w:rsid w:val="00B20BFC"/>
    <w:rsid w:val="00B2190C"/>
    <w:rsid w:val="00B21A91"/>
    <w:rsid w:val="00B229A4"/>
    <w:rsid w:val="00B23994"/>
    <w:rsid w:val="00B24109"/>
    <w:rsid w:val="00B24197"/>
    <w:rsid w:val="00B2506A"/>
    <w:rsid w:val="00B25E77"/>
    <w:rsid w:val="00B26126"/>
    <w:rsid w:val="00B26D39"/>
    <w:rsid w:val="00B26F35"/>
    <w:rsid w:val="00B27233"/>
    <w:rsid w:val="00B31C57"/>
    <w:rsid w:val="00B3239E"/>
    <w:rsid w:val="00B32BBF"/>
    <w:rsid w:val="00B33EDF"/>
    <w:rsid w:val="00B340DA"/>
    <w:rsid w:val="00B35CE0"/>
    <w:rsid w:val="00B3620B"/>
    <w:rsid w:val="00B36B4C"/>
    <w:rsid w:val="00B37618"/>
    <w:rsid w:val="00B378AC"/>
    <w:rsid w:val="00B404A6"/>
    <w:rsid w:val="00B4077C"/>
    <w:rsid w:val="00B40A83"/>
    <w:rsid w:val="00B40A85"/>
    <w:rsid w:val="00B40E6F"/>
    <w:rsid w:val="00B418B3"/>
    <w:rsid w:val="00B43F65"/>
    <w:rsid w:val="00B44C04"/>
    <w:rsid w:val="00B44C3A"/>
    <w:rsid w:val="00B457BE"/>
    <w:rsid w:val="00B468A0"/>
    <w:rsid w:val="00B47822"/>
    <w:rsid w:val="00B47B63"/>
    <w:rsid w:val="00B50081"/>
    <w:rsid w:val="00B506BC"/>
    <w:rsid w:val="00B51D29"/>
    <w:rsid w:val="00B526AA"/>
    <w:rsid w:val="00B53190"/>
    <w:rsid w:val="00B53215"/>
    <w:rsid w:val="00B536BE"/>
    <w:rsid w:val="00B53AFC"/>
    <w:rsid w:val="00B5526C"/>
    <w:rsid w:val="00B55950"/>
    <w:rsid w:val="00B55AD7"/>
    <w:rsid w:val="00B57351"/>
    <w:rsid w:val="00B60A24"/>
    <w:rsid w:val="00B6147A"/>
    <w:rsid w:val="00B6285A"/>
    <w:rsid w:val="00B628BB"/>
    <w:rsid w:val="00B63282"/>
    <w:rsid w:val="00B63753"/>
    <w:rsid w:val="00B637F6"/>
    <w:rsid w:val="00B63968"/>
    <w:rsid w:val="00B63F23"/>
    <w:rsid w:val="00B6415B"/>
    <w:rsid w:val="00B64A45"/>
    <w:rsid w:val="00B65019"/>
    <w:rsid w:val="00B654B6"/>
    <w:rsid w:val="00B65F56"/>
    <w:rsid w:val="00B65FBF"/>
    <w:rsid w:val="00B66B65"/>
    <w:rsid w:val="00B6716F"/>
    <w:rsid w:val="00B673AD"/>
    <w:rsid w:val="00B67B85"/>
    <w:rsid w:val="00B67CDB"/>
    <w:rsid w:val="00B70397"/>
    <w:rsid w:val="00B703D4"/>
    <w:rsid w:val="00B71F94"/>
    <w:rsid w:val="00B7237E"/>
    <w:rsid w:val="00B72980"/>
    <w:rsid w:val="00B72A18"/>
    <w:rsid w:val="00B72CA9"/>
    <w:rsid w:val="00B747E1"/>
    <w:rsid w:val="00B74FF8"/>
    <w:rsid w:val="00B75AF9"/>
    <w:rsid w:val="00B76B08"/>
    <w:rsid w:val="00B76F7B"/>
    <w:rsid w:val="00B7708D"/>
    <w:rsid w:val="00B77C1C"/>
    <w:rsid w:val="00B80EF0"/>
    <w:rsid w:val="00B816E0"/>
    <w:rsid w:val="00B823F2"/>
    <w:rsid w:val="00B82658"/>
    <w:rsid w:val="00B82E46"/>
    <w:rsid w:val="00B83044"/>
    <w:rsid w:val="00B83F8C"/>
    <w:rsid w:val="00B8429D"/>
    <w:rsid w:val="00B84AE9"/>
    <w:rsid w:val="00B84CB4"/>
    <w:rsid w:val="00B865A2"/>
    <w:rsid w:val="00B8689A"/>
    <w:rsid w:val="00B868FF"/>
    <w:rsid w:val="00B86B2D"/>
    <w:rsid w:val="00B87511"/>
    <w:rsid w:val="00B879B1"/>
    <w:rsid w:val="00B90ADC"/>
    <w:rsid w:val="00B91180"/>
    <w:rsid w:val="00B918AA"/>
    <w:rsid w:val="00B91D6D"/>
    <w:rsid w:val="00B922B9"/>
    <w:rsid w:val="00B93620"/>
    <w:rsid w:val="00B949A7"/>
    <w:rsid w:val="00B9524B"/>
    <w:rsid w:val="00B962EA"/>
    <w:rsid w:val="00B977A5"/>
    <w:rsid w:val="00BA005F"/>
    <w:rsid w:val="00BA095D"/>
    <w:rsid w:val="00BA17DE"/>
    <w:rsid w:val="00BA1903"/>
    <w:rsid w:val="00BA2500"/>
    <w:rsid w:val="00BA280B"/>
    <w:rsid w:val="00BA2B36"/>
    <w:rsid w:val="00BA43C3"/>
    <w:rsid w:val="00BA44C8"/>
    <w:rsid w:val="00BA4CED"/>
    <w:rsid w:val="00BA4FFB"/>
    <w:rsid w:val="00BA56A3"/>
    <w:rsid w:val="00BA5FFA"/>
    <w:rsid w:val="00BA66E5"/>
    <w:rsid w:val="00BA6D4D"/>
    <w:rsid w:val="00BA6D95"/>
    <w:rsid w:val="00BA7EC5"/>
    <w:rsid w:val="00BB06C1"/>
    <w:rsid w:val="00BB0A02"/>
    <w:rsid w:val="00BB1323"/>
    <w:rsid w:val="00BB13A7"/>
    <w:rsid w:val="00BB2C41"/>
    <w:rsid w:val="00BB2DD3"/>
    <w:rsid w:val="00BB324A"/>
    <w:rsid w:val="00BB368C"/>
    <w:rsid w:val="00BB4004"/>
    <w:rsid w:val="00BB4568"/>
    <w:rsid w:val="00BB4B0F"/>
    <w:rsid w:val="00BB4BCA"/>
    <w:rsid w:val="00BB4D85"/>
    <w:rsid w:val="00BB658D"/>
    <w:rsid w:val="00BB7316"/>
    <w:rsid w:val="00BB788D"/>
    <w:rsid w:val="00BB7F46"/>
    <w:rsid w:val="00BC0320"/>
    <w:rsid w:val="00BC0A52"/>
    <w:rsid w:val="00BC0E3C"/>
    <w:rsid w:val="00BC22C5"/>
    <w:rsid w:val="00BC2766"/>
    <w:rsid w:val="00BC2939"/>
    <w:rsid w:val="00BC2940"/>
    <w:rsid w:val="00BC2D20"/>
    <w:rsid w:val="00BC376F"/>
    <w:rsid w:val="00BC38BC"/>
    <w:rsid w:val="00BC3A95"/>
    <w:rsid w:val="00BC53C0"/>
    <w:rsid w:val="00BC5C3D"/>
    <w:rsid w:val="00BC60E0"/>
    <w:rsid w:val="00BC63F6"/>
    <w:rsid w:val="00BC6FC2"/>
    <w:rsid w:val="00BC7043"/>
    <w:rsid w:val="00BC793B"/>
    <w:rsid w:val="00BD0592"/>
    <w:rsid w:val="00BD0E74"/>
    <w:rsid w:val="00BD0FA4"/>
    <w:rsid w:val="00BD160C"/>
    <w:rsid w:val="00BD2632"/>
    <w:rsid w:val="00BD2D99"/>
    <w:rsid w:val="00BD2DF4"/>
    <w:rsid w:val="00BD2EBF"/>
    <w:rsid w:val="00BD314D"/>
    <w:rsid w:val="00BD34BC"/>
    <w:rsid w:val="00BD37E0"/>
    <w:rsid w:val="00BD3B5B"/>
    <w:rsid w:val="00BD5E37"/>
    <w:rsid w:val="00BD6A4D"/>
    <w:rsid w:val="00BE057F"/>
    <w:rsid w:val="00BE17C9"/>
    <w:rsid w:val="00BE24A8"/>
    <w:rsid w:val="00BE27A9"/>
    <w:rsid w:val="00BE2A1D"/>
    <w:rsid w:val="00BE2FB4"/>
    <w:rsid w:val="00BE3FCC"/>
    <w:rsid w:val="00BE4895"/>
    <w:rsid w:val="00BE5865"/>
    <w:rsid w:val="00BE5EB6"/>
    <w:rsid w:val="00BE7C11"/>
    <w:rsid w:val="00BF028D"/>
    <w:rsid w:val="00BF0B3E"/>
    <w:rsid w:val="00BF0F1D"/>
    <w:rsid w:val="00BF1035"/>
    <w:rsid w:val="00BF1270"/>
    <w:rsid w:val="00BF12AA"/>
    <w:rsid w:val="00BF13E5"/>
    <w:rsid w:val="00BF195F"/>
    <w:rsid w:val="00BF1D33"/>
    <w:rsid w:val="00BF27EC"/>
    <w:rsid w:val="00BF2B02"/>
    <w:rsid w:val="00BF2F9B"/>
    <w:rsid w:val="00BF2FD4"/>
    <w:rsid w:val="00BF30DA"/>
    <w:rsid w:val="00BF310F"/>
    <w:rsid w:val="00BF3BA5"/>
    <w:rsid w:val="00BF4911"/>
    <w:rsid w:val="00BF6356"/>
    <w:rsid w:val="00BF67E3"/>
    <w:rsid w:val="00BF724E"/>
    <w:rsid w:val="00BF7395"/>
    <w:rsid w:val="00BF77ED"/>
    <w:rsid w:val="00C00584"/>
    <w:rsid w:val="00C009F7"/>
    <w:rsid w:val="00C00A73"/>
    <w:rsid w:val="00C00FD1"/>
    <w:rsid w:val="00C01505"/>
    <w:rsid w:val="00C01C3D"/>
    <w:rsid w:val="00C01CA8"/>
    <w:rsid w:val="00C029D1"/>
    <w:rsid w:val="00C03B5C"/>
    <w:rsid w:val="00C03BDB"/>
    <w:rsid w:val="00C043B4"/>
    <w:rsid w:val="00C04850"/>
    <w:rsid w:val="00C0506D"/>
    <w:rsid w:val="00C05087"/>
    <w:rsid w:val="00C05135"/>
    <w:rsid w:val="00C054E8"/>
    <w:rsid w:val="00C05A61"/>
    <w:rsid w:val="00C06C62"/>
    <w:rsid w:val="00C06E52"/>
    <w:rsid w:val="00C075FE"/>
    <w:rsid w:val="00C07E45"/>
    <w:rsid w:val="00C10009"/>
    <w:rsid w:val="00C10140"/>
    <w:rsid w:val="00C10DDA"/>
    <w:rsid w:val="00C10F65"/>
    <w:rsid w:val="00C110D0"/>
    <w:rsid w:val="00C114D3"/>
    <w:rsid w:val="00C124D3"/>
    <w:rsid w:val="00C129EC"/>
    <w:rsid w:val="00C12CBC"/>
    <w:rsid w:val="00C13C01"/>
    <w:rsid w:val="00C14440"/>
    <w:rsid w:val="00C146AD"/>
    <w:rsid w:val="00C15F70"/>
    <w:rsid w:val="00C16245"/>
    <w:rsid w:val="00C169C8"/>
    <w:rsid w:val="00C1723D"/>
    <w:rsid w:val="00C17690"/>
    <w:rsid w:val="00C17BA9"/>
    <w:rsid w:val="00C17FDB"/>
    <w:rsid w:val="00C20E1D"/>
    <w:rsid w:val="00C211E4"/>
    <w:rsid w:val="00C21F91"/>
    <w:rsid w:val="00C2323B"/>
    <w:rsid w:val="00C23560"/>
    <w:rsid w:val="00C23707"/>
    <w:rsid w:val="00C24953"/>
    <w:rsid w:val="00C25187"/>
    <w:rsid w:val="00C25920"/>
    <w:rsid w:val="00C25AE3"/>
    <w:rsid w:val="00C26638"/>
    <w:rsid w:val="00C26A0E"/>
    <w:rsid w:val="00C26C5E"/>
    <w:rsid w:val="00C2701F"/>
    <w:rsid w:val="00C27230"/>
    <w:rsid w:val="00C272BF"/>
    <w:rsid w:val="00C275DE"/>
    <w:rsid w:val="00C27647"/>
    <w:rsid w:val="00C27751"/>
    <w:rsid w:val="00C308CF"/>
    <w:rsid w:val="00C3095F"/>
    <w:rsid w:val="00C310A9"/>
    <w:rsid w:val="00C31363"/>
    <w:rsid w:val="00C31382"/>
    <w:rsid w:val="00C31E72"/>
    <w:rsid w:val="00C32137"/>
    <w:rsid w:val="00C32370"/>
    <w:rsid w:val="00C3284D"/>
    <w:rsid w:val="00C32C61"/>
    <w:rsid w:val="00C348A6"/>
    <w:rsid w:val="00C34A83"/>
    <w:rsid w:val="00C34AAE"/>
    <w:rsid w:val="00C4019F"/>
    <w:rsid w:val="00C40223"/>
    <w:rsid w:val="00C4192B"/>
    <w:rsid w:val="00C431C8"/>
    <w:rsid w:val="00C43238"/>
    <w:rsid w:val="00C43A61"/>
    <w:rsid w:val="00C44974"/>
    <w:rsid w:val="00C45717"/>
    <w:rsid w:val="00C46027"/>
    <w:rsid w:val="00C46620"/>
    <w:rsid w:val="00C47425"/>
    <w:rsid w:val="00C47DF5"/>
    <w:rsid w:val="00C50A33"/>
    <w:rsid w:val="00C51D3C"/>
    <w:rsid w:val="00C52C96"/>
    <w:rsid w:val="00C52D59"/>
    <w:rsid w:val="00C54026"/>
    <w:rsid w:val="00C545FB"/>
    <w:rsid w:val="00C5461B"/>
    <w:rsid w:val="00C558BB"/>
    <w:rsid w:val="00C5636B"/>
    <w:rsid w:val="00C569D9"/>
    <w:rsid w:val="00C57302"/>
    <w:rsid w:val="00C61009"/>
    <w:rsid w:val="00C61237"/>
    <w:rsid w:val="00C615F7"/>
    <w:rsid w:val="00C61769"/>
    <w:rsid w:val="00C61930"/>
    <w:rsid w:val="00C62217"/>
    <w:rsid w:val="00C627CF"/>
    <w:rsid w:val="00C632C8"/>
    <w:rsid w:val="00C639BB"/>
    <w:rsid w:val="00C63BA2"/>
    <w:rsid w:val="00C64FB4"/>
    <w:rsid w:val="00C66A51"/>
    <w:rsid w:val="00C66AFB"/>
    <w:rsid w:val="00C67672"/>
    <w:rsid w:val="00C70360"/>
    <w:rsid w:val="00C70F75"/>
    <w:rsid w:val="00C723F8"/>
    <w:rsid w:val="00C72497"/>
    <w:rsid w:val="00C72B27"/>
    <w:rsid w:val="00C734B6"/>
    <w:rsid w:val="00C74547"/>
    <w:rsid w:val="00C746BF"/>
    <w:rsid w:val="00C751B0"/>
    <w:rsid w:val="00C75511"/>
    <w:rsid w:val="00C75CAE"/>
    <w:rsid w:val="00C760E3"/>
    <w:rsid w:val="00C7636E"/>
    <w:rsid w:val="00C76ECD"/>
    <w:rsid w:val="00C77900"/>
    <w:rsid w:val="00C77DE1"/>
    <w:rsid w:val="00C8031F"/>
    <w:rsid w:val="00C807A9"/>
    <w:rsid w:val="00C80CB6"/>
    <w:rsid w:val="00C810A5"/>
    <w:rsid w:val="00C815ED"/>
    <w:rsid w:val="00C8184A"/>
    <w:rsid w:val="00C818CC"/>
    <w:rsid w:val="00C82A05"/>
    <w:rsid w:val="00C845C7"/>
    <w:rsid w:val="00C84F02"/>
    <w:rsid w:val="00C86119"/>
    <w:rsid w:val="00C86387"/>
    <w:rsid w:val="00C864AD"/>
    <w:rsid w:val="00C870D4"/>
    <w:rsid w:val="00C87A29"/>
    <w:rsid w:val="00C87C29"/>
    <w:rsid w:val="00C87CF0"/>
    <w:rsid w:val="00C87CF7"/>
    <w:rsid w:val="00C9005D"/>
    <w:rsid w:val="00C90083"/>
    <w:rsid w:val="00C90B9B"/>
    <w:rsid w:val="00C912C4"/>
    <w:rsid w:val="00C91379"/>
    <w:rsid w:val="00C914AE"/>
    <w:rsid w:val="00C916F2"/>
    <w:rsid w:val="00C9202A"/>
    <w:rsid w:val="00C925AB"/>
    <w:rsid w:val="00C92648"/>
    <w:rsid w:val="00C92796"/>
    <w:rsid w:val="00C931CB"/>
    <w:rsid w:val="00C93DBA"/>
    <w:rsid w:val="00C94A3E"/>
    <w:rsid w:val="00C953E8"/>
    <w:rsid w:val="00C95A97"/>
    <w:rsid w:val="00C96509"/>
    <w:rsid w:val="00C965A8"/>
    <w:rsid w:val="00C96CC1"/>
    <w:rsid w:val="00CA0022"/>
    <w:rsid w:val="00CA0885"/>
    <w:rsid w:val="00CA126D"/>
    <w:rsid w:val="00CA164B"/>
    <w:rsid w:val="00CA18F0"/>
    <w:rsid w:val="00CA1D38"/>
    <w:rsid w:val="00CA317E"/>
    <w:rsid w:val="00CA4283"/>
    <w:rsid w:val="00CA485B"/>
    <w:rsid w:val="00CA4F58"/>
    <w:rsid w:val="00CA5145"/>
    <w:rsid w:val="00CA5E08"/>
    <w:rsid w:val="00CA6694"/>
    <w:rsid w:val="00CA6BAC"/>
    <w:rsid w:val="00CA75E5"/>
    <w:rsid w:val="00CA75EB"/>
    <w:rsid w:val="00CA764F"/>
    <w:rsid w:val="00CA7B09"/>
    <w:rsid w:val="00CA7C77"/>
    <w:rsid w:val="00CA7CDA"/>
    <w:rsid w:val="00CB0719"/>
    <w:rsid w:val="00CB1412"/>
    <w:rsid w:val="00CB15ED"/>
    <w:rsid w:val="00CB1EDC"/>
    <w:rsid w:val="00CB2739"/>
    <w:rsid w:val="00CB2A18"/>
    <w:rsid w:val="00CB32D4"/>
    <w:rsid w:val="00CB3C8F"/>
    <w:rsid w:val="00CB4433"/>
    <w:rsid w:val="00CB4AEB"/>
    <w:rsid w:val="00CB5A39"/>
    <w:rsid w:val="00CB5CC5"/>
    <w:rsid w:val="00CB655D"/>
    <w:rsid w:val="00CB6D77"/>
    <w:rsid w:val="00CB7C7E"/>
    <w:rsid w:val="00CC0293"/>
    <w:rsid w:val="00CC04FA"/>
    <w:rsid w:val="00CC051C"/>
    <w:rsid w:val="00CC1024"/>
    <w:rsid w:val="00CC1417"/>
    <w:rsid w:val="00CC1E58"/>
    <w:rsid w:val="00CC2B09"/>
    <w:rsid w:val="00CC328B"/>
    <w:rsid w:val="00CC390E"/>
    <w:rsid w:val="00CC3937"/>
    <w:rsid w:val="00CC48A7"/>
    <w:rsid w:val="00CC60F3"/>
    <w:rsid w:val="00CC6E21"/>
    <w:rsid w:val="00CD06F7"/>
    <w:rsid w:val="00CD0732"/>
    <w:rsid w:val="00CD078A"/>
    <w:rsid w:val="00CD1B42"/>
    <w:rsid w:val="00CD3B2A"/>
    <w:rsid w:val="00CD3E2E"/>
    <w:rsid w:val="00CD4117"/>
    <w:rsid w:val="00CD44F3"/>
    <w:rsid w:val="00CD4657"/>
    <w:rsid w:val="00CD604B"/>
    <w:rsid w:val="00CD67E7"/>
    <w:rsid w:val="00CD76C9"/>
    <w:rsid w:val="00CE0A54"/>
    <w:rsid w:val="00CE0D57"/>
    <w:rsid w:val="00CE152E"/>
    <w:rsid w:val="00CE260C"/>
    <w:rsid w:val="00CE265B"/>
    <w:rsid w:val="00CE26F1"/>
    <w:rsid w:val="00CE3A59"/>
    <w:rsid w:val="00CE3E8D"/>
    <w:rsid w:val="00CE47D8"/>
    <w:rsid w:val="00CE4BBB"/>
    <w:rsid w:val="00CE54DA"/>
    <w:rsid w:val="00CE6348"/>
    <w:rsid w:val="00CE670C"/>
    <w:rsid w:val="00CE752C"/>
    <w:rsid w:val="00CE77E7"/>
    <w:rsid w:val="00CF1127"/>
    <w:rsid w:val="00CF1219"/>
    <w:rsid w:val="00CF2A04"/>
    <w:rsid w:val="00CF2D41"/>
    <w:rsid w:val="00CF3C84"/>
    <w:rsid w:val="00CF3C8C"/>
    <w:rsid w:val="00CF51A7"/>
    <w:rsid w:val="00CF53D7"/>
    <w:rsid w:val="00CF594D"/>
    <w:rsid w:val="00CF684D"/>
    <w:rsid w:val="00CF7D17"/>
    <w:rsid w:val="00D00204"/>
    <w:rsid w:val="00D002A7"/>
    <w:rsid w:val="00D00F36"/>
    <w:rsid w:val="00D02016"/>
    <w:rsid w:val="00D021E4"/>
    <w:rsid w:val="00D02488"/>
    <w:rsid w:val="00D028AB"/>
    <w:rsid w:val="00D02A19"/>
    <w:rsid w:val="00D02D86"/>
    <w:rsid w:val="00D04109"/>
    <w:rsid w:val="00D0415E"/>
    <w:rsid w:val="00D0428B"/>
    <w:rsid w:val="00D0491D"/>
    <w:rsid w:val="00D04A81"/>
    <w:rsid w:val="00D0536F"/>
    <w:rsid w:val="00D07009"/>
    <w:rsid w:val="00D10428"/>
    <w:rsid w:val="00D109AA"/>
    <w:rsid w:val="00D11B52"/>
    <w:rsid w:val="00D126EC"/>
    <w:rsid w:val="00D12912"/>
    <w:rsid w:val="00D12FFC"/>
    <w:rsid w:val="00D13A3C"/>
    <w:rsid w:val="00D1428C"/>
    <w:rsid w:val="00D14453"/>
    <w:rsid w:val="00D14727"/>
    <w:rsid w:val="00D14C81"/>
    <w:rsid w:val="00D15601"/>
    <w:rsid w:val="00D15B57"/>
    <w:rsid w:val="00D15CD2"/>
    <w:rsid w:val="00D1699F"/>
    <w:rsid w:val="00D16A0C"/>
    <w:rsid w:val="00D17F25"/>
    <w:rsid w:val="00D20C2E"/>
    <w:rsid w:val="00D223CA"/>
    <w:rsid w:val="00D2293E"/>
    <w:rsid w:val="00D229D1"/>
    <w:rsid w:val="00D22BFA"/>
    <w:rsid w:val="00D230C8"/>
    <w:rsid w:val="00D23588"/>
    <w:rsid w:val="00D23F48"/>
    <w:rsid w:val="00D25031"/>
    <w:rsid w:val="00D252A5"/>
    <w:rsid w:val="00D253FD"/>
    <w:rsid w:val="00D2579E"/>
    <w:rsid w:val="00D25821"/>
    <w:rsid w:val="00D25B3D"/>
    <w:rsid w:val="00D25CA8"/>
    <w:rsid w:val="00D262CA"/>
    <w:rsid w:val="00D26606"/>
    <w:rsid w:val="00D269B0"/>
    <w:rsid w:val="00D2757C"/>
    <w:rsid w:val="00D30032"/>
    <w:rsid w:val="00D30C0F"/>
    <w:rsid w:val="00D3286F"/>
    <w:rsid w:val="00D3350D"/>
    <w:rsid w:val="00D3567C"/>
    <w:rsid w:val="00D359CE"/>
    <w:rsid w:val="00D36309"/>
    <w:rsid w:val="00D36B05"/>
    <w:rsid w:val="00D37251"/>
    <w:rsid w:val="00D4000E"/>
    <w:rsid w:val="00D40192"/>
    <w:rsid w:val="00D403C3"/>
    <w:rsid w:val="00D40E48"/>
    <w:rsid w:val="00D41571"/>
    <w:rsid w:val="00D41B80"/>
    <w:rsid w:val="00D42E2E"/>
    <w:rsid w:val="00D4319A"/>
    <w:rsid w:val="00D4479A"/>
    <w:rsid w:val="00D4491D"/>
    <w:rsid w:val="00D44A21"/>
    <w:rsid w:val="00D44A88"/>
    <w:rsid w:val="00D44D6B"/>
    <w:rsid w:val="00D44DB6"/>
    <w:rsid w:val="00D44FC3"/>
    <w:rsid w:val="00D45070"/>
    <w:rsid w:val="00D456F1"/>
    <w:rsid w:val="00D45737"/>
    <w:rsid w:val="00D45852"/>
    <w:rsid w:val="00D45EA8"/>
    <w:rsid w:val="00D468FE"/>
    <w:rsid w:val="00D46C2B"/>
    <w:rsid w:val="00D46E5F"/>
    <w:rsid w:val="00D47AE2"/>
    <w:rsid w:val="00D503A6"/>
    <w:rsid w:val="00D5050A"/>
    <w:rsid w:val="00D50A69"/>
    <w:rsid w:val="00D51B71"/>
    <w:rsid w:val="00D52400"/>
    <w:rsid w:val="00D5261D"/>
    <w:rsid w:val="00D526F8"/>
    <w:rsid w:val="00D527A8"/>
    <w:rsid w:val="00D52BCD"/>
    <w:rsid w:val="00D52DD7"/>
    <w:rsid w:val="00D52E57"/>
    <w:rsid w:val="00D52FA5"/>
    <w:rsid w:val="00D53591"/>
    <w:rsid w:val="00D53C61"/>
    <w:rsid w:val="00D541BA"/>
    <w:rsid w:val="00D548AC"/>
    <w:rsid w:val="00D54F9C"/>
    <w:rsid w:val="00D5539C"/>
    <w:rsid w:val="00D56075"/>
    <w:rsid w:val="00D564CB"/>
    <w:rsid w:val="00D5692B"/>
    <w:rsid w:val="00D56A76"/>
    <w:rsid w:val="00D56F0E"/>
    <w:rsid w:val="00D57023"/>
    <w:rsid w:val="00D57044"/>
    <w:rsid w:val="00D576BA"/>
    <w:rsid w:val="00D57F7F"/>
    <w:rsid w:val="00D60163"/>
    <w:rsid w:val="00D60194"/>
    <w:rsid w:val="00D60740"/>
    <w:rsid w:val="00D625C0"/>
    <w:rsid w:val="00D62F02"/>
    <w:rsid w:val="00D6326D"/>
    <w:rsid w:val="00D6381E"/>
    <w:rsid w:val="00D63976"/>
    <w:rsid w:val="00D648AF"/>
    <w:rsid w:val="00D64A2A"/>
    <w:rsid w:val="00D65532"/>
    <w:rsid w:val="00D65EFE"/>
    <w:rsid w:val="00D668CE"/>
    <w:rsid w:val="00D70437"/>
    <w:rsid w:val="00D71CC7"/>
    <w:rsid w:val="00D720F8"/>
    <w:rsid w:val="00D722AE"/>
    <w:rsid w:val="00D726A2"/>
    <w:rsid w:val="00D731B1"/>
    <w:rsid w:val="00D73219"/>
    <w:rsid w:val="00D73E87"/>
    <w:rsid w:val="00D740F1"/>
    <w:rsid w:val="00D74C7E"/>
    <w:rsid w:val="00D74D31"/>
    <w:rsid w:val="00D76E3C"/>
    <w:rsid w:val="00D7746B"/>
    <w:rsid w:val="00D77D39"/>
    <w:rsid w:val="00D80199"/>
    <w:rsid w:val="00D80EEA"/>
    <w:rsid w:val="00D81FB5"/>
    <w:rsid w:val="00D82745"/>
    <w:rsid w:val="00D832BA"/>
    <w:rsid w:val="00D83417"/>
    <w:rsid w:val="00D841E6"/>
    <w:rsid w:val="00D864CE"/>
    <w:rsid w:val="00D87603"/>
    <w:rsid w:val="00D87639"/>
    <w:rsid w:val="00D876D6"/>
    <w:rsid w:val="00D8793D"/>
    <w:rsid w:val="00D905A7"/>
    <w:rsid w:val="00D9099A"/>
    <w:rsid w:val="00D90BD1"/>
    <w:rsid w:val="00D90C16"/>
    <w:rsid w:val="00D90D62"/>
    <w:rsid w:val="00D918B0"/>
    <w:rsid w:val="00D91F42"/>
    <w:rsid w:val="00D921F8"/>
    <w:rsid w:val="00D922CA"/>
    <w:rsid w:val="00D93DFB"/>
    <w:rsid w:val="00D94051"/>
    <w:rsid w:val="00D9487C"/>
    <w:rsid w:val="00D94CAE"/>
    <w:rsid w:val="00D94F02"/>
    <w:rsid w:val="00D95454"/>
    <w:rsid w:val="00D9575F"/>
    <w:rsid w:val="00D95CC3"/>
    <w:rsid w:val="00D96A7E"/>
    <w:rsid w:val="00D9759C"/>
    <w:rsid w:val="00DA0DC2"/>
    <w:rsid w:val="00DA17FD"/>
    <w:rsid w:val="00DA18D4"/>
    <w:rsid w:val="00DA1E25"/>
    <w:rsid w:val="00DA2A9E"/>
    <w:rsid w:val="00DA3312"/>
    <w:rsid w:val="00DA3764"/>
    <w:rsid w:val="00DA3C98"/>
    <w:rsid w:val="00DA4488"/>
    <w:rsid w:val="00DA59A8"/>
    <w:rsid w:val="00DA59CA"/>
    <w:rsid w:val="00DA5B07"/>
    <w:rsid w:val="00DA5B38"/>
    <w:rsid w:val="00DA6DA1"/>
    <w:rsid w:val="00DA6E1B"/>
    <w:rsid w:val="00DA700F"/>
    <w:rsid w:val="00DB1448"/>
    <w:rsid w:val="00DB2300"/>
    <w:rsid w:val="00DB2A8A"/>
    <w:rsid w:val="00DB3053"/>
    <w:rsid w:val="00DB35E7"/>
    <w:rsid w:val="00DB44FC"/>
    <w:rsid w:val="00DB45D8"/>
    <w:rsid w:val="00DB4FAB"/>
    <w:rsid w:val="00DB5E0E"/>
    <w:rsid w:val="00DB76B1"/>
    <w:rsid w:val="00DB76BC"/>
    <w:rsid w:val="00DB7C23"/>
    <w:rsid w:val="00DB7F37"/>
    <w:rsid w:val="00DC0111"/>
    <w:rsid w:val="00DC0E17"/>
    <w:rsid w:val="00DC0F30"/>
    <w:rsid w:val="00DC10C1"/>
    <w:rsid w:val="00DC116B"/>
    <w:rsid w:val="00DC1931"/>
    <w:rsid w:val="00DC2A9E"/>
    <w:rsid w:val="00DC2EA9"/>
    <w:rsid w:val="00DC356D"/>
    <w:rsid w:val="00DC3C80"/>
    <w:rsid w:val="00DC4585"/>
    <w:rsid w:val="00DC490C"/>
    <w:rsid w:val="00DC4BF9"/>
    <w:rsid w:val="00DC545B"/>
    <w:rsid w:val="00DC61CE"/>
    <w:rsid w:val="00DC66A1"/>
    <w:rsid w:val="00DC68A4"/>
    <w:rsid w:val="00DC7DB6"/>
    <w:rsid w:val="00DD089B"/>
    <w:rsid w:val="00DD0EFE"/>
    <w:rsid w:val="00DD18B8"/>
    <w:rsid w:val="00DD1ED8"/>
    <w:rsid w:val="00DD36EA"/>
    <w:rsid w:val="00DD38B5"/>
    <w:rsid w:val="00DD511A"/>
    <w:rsid w:val="00DD5E1B"/>
    <w:rsid w:val="00DD74A7"/>
    <w:rsid w:val="00DE08E4"/>
    <w:rsid w:val="00DE0A72"/>
    <w:rsid w:val="00DE0B3A"/>
    <w:rsid w:val="00DE0C86"/>
    <w:rsid w:val="00DE1A8C"/>
    <w:rsid w:val="00DE2212"/>
    <w:rsid w:val="00DE3817"/>
    <w:rsid w:val="00DE3FBB"/>
    <w:rsid w:val="00DE41DF"/>
    <w:rsid w:val="00DE5623"/>
    <w:rsid w:val="00DE56AB"/>
    <w:rsid w:val="00DE5DE0"/>
    <w:rsid w:val="00DE6428"/>
    <w:rsid w:val="00DE64EE"/>
    <w:rsid w:val="00DE688D"/>
    <w:rsid w:val="00DE69B5"/>
    <w:rsid w:val="00DE6D61"/>
    <w:rsid w:val="00DE72F3"/>
    <w:rsid w:val="00DE7491"/>
    <w:rsid w:val="00DE789C"/>
    <w:rsid w:val="00DE7975"/>
    <w:rsid w:val="00DE7B1B"/>
    <w:rsid w:val="00DF00EC"/>
    <w:rsid w:val="00DF09CC"/>
    <w:rsid w:val="00DF0AAD"/>
    <w:rsid w:val="00DF0BCE"/>
    <w:rsid w:val="00DF0CA2"/>
    <w:rsid w:val="00DF1424"/>
    <w:rsid w:val="00DF149E"/>
    <w:rsid w:val="00DF162E"/>
    <w:rsid w:val="00DF23AA"/>
    <w:rsid w:val="00DF3518"/>
    <w:rsid w:val="00DF3781"/>
    <w:rsid w:val="00DF435C"/>
    <w:rsid w:val="00DF4F87"/>
    <w:rsid w:val="00DF5050"/>
    <w:rsid w:val="00DF52BD"/>
    <w:rsid w:val="00DF60A7"/>
    <w:rsid w:val="00DF62CD"/>
    <w:rsid w:val="00DF70B5"/>
    <w:rsid w:val="00E0103F"/>
    <w:rsid w:val="00E01F8F"/>
    <w:rsid w:val="00E0203B"/>
    <w:rsid w:val="00E02AC1"/>
    <w:rsid w:val="00E02DA4"/>
    <w:rsid w:val="00E02FF8"/>
    <w:rsid w:val="00E03069"/>
    <w:rsid w:val="00E03968"/>
    <w:rsid w:val="00E0427C"/>
    <w:rsid w:val="00E04C05"/>
    <w:rsid w:val="00E04C14"/>
    <w:rsid w:val="00E063A6"/>
    <w:rsid w:val="00E06525"/>
    <w:rsid w:val="00E07E93"/>
    <w:rsid w:val="00E10289"/>
    <w:rsid w:val="00E10D71"/>
    <w:rsid w:val="00E11264"/>
    <w:rsid w:val="00E116DC"/>
    <w:rsid w:val="00E118D3"/>
    <w:rsid w:val="00E120FD"/>
    <w:rsid w:val="00E12496"/>
    <w:rsid w:val="00E130B7"/>
    <w:rsid w:val="00E13C90"/>
    <w:rsid w:val="00E14562"/>
    <w:rsid w:val="00E147E1"/>
    <w:rsid w:val="00E153D8"/>
    <w:rsid w:val="00E15FC8"/>
    <w:rsid w:val="00E165DB"/>
    <w:rsid w:val="00E169F4"/>
    <w:rsid w:val="00E16F96"/>
    <w:rsid w:val="00E16FC7"/>
    <w:rsid w:val="00E202E8"/>
    <w:rsid w:val="00E2180D"/>
    <w:rsid w:val="00E21D7A"/>
    <w:rsid w:val="00E21ED3"/>
    <w:rsid w:val="00E22EFE"/>
    <w:rsid w:val="00E23A29"/>
    <w:rsid w:val="00E25190"/>
    <w:rsid w:val="00E256FB"/>
    <w:rsid w:val="00E25EDC"/>
    <w:rsid w:val="00E26529"/>
    <w:rsid w:val="00E271C3"/>
    <w:rsid w:val="00E27C1E"/>
    <w:rsid w:val="00E30717"/>
    <w:rsid w:val="00E30E6B"/>
    <w:rsid w:val="00E31262"/>
    <w:rsid w:val="00E31458"/>
    <w:rsid w:val="00E31A9C"/>
    <w:rsid w:val="00E31CDD"/>
    <w:rsid w:val="00E32B4C"/>
    <w:rsid w:val="00E32BBA"/>
    <w:rsid w:val="00E33022"/>
    <w:rsid w:val="00E340E1"/>
    <w:rsid w:val="00E35CFF"/>
    <w:rsid w:val="00E35D72"/>
    <w:rsid w:val="00E36117"/>
    <w:rsid w:val="00E36B95"/>
    <w:rsid w:val="00E36BAE"/>
    <w:rsid w:val="00E378FE"/>
    <w:rsid w:val="00E40AD0"/>
    <w:rsid w:val="00E41B8D"/>
    <w:rsid w:val="00E42333"/>
    <w:rsid w:val="00E423EE"/>
    <w:rsid w:val="00E43330"/>
    <w:rsid w:val="00E43D28"/>
    <w:rsid w:val="00E43E83"/>
    <w:rsid w:val="00E45BD1"/>
    <w:rsid w:val="00E45FFE"/>
    <w:rsid w:val="00E46704"/>
    <w:rsid w:val="00E47409"/>
    <w:rsid w:val="00E47935"/>
    <w:rsid w:val="00E47F4D"/>
    <w:rsid w:val="00E50BCE"/>
    <w:rsid w:val="00E51A9D"/>
    <w:rsid w:val="00E52800"/>
    <w:rsid w:val="00E52B4A"/>
    <w:rsid w:val="00E544FB"/>
    <w:rsid w:val="00E55082"/>
    <w:rsid w:val="00E56A33"/>
    <w:rsid w:val="00E5771A"/>
    <w:rsid w:val="00E57B98"/>
    <w:rsid w:val="00E57EC1"/>
    <w:rsid w:val="00E6007C"/>
    <w:rsid w:val="00E60248"/>
    <w:rsid w:val="00E60E9D"/>
    <w:rsid w:val="00E61462"/>
    <w:rsid w:val="00E61A34"/>
    <w:rsid w:val="00E61AC0"/>
    <w:rsid w:val="00E63398"/>
    <w:rsid w:val="00E6384F"/>
    <w:rsid w:val="00E648F7"/>
    <w:rsid w:val="00E64969"/>
    <w:rsid w:val="00E64B90"/>
    <w:rsid w:val="00E66335"/>
    <w:rsid w:val="00E666E3"/>
    <w:rsid w:val="00E66A4D"/>
    <w:rsid w:val="00E70102"/>
    <w:rsid w:val="00E7010D"/>
    <w:rsid w:val="00E7018C"/>
    <w:rsid w:val="00E708BF"/>
    <w:rsid w:val="00E708DB"/>
    <w:rsid w:val="00E70E47"/>
    <w:rsid w:val="00E71325"/>
    <w:rsid w:val="00E71832"/>
    <w:rsid w:val="00E71B2F"/>
    <w:rsid w:val="00E72562"/>
    <w:rsid w:val="00E72C18"/>
    <w:rsid w:val="00E73A3F"/>
    <w:rsid w:val="00E73E65"/>
    <w:rsid w:val="00E743F4"/>
    <w:rsid w:val="00E747DC"/>
    <w:rsid w:val="00E75888"/>
    <w:rsid w:val="00E75BF4"/>
    <w:rsid w:val="00E75EC5"/>
    <w:rsid w:val="00E75F96"/>
    <w:rsid w:val="00E76527"/>
    <w:rsid w:val="00E777BE"/>
    <w:rsid w:val="00E77A16"/>
    <w:rsid w:val="00E80CDA"/>
    <w:rsid w:val="00E82053"/>
    <w:rsid w:val="00E82E8C"/>
    <w:rsid w:val="00E82EC2"/>
    <w:rsid w:val="00E83D66"/>
    <w:rsid w:val="00E841CA"/>
    <w:rsid w:val="00E84E10"/>
    <w:rsid w:val="00E84F88"/>
    <w:rsid w:val="00E86147"/>
    <w:rsid w:val="00E869F1"/>
    <w:rsid w:val="00E90389"/>
    <w:rsid w:val="00E90559"/>
    <w:rsid w:val="00E91523"/>
    <w:rsid w:val="00E9220A"/>
    <w:rsid w:val="00E92CF9"/>
    <w:rsid w:val="00E938DF"/>
    <w:rsid w:val="00E93BA3"/>
    <w:rsid w:val="00E93C58"/>
    <w:rsid w:val="00E94B6A"/>
    <w:rsid w:val="00E94C8E"/>
    <w:rsid w:val="00E94EC8"/>
    <w:rsid w:val="00E94F6B"/>
    <w:rsid w:val="00E95078"/>
    <w:rsid w:val="00E95196"/>
    <w:rsid w:val="00E96651"/>
    <w:rsid w:val="00E9712E"/>
    <w:rsid w:val="00EA0CA8"/>
    <w:rsid w:val="00EA1DD1"/>
    <w:rsid w:val="00EA22C7"/>
    <w:rsid w:val="00EA2B8B"/>
    <w:rsid w:val="00EA2D55"/>
    <w:rsid w:val="00EA473E"/>
    <w:rsid w:val="00EA49DC"/>
    <w:rsid w:val="00EA6435"/>
    <w:rsid w:val="00EA6697"/>
    <w:rsid w:val="00EA6A95"/>
    <w:rsid w:val="00EB02DF"/>
    <w:rsid w:val="00EB0BE9"/>
    <w:rsid w:val="00EB14C9"/>
    <w:rsid w:val="00EB157F"/>
    <w:rsid w:val="00EB2C7D"/>
    <w:rsid w:val="00EB3CB5"/>
    <w:rsid w:val="00EB3F84"/>
    <w:rsid w:val="00EB42AA"/>
    <w:rsid w:val="00EB430A"/>
    <w:rsid w:val="00EB43E4"/>
    <w:rsid w:val="00EB4848"/>
    <w:rsid w:val="00EB49C0"/>
    <w:rsid w:val="00EB50E4"/>
    <w:rsid w:val="00EB5699"/>
    <w:rsid w:val="00EB569F"/>
    <w:rsid w:val="00EB5C55"/>
    <w:rsid w:val="00EB7CCA"/>
    <w:rsid w:val="00EC040A"/>
    <w:rsid w:val="00EC0502"/>
    <w:rsid w:val="00EC1505"/>
    <w:rsid w:val="00EC1E7F"/>
    <w:rsid w:val="00EC2402"/>
    <w:rsid w:val="00EC2BCA"/>
    <w:rsid w:val="00EC3421"/>
    <w:rsid w:val="00EC4C01"/>
    <w:rsid w:val="00EC4FBC"/>
    <w:rsid w:val="00EC55DB"/>
    <w:rsid w:val="00EC660E"/>
    <w:rsid w:val="00EC6ADF"/>
    <w:rsid w:val="00EC6C72"/>
    <w:rsid w:val="00EC7262"/>
    <w:rsid w:val="00ED0661"/>
    <w:rsid w:val="00ED13A2"/>
    <w:rsid w:val="00ED14E9"/>
    <w:rsid w:val="00ED1802"/>
    <w:rsid w:val="00ED3FCF"/>
    <w:rsid w:val="00ED420C"/>
    <w:rsid w:val="00ED4275"/>
    <w:rsid w:val="00ED5370"/>
    <w:rsid w:val="00ED60D7"/>
    <w:rsid w:val="00ED68A2"/>
    <w:rsid w:val="00ED72EE"/>
    <w:rsid w:val="00ED783B"/>
    <w:rsid w:val="00EE02EC"/>
    <w:rsid w:val="00EE196E"/>
    <w:rsid w:val="00EE1B43"/>
    <w:rsid w:val="00EE2484"/>
    <w:rsid w:val="00EE24DF"/>
    <w:rsid w:val="00EE2C8F"/>
    <w:rsid w:val="00EE3CF5"/>
    <w:rsid w:val="00EE43AC"/>
    <w:rsid w:val="00EE4A4F"/>
    <w:rsid w:val="00EE4CE3"/>
    <w:rsid w:val="00EE4DFF"/>
    <w:rsid w:val="00EE504D"/>
    <w:rsid w:val="00EE53B1"/>
    <w:rsid w:val="00EE622E"/>
    <w:rsid w:val="00EF0291"/>
    <w:rsid w:val="00EF0A0C"/>
    <w:rsid w:val="00EF0ACF"/>
    <w:rsid w:val="00EF0B78"/>
    <w:rsid w:val="00EF1FF5"/>
    <w:rsid w:val="00EF22E8"/>
    <w:rsid w:val="00EF2808"/>
    <w:rsid w:val="00EF3ABF"/>
    <w:rsid w:val="00EF3FEE"/>
    <w:rsid w:val="00EF4FEE"/>
    <w:rsid w:val="00EF5E51"/>
    <w:rsid w:val="00EF65B4"/>
    <w:rsid w:val="00EF66D8"/>
    <w:rsid w:val="00F00600"/>
    <w:rsid w:val="00F00B96"/>
    <w:rsid w:val="00F00C3E"/>
    <w:rsid w:val="00F01534"/>
    <w:rsid w:val="00F01A63"/>
    <w:rsid w:val="00F02083"/>
    <w:rsid w:val="00F0243F"/>
    <w:rsid w:val="00F025B3"/>
    <w:rsid w:val="00F02602"/>
    <w:rsid w:val="00F03048"/>
    <w:rsid w:val="00F037CA"/>
    <w:rsid w:val="00F0426F"/>
    <w:rsid w:val="00F04501"/>
    <w:rsid w:val="00F04777"/>
    <w:rsid w:val="00F04D06"/>
    <w:rsid w:val="00F051C1"/>
    <w:rsid w:val="00F0565D"/>
    <w:rsid w:val="00F059C8"/>
    <w:rsid w:val="00F05E46"/>
    <w:rsid w:val="00F060D5"/>
    <w:rsid w:val="00F06BC2"/>
    <w:rsid w:val="00F07A5E"/>
    <w:rsid w:val="00F10529"/>
    <w:rsid w:val="00F10615"/>
    <w:rsid w:val="00F10B1F"/>
    <w:rsid w:val="00F1102D"/>
    <w:rsid w:val="00F11864"/>
    <w:rsid w:val="00F11DE7"/>
    <w:rsid w:val="00F12A6C"/>
    <w:rsid w:val="00F12E82"/>
    <w:rsid w:val="00F1328B"/>
    <w:rsid w:val="00F13528"/>
    <w:rsid w:val="00F13E6C"/>
    <w:rsid w:val="00F1477B"/>
    <w:rsid w:val="00F14F63"/>
    <w:rsid w:val="00F15FCB"/>
    <w:rsid w:val="00F1617F"/>
    <w:rsid w:val="00F16470"/>
    <w:rsid w:val="00F167E3"/>
    <w:rsid w:val="00F17FBF"/>
    <w:rsid w:val="00F21527"/>
    <w:rsid w:val="00F21D3F"/>
    <w:rsid w:val="00F21F26"/>
    <w:rsid w:val="00F229CE"/>
    <w:rsid w:val="00F230E2"/>
    <w:rsid w:val="00F235F4"/>
    <w:rsid w:val="00F23C63"/>
    <w:rsid w:val="00F251E9"/>
    <w:rsid w:val="00F25729"/>
    <w:rsid w:val="00F25A69"/>
    <w:rsid w:val="00F26661"/>
    <w:rsid w:val="00F26BE4"/>
    <w:rsid w:val="00F26FAB"/>
    <w:rsid w:val="00F27FFE"/>
    <w:rsid w:val="00F31C51"/>
    <w:rsid w:val="00F32152"/>
    <w:rsid w:val="00F3263F"/>
    <w:rsid w:val="00F3276C"/>
    <w:rsid w:val="00F3284A"/>
    <w:rsid w:val="00F33DC0"/>
    <w:rsid w:val="00F34161"/>
    <w:rsid w:val="00F371C1"/>
    <w:rsid w:val="00F37A30"/>
    <w:rsid w:val="00F413B9"/>
    <w:rsid w:val="00F41B2F"/>
    <w:rsid w:val="00F41C92"/>
    <w:rsid w:val="00F41E7A"/>
    <w:rsid w:val="00F420A4"/>
    <w:rsid w:val="00F43F06"/>
    <w:rsid w:val="00F46799"/>
    <w:rsid w:val="00F46BAA"/>
    <w:rsid w:val="00F47571"/>
    <w:rsid w:val="00F475BE"/>
    <w:rsid w:val="00F47825"/>
    <w:rsid w:val="00F5035C"/>
    <w:rsid w:val="00F50EF7"/>
    <w:rsid w:val="00F51BF2"/>
    <w:rsid w:val="00F5433E"/>
    <w:rsid w:val="00F543A8"/>
    <w:rsid w:val="00F54CAE"/>
    <w:rsid w:val="00F55215"/>
    <w:rsid w:val="00F557C6"/>
    <w:rsid w:val="00F5629A"/>
    <w:rsid w:val="00F564D6"/>
    <w:rsid w:val="00F5665D"/>
    <w:rsid w:val="00F56B61"/>
    <w:rsid w:val="00F56FB1"/>
    <w:rsid w:val="00F57B26"/>
    <w:rsid w:val="00F57C5F"/>
    <w:rsid w:val="00F60162"/>
    <w:rsid w:val="00F60636"/>
    <w:rsid w:val="00F61C93"/>
    <w:rsid w:val="00F61DD3"/>
    <w:rsid w:val="00F61EE9"/>
    <w:rsid w:val="00F61F22"/>
    <w:rsid w:val="00F631B1"/>
    <w:rsid w:val="00F639FA"/>
    <w:rsid w:val="00F63CF4"/>
    <w:rsid w:val="00F65CB0"/>
    <w:rsid w:val="00F666CA"/>
    <w:rsid w:val="00F66D70"/>
    <w:rsid w:val="00F66F8E"/>
    <w:rsid w:val="00F7001A"/>
    <w:rsid w:val="00F703D2"/>
    <w:rsid w:val="00F70682"/>
    <w:rsid w:val="00F71152"/>
    <w:rsid w:val="00F71CBE"/>
    <w:rsid w:val="00F71D6A"/>
    <w:rsid w:val="00F71DDE"/>
    <w:rsid w:val="00F72FCA"/>
    <w:rsid w:val="00F73DA7"/>
    <w:rsid w:val="00F74182"/>
    <w:rsid w:val="00F742A1"/>
    <w:rsid w:val="00F749C8"/>
    <w:rsid w:val="00F749FA"/>
    <w:rsid w:val="00F74EBD"/>
    <w:rsid w:val="00F75A37"/>
    <w:rsid w:val="00F77205"/>
    <w:rsid w:val="00F77A01"/>
    <w:rsid w:val="00F8068F"/>
    <w:rsid w:val="00F81986"/>
    <w:rsid w:val="00F829CC"/>
    <w:rsid w:val="00F82EF3"/>
    <w:rsid w:val="00F83151"/>
    <w:rsid w:val="00F8348C"/>
    <w:rsid w:val="00F83724"/>
    <w:rsid w:val="00F84A67"/>
    <w:rsid w:val="00F84C93"/>
    <w:rsid w:val="00F87207"/>
    <w:rsid w:val="00F90C80"/>
    <w:rsid w:val="00F90F54"/>
    <w:rsid w:val="00F91365"/>
    <w:rsid w:val="00F94822"/>
    <w:rsid w:val="00F94A59"/>
    <w:rsid w:val="00F9526A"/>
    <w:rsid w:val="00F95310"/>
    <w:rsid w:val="00F95770"/>
    <w:rsid w:val="00F95945"/>
    <w:rsid w:val="00F95AF6"/>
    <w:rsid w:val="00F97BF2"/>
    <w:rsid w:val="00FA1959"/>
    <w:rsid w:val="00FA2037"/>
    <w:rsid w:val="00FA20CD"/>
    <w:rsid w:val="00FA2D35"/>
    <w:rsid w:val="00FA3261"/>
    <w:rsid w:val="00FA3A99"/>
    <w:rsid w:val="00FA471B"/>
    <w:rsid w:val="00FA4E27"/>
    <w:rsid w:val="00FA4E80"/>
    <w:rsid w:val="00FA5614"/>
    <w:rsid w:val="00FA598A"/>
    <w:rsid w:val="00FA7271"/>
    <w:rsid w:val="00FA7D91"/>
    <w:rsid w:val="00FB0018"/>
    <w:rsid w:val="00FB027A"/>
    <w:rsid w:val="00FB0608"/>
    <w:rsid w:val="00FB29B8"/>
    <w:rsid w:val="00FB2F7C"/>
    <w:rsid w:val="00FB350F"/>
    <w:rsid w:val="00FB3EF2"/>
    <w:rsid w:val="00FB43E0"/>
    <w:rsid w:val="00FC15B8"/>
    <w:rsid w:val="00FC16C7"/>
    <w:rsid w:val="00FC18EE"/>
    <w:rsid w:val="00FC2B34"/>
    <w:rsid w:val="00FC2CD0"/>
    <w:rsid w:val="00FC2EAE"/>
    <w:rsid w:val="00FC368F"/>
    <w:rsid w:val="00FC3947"/>
    <w:rsid w:val="00FC4557"/>
    <w:rsid w:val="00FC49BF"/>
    <w:rsid w:val="00FC4AD7"/>
    <w:rsid w:val="00FC5524"/>
    <w:rsid w:val="00FC5D36"/>
    <w:rsid w:val="00FC5E70"/>
    <w:rsid w:val="00FC5EE8"/>
    <w:rsid w:val="00FC66A3"/>
    <w:rsid w:val="00FC69A1"/>
    <w:rsid w:val="00FC6A05"/>
    <w:rsid w:val="00FC7226"/>
    <w:rsid w:val="00FC79E0"/>
    <w:rsid w:val="00FC7DC0"/>
    <w:rsid w:val="00FD02B1"/>
    <w:rsid w:val="00FD0E90"/>
    <w:rsid w:val="00FD1598"/>
    <w:rsid w:val="00FD1BB6"/>
    <w:rsid w:val="00FD209F"/>
    <w:rsid w:val="00FD26E0"/>
    <w:rsid w:val="00FD34D8"/>
    <w:rsid w:val="00FD4354"/>
    <w:rsid w:val="00FD5825"/>
    <w:rsid w:val="00FD597E"/>
    <w:rsid w:val="00FD6C50"/>
    <w:rsid w:val="00FD70EB"/>
    <w:rsid w:val="00FE052F"/>
    <w:rsid w:val="00FE088B"/>
    <w:rsid w:val="00FE1A9D"/>
    <w:rsid w:val="00FE2072"/>
    <w:rsid w:val="00FE262E"/>
    <w:rsid w:val="00FE3506"/>
    <w:rsid w:val="00FE3960"/>
    <w:rsid w:val="00FE3A39"/>
    <w:rsid w:val="00FE4942"/>
    <w:rsid w:val="00FE4946"/>
    <w:rsid w:val="00FE570B"/>
    <w:rsid w:val="00FE59F5"/>
    <w:rsid w:val="00FE68E8"/>
    <w:rsid w:val="00FE7AF5"/>
    <w:rsid w:val="00FE7DF1"/>
    <w:rsid w:val="00FF0485"/>
    <w:rsid w:val="00FF10EF"/>
    <w:rsid w:val="00FF1215"/>
    <w:rsid w:val="00FF1DE1"/>
    <w:rsid w:val="00FF2249"/>
    <w:rsid w:val="00FF4306"/>
    <w:rsid w:val="00FF628A"/>
    <w:rsid w:val="00FF675B"/>
    <w:rsid w:val="00FF7612"/>
    <w:rsid w:val="00FF789E"/>
    <w:rsid w:val="03238104"/>
    <w:rsid w:val="035E6ADC"/>
    <w:rsid w:val="03AE3C61"/>
    <w:rsid w:val="052D4E0F"/>
    <w:rsid w:val="0564A67D"/>
    <w:rsid w:val="06066E4D"/>
    <w:rsid w:val="061BB0C3"/>
    <w:rsid w:val="06412B37"/>
    <w:rsid w:val="066695E4"/>
    <w:rsid w:val="06EDECB2"/>
    <w:rsid w:val="0740F431"/>
    <w:rsid w:val="07C0039A"/>
    <w:rsid w:val="0822FADB"/>
    <w:rsid w:val="083056AD"/>
    <w:rsid w:val="08CB9780"/>
    <w:rsid w:val="090AC23C"/>
    <w:rsid w:val="098949CC"/>
    <w:rsid w:val="09D07933"/>
    <w:rsid w:val="0AAB7761"/>
    <w:rsid w:val="0B5C4548"/>
    <w:rsid w:val="0BB04C7E"/>
    <w:rsid w:val="0C226482"/>
    <w:rsid w:val="0CA235FE"/>
    <w:rsid w:val="0D3BC3D1"/>
    <w:rsid w:val="0DDE6F92"/>
    <w:rsid w:val="0E413C88"/>
    <w:rsid w:val="0E86078F"/>
    <w:rsid w:val="0F3B3A48"/>
    <w:rsid w:val="0F3E8352"/>
    <w:rsid w:val="0F817BBE"/>
    <w:rsid w:val="0F8DC667"/>
    <w:rsid w:val="10607747"/>
    <w:rsid w:val="11FA8D0D"/>
    <w:rsid w:val="12079F49"/>
    <w:rsid w:val="12448B1C"/>
    <w:rsid w:val="126EA671"/>
    <w:rsid w:val="12B04686"/>
    <w:rsid w:val="12D63335"/>
    <w:rsid w:val="139020EC"/>
    <w:rsid w:val="14651DB8"/>
    <w:rsid w:val="14E8F093"/>
    <w:rsid w:val="14F7FB04"/>
    <w:rsid w:val="150106BA"/>
    <w:rsid w:val="152CFD64"/>
    <w:rsid w:val="15392C2C"/>
    <w:rsid w:val="154B3B5D"/>
    <w:rsid w:val="15B5F552"/>
    <w:rsid w:val="15D63820"/>
    <w:rsid w:val="168C6BB4"/>
    <w:rsid w:val="16D6C5B3"/>
    <w:rsid w:val="1777EDC2"/>
    <w:rsid w:val="179EAAFE"/>
    <w:rsid w:val="182E64B8"/>
    <w:rsid w:val="18B0D402"/>
    <w:rsid w:val="18ED3CC0"/>
    <w:rsid w:val="191007A7"/>
    <w:rsid w:val="19A67FBE"/>
    <w:rsid w:val="19FE411C"/>
    <w:rsid w:val="1A393D49"/>
    <w:rsid w:val="1A4A981A"/>
    <w:rsid w:val="1A4B8A43"/>
    <w:rsid w:val="1A5ECC2B"/>
    <w:rsid w:val="1A73C396"/>
    <w:rsid w:val="1A9B6AA6"/>
    <w:rsid w:val="1B92D886"/>
    <w:rsid w:val="1D09FF95"/>
    <w:rsid w:val="1D7A3A1E"/>
    <w:rsid w:val="1EE0BBD0"/>
    <w:rsid w:val="1F2D2B4E"/>
    <w:rsid w:val="1F44CEFE"/>
    <w:rsid w:val="1F5FE7D4"/>
    <w:rsid w:val="1F6F6702"/>
    <w:rsid w:val="1FC76CBF"/>
    <w:rsid w:val="1FE7A84C"/>
    <w:rsid w:val="20625121"/>
    <w:rsid w:val="2128C9F6"/>
    <w:rsid w:val="21FCD7E8"/>
    <w:rsid w:val="22BDA5EE"/>
    <w:rsid w:val="23A7742B"/>
    <w:rsid w:val="247D331D"/>
    <w:rsid w:val="2696B568"/>
    <w:rsid w:val="26BE34CA"/>
    <w:rsid w:val="26ED23FB"/>
    <w:rsid w:val="26F2A325"/>
    <w:rsid w:val="2704ADF5"/>
    <w:rsid w:val="27531ED3"/>
    <w:rsid w:val="2773A6FC"/>
    <w:rsid w:val="27769E90"/>
    <w:rsid w:val="27D457B3"/>
    <w:rsid w:val="285ACCA4"/>
    <w:rsid w:val="28BBA2A2"/>
    <w:rsid w:val="29424C39"/>
    <w:rsid w:val="2983B0FD"/>
    <w:rsid w:val="29E6EBDE"/>
    <w:rsid w:val="2A876E5F"/>
    <w:rsid w:val="2A8A59A6"/>
    <w:rsid w:val="2A9ED54E"/>
    <w:rsid w:val="2B42ED99"/>
    <w:rsid w:val="2B9FB1D2"/>
    <w:rsid w:val="2C276A88"/>
    <w:rsid w:val="2C4A3364"/>
    <w:rsid w:val="2D5DEA1C"/>
    <w:rsid w:val="2DBEB3A2"/>
    <w:rsid w:val="2E570CBE"/>
    <w:rsid w:val="2EE89545"/>
    <w:rsid w:val="2F246688"/>
    <w:rsid w:val="3042726B"/>
    <w:rsid w:val="3055DB74"/>
    <w:rsid w:val="3058162D"/>
    <w:rsid w:val="31423D10"/>
    <w:rsid w:val="3266DFAC"/>
    <w:rsid w:val="33B6175F"/>
    <w:rsid w:val="33E425AB"/>
    <w:rsid w:val="342E7ED3"/>
    <w:rsid w:val="34ABDA22"/>
    <w:rsid w:val="34C8A774"/>
    <w:rsid w:val="34F47425"/>
    <w:rsid w:val="354BE720"/>
    <w:rsid w:val="356EF90E"/>
    <w:rsid w:val="3571EAFE"/>
    <w:rsid w:val="35F6C4E5"/>
    <w:rsid w:val="36999CAA"/>
    <w:rsid w:val="37101F93"/>
    <w:rsid w:val="3729BE34"/>
    <w:rsid w:val="379FE3BF"/>
    <w:rsid w:val="382605C7"/>
    <w:rsid w:val="3841C9A7"/>
    <w:rsid w:val="39237928"/>
    <w:rsid w:val="3935BD6F"/>
    <w:rsid w:val="3ABBC3A1"/>
    <w:rsid w:val="3B38D0FF"/>
    <w:rsid w:val="3B8BB06A"/>
    <w:rsid w:val="3BA595B0"/>
    <w:rsid w:val="3BD81076"/>
    <w:rsid w:val="3DB10C56"/>
    <w:rsid w:val="3E49D95C"/>
    <w:rsid w:val="3F92656A"/>
    <w:rsid w:val="3FD2A73E"/>
    <w:rsid w:val="4023BC5E"/>
    <w:rsid w:val="4086EE65"/>
    <w:rsid w:val="40AEC576"/>
    <w:rsid w:val="4108F39B"/>
    <w:rsid w:val="419E6806"/>
    <w:rsid w:val="43389275"/>
    <w:rsid w:val="43B085D0"/>
    <w:rsid w:val="44410393"/>
    <w:rsid w:val="44F0C067"/>
    <w:rsid w:val="44F75532"/>
    <w:rsid w:val="4588CC52"/>
    <w:rsid w:val="45C7CD40"/>
    <w:rsid w:val="45FF655D"/>
    <w:rsid w:val="4643697C"/>
    <w:rsid w:val="46F8B40D"/>
    <w:rsid w:val="47363B0B"/>
    <w:rsid w:val="478BCDE5"/>
    <w:rsid w:val="47EF4D37"/>
    <w:rsid w:val="485EECCF"/>
    <w:rsid w:val="48812DFC"/>
    <w:rsid w:val="494DD8CB"/>
    <w:rsid w:val="49BDFC09"/>
    <w:rsid w:val="4B65748D"/>
    <w:rsid w:val="4B6D8A5E"/>
    <w:rsid w:val="4BDEB328"/>
    <w:rsid w:val="4C0EAD94"/>
    <w:rsid w:val="4C28FC08"/>
    <w:rsid w:val="4C60A301"/>
    <w:rsid w:val="4CCB49EA"/>
    <w:rsid w:val="4CD2D6DF"/>
    <w:rsid w:val="4CDBD007"/>
    <w:rsid w:val="4D97AC5F"/>
    <w:rsid w:val="4D9937FC"/>
    <w:rsid w:val="4DBC2399"/>
    <w:rsid w:val="4DC2BF62"/>
    <w:rsid w:val="4E93D140"/>
    <w:rsid w:val="4EA605B7"/>
    <w:rsid w:val="4F07150A"/>
    <w:rsid w:val="50751F1F"/>
    <w:rsid w:val="511F8BA2"/>
    <w:rsid w:val="517D4570"/>
    <w:rsid w:val="5204C04D"/>
    <w:rsid w:val="5270468B"/>
    <w:rsid w:val="52B8B9F3"/>
    <w:rsid w:val="54255916"/>
    <w:rsid w:val="54B647D4"/>
    <w:rsid w:val="54D4DF87"/>
    <w:rsid w:val="551502BC"/>
    <w:rsid w:val="559727C2"/>
    <w:rsid w:val="56E463FD"/>
    <w:rsid w:val="56F775B0"/>
    <w:rsid w:val="58195B7C"/>
    <w:rsid w:val="5886D13D"/>
    <w:rsid w:val="58D645E6"/>
    <w:rsid w:val="58D73FA2"/>
    <w:rsid w:val="5905A354"/>
    <w:rsid w:val="5912AF1A"/>
    <w:rsid w:val="592C1872"/>
    <w:rsid w:val="597E8FE4"/>
    <w:rsid w:val="5A140080"/>
    <w:rsid w:val="5A1D7709"/>
    <w:rsid w:val="5A4A8DB3"/>
    <w:rsid w:val="5AAA84CE"/>
    <w:rsid w:val="5B73A4A3"/>
    <w:rsid w:val="5B9E4A3E"/>
    <w:rsid w:val="5CBA9C32"/>
    <w:rsid w:val="5CD22508"/>
    <w:rsid w:val="5CE9D2E7"/>
    <w:rsid w:val="5DC4B575"/>
    <w:rsid w:val="5DD0FD2A"/>
    <w:rsid w:val="5E16CBE8"/>
    <w:rsid w:val="5EB5DA45"/>
    <w:rsid w:val="5EE0ECA3"/>
    <w:rsid w:val="5F50BEA4"/>
    <w:rsid w:val="5FB20087"/>
    <w:rsid w:val="6042FA68"/>
    <w:rsid w:val="607959A8"/>
    <w:rsid w:val="60FE6F39"/>
    <w:rsid w:val="620A2F11"/>
    <w:rsid w:val="622CD417"/>
    <w:rsid w:val="6247517B"/>
    <w:rsid w:val="629C63D3"/>
    <w:rsid w:val="63675D20"/>
    <w:rsid w:val="63910DA2"/>
    <w:rsid w:val="6479A7EA"/>
    <w:rsid w:val="647CC97D"/>
    <w:rsid w:val="6486DBB0"/>
    <w:rsid w:val="648A1CB6"/>
    <w:rsid w:val="6511B44C"/>
    <w:rsid w:val="652F717A"/>
    <w:rsid w:val="65487970"/>
    <w:rsid w:val="65E0A731"/>
    <w:rsid w:val="6685ED20"/>
    <w:rsid w:val="66CFCE32"/>
    <w:rsid w:val="674955C1"/>
    <w:rsid w:val="681F1B16"/>
    <w:rsid w:val="686009B7"/>
    <w:rsid w:val="68FA137B"/>
    <w:rsid w:val="6979B7C7"/>
    <w:rsid w:val="6986C36E"/>
    <w:rsid w:val="6B26EDE9"/>
    <w:rsid w:val="6BE82C25"/>
    <w:rsid w:val="6BF9C6B5"/>
    <w:rsid w:val="6CFDEFD8"/>
    <w:rsid w:val="6D6788FC"/>
    <w:rsid w:val="6D8D490D"/>
    <w:rsid w:val="6DA6F23B"/>
    <w:rsid w:val="6E51542F"/>
    <w:rsid w:val="6EA8A946"/>
    <w:rsid w:val="6EC3C25B"/>
    <w:rsid w:val="6F41B385"/>
    <w:rsid w:val="6F5EF2FA"/>
    <w:rsid w:val="6F77ED7A"/>
    <w:rsid w:val="6F9AB611"/>
    <w:rsid w:val="6FA5E4E6"/>
    <w:rsid w:val="6FBBF1E4"/>
    <w:rsid w:val="70B6DD66"/>
    <w:rsid w:val="712F3D9C"/>
    <w:rsid w:val="716F93BB"/>
    <w:rsid w:val="730BF47E"/>
    <w:rsid w:val="739280A3"/>
    <w:rsid w:val="73D8C74C"/>
    <w:rsid w:val="74ED1C9E"/>
    <w:rsid w:val="76EAC8B7"/>
    <w:rsid w:val="76ED16D9"/>
    <w:rsid w:val="76F15324"/>
    <w:rsid w:val="771F9747"/>
    <w:rsid w:val="777D611F"/>
    <w:rsid w:val="782F3021"/>
    <w:rsid w:val="783559D7"/>
    <w:rsid w:val="78EAA174"/>
    <w:rsid w:val="7952F0BB"/>
    <w:rsid w:val="7A08F180"/>
    <w:rsid w:val="7A3F9E6A"/>
    <w:rsid w:val="7AAD100A"/>
    <w:rsid w:val="7B22617D"/>
    <w:rsid w:val="7C65901D"/>
    <w:rsid w:val="7ED5F873"/>
    <w:rsid w:val="7F04D487"/>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B63A2"/>
  <w15:docId w15:val="{7B7B28AC-3AD9-491C-9E0C-132F8E1E2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lsdException w:name="Subtle Reference" w:uiPriority="0" w:qFormat="1"/>
    <w:lsdException w:name="Intense Reference" w:uiPriority="0"/>
    <w:lsdException w:name="Book Title" w:uiPriority="0"/>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976"/>
    <w:pPr>
      <w:spacing w:before="120" w:after="120"/>
      <w:jc w:val="both"/>
    </w:pPr>
    <w:rPr>
      <w:rFonts w:ascii="Times New Roman" w:hAnsi="Times New Roman"/>
      <w:sz w:val="26"/>
    </w:rPr>
  </w:style>
  <w:style w:type="paragraph" w:styleId="Heading1">
    <w:name w:val="heading 1"/>
    <w:aliases w:val="PHAN,Char,Chuong,dts-heading1,R1,H1,Part,1 ghost,g,Heading 1 Char1 Char Char Char,Heading 1 Char Char Char Char Char Char Char Char,H 1,head1,Heading 1_Chuong,Document Header1,Heading 1 Char Char,(Ctrl+1),标题 1 Char Char Char Char,标题 1XW,白鹤滩标题"/>
    <w:basedOn w:val="Normal"/>
    <w:next w:val="Normal"/>
    <w:link w:val="Heading1Char"/>
    <w:qFormat/>
    <w:rsid w:val="00523C20"/>
    <w:pPr>
      <w:keepNext/>
      <w:keepLines/>
      <w:pageBreakBefore/>
      <w:numPr>
        <w:numId w:val="25"/>
      </w:numPr>
      <w:spacing w:line="300" w:lineRule="auto"/>
      <w:jc w:val="center"/>
      <w:outlineLvl w:val="0"/>
    </w:pPr>
    <w:rPr>
      <w:rFonts w:eastAsiaTheme="majorEastAsia" w:cstheme="majorBidi"/>
      <w:b/>
      <w:bCs/>
      <w:szCs w:val="28"/>
    </w:rPr>
  </w:style>
  <w:style w:type="paragraph" w:styleId="Heading2">
    <w:name w:val="heading 2"/>
    <w:aliases w:val="dau muc,(suindext),Heading 2_MucCap1,H2,dts-heading 2,R2,h2,l2,Chapter Title,titre sous-section,Appendix 1- Titre 2,MVA2,Heading 2-A,节标题 1.1,1.1标题2,b2,标题 2 Char,节标题 1.1 Char,2 Char,b2 Char,1.1标题2 Char,H2 Char,2,标题二,Tên thứ tự chương,tuan2,7.1"/>
    <w:basedOn w:val="Normal"/>
    <w:next w:val="Normal"/>
    <w:link w:val="Heading2Char"/>
    <w:uiPriority w:val="9"/>
    <w:unhideWhenUsed/>
    <w:qFormat/>
    <w:rsid w:val="00806580"/>
    <w:pPr>
      <w:keepNext/>
      <w:keepLines/>
      <w:pageBreakBefore/>
      <w:numPr>
        <w:ilvl w:val="1"/>
        <w:numId w:val="25"/>
      </w:numPr>
      <w:spacing w:before="60" w:after="60" w:line="300" w:lineRule="auto"/>
      <w:contextualSpacing/>
      <w:jc w:val="left"/>
      <w:outlineLvl w:val="1"/>
    </w:pPr>
    <w:rPr>
      <w:rFonts w:eastAsiaTheme="majorEastAsia" w:cstheme="majorBidi"/>
      <w:b/>
      <w:bCs/>
      <w:szCs w:val="26"/>
    </w:rPr>
  </w:style>
  <w:style w:type="paragraph" w:styleId="Heading3">
    <w:name w:val="heading 3"/>
    <w:aliases w:val="Section Header3,a,Char Char + Left:  1.75 cm,Hanging:  1 cm,Before:  6 pt,After: ...,Heading 3 Char Char Char,Section Header3 Char Char Char,Char2,Char1 Char Char Char,Heading 3 Char Char,Heading 3_MucCap2,Heading 5 Char1,h3,1.1.,H3,so 3,HeadC"/>
    <w:basedOn w:val="Normal"/>
    <w:next w:val="Normal"/>
    <w:link w:val="Heading3Char"/>
    <w:unhideWhenUsed/>
    <w:qFormat/>
    <w:rsid w:val="008965AA"/>
    <w:pPr>
      <w:keepNext/>
      <w:keepLines/>
      <w:numPr>
        <w:ilvl w:val="2"/>
        <w:numId w:val="25"/>
      </w:numPr>
      <w:spacing w:before="60" w:after="60" w:line="300" w:lineRule="auto"/>
      <w:outlineLvl w:val="2"/>
    </w:pPr>
    <w:rPr>
      <w:rFonts w:ascii="Times New Roman Bold" w:eastAsiaTheme="majorEastAsia" w:hAnsi="Times New Roman Bold" w:cstheme="majorBidi"/>
      <w:b/>
      <w:bCs/>
      <w:caps/>
    </w:rPr>
  </w:style>
  <w:style w:type="paragraph" w:styleId="Heading4">
    <w:name w:val="heading 4"/>
    <w:aliases w:val="1.1.1,H4,MucCap3,Heading 4 Char Char,so 4,h4,Heading 41,白鹤滩标题 4,Char11 Char,Appendix 1- Titre 4,款标题1.1.1.1,Heading 4*,Char Char Char Char Char Char Char Char Char Char Char Char Char Char Char Char,(Ctrl+,Char Char1 Char,Char Char2 Char,4,4 da"/>
    <w:basedOn w:val="Normal"/>
    <w:next w:val="Normal"/>
    <w:link w:val="Heading4Char"/>
    <w:unhideWhenUsed/>
    <w:qFormat/>
    <w:rsid w:val="00E94F6B"/>
    <w:pPr>
      <w:keepNext/>
      <w:keepLines/>
      <w:numPr>
        <w:ilvl w:val="3"/>
        <w:numId w:val="25"/>
      </w:numPr>
      <w:spacing w:before="60" w:after="60" w:line="300" w:lineRule="auto"/>
      <w:outlineLvl w:val="3"/>
    </w:pPr>
    <w:rPr>
      <w:rFonts w:eastAsiaTheme="majorEastAsia" w:cstheme="majorBidi"/>
      <w:b/>
      <w:bCs/>
      <w:iCs/>
    </w:rPr>
  </w:style>
  <w:style w:type="paragraph" w:styleId="Heading5">
    <w:name w:val="heading 5"/>
    <w:basedOn w:val="Normal"/>
    <w:next w:val="Normal"/>
    <w:link w:val="Heading5Char"/>
    <w:unhideWhenUsed/>
    <w:qFormat/>
    <w:rsid w:val="005F1967"/>
    <w:pPr>
      <w:keepNext/>
      <w:keepLines/>
      <w:numPr>
        <w:ilvl w:val="4"/>
        <w:numId w:val="25"/>
      </w:numPr>
      <w:spacing w:before="60" w:after="60" w:line="300" w:lineRule="auto"/>
      <w:outlineLvl w:val="4"/>
    </w:pPr>
    <w:rPr>
      <w:rFonts w:eastAsiaTheme="majorEastAsia" w:cstheme="majorBidi"/>
      <w:b/>
      <w:i/>
    </w:rPr>
  </w:style>
  <w:style w:type="paragraph" w:styleId="Heading6">
    <w:name w:val="heading 6"/>
    <w:aliases w:val="9.1,dts-heading 6,9,Bullet,h6,标题1.1.1.1.1.1,HINH,cv1,cv11,Liet Ke Cham,Heading 6-THINH,HINH Char Char,sub-dash,sd,5, Char4,Char4,A Dấu -,Heading 61,H6,BodyText2,`,Diverse,Diverse Char,5 Char Char Char Char Char, not Kinhill,Not Kinhill"/>
    <w:basedOn w:val="Normal"/>
    <w:next w:val="Normal"/>
    <w:link w:val="Heading6Char"/>
    <w:unhideWhenUsed/>
    <w:rsid w:val="001F3309"/>
    <w:pPr>
      <w:keepNext/>
      <w:keepLines/>
      <w:numPr>
        <w:ilvl w:val="5"/>
        <w:numId w:val="25"/>
      </w:numPr>
      <w:spacing w:before="60" w:after="60" w:line="300" w:lineRule="auto"/>
      <w:outlineLvl w:val="5"/>
    </w:pPr>
    <w:rPr>
      <w:rFonts w:eastAsiaTheme="majorEastAsia" w:cstheme="majorBidi"/>
      <w:b/>
      <w:iCs/>
    </w:rPr>
  </w:style>
  <w:style w:type="paragraph" w:styleId="Heading7">
    <w:name w:val="heading 7"/>
    <w:aliases w:val="To Ngan,1.dau (-),Heading 7 Char Char Char,项标题(1),A Dấu +,Heading 7-THINH,Liet Ke Gach,Heading 0,Note,b.thuong,not Kinhill,Char14 Char"/>
    <w:basedOn w:val="Normal"/>
    <w:next w:val="Normal"/>
    <w:link w:val="Heading7Char"/>
    <w:unhideWhenUsed/>
    <w:qFormat/>
    <w:rsid w:val="00705278"/>
    <w:pPr>
      <w:keepNext/>
      <w:keepLines/>
      <w:numPr>
        <w:ilvl w:val="6"/>
        <w:numId w:val="25"/>
      </w:numPr>
      <w:spacing w:before="60" w:after="60" w:line="300" w:lineRule="auto"/>
      <w:jc w:val="left"/>
      <w:outlineLvl w:val="6"/>
    </w:pPr>
    <w:rPr>
      <w:rFonts w:eastAsiaTheme="majorEastAsia" w:cstheme="majorBidi"/>
      <w:b/>
      <w:i/>
      <w:iCs/>
    </w:rPr>
  </w:style>
  <w:style w:type="paragraph" w:styleId="Heading8">
    <w:name w:val="heading 8"/>
    <w:aliases w:val="目标题 1),Heading 81,Heading 811,Annex,Appendix,Heading 8.a,08. Hinh ve"/>
    <w:basedOn w:val="Normal"/>
    <w:next w:val="Normal"/>
    <w:link w:val="Heading8Char"/>
    <w:unhideWhenUsed/>
    <w:qFormat/>
    <w:rsid w:val="00D6074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Heading 9 Char Char Char,Heading 9 Char Char Char Char Char,aa,干标题(a),Heading 9.I-,Heading 9(unused),ctc,Caption text (column-wide),09. Bang,Heading 10,CHƯƠNG,fc"/>
    <w:basedOn w:val="Normal"/>
    <w:next w:val="Normal"/>
    <w:link w:val="Heading9Char"/>
    <w:rsid w:val="00A1289E"/>
    <w:pPr>
      <w:tabs>
        <w:tab w:val="num" w:pos="1584"/>
      </w:tabs>
      <w:spacing w:before="240" w:after="60" w:line="240" w:lineRule="auto"/>
      <w:ind w:left="1080" w:hanging="1080"/>
      <w:outlineLvl w:val="8"/>
    </w:pPr>
    <w:rPr>
      <w:rFonts w:ascii="Arial" w:eastAsia="Times New Roman" w:hAnsi="Arial" w:cs="Arial"/>
      <w:snapToGrid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HAN Char,Char Char,Chuong Char,dts-heading1 Char,R1 Char,H1 Char,Part Char,1 ghost Char,g Char,Heading 1 Char1 Char Char Char Char,Heading 1 Char Char Char Char Char Char Char Char Char,H 1 Char,head1 Char,Heading 1_Chuong Char"/>
    <w:basedOn w:val="DefaultParagraphFont"/>
    <w:link w:val="Heading1"/>
    <w:rsid w:val="00523C20"/>
    <w:rPr>
      <w:rFonts w:ascii="Times New Roman" w:eastAsiaTheme="majorEastAsia" w:hAnsi="Times New Roman" w:cstheme="majorBidi"/>
      <w:b/>
      <w:bCs/>
      <w:sz w:val="26"/>
      <w:szCs w:val="28"/>
    </w:rPr>
  </w:style>
  <w:style w:type="character" w:customStyle="1" w:styleId="Heading2Char">
    <w:name w:val="Heading 2 Char"/>
    <w:aliases w:val="dau muc Char,(suindext) Char,Heading 2_MucCap1 Char,H2 Char1,dts-heading 2 Char,R2 Char,h2 Char,l2 Char,Chapter Title Char,titre sous-section Char,Appendix 1- Titre 2 Char,MVA2 Char,Heading 2-A Char,节标题 1.1 Char1,1.1标题2 Char1,b2 Char1"/>
    <w:basedOn w:val="DefaultParagraphFont"/>
    <w:link w:val="Heading2"/>
    <w:uiPriority w:val="9"/>
    <w:rsid w:val="00806580"/>
    <w:rPr>
      <w:rFonts w:ascii="Times New Roman" w:eastAsiaTheme="majorEastAsia" w:hAnsi="Times New Roman" w:cstheme="majorBidi"/>
      <w:b/>
      <w:bCs/>
      <w:sz w:val="26"/>
      <w:szCs w:val="26"/>
    </w:rPr>
  </w:style>
  <w:style w:type="character" w:customStyle="1" w:styleId="Heading3Char">
    <w:name w:val="Heading 3 Char"/>
    <w:aliases w:val="Section Header3 Char,a Char,Char Char + Left:  1.75 cm Char,Hanging:  1 cm Char,Before:  6 pt Char,After: ... Char,Heading 3 Char Char Char Char,Section Header3 Char Char Char Char,Char2 Char,Char1 Char Char Char Char,Heading 5 Char1 Char"/>
    <w:basedOn w:val="DefaultParagraphFont"/>
    <w:link w:val="Heading3"/>
    <w:rsid w:val="008965AA"/>
    <w:rPr>
      <w:rFonts w:ascii="Times New Roman Bold" w:eastAsiaTheme="majorEastAsia" w:hAnsi="Times New Roman Bold" w:cstheme="majorBidi"/>
      <w:b/>
      <w:bCs/>
      <w:caps/>
      <w:sz w:val="26"/>
    </w:rPr>
  </w:style>
  <w:style w:type="character" w:customStyle="1" w:styleId="Heading4Char">
    <w:name w:val="Heading 4 Char"/>
    <w:aliases w:val="1.1.1 Char,H4 Char,MucCap3 Char,Heading 4 Char Char Char,so 4 Char,h4 Char,Heading 41 Char,白鹤滩标题 4 Char,Char11 Char Char,Appendix 1- Titre 4 Char,款标题1.1.1.1 Char,Heading 4* Char,(Ctrl+ Char,Char Char1 Char Char1,Char Char2 Char Char"/>
    <w:basedOn w:val="DefaultParagraphFont"/>
    <w:link w:val="Heading4"/>
    <w:rsid w:val="00E94F6B"/>
    <w:rPr>
      <w:rFonts w:ascii="Times New Roman" w:eastAsiaTheme="majorEastAsia" w:hAnsi="Times New Roman" w:cstheme="majorBidi"/>
      <w:b/>
      <w:bCs/>
      <w:iCs/>
      <w:sz w:val="26"/>
    </w:rPr>
  </w:style>
  <w:style w:type="character" w:customStyle="1" w:styleId="Heading5Char">
    <w:name w:val="Heading 5 Char"/>
    <w:basedOn w:val="DefaultParagraphFont"/>
    <w:link w:val="Heading5"/>
    <w:rsid w:val="005F1967"/>
    <w:rPr>
      <w:rFonts w:ascii="Times New Roman" w:eastAsiaTheme="majorEastAsia" w:hAnsi="Times New Roman" w:cstheme="majorBidi"/>
      <w:b/>
      <w:i/>
      <w:sz w:val="26"/>
    </w:rPr>
  </w:style>
  <w:style w:type="character" w:customStyle="1" w:styleId="Heading6Char">
    <w:name w:val="Heading 6 Char"/>
    <w:aliases w:val="9.1 Char,dts-heading 6 Char,9 Char,Bullet Char,h6 Char,标题1.1.1.1.1.1 Char,HINH Char,cv1 Char,cv11 Char,Liet Ke Cham Char,Heading 6-THINH Char,HINH Char Char Char,sub-dash Char,sd Char,5 Char, Char4 Char,Char4 Char,A Dấu - Char,H6 Char"/>
    <w:basedOn w:val="DefaultParagraphFont"/>
    <w:link w:val="Heading6"/>
    <w:rsid w:val="001F3309"/>
    <w:rPr>
      <w:rFonts w:ascii="Times New Roman" w:eastAsiaTheme="majorEastAsia" w:hAnsi="Times New Roman" w:cstheme="majorBidi"/>
      <w:b/>
      <w:iCs/>
      <w:sz w:val="26"/>
    </w:rPr>
  </w:style>
  <w:style w:type="character" w:customStyle="1" w:styleId="Heading7Char">
    <w:name w:val="Heading 7 Char"/>
    <w:aliases w:val="To Ngan Char,1.dau (-) Char,Heading 7 Char Char Char Char,项标题(1) Char,A Dấu + Char,Heading 7-THINH Char,Liet Ke Gach Char,Heading 0 Char,Note Char,b.thuong Char,not Kinhill Char,Char14 Char Char"/>
    <w:basedOn w:val="DefaultParagraphFont"/>
    <w:link w:val="Heading7"/>
    <w:rsid w:val="00705278"/>
    <w:rPr>
      <w:rFonts w:ascii="Times New Roman" w:eastAsiaTheme="majorEastAsia" w:hAnsi="Times New Roman" w:cstheme="majorBidi"/>
      <w:b/>
      <w:i/>
      <w:iCs/>
      <w:sz w:val="26"/>
    </w:rPr>
  </w:style>
  <w:style w:type="character" w:customStyle="1" w:styleId="Heading8Char">
    <w:name w:val="Heading 8 Char"/>
    <w:aliases w:val="目标题 1) Char,Heading 81 Char,Heading 811 Char,Annex Char,Appendix Char,Heading 8.a Char,08. Hinh ve Char"/>
    <w:basedOn w:val="DefaultParagraphFont"/>
    <w:link w:val="Heading8"/>
    <w:rsid w:val="00D60740"/>
    <w:rPr>
      <w:rFonts w:asciiTheme="majorHAnsi" w:eastAsiaTheme="majorEastAsia" w:hAnsiTheme="majorHAnsi" w:cstheme="majorBidi"/>
      <w:color w:val="272727" w:themeColor="text1" w:themeTint="D8"/>
      <w:sz w:val="21"/>
      <w:szCs w:val="21"/>
    </w:rPr>
  </w:style>
  <w:style w:type="paragraph" w:styleId="NoSpacing">
    <w:name w:val="No Spacing"/>
    <w:link w:val="NoSpacingChar"/>
    <w:qFormat/>
    <w:rsid w:val="0018566D"/>
    <w:pPr>
      <w:spacing w:before="120" w:after="120" w:line="360" w:lineRule="auto"/>
      <w:jc w:val="center"/>
    </w:pPr>
    <w:rPr>
      <w:rFonts w:ascii="Times New Roman" w:hAnsi="Times New Roman"/>
      <w:b/>
      <w:sz w:val="28"/>
    </w:rPr>
  </w:style>
  <w:style w:type="paragraph" w:styleId="ListParagraph">
    <w:name w:val="List Paragraph"/>
    <w:aliases w:val="List Paragraph (numbered (a)),List Paragraph1,List Paragraph3,My checklist,Table Sequence,VNA - List Paragraph,bullet 1,Bullet L1,bullet,List Paragraph 1,level 1,List Paragraph11,FooterText,numbered,Paragraphe de liste,lp1,Norm,Nga 3,H11"/>
    <w:basedOn w:val="Normal"/>
    <w:link w:val="ListParagraphChar"/>
    <w:uiPriority w:val="34"/>
    <w:qFormat/>
    <w:rsid w:val="009A284F"/>
    <w:pPr>
      <w:numPr>
        <w:numId w:val="12"/>
      </w:numPr>
      <w:contextualSpacing/>
    </w:pPr>
    <w:rPr>
      <w:b/>
    </w:rPr>
  </w:style>
  <w:style w:type="character" w:customStyle="1" w:styleId="ListParagraphChar">
    <w:name w:val="List Paragraph Char"/>
    <w:aliases w:val="List Paragraph (numbered (a)) Char,List Paragraph1 Char,List Paragraph3 Char,My checklist Char,Table Sequence Char,VNA - List Paragraph Char,bullet 1 Char,Bullet L1 Char,bullet Char,List Paragraph 1 Char,level 1 Char,FooterText Char"/>
    <w:basedOn w:val="DefaultParagraphFont"/>
    <w:link w:val="ListParagraph"/>
    <w:uiPriority w:val="34"/>
    <w:qFormat/>
    <w:rsid w:val="009A284F"/>
    <w:rPr>
      <w:rFonts w:ascii="Times New Roman" w:hAnsi="Times New Roman"/>
      <w:b/>
      <w:sz w:val="26"/>
    </w:rPr>
  </w:style>
  <w:style w:type="paragraph" w:styleId="TOC1">
    <w:name w:val="toc 1"/>
    <w:basedOn w:val="Normal"/>
    <w:next w:val="Normal"/>
    <w:link w:val="TOC1Char"/>
    <w:autoRedefine/>
    <w:uiPriority w:val="39"/>
    <w:unhideWhenUsed/>
    <w:qFormat/>
    <w:rsid w:val="001B3ABD"/>
    <w:pPr>
      <w:tabs>
        <w:tab w:val="right" w:leader="dot" w:pos="9540"/>
      </w:tabs>
      <w:spacing w:before="20" w:after="0" w:line="240" w:lineRule="auto"/>
    </w:pPr>
    <w:rPr>
      <w:b/>
    </w:rPr>
  </w:style>
  <w:style w:type="paragraph" w:styleId="TOC2">
    <w:name w:val="toc 2"/>
    <w:basedOn w:val="Normal"/>
    <w:next w:val="Normal"/>
    <w:autoRedefine/>
    <w:uiPriority w:val="39"/>
    <w:unhideWhenUsed/>
    <w:qFormat/>
    <w:rsid w:val="001B3ABD"/>
    <w:pPr>
      <w:tabs>
        <w:tab w:val="right" w:leader="dot" w:pos="9540"/>
      </w:tabs>
      <w:spacing w:after="100"/>
      <w:ind w:left="260"/>
      <w:jc w:val="left"/>
    </w:pPr>
    <w:rPr>
      <w:i/>
    </w:rPr>
  </w:style>
  <w:style w:type="paragraph" w:styleId="TOC3">
    <w:name w:val="toc 3"/>
    <w:basedOn w:val="Normal"/>
    <w:next w:val="Normal"/>
    <w:autoRedefine/>
    <w:uiPriority w:val="39"/>
    <w:unhideWhenUsed/>
    <w:qFormat/>
    <w:rsid w:val="001B3ABD"/>
    <w:pPr>
      <w:tabs>
        <w:tab w:val="right" w:leader="dot" w:pos="9540"/>
      </w:tabs>
      <w:spacing w:before="60" w:after="100" w:line="264" w:lineRule="auto"/>
      <w:ind w:left="518"/>
    </w:pPr>
    <w:rPr>
      <w:rFonts w:eastAsia="Times New Roman" w:cs="Times New Roman"/>
      <w:bCs/>
      <w:i/>
      <w:noProof/>
      <w:kern w:val="3"/>
      <w:lang w:val="nb-NO"/>
    </w:rPr>
  </w:style>
  <w:style w:type="character" w:styleId="Hyperlink">
    <w:name w:val="Hyperlink"/>
    <w:basedOn w:val="DefaultParagraphFont"/>
    <w:uiPriority w:val="99"/>
    <w:unhideWhenUsed/>
    <w:rsid w:val="00C10140"/>
    <w:rPr>
      <w:color w:val="0000FF" w:themeColor="hyperlink"/>
      <w:u w:val="single"/>
    </w:rPr>
  </w:style>
  <w:style w:type="paragraph" w:styleId="Header">
    <w:name w:val="header"/>
    <w:aliases w:val="h,S-title,h Char Char,h Char Char Char Char Char Char,Header1,Header Char Char Char Char Char Char Char Char Char Char Char Char Char Char Char Char Char Char Char Char,MyHeader,Char5, Char5, Char1 Char Char Char,Header Char2 Char Char Char"/>
    <w:basedOn w:val="Normal"/>
    <w:link w:val="HeaderChar"/>
    <w:unhideWhenUsed/>
    <w:rsid w:val="00212B1E"/>
    <w:pPr>
      <w:tabs>
        <w:tab w:val="center" w:pos="4680"/>
        <w:tab w:val="right" w:pos="9360"/>
      </w:tabs>
      <w:spacing w:before="0" w:after="0" w:line="240" w:lineRule="auto"/>
    </w:pPr>
  </w:style>
  <w:style w:type="character" w:customStyle="1" w:styleId="HeaderChar">
    <w:name w:val="Header Char"/>
    <w:aliases w:val="h Char,S-title Char,h Char Char Char,h Char Char Char Char Char Char Char,Header1 Char,Header Char Char Char Char Char Char Char Char Char Char Char Char Char Char Char Char Char Char Char Char Char,MyHeader Char,Char5 Char, Char5 Char"/>
    <w:basedOn w:val="DefaultParagraphFont"/>
    <w:link w:val="Header"/>
    <w:uiPriority w:val="99"/>
    <w:rsid w:val="00212B1E"/>
    <w:rPr>
      <w:rFonts w:ascii="Times New Roman" w:hAnsi="Times New Roman"/>
      <w:sz w:val="26"/>
    </w:rPr>
  </w:style>
  <w:style w:type="paragraph" w:styleId="Footer">
    <w:name w:val="footer"/>
    <w:aliases w:val="Footer-Even"/>
    <w:basedOn w:val="Normal"/>
    <w:link w:val="FooterChar"/>
    <w:uiPriority w:val="99"/>
    <w:unhideWhenUsed/>
    <w:rsid w:val="00212B1E"/>
    <w:pPr>
      <w:tabs>
        <w:tab w:val="center" w:pos="4680"/>
        <w:tab w:val="right" w:pos="9360"/>
      </w:tabs>
      <w:spacing w:before="0" w:after="0" w:line="240" w:lineRule="auto"/>
    </w:pPr>
  </w:style>
  <w:style w:type="character" w:customStyle="1" w:styleId="FooterChar">
    <w:name w:val="Footer Char"/>
    <w:aliases w:val="Footer-Even Char"/>
    <w:basedOn w:val="DefaultParagraphFont"/>
    <w:link w:val="Footer"/>
    <w:uiPriority w:val="99"/>
    <w:rsid w:val="00212B1E"/>
    <w:rPr>
      <w:rFonts w:ascii="Times New Roman" w:hAnsi="Times New Roman"/>
      <w:sz w:val="26"/>
    </w:rPr>
  </w:style>
  <w:style w:type="paragraph" w:styleId="BodyTextIndent">
    <w:name w:val="Body Text Indent"/>
    <w:aliases w:val="Gachdaudong"/>
    <w:basedOn w:val="Normal"/>
    <w:link w:val="BodyTextIndentChar"/>
    <w:rsid w:val="00213929"/>
    <w:pPr>
      <w:spacing w:line="240" w:lineRule="auto"/>
      <w:ind w:left="283"/>
    </w:pPr>
    <w:rPr>
      <w:rFonts w:ascii=".VnTime" w:eastAsia="Times New Roman" w:hAnsi=".VnTime" w:cs="Times New Roman"/>
      <w:szCs w:val="24"/>
    </w:rPr>
  </w:style>
  <w:style w:type="character" w:customStyle="1" w:styleId="BodyTextIndentChar">
    <w:name w:val="Body Text Indent Char"/>
    <w:aliases w:val="Gachdaudong Char"/>
    <w:basedOn w:val="DefaultParagraphFont"/>
    <w:link w:val="BodyTextIndent"/>
    <w:rsid w:val="00213929"/>
    <w:rPr>
      <w:rFonts w:ascii=".VnTime" w:eastAsia="Times New Roman" w:hAnsi=".VnTime" w:cs="Times New Roman"/>
      <w:sz w:val="28"/>
      <w:szCs w:val="24"/>
    </w:rPr>
  </w:style>
  <w:style w:type="paragraph" w:styleId="BodyTextIndent2">
    <w:name w:val="Body Text Indent 2"/>
    <w:aliases w:val="CộngĐầudòng"/>
    <w:basedOn w:val="Normal"/>
    <w:link w:val="BodyTextIndent2Char"/>
    <w:rsid w:val="00213929"/>
    <w:pPr>
      <w:spacing w:line="480" w:lineRule="auto"/>
      <w:ind w:left="283"/>
    </w:pPr>
    <w:rPr>
      <w:rFonts w:ascii=".VnTime" w:eastAsia="Times New Roman" w:hAnsi=".VnTime" w:cs="Times New Roman"/>
      <w:szCs w:val="24"/>
    </w:rPr>
  </w:style>
  <w:style w:type="character" w:customStyle="1" w:styleId="BodyTextIndent2Char">
    <w:name w:val="Body Text Indent 2 Char"/>
    <w:aliases w:val="CộngĐầudòng Char"/>
    <w:basedOn w:val="DefaultParagraphFont"/>
    <w:link w:val="BodyTextIndent2"/>
    <w:rsid w:val="00213929"/>
    <w:rPr>
      <w:rFonts w:ascii=".VnTime" w:eastAsia="Times New Roman" w:hAnsi=".VnTime" w:cs="Times New Roman"/>
      <w:sz w:val="28"/>
      <w:szCs w:val="24"/>
    </w:rPr>
  </w:style>
  <w:style w:type="paragraph" w:styleId="BodyText2">
    <w:name w:val="Body Text 2"/>
    <w:basedOn w:val="Normal"/>
    <w:link w:val="BodyText2Char"/>
    <w:rsid w:val="002D3837"/>
    <w:pPr>
      <w:spacing w:before="0" w:after="0" w:line="312" w:lineRule="auto"/>
      <w:ind w:firstLine="567"/>
    </w:pPr>
    <w:rPr>
      <w:rFonts w:ascii=".VnTime" w:eastAsia="Times New Roman" w:hAnsi=".VnTime" w:cs="Times New Roman"/>
      <w:b/>
      <w:szCs w:val="20"/>
    </w:rPr>
  </w:style>
  <w:style w:type="character" w:customStyle="1" w:styleId="BodyText2Char">
    <w:name w:val="Body Text 2 Char"/>
    <w:basedOn w:val="DefaultParagraphFont"/>
    <w:link w:val="BodyText2"/>
    <w:rsid w:val="002D3837"/>
    <w:rPr>
      <w:rFonts w:ascii=".VnTime" w:eastAsia="Times New Roman" w:hAnsi=".VnTime" w:cs="Times New Roman"/>
      <w:b/>
      <w:sz w:val="28"/>
      <w:szCs w:val="20"/>
    </w:rPr>
  </w:style>
  <w:style w:type="paragraph" w:styleId="BodyText3">
    <w:name w:val="Body Text 3"/>
    <w:basedOn w:val="Normal"/>
    <w:link w:val="BodyText3Char"/>
    <w:rsid w:val="00B06011"/>
    <w:pPr>
      <w:spacing w:after="0" w:line="240" w:lineRule="auto"/>
    </w:pPr>
    <w:rPr>
      <w:rFonts w:ascii="VNI-Centur" w:eastAsia="Times New Roman" w:hAnsi="VNI-Centur" w:cs="Times New Roman"/>
      <w:color w:val="000000"/>
      <w:sz w:val="24"/>
      <w:szCs w:val="20"/>
    </w:rPr>
  </w:style>
  <w:style w:type="character" w:customStyle="1" w:styleId="BodyText3Char">
    <w:name w:val="Body Text 3 Char"/>
    <w:basedOn w:val="DefaultParagraphFont"/>
    <w:link w:val="BodyText3"/>
    <w:rsid w:val="00B06011"/>
    <w:rPr>
      <w:rFonts w:ascii="VNI-Centur" w:eastAsia="Times New Roman" w:hAnsi="VNI-Centur" w:cs="Times New Roman"/>
      <w:color w:val="000000"/>
      <w:sz w:val="24"/>
      <w:szCs w:val="20"/>
    </w:rPr>
  </w:style>
  <w:style w:type="paragraph" w:styleId="Title">
    <w:name w:val="Title"/>
    <w:basedOn w:val="Normal"/>
    <w:link w:val="TitleChar"/>
    <w:qFormat/>
    <w:rsid w:val="00A274C4"/>
    <w:pPr>
      <w:spacing w:before="0" w:after="0" w:line="240" w:lineRule="auto"/>
      <w:jc w:val="center"/>
    </w:pPr>
    <w:rPr>
      <w:rFonts w:ascii=".VnTime" w:eastAsia="Times New Roman" w:hAnsi=".VnTime" w:cs="Times New Roman"/>
      <w:b/>
      <w:szCs w:val="20"/>
    </w:rPr>
  </w:style>
  <w:style w:type="character" w:customStyle="1" w:styleId="TitleChar">
    <w:name w:val="Title Char"/>
    <w:basedOn w:val="DefaultParagraphFont"/>
    <w:link w:val="Title"/>
    <w:rsid w:val="00A274C4"/>
    <w:rPr>
      <w:rFonts w:ascii=".VnTime" w:eastAsia="Times New Roman" w:hAnsi=".VnTime" w:cs="Times New Roman"/>
      <w:b/>
      <w:sz w:val="28"/>
      <w:szCs w:val="20"/>
    </w:rPr>
  </w:style>
  <w:style w:type="paragraph" w:styleId="BodyText">
    <w:name w:val="Body Text"/>
    <w:aliases w:val="B-text1.5,B-text1.5 + Times New Roman,13 pt,Before:  0.38&quot;,After:  6 pt,Body Text Char Char Char,Body Text Char Char,Body Text Char Char Char Char Char Char,Body Text1,Body Text1 Char, Char Char Char Char Char, Char Char Char Char"/>
    <w:basedOn w:val="Normal"/>
    <w:link w:val="BodyTextChar"/>
    <w:rsid w:val="002037ED"/>
    <w:pPr>
      <w:spacing w:after="0" w:line="360" w:lineRule="auto"/>
    </w:pPr>
    <w:rPr>
      <w:rFonts w:ascii=".VnTime" w:eastAsia="Times New Roman" w:hAnsi=".VnTime" w:cs="Times New Roman"/>
      <w:szCs w:val="20"/>
    </w:rPr>
  </w:style>
  <w:style w:type="character" w:customStyle="1" w:styleId="BodyTextChar">
    <w:name w:val="Body Text Char"/>
    <w:aliases w:val="B-text1.5 Char,B-text1.5 + Times New Roman Char,13 pt Char,Before:  0.38&quot; Char,After:  6 pt Char,Body Text Char Char Char Char,Body Text Char Char Char1,Body Text Char Char Char Char Char Char Char,Body Text1 Char1,Body Text1 Char Char"/>
    <w:basedOn w:val="DefaultParagraphFont"/>
    <w:link w:val="BodyText"/>
    <w:rsid w:val="002037ED"/>
    <w:rPr>
      <w:rFonts w:ascii=".VnTime" w:eastAsia="Times New Roman" w:hAnsi=".VnTime" w:cs="Times New Roman"/>
      <w:sz w:val="28"/>
      <w:szCs w:val="20"/>
    </w:rPr>
  </w:style>
  <w:style w:type="paragraph" w:customStyle="1" w:styleId="Style5">
    <w:name w:val="Style5"/>
    <w:basedOn w:val="Normal"/>
    <w:rsid w:val="00BF1035"/>
    <w:pPr>
      <w:spacing w:line="240" w:lineRule="auto"/>
    </w:pPr>
    <w:rPr>
      <w:rFonts w:ascii=".VnTime" w:eastAsia="Times New Roman" w:hAnsi=".VnTime" w:cs="Times New Roman"/>
      <w:b/>
      <w:szCs w:val="20"/>
      <w:lang w:val="en-GB"/>
    </w:rPr>
  </w:style>
  <w:style w:type="paragraph" w:styleId="TOC4">
    <w:name w:val="toc 4"/>
    <w:basedOn w:val="Normal"/>
    <w:next w:val="Normal"/>
    <w:autoRedefine/>
    <w:uiPriority w:val="39"/>
    <w:unhideWhenUsed/>
    <w:rsid w:val="00FC3947"/>
    <w:pPr>
      <w:spacing w:before="0" w:after="100"/>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FC3947"/>
    <w:pPr>
      <w:spacing w:before="0" w:after="100"/>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FC3947"/>
    <w:pPr>
      <w:spacing w:before="0" w:after="100"/>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FC3947"/>
    <w:pPr>
      <w:spacing w:before="0" w:after="100"/>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FC3947"/>
    <w:pPr>
      <w:spacing w:before="0" w:after="100"/>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FC3947"/>
    <w:pPr>
      <w:spacing w:before="0" w:after="100"/>
      <w:ind w:left="1760"/>
      <w:jc w:val="left"/>
    </w:pPr>
    <w:rPr>
      <w:rFonts w:asciiTheme="minorHAnsi" w:eastAsiaTheme="minorEastAsia" w:hAnsiTheme="minorHAnsi"/>
      <w:sz w:val="22"/>
    </w:rPr>
  </w:style>
  <w:style w:type="paragraph" w:customStyle="1" w:styleId="StyleHeading2H2CharH2CharCharH214ptBoldAutoLef">
    <w:name w:val="Style Heading 2H 2 CharH 2 Char CharH 2 + 14 pt Bold Auto Lef..."/>
    <w:basedOn w:val="Heading2"/>
    <w:rsid w:val="008511BA"/>
    <w:pPr>
      <w:spacing w:before="0" w:line="320" w:lineRule="exact"/>
      <w:ind w:left="141" w:hanging="992"/>
    </w:pPr>
    <w:rPr>
      <w:rFonts w:eastAsia="Times New Roman" w:cs="Times New Roman"/>
      <w:szCs w:val="20"/>
    </w:rPr>
  </w:style>
  <w:style w:type="paragraph" w:styleId="TOCHeading">
    <w:name w:val="TOC Heading"/>
    <w:basedOn w:val="Heading1"/>
    <w:next w:val="Normal"/>
    <w:uiPriority w:val="39"/>
    <w:unhideWhenUsed/>
    <w:qFormat/>
    <w:rsid w:val="00B80EF0"/>
    <w:pPr>
      <w:spacing w:before="480" w:after="0"/>
      <w:jc w:val="left"/>
      <w:outlineLvl w:val="9"/>
    </w:pPr>
    <w:rPr>
      <w:rFonts w:asciiTheme="majorHAnsi" w:hAnsiTheme="majorHAnsi"/>
      <w:color w:val="365F91" w:themeColor="accent1" w:themeShade="BF"/>
    </w:rPr>
  </w:style>
  <w:style w:type="paragraph" w:styleId="BalloonText">
    <w:name w:val="Balloon Text"/>
    <w:basedOn w:val="Normal"/>
    <w:link w:val="BalloonTextChar"/>
    <w:unhideWhenUsed/>
    <w:rsid w:val="00B80EF0"/>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B80EF0"/>
    <w:rPr>
      <w:rFonts w:ascii="Tahoma" w:hAnsi="Tahoma" w:cs="Tahoma"/>
      <w:sz w:val="16"/>
      <w:szCs w:val="16"/>
    </w:rPr>
  </w:style>
  <w:style w:type="paragraph" w:customStyle="1" w:styleId="StyleHeading1tuan114ptNotBoldJustifiedFirstline0">
    <w:name w:val="Style Heading 1tuan 1 + 14 pt Not Bold Justified First line:  0..."/>
    <w:basedOn w:val="Heading1"/>
    <w:rsid w:val="00DF1424"/>
    <w:pPr>
      <w:keepLines w:val="0"/>
      <w:autoSpaceDE w:val="0"/>
      <w:autoSpaceDN w:val="0"/>
      <w:spacing w:before="60" w:after="60" w:line="240" w:lineRule="auto"/>
      <w:ind w:left="142" w:hanging="993"/>
      <w:jc w:val="both"/>
    </w:pPr>
    <w:rPr>
      <w:rFonts w:eastAsia="Times New Roman" w:cs="Times New Roman"/>
      <w:bCs w:val="0"/>
      <w:sz w:val="20"/>
      <w:szCs w:val="20"/>
    </w:rPr>
  </w:style>
  <w:style w:type="paragraph" w:customStyle="1" w:styleId="StyleFirstline0cmAfter6pt">
    <w:name w:val="Style First line:  0 cm After:  6 pt"/>
    <w:basedOn w:val="Normal"/>
    <w:rsid w:val="003D1FF3"/>
    <w:pPr>
      <w:widowControl w:val="0"/>
      <w:autoSpaceDE w:val="0"/>
      <w:autoSpaceDN w:val="0"/>
      <w:adjustRightInd w:val="0"/>
      <w:spacing w:line="288" w:lineRule="auto"/>
      <w:ind w:left="737"/>
    </w:pPr>
    <w:rPr>
      <w:rFonts w:eastAsia="Times New Roman" w:cs="Times New Roman"/>
      <w:szCs w:val="20"/>
      <w:lang w:val="id-ID"/>
    </w:rPr>
  </w:style>
  <w:style w:type="paragraph" w:styleId="FootnoteText">
    <w:name w:val="footnote text"/>
    <w:aliases w:val="foot,Footnote Text Char Tegn Char,Footnote Text Char Char Char Char Char,Footnote Text Char Char Char Char Char Char Ch Char,Footnote Text Char Char Char Char Char Char Ch Char Char Char,fn,ft,(NECG) Footnote Text,single space,FOOTNOTES"/>
    <w:basedOn w:val="Normal"/>
    <w:link w:val="FootnoteTextChar"/>
    <w:qFormat/>
    <w:rsid w:val="009C79E0"/>
    <w:pPr>
      <w:spacing w:before="0" w:after="0" w:line="240" w:lineRule="auto"/>
      <w:jc w:val="left"/>
    </w:pPr>
    <w:rPr>
      <w:rFonts w:ascii=".VnTime" w:eastAsia="Times New Roman" w:hAnsi=".VnTime" w:cs="Times New Roman"/>
      <w:sz w:val="20"/>
      <w:szCs w:val="20"/>
    </w:rPr>
  </w:style>
  <w:style w:type="character" w:customStyle="1" w:styleId="FootnoteTextChar">
    <w:name w:val="Footnote Text Char"/>
    <w:aliases w:val="foot Char,Footnote Text Char Tegn Char Char,Footnote Text Char Char Char Char Char Char,Footnote Text Char Char Char Char Char Char Ch Char Char,Footnote Text Char Char Char Char Char Char Ch Char Char Char Char,fn Char,ft Char"/>
    <w:basedOn w:val="DefaultParagraphFont"/>
    <w:link w:val="FootnoteText"/>
    <w:qFormat/>
    <w:rsid w:val="009C79E0"/>
    <w:rPr>
      <w:rFonts w:ascii=".VnTime" w:eastAsia="Times New Roman" w:hAnsi=".VnTime" w:cs="Times New Roman"/>
      <w:sz w:val="20"/>
      <w:szCs w:val="20"/>
    </w:rPr>
  </w:style>
  <w:style w:type="paragraph" w:customStyle="1" w:styleId="Daudong">
    <w:name w:val="Dau dong (+)"/>
    <w:basedOn w:val="BodyTextIndent2"/>
    <w:rsid w:val="009C79E0"/>
    <w:pPr>
      <w:widowControl w:val="0"/>
      <w:tabs>
        <w:tab w:val="num" w:pos="1197"/>
      </w:tabs>
      <w:spacing w:line="288" w:lineRule="auto"/>
      <w:ind w:left="1197" w:hanging="567"/>
    </w:pPr>
    <w:rPr>
      <w:rFonts w:ascii="Times New Roman" w:hAnsi="Times New Roman"/>
      <w:snapToGrid w:val="0"/>
      <w:szCs w:val="20"/>
    </w:rPr>
  </w:style>
  <w:style w:type="character" w:styleId="PageNumber">
    <w:name w:val="page number"/>
    <w:basedOn w:val="DefaultParagraphFont"/>
    <w:rsid w:val="009C79E0"/>
  </w:style>
  <w:style w:type="paragraph" w:styleId="BodyTextIndent3">
    <w:name w:val="Body Text Indent 3"/>
    <w:basedOn w:val="Normal"/>
    <w:link w:val="BodyTextIndent3Char"/>
    <w:unhideWhenUsed/>
    <w:rsid w:val="009C79E0"/>
    <w:pPr>
      <w:ind w:left="360"/>
    </w:pPr>
    <w:rPr>
      <w:sz w:val="16"/>
      <w:szCs w:val="16"/>
    </w:rPr>
  </w:style>
  <w:style w:type="character" w:customStyle="1" w:styleId="BodyTextIndent3Char">
    <w:name w:val="Body Text Indent 3 Char"/>
    <w:basedOn w:val="DefaultParagraphFont"/>
    <w:link w:val="BodyTextIndent3"/>
    <w:rsid w:val="009C79E0"/>
    <w:rPr>
      <w:rFonts w:ascii="Times New Roman" w:hAnsi="Times New Roman"/>
      <w:sz w:val="16"/>
      <w:szCs w:val="16"/>
    </w:rPr>
  </w:style>
  <w:style w:type="paragraph" w:customStyle="1" w:styleId="Dau-">
    <w:name w:val="Dau (-)"/>
    <w:basedOn w:val="Normal"/>
    <w:link w:val="Dau-Char"/>
    <w:qFormat/>
    <w:rsid w:val="00B40A85"/>
    <w:pPr>
      <w:numPr>
        <w:numId w:val="1"/>
      </w:numPr>
      <w:spacing w:before="60" w:after="60" w:line="288" w:lineRule="auto"/>
    </w:pPr>
    <w:rPr>
      <w:szCs w:val="26"/>
    </w:rPr>
  </w:style>
  <w:style w:type="character" w:customStyle="1" w:styleId="Dau-Char">
    <w:name w:val="Dau (-) Char"/>
    <w:basedOn w:val="DefaultParagraphFont"/>
    <w:link w:val="Dau-"/>
    <w:qFormat/>
    <w:rsid w:val="00B40A85"/>
    <w:rPr>
      <w:rFonts w:ascii="Times New Roman" w:hAnsi="Times New Roman"/>
      <w:sz w:val="26"/>
      <w:szCs w:val="26"/>
    </w:rPr>
  </w:style>
  <w:style w:type="paragraph" w:customStyle="1" w:styleId="Dau">
    <w:name w:val="Dau (+)"/>
    <w:basedOn w:val="Normal"/>
    <w:link w:val="DauChar"/>
    <w:qFormat/>
    <w:rsid w:val="000B0E10"/>
    <w:pPr>
      <w:numPr>
        <w:numId w:val="2"/>
      </w:numPr>
      <w:tabs>
        <w:tab w:val="left" w:pos="851"/>
        <w:tab w:val="left" w:pos="990"/>
      </w:tabs>
      <w:spacing w:before="60" w:after="60" w:line="300" w:lineRule="auto"/>
      <w:contextualSpacing/>
    </w:pPr>
    <w:rPr>
      <w:szCs w:val="26"/>
    </w:rPr>
  </w:style>
  <w:style w:type="character" w:customStyle="1" w:styleId="DauChar">
    <w:name w:val="Dau (+) Char"/>
    <w:basedOn w:val="DefaultParagraphFont"/>
    <w:link w:val="Dau"/>
    <w:qFormat/>
    <w:rsid w:val="000B0E10"/>
    <w:rPr>
      <w:rFonts w:ascii="Times New Roman" w:hAnsi="Times New Roman"/>
      <w:sz w:val="26"/>
      <w:szCs w:val="26"/>
    </w:rPr>
  </w:style>
  <w:style w:type="paragraph" w:customStyle="1" w:styleId="Cachdaudong">
    <w:name w:val="Cachdaudong"/>
    <w:basedOn w:val="Normal"/>
    <w:link w:val="CachdaudongChar"/>
    <w:qFormat/>
    <w:rsid w:val="00B40A85"/>
    <w:pPr>
      <w:spacing w:before="60" w:after="60" w:line="288" w:lineRule="auto"/>
      <w:ind w:firstLine="567"/>
    </w:pPr>
  </w:style>
  <w:style w:type="character" w:customStyle="1" w:styleId="CachdaudongChar">
    <w:name w:val="Cachdaudong Char"/>
    <w:basedOn w:val="DefaultParagraphFont"/>
    <w:link w:val="Cachdaudong"/>
    <w:qFormat/>
    <w:rsid w:val="00B40A85"/>
    <w:rPr>
      <w:rFonts w:ascii="Times New Roman" w:hAnsi="Times New Roman"/>
      <w:sz w:val="28"/>
    </w:rPr>
  </w:style>
  <w:style w:type="paragraph" w:customStyle="1" w:styleId="MTDisplayEquation">
    <w:name w:val="MTDisplayEquation"/>
    <w:basedOn w:val="Normal"/>
    <w:next w:val="Normal"/>
    <w:link w:val="MTDisplayEquationChar"/>
    <w:rsid w:val="00BF12AA"/>
    <w:pPr>
      <w:tabs>
        <w:tab w:val="center" w:pos="4540"/>
        <w:tab w:val="right" w:pos="9080"/>
      </w:tabs>
      <w:spacing w:before="60" w:afterLines="40" w:line="240" w:lineRule="auto"/>
      <w:ind w:firstLine="567"/>
      <w:jc w:val="center"/>
    </w:pPr>
    <w:rPr>
      <w:rFonts w:eastAsia="Times New Roman" w:cs="Times New Roman"/>
      <w:szCs w:val="26"/>
      <w:lang w:val="nl-NL"/>
    </w:rPr>
  </w:style>
  <w:style w:type="character" w:customStyle="1" w:styleId="MTDisplayEquationChar">
    <w:name w:val="MTDisplayEquation Char"/>
    <w:link w:val="MTDisplayEquation"/>
    <w:rsid w:val="00BF12AA"/>
    <w:rPr>
      <w:rFonts w:ascii="Times New Roman" w:eastAsia="Times New Roman" w:hAnsi="Times New Roman" w:cs="Times New Roman"/>
      <w:sz w:val="26"/>
      <w:szCs w:val="26"/>
      <w:lang w:val="nl-NL"/>
    </w:rPr>
  </w:style>
  <w:style w:type="table" w:styleId="TableGrid">
    <w:name w:val="Table Grid"/>
    <w:basedOn w:val="TableNormal"/>
    <w:rsid w:val="0005759A"/>
    <w:pPr>
      <w:spacing w:after="0" w:line="312" w:lineRule="auto"/>
      <w:ind w:firstLine="567"/>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3">
    <w:name w:val="xl33"/>
    <w:basedOn w:val="Normal"/>
    <w:rsid w:val="00841D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Time" w:eastAsia="Times New Roman" w:hAnsi=".VnTime" w:cs="Times New Roman"/>
      <w:sz w:val="24"/>
      <w:szCs w:val="24"/>
    </w:rPr>
  </w:style>
  <w:style w:type="paragraph" w:customStyle="1" w:styleId="CharChar1CharChar">
    <w:name w:val="Char Char1 Char Char"/>
    <w:basedOn w:val="Normal"/>
    <w:semiHidden/>
    <w:rsid w:val="00E07E93"/>
    <w:pPr>
      <w:autoSpaceDE w:val="0"/>
      <w:autoSpaceDN w:val="0"/>
      <w:adjustRightInd w:val="0"/>
      <w:spacing w:after="160" w:line="240" w:lineRule="exact"/>
      <w:jc w:val="left"/>
    </w:pPr>
    <w:rPr>
      <w:rFonts w:ascii="Verdana" w:eastAsia="Times New Roman" w:hAnsi="Verdana" w:cs="Times New Roman"/>
      <w:sz w:val="20"/>
      <w:szCs w:val="20"/>
    </w:rPr>
  </w:style>
  <w:style w:type="character" w:customStyle="1" w:styleId="apple-converted-space">
    <w:name w:val="apple-converted-space"/>
    <w:basedOn w:val="DefaultParagraphFont"/>
    <w:rsid w:val="00FB29B8"/>
  </w:style>
  <w:style w:type="paragraph" w:customStyle="1" w:styleId="Default">
    <w:name w:val="Default"/>
    <w:link w:val="DefaultChar"/>
    <w:rsid w:val="00FB29B8"/>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customStyle="1" w:styleId="StyleFirstline025">
    <w:name w:val="Style First line:  0.25&quot;"/>
    <w:basedOn w:val="Normal"/>
    <w:rsid w:val="00FB29B8"/>
    <w:pPr>
      <w:spacing w:before="0" w:after="0" w:line="312" w:lineRule="auto"/>
      <w:ind w:firstLine="357"/>
    </w:pPr>
    <w:rPr>
      <w:rFonts w:eastAsia="Times New Roman" w:cs="Times New Roman"/>
      <w:szCs w:val="20"/>
    </w:rPr>
  </w:style>
  <w:style w:type="paragraph" w:customStyle="1" w:styleId="StyleCentered">
    <w:name w:val="Style Centered"/>
    <w:basedOn w:val="Normal"/>
    <w:rsid w:val="00FB29B8"/>
    <w:pPr>
      <w:spacing w:before="0" w:after="0" w:line="360" w:lineRule="auto"/>
      <w:jc w:val="center"/>
    </w:pPr>
    <w:rPr>
      <w:rFonts w:eastAsia="Times New Roman" w:cs="Times New Roman"/>
      <w:szCs w:val="20"/>
    </w:rPr>
  </w:style>
  <w:style w:type="paragraph" w:customStyle="1" w:styleId="Normal-Write">
    <w:name w:val="Normal-Write"/>
    <w:basedOn w:val="Normal"/>
    <w:autoRedefine/>
    <w:rsid w:val="007C5694"/>
    <w:pPr>
      <w:spacing w:line="312" w:lineRule="auto"/>
      <w:ind w:firstLine="547"/>
    </w:pPr>
    <w:rPr>
      <w:rFonts w:eastAsia="Calibri" w:cs="Times New Roman"/>
      <w:szCs w:val="28"/>
      <w:lang w:val="fr-FR"/>
    </w:rPr>
  </w:style>
  <w:style w:type="paragraph" w:customStyle="1" w:styleId="Subtitle1">
    <w:name w:val="Subtitle1"/>
    <w:basedOn w:val="Normal"/>
    <w:autoRedefine/>
    <w:rsid w:val="003720D2"/>
    <w:pPr>
      <w:spacing w:before="360" w:after="240" w:line="288" w:lineRule="auto"/>
      <w:jc w:val="center"/>
    </w:pPr>
    <w:rPr>
      <w:rFonts w:eastAsia="Times New Roman" w:cs="Times New Roman"/>
      <w:b/>
      <w:noProof/>
      <w:sz w:val="32"/>
      <w:szCs w:val="28"/>
      <w:lang w:val="vi-VN"/>
    </w:rPr>
  </w:style>
  <w:style w:type="numbering" w:customStyle="1" w:styleId="style">
    <w:name w:val="style"/>
    <w:rsid w:val="007C5694"/>
    <w:pPr>
      <w:numPr>
        <w:numId w:val="3"/>
      </w:numPr>
    </w:pPr>
  </w:style>
  <w:style w:type="character" w:customStyle="1" w:styleId="HeaderChar1">
    <w:name w:val="Header Char1"/>
    <w:aliases w:val="Header Char Char"/>
    <w:rsid w:val="00C31363"/>
    <w:rPr>
      <w:sz w:val="25"/>
      <w:szCs w:val="24"/>
    </w:rPr>
  </w:style>
  <w:style w:type="paragraph" w:customStyle="1" w:styleId="NOIDUNG">
    <w:name w:val="NOI DUNG"/>
    <w:basedOn w:val="Normal"/>
    <w:link w:val="NOIDUNGChar"/>
    <w:uiPriority w:val="99"/>
    <w:rsid w:val="00C31363"/>
    <w:pPr>
      <w:spacing w:line="240" w:lineRule="auto"/>
      <w:ind w:left="851"/>
    </w:pPr>
    <w:rPr>
      <w:rFonts w:eastAsia="Times New Roman" w:cs="Times New Roman"/>
      <w:szCs w:val="26"/>
    </w:rPr>
  </w:style>
  <w:style w:type="character" w:customStyle="1" w:styleId="NOIDUNGChar">
    <w:name w:val="NOI DUNG Char"/>
    <w:link w:val="NOIDUNG"/>
    <w:uiPriority w:val="99"/>
    <w:rsid w:val="00C31363"/>
    <w:rPr>
      <w:rFonts w:ascii="Times New Roman" w:eastAsia="Times New Roman" w:hAnsi="Times New Roman" w:cs="Times New Roman"/>
      <w:sz w:val="26"/>
      <w:szCs w:val="26"/>
    </w:rPr>
  </w:style>
  <w:style w:type="paragraph" w:customStyle="1" w:styleId="xl31">
    <w:name w:val="xl31"/>
    <w:basedOn w:val="Normal"/>
    <w:rsid w:val="002118D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Time" w:eastAsia="Times New Roman" w:hAnsi=".VnTime" w:cs="Times New Roman"/>
      <w:sz w:val="24"/>
      <w:szCs w:val="24"/>
    </w:rPr>
  </w:style>
  <w:style w:type="paragraph" w:customStyle="1" w:styleId="StyleHeading2ItalicFirstline127cm">
    <w:name w:val="Style Heading 2 + Italic First line:  1.27 cm"/>
    <w:basedOn w:val="Heading2"/>
    <w:rsid w:val="0022421F"/>
    <w:pPr>
      <w:keepLines w:val="0"/>
      <w:numPr>
        <w:ilvl w:val="0"/>
        <w:numId w:val="0"/>
      </w:numPr>
      <w:spacing w:before="120" w:after="0" w:line="312" w:lineRule="auto"/>
      <w:ind w:firstLine="720"/>
      <w:contextualSpacing w:val="0"/>
      <w:jc w:val="both"/>
    </w:pPr>
    <w:rPr>
      <w:rFonts w:ascii=".VnTime" w:eastAsia="Times New Roman" w:hAnsi=".VnTime" w:cs="Times New Roman"/>
      <w:i/>
      <w:iCs/>
      <w:szCs w:val="20"/>
    </w:rPr>
  </w:style>
  <w:style w:type="paragraph" w:customStyle="1" w:styleId="THUT-12">
    <w:name w:val="THUT-12"/>
    <w:basedOn w:val="Normal"/>
    <w:rsid w:val="00500633"/>
    <w:pPr>
      <w:tabs>
        <w:tab w:val="left" w:pos="680"/>
        <w:tab w:val="left" w:pos="737"/>
        <w:tab w:val="left" w:pos="851"/>
      </w:tabs>
      <w:spacing w:before="40" w:after="40" w:line="240" w:lineRule="auto"/>
      <w:ind w:firstLine="680"/>
    </w:pPr>
    <w:rPr>
      <w:rFonts w:eastAsia="Times New Roman" w:cs="Times New Roman"/>
      <w:color w:val="0000FF"/>
      <w:szCs w:val="20"/>
    </w:rPr>
  </w:style>
  <w:style w:type="paragraph" w:customStyle="1" w:styleId="DAUDONG3">
    <w:name w:val="DAUDONG3"/>
    <w:basedOn w:val="Normal"/>
    <w:autoRedefine/>
    <w:rsid w:val="007D7340"/>
    <w:pPr>
      <w:tabs>
        <w:tab w:val="left" w:pos="1134"/>
        <w:tab w:val="left" w:pos="3402"/>
        <w:tab w:val="left" w:pos="5670"/>
      </w:tabs>
      <w:spacing w:before="60" w:after="60" w:line="240" w:lineRule="auto"/>
    </w:pPr>
    <w:rPr>
      <w:rFonts w:eastAsia="Times New Roman" w:cs="Times New Roman"/>
      <w:szCs w:val="16"/>
      <w:lang w:val="pl-PL"/>
    </w:rPr>
  </w:style>
  <w:style w:type="paragraph" w:customStyle="1" w:styleId="Style1">
    <w:name w:val="Style1"/>
    <w:basedOn w:val="ListParagraph"/>
    <w:next w:val="Heading2"/>
    <w:rsid w:val="005D4B2C"/>
    <w:pPr>
      <w:numPr>
        <w:numId w:val="4"/>
      </w:numPr>
      <w:tabs>
        <w:tab w:val="num" w:pos="1134"/>
      </w:tabs>
      <w:spacing w:before="0" w:after="200"/>
      <w:contextualSpacing w:val="0"/>
      <w:jc w:val="left"/>
    </w:pPr>
    <w:rPr>
      <w:rFonts w:ascii="Arial" w:eastAsia="Times New Roman" w:hAnsi="Arial" w:cs="Times New Roman"/>
      <w:b w:val="0"/>
      <w:bCs/>
      <w:sz w:val="24"/>
      <w:szCs w:val="24"/>
    </w:rPr>
  </w:style>
  <w:style w:type="character" w:customStyle="1" w:styleId="Heading1Char1">
    <w:name w:val="Heading 1 Char1"/>
    <w:aliases w:val="green Char2,ADB Heading 1 Char2"/>
    <w:uiPriority w:val="99"/>
    <w:rsid w:val="005D4B2C"/>
    <w:rPr>
      <w:rFonts w:ascii="Times New Roman" w:hAnsi="Times New Roman" w:cs="Times New Roman"/>
      <w:b/>
      <w:bCs/>
      <w:sz w:val="28"/>
      <w:szCs w:val="28"/>
      <w:lang w:val="en-CA" w:eastAsia="en-US"/>
    </w:rPr>
  </w:style>
  <w:style w:type="paragraph" w:styleId="Index5">
    <w:name w:val="index 5"/>
    <w:basedOn w:val="Normal"/>
    <w:next w:val="Normal"/>
    <w:autoRedefine/>
    <w:rsid w:val="00474DBA"/>
    <w:pPr>
      <w:numPr>
        <w:numId w:val="5"/>
      </w:numPr>
      <w:spacing w:before="0" w:after="0" w:line="240" w:lineRule="auto"/>
      <w:jc w:val="left"/>
    </w:pPr>
    <w:rPr>
      <w:rFonts w:ascii="VNI-Times" w:eastAsia="Times New Roman" w:hAnsi="VNI-Times" w:cs="Times New Roman"/>
      <w:sz w:val="24"/>
      <w:szCs w:val="24"/>
    </w:rPr>
  </w:style>
  <w:style w:type="paragraph" w:styleId="Index7">
    <w:name w:val="index 7"/>
    <w:basedOn w:val="Normal"/>
    <w:next w:val="Normal"/>
    <w:autoRedefine/>
    <w:rsid w:val="00616285"/>
    <w:pPr>
      <w:spacing w:before="0" w:after="0" w:line="240" w:lineRule="auto"/>
      <w:ind w:left="990"/>
      <w:jc w:val="left"/>
    </w:pPr>
    <w:rPr>
      <w:rFonts w:ascii="VNI-Times" w:eastAsia="Times New Roman" w:hAnsi="VNI-Times" w:cs="Times New Roman"/>
      <w:sz w:val="24"/>
      <w:szCs w:val="24"/>
    </w:rPr>
  </w:style>
  <w:style w:type="paragraph" w:customStyle="1" w:styleId="Style2">
    <w:name w:val="Style2"/>
    <w:basedOn w:val="Normal"/>
    <w:next w:val="Heading1"/>
    <w:link w:val="Style2Char"/>
    <w:autoRedefine/>
    <w:uiPriority w:val="99"/>
    <w:rsid w:val="00131F3C"/>
    <w:pPr>
      <w:spacing w:before="60" w:after="60" w:line="360" w:lineRule="auto"/>
      <w:jc w:val="left"/>
    </w:pPr>
    <w:rPr>
      <w:rFonts w:ascii="Arial" w:eastAsia="Times New Roman" w:hAnsi="Arial" w:cs="Times New Roman"/>
      <w:b/>
      <w:bCs/>
      <w:sz w:val="22"/>
    </w:rPr>
  </w:style>
  <w:style w:type="character" w:customStyle="1" w:styleId="Style2Char">
    <w:name w:val="Style2 Char"/>
    <w:link w:val="Style2"/>
    <w:uiPriority w:val="99"/>
    <w:locked/>
    <w:rsid w:val="00131F3C"/>
    <w:rPr>
      <w:rFonts w:ascii="Arial" w:eastAsia="Times New Roman" w:hAnsi="Arial" w:cs="Times New Roman"/>
      <w:b/>
      <w:bCs/>
    </w:rPr>
  </w:style>
  <w:style w:type="character" w:customStyle="1" w:styleId="Style3Char">
    <w:name w:val="Style3 Char"/>
    <w:link w:val="Style3"/>
    <w:uiPriority w:val="99"/>
    <w:locked/>
    <w:rsid w:val="00F1617F"/>
    <w:rPr>
      <w:rFonts w:ascii="Times New Roman" w:hAnsi="Times New Roman" w:cs="Times New Roman"/>
      <w:b/>
      <w:bCs/>
      <w:sz w:val="26"/>
      <w:szCs w:val="26"/>
    </w:rPr>
  </w:style>
  <w:style w:type="paragraph" w:customStyle="1" w:styleId="Style3">
    <w:name w:val="Style3"/>
    <w:basedOn w:val="Normal"/>
    <w:link w:val="Style3Char"/>
    <w:autoRedefine/>
    <w:uiPriority w:val="99"/>
    <w:rsid w:val="00F1617F"/>
    <w:pPr>
      <w:widowControl w:val="0"/>
      <w:spacing w:before="60" w:after="60" w:line="288" w:lineRule="auto"/>
      <w:jc w:val="left"/>
    </w:pPr>
    <w:rPr>
      <w:rFonts w:cs="Times New Roman"/>
      <w:b/>
      <w:bCs/>
      <w:szCs w:val="26"/>
    </w:rPr>
  </w:style>
  <w:style w:type="character" w:customStyle="1" w:styleId="Style4Char">
    <w:name w:val="Style4 Char"/>
    <w:link w:val="Style4"/>
    <w:uiPriority w:val="99"/>
    <w:locked/>
    <w:rsid w:val="009C37F6"/>
    <w:rPr>
      <w:b/>
      <w:bCs/>
      <w:i/>
      <w:sz w:val="26"/>
      <w:szCs w:val="26"/>
    </w:rPr>
  </w:style>
  <w:style w:type="paragraph" w:customStyle="1" w:styleId="Style4">
    <w:name w:val="Style4"/>
    <w:basedOn w:val="Normal"/>
    <w:link w:val="Style4Char"/>
    <w:autoRedefine/>
    <w:uiPriority w:val="99"/>
    <w:rsid w:val="009C37F6"/>
    <w:pPr>
      <w:spacing w:before="0" w:after="200"/>
      <w:jc w:val="left"/>
    </w:pPr>
    <w:rPr>
      <w:rFonts w:asciiTheme="minorHAnsi" w:hAnsiTheme="minorHAnsi"/>
      <w:b/>
      <w:bCs/>
      <w:i/>
      <w:szCs w:val="26"/>
    </w:rPr>
  </w:style>
  <w:style w:type="paragraph" w:customStyle="1" w:styleId="HOATHI1">
    <w:name w:val="HOATHI 1"/>
    <w:basedOn w:val="Normal"/>
    <w:link w:val="HOATHI1Char"/>
    <w:rsid w:val="000705A4"/>
    <w:pPr>
      <w:numPr>
        <w:numId w:val="6"/>
      </w:numPr>
      <w:tabs>
        <w:tab w:val="clear" w:pos="1134"/>
        <w:tab w:val="num" w:pos="360"/>
      </w:tabs>
      <w:spacing w:before="40" w:after="40" w:line="240" w:lineRule="auto"/>
    </w:pPr>
    <w:rPr>
      <w:rFonts w:eastAsia="Times New Roman" w:cs="Times New Roman"/>
      <w:szCs w:val="24"/>
    </w:rPr>
  </w:style>
  <w:style w:type="numbering" w:customStyle="1" w:styleId="WWNum1">
    <w:name w:val="WWNum1"/>
    <w:basedOn w:val="NoList"/>
    <w:rsid w:val="00C13C01"/>
    <w:pPr>
      <w:numPr>
        <w:numId w:val="7"/>
      </w:numPr>
    </w:pPr>
  </w:style>
  <w:style w:type="paragraph" w:styleId="ListBullet">
    <w:name w:val="List Bullet"/>
    <w:basedOn w:val="Normal"/>
    <w:rsid w:val="00C13C01"/>
    <w:pPr>
      <w:numPr>
        <w:numId w:val="8"/>
      </w:numPr>
      <w:tabs>
        <w:tab w:val="clear" w:pos="360"/>
        <w:tab w:val="num" w:pos="1701"/>
      </w:tabs>
      <w:spacing w:before="0" w:after="0" w:line="240" w:lineRule="auto"/>
      <w:jc w:val="left"/>
    </w:pPr>
    <w:rPr>
      <w:rFonts w:ascii="VNI-Times" w:eastAsia="Times New Roman" w:hAnsi="VNI-Times" w:cs="Times New Roman"/>
      <w:sz w:val="24"/>
      <w:szCs w:val="20"/>
    </w:rPr>
  </w:style>
  <w:style w:type="paragraph" w:customStyle="1" w:styleId="hoathi5">
    <w:name w:val="hoa thi 5"/>
    <w:basedOn w:val="Normal"/>
    <w:autoRedefine/>
    <w:rsid w:val="00A50222"/>
    <w:pPr>
      <w:numPr>
        <w:numId w:val="9"/>
      </w:numPr>
      <w:tabs>
        <w:tab w:val="clear" w:pos="1494"/>
        <w:tab w:val="num" w:pos="360"/>
      </w:tabs>
      <w:spacing w:before="40" w:after="40" w:line="240" w:lineRule="auto"/>
    </w:pPr>
    <w:rPr>
      <w:rFonts w:eastAsia="Times New Roman" w:cs="Times New Roman"/>
      <w:szCs w:val="24"/>
    </w:rPr>
  </w:style>
  <w:style w:type="paragraph" w:customStyle="1" w:styleId="HT2">
    <w:name w:val="HT2"/>
    <w:basedOn w:val="Normal"/>
    <w:rsid w:val="00CC04FA"/>
    <w:pPr>
      <w:numPr>
        <w:numId w:val="10"/>
      </w:numPr>
      <w:tabs>
        <w:tab w:val="clear" w:pos="1701"/>
      </w:tabs>
      <w:spacing w:before="40" w:after="40" w:line="240" w:lineRule="auto"/>
    </w:pPr>
    <w:rPr>
      <w:rFonts w:eastAsia="Times New Roman" w:cs="Times New Roman"/>
      <w:szCs w:val="24"/>
      <w:lang w:val="pl-PL"/>
    </w:rPr>
  </w:style>
  <w:style w:type="paragraph" w:customStyle="1" w:styleId="THANG">
    <w:name w:val="THANG"/>
    <w:basedOn w:val="Normal"/>
    <w:rsid w:val="00B823F2"/>
    <w:pPr>
      <w:spacing w:before="60" w:after="60" w:line="240" w:lineRule="auto"/>
      <w:ind w:left="567"/>
      <w:jc w:val="left"/>
    </w:pPr>
    <w:rPr>
      <w:rFonts w:ascii="Times New Roman Bold" w:eastAsia="Times New Roman" w:hAnsi="Times New Roman Bold" w:cs="Times New Roman"/>
      <w:b/>
      <w:szCs w:val="24"/>
    </w:rPr>
  </w:style>
  <w:style w:type="character" w:styleId="CommentReference">
    <w:name w:val="annotation reference"/>
    <w:basedOn w:val="DefaultParagraphFont"/>
    <w:unhideWhenUsed/>
    <w:rsid w:val="007B4921"/>
    <w:rPr>
      <w:sz w:val="16"/>
      <w:szCs w:val="16"/>
    </w:rPr>
  </w:style>
  <w:style w:type="paragraph" w:styleId="CommentText">
    <w:name w:val="annotation text"/>
    <w:basedOn w:val="Normal"/>
    <w:link w:val="CommentTextChar"/>
    <w:unhideWhenUsed/>
    <w:rsid w:val="007B4921"/>
    <w:pPr>
      <w:spacing w:line="240" w:lineRule="auto"/>
    </w:pPr>
    <w:rPr>
      <w:sz w:val="20"/>
      <w:szCs w:val="20"/>
    </w:rPr>
  </w:style>
  <w:style w:type="character" w:customStyle="1" w:styleId="CommentTextChar">
    <w:name w:val="Comment Text Char"/>
    <w:basedOn w:val="DefaultParagraphFont"/>
    <w:link w:val="CommentText"/>
    <w:rsid w:val="007B4921"/>
    <w:rPr>
      <w:rFonts w:ascii="Times New Roman" w:hAnsi="Times New Roman"/>
      <w:sz w:val="20"/>
      <w:szCs w:val="20"/>
    </w:rPr>
  </w:style>
  <w:style w:type="paragraph" w:styleId="CommentSubject">
    <w:name w:val="annotation subject"/>
    <w:basedOn w:val="CommentText"/>
    <w:next w:val="CommentText"/>
    <w:link w:val="CommentSubjectChar"/>
    <w:unhideWhenUsed/>
    <w:rsid w:val="007B4921"/>
    <w:rPr>
      <w:b/>
      <w:bCs/>
    </w:rPr>
  </w:style>
  <w:style w:type="character" w:customStyle="1" w:styleId="CommentSubjectChar">
    <w:name w:val="Comment Subject Char"/>
    <w:basedOn w:val="CommentTextChar"/>
    <w:link w:val="CommentSubject"/>
    <w:rsid w:val="007B4921"/>
    <w:rPr>
      <w:rFonts w:ascii="Times New Roman" w:hAnsi="Times New Roman"/>
      <w:b/>
      <w:bCs/>
      <w:sz w:val="20"/>
      <w:szCs w:val="20"/>
    </w:rPr>
  </w:style>
  <w:style w:type="character" w:styleId="FootnoteReference">
    <w:name w:val="footnote reference"/>
    <w:basedOn w:val="DefaultParagraphFont"/>
    <w:rsid w:val="007F2D16"/>
  </w:style>
  <w:style w:type="paragraph" w:customStyle="1" w:styleId="HOATHI">
    <w:name w:val="HOATHI"/>
    <w:basedOn w:val="Normal"/>
    <w:rsid w:val="007F2D16"/>
    <w:pPr>
      <w:numPr>
        <w:numId w:val="11"/>
      </w:numPr>
      <w:tabs>
        <w:tab w:val="clear" w:pos="360"/>
      </w:tabs>
      <w:spacing w:before="60" w:after="60" w:line="240" w:lineRule="auto"/>
    </w:pPr>
    <w:rPr>
      <w:rFonts w:ascii="VNI-Times" w:eastAsia="Times New Roman" w:hAnsi="VNI-Times" w:cs="Times New Roman"/>
      <w:sz w:val="24"/>
      <w:szCs w:val="20"/>
    </w:rPr>
  </w:style>
  <w:style w:type="character" w:styleId="FollowedHyperlink">
    <w:name w:val="FollowedHyperlink"/>
    <w:basedOn w:val="DefaultParagraphFont"/>
    <w:unhideWhenUsed/>
    <w:rsid w:val="00E25EDC"/>
    <w:rPr>
      <w:color w:val="800080" w:themeColor="followedHyperlink"/>
      <w:u w:val="single"/>
    </w:rPr>
  </w:style>
  <w:style w:type="paragraph" w:customStyle="1" w:styleId="DA">
    <w:name w:val="DA"/>
    <w:basedOn w:val="Normal"/>
    <w:rsid w:val="00783967"/>
    <w:pPr>
      <w:spacing w:before="0" w:after="0" w:line="240" w:lineRule="auto"/>
      <w:ind w:left="567"/>
      <w:jc w:val="left"/>
    </w:pPr>
    <w:rPr>
      <w:rFonts w:ascii="Times New Roman Bold" w:eastAsia="Times New Roman" w:hAnsi="Times New Roman Bold" w:cs="Times New Roman"/>
      <w:b/>
      <w:noProof/>
      <w:sz w:val="32"/>
      <w:szCs w:val="24"/>
    </w:rPr>
  </w:style>
  <w:style w:type="paragraph" w:customStyle="1" w:styleId="TENDUAN">
    <w:name w:val="TENDUAN"/>
    <w:basedOn w:val="Normal"/>
    <w:rsid w:val="00783967"/>
    <w:pPr>
      <w:keepNext/>
      <w:tabs>
        <w:tab w:val="left" w:pos="425"/>
      </w:tabs>
      <w:spacing w:before="60" w:after="60" w:line="240" w:lineRule="auto"/>
      <w:ind w:left="567"/>
      <w:jc w:val="left"/>
      <w:outlineLvl w:val="3"/>
    </w:pPr>
    <w:rPr>
      <w:rFonts w:ascii="Times New Roman Bold" w:eastAsia="Times New Roman" w:hAnsi="Times New Roman Bold" w:cs="Times New Roman"/>
      <w:b/>
      <w:color w:val="0000FF"/>
      <w:sz w:val="40"/>
      <w:szCs w:val="36"/>
      <w:lang w:val="vi-VN"/>
    </w:rPr>
  </w:style>
  <w:style w:type="paragraph" w:customStyle="1" w:styleId="CEN">
    <w:name w:val="CEN"/>
    <w:basedOn w:val="Normal"/>
    <w:qFormat/>
    <w:rsid w:val="00783967"/>
    <w:pPr>
      <w:spacing w:before="0" w:after="0" w:line="240" w:lineRule="auto"/>
      <w:jc w:val="center"/>
    </w:pPr>
    <w:rPr>
      <w:rFonts w:ascii="Times New Roman Bold" w:eastAsia="Times New Roman" w:hAnsi="Times New Roman Bold" w:cs="Times New Roman"/>
      <w:b/>
      <w:sz w:val="36"/>
      <w:szCs w:val="24"/>
    </w:rPr>
  </w:style>
  <w:style w:type="paragraph" w:customStyle="1" w:styleId="CENU">
    <w:name w:val="CENU"/>
    <w:basedOn w:val="Normal"/>
    <w:autoRedefine/>
    <w:uiPriority w:val="99"/>
    <w:rsid w:val="00783967"/>
    <w:pPr>
      <w:spacing w:before="0" w:after="0" w:line="240" w:lineRule="auto"/>
      <w:ind w:left="14"/>
      <w:jc w:val="center"/>
    </w:pPr>
    <w:rPr>
      <w:rFonts w:ascii="Times New Roman Bold" w:eastAsia="Times New Roman" w:hAnsi="Times New Roman Bold" w:cs="Times New Roman"/>
      <w:b/>
      <w:color w:val="FF0000"/>
      <w:kern w:val="2"/>
      <w:sz w:val="48"/>
      <w:szCs w:val="48"/>
    </w:rPr>
  </w:style>
  <w:style w:type="paragraph" w:customStyle="1" w:styleId="CEN6">
    <w:name w:val="CEN6"/>
    <w:basedOn w:val="Normal"/>
    <w:uiPriority w:val="99"/>
    <w:rsid w:val="00783967"/>
    <w:pPr>
      <w:spacing w:before="40" w:after="40" w:line="240" w:lineRule="auto"/>
      <w:jc w:val="center"/>
    </w:pPr>
    <w:rPr>
      <w:rFonts w:ascii="Times New Roman Bold" w:eastAsia="Times New Roman" w:hAnsi="Times New Roman Bold" w:cs="Times New Roman"/>
      <w:b/>
      <w:color w:val="0000FF"/>
      <w:kern w:val="2"/>
      <w:sz w:val="40"/>
      <w:szCs w:val="24"/>
    </w:rPr>
  </w:style>
  <w:style w:type="paragraph" w:customStyle="1" w:styleId="GD">
    <w:name w:val="GD"/>
    <w:basedOn w:val="Normal"/>
    <w:autoRedefine/>
    <w:rsid w:val="00783967"/>
    <w:pPr>
      <w:tabs>
        <w:tab w:val="center" w:pos="0"/>
        <w:tab w:val="center" w:pos="6804"/>
      </w:tabs>
      <w:spacing w:before="40" w:after="40" w:line="240" w:lineRule="auto"/>
      <w:ind w:left="14"/>
    </w:pPr>
    <w:rPr>
      <w:rFonts w:eastAsia="Times New Roman" w:cs="Times New Roman"/>
      <w:b/>
      <w:caps/>
      <w:kern w:val="2"/>
      <w:szCs w:val="28"/>
    </w:rPr>
  </w:style>
  <w:style w:type="paragraph" w:customStyle="1" w:styleId="msonormal0">
    <w:name w:val="msonormal"/>
    <w:basedOn w:val="Normal"/>
    <w:rsid w:val="00CD67E7"/>
    <w:pPr>
      <w:spacing w:before="100" w:beforeAutospacing="1" w:after="100" w:afterAutospacing="1" w:line="240" w:lineRule="auto"/>
      <w:jc w:val="left"/>
    </w:pPr>
    <w:rPr>
      <w:rFonts w:eastAsia="Times New Roman" w:cs="Times New Roman"/>
      <w:sz w:val="24"/>
      <w:szCs w:val="24"/>
    </w:rPr>
  </w:style>
  <w:style w:type="paragraph" w:styleId="NormalWeb">
    <w:name w:val="Normal (Web)"/>
    <w:basedOn w:val="Normal"/>
    <w:unhideWhenUsed/>
    <w:rsid w:val="00CD67E7"/>
    <w:pPr>
      <w:spacing w:before="100" w:beforeAutospacing="1" w:after="100" w:afterAutospacing="1" w:line="240" w:lineRule="auto"/>
      <w:jc w:val="left"/>
    </w:pPr>
    <w:rPr>
      <w:rFonts w:eastAsia="Times New Roman" w:cs="Times New Roman"/>
      <w:sz w:val="24"/>
      <w:szCs w:val="24"/>
    </w:rPr>
  </w:style>
  <w:style w:type="character" w:customStyle="1" w:styleId="apple-tab-span">
    <w:name w:val="apple-tab-span"/>
    <w:basedOn w:val="DefaultParagraphFont"/>
    <w:rsid w:val="00CD67E7"/>
  </w:style>
  <w:style w:type="paragraph" w:customStyle="1" w:styleId="DAUDONG0">
    <w:name w:val="DAUDONG"/>
    <w:basedOn w:val="Normal"/>
    <w:link w:val="DAUDONGChar"/>
    <w:rsid w:val="00113DE0"/>
    <w:pPr>
      <w:spacing w:before="40" w:after="40" w:line="240" w:lineRule="auto"/>
      <w:ind w:left="851"/>
    </w:pPr>
    <w:rPr>
      <w:rFonts w:eastAsia="Times New Roman" w:cs="Times New Roman"/>
      <w:szCs w:val="20"/>
    </w:rPr>
  </w:style>
  <w:style w:type="character" w:customStyle="1" w:styleId="DAUDONGChar">
    <w:name w:val="DAUDONG Char"/>
    <w:link w:val="DAUDONG0"/>
    <w:rsid w:val="00113DE0"/>
    <w:rPr>
      <w:rFonts w:ascii="Times New Roman" w:eastAsia="Times New Roman" w:hAnsi="Times New Roman" w:cs="Times New Roman"/>
      <w:sz w:val="26"/>
      <w:szCs w:val="20"/>
    </w:rPr>
  </w:style>
  <w:style w:type="paragraph" w:customStyle="1" w:styleId="Daudong1">
    <w:name w:val="Dau dong"/>
    <w:basedOn w:val="Normal"/>
    <w:rsid w:val="00113DE0"/>
    <w:pPr>
      <w:spacing w:before="20" w:after="20" w:line="240" w:lineRule="auto"/>
      <w:ind w:left="720"/>
      <w:jc w:val="left"/>
    </w:pPr>
    <w:rPr>
      <w:rFonts w:eastAsia="Times New Roman" w:cs="Times New Roman"/>
      <w:szCs w:val="24"/>
    </w:rPr>
  </w:style>
  <w:style w:type="paragraph" w:customStyle="1" w:styleId="font5">
    <w:name w:val="font5"/>
    <w:basedOn w:val="Normal"/>
    <w:rsid w:val="00D23F48"/>
    <w:pPr>
      <w:spacing w:before="100" w:beforeAutospacing="1" w:after="100" w:afterAutospacing="1" w:line="240" w:lineRule="auto"/>
      <w:jc w:val="left"/>
    </w:pPr>
    <w:rPr>
      <w:rFonts w:eastAsia="Times New Roman" w:cs="Times New Roman"/>
      <w:sz w:val="24"/>
      <w:szCs w:val="24"/>
    </w:rPr>
  </w:style>
  <w:style w:type="paragraph" w:customStyle="1" w:styleId="font6">
    <w:name w:val="font6"/>
    <w:basedOn w:val="Normal"/>
    <w:rsid w:val="00D23F48"/>
    <w:pPr>
      <w:spacing w:before="100" w:beforeAutospacing="1" w:after="100" w:afterAutospacing="1" w:line="240" w:lineRule="auto"/>
      <w:jc w:val="left"/>
    </w:pPr>
    <w:rPr>
      <w:rFonts w:eastAsia="Times New Roman" w:cs="Times New Roman"/>
      <w:b/>
      <w:bCs/>
      <w:szCs w:val="26"/>
    </w:rPr>
  </w:style>
  <w:style w:type="paragraph" w:customStyle="1" w:styleId="font7">
    <w:name w:val="font7"/>
    <w:basedOn w:val="Normal"/>
    <w:rsid w:val="00D23F48"/>
    <w:pPr>
      <w:spacing w:before="100" w:beforeAutospacing="1" w:after="100" w:afterAutospacing="1" w:line="240" w:lineRule="auto"/>
      <w:jc w:val="left"/>
    </w:pPr>
    <w:rPr>
      <w:rFonts w:eastAsia="Times New Roman" w:cs="Times New Roman"/>
      <w:sz w:val="24"/>
      <w:szCs w:val="24"/>
    </w:rPr>
  </w:style>
  <w:style w:type="paragraph" w:customStyle="1" w:styleId="font8">
    <w:name w:val="font8"/>
    <w:basedOn w:val="Normal"/>
    <w:rsid w:val="00D23F48"/>
    <w:pPr>
      <w:spacing w:before="100" w:beforeAutospacing="1" w:after="100" w:afterAutospacing="1" w:line="240" w:lineRule="auto"/>
      <w:jc w:val="left"/>
    </w:pPr>
    <w:rPr>
      <w:rFonts w:eastAsia="Times New Roman" w:cs="Times New Roman"/>
      <w:b/>
      <w:bCs/>
      <w:i/>
      <w:iCs/>
      <w:color w:val="000000"/>
      <w:sz w:val="24"/>
      <w:szCs w:val="24"/>
    </w:rPr>
  </w:style>
  <w:style w:type="paragraph" w:customStyle="1" w:styleId="font9">
    <w:name w:val="font9"/>
    <w:basedOn w:val="Normal"/>
    <w:rsid w:val="00D23F48"/>
    <w:pPr>
      <w:spacing w:before="100" w:beforeAutospacing="1" w:after="100" w:afterAutospacing="1" w:line="240" w:lineRule="auto"/>
      <w:jc w:val="left"/>
    </w:pPr>
    <w:rPr>
      <w:rFonts w:eastAsia="Times New Roman" w:cs="Times New Roman"/>
      <w:b/>
      <w:bCs/>
      <w:i/>
      <w:iCs/>
      <w:color w:val="000000"/>
      <w:sz w:val="24"/>
      <w:szCs w:val="24"/>
    </w:rPr>
  </w:style>
  <w:style w:type="paragraph" w:customStyle="1" w:styleId="xl8678">
    <w:name w:val="xl8678"/>
    <w:basedOn w:val="Normal"/>
    <w:rsid w:val="00D23F48"/>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8679">
    <w:name w:val="xl8679"/>
    <w:basedOn w:val="Normal"/>
    <w:rsid w:val="00D23F48"/>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8680">
    <w:name w:val="xl868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1">
    <w:name w:val="xl868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2">
    <w:name w:val="xl8682"/>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83">
    <w:name w:val="xl868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rPr>
  </w:style>
  <w:style w:type="paragraph" w:customStyle="1" w:styleId="xl8684">
    <w:name w:val="xl8684"/>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5">
    <w:name w:val="xl868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686">
    <w:name w:val="xl8686"/>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87">
    <w:name w:val="xl868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688">
    <w:name w:val="xl868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b/>
      <w:bCs/>
      <w:sz w:val="24"/>
      <w:szCs w:val="24"/>
    </w:rPr>
  </w:style>
  <w:style w:type="paragraph" w:customStyle="1" w:styleId="xl8689">
    <w:name w:val="xl868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0">
    <w:name w:val="xl8690"/>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1">
    <w:name w:val="xl8691"/>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2">
    <w:name w:val="xl8692"/>
    <w:basedOn w:val="Normal"/>
    <w:rsid w:val="00D23F48"/>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3">
    <w:name w:val="xl8693"/>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4">
    <w:name w:val="xl8694"/>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95">
    <w:name w:val="xl869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696">
    <w:name w:val="xl8696"/>
    <w:basedOn w:val="Normal"/>
    <w:rsid w:val="00D23F48"/>
    <w:pPr>
      <w:pBdr>
        <w:lef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7">
    <w:name w:val="xl869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698">
    <w:name w:val="xl869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4"/>
      <w:szCs w:val="24"/>
    </w:rPr>
  </w:style>
  <w:style w:type="paragraph" w:customStyle="1" w:styleId="xl8699">
    <w:name w:val="xl869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0">
    <w:name w:val="xl870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1">
    <w:name w:val="xl870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02">
    <w:name w:val="xl8702"/>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3">
    <w:name w:val="xl870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4">
    <w:name w:val="xl870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05">
    <w:name w:val="xl870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06">
    <w:name w:val="xl870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07">
    <w:name w:val="xl8707"/>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08">
    <w:name w:val="xl8708"/>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09">
    <w:name w:val="xl8709"/>
    <w:basedOn w:val="Normal"/>
    <w:rsid w:val="00D23F48"/>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8710">
    <w:name w:val="xl871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11">
    <w:name w:val="xl8711"/>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12">
    <w:name w:val="xl8712"/>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13">
    <w:name w:val="xl8713"/>
    <w:basedOn w:val="Normal"/>
    <w:rsid w:val="00D23F4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4">
    <w:name w:val="xl8714"/>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5">
    <w:name w:val="xl871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16">
    <w:name w:val="xl871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b/>
      <w:bCs/>
      <w:sz w:val="24"/>
      <w:szCs w:val="24"/>
    </w:rPr>
  </w:style>
  <w:style w:type="paragraph" w:customStyle="1" w:styleId="xl8717">
    <w:name w:val="xl871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18">
    <w:name w:val="xl8718"/>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19">
    <w:name w:val="xl8719"/>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20">
    <w:name w:val="xl872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21">
    <w:name w:val="xl8721"/>
    <w:basedOn w:val="Normal"/>
    <w:rsid w:val="00D23F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22">
    <w:name w:val="xl8722"/>
    <w:basedOn w:val="Normal"/>
    <w:rsid w:val="00D23F48"/>
    <w:pPr>
      <w:pBdr>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23">
    <w:name w:val="xl872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24">
    <w:name w:val="xl872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25">
    <w:name w:val="xl872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26">
    <w:name w:val="xl872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27">
    <w:name w:val="xl872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28">
    <w:name w:val="xl872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29">
    <w:name w:val="xl8729"/>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30">
    <w:name w:val="xl873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31">
    <w:name w:val="xl8731"/>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732">
    <w:name w:val="xl8732"/>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33">
    <w:name w:val="xl873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734">
    <w:name w:val="xl873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35">
    <w:name w:val="xl873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36">
    <w:name w:val="xl873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37">
    <w:name w:val="xl8737"/>
    <w:basedOn w:val="Normal"/>
    <w:rsid w:val="00D23F4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38">
    <w:name w:val="xl873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39">
    <w:name w:val="xl873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4"/>
      <w:szCs w:val="24"/>
    </w:rPr>
  </w:style>
  <w:style w:type="paragraph" w:customStyle="1" w:styleId="xl8740">
    <w:name w:val="xl874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 w:val="24"/>
      <w:szCs w:val="24"/>
    </w:rPr>
  </w:style>
  <w:style w:type="paragraph" w:customStyle="1" w:styleId="xl8741">
    <w:name w:val="xl874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42">
    <w:name w:val="xl874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8743">
    <w:name w:val="xl874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color w:val="000000"/>
      <w:sz w:val="24"/>
      <w:szCs w:val="24"/>
    </w:rPr>
  </w:style>
  <w:style w:type="paragraph" w:customStyle="1" w:styleId="xl8744">
    <w:name w:val="xl874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color w:val="000000"/>
      <w:sz w:val="24"/>
      <w:szCs w:val="24"/>
    </w:rPr>
  </w:style>
  <w:style w:type="paragraph" w:customStyle="1" w:styleId="xl8745">
    <w:name w:val="xl874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46">
    <w:name w:val="xl874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47">
    <w:name w:val="xl874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748">
    <w:name w:val="xl874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49">
    <w:name w:val="xl874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50">
    <w:name w:val="xl875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8751">
    <w:name w:val="xl875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52">
    <w:name w:val="xl875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53">
    <w:name w:val="xl875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54">
    <w:name w:val="xl875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55">
    <w:name w:val="xl875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70C0"/>
      <w:sz w:val="24"/>
      <w:szCs w:val="24"/>
    </w:rPr>
  </w:style>
  <w:style w:type="paragraph" w:customStyle="1" w:styleId="xl8756">
    <w:name w:val="xl875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sz w:val="24"/>
      <w:szCs w:val="24"/>
    </w:rPr>
  </w:style>
  <w:style w:type="paragraph" w:customStyle="1" w:styleId="xl8757">
    <w:name w:val="xl875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8758">
    <w:name w:val="xl8758"/>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59">
    <w:name w:val="xl8759"/>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8760">
    <w:name w:val="xl8760"/>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61">
    <w:name w:val="xl876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62">
    <w:name w:val="xl876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63">
    <w:name w:val="xl876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64">
    <w:name w:val="xl8764"/>
    <w:basedOn w:val="Normal"/>
    <w:rsid w:val="00D23F48"/>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8765">
    <w:name w:val="xl876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70C0"/>
      <w:sz w:val="24"/>
      <w:szCs w:val="24"/>
    </w:rPr>
  </w:style>
  <w:style w:type="paragraph" w:customStyle="1" w:styleId="xl8766">
    <w:name w:val="xl8766"/>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 w:val="24"/>
      <w:szCs w:val="24"/>
    </w:rPr>
  </w:style>
  <w:style w:type="paragraph" w:customStyle="1" w:styleId="xl8767">
    <w:name w:val="xl8767"/>
    <w:basedOn w:val="Normal"/>
    <w:rsid w:val="00D23F4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left"/>
    </w:pPr>
    <w:rPr>
      <w:rFonts w:eastAsia="Times New Roman" w:cs="Times New Roman"/>
      <w:b/>
      <w:bCs/>
      <w:sz w:val="24"/>
      <w:szCs w:val="24"/>
    </w:rPr>
  </w:style>
  <w:style w:type="paragraph" w:customStyle="1" w:styleId="xl8768">
    <w:name w:val="xl8768"/>
    <w:basedOn w:val="Normal"/>
    <w:rsid w:val="00D23F48"/>
    <w:pPr>
      <w:shd w:val="clear" w:color="000000" w:fill="C5D9F1"/>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69">
    <w:name w:val="xl8769"/>
    <w:basedOn w:val="Normal"/>
    <w:rsid w:val="00D23F48"/>
    <w:pPr>
      <w:spacing w:before="100" w:beforeAutospacing="1" w:after="100" w:afterAutospacing="1" w:line="240" w:lineRule="auto"/>
      <w:jc w:val="center"/>
    </w:pPr>
    <w:rPr>
      <w:rFonts w:eastAsia="Times New Roman" w:cs="Times New Roman"/>
      <w:b/>
      <w:bCs/>
      <w:sz w:val="24"/>
      <w:szCs w:val="24"/>
    </w:rPr>
  </w:style>
  <w:style w:type="paragraph" w:customStyle="1" w:styleId="xl8770">
    <w:name w:val="xl8770"/>
    <w:basedOn w:val="Normal"/>
    <w:rsid w:val="00D23F48"/>
    <w:pPr>
      <w:shd w:val="clear" w:color="000000" w:fill="FDE9D9"/>
      <w:spacing w:before="100" w:beforeAutospacing="1" w:after="100" w:afterAutospacing="1" w:line="240" w:lineRule="auto"/>
      <w:jc w:val="center"/>
    </w:pPr>
    <w:rPr>
      <w:rFonts w:eastAsia="Times New Roman" w:cs="Times New Roman"/>
      <w:b/>
      <w:bCs/>
      <w:sz w:val="24"/>
      <w:szCs w:val="24"/>
    </w:rPr>
  </w:style>
  <w:style w:type="paragraph" w:customStyle="1" w:styleId="xl8771">
    <w:name w:val="xl8771"/>
    <w:basedOn w:val="Normal"/>
    <w:rsid w:val="00D23F48"/>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2">
    <w:name w:val="xl8772"/>
    <w:basedOn w:val="Normal"/>
    <w:rsid w:val="00D23F48"/>
    <w:pP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3">
    <w:name w:val="xl8773"/>
    <w:basedOn w:val="Normal"/>
    <w:rsid w:val="00D23F48"/>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4">
    <w:name w:val="xl877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775">
    <w:name w:val="xl8775"/>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76">
    <w:name w:val="xl8776"/>
    <w:basedOn w:val="Normal"/>
    <w:rsid w:val="00D23F4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77">
    <w:name w:val="xl8777"/>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8778">
    <w:name w:val="xl8778"/>
    <w:basedOn w:val="Normal"/>
    <w:rsid w:val="00D23F4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left"/>
    </w:pPr>
    <w:rPr>
      <w:rFonts w:eastAsia="Times New Roman" w:cs="Times New Roman"/>
      <w:b/>
      <w:bCs/>
      <w:sz w:val="24"/>
      <w:szCs w:val="24"/>
    </w:rPr>
  </w:style>
  <w:style w:type="paragraph" w:customStyle="1" w:styleId="xl8779">
    <w:name w:val="xl8779"/>
    <w:basedOn w:val="Normal"/>
    <w:rsid w:val="00D23F48"/>
    <w:pPr>
      <w:shd w:val="clear" w:color="000000" w:fill="C5D9F1"/>
      <w:spacing w:before="100" w:beforeAutospacing="1" w:after="100" w:afterAutospacing="1" w:line="240" w:lineRule="auto"/>
      <w:jc w:val="center"/>
    </w:pPr>
    <w:rPr>
      <w:rFonts w:eastAsia="Times New Roman" w:cs="Times New Roman"/>
      <w:b/>
      <w:bCs/>
      <w:sz w:val="24"/>
      <w:szCs w:val="24"/>
    </w:rPr>
  </w:style>
  <w:style w:type="paragraph" w:customStyle="1" w:styleId="xl8780">
    <w:name w:val="xl8780"/>
    <w:basedOn w:val="Normal"/>
    <w:rsid w:val="00D23F4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8781">
    <w:name w:val="xl878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70C0"/>
      <w:sz w:val="24"/>
      <w:szCs w:val="24"/>
    </w:rPr>
  </w:style>
  <w:style w:type="paragraph" w:customStyle="1" w:styleId="xl8782">
    <w:name w:val="xl8782"/>
    <w:basedOn w:val="Normal"/>
    <w:rsid w:val="00D23F48"/>
    <w:pPr>
      <w:shd w:val="clear" w:color="000000" w:fill="FDE9D9"/>
      <w:spacing w:before="100" w:beforeAutospacing="1" w:after="100" w:afterAutospacing="1" w:line="240" w:lineRule="auto"/>
      <w:jc w:val="center"/>
    </w:pPr>
    <w:rPr>
      <w:rFonts w:eastAsia="Times New Roman" w:cs="Times New Roman"/>
      <w:sz w:val="24"/>
      <w:szCs w:val="24"/>
    </w:rPr>
  </w:style>
  <w:style w:type="paragraph" w:customStyle="1" w:styleId="xl8783">
    <w:name w:val="xl8783"/>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84">
    <w:name w:val="xl8784"/>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85">
    <w:name w:val="xl878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86">
    <w:name w:val="xl878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eastAsia="Times New Roman" w:cs="Times New Roman"/>
      <w:sz w:val="24"/>
      <w:szCs w:val="24"/>
    </w:rPr>
  </w:style>
  <w:style w:type="paragraph" w:customStyle="1" w:styleId="xl8787">
    <w:name w:val="xl8787"/>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788">
    <w:name w:val="xl878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89">
    <w:name w:val="xl878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90">
    <w:name w:val="xl8790"/>
    <w:basedOn w:val="Normal"/>
    <w:rsid w:val="00D23F48"/>
    <w:pPr>
      <w:pBdr>
        <w:top w:val="single" w:sz="4" w:space="0" w:color="auto"/>
        <w:left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8791">
    <w:name w:val="xl8791"/>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i/>
      <w:iCs/>
      <w:sz w:val="24"/>
      <w:szCs w:val="24"/>
    </w:rPr>
  </w:style>
  <w:style w:type="paragraph" w:customStyle="1" w:styleId="xl8792">
    <w:name w:val="xl8792"/>
    <w:basedOn w:val="Normal"/>
    <w:rsid w:val="00D23F48"/>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i/>
      <w:iCs/>
      <w:sz w:val="24"/>
      <w:szCs w:val="24"/>
    </w:rPr>
  </w:style>
  <w:style w:type="paragraph" w:customStyle="1" w:styleId="xl8793">
    <w:name w:val="xl8793"/>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8794">
    <w:name w:val="xl879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8795">
    <w:name w:val="xl8795"/>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2"/>
    </w:rPr>
  </w:style>
  <w:style w:type="paragraph" w:customStyle="1" w:styleId="xl8796">
    <w:name w:val="xl8796"/>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8797">
    <w:name w:val="xl8797"/>
    <w:basedOn w:val="Normal"/>
    <w:rsid w:val="00D23F48"/>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8798">
    <w:name w:val="xl8798"/>
    <w:basedOn w:val="Normal"/>
    <w:rsid w:val="00D23F4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8799">
    <w:name w:val="xl8799"/>
    <w:basedOn w:val="Normal"/>
    <w:rsid w:val="00D23F48"/>
    <w:pPr>
      <w:shd w:val="clear" w:color="000000" w:fill="FFFF00"/>
      <w:spacing w:before="100" w:beforeAutospacing="1" w:after="100" w:afterAutospacing="1" w:line="240" w:lineRule="auto"/>
      <w:jc w:val="left"/>
    </w:pPr>
    <w:rPr>
      <w:rFonts w:eastAsia="Times New Roman" w:cs="Times New Roman"/>
      <w:sz w:val="24"/>
      <w:szCs w:val="24"/>
    </w:rPr>
  </w:style>
  <w:style w:type="paragraph" w:customStyle="1" w:styleId="xl8800">
    <w:name w:val="xl8800"/>
    <w:basedOn w:val="Normal"/>
    <w:rsid w:val="00D23F48"/>
    <w:pPr>
      <w:shd w:val="clear" w:color="000000" w:fill="FFFF00"/>
      <w:spacing w:before="100" w:beforeAutospacing="1" w:after="100" w:afterAutospacing="1" w:line="240" w:lineRule="auto"/>
      <w:jc w:val="left"/>
      <w:textAlignment w:val="center"/>
    </w:pPr>
    <w:rPr>
      <w:rFonts w:eastAsia="Times New Roman" w:cs="Times New Roman"/>
      <w:sz w:val="24"/>
      <w:szCs w:val="24"/>
    </w:rPr>
  </w:style>
  <w:style w:type="paragraph" w:customStyle="1" w:styleId="xl8801">
    <w:name w:val="xl8801"/>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8802">
    <w:name w:val="xl8802"/>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rPr>
  </w:style>
  <w:style w:type="paragraph" w:customStyle="1" w:styleId="xl8803">
    <w:name w:val="xl8803"/>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color w:val="FF0000"/>
      <w:sz w:val="24"/>
      <w:szCs w:val="24"/>
    </w:rPr>
  </w:style>
  <w:style w:type="paragraph" w:customStyle="1" w:styleId="xl8804">
    <w:name w:val="xl8804"/>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05">
    <w:name w:val="xl8805"/>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6">
    <w:name w:val="xl8806"/>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7">
    <w:name w:val="xl8807"/>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color w:val="FF0000"/>
      <w:sz w:val="24"/>
      <w:szCs w:val="24"/>
    </w:rPr>
  </w:style>
  <w:style w:type="paragraph" w:customStyle="1" w:styleId="xl8808">
    <w:name w:val="xl8808"/>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09">
    <w:name w:val="xl8809"/>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10">
    <w:name w:val="xl8810"/>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11">
    <w:name w:val="xl8811"/>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8812">
    <w:name w:val="xl8812"/>
    <w:basedOn w:val="Normal"/>
    <w:rsid w:val="00D23F4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8813">
    <w:name w:val="xl8813"/>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4">
    <w:name w:val="xl8814"/>
    <w:basedOn w:val="Normal"/>
    <w:rsid w:val="00D23F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5">
    <w:name w:val="xl8815"/>
    <w:basedOn w:val="Normal"/>
    <w:rsid w:val="00D23F4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6">
    <w:name w:val="xl8816"/>
    <w:basedOn w:val="Normal"/>
    <w:rsid w:val="00D23F48"/>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7">
    <w:name w:val="xl8817"/>
    <w:basedOn w:val="Normal"/>
    <w:rsid w:val="00D23F4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8">
    <w:name w:val="xl8818"/>
    <w:basedOn w:val="Normal"/>
    <w:rsid w:val="00D23F48"/>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19">
    <w:name w:val="xl8819"/>
    <w:basedOn w:val="Normal"/>
    <w:rsid w:val="00D23F48"/>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8820">
    <w:name w:val="xl8820"/>
    <w:basedOn w:val="Normal"/>
    <w:rsid w:val="00D23F48"/>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Indent2">
    <w:name w:val="Indent2"/>
    <w:basedOn w:val="Normal"/>
    <w:rsid w:val="00ED783B"/>
    <w:pPr>
      <w:numPr>
        <w:numId w:val="15"/>
      </w:numPr>
      <w:tabs>
        <w:tab w:val="clear" w:pos="1701"/>
        <w:tab w:val="num" w:pos="1418"/>
        <w:tab w:val="left" w:pos="3686"/>
        <w:tab w:val="left" w:pos="5387"/>
        <w:tab w:val="right" w:pos="8505"/>
      </w:tabs>
      <w:spacing w:before="40" w:after="40" w:line="360" w:lineRule="exact"/>
    </w:pPr>
    <w:rPr>
      <w:rFonts w:eastAsia="Times New Roman" w:cs="Times New Roman"/>
      <w:iCs/>
      <w:snapToGrid w:val="0"/>
      <w:spacing w:val="-2"/>
      <w:kern w:val="20"/>
      <w:szCs w:val="26"/>
    </w:rPr>
  </w:style>
  <w:style w:type="paragraph" w:customStyle="1" w:styleId="xl80">
    <w:name w:val="xl80"/>
    <w:basedOn w:val="Normal"/>
    <w:rsid w:val="000B6DEF"/>
    <w:pPr>
      <w:spacing w:before="100" w:beforeAutospacing="1" w:after="100" w:afterAutospacing="1" w:line="240" w:lineRule="auto"/>
      <w:jc w:val="left"/>
    </w:pPr>
    <w:rPr>
      <w:rFonts w:eastAsia="Times New Roman" w:cs="Times New Roman"/>
      <w:sz w:val="24"/>
      <w:szCs w:val="24"/>
      <w:lang w:val="vi-VN" w:eastAsia="vi-VN"/>
    </w:rPr>
  </w:style>
  <w:style w:type="paragraph" w:customStyle="1" w:styleId="xl81">
    <w:name w:val="xl81"/>
    <w:basedOn w:val="Normal"/>
    <w:rsid w:val="000B6DEF"/>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82">
    <w:name w:val="xl82"/>
    <w:basedOn w:val="Normal"/>
    <w:rsid w:val="000B6DEF"/>
    <w:pPr>
      <w:spacing w:before="100" w:beforeAutospacing="1" w:after="100" w:afterAutospacing="1" w:line="240" w:lineRule="auto"/>
      <w:jc w:val="center"/>
    </w:pPr>
    <w:rPr>
      <w:rFonts w:eastAsia="Times New Roman" w:cs="Times New Roman"/>
      <w:sz w:val="24"/>
      <w:szCs w:val="24"/>
      <w:lang w:val="vi-VN" w:eastAsia="vi-VN"/>
    </w:rPr>
  </w:style>
  <w:style w:type="paragraph" w:customStyle="1" w:styleId="xl83">
    <w:name w:val="xl83"/>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84">
    <w:name w:val="xl84"/>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85">
    <w:name w:val="xl85"/>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lang w:val="vi-VN" w:eastAsia="vi-VN"/>
    </w:rPr>
  </w:style>
  <w:style w:type="paragraph" w:customStyle="1" w:styleId="xl86">
    <w:name w:val="xl86"/>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color w:val="000000"/>
      <w:sz w:val="24"/>
      <w:szCs w:val="24"/>
      <w:lang w:val="vi-VN" w:eastAsia="vi-VN"/>
    </w:rPr>
  </w:style>
  <w:style w:type="paragraph" w:customStyle="1" w:styleId="xl87">
    <w:name w:val="xl87"/>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lang w:val="vi-VN" w:eastAsia="vi-VN"/>
    </w:rPr>
  </w:style>
  <w:style w:type="paragraph" w:customStyle="1" w:styleId="xl88">
    <w:name w:val="xl88"/>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lang w:val="vi-VN" w:eastAsia="vi-VN"/>
    </w:rPr>
  </w:style>
  <w:style w:type="paragraph" w:customStyle="1" w:styleId="xl89">
    <w:name w:val="xl89"/>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00000"/>
      <w:sz w:val="24"/>
      <w:szCs w:val="24"/>
      <w:lang w:val="vi-VN" w:eastAsia="vi-VN"/>
    </w:rPr>
  </w:style>
  <w:style w:type="paragraph" w:customStyle="1" w:styleId="xl90">
    <w:name w:val="xl90"/>
    <w:basedOn w:val="Normal"/>
    <w:rsid w:val="000B6DEF"/>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 w:val="24"/>
      <w:szCs w:val="24"/>
      <w:lang w:val="vi-VN" w:eastAsia="vi-VN"/>
    </w:rPr>
  </w:style>
  <w:style w:type="paragraph" w:customStyle="1" w:styleId="xl91">
    <w:name w:val="xl91"/>
    <w:basedOn w:val="Normal"/>
    <w:rsid w:val="000B6DE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color w:val="000000"/>
      <w:sz w:val="24"/>
      <w:szCs w:val="24"/>
      <w:lang w:val="vi-VN" w:eastAsia="vi-VN"/>
    </w:rPr>
  </w:style>
  <w:style w:type="paragraph" w:customStyle="1" w:styleId="xl92">
    <w:name w:val="xl92"/>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3">
    <w:name w:val="xl93"/>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lang w:val="vi-VN" w:eastAsia="vi-VN"/>
    </w:rPr>
  </w:style>
  <w:style w:type="paragraph" w:customStyle="1" w:styleId="xl94">
    <w:name w:val="xl94"/>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5">
    <w:name w:val="xl95"/>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6">
    <w:name w:val="xl96"/>
    <w:basedOn w:val="Normal"/>
    <w:rsid w:val="000B6D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97">
    <w:name w:val="xl97"/>
    <w:basedOn w:val="Normal"/>
    <w:rsid w:val="000B6DE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98">
    <w:name w:val="xl98"/>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99">
    <w:name w:val="xl99"/>
    <w:basedOn w:val="Normal"/>
    <w:rsid w:val="000B6DE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 w:val="22"/>
      <w:lang w:val="vi-VN" w:eastAsia="vi-VN"/>
    </w:rPr>
  </w:style>
  <w:style w:type="paragraph" w:customStyle="1" w:styleId="xl100">
    <w:name w:val="xl100"/>
    <w:basedOn w:val="Normal"/>
    <w:rsid w:val="000B6D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2"/>
      <w:lang w:val="vi-VN" w:eastAsia="vi-VN"/>
    </w:rPr>
  </w:style>
  <w:style w:type="paragraph" w:customStyle="1" w:styleId="xl101">
    <w:name w:val="xl101"/>
    <w:basedOn w:val="Normal"/>
    <w:rsid w:val="000B6DEF"/>
    <w:pPr>
      <w:spacing w:before="100" w:beforeAutospacing="1" w:after="100" w:afterAutospacing="1" w:line="240" w:lineRule="auto"/>
      <w:jc w:val="center"/>
      <w:textAlignment w:val="center"/>
    </w:pPr>
    <w:rPr>
      <w:rFonts w:eastAsia="Times New Roman" w:cs="Times New Roman"/>
      <w:color w:val="000000"/>
      <w:sz w:val="24"/>
      <w:szCs w:val="24"/>
      <w:lang w:val="vi-VN" w:eastAsia="vi-VN"/>
    </w:rPr>
  </w:style>
  <w:style w:type="paragraph" w:customStyle="1" w:styleId="xl10322">
    <w:name w:val="xl10322"/>
    <w:basedOn w:val="Normal"/>
    <w:rsid w:val="00311F55"/>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23">
    <w:name w:val="xl10323"/>
    <w:basedOn w:val="Normal"/>
    <w:rsid w:val="00311F55"/>
    <w:pP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24">
    <w:name w:val="xl1032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25">
    <w:name w:val="xl1032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26">
    <w:name w:val="xl10326"/>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7">
    <w:name w:val="xl10327"/>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8">
    <w:name w:val="xl10328"/>
    <w:basedOn w:val="Normal"/>
    <w:rsid w:val="00311F55"/>
    <w:pP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9">
    <w:name w:val="xl10329"/>
    <w:basedOn w:val="Normal"/>
    <w:rsid w:val="00311F55"/>
    <w:pP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0">
    <w:name w:val="xl10330"/>
    <w:basedOn w:val="Normal"/>
    <w:rsid w:val="00311F55"/>
    <w:pPr>
      <w:pBdr>
        <w:lef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1">
    <w:name w:val="xl1033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2">
    <w:name w:val="xl1033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33">
    <w:name w:val="xl1033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4">
    <w:name w:val="xl1033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5">
    <w:name w:val="xl10335"/>
    <w:basedOn w:val="Normal"/>
    <w:rsid w:val="00311F55"/>
    <w:pPr>
      <w:shd w:val="clear" w:color="000000" w:fill="FFFF00"/>
      <w:spacing w:before="100" w:beforeAutospacing="1" w:after="100" w:afterAutospacing="1" w:line="240" w:lineRule="auto"/>
      <w:jc w:val="left"/>
    </w:pPr>
    <w:rPr>
      <w:rFonts w:eastAsia="Times New Roman" w:cs="Times New Roman"/>
      <w:sz w:val="24"/>
      <w:szCs w:val="24"/>
      <w:lang w:val="vi-VN" w:eastAsia="vi-VN"/>
    </w:rPr>
  </w:style>
  <w:style w:type="paragraph" w:customStyle="1" w:styleId="xl10336">
    <w:name w:val="xl10336"/>
    <w:basedOn w:val="Normal"/>
    <w:rsid w:val="00311F55"/>
    <w:pP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37">
    <w:name w:val="xl1033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8">
    <w:name w:val="xl1033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39">
    <w:name w:val="xl1033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0">
    <w:name w:val="xl1034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1">
    <w:name w:val="xl1034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2">
    <w:name w:val="xl10342"/>
    <w:basedOn w:val="Normal"/>
    <w:rsid w:val="00311F55"/>
    <w:pPr>
      <w:pBdr>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3">
    <w:name w:val="xl10343"/>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4">
    <w:name w:val="xl1034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5">
    <w:name w:val="xl1034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6">
    <w:name w:val="xl10346"/>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47">
    <w:name w:val="xl10347"/>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48">
    <w:name w:val="xl1034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49">
    <w:name w:val="xl1034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0">
    <w:name w:val="xl1035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51">
    <w:name w:val="xl1035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52">
    <w:name w:val="xl1035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53">
    <w:name w:val="xl1035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4">
    <w:name w:val="xl1035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55">
    <w:name w:val="xl1035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56">
    <w:name w:val="xl1035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57">
    <w:name w:val="xl10357"/>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58">
    <w:name w:val="xl10358"/>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59">
    <w:name w:val="xl1035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0">
    <w:name w:val="xl1036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1">
    <w:name w:val="xl1036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2">
    <w:name w:val="xl1036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3">
    <w:name w:val="xl1036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64">
    <w:name w:val="xl10364"/>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65">
    <w:name w:val="xl10365"/>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66">
    <w:name w:val="xl1036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7">
    <w:name w:val="xl1036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68">
    <w:name w:val="xl1036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69">
    <w:name w:val="xl10369"/>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70">
    <w:name w:val="xl1037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lang w:val="vi-VN" w:eastAsia="vi-VN"/>
    </w:rPr>
  </w:style>
  <w:style w:type="paragraph" w:customStyle="1" w:styleId="xl10371">
    <w:name w:val="xl10371"/>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72">
    <w:name w:val="xl10372"/>
    <w:basedOn w:val="Normal"/>
    <w:rsid w:val="00311F5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3">
    <w:name w:val="xl1037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4">
    <w:name w:val="xl1037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75">
    <w:name w:val="xl1037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76">
    <w:name w:val="xl10376"/>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77">
    <w:name w:val="xl10377"/>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78">
    <w:name w:val="xl10378"/>
    <w:basedOn w:val="Normal"/>
    <w:rsid w:val="00311F55"/>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79">
    <w:name w:val="xl1037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val="vi-VN" w:eastAsia="vi-VN"/>
    </w:rPr>
  </w:style>
  <w:style w:type="paragraph" w:customStyle="1" w:styleId="xl10380">
    <w:name w:val="xl1038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1">
    <w:name w:val="xl1038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2">
    <w:name w:val="xl1038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4"/>
      <w:szCs w:val="24"/>
      <w:lang w:val="vi-VN" w:eastAsia="vi-VN"/>
    </w:rPr>
  </w:style>
  <w:style w:type="paragraph" w:customStyle="1" w:styleId="xl10383">
    <w:name w:val="xl1038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4"/>
      <w:szCs w:val="24"/>
      <w:lang w:val="vi-VN" w:eastAsia="vi-VN"/>
    </w:rPr>
  </w:style>
  <w:style w:type="paragraph" w:customStyle="1" w:styleId="xl10384">
    <w:name w:val="xl10384"/>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85">
    <w:name w:val="xl10385"/>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86">
    <w:name w:val="xl10386"/>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87">
    <w:name w:val="xl1038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8">
    <w:name w:val="xl10388"/>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lang w:val="vi-VN" w:eastAsia="vi-VN"/>
    </w:rPr>
  </w:style>
  <w:style w:type="paragraph" w:customStyle="1" w:styleId="xl10389">
    <w:name w:val="xl10389"/>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90">
    <w:name w:val="xl10390"/>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1">
    <w:name w:val="xl10391"/>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92">
    <w:name w:val="xl10392"/>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93">
    <w:name w:val="xl1039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4">
    <w:name w:val="xl10394"/>
    <w:basedOn w:val="Normal"/>
    <w:rsid w:val="00311F55"/>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395">
    <w:name w:val="xl10395"/>
    <w:basedOn w:val="Normal"/>
    <w:rsid w:val="00311F55"/>
    <w:pPr>
      <w:pBdr>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6">
    <w:name w:val="xl10396"/>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7">
    <w:name w:val="xl1039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398">
    <w:name w:val="xl10398"/>
    <w:basedOn w:val="Normal"/>
    <w:rsid w:val="00311F55"/>
    <w:pPr>
      <w:shd w:val="clear" w:color="000000" w:fill="FFFF00"/>
      <w:spacing w:before="100" w:beforeAutospacing="1" w:after="100" w:afterAutospacing="1" w:line="240" w:lineRule="auto"/>
      <w:jc w:val="center"/>
    </w:pPr>
    <w:rPr>
      <w:rFonts w:eastAsia="Times New Roman" w:cs="Times New Roman"/>
      <w:sz w:val="24"/>
      <w:szCs w:val="24"/>
      <w:lang w:val="vi-VN" w:eastAsia="vi-VN"/>
    </w:rPr>
  </w:style>
  <w:style w:type="paragraph" w:customStyle="1" w:styleId="xl10399">
    <w:name w:val="xl10399"/>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0">
    <w:name w:val="xl10400"/>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1">
    <w:name w:val="xl10401"/>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2">
    <w:name w:val="xl10402"/>
    <w:basedOn w:val="Normal"/>
    <w:rsid w:val="00311F5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lang w:val="vi-VN" w:eastAsia="vi-VN"/>
    </w:rPr>
  </w:style>
  <w:style w:type="paragraph" w:customStyle="1" w:styleId="xl10403">
    <w:name w:val="xl10403"/>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val="vi-VN" w:eastAsia="vi-VN"/>
    </w:rPr>
  </w:style>
  <w:style w:type="paragraph" w:customStyle="1" w:styleId="xl10404">
    <w:name w:val="xl10404"/>
    <w:basedOn w:val="Normal"/>
    <w:rsid w:val="00311F5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5">
    <w:name w:val="xl10405"/>
    <w:basedOn w:val="Normal"/>
    <w:rsid w:val="00311F5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6">
    <w:name w:val="xl10406"/>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7">
    <w:name w:val="xl10407"/>
    <w:basedOn w:val="Normal"/>
    <w:rsid w:val="00311F5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8">
    <w:name w:val="xl10408"/>
    <w:basedOn w:val="Normal"/>
    <w:rsid w:val="00311F5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09">
    <w:name w:val="xl10409"/>
    <w:basedOn w:val="Normal"/>
    <w:rsid w:val="00311F55"/>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10">
    <w:name w:val="xl10410"/>
    <w:basedOn w:val="Normal"/>
    <w:rsid w:val="00311F55"/>
    <w:pPr>
      <w:pBdr>
        <w:top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411">
    <w:name w:val="xl10411"/>
    <w:basedOn w:val="Normal"/>
    <w:rsid w:val="00311F55"/>
    <w:pPr>
      <w:pBdr>
        <w:top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val="vi-VN" w:eastAsia="vi-VN"/>
    </w:rPr>
  </w:style>
  <w:style w:type="paragraph" w:customStyle="1" w:styleId="xl10321">
    <w:name w:val="xl10321"/>
    <w:basedOn w:val="Normal"/>
    <w:rsid w:val="00577D15"/>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0412">
    <w:name w:val="xl10412"/>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3">
    <w:name w:val="xl1041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14">
    <w:name w:val="xl10414"/>
    <w:basedOn w:val="Normal"/>
    <w:rsid w:val="00577D15"/>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5">
    <w:name w:val="xl1041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16">
    <w:name w:val="xl1041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7">
    <w:name w:val="xl10417"/>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18">
    <w:name w:val="xl1041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19">
    <w:name w:val="xl1041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0">
    <w:name w:val="xl10420"/>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1">
    <w:name w:val="xl10421"/>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b/>
      <w:bCs/>
      <w:sz w:val="24"/>
      <w:szCs w:val="24"/>
    </w:rPr>
  </w:style>
  <w:style w:type="paragraph" w:customStyle="1" w:styleId="xl10422">
    <w:name w:val="xl10422"/>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3">
    <w:name w:val="xl1042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4">
    <w:name w:val="xl10424"/>
    <w:basedOn w:val="Normal"/>
    <w:rsid w:val="00577D15"/>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25">
    <w:name w:val="xl1042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26">
    <w:name w:val="xl1042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pPr>
    <w:rPr>
      <w:rFonts w:eastAsia="Times New Roman" w:cs="Times New Roman"/>
      <w:sz w:val="24"/>
      <w:szCs w:val="24"/>
    </w:rPr>
  </w:style>
  <w:style w:type="paragraph" w:customStyle="1" w:styleId="xl10427">
    <w:name w:val="xl1042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28">
    <w:name w:val="xl1042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29">
    <w:name w:val="xl1042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0">
    <w:name w:val="xl10430"/>
    <w:basedOn w:val="Normal"/>
    <w:rsid w:val="00577D15"/>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31">
    <w:name w:val="xl10431"/>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32">
    <w:name w:val="xl10432"/>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33">
    <w:name w:val="xl10433"/>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4">
    <w:name w:val="xl10434"/>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5">
    <w:name w:val="xl10435"/>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6">
    <w:name w:val="xl10436"/>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37">
    <w:name w:val="xl10437"/>
    <w:basedOn w:val="Normal"/>
    <w:rsid w:val="00577D15"/>
    <w:pPr>
      <w:shd w:val="clear" w:color="000000" w:fill="FDE9D9"/>
      <w:spacing w:before="100" w:beforeAutospacing="1" w:after="100" w:afterAutospacing="1" w:line="240" w:lineRule="auto"/>
      <w:jc w:val="left"/>
    </w:pPr>
    <w:rPr>
      <w:rFonts w:eastAsia="Times New Roman" w:cs="Times New Roman"/>
      <w:sz w:val="24"/>
      <w:szCs w:val="24"/>
    </w:rPr>
  </w:style>
  <w:style w:type="paragraph" w:customStyle="1" w:styleId="xl10438">
    <w:name w:val="xl10438"/>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0439">
    <w:name w:val="xl10439"/>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0440">
    <w:name w:val="xl10440"/>
    <w:basedOn w:val="Normal"/>
    <w:rsid w:val="00577D15"/>
    <w:pPr>
      <w:pBdr>
        <w:left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0441">
    <w:name w:val="xl10441"/>
    <w:basedOn w:val="Normal"/>
    <w:rsid w:val="00577D15"/>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2">
    <w:name w:val="xl10442"/>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3">
    <w:name w:val="xl1044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4">
    <w:name w:val="xl10444"/>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45">
    <w:name w:val="xl10445"/>
    <w:basedOn w:val="Normal"/>
    <w:rsid w:val="00577D15"/>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6">
    <w:name w:val="xl1044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47">
    <w:name w:val="xl10447"/>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48">
    <w:name w:val="xl10448"/>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49">
    <w:name w:val="xl10449"/>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0">
    <w:name w:val="xl10450"/>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1">
    <w:name w:val="xl10451"/>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2">
    <w:name w:val="xl10452"/>
    <w:basedOn w:val="Normal"/>
    <w:rsid w:val="00577D15"/>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3">
    <w:name w:val="xl1045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4">
    <w:name w:val="xl10454"/>
    <w:basedOn w:val="Normal"/>
    <w:rsid w:val="00577D15"/>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5">
    <w:name w:val="xl10455"/>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56">
    <w:name w:val="xl1045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10457">
    <w:name w:val="xl10457"/>
    <w:basedOn w:val="Normal"/>
    <w:rsid w:val="00577D15"/>
    <w:pPr>
      <w:shd w:val="clear" w:color="000000" w:fill="EBF1DE"/>
      <w:spacing w:before="100" w:beforeAutospacing="1" w:after="100" w:afterAutospacing="1" w:line="240" w:lineRule="auto"/>
      <w:jc w:val="left"/>
    </w:pPr>
    <w:rPr>
      <w:rFonts w:eastAsia="Times New Roman" w:cs="Times New Roman"/>
      <w:b/>
      <w:bCs/>
      <w:sz w:val="24"/>
      <w:szCs w:val="24"/>
    </w:rPr>
  </w:style>
  <w:style w:type="paragraph" w:customStyle="1" w:styleId="xl10458">
    <w:name w:val="xl10458"/>
    <w:basedOn w:val="Normal"/>
    <w:rsid w:val="00577D15"/>
    <w:pP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59">
    <w:name w:val="xl10459"/>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0">
    <w:name w:val="xl10460"/>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61">
    <w:name w:val="xl10461"/>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cs="Times New Roman"/>
      <w:sz w:val="24"/>
      <w:szCs w:val="24"/>
    </w:rPr>
  </w:style>
  <w:style w:type="paragraph" w:customStyle="1" w:styleId="xl10462">
    <w:name w:val="xl10462"/>
    <w:basedOn w:val="Normal"/>
    <w:rsid w:val="00577D15"/>
    <w:pPr>
      <w:shd w:val="clear" w:color="000000" w:fill="EBF1DE"/>
      <w:spacing w:before="100" w:beforeAutospacing="1" w:after="100" w:afterAutospacing="1" w:line="240" w:lineRule="auto"/>
      <w:jc w:val="left"/>
    </w:pPr>
    <w:rPr>
      <w:rFonts w:eastAsia="Times New Roman" w:cs="Times New Roman"/>
      <w:sz w:val="24"/>
      <w:szCs w:val="24"/>
    </w:rPr>
  </w:style>
  <w:style w:type="paragraph" w:customStyle="1" w:styleId="xl10463">
    <w:name w:val="xl1046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0464">
    <w:name w:val="xl10464"/>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5">
    <w:name w:val="xl10465"/>
    <w:basedOn w:val="Normal"/>
    <w:rsid w:val="00577D15"/>
    <w:pPr>
      <w:pBdr>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6">
    <w:name w:val="xl10466"/>
    <w:basedOn w:val="Normal"/>
    <w:rsid w:val="00577D15"/>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7">
    <w:name w:val="xl10467"/>
    <w:basedOn w:val="Normal"/>
    <w:rsid w:val="00577D15"/>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68">
    <w:name w:val="xl10468"/>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69">
    <w:name w:val="xl10469"/>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70">
    <w:name w:val="xl10470"/>
    <w:basedOn w:val="Normal"/>
    <w:rsid w:val="00577D15"/>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1">
    <w:name w:val="xl10471"/>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72">
    <w:name w:val="xl10472"/>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3">
    <w:name w:val="xl10473"/>
    <w:basedOn w:val="Normal"/>
    <w:rsid w:val="00577D15"/>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4">
    <w:name w:val="xl10474"/>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5">
    <w:name w:val="xl10475"/>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6">
    <w:name w:val="xl10476"/>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10477">
    <w:name w:val="xl1047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8">
    <w:name w:val="xl10478"/>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79">
    <w:name w:val="xl10479"/>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0">
    <w:name w:val="xl10480"/>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0481">
    <w:name w:val="xl10481"/>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4"/>
      <w:szCs w:val="24"/>
    </w:rPr>
  </w:style>
  <w:style w:type="paragraph" w:customStyle="1" w:styleId="xl10482">
    <w:name w:val="xl10482"/>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3">
    <w:name w:val="xl10483"/>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4">
    <w:name w:val="xl10484"/>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5">
    <w:name w:val="xl10485"/>
    <w:basedOn w:val="Normal"/>
    <w:rsid w:val="00577D1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6">
    <w:name w:val="xl10486"/>
    <w:basedOn w:val="Normal"/>
    <w:rsid w:val="00577D15"/>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487">
    <w:name w:val="xl10487"/>
    <w:basedOn w:val="Normal"/>
    <w:rsid w:val="00577D1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eastAsia="Times New Roman" w:cs="Times New Roman"/>
      <w:sz w:val="24"/>
      <w:szCs w:val="24"/>
    </w:rPr>
  </w:style>
  <w:style w:type="paragraph" w:customStyle="1" w:styleId="xl10488">
    <w:name w:val="xl10488"/>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89">
    <w:name w:val="xl10489"/>
    <w:basedOn w:val="Normal"/>
    <w:rsid w:val="00577D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FF0000"/>
      <w:sz w:val="24"/>
      <w:szCs w:val="24"/>
    </w:rPr>
  </w:style>
  <w:style w:type="paragraph" w:customStyle="1" w:styleId="xl10490">
    <w:name w:val="xl10490"/>
    <w:basedOn w:val="Normal"/>
    <w:rsid w:val="00577D15"/>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sz w:val="24"/>
      <w:szCs w:val="24"/>
    </w:rPr>
  </w:style>
  <w:style w:type="paragraph" w:customStyle="1" w:styleId="xl10491">
    <w:name w:val="xl10491"/>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2">
    <w:name w:val="xl10492"/>
    <w:basedOn w:val="Normal"/>
    <w:rsid w:val="00577D1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3">
    <w:name w:val="xl10493"/>
    <w:basedOn w:val="Normal"/>
    <w:rsid w:val="00577D15"/>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4">
    <w:name w:val="xl10494"/>
    <w:basedOn w:val="Normal"/>
    <w:rsid w:val="00577D1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5">
    <w:name w:val="xl10495"/>
    <w:basedOn w:val="Normal"/>
    <w:rsid w:val="00577D1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6">
    <w:name w:val="xl10496"/>
    <w:basedOn w:val="Normal"/>
    <w:rsid w:val="00577D15"/>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7">
    <w:name w:val="xl10497"/>
    <w:basedOn w:val="Normal"/>
    <w:rsid w:val="00577D1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498">
    <w:name w:val="xl10498"/>
    <w:basedOn w:val="Normal"/>
    <w:rsid w:val="00577D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Indent1">
    <w:name w:val="Indent1"/>
    <w:basedOn w:val="Normal"/>
    <w:link w:val="Indent1Char2"/>
    <w:rsid w:val="00732817"/>
    <w:pPr>
      <w:widowControl w:val="0"/>
      <w:numPr>
        <w:numId w:val="17"/>
      </w:numPr>
      <w:tabs>
        <w:tab w:val="clear" w:pos="1418"/>
        <w:tab w:val="num" w:pos="397"/>
        <w:tab w:val="left" w:pos="3686"/>
        <w:tab w:val="left" w:pos="5387"/>
        <w:tab w:val="right" w:pos="8505"/>
      </w:tabs>
      <w:spacing w:before="40" w:after="40" w:line="360" w:lineRule="exact"/>
    </w:pPr>
    <w:rPr>
      <w:rFonts w:eastAsia="Times New Roman" w:cs="Times New Roman"/>
      <w:iCs/>
      <w:snapToGrid w:val="0"/>
      <w:spacing w:val="-2"/>
      <w:kern w:val="20"/>
      <w:szCs w:val="26"/>
      <w:lang w:val="x-none" w:eastAsia="x-none"/>
    </w:rPr>
  </w:style>
  <w:style w:type="character" w:customStyle="1" w:styleId="Indent1Char2">
    <w:name w:val="Indent1 Char2"/>
    <w:link w:val="Indent1"/>
    <w:rsid w:val="00732817"/>
    <w:rPr>
      <w:rFonts w:ascii="Times New Roman" w:eastAsia="Times New Roman" w:hAnsi="Times New Roman" w:cs="Times New Roman"/>
      <w:iCs/>
      <w:snapToGrid w:val="0"/>
      <w:spacing w:val="-2"/>
      <w:kern w:val="20"/>
      <w:sz w:val="26"/>
      <w:szCs w:val="26"/>
      <w:lang w:val="x-none" w:eastAsia="x-none"/>
    </w:rPr>
  </w:style>
  <w:style w:type="paragraph" w:customStyle="1" w:styleId="xl10499">
    <w:name w:val="xl10499"/>
    <w:basedOn w:val="Normal"/>
    <w:rsid w:val="009702F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2">
    <w:name w:val="xl102"/>
    <w:basedOn w:val="Normal"/>
    <w:rsid w:val="004A41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3">
    <w:name w:val="xl103"/>
    <w:basedOn w:val="Normal"/>
    <w:rsid w:val="004A41C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Times New Roman"/>
      <w:sz w:val="24"/>
      <w:szCs w:val="24"/>
    </w:rPr>
  </w:style>
  <w:style w:type="paragraph" w:customStyle="1" w:styleId="xl104">
    <w:name w:val="xl104"/>
    <w:basedOn w:val="Normal"/>
    <w:rsid w:val="004A41C3"/>
    <w:pPr>
      <w:pBdr>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eastAsia="Times New Roman" w:cs="Times New Roman"/>
      <w:b/>
      <w:bCs/>
      <w:sz w:val="24"/>
      <w:szCs w:val="24"/>
    </w:rPr>
  </w:style>
  <w:style w:type="paragraph" w:customStyle="1" w:styleId="xl105">
    <w:name w:val="xl105"/>
    <w:basedOn w:val="Normal"/>
    <w:rsid w:val="004A41C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eastAsia="Times New Roman" w:cs="Times New Roman"/>
      <w:b/>
      <w:bCs/>
      <w:sz w:val="24"/>
      <w:szCs w:val="24"/>
    </w:rPr>
  </w:style>
  <w:style w:type="paragraph" w:customStyle="1" w:styleId="xl106">
    <w:name w:val="xl106"/>
    <w:basedOn w:val="Normal"/>
    <w:rsid w:val="004A41C3"/>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7">
    <w:name w:val="xl107"/>
    <w:basedOn w:val="Normal"/>
    <w:rsid w:val="004A41C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color w:val="0000FF"/>
      <w:sz w:val="24"/>
      <w:szCs w:val="24"/>
    </w:rPr>
  </w:style>
  <w:style w:type="paragraph" w:customStyle="1" w:styleId="xl108">
    <w:name w:val="xl108"/>
    <w:basedOn w:val="Normal"/>
    <w:rsid w:val="004A41C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color w:val="0000FF"/>
      <w:sz w:val="24"/>
      <w:szCs w:val="24"/>
    </w:rPr>
  </w:style>
  <w:style w:type="paragraph" w:customStyle="1" w:styleId="xl109">
    <w:name w:val="xl109"/>
    <w:basedOn w:val="Normal"/>
    <w:rsid w:val="004A41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FF"/>
      <w:sz w:val="24"/>
      <w:szCs w:val="24"/>
    </w:rPr>
  </w:style>
  <w:style w:type="paragraph" w:styleId="Revision">
    <w:name w:val="Revision"/>
    <w:hidden/>
    <w:uiPriority w:val="99"/>
    <w:semiHidden/>
    <w:rsid w:val="00840166"/>
    <w:pPr>
      <w:spacing w:after="0" w:line="240" w:lineRule="auto"/>
    </w:pPr>
    <w:rPr>
      <w:rFonts w:ascii="Times New Roman" w:hAnsi="Times New Roman"/>
      <w:sz w:val="28"/>
    </w:rPr>
  </w:style>
  <w:style w:type="character" w:customStyle="1" w:styleId="fontstyle01">
    <w:name w:val="fontstyle01"/>
    <w:basedOn w:val="DefaultParagraphFont"/>
    <w:rsid w:val="00573598"/>
    <w:rPr>
      <w:rFonts w:ascii="Times New Roman" w:hAnsi="Times New Roman" w:cs="Times New Roman" w:hint="default"/>
      <w:b w:val="0"/>
      <w:bCs w:val="0"/>
      <w:i w:val="0"/>
      <w:iCs w:val="0"/>
      <w:color w:val="000000"/>
      <w:sz w:val="30"/>
      <w:szCs w:val="30"/>
    </w:rPr>
  </w:style>
  <w:style w:type="paragraph" w:customStyle="1" w:styleId="cap4">
    <w:name w:val="cap4"/>
    <w:basedOn w:val="Normal"/>
    <w:autoRedefine/>
    <w:rsid w:val="00405222"/>
    <w:pPr>
      <w:tabs>
        <w:tab w:val="left" w:pos="396"/>
        <w:tab w:val="num" w:pos="810"/>
      </w:tabs>
      <w:spacing w:before="60" w:after="60" w:line="312" w:lineRule="auto"/>
      <w:ind w:left="1800" w:hanging="1350"/>
    </w:pPr>
    <w:rPr>
      <w:rFonts w:eastAsia="Times New Roman" w:cs="Times New Roman"/>
      <w:szCs w:val="26"/>
    </w:rPr>
  </w:style>
  <w:style w:type="paragraph" w:customStyle="1" w:styleId="Normal1">
    <w:name w:val="Normal1"/>
    <w:basedOn w:val="Normal"/>
    <w:link w:val="Normal1Char1"/>
    <w:qFormat/>
    <w:rsid w:val="002C26A7"/>
    <w:pPr>
      <w:widowControl w:val="0"/>
      <w:spacing w:line="240" w:lineRule="auto"/>
      <w:ind w:left="900"/>
    </w:pPr>
    <w:rPr>
      <w:rFonts w:ascii="VNI-Times" w:eastAsia="Times New Roman" w:hAnsi="VNI-Times" w:cs="Times New Roman"/>
      <w:color w:val="000000"/>
      <w:spacing w:val="-2"/>
      <w:sz w:val="24"/>
      <w:szCs w:val="20"/>
      <w:lang w:val="x-none" w:eastAsia="x-none"/>
    </w:rPr>
  </w:style>
  <w:style w:type="character" w:customStyle="1" w:styleId="Normal1Char1">
    <w:name w:val="Normal1 Char1"/>
    <w:link w:val="Normal1"/>
    <w:rsid w:val="002C26A7"/>
    <w:rPr>
      <w:rFonts w:ascii="VNI-Times" w:eastAsia="Times New Roman" w:hAnsi="VNI-Times" w:cs="Times New Roman"/>
      <w:color w:val="000000"/>
      <w:spacing w:val="-2"/>
      <w:sz w:val="24"/>
      <w:szCs w:val="20"/>
      <w:lang w:val="x-none" w:eastAsia="x-none"/>
    </w:rPr>
  </w:style>
  <w:style w:type="character" w:customStyle="1" w:styleId="DefaultChar">
    <w:name w:val="Default Char"/>
    <w:link w:val="Default"/>
    <w:rsid w:val="00E30717"/>
    <w:rPr>
      <w:rFonts w:ascii="Times New Roman" w:eastAsiaTheme="minorEastAsia" w:hAnsi="Times New Roman" w:cs="Times New Roman"/>
      <w:color w:val="000000"/>
      <w:sz w:val="24"/>
      <w:szCs w:val="24"/>
    </w:rPr>
  </w:style>
  <w:style w:type="character" w:customStyle="1" w:styleId="Heading9Char">
    <w:name w:val="Heading 9 Char"/>
    <w:aliases w:val="Heading 9 Char Char Char Char,Heading 9 Char Char Char Char Char Char,aa Char,干标题(a) Char,Heading 9.I- Char,Heading 9(unused) Char,ctc Char,Caption text (column-wide) Char,09. Bang Char,Heading 10 Char,CHƯƠNG Char,fc Char"/>
    <w:basedOn w:val="DefaultParagraphFont"/>
    <w:link w:val="Heading9"/>
    <w:rsid w:val="00A1289E"/>
    <w:rPr>
      <w:rFonts w:ascii="Arial" w:eastAsia="Times New Roman" w:hAnsi="Arial" w:cs="Arial"/>
      <w:snapToGrid w:val="0"/>
    </w:rPr>
  </w:style>
  <w:style w:type="paragraph" w:customStyle="1" w:styleId="HT">
    <w:name w:val="HT"/>
    <w:basedOn w:val="Normal"/>
    <w:autoRedefine/>
    <w:rsid w:val="00A1289E"/>
    <w:pPr>
      <w:numPr>
        <w:numId w:val="32"/>
      </w:numPr>
      <w:tabs>
        <w:tab w:val="clear" w:pos="1418"/>
      </w:tabs>
      <w:spacing w:before="60" w:after="60" w:line="240" w:lineRule="auto"/>
    </w:pPr>
    <w:rPr>
      <w:rFonts w:eastAsia="Times New Roman" w:cs="Times New Roman"/>
      <w:snapToGrid w:val="0"/>
      <w:sz w:val="24"/>
      <w:szCs w:val="20"/>
    </w:rPr>
  </w:style>
  <w:style w:type="character" w:customStyle="1" w:styleId="HOATHI1Char">
    <w:name w:val="HOATHI 1 Char"/>
    <w:link w:val="HOATHI1"/>
    <w:rsid w:val="00A1289E"/>
    <w:rPr>
      <w:rFonts w:ascii="Times New Roman" w:eastAsia="Times New Roman" w:hAnsi="Times New Roman" w:cs="Times New Roman"/>
      <w:sz w:val="26"/>
      <w:szCs w:val="24"/>
    </w:rPr>
  </w:style>
  <w:style w:type="paragraph" w:customStyle="1" w:styleId="StyleBody213ptFirstline02">
    <w:name w:val="Style Body2 + 13 pt First line:  02&quot;"/>
    <w:basedOn w:val="Normal"/>
    <w:rsid w:val="00437B63"/>
    <w:pPr>
      <w:spacing w:after="0" w:line="360" w:lineRule="auto"/>
      <w:ind w:left="567" w:firstLine="284"/>
    </w:pPr>
    <w:rPr>
      <w:rFonts w:eastAsia="Times New Roman" w:cs="Times New Roman"/>
      <w:szCs w:val="20"/>
      <w:lang w:val="sv-SE"/>
    </w:rPr>
  </w:style>
  <w:style w:type="paragraph" w:customStyle="1" w:styleId="noidung2">
    <w:name w:val="noidung2"/>
    <w:basedOn w:val="Normal"/>
    <w:link w:val="noidung2Char"/>
    <w:rsid w:val="00437B63"/>
    <w:pPr>
      <w:tabs>
        <w:tab w:val="left" w:pos="851"/>
      </w:tabs>
      <w:spacing w:line="360" w:lineRule="auto"/>
      <w:ind w:left="680" w:hanging="680"/>
    </w:pPr>
    <w:rPr>
      <w:rFonts w:ascii=".VnArial" w:eastAsia="Batang" w:hAnsi=".VnArial" w:cs="Times New Roman"/>
      <w:sz w:val="22"/>
    </w:rPr>
  </w:style>
  <w:style w:type="character" w:customStyle="1" w:styleId="noidung2Char">
    <w:name w:val="noidung2 Char"/>
    <w:basedOn w:val="DefaultParagraphFont"/>
    <w:link w:val="noidung2"/>
    <w:locked/>
    <w:rsid w:val="00437B63"/>
    <w:rPr>
      <w:rFonts w:ascii=".VnArial" w:eastAsia="Batang" w:hAnsi=".VnArial" w:cs="Times New Roman"/>
    </w:rPr>
  </w:style>
  <w:style w:type="character" w:styleId="PlaceholderText">
    <w:name w:val="Placeholder Text"/>
    <w:basedOn w:val="DefaultParagraphFont"/>
    <w:uiPriority w:val="99"/>
    <w:semiHidden/>
    <w:rsid w:val="00437B63"/>
    <w:rPr>
      <w:color w:val="808080"/>
    </w:rPr>
  </w:style>
  <w:style w:type="character" w:customStyle="1" w:styleId="CharChar6">
    <w:name w:val="Char Char6"/>
    <w:locked/>
    <w:rsid w:val="00437B63"/>
    <w:rPr>
      <w:b/>
      <w:bCs/>
      <w:sz w:val="28"/>
      <w:szCs w:val="28"/>
      <w:lang w:val="en-US" w:eastAsia="en-US" w:bidi="ar-SA"/>
    </w:rPr>
  </w:style>
  <w:style w:type="paragraph" w:customStyle="1" w:styleId="CM153">
    <w:name w:val="CM153"/>
    <w:basedOn w:val="Default"/>
    <w:next w:val="Default"/>
    <w:uiPriority w:val="99"/>
    <w:rsid w:val="00437B63"/>
    <w:rPr>
      <w:rFonts w:ascii="HelveticaBoldVU" w:hAnsi="HelveticaBoldVU" w:cstheme="minorBidi"/>
      <w:color w:val="auto"/>
    </w:rPr>
  </w:style>
  <w:style w:type="paragraph" w:customStyle="1" w:styleId="CM155">
    <w:name w:val="CM155"/>
    <w:basedOn w:val="Default"/>
    <w:next w:val="Default"/>
    <w:uiPriority w:val="99"/>
    <w:rsid w:val="00437B63"/>
    <w:rPr>
      <w:rFonts w:ascii="HelveticaBoldVU" w:hAnsi="HelveticaBoldVU" w:cstheme="minorBidi"/>
      <w:color w:val="auto"/>
    </w:rPr>
  </w:style>
  <w:style w:type="paragraph" w:customStyle="1" w:styleId="CM4">
    <w:name w:val="CM4"/>
    <w:basedOn w:val="Default"/>
    <w:next w:val="Default"/>
    <w:uiPriority w:val="99"/>
    <w:rsid w:val="00437B63"/>
    <w:pPr>
      <w:spacing w:line="393" w:lineRule="atLeast"/>
    </w:pPr>
    <w:rPr>
      <w:rFonts w:ascii="HelveticaBoldVU" w:hAnsi="HelveticaBoldVU" w:cstheme="minorBidi"/>
      <w:color w:val="auto"/>
    </w:rPr>
  </w:style>
  <w:style w:type="paragraph" w:customStyle="1" w:styleId="CM159">
    <w:name w:val="CM159"/>
    <w:basedOn w:val="Default"/>
    <w:next w:val="Default"/>
    <w:uiPriority w:val="99"/>
    <w:rsid w:val="00437B63"/>
    <w:rPr>
      <w:rFonts w:ascii="HelveticaBoldVU" w:hAnsi="HelveticaBoldVU" w:cstheme="minorBidi"/>
      <w:color w:val="auto"/>
    </w:rPr>
  </w:style>
  <w:style w:type="paragraph" w:customStyle="1" w:styleId="CM156">
    <w:name w:val="CM156"/>
    <w:basedOn w:val="Default"/>
    <w:next w:val="Default"/>
    <w:uiPriority w:val="99"/>
    <w:rsid w:val="00437B63"/>
    <w:rPr>
      <w:rFonts w:ascii="HelveticaBoldVU" w:hAnsi="HelveticaBoldVU" w:cstheme="minorBidi"/>
      <w:color w:val="auto"/>
    </w:rPr>
  </w:style>
  <w:style w:type="paragraph" w:customStyle="1" w:styleId="CM27">
    <w:name w:val="CM27"/>
    <w:basedOn w:val="Default"/>
    <w:next w:val="Default"/>
    <w:uiPriority w:val="99"/>
    <w:rsid w:val="00437B63"/>
    <w:pPr>
      <w:spacing w:line="386" w:lineRule="atLeast"/>
    </w:pPr>
    <w:rPr>
      <w:rFonts w:ascii="HelveticaBoldVU" w:hAnsi="HelveticaBoldVU" w:cstheme="minorBidi"/>
      <w:color w:val="auto"/>
    </w:rPr>
  </w:style>
  <w:style w:type="paragraph" w:customStyle="1" w:styleId="CM14">
    <w:name w:val="CM14"/>
    <w:basedOn w:val="Default"/>
    <w:next w:val="Default"/>
    <w:uiPriority w:val="99"/>
    <w:rsid w:val="00437B63"/>
    <w:pPr>
      <w:spacing w:line="396" w:lineRule="atLeast"/>
    </w:pPr>
    <w:rPr>
      <w:rFonts w:ascii="HelveticaBoldVU" w:hAnsi="HelveticaBoldVU" w:cstheme="minorBidi"/>
      <w:color w:val="auto"/>
    </w:rPr>
  </w:style>
  <w:style w:type="paragraph" w:customStyle="1" w:styleId="CM33">
    <w:name w:val="CM33"/>
    <w:basedOn w:val="Default"/>
    <w:next w:val="Default"/>
    <w:uiPriority w:val="99"/>
    <w:rsid w:val="00437B63"/>
    <w:pPr>
      <w:spacing w:line="333" w:lineRule="atLeast"/>
    </w:pPr>
    <w:rPr>
      <w:rFonts w:ascii="HelveticaBoldVU" w:hAnsi="HelveticaBoldVU" w:cstheme="minorBidi"/>
      <w:color w:val="auto"/>
    </w:rPr>
  </w:style>
  <w:style w:type="paragraph" w:customStyle="1" w:styleId="CM34">
    <w:name w:val="CM34"/>
    <w:basedOn w:val="Default"/>
    <w:next w:val="Default"/>
    <w:uiPriority w:val="99"/>
    <w:rsid w:val="00437B63"/>
    <w:pPr>
      <w:spacing w:line="386" w:lineRule="atLeast"/>
    </w:pPr>
    <w:rPr>
      <w:rFonts w:ascii="HelveticaBoldVU" w:hAnsi="HelveticaBoldVU" w:cstheme="minorBidi"/>
      <w:color w:val="auto"/>
    </w:rPr>
  </w:style>
  <w:style w:type="paragraph" w:customStyle="1" w:styleId="CM40">
    <w:name w:val="CM40"/>
    <w:basedOn w:val="Default"/>
    <w:next w:val="Default"/>
    <w:uiPriority w:val="99"/>
    <w:rsid w:val="00437B63"/>
    <w:pPr>
      <w:spacing w:line="386" w:lineRule="atLeast"/>
    </w:pPr>
    <w:rPr>
      <w:rFonts w:ascii="HelveticaBoldVU" w:hAnsi="HelveticaBoldVU" w:cstheme="minorBidi"/>
      <w:color w:val="auto"/>
    </w:rPr>
  </w:style>
  <w:style w:type="paragraph" w:customStyle="1" w:styleId="CM89">
    <w:name w:val="CM89"/>
    <w:basedOn w:val="Default"/>
    <w:next w:val="Default"/>
    <w:uiPriority w:val="99"/>
    <w:rsid w:val="00437B63"/>
    <w:pPr>
      <w:spacing w:line="328" w:lineRule="atLeast"/>
    </w:pPr>
    <w:rPr>
      <w:rFonts w:ascii="HelveticaBoldVU" w:hAnsi="HelveticaBoldVU" w:cstheme="minorBidi"/>
      <w:color w:val="auto"/>
    </w:rPr>
  </w:style>
  <w:style w:type="paragraph" w:customStyle="1" w:styleId="TNR1">
    <w:name w:val="TNR 1"/>
    <w:basedOn w:val="Dau-"/>
    <w:link w:val="TNR1Char"/>
    <w:rsid w:val="00437B63"/>
    <w:pPr>
      <w:widowControl w:val="0"/>
      <w:numPr>
        <w:numId w:val="0"/>
      </w:numPr>
      <w:spacing w:line="300" w:lineRule="auto"/>
      <w:ind w:firstLine="567"/>
    </w:pPr>
  </w:style>
  <w:style w:type="character" w:customStyle="1" w:styleId="TNR1Char">
    <w:name w:val="TNR 1 Char"/>
    <w:basedOn w:val="Dau-Char"/>
    <w:link w:val="TNR1"/>
    <w:rsid w:val="00437B63"/>
    <w:rPr>
      <w:rFonts w:ascii="Times New Roman" w:hAnsi="Times New Roman"/>
      <w:sz w:val="26"/>
      <w:szCs w:val="26"/>
    </w:rPr>
  </w:style>
  <w:style w:type="paragraph" w:styleId="Subtitle">
    <w:name w:val="Subtitle"/>
    <w:basedOn w:val="Normal"/>
    <w:link w:val="SubtitleChar"/>
    <w:qFormat/>
    <w:rsid w:val="00437B63"/>
    <w:pPr>
      <w:widowControl w:val="0"/>
      <w:spacing w:before="0" w:after="0" w:line="360" w:lineRule="auto"/>
    </w:pPr>
    <w:rPr>
      <w:rFonts w:ascii=".VnTime" w:eastAsia="Times New Roman" w:hAnsi=".VnTime" w:cs="Times New Roman"/>
      <w:b/>
      <w:bCs/>
      <w:snapToGrid w:val="0"/>
      <w:sz w:val="28"/>
      <w:szCs w:val="20"/>
    </w:rPr>
  </w:style>
  <w:style w:type="character" w:customStyle="1" w:styleId="SubtitleChar">
    <w:name w:val="Subtitle Char"/>
    <w:basedOn w:val="DefaultParagraphFont"/>
    <w:link w:val="Subtitle"/>
    <w:rsid w:val="00437B63"/>
    <w:rPr>
      <w:rFonts w:ascii=".VnTime" w:eastAsia="Times New Roman" w:hAnsi=".VnTime" w:cs="Times New Roman"/>
      <w:b/>
      <w:bCs/>
      <w:snapToGrid w:val="0"/>
      <w:sz w:val="28"/>
      <w:szCs w:val="20"/>
    </w:rPr>
  </w:style>
  <w:style w:type="paragraph" w:customStyle="1" w:styleId="CM96">
    <w:name w:val="CM96"/>
    <w:basedOn w:val="Default"/>
    <w:next w:val="Default"/>
    <w:uiPriority w:val="99"/>
    <w:rsid w:val="00437B63"/>
    <w:rPr>
      <w:rFonts w:ascii="Times" w:hAnsi="Times" w:cs="Times"/>
      <w:color w:val="auto"/>
    </w:rPr>
  </w:style>
  <w:style w:type="paragraph" w:customStyle="1" w:styleId="CM102">
    <w:name w:val="CM102"/>
    <w:basedOn w:val="Default"/>
    <w:next w:val="Default"/>
    <w:uiPriority w:val="99"/>
    <w:rsid w:val="00437B63"/>
    <w:rPr>
      <w:rFonts w:ascii="Times" w:hAnsi="Times" w:cs="Times"/>
      <w:color w:val="auto"/>
    </w:rPr>
  </w:style>
  <w:style w:type="paragraph" w:customStyle="1" w:styleId="CM99">
    <w:name w:val="CM99"/>
    <w:basedOn w:val="Default"/>
    <w:next w:val="Default"/>
    <w:uiPriority w:val="99"/>
    <w:rsid w:val="00437B63"/>
    <w:rPr>
      <w:rFonts w:ascii="Times" w:hAnsi="Times" w:cs="Times"/>
      <w:color w:val="auto"/>
    </w:rPr>
  </w:style>
  <w:style w:type="paragraph" w:customStyle="1" w:styleId="CM31">
    <w:name w:val="CM31"/>
    <w:basedOn w:val="Default"/>
    <w:next w:val="Default"/>
    <w:uiPriority w:val="99"/>
    <w:rsid w:val="00437B63"/>
    <w:pPr>
      <w:spacing w:line="353" w:lineRule="atLeast"/>
    </w:pPr>
    <w:rPr>
      <w:rFonts w:ascii="Times" w:hAnsi="Times" w:cs="Times"/>
      <w:color w:val="auto"/>
    </w:rPr>
  </w:style>
  <w:style w:type="character" w:customStyle="1" w:styleId="CharChar61">
    <w:name w:val="Char Char61"/>
    <w:rsid w:val="00437B63"/>
    <w:rPr>
      <w:rFonts w:ascii="Times New Roman" w:hAnsi="Times New Roman" w:cs="Times New Roman"/>
      <w:sz w:val="20"/>
      <w:szCs w:val="20"/>
    </w:rPr>
  </w:style>
  <w:style w:type="paragraph" w:customStyle="1" w:styleId="xl27">
    <w:name w:val="xl2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pPr>
    <w:rPr>
      <w:rFonts w:ascii=".VnTime" w:eastAsia="Times New Roman" w:hAnsi=".VnTime" w:cs="Times New Roman"/>
      <w:sz w:val="24"/>
      <w:szCs w:val="24"/>
    </w:rPr>
  </w:style>
  <w:style w:type="paragraph" w:customStyle="1" w:styleId="hinh-bang">
    <w:name w:val="hinh-bang"/>
    <w:basedOn w:val="Normal"/>
    <w:link w:val="hinh-bangChar"/>
    <w:rsid w:val="00437B63"/>
    <w:pPr>
      <w:spacing w:before="240" w:line="312" w:lineRule="auto"/>
      <w:jc w:val="center"/>
    </w:pPr>
    <w:rPr>
      <w:rFonts w:ascii=".VnArial" w:eastAsia="Batang" w:hAnsi=".VnArial" w:cs="Times New Roman"/>
      <w:b/>
      <w:sz w:val="24"/>
      <w:szCs w:val="24"/>
    </w:rPr>
  </w:style>
  <w:style w:type="character" w:customStyle="1" w:styleId="hinh-bangChar">
    <w:name w:val="hinh-bang Char"/>
    <w:link w:val="hinh-bang"/>
    <w:rsid w:val="00437B63"/>
    <w:rPr>
      <w:rFonts w:ascii=".VnArial" w:eastAsia="Batang" w:hAnsi=".VnArial" w:cs="Times New Roman"/>
      <w:b/>
      <w:sz w:val="24"/>
      <w:szCs w:val="24"/>
    </w:rPr>
  </w:style>
  <w:style w:type="character" w:customStyle="1" w:styleId="noidung2CharChar1">
    <w:name w:val="noidung2 Char Char1"/>
    <w:rsid w:val="00437B63"/>
    <w:rPr>
      <w:rFonts w:ascii="Arial" w:eastAsia="Batang" w:hAnsi="Arial" w:cs="Arial"/>
      <w:spacing w:val="-8"/>
      <w:sz w:val="22"/>
      <w:szCs w:val="22"/>
      <w:lang w:val="nl-NL" w:eastAsia="en-US" w:bidi="ar-SA"/>
    </w:rPr>
  </w:style>
  <w:style w:type="paragraph" w:customStyle="1" w:styleId="noidung3">
    <w:name w:val="noidung3"/>
    <w:basedOn w:val="Normal"/>
    <w:link w:val="noidung3Char"/>
    <w:autoRedefine/>
    <w:rsid w:val="00437B63"/>
    <w:pPr>
      <w:keepLines/>
      <w:widowControl w:val="0"/>
      <w:tabs>
        <w:tab w:val="left" w:pos="-2142"/>
      </w:tabs>
      <w:spacing w:before="60" w:after="60" w:line="360" w:lineRule="auto"/>
    </w:pPr>
    <w:rPr>
      <w:rFonts w:ascii="Arial" w:eastAsia="Batang" w:hAnsi="Arial" w:cs="Arial"/>
      <w:spacing w:val="-6"/>
      <w:sz w:val="22"/>
      <w:lang w:val="nl-NL"/>
    </w:rPr>
  </w:style>
  <w:style w:type="character" w:customStyle="1" w:styleId="noidung3Char">
    <w:name w:val="noidung3 Char"/>
    <w:link w:val="noidung3"/>
    <w:rsid w:val="00437B63"/>
    <w:rPr>
      <w:rFonts w:ascii="Arial" w:eastAsia="Batang" w:hAnsi="Arial" w:cs="Arial"/>
      <w:spacing w:val="-6"/>
      <w:lang w:val="nl-NL"/>
    </w:rPr>
  </w:style>
  <w:style w:type="paragraph" w:customStyle="1" w:styleId="StyleHeading1Before12pt">
    <w:name w:val="Style Heading 1 + Before:  12 pt"/>
    <w:basedOn w:val="Heading1"/>
    <w:autoRedefine/>
    <w:rsid w:val="00437B63"/>
    <w:pPr>
      <w:keepLines w:val="0"/>
      <w:pageBreakBefore w:val="0"/>
      <w:numPr>
        <w:numId w:val="0"/>
      </w:numPr>
      <w:tabs>
        <w:tab w:val="num" w:pos="360"/>
      </w:tabs>
      <w:spacing w:before="240" w:line="312" w:lineRule="auto"/>
      <w:ind w:left="360" w:hanging="360"/>
      <w:jc w:val="left"/>
    </w:pPr>
    <w:rPr>
      <w:rFonts w:ascii="Arial" w:eastAsia="Times New Roman" w:hAnsi="Arial" w:cs="Times New Roman"/>
      <w:spacing w:val="-4"/>
      <w:sz w:val="24"/>
      <w:szCs w:val="24"/>
    </w:rPr>
  </w:style>
  <w:style w:type="paragraph" w:customStyle="1" w:styleId="headbang">
    <w:name w:val="head bang"/>
    <w:basedOn w:val="hinh-bang"/>
    <w:rsid w:val="00437B63"/>
    <w:pPr>
      <w:spacing w:before="120" w:line="288" w:lineRule="auto"/>
    </w:pPr>
    <w:rPr>
      <w:rFonts w:eastAsia="Times New Roman"/>
      <w:bCs/>
      <w:sz w:val="20"/>
      <w:szCs w:val="20"/>
    </w:rPr>
  </w:style>
  <w:style w:type="paragraph" w:customStyle="1" w:styleId="Stylehinh-bangLatinArial11pt">
    <w:name w:val="Style hinh-bang + (Latin) Arial 11 pt"/>
    <w:basedOn w:val="hinh-bang"/>
    <w:link w:val="Stylehinh-bangLatinArial11ptChar"/>
    <w:autoRedefine/>
    <w:rsid w:val="00437B63"/>
    <w:pPr>
      <w:keepLines/>
      <w:widowControl w:val="0"/>
      <w:spacing w:before="120" w:line="240" w:lineRule="auto"/>
    </w:pPr>
    <w:rPr>
      <w:rFonts w:ascii="Arial" w:hAnsi="Arial"/>
      <w:bCs/>
      <w:sz w:val="22"/>
      <w:szCs w:val="22"/>
    </w:rPr>
  </w:style>
  <w:style w:type="character" w:customStyle="1" w:styleId="Stylehinh-bangLatinArial11ptChar">
    <w:name w:val="Style hinh-bang + (Latin) Arial 11 pt Char"/>
    <w:link w:val="Stylehinh-bangLatinArial11pt"/>
    <w:rsid w:val="00437B63"/>
    <w:rPr>
      <w:rFonts w:ascii="Arial" w:eastAsia="Batang" w:hAnsi="Arial" w:cs="Times New Roman"/>
      <w:b/>
      <w:bCs/>
    </w:rPr>
  </w:style>
  <w:style w:type="character" w:styleId="Emphasis">
    <w:name w:val="Emphasis"/>
    <w:aliases w:val="ý kiến TT"/>
    <w:qFormat/>
    <w:rsid w:val="00437B63"/>
    <w:rPr>
      <w:b/>
      <w:bCs/>
      <w:i w:val="0"/>
      <w:iCs w:val="0"/>
    </w:rPr>
  </w:style>
  <w:style w:type="character" w:customStyle="1" w:styleId="NoSpacingChar">
    <w:name w:val="No Spacing Char"/>
    <w:basedOn w:val="DefaultParagraphFont"/>
    <w:link w:val="NoSpacing"/>
    <w:rsid w:val="00437B63"/>
    <w:rPr>
      <w:rFonts w:ascii="Times New Roman" w:hAnsi="Times New Roman"/>
      <w:b/>
      <w:sz w:val="28"/>
    </w:rPr>
  </w:style>
  <w:style w:type="paragraph" w:styleId="Caption">
    <w:name w:val="caption"/>
    <w:basedOn w:val="Normal"/>
    <w:next w:val="Normal"/>
    <w:qFormat/>
    <w:rsid w:val="00437B63"/>
    <w:pPr>
      <w:spacing w:after="0" w:line="288" w:lineRule="auto"/>
      <w:jc w:val="center"/>
    </w:pPr>
    <w:rPr>
      <w:rFonts w:ascii=".VnTimeH" w:eastAsia="Times New Roman" w:hAnsi=".VnTimeH" w:cs="Times New Roman"/>
      <w:b/>
      <w:sz w:val="28"/>
      <w:szCs w:val="20"/>
    </w:rPr>
  </w:style>
  <w:style w:type="paragraph" w:customStyle="1" w:styleId="bodytext0">
    <w:name w:val="body_text"/>
    <w:basedOn w:val="Normal"/>
    <w:rsid w:val="00437B63"/>
    <w:pPr>
      <w:spacing w:before="60" w:after="60" w:line="400" w:lineRule="exact"/>
      <w:ind w:firstLine="720"/>
    </w:pPr>
    <w:rPr>
      <w:rFonts w:ascii=".VnTime" w:eastAsia="Times New Roman" w:hAnsi=".VnTime" w:cs="Times New Roman"/>
      <w:noProof/>
      <w:kern w:val="28"/>
      <w:sz w:val="28"/>
      <w:szCs w:val="20"/>
      <w:lang w:val="vi-VN"/>
    </w:rPr>
  </w:style>
  <w:style w:type="paragraph" w:customStyle="1" w:styleId="StyleHeading2Firstline1cmBefore6pt">
    <w:name w:val="Style Heading 2 + First line:  1 cm Before:  6 pt"/>
    <w:basedOn w:val="Heading2"/>
    <w:rsid w:val="00437B63"/>
    <w:pPr>
      <w:keepLines w:val="0"/>
      <w:widowControl w:val="0"/>
      <w:numPr>
        <w:ilvl w:val="0"/>
        <w:numId w:val="0"/>
      </w:numPr>
      <w:overflowPunct w:val="0"/>
      <w:autoSpaceDE w:val="0"/>
      <w:autoSpaceDN w:val="0"/>
      <w:adjustRightInd w:val="0"/>
      <w:spacing w:before="120" w:line="312" w:lineRule="auto"/>
      <w:ind w:firstLine="567"/>
      <w:contextualSpacing w:val="0"/>
      <w:jc w:val="both"/>
      <w:textAlignment w:val="baseline"/>
    </w:pPr>
    <w:rPr>
      <w:rFonts w:ascii=".VnTime" w:eastAsia="Times New Roman" w:hAnsi=".VnTime" w:cs="Times New Roman"/>
      <w:sz w:val="28"/>
      <w:szCs w:val="28"/>
    </w:rPr>
  </w:style>
  <w:style w:type="paragraph" w:customStyle="1" w:styleId="StyleVnArialFirstline1cmBefore4ptAfter4ptLin">
    <w:name w:val="Style .VnArial First line:  1 cm Before:  4 pt After:  4 pt Lin..."/>
    <w:basedOn w:val="Normal"/>
    <w:rsid w:val="00437B63"/>
    <w:pPr>
      <w:spacing w:before="80" w:after="80" w:line="380" w:lineRule="atLeast"/>
      <w:ind w:firstLine="567"/>
    </w:pPr>
    <w:rPr>
      <w:rFonts w:ascii=".VnTime" w:eastAsia="Times New Roman" w:hAnsi=".VnTime" w:cs="Times New Roman"/>
      <w:sz w:val="27"/>
      <w:szCs w:val="27"/>
    </w:rPr>
  </w:style>
  <w:style w:type="character" w:customStyle="1" w:styleId="StyleVnArial">
    <w:name w:val="Style .VnArial"/>
    <w:rsid w:val="00437B63"/>
    <w:rPr>
      <w:rFonts w:ascii=".VnTime" w:hAnsi=".VnTime"/>
      <w:sz w:val="27"/>
      <w:szCs w:val="27"/>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StyleHeading2VnTime">
    <w:name w:val="Style Heading 2 + .VnTime"/>
    <w:basedOn w:val="Heading2"/>
    <w:uiPriority w:val="99"/>
    <w:rsid w:val="00437B63"/>
    <w:pPr>
      <w:keepLines w:val="0"/>
      <w:numPr>
        <w:ilvl w:val="0"/>
        <w:numId w:val="0"/>
      </w:numPr>
      <w:tabs>
        <w:tab w:val="num" w:pos="1512"/>
      </w:tabs>
      <w:spacing w:before="120" w:after="120" w:line="240" w:lineRule="auto"/>
      <w:ind w:left="1512" w:hanging="432"/>
      <w:contextualSpacing w:val="0"/>
      <w:jc w:val="both"/>
    </w:pPr>
    <w:rPr>
      <w:rFonts w:ascii=".VnTime" w:eastAsia="Times New Roman" w:hAnsi=".VnTime" w:cs="Times New Roman"/>
      <w:sz w:val="28"/>
      <w:szCs w:val="20"/>
    </w:rPr>
  </w:style>
  <w:style w:type="paragraph" w:customStyle="1" w:styleId="DefinitionTerm">
    <w:name w:val="Definition Term"/>
    <w:basedOn w:val="Normal"/>
    <w:next w:val="Normal"/>
    <w:rsid w:val="00437B63"/>
    <w:pPr>
      <w:widowControl w:val="0"/>
      <w:spacing w:before="0" w:after="0" w:line="240" w:lineRule="auto"/>
      <w:jc w:val="left"/>
    </w:pPr>
    <w:rPr>
      <w:rFonts w:eastAsia="Times New Roman" w:cs="Times New Roman"/>
      <w:snapToGrid w:val="0"/>
      <w:sz w:val="24"/>
      <w:szCs w:val="20"/>
    </w:rPr>
  </w:style>
  <w:style w:type="paragraph" w:customStyle="1" w:styleId="Daudong-">
    <w:name w:val="Dau dong (-)"/>
    <w:basedOn w:val="BodyTextIndent2"/>
    <w:rsid w:val="00437B63"/>
    <w:pPr>
      <w:widowControl w:val="0"/>
      <w:tabs>
        <w:tab w:val="num" w:pos="851"/>
      </w:tabs>
      <w:spacing w:line="288" w:lineRule="auto"/>
      <w:ind w:left="851" w:hanging="567"/>
    </w:pPr>
    <w:rPr>
      <w:rFonts w:ascii="Times New Roman" w:hAnsi="Times New Roman"/>
      <w:snapToGrid w:val="0"/>
      <w:szCs w:val="20"/>
    </w:rPr>
  </w:style>
  <w:style w:type="paragraph" w:customStyle="1" w:styleId="chuong11">
    <w:name w:val="chuong 11"/>
    <w:basedOn w:val="Normal"/>
    <w:rsid w:val="00437B63"/>
    <w:pPr>
      <w:numPr>
        <w:ilvl w:val="2"/>
        <w:numId w:val="34"/>
      </w:numPr>
      <w:spacing w:before="0" w:after="0" w:line="240" w:lineRule="auto"/>
      <w:ind w:left="0" w:firstLine="0"/>
      <w:jc w:val="left"/>
    </w:pPr>
    <w:rPr>
      <w:rFonts w:eastAsia="Times New Roman" w:cs="Times New Roman"/>
      <w:szCs w:val="20"/>
    </w:rPr>
  </w:style>
  <w:style w:type="paragraph" w:customStyle="1" w:styleId="thut2">
    <w:name w:val="thut2"/>
    <w:basedOn w:val="Normal"/>
    <w:rsid w:val="00437B63"/>
    <w:pPr>
      <w:widowControl w:val="0"/>
      <w:spacing w:line="240" w:lineRule="auto"/>
    </w:pPr>
    <w:rPr>
      <w:rFonts w:ascii="VNI-Times" w:eastAsia="Times New Roman" w:hAnsi="VNI-Times" w:cs="Times New Roman"/>
      <w:kern w:val="28"/>
      <w:sz w:val="24"/>
      <w:szCs w:val="20"/>
      <w:lang w:val="en-GB"/>
    </w:rPr>
  </w:style>
  <w:style w:type="paragraph" w:customStyle="1" w:styleId="gachdaudong0">
    <w:name w:val="gachdaudong"/>
    <w:basedOn w:val="Normal"/>
    <w:rsid w:val="00437B63"/>
    <w:pPr>
      <w:widowControl w:val="0"/>
      <w:tabs>
        <w:tab w:val="num" w:pos="1021"/>
      </w:tabs>
      <w:spacing w:before="40" w:after="40" w:line="240" w:lineRule="auto"/>
      <w:ind w:left="1021" w:hanging="454"/>
    </w:pPr>
    <w:rPr>
      <w:rFonts w:ascii="VNI-Times" w:eastAsia="Times New Roman" w:hAnsi="VNI-Times" w:cs="Times New Roman"/>
      <w:sz w:val="24"/>
      <w:szCs w:val="20"/>
      <w:lang w:val="en-GB"/>
    </w:rPr>
  </w:style>
  <w:style w:type="paragraph" w:customStyle="1" w:styleId="tenbang">
    <w:name w:val="tenbang"/>
    <w:basedOn w:val="Normal"/>
    <w:rsid w:val="00437B63"/>
    <w:pPr>
      <w:keepNext/>
      <w:spacing w:after="0" w:line="240" w:lineRule="auto"/>
      <w:jc w:val="center"/>
    </w:pPr>
    <w:rPr>
      <w:rFonts w:ascii="VNI-Times" w:eastAsia="Times New Roman" w:hAnsi="VNI-Times" w:cs="Times New Roman"/>
      <w:b/>
      <w:caps/>
      <w:sz w:val="24"/>
      <w:szCs w:val="20"/>
    </w:rPr>
  </w:style>
  <w:style w:type="paragraph" w:customStyle="1" w:styleId="tieude1">
    <w:name w:val="tieude1"/>
    <w:basedOn w:val="Normal"/>
    <w:autoRedefine/>
    <w:rsid w:val="00437B63"/>
    <w:pPr>
      <w:spacing w:before="0" w:after="0" w:line="240" w:lineRule="auto"/>
      <w:jc w:val="left"/>
    </w:pPr>
    <w:rPr>
      <w:rFonts w:eastAsia="Times New Roman" w:cs="Times New Roman"/>
      <w:sz w:val="24"/>
      <w:szCs w:val="20"/>
    </w:rPr>
  </w:style>
  <w:style w:type="paragraph" w:customStyle="1" w:styleId="hydro">
    <w:name w:val="hydro"/>
    <w:basedOn w:val="Normal"/>
    <w:next w:val="Normal"/>
    <w:rsid w:val="00437B63"/>
    <w:pPr>
      <w:spacing w:before="0" w:after="0" w:line="240" w:lineRule="auto"/>
    </w:pPr>
    <w:rPr>
      <w:rFonts w:eastAsia="Times New Roman" w:cs="Times New Roman"/>
      <w:szCs w:val="20"/>
    </w:rPr>
  </w:style>
  <w:style w:type="paragraph" w:customStyle="1" w:styleId="Bodytext1">
    <w:name w:val="Bodytext"/>
    <w:basedOn w:val="Normal"/>
    <w:rsid w:val="00437B63"/>
    <w:pPr>
      <w:spacing w:before="0" w:after="0" w:line="240" w:lineRule="auto"/>
      <w:ind w:firstLine="567"/>
      <w:jc w:val="left"/>
    </w:pPr>
    <w:rPr>
      <w:rFonts w:ascii="VNI-Times" w:eastAsia="Times New Roman" w:hAnsi="VNI-Times" w:cs="Times New Roman"/>
      <w:sz w:val="24"/>
      <w:szCs w:val="24"/>
    </w:rPr>
  </w:style>
  <w:style w:type="paragraph" w:customStyle="1" w:styleId="Normal13pt">
    <w:name w:val="Normal+13pt"/>
    <w:basedOn w:val="Normal"/>
    <w:rsid w:val="00437B63"/>
    <w:pPr>
      <w:spacing w:before="0" w:after="0" w:line="240" w:lineRule="auto"/>
      <w:jc w:val="left"/>
    </w:pPr>
    <w:rPr>
      <w:rFonts w:ascii="VNI-Times" w:eastAsia="Times New Roman" w:hAnsi="VNI-Times" w:cs="Times New Roman"/>
      <w:sz w:val="24"/>
      <w:szCs w:val="24"/>
    </w:rPr>
  </w:style>
  <w:style w:type="paragraph" w:customStyle="1" w:styleId="StyleHeading1VnTime">
    <w:name w:val="Style Heading 1 + .VnTime"/>
    <w:basedOn w:val="Heading1"/>
    <w:rsid w:val="00437B63"/>
    <w:pPr>
      <w:keepLines w:val="0"/>
      <w:pageBreakBefore w:val="0"/>
      <w:numPr>
        <w:numId w:val="0"/>
      </w:numPr>
      <w:spacing w:before="0" w:after="240" w:line="240" w:lineRule="auto"/>
    </w:pPr>
    <w:rPr>
      <w:rFonts w:ascii=".VnTimeH" w:eastAsia="Times New Roman" w:hAnsi=".VnTimeH" w:cs="Arial"/>
      <w:kern w:val="32"/>
      <w:sz w:val="28"/>
      <w:szCs w:val="26"/>
    </w:rPr>
  </w:style>
  <w:style w:type="paragraph" w:customStyle="1" w:styleId="StyleHeading2VnTimeAfter0pt">
    <w:name w:val="Style Heading 2 + .VnTime After:  0 pt"/>
    <w:basedOn w:val="Heading2"/>
    <w:rsid w:val="00437B63"/>
    <w:pPr>
      <w:keepLines w:val="0"/>
      <w:numPr>
        <w:ilvl w:val="0"/>
        <w:numId w:val="0"/>
      </w:numPr>
      <w:spacing w:before="240" w:after="120" w:line="240" w:lineRule="auto"/>
      <w:ind w:left="9360" w:hanging="360"/>
      <w:contextualSpacing w:val="0"/>
    </w:pPr>
    <w:rPr>
      <w:rFonts w:eastAsia="Times New Roman" w:cs="Times New Roman"/>
      <w:b w:val="0"/>
      <w:bCs w:val="0"/>
    </w:rPr>
  </w:style>
  <w:style w:type="paragraph" w:customStyle="1" w:styleId="THUYVAN">
    <w:name w:val="THUYVAN"/>
    <w:basedOn w:val="Normal"/>
    <w:autoRedefine/>
    <w:rsid w:val="00437B63"/>
    <w:pPr>
      <w:spacing w:before="0" w:after="0" w:line="240" w:lineRule="auto"/>
      <w:jc w:val="left"/>
    </w:pPr>
    <w:rPr>
      <w:rFonts w:ascii="VNI-Times" w:eastAsia="Times New Roman" w:hAnsi="VNI-Times" w:cs="Times New Roman"/>
      <w:bCs/>
      <w:sz w:val="24"/>
      <w:szCs w:val="24"/>
    </w:rPr>
  </w:style>
  <w:style w:type="paragraph" w:customStyle="1" w:styleId="vnhoa">
    <w:name w:val="vnhoa"/>
    <w:basedOn w:val="Normal"/>
    <w:rsid w:val="00437B63"/>
    <w:pPr>
      <w:spacing w:before="0" w:after="0" w:line="240" w:lineRule="auto"/>
      <w:jc w:val="left"/>
    </w:pPr>
    <w:rPr>
      <w:rFonts w:ascii=".VnTimeH" w:eastAsia="Times New Roman" w:hAnsi=".VnTimeH" w:cs="Times New Roman"/>
      <w:bCs/>
      <w:sz w:val="24"/>
      <w:szCs w:val="24"/>
    </w:rPr>
  </w:style>
  <w:style w:type="paragraph" w:styleId="Index2">
    <w:name w:val="index 2"/>
    <w:basedOn w:val="Normal"/>
    <w:next w:val="Normal"/>
    <w:autoRedefine/>
    <w:rsid w:val="00437B63"/>
    <w:pPr>
      <w:spacing w:before="0" w:after="0" w:line="240" w:lineRule="auto"/>
      <w:ind w:left="480" w:hanging="240"/>
      <w:jc w:val="left"/>
    </w:pPr>
    <w:rPr>
      <w:rFonts w:ascii="VNI-Times" w:eastAsia="Times New Roman" w:hAnsi="VNI-Times" w:cs="Times New Roman"/>
      <w:sz w:val="24"/>
      <w:szCs w:val="24"/>
    </w:rPr>
  </w:style>
  <w:style w:type="paragraph" w:styleId="Index1">
    <w:name w:val="index 1"/>
    <w:basedOn w:val="Normal"/>
    <w:next w:val="Normal"/>
    <w:autoRedefine/>
    <w:rsid w:val="00437B63"/>
    <w:pPr>
      <w:spacing w:before="0" w:after="0" w:line="240" w:lineRule="auto"/>
      <w:ind w:left="2127"/>
      <w:jc w:val="left"/>
    </w:pPr>
    <w:rPr>
      <w:rFonts w:eastAsia="Times New Roman" w:cs="Times New Roman"/>
      <w:sz w:val="24"/>
      <w:szCs w:val="24"/>
    </w:rPr>
  </w:style>
  <w:style w:type="paragraph" w:styleId="Index3">
    <w:name w:val="index 3"/>
    <w:basedOn w:val="Normal"/>
    <w:next w:val="Normal"/>
    <w:autoRedefine/>
    <w:rsid w:val="00437B63"/>
    <w:pPr>
      <w:spacing w:before="0" w:after="0" w:line="240" w:lineRule="auto"/>
      <w:ind w:left="720" w:hanging="240"/>
      <w:jc w:val="left"/>
    </w:pPr>
    <w:rPr>
      <w:rFonts w:ascii="VNI-Times" w:eastAsia="Times New Roman" w:hAnsi="VNI-Times" w:cs="Times New Roman"/>
      <w:sz w:val="24"/>
      <w:szCs w:val="24"/>
    </w:rPr>
  </w:style>
  <w:style w:type="paragraph" w:styleId="Index4">
    <w:name w:val="index 4"/>
    <w:basedOn w:val="Normal"/>
    <w:next w:val="Normal"/>
    <w:autoRedefine/>
    <w:rsid w:val="00437B63"/>
    <w:pPr>
      <w:numPr>
        <w:numId w:val="35"/>
      </w:numPr>
      <w:tabs>
        <w:tab w:val="clear" w:pos="1080"/>
      </w:tabs>
      <w:spacing w:before="0" w:after="0" w:line="240" w:lineRule="auto"/>
      <w:ind w:left="0" w:firstLine="0"/>
      <w:jc w:val="left"/>
    </w:pPr>
    <w:rPr>
      <w:rFonts w:ascii="VNI-Times" w:eastAsia="Times New Roman" w:hAnsi="VNI-Times" w:cs="Times New Roman"/>
      <w:sz w:val="24"/>
      <w:szCs w:val="24"/>
    </w:rPr>
  </w:style>
  <w:style w:type="paragraph" w:styleId="Index6">
    <w:name w:val="index 6"/>
    <w:basedOn w:val="Normal"/>
    <w:next w:val="Normal"/>
    <w:autoRedefine/>
    <w:rsid w:val="00437B63"/>
    <w:pPr>
      <w:spacing w:before="0" w:after="0" w:line="240" w:lineRule="auto"/>
      <w:ind w:left="1440" w:hanging="240"/>
      <w:jc w:val="left"/>
    </w:pPr>
    <w:rPr>
      <w:rFonts w:ascii="VNI-Times" w:eastAsia="Times New Roman" w:hAnsi="VNI-Times" w:cs="Times New Roman"/>
      <w:sz w:val="24"/>
      <w:szCs w:val="24"/>
    </w:rPr>
  </w:style>
  <w:style w:type="paragraph" w:styleId="Index8">
    <w:name w:val="index 8"/>
    <w:basedOn w:val="Normal"/>
    <w:next w:val="Normal"/>
    <w:autoRedefine/>
    <w:rsid w:val="00437B63"/>
    <w:pPr>
      <w:spacing w:before="0" w:after="0" w:line="240" w:lineRule="auto"/>
      <w:ind w:left="1920" w:hanging="240"/>
      <w:jc w:val="left"/>
    </w:pPr>
    <w:rPr>
      <w:rFonts w:ascii="VNI-Times" w:eastAsia="Times New Roman" w:hAnsi="VNI-Times" w:cs="Times New Roman"/>
      <w:sz w:val="24"/>
      <w:szCs w:val="24"/>
    </w:rPr>
  </w:style>
  <w:style w:type="paragraph" w:styleId="Index9">
    <w:name w:val="index 9"/>
    <w:basedOn w:val="Normal"/>
    <w:next w:val="Normal"/>
    <w:autoRedefine/>
    <w:rsid w:val="00437B63"/>
    <w:pPr>
      <w:spacing w:before="0" w:after="0" w:line="240" w:lineRule="auto"/>
      <w:ind w:left="2160" w:hanging="240"/>
      <w:jc w:val="left"/>
    </w:pPr>
    <w:rPr>
      <w:rFonts w:ascii="VNI-Times" w:eastAsia="Times New Roman" w:hAnsi="VNI-Times" w:cs="Times New Roman"/>
      <w:sz w:val="24"/>
      <w:szCs w:val="24"/>
    </w:rPr>
  </w:style>
  <w:style w:type="paragraph" w:styleId="IndexHeading">
    <w:name w:val="index heading"/>
    <w:basedOn w:val="Normal"/>
    <w:next w:val="Index1"/>
    <w:rsid w:val="00437B63"/>
    <w:pPr>
      <w:spacing w:before="0" w:after="0" w:line="240" w:lineRule="auto"/>
      <w:jc w:val="left"/>
    </w:pPr>
    <w:rPr>
      <w:rFonts w:ascii="VNI-Times" w:eastAsia="Times New Roman" w:hAnsi="VNI-Times" w:cs="Times New Roman"/>
      <w:sz w:val="24"/>
      <w:szCs w:val="24"/>
    </w:rPr>
  </w:style>
  <w:style w:type="paragraph" w:customStyle="1" w:styleId="StyleHeading1">
    <w:name w:val="Style Heading 1 +"/>
    <w:aliases w:val="VnTime"/>
    <w:basedOn w:val="Normal"/>
    <w:rsid w:val="00437B63"/>
    <w:pPr>
      <w:spacing w:before="0" w:after="0" w:line="240" w:lineRule="auto"/>
    </w:pPr>
    <w:rPr>
      <w:rFonts w:eastAsia="Times New Roman" w:cs="Times New Roman"/>
      <w:bCs/>
      <w:szCs w:val="26"/>
    </w:rPr>
  </w:style>
  <w:style w:type="paragraph" w:styleId="TableofFigures">
    <w:name w:val="table of figures"/>
    <w:basedOn w:val="Normal"/>
    <w:next w:val="Normal"/>
    <w:rsid w:val="00437B63"/>
    <w:pPr>
      <w:spacing w:before="0" w:after="0" w:line="240" w:lineRule="auto"/>
      <w:ind w:left="520" w:hanging="520"/>
    </w:pPr>
    <w:rPr>
      <w:rFonts w:eastAsia="Times New Roman" w:cs="Arial"/>
      <w:bCs/>
      <w:szCs w:val="26"/>
    </w:rPr>
  </w:style>
  <w:style w:type="character" w:customStyle="1" w:styleId="WW8Num1z1">
    <w:name w:val="WW8Num1z1"/>
    <w:rsid w:val="00437B63"/>
    <w:rPr>
      <w:rFonts w:ascii="Courier New" w:hAnsi="Courier New"/>
    </w:rPr>
  </w:style>
  <w:style w:type="character" w:customStyle="1" w:styleId="WW8Num4z0">
    <w:name w:val="WW8Num4z0"/>
    <w:rsid w:val="00437B63"/>
    <w:rPr>
      <w:rFonts w:ascii="Times New Roman" w:eastAsia="Times New Roman" w:hAnsi="Times New Roman" w:cs="Times New Roman"/>
    </w:rPr>
  </w:style>
  <w:style w:type="character" w:customStyle="1" w:styleId="WW8Num1z3">
    <w:name w:val="WW8Num1z3"/>
    <w:rsid w:val="00437B63"/>
    <w:rPr>
      <w:rFonts w:ascii="Symbol" w:hAnsi="Symbol"/>
    </w:rPr>
  </w:style>
  <w:style w:type="character" w:customStyle="1" w:styleId="Absatz-Standardschriftart">
    <w:name w:val="Absatz-Standardschriftart"/>
    <w:rsid w:val="00437B63"/>
  </w:style>
  <w:style w:type="character" w:customStyle="1" w:styleId="WW8Num1z4">
    <w:name w:val="WW8Num1z4"/>
    <w:rsid w:val="00437B63"/>
    <w:rPr>
      <w:rFonts w:ascii="Times New Roman" w:hAnsi="Times New Roman"/>
      <w:b w:val="0"/>
      <w:i/>
      <w:sz w:val="26"/>
    </w:rPr>
  </w:style>
  <w:style w:type="paragraph" w:customStyle="1" w:styleId="TableHeading">
    <w:name w:val="Table Heading"/>
    <w:basedOn w:val="Normal"/>
    <w:rsid w:val="00437B63"/>
    <w:pPr>
      <w:suppressLineNumbers/>
      <w:suppressAutoHyphens/>
      <w:spacing w:before="0" w:after="0" w:line="240" w:lineRule="auto"/>
      <w:jc w:val="center"/>
    </w:pPr>
    <w:rPr>
      <w:rFonts w:eastAsia="Times New Roman" w:cs="Arial"/>
      <w:b/>
      <w:bCs/>
      <w:szCs w:val="26"/>
      <w:lang w:eastAsia="ar-SA"/>
    </w:rPr>
  </w:style>
  <w:style w:type="paragraph" w:customStyle="1" w:styleId="Char1CharCharCharCharCharCharCharCharCharCharCharCharCharCharCharChar1CharChar">
    <w:name w:val="Char1 Char Char Char Char Char Char Char Char Char Char Char Char Char Char Char Char1 Char Char"/>
    <w:basedOn w:val="Normal"/>
    <w:rsid w:val="00437B63"/>
    <w:pPr>
      <w:widowControl w:val="0"/>
      <w:spacing w:before="0" w:after="0" w:line="240" w:lineRule="auto"/>
    </w:pPr>
    <w:rPr>
      <w:rFonts w:eastAsia="SimSun" w:cs="Times New Roman"/>
      <w:kern w:val="2"/>
      <w:sz w:val="24"/>
      <w:szCs w:val="26"/>
      <w:lang w:eastAsia="zh-CN"/>
    </w:rPr>
  </w:style>
  <w:style w:type="paragraph" w:customStyle="1" w:styleId="xl52">
    <w:name w:val="xl52"/>
    <w:basedOn w:val="Normal"/>
    <w:rsid w:val="00437B63"/>
    <w:pPr>
      <w:pBdr>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Arial Unicode MS" w:cs="Times New Roman"/>
      <w:sz w:val="24"/>
      <w:szCs w:val="20"/>
      <w:lang w:eastAsia="ar-SA"/>
    </w:rPr>
  </w:style>
  <w:style w:type="paragraph" w:styleId="List2">
    <w:name w:val="List 2"/>
    <w:basedOn w:val="List"/>
    <w:rsid w:val="00437B63"/>
    <w:pPr>
      <w:suppressAutoHyphens/>
      <w:spacing w:after="120"/>
      <w:ind w:left="720"/>
    </w:pPr>
    <w:rPr>
      <w:szCs w:val="20"/>
      <w:lang w:eastAsia="ar-SA"/>
    </w:rPr>
  </w:style>
  <w:style w:type="paragraph" w:styleId="List">
    <w:name w:val="List"/>
    <w:basedOn w:val="Normal"/>
    <w:rsid w:val="00437B63"/>
    <w:pPr>
      <w:spacing w:before="0" w:after="0" w:line="240" w:lineRule="auto"/>
      <w:ind w:left="360" w:hanging="360"/>
      <w:jc w:val="left"/>
    </w:pPr>
    <w:rPr>
      <w:rFonts w:eastAsia="Times New Roman" w:cs="Times New Roman"/>
      <w:sz w:val="24"/>
      <w:szCs w:val="24"/>
    </w:rPr>
  </w:style>
  <w:style w:type="paragraph" w:customStyle="1" w:styleId="CharCharCharCharCharChar">
    <w:name w:val="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Heading4-style2">
    <w:name w:val="Heading 4 -style2"/>
    <w:basedOn w:val="Heading4"/>
    <w:rsid w:val="00437B63"/>
    <w:pPr>
      <w:keepLines w:val="0"/>
      <w:numPr>
        <w:numId w:val="36"/>
      </w:numPr>
      <w:tabs>
        <w:tab w:val="clear" w:pos="2273"/>
        <w:tab w:val="left" w:pos="1021"/>
      </w:tabs>
      <w:spacing w:before="120" w:after="120" w:line="276" w:lineRule="auto"/>
      <w:ind w:left="0" w:firstLine="0"/>
      <w:jc w:val="left"/>
    </w:pPr>
    <w:rPr>
      <w:rFonts w:eastAsia="Times New Roman" w:cs="Times New Roman"/>
      <w:b w:val="0"/>
      <w:bCs w:val="0"/>
      <w:i/>
      <w:iCs w:val="0"/>
      <w:sz w:val="28"/>
      <w:szCs w:val="20"/>
    </w:rPr>
  </w:style>
  <w:style w:type="character" w:customStyle="1" w:styleId="CngudngCharChar1">
    <w:name w:val="CộngĐầudòng Char Char1"/>
    <w:rsid w:val="00437B63"/>
    <w:rPr>
      <w:kern w:val="28"/>
      <w:sz w:val="26"/>
      <w:lang w:val="en-GB" w:eastAsia="en-US" w:bidi="ar-SA"/>
    </w:rPr>
  </w:style>
  <w:style w:type="paragraph" w:styleId="ListContinue">
    <w:name w:val="List Continue"/>
    <w:basedOn w:val="Normal"/>
    <w:rsid w:val="00437B63"/>
    <w:pPr>
      <w:spacing w:before="0" w:line="240" w:lineRule="auto"/>
      <w:ind w:left="360"/>
      <w:contextualSpacing/>
      <w:jc w:val="left"/>
    </w:pPr>
    <w:rPr>
      <w:rFonts w:eastAsia="Times New Roman" w:cs="Times New Roman"/>
      <w:sz w:val="24"/>
      <w:szCs w:val="24"/>
    </w:rPr>
  </w:style>
  <w:style w:type="paragraph" w:customStyle="1" w:styleId="Listnormal">
    <w:name w:val="List_normal"/>
    <w:basedOn w:val="Normal"/>
    <w:autoRedefine/>
    <w:rsid w:val="00437B63"/>
    <w:pPr>
      <w:numPr>
        <w:ilvl w:val="1"/>
        <w:numId w:val="37"/>
      </w:numPr>
      <w:spacing w:before="240"/>
      <w:ind w:left="0" w:firstLine="0"/>
    </w:pPr>
    <w:rPr>
      <w:rFonts w:eastAsia="Times New Roman" w:cs="Times New Roman"/>
      <w:sz w:val="28"/>
      <w:szCs w:val="28"/>
    </w:rPr>
  </w:style>
  <w:style w:type="paragraph" w:customStyle="1" w:styleId="Normal-Bold">
    <w:name w:val="Normal - Bold"/>
    <w:basedOn w:val="Normal"/>
    <w:rsid w:val="00437B63"/>
    <w:pPr>
      <w:spacing w:before="0" w:after="0" w:line="288" w:lineRule="auto"/>
      <w:ind w:firstLine="720"/>
    </w:pPr>
    <w:rPr>
      <w:rFonts w:eastAsia="Times New Roman" w:cs="Times New Roman"/>
      <w:b/>
      <w:sz w:val="28"/>
      <w:szCs w:val="20"/>
      <w:lang w:val="nl-NL"/>
    </w:rPr>
  </w:style>
  <w:style w:type="paragraph" w:customStyle="1" w:styleId="Normal-Italic">
    <w:name w:val="Normal - Italic"/>
    <w:basedOn w:val="Normal"/>
    <w:rsid w:val="00437B63"/>
    <w:pPr>
      <w:spacing w:before="0" w:after="0" w:line="288" w:lineRule="auto"/>
      <w:ind w:firstLine="720"/>
    </w:pPr>
    <w:rPr>
      <w:rFonts w:eastAsia="Times New Roman" w:cs="Times New Roman"/>
      <w:i/>
      <w:iCs/>
      <w:sz w:val="28"/>
      <w:szCs w:val="28"/>
      <w:lang w:val="nl-NL"/>
    </w:rPr>
  </w:style>
  <w:style w:type="paragraph" w:customStyle="1" w:styleId="noidung0">
    <w:name w:val="noi dung"/>
    <w:basedOn w:val="BodyTextIndent2"/>
    <w:link w:val="noidungChar0"/>
    <w:rsid w:val="00437B63"/>
    <w:pPr>
      <w:overflowPunct w:val="0"/>
      <w:autoSpaceDE w:val="0"/>
      <w:autoSpaceDN w:val="0"/>
      <w:adjustRightInd w:val="0"/>
      <w:spacing w:before="40" w:after="40" w:line="288" w:lineRule="auto"/>
      <w:ind w:left="0" w:firstLine="567"/>
      <w:textAlignment w:val="baseline"/>
    </w:pPr>
    <w:rPr>
      <w:rFonts w:ascii="Times New Roman" w:hAnsi="Times New Roman"/>
      <w:szCs w:val="26"/>
      <w:lang w:val="nl-NL"/>
    </w:rPr>
  </w:style>
  <w:style w:type="character" w:customStyle="1" w:styleId="noidungChar0">
    <w:name w:val="noi dung Char"/>
    <w:link w:val="noidung0"/>
    <w:rsid w:val="00437B63"/>
    <w:rPr>
      <w:rFonts w:ascii="Times New Roman" w:eastAsia="Times New Roman" w:hAnsi="Times New Roman" w:cs="Times New Roman"/>
      <w:sz w:val="26"/>
      <w:szCs w:val="26"/>
      <w:lang w:val="nl-NL"/>
    </w:rPr>
  </w:style>
  <w:style w:type="paragraph" w:styleId="DocumentMap">
    <w:name w:val="Document Map"/>
    <w:basedOn w:val="Normal"/>
    <w:link w:val="DocumentMapChar"/>
    <w:rsid w:val="00437B63"/>
    <w:pPr>
      <w:shd w:val="clear" w:color="auto" w:fill="000080"/>
      <w:spacing w:before="60" w:after="60" w:line="264" w:lineRule="auto"/>
    </w:pPr>
    <w:rPr>
      <w:rFonts w:ascii="Tahoma" w:eastAsia="Times New Roman" w:hAnsi="Tahoma" w:cs="Tahoma"/>
      <w:sz w:val="25"/>
      <w:szCs w:val="24"/>
    </w:rPr>
  </w:style>
  <w:style w:type="character" w:customStyle="1" w:styleId="DocumentMapChar">
    <w:name w:val="Document Map Char"/>
    <w:basedOn w:val="DefaultParagraphFont"/>
    <w:link w:val="DocumentMap"/>
    <w:rsid w:val="00437B63"/>
    <w:rPr>
      <w:rFonts w:ascii="Tahoma" w:eastAsia="Times New Roman" w:hAnsi="Tahoma" w:cs="Tahoma"/>
      <w:sz w:val="25"/>
      <w:szCs w:val="24"/>
      <w:shd w:val="clear" w:color="auto" w:fill="000080"/>
    </w:rPr>
  </w:style>
  <w:style w:type="paragraph" w:styleId="BlockText">
    <w:name w:val="Block Text"/>
    <w:basedOn w:val="Normal"/>
    <w:rsid w:val="00437B63"/>
    <w:pPr>
      <w:spacing w:before="60" w:after="60" w:line="264" w:lineRule="auto"/>
      <w:ind w:left="360" w:right="389"/>
    </w:pPr>
    <w:rPr>
      <w:rFonts w:eastAsia="Times New Roman" w:cs="Times New Roman"/>
      <w:sz w:val="20"/>
      <w:szCs w:val="20"/>
    </w:rPr>
  </w:style>
  <w:style w:type="paragraph" w:customStyle="1" w:styleId="DAUDONG10">
    <w:name w:val="DAUDONG1"/>
    <w:basedOn w:val="Normal"/>
    <w:rsid w:val="00437B63"/>
    <w:pPr>
      <w:spacing w:before="60" w:after="60" w:line="264" w:lineRule="auto"/>
      <w:ind w:left="1166"/>
    </w:pPr>
    <w:rPr>
      <w:rFonts w:eastAsia="Times New Roman" w:cs="Times New Roman"/>
      <w:sz w:val="25"/>
      <w:szCs w:val="24"/>
    </w:rPr>
  </w:style>
  <w:style w:type="paragraph" w:styleId="ListBullet2">
    <w:name w:val="List Bullet 2"/>
    <w:basedOn w:val="Normal"/>
    <w:autoRedefine/>
    <w:rsid w:val="00437B63"/>
    <w:pPr>
      <w:numPr>
        <w:numId w:val="53"/>
      </w:numPr>
      <w:tabs>
        <w:tab w:val="clear" w:pos="1418"/>
      </w:tabs>
      <w:spacing w:before="60" w:after="60" w:line="264" w:lineRule="auto"/>
      <w:ind w:left="0" w:firstLine="0"/>
    </w:pPr>
    <w:rPr>
      <w:rFonts w:eastAsia="Times New Roman" w:cs="Times New Roman"/>
      <w:sz w:val="25"/>
      <w:szCs w:val="24"/>
    </w:rPr>
  </w:style>
  <w:style w:type="paragraph" w:styleId="ListBullet3">
    <w:name w:val="List Bullet 3"/>
    <w:aliases w:val="(-)"/>
    <w:basedOn w:val="Normal"/>
    <w:autoRedefine/>
    <w:rsid w:val="00437B63"/>
    <w:pPr>
      <w:numPr>
        <w:numId w:val="38"/>
      </w:numPr>
      <w:tabs>
        <w:tab w:val="clear" w:pos="420"/>
        <w:tab w:val="num" w:pos="927"/>
      </w:tabs>
      <w:spacing w:before="60" w:line="264" w:lineRule="auto"/>
      <w:ind w:left="0" w:firstLine="0"/>
    </w:pPr>
    <w:rPr>
      <w:rFonts w:eastAsia="Times New Roman" w:cs="Times New Roman"/>
      <w:sz w:val="25"/>
      <w:szCs w:val="24"/>
    </w:rPr>
  </w:style>
  <w:style w:type="character" w:customStyle="1" w:styleId="TOC1Char">
    <w:name w:val="TOC 1 Char"/>
    <w:link w:val="TOC1"/>
    <w:uiPriority w:val="39"/>
    <w:rsid w:val="001B3ABD"/>
    <w:rPr>
      <w:rFonts w:ascii="Times New Roman" w:hAnsi="Times New Roman"/>
      <w:b/>
      <w:sz w:val="26"/>
    </w:rPr>
  </w:style>
  <w:style w:type="paragraph" w:styleId="TableofAuthorities">
    <w:name w:val="table of authorities"/>
    <w:basedOn w:val="Normal"/>
    <w:next w:val="Normal"/>
    <w:rsid w:val="00437B63"/>
    <w:pPr>
      <w:spacing w:before="60" w:after="60" w:line="264" w:lineRule="auto"/>
      <w:ind w:left="250" w:hanging="250"/>
    </w:pPr>
    <w:rPr>
      <w:rFonts w:eastAsia="Times New Roman" w:cs="Times New Roman"/>
      <w:sz w:val="25"/>
      <w:szCs w:val="24"/>
    </w:rPr>
  </w:style>
  <w:style w:type="paragraph" w:styleId="TOAHeading">
    <w:name w:val="toa heading"/>
    <w:basedOn w:val="Normal"/>
    <w:next w:val="Normal"/>
    <w:rsid w:val="00437B63"/>
    <w:pPr>
      <w:spacing w:after="60" w:line="264" w:lineRule="auto"/>
    </w:pPr>
    <w:rPr>
      <w:rFonts w:ascii="Arial" w:eastAsia="Times New Roman" w:hAnsi="Arial" w:cs="Times New Roman"/>
      <w:b/>
      <w:bCs/>
      <w:sz w:val="25"/>
      <w:szCs w:val="24"/>
    </w:rPr>
  </w:style>
  <w:style w:type="paragraph" w:customStyle="1" w:styleId="StyleHeading1Before12ptAfter12pt">
    <w:name w:val="Style Heading 1 + Before:  12 pt After:  12 pt"/>
    <w:basedOn w:val="Heading1"/>
    <w:rsid w:val="00437B63"/>
    <w:pPr>
      <w:keepLines w:val="0"/>
      <w:numPr>
        <w:numId w:val="0"/>
      </w:numPr>
      <w:tabs>
        <w:tab w:val="num" w:pos="5345"/>
      </w:tabs>
      <w:spacing w:before="240" w:after="240" w:line="360" w:lineRule="auto"/>
      <w:ind w:left="3829" w:hanging="284"/>
    </w:pPr>
    <w:rPr>
      <w:rFonts w:eastAsia="Times New Roman" w:cs="Times New Roman"/>
      <w:sz w:val="25"/>
      <w:szCs w:val="20"/>
    </w:rPr>
  </w:style>
  <w:style w:type="paragraph" w:customStyle="1" w:styleId="hoathidaudong">
    <w:name w:val="hoa thi dau dong"/>
    <w:basedOn w:val="Normal"/>
    <w:rsid w:val="00437B63"/>
    <w:pPr>
      <w:numPr>
        <w:numId w:val="42"/>
      </w:numPr>
      <w:tabs>
        <w:tab w:val="clear" w:pos="1418"/>
      </w:tabs>
      <w:autoSpaceDE w:val="0"/>
      <w:autoSpaceDN w:val="0"/>
      <w:spacing w:before="40" w:after="40" w:line="240" w:lineRule="auto"/>
      <w:ind w:left="0" w:firstLine="0"/>
    </w:pPr>
    <w:rPr>
      <w:rFonts w:ascii="Arial" w:eastAsia="Times New Roman" w:hAnsi="Arial" w:cs="Arial"/>
      <w:sz w:val="22"/>
    </w:rPr>
  </w:style>
  <w:style w:type="paragraph" w:customStyle="1" w:styleId="hoathi0">
    <w:name w:val="hoa thi"/>
    <w:basedOn w:val="Normal"/>
    <w:rsid w:val="00437B63"/>
    <w:pPr>
      <w:keepNext/>
      <w:numPr>
        <w:numId w:val="40"/>
      </w:numPr>
      <w:tabs>
        <w:tab w:val="clear" w:pos="1134"/>
      </w:tabs>
      <w:autoSpaceDE w:val="0"/>
      <w:autoSpaceDN w:val="0"/>
      <w:spacing w:before="0" w:after="0" w:line="240" w:lineRule="auto"/>
      <w:ind w:left="0" w:firstLine="0"/>
      <w:jc w:val="left"/>
    </w:pPr>
    <w:rPr>
      <w:rFonts w:ascii="Arial" w:eastAsia="Times New Roman" w:hAnsi="Arial" w:cs="Arial"/>
      <w:sz w:val="24"/>
      <w:szCs w:val="24"/>
    </w:rPr>
  </w:style>
  <w:style w:type="paragraph" w:customStyle="1" w:styleId="Gachdaudong">
    <w:name w:val="Gach dau dong"/>
    <w:rsid w:val="00437B63"/>
    <w:pPr>
      <w:numPr>
        <w:numId w:val="41"/>
      </w:numPr>
      <w:tabs>
        <w:tab w:val="clear" w:pos="1843"/>
      </w:tabs>
      <w:autoSpaceDE w:val="0"/>
      <w:autoSpaceDN w:val="0"/>
      <w:spacing w:after="0" w:line="240" w:lineRule="auto"/>
      <w:ind w:left="0" w:firstLine="0"/>
    </w:pPr>
    <w:rPr>
      <w:rFonts w:ascii="Arial" w:eastAsia="Times New Roman" w:hAnsi="Arial" w:cs="Arial"/>
    </w:rPr>
  </w:style>
  <w:style w:type="paragraph" w:customStyle="1" w:styleId="chuDAUDONG">
    <w:name w:val="chu DAUDONG"/>
    <w:basedOn w:val="Normal"/>
    <w:rsid w:val="00437B63"/>
    <w:pPr>
      <w:numPr>
        <w:numId w:val="43"/>
      </w:numPr>
      <w:tabs>
        <w:tab w:val="clear" w:pos="1418"/>
      </w:tabs>
      <w:autoSpaceDE w:val="0"/>
      <w:autoSpaceDN w:val="0"/>
      <w:spacing w:before="40" w:after="40" w:line="240" w:lineRule="auto"/>
      <w:ind w:left="0" w:firstLine="0"/>
    </w:pPr>
    <w:rPr>
      <w:rFonts w:eastAsia="Times New Roman" w:cs="Times New Roman"/>
      <w:b/>
      <w:bCs/>
      <w:sz w:val="22"/>
    </w:rPr>
  </w:style>
  <w:style w:type="paragraph" w:customStyle="1" w:styleId="Indent3">
    <w:name w:val="Indent3"/>
    <w:basedOn w:val="Normal"/>
    <w:rsid w:val="00437B63"/>
    <w:pPr>
      <w:widowControl w:val="0"/>
      <w:numPr>
        <w:numId w:val="44"/>
      </w:numPr>
      <w:tabs>
        <w:tab w:val="clear" w:pos="1758"/>
        <w:tab w:val="left" w:pos="2410"/>
      </w:tabs>
      <w:autoSpaceDE w:val="0"/>
      <w:autoSpaceDN w:val="0"/>
      <w:spacing w:before="20" w:after="20" w:line="240" w:lineRule="auto"/>
      <w:ind w:left="0" w:firstLine="0"/>
    </w:pPr>
    <w:rPr>
      <w:rFonts w:ascii="VNI-Times" w:eastAsia="Times New Roman" w:hAnsi="VNI-Times" w:cs="VNI-Times"/>
      <w:color w:val="000000"/>
      <w:spacing w:val="-2"/>
      <w:kern w:val="20"/>
      <w:sz w:val="24"/>
      <w:szCs w:val="24"/>
    </w:rPr>
  </w:style>
  <w:style w:type="paragraph" w:customStyle="1" w:styleId="StyleHeading4so4JustifiedBefore3ptAfter3pt">
    <w:name w:val="Style Heading 4so 4 + Justified Before:  3 pt After:  3 pt"/>
    <w:basedOn w:val="Heading4"/>
    <w:rsid w:val="00437B63"/>
    <w:pPr>
      <w:keepLines w:val="0"/>
      <w:numPr>
        <w:ilvl w:val="0"/>
        <w:numId w:val="0"/>
      </w:numPr>
      <w:tabs>
        <w:tab w:val="num" w:pos="360"/>
      </w:tabs>
      <w:autoSpaceDE w:val="0"/>
      <w:autoSpaceDN w:val="0"/>
      <w:spacing w:before="120" w:line="240" w:lineRule="auto"/>
      <w:ind w:left="360" w:hanging="360"/>
    </w:pPr>
    <w:rPr>
      <w:rFonts w:eastAsia="Times New Roman" w:cs="Times New Roman"/>
      <w:iCs w:val="0"/>
      <w:sz w:val="22"/>
    </w:rPr>
  </w:style>
  <w:style w:type="paragraph" w:customStyle="1" w:styleId="StyleTOC1VNI-Times">
    <w:name w:val="Style TOC 1 + VNI-Times"/>
    <w:basedOn w:val="TOC1"/>
    <w:link w:val="StyleTOC1VNI-TimesChar"/>
    <w:rsid w:val="00437B63"/>
    <w:pPr>
      <w:numPr>
        <w:numId w:val="39"/>
      </w:numPr>
      <w:tabs>
        <w:tab w:val="clear" w:pos="0"/>
        <w:tab w:val="left" w:pos="1560"/>
      </w:tabs>
      <w:autoSpaceDE w:val="0"/>
      <w:autoSpaceDN w:val="0"/>
      <w:spacing w:before="120" w:after="100"/>
      <w:jc w:val="center"/>
    </w:pPr>
    <w:rPr>
      <w:rFonts w:ascii="VNI-Times" w:eastAsia="Times New Roman" w:hAnsi="VNI-Times" w:cs="Times New Roman"/>
      <w:bCs/>
      <w:sz w:val="32"/>
      <w:szCs w:val="32"/>
    </w:rPr>
  </w:style>
  <w:style w:type="character" w:customStyle="1" w:styleId="StyleTOC1VNI-TimesChar">
    <w:name w:val="Style TOC 1 + VNI-Times Char"/>
    <w:link w:val="StyleTOC1VNI-Times"/>
    <w:rsid w:val="00437B63"/>
    <w:rPr>
      <w:rFonts w:ascii="VNI-Times" w:eastAsia="Times New Roman" w:hAnsi="VNI-Times" w:cs="Times New Roman"/>
      <w:b/>
      <w:bCs/>
      <w:sz w:val="32"/>
      <w:szCs w:val="32"/>
    </w:rPr>
  </w:style>
  <w:style w:type="paragraph" w:customStyle="1" w:styleId="StyleHeading2so2VNI-Times">
    <w:name w:val="Style Heading 2so 2 + VNI-Times"/>
    <w:basedOn w:val="Heading2"/>
    <w:link w:val="StyleHeading2so2VNI-TimesChar"/>
    <w:rsid w:val="00437B63"/>
    <w:pPr>
      <w:keepLines w:val="0"/>
      <w:numPr>
        <w:ilvl w:val="0"/>
        <w:numId w:val="0"/>
      </w:numPr>
      <w:tabs>
        <w:tab w:val="num" w:pos="567"/>
      </w:tabs>
      <w:autoSpaceDE w:val="0"/>
      <w:autoSpaceDN w:val="0"/>
      <w:spacing w:before="120" w:after="120" w:line="240" w:lineRule="auto"/>
      <w:ind w:left="567" w:hanging="567"/>
      <w:contextualSpacing w:val="0"/>
    </w:pPr>
    <w:rPr>
      <w:rFonts w:ascii="VNI-Times" w:eastAsia="Times New Roman" w:hAnsi="VNI-Times" w:cs="Times New Roman"/>
      <w:sz w:val="22"/>
      <w:szCs w:val="22"/>
    </w:rPr>
  </w:style>
  <w:style w:type="character" w:customStyle="1" w:styleId="StyleHeading2so2VNI-TimesChar">
    <w:name w:val="Style Heading 2so 2 + VNI-Times Char"/>
    <w:link w:val="StyleHeading2so2VNI-Times"/>
    <w:rsid w:val="00437B63"/>
    <w:rPr>
      <w:rFonts w:ascii="VNI-Times" w:eastAsia="Times New Roman" w:hAnsi="VNI-Times" w:cs="Times New Roman"/>
      <w:b/>
      <w:bCs/>
    </w:rPr>
  </w:style>
  <w:style w:type="paragraph" w:customStyle="1" w:styleId="StyleHeading1so1VNI-Times">
    <w:name w:val="Style Heading 1so 1 + VNI-Times"/>
    <w:basedOn w:val="Heading1"/>
    <w:link w:val="StyleHeading1so1VNI-TimesChar"/>
    <w:rsid w:val="00437B63"/>
    <w:pPr>
      <w:keepLines w:val="0"/>
      <w:pageBreakBefore w:val="0"/>
      <w:numPr>
        <w:numId w:val="45"/>
      </w:numPr>
      <w:tabs>
        <w:tab w:val="clear" w:pos="567"/>
      </w:tabs>
      <w:autoSpaceDE w:val="0"/>
      <w:autoSpaceDN w:val="0"/>
      <w:spacing w:before="240" w:after="240" w:line="240" w:lineRule="auto"/>
      <w:ind w:left="0" w:firstLine="0"/>
      <w:jc w:val="left"/>
    </w:pPr>
    <w:rPr>
      <w:rFonts w:ascii="VNI-Times" w:eastAsia="Times New Roman" w:hAnsi="VNI-Times" w:cs="Times New Roman"/>
      <w:sz w:val="22"/>
      <w:szCs w:val="22"/>
    </w:rPr>
  </w:style>
  <w:style w:type="character" w:customStyle="1" w:styleId="StyleHeading1so1VNI-TimesChar">
    <w:name w:val="Style Heading 1so 1 + VNI-Times Char"/>
    <w:link w:val="StyleHeading1so1VNI-Times"/>
    <w:rsid w:val="00437B63"/>
    <w:rPr>
      <w:rFonts w:ascii="VNI-Times" w:eastAsia="Times New Roman" w:hAnsi="VNI-Times" w:cs="Times New Roman"/>
      <w:b/>
      <w:bCs/>
    </w:rPr>
  </w:style>
  <w:style w:type="paragraph" w:customStyle="1" w:styleId="CAP1">
    <w:name w:val="CAP 1"/>
    <w:basedOn w:val="Normal"/>
    <w:rsid w:val="00437B63"/>
    <w:pPr>
      <w:numPr>
        <w:ilvl w:val="1"/>
        <w:numId w:val="46"/>
      </w:numPr>
      <w:tabs>
        <w:tab w:val="clear" w:pos="716"/>
        <w:tab w:val="left" w:pos="851"/>
      </w:tabs>
      <w:spacing w:line="240" w:lineRule="auto"/>
      <w:ind w:left="0" w:firstLine="0"/>
    </w:pPr>
    <w:rPr>
      <w:rFonts w:eastAsia="Times New Roman" w:cs="Times New Roman"/>
      <w:b/>
      <w:szCs w:val="26"/>
    </w:rPr>
  </w:style>
  <w:style w:type="paragraph" w:customStyle="1" w:styleId="StyleBodyTextIndentNotBoldAuto">
    <w:name w:val="Style Body Text Indent + Not Bold Auto"/>
    <w:basedOn w:val="BodyText2"/>
    <w:rsid w:val="00437B63"/>
    <w:pPr>
      <w:overflowPunct w:val="0"/>
      <w:autoSpaceDE w:val="0"/>
      <w:autoSpaceDN w:val="0"/>
      <w:adjustRightInd w:val="0"/>
      <w:spacing w:before="60" w:after="60" w:line="240" w:lineRule="auto"/>
      <w:ind w:firstLine="0"/>
      <w:textAlignment w:val="baseline"/>
    </w:pPr>
    <w:rPr>
      <w:rFonts w:ascii="Times New Roman" w:hAnsi="Times New Roman"/>
      <w:b w:val="0"/>
      <w:sz w:val="24"/>
      <w:szCs w:val="24"/>
    </w:rPr>
  </w:style>
  <w:style w:type="paragraph" w:customStyle="1" w:styleId="VietNam">
    <w:name w:val="Viet Nam"/>
    <w:basedOn w:val="Normal"/>
    <w:rsid w:val="00437B63"/>
    <w:pPr>
      <w:overflowPunct w:val="0"/>
      <w:autoSpaceDE w:val="0"/>
      <w:autoSpaceDN w:val="0"/>
      <w:adjustRightInd w:val="0"/>
      <w:spacing w:before="0" w:after="0" w:line="228" w:lineRule="auto"/>
      <w:ind w:left="567" w:firstLine="720"/>
      <w:jc w:val="left"/>
      <w:textAlignment w:val="baseline"/>
    </w:pPr>
    <w:rPr>
      <w:rFonts w:eastAsia="Times New Roman" w:cs="Times New Roman"/>
      <w:b/>
      <w:bCs/>
      <w:sz w:val="22"/>
    </w:rPr>
  </w:style>
  <w:style w:type="paragraph" w:customStyle="1" w:styleId="-">
    <w:name w:val="-"/>
    <w:basedOn w:val="Normal"/>
    <w:rsid w:val="00437B63"/>
    <w:pPr>
      <w:numPr>
        <w:numId w:val="47"/>
      </w:numPr>
      <w:tabs>
        <w:tab w:val="clear" w:pos="360"/>
      </w:tabs>
      <w:spacing w:before="0" w:after="0" w:line="240" w:lineRule="auto"/>
      <w:ind w:left="0" w:firstLine="0"/>
    </w:pPr>
    <w:rPr>
      <w:rFonts w:eastAsia="Times New Roman" w:cs="Times New Roman"/>
      <w:szCs w:val="24"/>
    </w:rPr>
  </w:style>
  <w:style w:type="paragraph" w:customStyle="1" w:styleId="11">
    <w:name w:val="1.1"/>
    <w:basedOn w:val="Normal"/>
    <w:rsid w:val="00437B63"/>
    <w:pPr>
      <w:numPr>
        <w:ilvl w:val="1"/>
        <w:numId w:val="48"/>
      </w:numPr>
      <w:tabs>
        <w:tab w:val="clear" w:pos="855"/>
      </w:tabs>
      <w:spacing w:before="0" w:after="0" w:line="240" w:lineRule="auto"/>
      <w:ind w:left="0" w:firstLine="0"/>
    </w:pPr>
    <w:rPr>
      <w:rFonts w:eastAsia="Times New Roman" w:cs="Times New Roman"/>
      <w:szCs w:val="24"/>
    </w:rPr>
  </w:style>
  <w:style w:type="paragraph" w:customStyle="1" w:styleId="NOIDUNGMUCCON">
    <w:name w:val="NOI DUNG MUC CON"/>
    <w:basedOn w:val="Normal"/>
    <w:rsid w:val="00437B63"/>
    <w:pPr>
      <w:spacing w:line="240" w:lineRule="auto"/>
      <w:ind w:left="1134"/>
    </w:pPr>
    <w:rPr>
      <w:rFonts w:eastAsia="Times New Roman" w:cs="Times New Roman"/>
      <w:szCs w:val="26"/>
    </w:rPr>
  </w:style>
  <w:style w:type="paragraph" w:customStyle="1" w:styleId="StyleHeading2">
    <w:name w:val="Style Heading 2"/>
    <w:basedOn w:val="Heading2"/>
    <w:rsid w:val="00437B63"/>
    <w:pPr>
      <w:keepLines w:val="0"/>
      <w:numPr>
        <w:ilvl w:val="0"/>
        <w:numId w:val="0"/>
      </w:numPr>
      <w:tabs>
        <w:tab w:val="num" w:pos="851"/>
      </w:tabs>
      <w:spacing w:before="120" w:line="264" w:lineRule="auto"/>
      <w:ind w:left="851" w:hanging="851"/>
      <w:contextualSpacing w:val="0"/>
      <w:jc w:val="both"/>
    </w:pPr>
    <w:rPr>
      <w:rFonts w:eastAsia="Times New Roman" w:cs="Times New Roman"/>
      <w:i/>
      <w:iCs/>
      <w:szCs w:val="24"/>
    </w:rPr>
  </w:style>
  <w:style w:type="paragraph" w:customStyle="1" w:styleId="Muc">
    <w:name w:val="Muc"/>
    <w:basedOn w:val="Heading4"/>
    <w:rsid w:val="00437B63"/>
    <w:pPr>
      <w:keepLines w:val="0"/>
      <w:numPr>
        <w:ilvl w:val="4"/>
        <w:numId w:val="49"/>
      </w:numPr>
      <w:tabs>
        <w:tab w:val="clear" w:pos="717"/>
      </w:tabs>
      <w:spacing w:before="0" w:after="0" w:line="240" w:lineRule="auto"/>
      <w:ind w:left="0" w:firstLine="0"/>
    </w:pPr>
    <w:rPr>
      <w:rFonts w:eastAsia="Times New Roman" w:cs="Times New Roman"/>
      <w:iCs w:val="0"/>
      <w:szCs w:val="26"/>
      <w:lang w:val="en-GB"/>
    </w:rPr>
  </w:style>
  <w:style w:type="paragraph" w:customStyle="1" w:styleId="Bodynho">
    <w:name w:val="Body nho"/>
    <w:basedOn w:val="BodyText"/>
    <w:rsid w:val="00437B63"/>
    <w:pPr>
      <w:spacing w:before="0" w:after="120" w:line="240" w:lineRule="auto"/>
      <w:ind w:left="1440"/>
    </w:pPr>
    <w:rPr>
      <w:rFonts w:ascii="Times New Roman" w:hAnsi="Times New Roman"/>
      <w:szCs w:val="26"/>
      <w:lang w:val="fr-FR"/>
    </w:rPr>
  </w:style>
  <w:style w:type="paragraph" w:customStyle="1" w:styleId="StyleHeading2NotBold">
    <w:name w:val="Style Heading 2 + Not Bold"/>
    <w:basedOn w:val="Heading2"/>
    <w:rsid w:val="00437B63"/>
    <w:pPr>
      <w:keepLines w:val="0"/>
      <w:numPr>
        <w:ilvl w:val="0"/>
        <w:numId w:val="0"/>
      </w:numPr>
      <w:tabs>
        <w:tab w:val="decimal" w:pos="567"/>
      </w:tabs>
      <w:autoSpaceDE w:val="0"/>
      <w:autoSpaceDN w:val="0"/>
      <w:spacing w:before="120" w:after="120" w:line="240" w:lineRule="auto"/>
      <w:ind w:left="578" w:hanging="578"/>
      <w:contextualSpacing w:val="0"/>
    </w:pPr>
    <w:rPr>
      <w:rFonts w:eastAsia="Times New Roman" w:cs="Times New Roman"/>
      <w:b w:val="0"/>
      <w:bCs w:val="0"/>
      <w:sz w:val="22"/>
      <w:szCs w:val="22"/>
    </w:rPr>
  </w:style>
  <w:style w:type="paragraph" w:customStyle="1" w:styleId="BodyTextlist1">
    <w:name w:val="Body Text list 1"/>
    <w:link w:val="BodyTextlist1Char"/>
    <w:qFormat/>
    <w:rsid w:val="00437B63"/>
    <w:pPr>
      <w:numPr>
        <w:numId w:val="50"/>
      </w:numPr>
      <w:tabs>
        <w:tab w:val="clear" w:pos="1134"/>
      </w:tabs>
      <w:spacing w:before="120" w:after="120" w:line="288" w:lineRule="auto"/>
      <w:ind w:left="0" w:firstLine="0"/>
      <w:jc w:val="both"/>
    </w:pPr>
    <w:rPr>
      <w:rFonts w:ascii="Times New Roman" w:eastAsia="Times New Roman" w:hAnsi="Times New Roman" w:cs="Times New Roman"/>
      <w:sz w:val="26"/>
      <w:szCs w:val="26"/>
    </w:rPr>
  </w:style>
  <w:style w:type="character" w:customStyle="1" w:styleId="BodyTextlist1Char">
    <w:name w:val="Body Text list 1 Char"/>
    <w:link w:val="BodyTextlist1"/>
    <w:rsid w:val="00437B63"/>
    <w:rPr>
      <w:rFonts w:ascii="Times New Roman" w:eastAsia="Times New Roman" w:hAnsi="Times New Roman" w:cs="Times New Roman"/>
      <w:sz w:val="26"/>
      <w:szCs w:val="26"/>
    </w:rPr>
  </w:style>
  <w:style w:type="paragraph" w:customStyle="1" w:styleId="BodyTextlist2">
    <w:name w:val="Body Text list 2"/>
    <w:rsid w:val="00437B63"/>
    <w:pPr>
      <w:numPr>
        <w:numId w:val="51"/>
      </w:numPr>
      <w:tabs>
        <w:tab w:val="clear" w:pos="1494"/>
        <w:tab w:val="left" w:pos="1418"/>
      </w:tabs>
      <w:suppressAutoHyphens/>
      <w:spacing w:before="120" w:after="120" w:line="288" w:lineRule="auto"/>
      <w:ind w:left="0" w:firstLine="0"/>
      <w:jc w:val="both"/>
    </w:pPr>
    <w:rPr>
      <w:rFonts w:ascii="Times New Roman" w:eastAsia="Times New Roman" w:hAnsi="Times New Roman" w:cs="Times New Roman"/>
      <w:sz w:val="26"/>
      <w:szCs w:val="26"/>
    </w:rPr>
  </w:style>
  <w:style w:type="paragraph" w:customStyle="1" w:styleId="BodyTextlist3">
    <w:name w:val="Body Text list 3"/>
    <w:basedOn w:val="Normal"/>
    <w:rsid w:val="00437B63"/>
    <w:pPr>
      <w:numPr>
        <w:numId w:val="52"/>
      </w:numPr>
      <w:tabs>
        <w:tab w:val="clear" w:pos="1134"/>
      </w:tabs>
      <w:spacing w:before="60" w:after="60" w:line="240" w:lineRule="auto"/>
      <w:ind w:left="0" w:firstLine="0"/>
      <w:outlineLvl w:val="0"/>
    </w:pPr>
    <w:rPr>
      <w:rFonts w:eastAsia="Times New Roman" w:cs="Times New Roman"/>
      <w:szCs w:val="26"/>
    </w:rPr>
  </w:style>
  <w:style w:type="paragraph" w:customStyle="1" w:styleId="DANH">
    <w:name w:val="DANH"/>
    <w:basedOn w:val="Normal"/>
    <w:rsid w:val="00437B63"/>
    <w:pPr>
      <w:keepLines/>
      <w:suppressAutoHyphens/>
      <w:spacing w:line="240" w:lineRule="auto"/>
      <w:ind w:left="851"/>
    </w:pPr>
    <w:rPr>
      <w:rFonts w:ascii="VNI-Times" w:eastAsia="Times New Roman" w:hAnsi="VNI-Times" w:cs="Times New Roman"/>
      <w:sz w:val="24"/>
      <w:szCs w:val="20"/>
      <w:lang w:eastAsia="ar-SA"/>
    </w:rPr>
  </w:style>
  <w:style w:type="paragraph" w:customStyle="1" w:styleId="MUCCONCAP2">
    <w:name w:val="MUC CON CAP 2"/>
    <w:basedOn w:val="Normal"/>
    <w:rsid w:val="00437B63"/>
    <w:pPr>
      <w:numPr>
        <w:numId w:val="54"/>
      </w:numPr>
      <w:tabs>
        <w:tab w:val="clear" w:pos="1211"/>
      </w:tabs>
      <w:spacing w:line="240" w:lineRule="auto"/>
      <w:ind w:left="0" w:firstLine="0"/>
    </w:pPr>
    <w:rPr>
      <w:rFonts w:eastAsia="Times New Roman" w:cs="Times New Roman"/>
      <w:szCs w:val="26"/>
    </w:rPr>
  </w:style>
  <w:style w:type="character" w:customStyle="1" w:styleId="CharChar5">
    <w:name w:val="Char Char5"/>
    <w:rsid w:val="00437B63"/>
    <w:rPr>
      <w:b/>
      <w:bCs/>
      <w:sz w:val="26"/>
      <w:szCs w:val="24"/>
    </w:rPr>
  </w:style>
  <w:style w:type="paragraph" w:customStyle="1" w:styleId="Heading21">
    <w:name w:val="Heading 21"/>
    <w:basedOn w:val="Normal"/>
    <w:next w:val="Normal"/>
    <w:rsid w:val="00437B63"/>
    <w:pPr>
      <w:spacing w:line="240" w:lineRule="auto"/>
      <w:jc w:val="left"/>
    </w:pPr>
    <w:rPr>
      <w:rFonts w:eastAsia="Times New Roman" w:cs="Times New Roman"/>
      <w:b/>
      <w:szCs w:val="24"/>
    </w:rPr>
  </w:style>
  <w:style w:type="character" w:customStyle="1" w:styleId="CharChar4">
    <w:name w:val="Char Char4"/>
    <w:rsid w:val="00437B63"/>
    <w:rPr>
      <w:b/>
      <w:bCs/>
      <w:sz w:val="26"/>
      <w:szCs w:val="24"/>
    </w:rPr>
  </w:style>
  <w:style w:type="paragraph" w:customStyle="1" w:styleId="VN">
    <w:name w:val="VN"/>
    <w:basedOn w:val="Normal"/>
    <w:rsid w:val="00437B63"/>
    <w:pPr>
      <w:tabs>
        <w:tab w:val="center" w:pos="1440"/>
        <w:tab w:val="center" w:pos="7110"/>
      </w:tabs>
      <w:spacing w:before="0" w:after="0" w:line="360" w:lineRule="auto"/>
      <w:ind w:left="-630"/>
      <w:jc w:val="left"/>
    </w:pPr>
    <w:rPr>
      <w:rFonts w:eastAsia="Times New Roman" w:cs="Times New Roman"/>
      <w:szCs w:val="24"/>
    </w:rPr>
  </w:style>
  <w:style w:type="character" w:customStyle="1" w:styleId="vnswcmsnewstitledetail">
    <w:name w:val="vns_wcms_news_title_detail"/>
    <w:rsid w:val="00437B63"/>
    <w:rPr>
      <w:sz w:val="26"/>
      <w:szCs w:val="22"/>
      <w:lang w:val="en-US" w:eastAsia="en-US" w:bidi="ar-SA"/>
    </w:rPr>
  </w:style>
  <w:style w:type="paragraph" w:customStyle="1" w:styleId="131">
    <w:name w:val="1.3.1"/>
    <w:basedOn w:val="BodyText"/>
    <w:rsid w:val="00437B63"/>
    <w:pPr>
      <w:tabs>
        <w:tab w:val="left" w:pos="1212"/>
      </w:tabs>
      <w:spacing w:before="60" w:after="60" w:line="240" w:lineRule="auto"/>
      <w:ind w:left="1212" w:hanging="707"/>
    </w:pPr>
    <w:rPr>
      <w:rFonts w:ascii="VNI-Times" w:hAnsi="VNI-Times"/>
      <w:b/>
      <w:bCs/>
    </w:rPr>
  </w:style>
  <w:style w:type="paragraph" w:customStyle="1" w:styleId="Heading11">
    <w:name w:val="Heading 11"/>
    <w:basedOn w:val="TOC2"/>
    <w:rsid w:val="00437B63"/>
    <w:pPr>
      <w:tabs>
        <w:tab w:val="left" w:pos="720"/>
        <w:tab w:val="left" w:pos="900"/>
        <w:tab w:val="right" w:leader="dot" w:pos="8778"/>
      </w:tabs>
      <w:spacing w:before="60" w:after="60" w:line="240" w:lineRule="auto"/>
      <w:ind w:left="851" w:hanging="851"/>
    </w:pPr>
    <w:rPr>
      <w:rFonts w:eastAsia="Times New Roman" w:cs="Times New Roman"/>
      <w:i w:val="0"/>
      <w:noProof/>
      <w:szCs w:val="24"/>
    </w:rPr>
  </w:style>
  <w:style w:type="paragraph" w:customStyle="1" w:styleId="Heading31">
    <w:name w:val="Heading 31"/>
    <w:basedOn w:val="Normal"/>
    <w:next w:val="Normal"/>
    <w:rsid w:val="00437B63"/>
    <w:pPr>
      <w:spacing w:line="240" w:lineRule="auto"/>
    </w:pPr>
    <w:rPr>
      <w:rFonts w:eastAsia="Times New Roman" w:cs="Times New Roman"/>
      <w:b/>
      <w:sz w:val="24"/>
      <w:szCs w:val="26"/>
    </w:rPr>
  </w:style>
  <w:style w:type="paragraph" w:styleId="EnvelopeAddress">
    <w:name w:val="envelope address"/>
    <w:basedOn w:val="Normal"/>
    <w:rsid w:val="00437B63"/>
    <w:pPr>
      <w:framePr w:w="7920" w:h="1980" w:hRule="exact" w:hSpace="180" w:wrap="auto" w:hAnchor="page" w:xAlign="center" w:yAlign="bottom"/>
      <w:spacing w:before="0" w:after="0" w:line="240" w:lineRule="auto"/>
      <w:ind w:left="2880"/>
      <w:jc w:val="left"/>
    </w:pPr>
    <w:rPr>
      <w:rFonts w:ascii="Arial" w:eastAsia="Times New Roman" w:hAnsi="Arial" w:cs="Arial"/>
      <w:sz w:val="24"/>
      <w:szCs w:val="24"/>
    </w:rPr>
  </w:style>
  <w:style w:type="paragraph" w:styleId="EnvelopeReturn">
    <w:name w:val="envelope return"/>
    <w:basedOn w:val="Normal"/>
    <w:rsid w:val="00437B63"/>
    <w:pPr>
      <w:numPr>
        <w:numId w:val="55"/>
      </w:numPr>
      <w:tabs>
        <w:tab w:val="clear" w:pos="1440"/>
      </w:tabs>
      <w:spacing w:before="0" w:after="0" w:line="240" w:lineRule="auto"/>
      <w:ind w:left="0" w:firstLine="0"/>
      <w:jc w:val="left"/>
    </w:pPr>
    <w:rPr>
      <w:rFonts w:ascii="Arial" w:eastAsia="Times New Roman" w:hAnsi="Arial" w:cs="Arial"/>
      <w:sz w:val="20"/>
      <w:szCs w:val="20"/>
    </w:rPr>
  </w:style>
  <w:style w:type="paragraph" w:customStyle="1" w:styleId="Heading51">
    <w:name w:val="Heading 51"/>
    <w:basedOn w:val="Normal"/>
    <w:rsid w:val="00437B63"/>
    <w:pPr>
      <w:spacing w:line="240" w:lineRule="auto"/>
      <w:ind w:left="567" w:firstLine="284"/>
      <w:jc w:val="left"/>
    </w:pPr>
    <w:rPr>
      <w:rFonts w:eastAsia="Times New Roman" w:cs="Times New Roman"/>
      <w:bCs/>
      <w:iCs/>
      <w:szCs w:val="26"/>
      <w:u w:val="single"/>
    </w:rPr>
  </w:style>
  <w:style w:type="paragraph" w:customStyle="1" w:styleId="Tri-2">
    <w:name w:val="Tri-2"/>
    <w:basedOn w:val="Normal"/>
    <w:rsid w:val="00437B63"/>
    <w:pPr>
      <w:numPr>
        <w:numId w:val="56"/>
      </w:numPr>
      <w:tabs>
        <w:tab w:val="clear" w:pos="4828"/>
      </w:tabs>
      <w:adjustRightInd w:val="0"/>
      <w:spacing w:before="240" w:after="240" w:line="400" w:lineRule="exact"/>
      <w:ind w:left="0" w:firstLine="0"/>
      <w:textAlignment w:val="baseline"/>
    </w:pPr>
    <w:rPr>
      <w:rFonts w:eastAsia="Times New Roman" w:cs="Times New Roman"/>
      <w:iCs/>
      <w:szCs w:val="24"/>
      <w:lang w:eastAsia="zh-CN"/>
    </w:rPr>
  </w:style>
  <w:style w:type="paragraph" w:customStyle="1" w:styleId="StyleHeading113pt">
    <w:name w:val="Style Heading 1 + 13 pt"/>
    <w:basedOn w:val="Heading1"/>
    <w:rsid w:val="00437B63"/>
    <w:pPr>
      <w:keepLines w:val="0"/>
      <w:pageBreakBefore w:val="0"/>
      <w:widowControl w:val="0"/>
      <w:numPr>
        <w:numId w:val="0"/>
      </w:numPr>
      <w:tabs>
        <w:tab w:val="num" w:pos="432"/>
      </w:tabs>
      <w:suppressAutoHyphens/>
      <w:autoSpaceDE w:val="0"/>
      <w:spacing w:before="240" w:after="240" w:line="240" w:lineRule="auto"/>
      <w:ind w:left="432" w:hanging="432"/>
      <w:jc w:val="both"/>
    </w:pPr>
    <w:rPr>
      <w:rFonts w:eastAsia="Times New Roman" w:cs="Arial"/>
      <w:kern w:val="32"/>
      <w:szCs w:val="32"/>
      <w:lang w:eastAsia="ar-SA"/>
    </w:rPr>
  </w:style>
  <w:style w:type="paragraph" w:customStyle="1" w:styleId="StyleHeading213pt">
    <w:name w:val="Style Heading 2 + 13 pt"/>
    <w:basedOn w:val="Heading2"/>
    <w:rsid w:val="00437B63"/>
    <w:pPr>
      <w:keepLines w:val="0"/>
      <w:widowControl w:val="0"/>
      <w:numPr>
        <w:ilvl w:val="0"/>
        <w:numId w:val="0"/>
      </w:numPr>
      <w:tabs>
        <w:tab w:val="num" w:pos="576"/>
      </w:tabs>
      <w:suppressAutoHyphens/>
      <w:autoSpaceDE w:val="0"/>
      <w:spacing w:before="120" w:after="120" w:line="240" w:lineRule="auto"/>
      <w:ind w:left="576" w:hanging="576"/>
      <w:contextualSpacing w:val="0"/>
      <w:jc w:val="both"/>
    </w:pPr>
    <w:rPr>
      <w:rFonts w:eastAsia="Times New Roman" w:cs="Arial"/>
      <w:i/>
      <w:iCs/>
      <w:szCs w:val="28"/>
      <w:lang w:eastAsia="ar-SA"/>
    </w:rPr>
  </w:style>
  <w:style w:type="paragraph" w:customStyle="1" w:styleId="StyleHeading313pt">
    <w:name w:val="Style Heading 3 + 13 pt"/>
    <w:basedOn w:val="Heading3"/>
    <w:rsid w:val="00437B63"/>
    <w:pPr>
      <w:keepLines w:val="0"/>
      <w:widowControl w:val="0"/>
      <w:numPr>
        <w:ilvl w:val="0"/>
        <w:numId w:val="0"/>
      </w:numPr>
      <w:tabs>
        <w:tab w:val="num" w:pos="720"/>
      </w:tabs>
      <w:suppressAutoHyphens/>
      <w:autoSpaceDE w:val="0"/>
      <w:spacing w:before="240" w:after="240" w:line="240" w:lineRule="auto"/>
      <w:ind w:left="720" w:hanging="720"/>
    </w:pPr>
    <w:rPr>
      <w:rFonts w:ascii="Times New Roman" w:eastAsia="Times New Roman" w:hAnsi="Times New Roman" w:cs="Arial"/>
      <w:i/>
      <w:iCs/>
      <w:caps w:val="0"/>
      <w:szCs w:val="26"/>
      <w:lang w:eastAsia="ar-SA"/>
    </w:rPr>
  </w:style>
  <w:style w:type="paragraph" w:customStyle="1" w:styleId="thut5">
    <w:name w:val="thut5"/>
    <w:basedOn w:val="Normal"/>
    <w:rsid w:val="00437B63"/>
    <w:pPr>
      <w:numPr>
        <w:numId w:val="57"/>
      </w:numPr>
      <w:tabs>
        <w:tab w:val="clear" w:pos="360"/>
        <w:tab w:val="left" w:pos="851"/>
        <w:tab w:val="left" w:pos="1701"/>
      </w:tabs>
      <w:spacing w:line="240" w:lineRule="auto"/>
      <w:ind w:left="0" w:firstLine="0"/>
    </w:pPr>
    <w:rPr>
      <w:rFonts w:ascii="VNI-Times" w:eastAsia="Times New Roman" w:hAnsi="VNI-Times" w:cs="Times New Roman"/>
      <w:sz w:val="24"/>
      <w:szCs w:val="20"/>
    </w:rPr>
  </w:style>
  <w:style w:type="character" w:styleId="Strong">
    <w:name w:val="Strong"/>
    <w:qFormat/>
    <w:rsid w:val="00437B63"/>
    <w:rPr>
      <w:b/>
      <w:bCs/>
      <w:sz w:val="26"/>
      <w:szCs w:val="22"/>
      <w:lang w:val="en-US" w:eastAsia="en-US" w:bidi="ar-SA"/>
    </w:rPr>
  </w:style>
  <w:style w:type="paragraph" w:customStyle="1" w:styleId="xl73">
    <w:name w:val="xl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74">
    <w:name w:val="xl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75">
    <w:name w:val="xl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76">
    <w:name w:val="xl7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4"/>
      <w:szCs w:val="24"/>
    </w:rPr>
  </w:style>
  <w:style w:type="paragraph" w:customStyle="1" w:styleId="xl77">
    <w:name w:val="xl7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78">
    <w:name w:val="xl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79">
    <w:name w:val="xl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4"/>
      <w:szCs w:val="24"/>
    </w:rPr>
  </w:style>
  <w:style w:type="paragraph" w:customStyle="1" w:styleId="xl110">
    <w:name w:val="xl110"/>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b/>
      <w:bCs/>
      <w:sz w:val="24"/>
      <w:szCs w:val="24"/>
    </w:rPr>
  </w:style>
  <w:style w:type="paragraph" w:customStyle="1" w:styleId="xl111">
    <w:name w:val="xl111"/>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112">
    <w:name w:val="xl112"/>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i/>
      <w:iCs/>
      <w:sz w:val="24"/>
      <w:szCs w:val="24"/>
    </w:rPr>
  </w:style>
  <w:style w:type="paragraph" w:customStyle="1" w:styleId="xl113">
    <w:name w:val="xl113"/>
    <w:basedOn w:val="Normal"/>
    <w:rsid w:val="00437B6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eastAsia="Times New Roman" w:cs="Times New Roman"/>
      <w:sz w:val="24"/>
      <w:szCs w:val="24"/>
    </w:rPr>
  </w:style>
  <w:style w:type="paragraph" w:customStyle="1" w:styleId="xl114">
    <w:name w:val="xl114"/>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15">
    <w:name w:val="xl11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4"/>
      <w:szCs w:val="24"/>
    </w:rPr>
  </w:style>
  <w:style w:type="paragraph" w:customStyle="1" w:styleId="xl116">
    <w:name w:val="xl11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7">
    <w:name w:val="xl11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8">
    <w:name w:val="xl118"/>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19">
    <w:name w:val="xl11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20">
    <w:name w:val="xl120"/>
    <w:basedOn w:val="Normal"/>
    <w:rsid w:val="00437B6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1">
    <w:name w:val="xl121"/>
    <w:basedOn w:val="Normal"/>
    <w:rsid w:val="00437B63"/>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2">
    <w:name w:val="xl122"/>
    <w:basedOn w:val="Normal"/>
    <w:rsid w:val="00437B6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3">
    <w:name w:val="xl123"/>
    <w:basedOn w:val="Normal"/>
    <w:rsid w:val="00437B63"/>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4">
    <w:name w:val="xl124"/>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25">
    <w:name w:val="xl125"/>
    <w:basedOn w:val="Normal"/>
    <w:rsid w:val="00437B63"/>
    <w:pPr>
      <w:pBdr>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2413">
    <w:name w:val="xl2413"/>
    <w:basedOn w:val="Normal"/>
    <w:rsid w:val="00437B63"/>
    <w:pPr>
      <w:spacing w:before="100" w:beforeAutospacing="1" w:after="100" w:afterAutospacing="1" w:line="240" w:lineRule="auto"/>
      <w:jc w:val="center"/>
      <w:textAlignment w:val="center"/>
    </w:pPr>
    <w:rPr>
      <w:rFonts w:eastAsia="Times New Roman" w:cs="Times New Roman"/>
      <w:sz w:val="22"/>
    </w:rPr>
  </w:style>
  <w:style w:type="paragraph" w:customStyle="1" w:styleId="xl2414">
    <w:name w:val="xl2414"/>
    <w:basedOn w:val="Normal"/>
    <w:rsid w:val="00437B6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2"/>
    </w:rPr>
  </w:style>
  <w:style w:type="paragraph" w:customStyle="1" w:styleId="xl2415">
    <w:name w:val="xl2415"/>
    <w:basedOn w:val="Normal"/>
    <w:rsid w:val="00437B6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eastAsia="Times New Roman" w:cs="Times New Roman"/>
      <w:b/>
      <w:bCs/>
      <w:sz w:val="22"/>
    </w:rPr>
  </w:style>
  <w:style w:type="paragraph" w:customStyle="1" w:styleId="xl2416">
    <w:name w:val="xl2416"/>
    <w:basedOn w:val="Normal"/>
    <w:rsid w:val="00437B6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eastAsia="Times New Roman" w:cs="Times New Roman"/>
      <w:sz w:val="22"/>
    </w:rPr>
  </w:style>
  <w:style w:type="paragraph" w:customStyle="1" w:styleId="xl2417">
    <w:name w:val="xl2417"/>
    <w:basedOn w:val="Normal"/>
    <w:rsid w:val="00437B63"/>
    <w:pPr>
      <w:shd w:val="clear" w:color="000000" w:fill="00B0F0"/>
      <w:spacing w:before="100" w:beforeAutospacing="1" w:after="100" w:afterAutospacing="1" w:line="240" w:lineRule="auto"/>
      <w:jc w:val="center"/>
      <w:textAlignment w:val="center"/>
    </w:pPr>
    <w:rPr>
      <w:rFonts w:eastAsia="Times New Roman" w:cs="Times New Roman"/>
      <w:sz w:val="22"/>
    </w:rPr>
  </w:style>
  <w:style w:type="paragraph" w:customStyle="1" w:styleId="xl2418">
    <w:name w:val="xl241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19">
    <w:name w:val="xl241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20">
    <w:name w:val="xl242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421">
    <w:name w:val="xl242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22">
    <w:name w:val="xl2422"/>
    <w:basedOn w:val="Normal"/>
    <w:rsid w:val="00437B63"/>
    <w:pPr>
      <w:spacing w:before="100" w:beforeAutospacing="1" w:after="100" w:afterAutospacing="1" w:line="240" w:lineRule="auto"/>
      <w:jc w:val="left"/>
      <w:textAlignment w:val="center"/>
    </w:pPr>
    <w:rPr>
      <w:rFonts w:eastAsia="Times New Roman" w:cs="Times New Roman"/>
      <w:b/>
      <w:bCs/>
      <w:sz w:val="22"/>
    </w:rPr>
  </w:style>
  <w:style w:type="paragraph" w:customStyle="1" w:styleId="xl2423">
    <w:name w:val="xl2423"/>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24">
    <w:name w:val="xl242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25">
    <w:name w:val="xl242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26">
    <w:name w:val="xl242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27">
    <w:name w:val="xl242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28">
    <w:name w:val="xl2428"/>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29">
    <w:name w:val="xl242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0">
    <w:name w:val="xl243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1">
    <w:name w:val="xl243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2">
    <w:name w:val="xl243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3">
    <w:name w:val="xl243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34">
    <w:name w:val="xl243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5">
    <w:name w:val="xl243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36">
    <w:name w:val="xl243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37">
    <w:name w:val="xl243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8">
    <w:name w:val="xl243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39">
    <w:name w:val="xl243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0">
    <w:name w:val="xl244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41">
    <w:name w:val="xl244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42">
    <w:name w:val="xl244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3">
    <w:name w:val="xl244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4">
    <w:name w:val="xl244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5">
    <w:name w:val="xl244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46">
    <w:name w:val="xl2446"/>
    <w:basedOn w:val="Normal"/>
    <w:rsid w:val="00437B63"/>
    <w:pPr>
      <w:spacing w:before="100" w:beforeAutospacing="1" w:after="100" w:afterAutospacing="1" w:line="240" w:lineRule="auto"/>
      <w:jc w:val="left"/>
      <w:textAlignment w:val="center"/>
    </w:pPr>
    <w:rPr>
      <w:rFonts w:eastAsia="Times New Roman" w:cs="Times New Roman"/>
      <w:sz w:val="22"/>
    </w:rPr>
  </w:style>
  <w:style w:type="paragraph" w:customStyle="1" w:styleId="xl2447">
    <w:name w:val="xl2447"/>
    <w:basedOn w:val="Normal"/>
    <w:rsid w:val="00437B63"/>
    <w:pPr>
      <w:spacing w:before="100" w:beforeAutospacing="1" w:after="100" w:afterAutospacing="1" w:line="240" w:lineRule="auto"/>
      <w:jc w:val="center"/>
      <w:textAlignment w:val="center"/>
    </w:pPr>
    <w:rPr>
      <w:rFonts w:eastAsia="Times New Roman" w:cs="Times New Roman"/>
      <w:sz w:val="22"/>
    </w:rPr>
  </w:style>
  <w:style w:type="paragraph" w:customStyle="1" w:styleId="xl2448">
    <w:name w:val="xl2448"/>
    <w:basedOn w:val="Normal"/>
    <w:rsid w:val="00437B63"/>
    <w:pPr>
      <w:spacing w:before="100" w:beforeAutospacing="1" w:after="100" w:afterAutospacing="1" w:line="240" w:lineRule="auto"/>
      <w:jc w:val="left"/>
      <w:textAlignment w:val="center"/>
    </w:pPr>
    <w:rPr>
      <w:rFonts w:eastAsia="Times New Roman" w:cs="Times New Roman"/>
      <w:b/>
      <w:bCs/>
      <w:sz w:val="22"/>
    </w:rPr>
  </w:style>
  <w:style w:type="paragraph" w:customStyle="1" w:styleId="xl2449">
    <w:name w:val="xl244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50">
    <w:name w:val="xl245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1">
    <w:name w:val="xl245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52">
    <w:name w:val="xl245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53">
    <w:name w:val="xl245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454">
    <w:name w:val="xl245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5">
    <w:name w:val="xl245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456">
    <w:name w:val="xl245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57">
    <w:name w:val="xl245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8">
    <w:name w:val="xl245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59">
    <w:name w:val="xl2459"/>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0">
    <w:name w:val="xl2460"/>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1">
    <w:name w:val="xl2461"/>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2">
    <w:name w:val="xl2462"/>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3">
    <w:name w:val="xl2463"/>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4">
    <w:name w:val="xl246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65">
    <w:name w:val="xl2465"/>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66">
    <w:name w:val="xl2466"/>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467">
    <w:name w:val="xl246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68">
    <w:name w:val="xl246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69">
    <w:name w:val="xl246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70">
    <w:name w:val="xl2470"/>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471">
    <w:name w:val="xl2471"/>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472">
    <w:name w:val="xl24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3">
    <w:name w:val="xl24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74">
    <w:name w:val="xl24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5">
    <w:name w:val="xl24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76">
    <w:name w:val="xl2476"/>
    <w:basedOn w:val="Normal"/>
    <w:rsid w:val="00437B63"/>
    <w:pPr>
      <w:spacing w:before="100" w:beforeAutospacing="1" w:after="100" w:afterAutospacing="1" w:line="240" w:lineRule="auto"/>
      <w:jc w:val="left"/>
      <w:textAlignment w:val="center"/>
    </w:pPr>
    <w:rPr>
      <w:rFonts w:eastAsia="Times New Roman" w:cs="Times New Roman"/>
      <w:i/>
      <w:iCs/>
      <w:sz w:val="22"/>
    </w:rPr>
  </w:style>
  <w:style w:type="paragraph" w:customStyle="1" w:styleId="xl2477">
    <w:name w:val="xl2477"/>
    <w:basedOn w:val="Normal"/>
    <w:rsid w:val="00437B63"/>
    <w:pPr>
      <w:spacing w:before="100" w:beforeAutospacing="1" w:after="100" w:afterAutospacing="1" w:line="240" w:lineRule="auto"/>
      <w:jc w:val="left"/>
      <w:textAlignment w:val="center"/>
    </w:pPr>
    <w:rPr>
      <w:rFonts w:eastAsia="Times New Roman" w:cs="Times New Roman"/>
      <w:i/>
      <w:iCs/>
      <w:sz w:val="22"/>
    </w:rPr>
  </w:style>
  <w:style w:type="paragraph" w:customStyle="1" w:styleId="xl2478">
    <w:name w:val="xl24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79">
    <w:name w:val="xl24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80">
    <w:name w:val="xl248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81">
    <w:name w:val="xl248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82">
    <w:name w:val="xl248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83">
    <w:name w:val="xl248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84">
    <w:name w:val="xl248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85">
    <w:name w:val="xl248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86">
    <w:name w:val="xl248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87">
    <w:name w:val="xl248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488">
    <w:name w:val="xl248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489">
    <w:name w:val="xl2489"/>
    <w:basedOn w:val="Normal"/>
    <w:rsid w:val="00437B63"/>
    <w:pP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0">
    <w:name w:val="xl2490"/>
    <w:basedOn w:val="Normal"/>
    <w:rsid w:val="00437B63"/>
    <w:pP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1">
    <w:name w:val="xl249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92">
    <w:name w:val="xl2492"/>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93">
    <w:name w:val="xl2493"/>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494">
    <w:name w:val="xl2494"/>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495">
    <w:name w:val="xl249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496">
    <w:name w:val="xl249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97">
    <w:name w:val="xl249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498">
    <w:name w:val="xl249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499">
    <w:name w:val="xl249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u w:val="single"/>
    </w:rPr>
  </w:style>
  <w:style w:type="paragraph" w:customStyle="1" w:styleId="xl2500">
    <w:name w:val="xl250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1">
    <w:name w:val="xl250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u w:val="single"/>
    </w:rPr>
  </w:style>
  <w:style w:type="paragraph" w:customStyle="1" w:styleId="xl2502">
    <w:name w:val="xl250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3">
    <w:name w:val="xl2503"/>
    <w:basedOn w:val="Normal"/>
    <w:rsid w:val="00437B63"/>
    <w:pP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4">
    <w:name w:val="xl2504"/>
    <w:basedOn w:val="Normal"/>
    <w:rsid w:val="00437B63"/>
    <w:pP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05">
    <w:name w:val="xl250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06">
    <w:name w:val="xl250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u w:val="single"/>
    </w:rPr>
  </w:style>
  <w:style w:type="paragraph" w:customStyle="1" w:styleId="xl2507">
    <w:name w:val="xl250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08">
    <w:name w:val="xl250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09">
    <w:name w:val="xl250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10">
    <w:name w:val="xl251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1">
    <w:name w:val="xl251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2">
    <w:name w:val="xl251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3">
    <w:name w:val="xl251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14">
    <w:name w:val="xl251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15">
    <w:name w:val="xl251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6">
    <w:name w:val="xl2516"/>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17">
    <w:name w:val="xl251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18">
    <w:name w:val="xl251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19">
    <w:name w:val="xl251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20">
    <w:name w:val="xl252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1">
    <w:name w:val="xl252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2">
    <w:name w:val="xl252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23">
    <w:name w:val="xl252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24">
    <w:name w:val="xl252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25">
    <w:name w:val="xl2525"/>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26">
    <w:name w:val="xl252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7">
    <w:name w:val="xl252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28">
    <w:name w:val="xl252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29">
    <w:name w:val="xl252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30">
    <w:name w:val="xl2530"/>
    <w:basedOn w:val="Normal"/>
    <w:rsid w:val="00437B6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22"/>
    </w:rPr>
  </w:style>
  <w:style w:type="paragraph" w:customStyle="1" w:styleId="xl2531">
    <w:name w:val="xl2531"/>
    <w:basedOn w:val="Normal"/>
    <w:rsid w:val="00437B63"/>
    <w:pPr>
      <w:spacing w:before="100" w:beforeAutospacing="1" w:after="100" w:afterAutospacing="1" w:line="240" w:lineRule="auto"/>
      <w:jc w:val="center"/>
      <w:textAlignment w:val="center"/>
    </w:pPr>
    <w:rPr>
      <w:rFonts w:eastAsia="Times New Roman" w:cs="Times New Roman"/>
      <w:b/>
      <w:bCs/>
      <w:sz w:val="28"/>
      <w:szCs w:val="28"/>
    </w:rPr>
  </w:style>
  <w:style w:type="paragraph" w:customStyle="1" w:styleId="xl2532">
    <w:name w:val="xl253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3">
    <w:name w:val="xl253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34">
    <w:name w:val="xl253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35">
    <w:name w:val="xl253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6">
    <w:name w:val="xl253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37">
    <w:name w:val="xl2537"/>
    <w:basedOn w:val="Normal"/>
    <w:rsid w:val="00437B63"/>
    <w:pPr>
      <w:pBdr>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38">
    <w:name w:val="xl2538"/>
    <w:basedOn w:val="Normal"/>
    <w:rsid w:val="00437B63"/>
    <w:pPr>
      <w:pBdr>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39">
    <w:name w:val="xl253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u w:val="single"/>
    </w:rPr>
  </w:style>
  <w:style w:type="paragraph" w:customStyle="1" w:styleId="xl2540">
    <w:name w:val="xl254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u w:val="single"/>
    </w:rPr>
  </w:style>
  <w:style w:type="paragraph" w:customStyle="1" w:styleId="xl2541">
    <w:name w:val="xl254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42">
    <w:name w:val="xl254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43">
    <w:name w:val="xl254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44">
    <w:name w:val="xl2544"/>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45">
    <w:name w:val="xl2545"/>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46">
    <w:name w:val="xl254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47">
    <w:name w:val="xl2547"/>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48">
    <w:name w:val="xl2548"/>
    <w:basedOn w:val="Normal"/>
    <w:rsid w:val="00437B6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49">
    <w:name w:val="xl254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50">
    <w:name w:val="xl255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1">
    <w:name w:val="xl255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52">
    <w:name w:val="xl255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53">
    <w:name w:val="xl255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54">
    <w:name w:val="xl255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 w:val="22"/>
    </w:rPr>
  </w:style>
  <w:style w:type="paragraph" w:customStyle="1" w:styleId="xl2555">
    <w:name w:val="xl255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i/>
      <w:iCs/>
      <w:sz w:val="22"/>
    </w:rPr>
  </w:style>
  <w:style w:type="paragraph" w:customStyle="1" w:styleId="xl2556">
    <w:name w:val="xl2556"/>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7">
    <w:name w:val="xl2557"/>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58">
    <w:name w:val="xl2558"/>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59">
    <w:name w:val="xl2559"/>
    <w:basedOn w:val="Normal"/>
    <w:rsid w:val="00437B63"/>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60">
    <w:name w:val="xl256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561">
    <w:name w:val="xl256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62">
    <w:name w:val="xl256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3">
    <w:name w:val="xl256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64">
    <w:name w:val="xl2564"/>
    <w:basedOn w:val="Normal"/>
    <w:rsid w:val="00437B63"/>
    <w:pPr>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2565">
    <w:name w:val="xl256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6">
    <w:name w:val="xl256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67">
    <w:name w:val="xl256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68">
    <w:name w:val="xl256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22"/>
    </w:rPr>
  </w:style>
  <w:style w:type="paragraph" w:customStyle="1" w:styleId="xl2569">
    <w:name w:val="xl256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70">
    <w:name w:val="xl257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i/>
      <w:iCs/>
      <w:sz w:val="22"/>
    </w:rPr>
  </w:style>
  <w:style w:type="paragraph" w:customStyle="1" w:styleId="xl2571">
    <w:name w:val="xl257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i/>
      <w:iCs/>
      <w:sz w:val="22"/>
    </w:rPr>
  </w:style>
  <w:style w:type="paragraph" w:customStyle="1" w:styleId="xl2572">
    <w:name w:val="xl25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73">
    <w:name w:val="xl257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74">
    <w:name w:val="xl257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75">
    <w:name w:val="xl257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76">
    <w:name w:val="xl257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22"/>
    </w:rPr>
  </w:style>
  <w:style w:type="paragraph" w:customStyle="1" w:styleId="xl2577">
    <w:name w:val="xl257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78">
    <w:name w:val="xl2578"/>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2"/>
    </w:rPr>
  </w:style>
  <w:style w:type="paragraph" w:customStyle="1" w:styleId="xl2579">
    <w:name w:val="xl2579"/>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80">
    <w:name w:val="xl2580"/>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xl2581">
    <w:name w:val="xl258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2"/>
    </w:rPr>
  </w:style>
  <w:style w:type="paragraph" w:customStyle="1" w:styleId="xl2582">
    <w:name w:val="xl258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3">
    <w:name w:val="xl2583"/>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i/>
      <w:iCs/>
      <w:sz w:val="22"/>
    </w:rPr>
  </w:style>
  <w:style w:type="paragraph" w:customStyle="1" w:styleId="xl2584">
    <w:name w:val="xl2584"/>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5">
    <w:name w:val="xl2585"/>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2"/>
    </w:rPr>
  </w:style>
  <w:style w:type="paragraph" w:customStyle="1" w:styleId="xl2586">
    <w:name w:val="xl2586"/>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i/>
      <w:iCs/>
      <w:sz w:val="22"/>
    </w:rPr>
  </w:style>
  <w:style w:type="paragraph" w:customStyle="1" w:styleId="xl2587">
    <w:name w:val="xl2587"/>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rPr>
  </w:style>
  <w:style w:type="paragraph" w:customStyle="1" w:styleId="DefaultParagraphFontParaCharCharCharCharChar">
    <w:name w:val="Default Paragraph Font Para Char Char Char Char Char"/>
    <w:autoRedefine/>
    <w:rsid w:val="00437B63"/>
    <w:pPr>
      <w:tabs>
        <w:tab w:val="left" w:pos="1152"/>
      </w:tabs>
      <w:spacing w:before="120" w:after="120" w:line="312" w:lineRule="auto"/>
    </w:pPr>
    <w:rPr>
      <w:rFonts w:ascii="Arial" w:eastAsia="Times New Roman" w:hAnsi="Arial" w:cs="Arial"/>
      <w:sz w:val="26"/>
      <w:szCs w:val="26"/>
    </w:rPr>
  </w:style>
  <w:style w:type="paragraph" w:customStyle="1" w:styleId="xl70">
    <w:name w:val="xl70"/>
    <w:basedOn w:val="Normal"/>
    <w:rsid w:val="00437B63"/>
    <w:pPr>
      <w:spacing w:before="100" w:beforeAutospacing="1" w:after="100" w:afterAutospacing="1" w:line="240" w:lineRule="auto"/>
      <w:jc w:val="center"/>
      <w:textAlignment w:val="center"/>
    </w:pPr>
    <w:rPr>
      <w:rFonts w:eastAsia="Times New Roman" w:cs="Times New Roman"/>
      <w:szCs w:val="26"/>
    </w:rPr>
  </w:style>
  <w:style w:type="paragraph" w:customStyle="1" w:styleId="xl71">
    <w:name w:val="xl71"/>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6"/>
    </w:rPr>
  </w:style>
  <w:style w:type="paragraph" w:customStyle="1" w:styleId="xl72">
    <w:name w:val="xl72"/>
    <w:basedOn w:val="Normal"/>
    <w:rsid w:val="00437B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6"/>
    </w:rPr>
  </w:style>
  <w:style w:type="character" w:customStyle="1" w:styleId="BodyTextlist1CharChar">
    <w:name w:val="Body Text list 1 Char Char"/>
    <w:locked/>
    <w:rsid w:val="00437B63"/>
    <w:rPr>
      <w:sz w:val="26"/>
      <w:szCs w:val="26"/>
      <w:lang w:val="en-US" w:eastAsia="en-US"/>
    </w:rPr>
  </w:style>
  <w:style w:type="paragraph" w:customStyle="1" w:styleId="Heading22">
    <w:name w:val="Heading 22"/>
    <w:basedOn w:val="Normal"/>
    <w:next w:val="Normal"/>
    <w:rsid w:val="00437B63"/>
    <w:pPr>
      <w:spacing w:line="240" w:lineRule="auto"/>
      <w:jc w:val="left"/>
    </w:pPr>
    <w:rPr>
      <w:rFonts w:eastAsia="Times New Roman" w:cs="Times New Roman"/>
      <w:b/>
      <w:szCs w:val="24"/>
    </w:rPr>
  </w:style>
  <w:style w:type="paragraph" w:customStyle="1" w:styleId="Heading23">
    <w:name w:val="Heading 23"/>
    <w:basedOn w:val="Normal"/>
    <w:next w:val="Normal"/>
    <w:rsid w:val="00437B63"/>
    <w:pPr>
      <w:spacing w:line="240" w:lineRule="auto"/>
      <w:jc w:val="left"/>
    </w:pPr>
    <w:rPr>
      <w:rFonts w:eastAsia="Times New Roman" w:cs="Times New Roman"/>
      <w:b/>
      <w:szCs w:val="24"/>
    </w:rPr>
  </w:style>
  <w:style w:type="character" w:customStyle="1" w:styleId="Vnbnnidung2">
    <w:name w:val="Văn bản nội dung (2)_"/>
    <w:link w:val="Vnbnnidung21"/>
    <w:uiPriority w:val="99"/>
    <w:rsid w:val="00437B63"/>
    <w:rPr>
      <w:shd w:val="clear" w:color="auto" w:fill="FFFFFF"/>
    </w:rPr>
  </w:style>
  <w:style w:type="paragraph" w:customStyle="1" w:styleId="Vnbnnidung21">
    <w:name w:val="Văn bản nội dung (2)1"/>
    <w:basedOn w:val="Normal"/>
    <w:link w:val="Vnbnnidung2"/>
    <w:uiPriority w:val="99"/>
    <w:rsid w:val="00437B63"/>
    <w:pPr>
      <w:widowControl w:val="0"/>
      <w:shd w:val="clear" w:color="auto" w:fill="FFFFFF"/>
      <w:spacing w:before="180" w:after="180" w:line="240" w:lineRule="atLeast"/>
    </w:pPr>
    <w:rPr>
      <w:rFonts w:asciiTheme="minorHAnsi" w:hAnsiTheme="minorHAnsi"/>
      <w:sz w:val="22"/>
    </w:rPr>
  </w:style>
  <w:style w:type="character" w:customStyle="1" w:styleId="Vnbnnidung20">
    <w:name w:val="Văn bản nội dung (2)"/>
    <w:uiPriority w:val="99"/>
    <w:rsid w:val="00437B63"/>
    <w:rPr>
      <w:rFonts w:ascii="Times New Roman" w:hAnsi="Times New Roman" w:cs="Times New Roman"/>
      <w:u w:val="none"/>
      <w:shd w:val="clear" w:color="auto" w:fill="FFFFFF"/>
    </w:rPr>
  </w:style>
  <w:style w:type="character" w:customStyle="1" w:styleId="Vnbnnidung2Innghing2">
    <w:name w:val="Văn bản nội dung (2) + In nghiêng2"/>
    <w:uiPriority w:val="99"/>
    <w:rsid w:val="00437B63"/>
    <w:rPr>
      <w:rFonts w:ascii="Times New Roman" w:hAnsi="Times New Roman" w:cs="Times New Roman"/>
      <w:i/>
      <w:iCs/>
      <w:u w:val="none"/>
      <w:shd w:val="clear" w:color="auto" w:fill="FFFFFF"/>
    </w:rPr>
  </w:style>
  <w:style w:type="character" w:customStyle="1" w:styleId="Vnbnnidung292">
    <w:name w:val="Văn bản nội dung (2) + 92"/>
    <w:aliases w:val="5 pt7,In nghiêng"/>
    <w:uiPriority w:val="99"/>
    <w:rsid w:val="00437B63"/>
    <w:rPr>
      <w:rFonts w:ascii="Times New Roman" w:hAnsi="Times New Roman" w:cs="Times New Roman"/>
      <w:i/>
      <w:iCs/>
      <w:sz w:val="19"/>
      <w:szCs w:val="19"/>
      <w:u w:val="none"/>
      <w:shd w:val="clear" w:color="auto" w:fill="FFFFFF"/>
    </w:rPr>
  </w:style>
  <w:style w:type="character" w:customStyle="1" w:styleId="Vnbnnidung29">
    <w:name w:val="Văn bản nội dung (2) + 9"/>
    <w:aliases w:val="5 pt"/>
    <w:uiPriority w:val="99"/>
    <w:rsid w:val="00437B63"/>
    <w:rPr>
      <w:rFonts w:ascii="Times New Roman" w:hAnsi="Times New Roman" w:cs="Times New Roman"/>
      <w:sz w:val="19"/>
      <w:szCs w:val="19"/>
      <w:u w:val="none"/>
      <w:shd w:val="clear" w:color="auto" w:fill="FFFFFF"/>
    </w:rPr>
  </w:style>
  <w:style w:type="paragraph" w:customStyle="1" w:styleId="TM">
    <w:name w:val="TM"/>
    <w:basedOn w:val="Normal"/>
    <w:rsid w:val="00437B63"/>
    <w:pPr>
      <w:spacing w:after="0" w:line="336" w:lineRule="auto"/>
      <w:ind w:firstLine="567"/>
    </w:pPr>
    <w:rPr>
      <w:rFonts w:eastAsia="Times New Roman" w:cs="Times New Roman"/>
      <w:szCs w:val="26"/>
    </w:rPr>
  </w:style>
  <w:style w:type="paragraph" w:customStyle="1" w:styleId="DefaultParagraphFont1CharChar1CharCharCharCharCharChar">
    <w:name w:val="Default Paragraph Font1 Char Char1 Char Char Char Char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DefaultParagraphFont1CharChar">
    <w:name w:val="Default Paragraph Font1 Char Char"/>
    <w:basedOn w:val="Normal"/>
    <w:semiHidden/>
    <w:rsid w:val="00437B63"/>
    <w:pPr>
      <w:autoSpaceDE w:val="0"/>
      <w:autoSpaceDN w:val="0"/>
      <w:adjustRightInd w:val="0"/>
      <w:spacing w:after="160" w:line="240" w:lineRule="exact"/>
      <w:jc w:val="left"/>
    </w:pPr>
    <w:rPr>
      <w:rFonts w:ascii="Verdana" w:eastAsia="Times New Roman" w:hAnsi="Verdana" w:cs="Times New Roman"/>
      <w:sz w:val="20"/>
      <w:szCs w:val="20"/>
    </w:rPr>
  </w:style>
  <w:style w:type="paragraph" w:customStyle="1" w:styleId="Nomal">
    <w:name w:val="Nomal"/>
    <w:basedOn w:val="Normal"/>
    <w:link w:val="NomalChar"/>
    <w:rsid w:val="00437B63"/>
    <w:pPr>
      <w:widowControl w:val="0"/>
      <w:spacing w:before="60" w:after="60" w:line="300" w:lineRule="auto"/>
      <w:ind w:firstLine="567"/>
    </w:pPr>
    <w:rPr>
      <w:rFonts w:eastAsia="Calibri" w:cs="Times New Roman"/>
      <w:bCs/>
    </w:rPr>
  </w:style>
  <w:style w:type="character" w:customStyle="1" w:styleId="NomalChar">
    <w:name w:val="Nomal Char"/>
    <w:link w:val="Nomal"/>
    <w:rsid w:val="00437B63"/>
    <w:rPr>
      <w:rFonts w:ascii="Times New Roman" w:eastAsia="Calibri" w:hAnsi="Times New Roman" w:cs="Times New Roman"/>
      <w:bCs/>
      <w:sz w:val="26"/>
    </w:rPr>
  </w:style>
  <w:style w:type="paragraph" w:customStyle="1" w:styleId="CharChar2">
    <w:name w:val="Char Char2"/>
    <w:basedOn w:val="Normal"/>
    <w:rsid w:val="00437B63"/>
    <w:pPr>
      <w:pageBreakBefore/>
      <w:spacing w:before="100" w:beforeAutospacing="1" w:after="100" w:afterAutospacing="1" w:line="240" w:lineRule="auto"/>
      <w:jc w:val="left"/>
    </w:pPr>
    <w:rPr>
      <w:rFonts w:ascii="Tahoma" w:eastAsia="Times New Roman" w:hAnsi="Tahoma" w:cs="Times New Roman"/>
      <w:sz w:val="20"/>
      <w:szCs w:val="20"/>
    </w:rPr>
  </w:style>
  <w:style w:type="paragraph" w:customStyle="1" w:styleId="CharCharCharCharCharCharCharCharCharCharCharCharChar">
    <w:name w:val="Char Char Char Char Char Char Char Char Char Char Char Char Char"/>
    <w:basedOn w:val="Normal"/>
    <w:next w:val="Normal"/>
    <w:autoRedefine/>
    <w:semiHidden/>
    <w:rsid w:val="00437B63"/>
    <w:pPr>
      <w:spacing w:line="312" w:lineRule="auto"/>
      <w:jc w:val="left"/>
    </w:pPr>
    <w:rPr>
      <w:rFonts w:eastAsia="Times New Roman" w:cs="Times New Roman"/>
      <w:sz w:val="28"/>
      <w:szCs w:val="28"/>
    </w:rPr>
  </w:style>
  <w:style w:type="paragraph" w:customStyle="1" w:styleId="ft2">
    <w:name w:val="ft2"/>
    <w:basedOn w:val="Normal"/>
    <w:rsid w:val="00437B63"/>
    <w:pPr>
      <w:spacing w:before="100" w:beforeAutospacing="1" w:after="100" w:afterAutospacing="1" w:line="240" w:lineRule="auto"/>
      <w:jc w:val="left"/>
    </w:pPr>
    <w:rPr>
      <w:rFonts w:eastAsia="Times New Roman" w:cs="Times New Roman"/>
      <w:sz w:val="24"/>
      <w:szCs w:val="24"/>
    </w:rPr>
  </w:style>
  <w:style w:type="paragraph" w:customStyle="1" w:styleId="bt">
    <w:name w:val="bt"/>
    <w:basedOn w:val="Normal"/>
    <w:rsid w:val="00437B63"/>
    <w:pPr>
      <w:spacing w:after="80" w:line="400" w:lineRule="exact"/>
      <w:ind w:firstLine="567"/>
    </w:pPr>
    <w:rPr>
      <w:rFonts w:eastAsia="Times New Roman" w:cs="Times New Roman"/>
      <w:szCs w:val="24"/>
    </w:rPr>
  </w:style>
  <w:style w:type="paragraph" w:customStyle="1" w:styleId="HinhveChar">
    <w:name w:val="Hinhve Char"/>
    <w:basedOn w:val="Normal"/>
    <w:autoRedefine/>
    <w:rsid w:val="00437B63"/>
    <w:pPr>
      <w:numPr>
        <w:numId w:val="58"/>
      </w:numPr>
      <w:spacing w:before="60" w:after="80" w:line="240" w:lineRule="auto"/>
      <w:ind w:left="0" w:right="57" w:firstLine="0"/>
      <w:jc w:val="center"/>
    </w:pPr>
    <w:rPr>
      <w:rFonts w:eastAsia="Times New Roman" w:cs="Times New Roman"/>
      <w:b/>
      <w:i/>
      <w:sz w:val="22"/>
      <w:szCs w:val="26"/>
    </w:rPr>
  </w:style>
  <w:style w:type="paragraph" w:customStyle="1" w:styleId="CharCharChar4Char">
    <w:name w:val="Char Char Char4 Char"/>
    <w:basedOn w:val="Normal"/>
    <w:rsid w:val="00437B63"/>
    <w:pPr>
      <w:spacing w:before="0" w:after="160" w:line="240" w:lineRule="exact"/>
      <w:jc w:val="left"/>
    </w:pPr>
    <w:rPr>
      <w:rFonts w:ascii="Arial" w:eastAsia="Times New Roman" w:hAnsi="Arial" w:cs="Arial"/>
      <w:sz w:val="20"/>
      <w:szCs w:val="20"/>
      <w:lang w:val="en-GB"/>
    </w:rPr>
  </w:style>
  <w:style w:type="numbering" w:customStyle="1" w:styleId="NoList1">
    <w:name w:val="No List1"/>
    <w:next w:val="NoList"/>
    <w:semiHidden/>
    <w:unhideWhenUsed/>
    <w:rsid w:val="00437B63"/>
  </w:style>
  <w:style w:type="paragraph" w:customStyle="1" w:styleId="CharChar3CharCharCharChar">
    <w:name w:val="Char Char3 Char Char Char Char"/>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Blockquote">
    <w:name w:val="Blockquote"/>
    <w:basedOn w:val="Normal"/>
    <w:rsid w:val="00437B63"/>
    <w:pPr>
      <w:spacing w:before="100" w:after="100" w:line="240" w:lineRule="auto"/>
      <w:ind w:left="360" w:right="360" w:firstLine="720"/>
    </w:pPr>
    <w:rPr>
      <w:rFonts w:eastAsia="Times New Roman" w:cs="Times New Roman"/>
      <w:snapToGrid w:val="0"/>
      <w:sz w:val="24"/>
      <w:lang w:val="en-GB"/>
    </w:rPr>
  </w:style>
  <w:style w:type="paragraph" w:customStyle="1" w:styleId="CM35">
    <w:name w:val="CM35"/>
    <w:basedOn w:val="Normal"/>
    <w:next w:val="Normal"/>
    <w:rsid w:val="00437B63"/>
    <w:pPr>
      <w:widowControl w:val="0"/>
      <w:autoSpaceDE w:val="0"/>
      <w:autoSpaceDN w:val="0"/>
      <w:adjustRightInd w:val="0"/>
      <w:spacing w:before="0" w:after="115" w:line="240" w:lineRule="auto"/>
      <w:ind w:firstLine="720"/>
    </w:pPr>
    <w:rPr>
      <w:rFonts w:eastAsia="Times New Roman" w:cs="Times New Roman"/>
      <w:sz w:val="24"/>
      <w:szCs w:val="24"/>
    </w:rPr>
  </w:style>
  <w:style w:type="paragraph" w:customStyle="1" w:styleId="CM9">
    <w:name w:val="CM9"/>
    <w:basedOn w:val="Normal"/>
    <w:next w:val="Normal"/>
    <w:rsid w:val="00437B63"/>
    <w:pPr>
      <w:widowControl w:val="0"/>
      <w:autoSpaceDE w:val="0"/>
      <w:autoSpaceDN w:val="0"/>
      <w:adjustRightInd w:val="0"/>
      <w:spacing w:before="0" w:line="340" w:lineRule="atLeast"/>
      <w:ind w:firstLine="720"/>
    </w:pPr>
    <w:rPr>
      <w:rFonts w:eastAsia="Times New Roman" w:cs="Times New Roman"/>
      <w:sz w:val="24"/>
      <w:szCs w:val="24"/>
    </w:rPr>
  </w:style>
  <w:style w:type="paragraph" w:customStyle="1" w:styleId="CharCharCharCharCharCharChar">
    <w:name w:val="Char Char Char Char Char Char Char"/>
    <w:basedOn w:val="Normal"/>
    <w:rsid w:val="00437B63"/>
    <w:pPr>
      <w:spacing w:before="0" w:after="160" w:line="240" w:lineRule="exact"/>
      <w:ind w:firstLine="720"/>
    </w:pPr>
    <w:rPr>
      <w:rFonts w:ascii="Arial" w:eastAsia="Times New Roman" w:hAnsi="Arial" w:cs="Arial"/>
      <w:sz w:val="20"/>
      <w:lang w:val="en-GB"/>
    </w:rPr>
  </w:style>
  <w:style w:type="paragraph" w:customStyle="1" w:styleId="bodytext4">
    <w:name w:val="bodytext"/>
    <w:basedOn w:val="Normal"/>
    <w:rsid w:val="00437B63"/>
    <w:pPr>
      <w:spacing w:before="100" w:beforeAutospacing="1" w:after="100" w:afterAutospacing="1" w:line="240" w:lineRule="auto"/>
      <w:ind w:firstLine="720"/>
    </w:pPr>
    <w:rPr>
      <w:rFonts w:eastAsia="Times New Roman" w:cs="Times New Roman"/>
      <w:sz w:val="24"/>
      <w:szCs w:val="24"/>
    </w:rPr>
  </w:style>
  <w:style w:type="numbering" w:customStyle="1" w:styleId="NoList11">
    <w:name w:val="No List11"/>
    <w:next w:val="NoList"/>
    <w:semiHidden/>
    <w:unhideWhenUsed/>
    <w:rsid w:val="00437B63"/>
  </w:style>
  <w:style w:type="character" w:customStyle="1" w:styleId="CharChar22">
    <w:name w:val="Char Char22"/>
    <w:rsid w:val="00437B63"/>
    <w:rPr>
      <w:rFonts w:ascii="Arial" w:hAnsi="Arial"/>
      <w:b/>
      <w:bCs/>
      <w:caps/>
      <w:sz w:val="22"/>
      <w:szCs w:val="22"/>
    </w:rPr>
  </w:style>
  <w:style w:type="character" w:customStyle="1" w:styleId="CharChar21">
    <w:name w:val="Char Char21"/>
    <w:rsid w:val="00437B63"/>
    <w:rPr>
      <w:rFonts w:ascii="Times New Roman" w:eastAsia="Arial Unicode MS" w:hAnsi="Times New Roman"/>
      <w:b/>
      <w:bCs/>
      <w:caps/>
      <w:sz w:val="24"/>
      <w:szCs w:val="26"/>
    </w:rPr>
  </w:style>
  <w:style w:type="character" w:styleId="IntenseEmphasis">
    <w:name w:val="Intense Emphasis"/>
    <w:rsid w:val="00437B63"/>
    <w:rPr>
      <w:b/>
      <w:bCs/>
      <w:i/>
      <w:iCs/>
      <w:color w:val="2DA2BF"/>
    </w:rPr>
  </w:style>
  <w:style w:type="paragraph" w:customStyle="1" w:styleId="2B50E7A579FF415D98829293CF77160B">
    <w:name w:val="2B50E7A579FF415D98829293CF77160B"/>
    <w:rsid w:val="00437B63"/>
    <w:pPr>
      <w:jc w:val="both"/>
    </w:pPr>
    <w:rPr>
      <w:rFonts w:ascii="Calibri" w:eastAsia="Times New Roman" w:hAnsi="Calibri" w:cs="Times New Roman"/>
    </w:rPr>
  </w:style>
  <w:style w:type="numbering" w:customStyle="1" w:styleId="NoList2">
    <w:name w:val="No List2"/>
    <w:next w:val="NoList"/>
    <w:semiHidden/>
    <w:rsid w:val="00437B63"/>
  </w:style>
  <w:style w:type="numbering" w:customStyle="1" w:styleId="NoList12">
    <w:name w:val="No List12"/>
    <w:next w:val="NoList"/>
    <w:semiHidden/>
    <w:unhideWhenUsed/>
    <w:rsid w:val="00437B63"/>
  </w:style>
  <w:style w:type="numbering" w:customStyle="1" w:styleId="NoList3">
    <w:name w:val="No List3"/>
    <w:next w:val="NoList"/>
    <w:semiHidden/>
    <w:rsid w:val="00437B63"/>
  </w:style>
  <w:style w:type="numbering" w:customStyle="1" w:styleId="NoList13">
    <w:name w:val="No List13"/>
    <w:next w:val="NoList"/>
    <w:semiHidden/>
    <w:unhideWhenUsed/>
    <w:rsid w:val="00437B63"/>
  </w:style>
  <w:style w:type="paragraph" w:styleId="Quote">
    <w:name w:val="Quote"/>
    <w:basedOn w:val="Normal"/>
    <w:next w:val="Normal"/>
    <w:link w:val="QuoteChar"/>
    <w:qFormat/>
    <w:rsid w:val="00437B63"/>
    <w:pPr>
      <w:spacing w:before="0" w:line="240" w:lineRule="auto"/>
      <w:ind w:firstLine="720"/>
    </w:pPr>
    <w:rPr>
      <w:rFonts w:eastAsia="Times New Roman" w:cs="Times New Roman"/>
      <w:i/>
      <w:iCs/>
      <w:color w:val="000000"/>
      <w:sz w:val="28"/>
    </w:rPr>
  </w:style>
  <w:style w:type="character" w:customStyle="1" w:styleId="QuoteChar">
    <w:name w:val="Quote Char"/>
    <w:basedOn w:val="DefaultParagraphFont"/>
    <w:link w:val="Quote"/>
    <w:rsid w:val="00437B63"/>
    <w:rPr>
      <w:rFonts w:ascii="Times New Roman" w:eastAsia="Times New Roman" w:hAnsi="Times New Roman" w:cs="Times New Roman"/>
      <w:i/>
      <w:iCs/>
      <w:color w:val="000000"/>
      <w:sz w:val="28"/>
    </w:rPr>
  </w:style>
  <w:style w:type="paragraph" w:styleId="IntenseQuote">
    <w:name w:val="Intense Quote"/>
    <w:basedOn w:val="Normal"/>
    <w:next w:val="Normal"/>
    <w:link w:val="IntenseQuoteChar"/>
    <w:rsid w:val="00437B63"/>
    <w:pPr>
      <w:pBdr>
        <w:bottom w:val="single" w:sz="4" w:space="4" w:color="2DA2BF"/>
      </w:pBdr>
      <w:spacing w:before="200" w:after="280" w:line="240" w:lineRule="auto"/>
      <w:ind w:left="936" w:right="936" w:firstLine="720"/>
    </w:pPr>
    <w:rPr>
      <w:rFonts w:eastAsia="Times New Roman" w:cs="Times New Roman"/>
      <w:b/>
      <w:bCs/>
      <w:i/>
      <w:iCs/>
      <w:color w:val="2DA2BF"/>
      <w:sz w:val="28"/>
    </w:rPr>
  </w:style>
  <w:style w:type="character" w:customStyle="1" w:styleId="IntenseQuoteChar">
    <w:name w:val="Intense Quote Char"/>
    <w:basedOn w:val="DefaultParagraphFont"/>
    <w:link w:val="IntenseQuote"/>
    <w:rsid w:val="00437B63"/>
    <w:rPr>
      <w:rFonts w:ascii="Times New Roman" w:eastAsia="Times New Roman" w:hAnsi="Times New Roman" w:cs="Times New Roman"/>
      <w:b/>
      <w:bCs/>
      <w:i/>
      <w:iCs/>
      <w:color w:val="2DA2BF"/>
      <w:sz w:val="28"/>
    </w:rPr>
  </w:style>
  <w:style w:type="character" w:styleId="SubtleEmphasis">
    <w:name w:val="Subtle Emphasis"/>
    <w:qFormat/>
    <w:rsid w:val="00437B63"/>
    <w:rPr>
      <w:i/>
      <w:iCs/>
      <w:color w:val="808080"/>
    </w:rPr>
  </w:style>
  <w:style w:type="character" w:styleId="SubtleReference">
    <w:name w:val="Subtle Reference"/>
    <w:qFormat/>
    <w:rsid w:val="00437B63"/>
    <w:rPr>
      <w:smallCaps/>
      <w:color w:val="DA1F28"/>
      <w:u w:val="single"/>
    </w:rPr>
  </w:style>
  <w:style w:type="character" w:styleId="IntenseReference">
    <w:name w:val="Intense Reference"/>
    <w:rsid w:val="00437B63"/>
    <w:rPr>
      <w:b/>
      <w:bCs/>
      <w:smallCaps/>
      <w:color w:val="DA1F28"/>
      <w:spacing w:val="5"/>
      <w:u w:val="single"/>
    </w:rPr>
  </w:style>
  <w:style w:type="character" w:styleId="BookTitle">
    <w:name w:val="Book Title"/>
    <w:rsid w:val="00437B63"/>
    <w:rPr>
      <w:b/>
      <w:bCs/>
      <w:smallCaps/>
      <w:spacing w:val="5"/>
    </w:rPr>
  </w:style>
  <w:style w:type="numbering" w:customStyle="1" w:styleId="NoList4">
    <w:name w:val="No List4"/>
    <w:next w:val="NoList"/>
    <w:semiHidden/>
    <w:rsid w:val="00437B63"/>
  </w:style>
  <w:style w:type="table" w:customStyle="1" w:styleId="TableGrid1">
    <w:name w:val="Table Grid1"/>
    <w:basedOn w:val="TableNormal"/>
    <w:next w:val="TableGrid"/>
    <w:rsid w:val="00437B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semiHidden/>
    <w:rsid w:val="00437B63"/>
  </w:style>
  <w:style w:type="numbering" w:customStyle="1" w:styleId="NoList111">
    <w:name w:val="No List111"/>
    <w:next w:val="NoList"/>
    <w:semiHidden/>
    <w:unhideWhenUsed/>
    <w:rsid w:val="00437B63"/>
  </w:style>
  <w:style w:type="numbering" w:customStyle="1" w:styleId="NoList21">
    <w:name w:val="No List21"/>
    <w:next w:val="NoList"/>
    <w:semiHidden/>
    <w:rsid w:val="00437B63"/>
  </w:style>
  <w:style w:type="numbering" w:customStyle="1" w:styleId="NoList121">
    <w:name w:val="No List121"/>
    <w:next w:val="NoList"/>
    <w:semiHidden/>
    <w:unhideWhenUsed/>
    <w:rsid w:val="00437B63"/>
  </w:style>
  <w:style w:type="numbering" w:customStyle="1" w:styleId="NoList31">
    <w:name w:val="No List31"/>
    <w:next w:val="NoList"/>
    <w:semiHidden/>
    <w:rsid w:val="00437B63"/>
  </w:style>
  <w:style w:type="numbering" w:customStyle="1" w:styleId="NoList131">
    <w:name w:val="No List131"/>
    <w:next w:val="NoList"/>
    <w:semiHidden/>
    <w:unhideWhenUsed/>
    <w:rsid w:val="00437B63"/>
  </w:style>
  <w:style w:type="numbering" w:customStyle="1" w:styleId="NoList5">
    <w:name w:val="No List5"/>
    <w:next w:val="NoList"/>
    <w:semiHidden/>
    <w:rsid w:val="00437B63"/>
  </w:style>
  <w:style w:type="character" w:styleId="HTMLCode">
    <w:name w:val="HTML Code"/>
    <w:unhideWhenUsed/>
    <w:rsid w:val="00437B63"/>
    <w:rPr>
      <w:rFonts w:ascii="Courier New" w:eastAsia="Times New Roman" w:hAnsi="Courier New" w:cs="Courier New"/>
      <w:sz w:val="20"/>
      <w:szCs w:val="20"/>
    </w:rPr>
  </w:style>
  <w:style w:type="paragraph" w:customStyle="1" w:styleId="CharChar3CharChar">
    <w:name w:val="Char Char3 Char Char"/>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CharCharCharCharCharCharChar1">
    <w:name w:val="Char Char Char Char Char Char Char1"/>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4Char1">
    <w:name w:val="Char Char Char4 Char1"/>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CharChar1CharCharCharChar">
    <w:name w:val="Char Char Char Char Char1 Char Char Char Char"/>
    <w:basedOn w:val="Normal"/>
    <w:rsid w:val="00437B63"/>
    <w:pPr>
      <w:spacing w:before="0" w:after="160" w:line="240" w:lineRule="exact"/>
      <w:jc w:val="left"/>
    </w:pPr>
    <w:rPr>
      <w:rFonts w:ascii="Verdana" w:eastAsia="Times New Roman" w:hAnsi="Verdana" w:cs="Times New Roman"/>
      <w:sz w:val="20"/>
      <w:szCs w:val="20"/>
    </w:rPr>
  </w:style>
  <w:style w:type="character" w:customStyle="1" w:styleId="Bodytext5">
    <w:name w:val="Body text_"/>
    <w:rsid w:val="00437B63"/>
    <w:rPr>
      <w:rFonts w:ascii="Arial" w:eastAsia="Arial" w:hAnsi="Arial" w:cs="Arial"/>
      <w:sz w:val="17"/>
      <w:szCs w:val="17"/>
      <w:shd w:val="clear" w:color="auto" w:fill="FFFFFF"/>
    </w:rPr>
  </w:style>
  <w:style w:type="character" w:customStyle="1" w:styleId="fontstyle21">
    <w:name w:val="fontstyle21"/>
    <w:basedOn w:val="DefaultParagraphFont"/>
    <w:rsid w:val="00437B63"/>
    <w:rPr>
      <w:rFonts w:ascii="Cambria" w:hAnsi="Cambria" w:hint="default"/>
      <w:b w:val="0"/>
      <w:bCs w:val="0"/>
      <w:i w:val="0"/>
      <w:iCs w:val="0"/>
      <w:color w:val="000000"/>
      <w:sz w:val="26"/>
      <w:szCs w:val="26"/>
    </w:rPr>
  </w:style>
  <w:style w:type="character" w:customStyle="1" w:styleId="fontstyle31">
    <w:name w:val="fontstyle31"/>
    <w:basedOn w:val="DefaultParagraphFont"/>
    <w:rsid w:val="00437B63"/>
    <w:rPr>
      <w:rFonts w:ascii="Times New Roman" w:hAnsi="Times New Roman" w:cs="Times New Roman" w:hint="default"/>
      <w:b w:val="0"/>
      <w:bCs w:val="0"/>
      <w:i/>
      <w:iCs/>
      <w:color w:val="000000"/>
      <w:sz w:val="22"/>
      <w:szCs w:val="22"/>
    </w:rPr>
  </w:style>
  <w:style w:type="paragraph" w:customStyle="1" w:styleId="CharCharCharCharCharCharCharCharCharCharCharCharCharCharCharCharCharCharCharCharCharCharCharCharChar1CharCharCharCharCharChar">
    <w:name w:val="Char Char Char Char Char Char Char Char Char Char Char Char Char Char Char Char Char Char Char Char Char Char Char Char Char1 Char Char Char Char Char Char"/>
    <w:basedOn w:val="Normal"/>
    <w:next w:val="Heading1"/>
    <w:autoRedefine/>
    <w:semiHidden/>
    <w:rsid w:val="00437B63"/>
    <w:pPr>
      <w:autoSpaceDE w:val="0"/>
      <w:autoSpaceDN w:val="0"/>
      <w:adjustRightInd w:val="0"/>
      <w:spacing w:before="0" w:line="264" w:lineRule="auto"/>
    </w:pPr>
    <w:rPr>
      <w:rFonts w:eastAsia="Times New Roman" w:cs="Times New Roman"/>
      <w:szCs w:val="20"/>
    </w:rPr>
  </w:style>
  <w:style w:type="paragraph" w:customStyle="1" w:styleId="MyNormal">
    <w:name w:val="MyNormal"/>
    <w:basedOn w:val="Normal"/>
    <w:link w:val="MyNormalChar"/>
    <w:rsid w:val="00437B63"/>
    <w:pPr>
      <w:spacing w:after="0" w:line="288" w:lineRule="auto"/>
      <w:ind w:firstLine="720"/>
      <w:contextualSpacing/>
    </w:pPr>
    <w:rPr>
      <w:rFonts w:eastAsia="Times New Roman" w:cs="Times New Roman"/>
      <w:sz w:val="28"/>
      <w:szCs w:val="28"/>
      <w:lang w:val="vi-VN" w:eastAsia="x-none"/>
    </w:rPr>
  </w:style>
  <w:style w:type="character" w:customStyle="1" w:styleId="MyNormalChar">
    <w:name w:val="MyNormal Char"/>
    <w:link w:val="MyNormal"/>
    <w:rsid w:val="00437B63"/>
    <w:rPr>
      <w:rFonts w:ascii="Times New Roman" w:eastAsia="Times New Roman" w:hAnsi="Times New Roman" w:cs="Times New Roman"/>
      <w:sz w:val="28"/>
      <w:szCs w:val="28"/>
      <w:lang w:val="vi-VN" w:eastAsia="x-none"/>
    </w:rPr>
  </w:style>
  <w:style w:type="paragraph" w:customStyle="1" w:styleId="Char1CharCharCharCharCharCharCharCharCharCharCharCharCharCharCharChar1CharChar1">
    <w:name w:val="Char1 Char Char Char Char Char Char Char Char Char Char Char Char Char Char Char Char1 Char Char1"/>
    <w:basedOn w:val="Normal"/>
    <w:rsid w:val="00437B63"/>
    <w:pPr>
      <w:widowControl w:val="0"/>
      <w:spacing w:before="0" w:after="0" w:line="240" w:lineRule="auto"/>
    </w:pPr>
    <w:rPr>
      <w:rFonts w:eastAsia="SimSun" w:cs="Times New Roman"/>
      <w:kern w:val="2"/>
      <w:sz w:val="24"/>
      <w:szCs w:val="24"/>
      <w:lang w:eastAsia="zh-CN"/>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437B63"/>
    <w:pPr>
      <w:autoSpaceDE w:val="0"/>
      <w:autoSpaceDN w:val="0"/>
      <w:adjustRightInd w:val="0"/>
      <w:spacing w:after="160" w:line="240" w:lineRule="exact"/>
      <w:jc w:val="left"/>
    </w:pPr>
    <w:rPr>
      <w:rFonts w:ascii="Verdana" w:eastAsia="Times New Roman" w:hAnsi="Verdana" w:cs="Verdana"/>
      <w:sz w:val="20"/>
      <w:szCs w:val="20"/>
    </w:rPr>
  </w:style>
  <w:style w:type="paragraph" w:customStyle="1" w:styleId="CharCharCharCharCharCharChar2">
    <w:name w:val="Char Char Char Char Char Char Char2"/>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Char4Char2">
    <w:name w:val="Char Char Char4 Char2"/>
    <w:basedOn w:val="Normal"/>
    <w:rsid w:val="00437B63"/>
    <w:pPr>
      <w:spacing w:before="0" w:after="160" w:line="240" w:lineRule="exact"/>
      <w:ind w:firstLine="720"/>
    </w:pPr>
    <w:rPr>
      <w:rFonts w:ascii="Arial" w:eastAsia="Times New Roman" w:hAnsi="Arial" w:cs="Arial"/>
      <w:sz w:val="20"/>
      <w:lang w:val="en-GB"/>
    </w:rPr>
  </w:style>
  <w:style w:type="paragraph" w:customStyle="1" w:styleId="CharChar23">
    <w:name w:val="Char Char23"/>
    <w:basedOn w:val="Normal"/>
    <w:rsid w:val="00437B63"/>
    <w:pPr>
      <w:pageBreakBefore/>
      <w:spacing w:before="100" w:beforeAutospacing="1" w:after="100" w:afterAutospacing="1" w:line="240" w:lineRule="auto"/>
      <w:jc w:val="left"/>
    </w:pPr>
    <w:rPr>
      <w:rFonts w:ascii="Tahoma" w:eastAsia="Times New Roman" w:hAnsi="Tahoma" w:cs="Times New Roman"/>
      <w:sz w:val="20"/>
      <w:szCs w:val="20"/>
    </w:rPr>
  </w:style>
  <w:style w:type="paragraph" w:customStyle="1" w:styleId="CharCharCharCharCharCharCharCharCharCharCharCharChar1">
    <w:name w:val="Char Char Char Char Char Char Char Char Char Char Char Char Char1"/>
    <w:basedOn w:val="Normal"/>
    <w:next w:val="Normal"/>
    <w:autoRedefine/>
    <w:semiHidden/>
    <w:rsid w:val="00437B63"/>
    <w:pPr>
      <w:spacing w:line="312" w:lineRule="auto"/>
      <w:jc w:val="left"/>
    </w:pPr>
    <w:rPr>
      <w:rFonts w:eastAsia="Times New Roman" w:cs="Times New Roman"/>
      <w:sz w:val="28"/>
      <w:szCs w:val="28"/>
    </w:rPr>
  </w:style>
  <w:style w:type="paragraph" w:customStyle="1" w:styleId="CharChar3CharCharCharChar1">
    <w:name w:val="Char Char3 Char Char Char Char1"/>
    <w:basedOn w:val="Normal"/>
    <w:rsid w:val="00437B63"/>
    <w:pPr>
      <w:spacing w:before="0" w:after="160" w:line="240" w:lineRule="exact"/>
      <w:jc w:val="left"/>
    </w:pPr>
    <w:rPr>
      <w:rFonts w:ascii="Arial" w:eastAsia="Times New Roman" w:hAnsi="Arial" w:cs="Arial"/>
      <w:sz w:val="20"/>
      <w:szCs w:val="20"/>
      <w:lang w:val="en-GB"/>
    </w:rPr>
  </w:style>
  <w:style w:type="character" w:customStyle="1" w:styleId="CharChar221">
    <w:name w:val="Char Char221"/>
    <w:rsid w:val="00437B63"/>
    <w:rPr>
      <w:rFonts w:ascii="Arial" w:hAnsi="Arial"/>
      <w:b/>
      <w:caps/>
      <w:sz w:val="22"/>
    </w:rPr>
  </w:style>
  <w:style w:type="character" w:customStyle="1" w:styleId="CharChar211">
    <w:name w:val="Char Char211"/>
    <w:rsid w:val="00437B63"/>
    <w:rPr>
      <w:rFonts w:ascii="Times New Roman" w:eastAsia="Times New Roman" w:hAnsi="Times New Roman"/>
      <w:b/>
      <w:caps/>
      <w:sz w:val="26"/>
    </w:rPr>
  </w:style>
  <w:style w:type="paragraph" w:customStyle="1" w:styleId="CharChar3CharChar1">
    <w:name w:val="Char Char3 Char Char1"/>
    <w:basedOn w:val="Normal"/>
    <w:rsid w:val="00437B63"/>
    <w:pPr>
      <w:spacing w:before="0" w:after="160" w:line="240" w:lineRule="exact"/>
      <w:jc w:val="left"/>
    </w:pPr>
    <w:rPr>
      <w:rFonts w:ascii="Arial" w:eastAsia="Times New Roman" w:hAnsi="Arial" w:cs="Arial"/>
      <w:sz w:val="20"/>
      <w:szCs w:val="20"/>
      <w:lang w:val="en-GB"/>
    </w:rPr>
  </w:style>
  <w:style w:type="paragraph" w:customStyle="1" w:styleId="bang">
    <w:name w:val="bang"/>
    <w:basedOn w:val="Normal"/>
    <w:rsid w:val="00E45BD1"/>
    <w:pPr>
      <w:keepNext/>
      <w:spacing w:before="40" w:after="40" w:line="240" w:lineRule="auto"/>
      <w:ind w:left="677"/>
      <w:jc w:val="center"/>
    </w:pPr>
    <w:rPr>
      <w:rFonts w:eastAsia="Times New Roman" w:cs="Times New Roman"/>
      <w:snapToGrid w:val="0"/>
      <w:szCs w:val="20"/>
    </w:rPr>
  </w:style>
  <w:style w:type="paragraph" w:customStyle="1" w:styleId="xl126">
    <w:name w:val="xl126"/>
    <w:basedOn w:val="Normal"/>
    <w:rsid w:val="00720E4C"/>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eastAsia="Times New Roman" w:cs="Times New Roman"/>
      <w:color w:val="0070C0"/>
      <w:szCs w:val="26"/>
    </w:rPr>
  </w:style>
  <w:style w:type="paragraph" w:customStyle="1" w:styleId="xl127">
    <w:name w:val="xl127"/>
    <w:basedOn w:val="Normal"/>
    <w:rsid w:val="00720E4C"/>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eastAsia="Times New Roman" w:cs="Times New Roman"/>
      <w:color w:val="0070C0"/>
      <w:szCs w:val="26"/>
    </w:rPr>
  </w:style>
  <w:style w:type="paragraph" w:customStyle="1" w:styleId="xl128">
    <w:name w:val="xl128"/>
    <w:basedOn w:val="Normal"/>
    <w:rsid w:val="00720E4C"/>
    <w:pPr>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eastAsia="Times New Roman" w:cs="Times New Roman"/>
      <w:color w:val="0070C0"/>
      <w:szCs w:val="26"/>
    </w:rPr>
  </w:style>
  <w:style w:type="paragraph" w:customStyle="1" w:styleId="xl129">
    <w:name w:val="xl129"/>
    <w:basedOn w:val="Normal"/>
    <w:rsid w:val="00720E4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 w:type="paragraph" w:customStyle="1" w:styleId="xl130">
    <w:name w:val="xl130"/>
    <w:basedOn w:val="Normal"/>
    <w:rsid w:val="00720E4C"/>
    <w:pPr>
      <w:spacing w:before="100" w:beforeAutospacing="1" w:after="100" w:afterAutospacing="1" w:line="240" w:lineRule="auto"/>
      <w:jc w:val="left"/>
    </w:pPr>
    <w:rPr>
      <w:rFonts w:eastAsia="Times New Roman" w:cs="Times New Roman"/>
      <w:b/>
      <w:bCs/>
      <w:color w:val="000000"/>
      <w:sz w:val="24"/>
      <w:szCs w:val="24"/>
    </w:rPr>
  </w:style>
  <w:style w:type="paragraph" w:customStyle="1" w:styleId="xl131">
    <w:name w:val="xl131"/>
    <w:basedOn w:val="Normal"/>
    <w:rsid w:val="00720E4C"/>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 w:type="paragraph" w:customStyle="1" w:styleId="xl132">
    <w:name w:val="xl132"/>
    <w:basedOn w:val="Normal"/>
    <w:rsid w:val="00720E4C"/>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Times New Roman"/>
      <w:b/>
      <w:bCs/>
      <w:color w:val="000000"/>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92821">
      <w:bodyDiv w:val="1"/>
      <w:marLeft w:val="0"/>
      <w:marRight w:val="0"/>
      <w:marTop w:val="0"/>
      <w:marBottom w:val="0"/>
      <w:divBdr>
        <w:top w:val="none" w:sz="0" w:space="0" w:color="auto"/>
        <w:left w:val="none" w:sz="0" w:space="0" w:color="auto"/>
        <w:bottom w:val="none" w:sz="0" w:space="0" w:color="auto"/>
        <w:right w:val="none" w:sz="0" w:space="0" w:color="auto"/>
      </w:divBdr>
    </w:div>
    <w:div w:id="64569314">
      <w:bodyDiv w:val="1"/>
      <w:marLeft w:val="0"/>
      <w:marRight w:val="0"/>
      <w:marTop w:val="0"/>
      <w:marBottom w:val="0"/>
      <w:divBdr>
        <w:top w:val="none" w:sz="0" w:space="0" w:color="auto"/>
        <w:left w:val="none" w:sz="0" w:space="0" w:color="auto"/>
        <w:bottom w:val="none" w:sz="0" w:space="0" w:color="auto"/>
        <w:right w:val="none" w:sz="0" w:space="0" w:color="auto"/>
      </w:divBdr>
    </w:div>
    <w:div w:id="114754458">
      <w:bodyDiv w:val="1"/>
      <w:marLeft w:val="0"/>
      <w:marRight w:val="0"/>
      <w:marTop w:val="0"/>
      <w:marBottom w:val="0"/>
      <w:divBdr>
        <w:top w:val="none" w:sz="0" w:space="0" w:color="auto"/>
        <w:left w:val="none" w:sz="0" w:space="0" w:color="auto"/>
        <w:bottom w:val="none" w:sz="0" w:space="0" w:color="auto"/>
        <w:right w:val="none" w:sz="0" w:space="0" w:color="auto"/>
      </w:divBdr>
    </w:div>
    <w:div w:id="127403692">
      <w:bodyDiv w:val="1"/>
      <w:marLeft w:val="0"/>
      <w:marRight w:val="0"/>
      <w:marTop w:val="0"/>
      <w:marBottom w:val="0"/>
      <w:divBdr>
        <w:top w:val="none" w:sz="0" w:space="0" w:color="auto"/>
        <w:left w:val="none" w:sz="0" w:space="0" w:color="auto"/>
        <w:bottom w:val="none" w:sz="0" w:space="0" w:color="auto"/>
        <w:right w:val="none" w:sz="0" w:space="0" w:color="auto"/>
      </w:divBdr>
    </w:div>
    <w:div w:id="156576214">
      <w:bodyDiv w:val="1"/>
      <w:marLeft w:val="0"/>
      <w:marRight w:val="0"/>
      <w:marTop w:val="0"/>
      <w:marBottom w:val="0"/>
      <w:divBdr>
        <w:top w:val="none" w:sz="0" w:space="0" w:color="auto"/>
        <w:left w:val="none" w:sz="0" w:space="0" w:color="auto"/>
        <w:bottom w:val="none" w:sz="0" w:space="0" w:color="auto"/>
        <w:right w:val="none" w:sz="0" w:space="0" w:color="auto"/>
      </w:divBdr>
    </w:div>
    <w:div w:id="189613351">
      <w:bodyDiv w:val="1"/>
      <w:marLeft w:val="0"/>
      <w:marRight w:val="0"/>
      <w:marTop w:val="0"/>
      <w:marBottom w:val="0"/>
      <w:divBdr>
        <w:top w:val="none" w:sz="0" w:space="0" w:color="auto"/>
        <w:left w:val="none" w:sz="0" w:space="0" w:color="auto"/>
        <w:bottom w:val="none" w:sz="0" w:space="0" w:color="auto"/>
        <w:right w:val="none" w:sz="0" w:space="0" w:color="auto"/>
      </w:divBdr>
    </w:div>
    <w:div w:id="198124709">
      <w:bodyDiv w:val="1"/>
      <w:marLeft w:val="0"/>
      <w:marRight w:val="0"/>
      <w:marTop w:val="0"/>
      <w:marBottom w:val="0"/>
      <w:divBdr>
        <w:top w:val="none" w:sz="0" w:space="0" w:color="auto"/>
        <w:left w:val="none" w:sz="0" w:space="0" w:color="auto"/>
        <w:bottom w:val="none" w:sz="0" w:space="0" w:color="auto"/>
        <w:right w:val="none" w:sz="0" w:space="0" w:color="auto"/>
      </w:divBdr>
    </w:div>
    <w:div w:id="205290239">
      <w:bodyDiv w:val="1"/>
      <w:marLeft w:val="0"/>
      <w:marRight w:val="0"/>
      <w:marTop w:val="0"/>
      <w:marBottom w:val="0"/>
      <w:divBdr>
        <w:top w:val="none" w:sz="0" w:space="0" w:color="auto"/>
        <w:left w:val="none" w:sz="0" w:space="0" w:color="auto"/>
        <w:bottom w:val="none" w:sz="0" w:space="0" w:color="auto"/>
        <w:right w:val="none" w:sz="0" w:space="0" w:color="auto"/>
      </w:divBdr>
    </w:div>
    <w:div w:id="278074443">
      <w:bodyDiv w:val="1"/>
      <w:marLeft w:val="0"/>
      <w:marRight w:val="0"/>
      <w:marTop w:val="0"/>
      <w:marBottom w:val="0"/>
      <w:divBdr>
        <w:top w:val="none" w:sz="0" w:space="0" w:color="auto"/>
        <w:left w:val="none" w:sz="0" w:space="0" w:color="auto"/>
        <w:bottom w:val="none" w:sz="0" w:space="0" w:color="auto"/>
        <w:right w:val="none" w:sz="0" w:space="0" w:color="auto"/>
      </w:divBdr>
    </w:div>
    <w:div w:id="283461788">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409236473">
      <w:bodyDiv w:val="1"/>
      <w:marLeft w:val="0"/>
      <w:marRight w:val="0"/>
      <w:marTop w:val="0"/>
      <w:marBottom w:val="0"/>
      <w:divBdr>
        <w:top w:val="none" w:sz="0" w:space="0" w:color="auto"/>
        <w:left w:val="none" w:sz="0" w:space="0" w:color="auto"/>
        <w:bottom w:val="none" w:sz="0" w:space="0" w:color="auto"/>
        <w:right w:val="none" w:sz="0" w:space="0" w:color="auto"/>
      </w:divBdr>
    </w:div>
    <w:div w:id="419371886">
      <w:bodyDiv w:val="1"/>
      <w:marLeft w:val="0"/>
      <w:marRight w:val="0"/>
      <w:marTop w:val="0"/>
      <w:marBottom w:val="0"/>
      <w:divBdr>
        <w:top w:val="none" w:sz="0" w:space="0" w:color="auto"/>
        <w:left w:val="none" w:sz="0" w:space="0" w:color="auto"/>
        <w:bottom w:val="none" w:sz="0" w:space="0" w:color="auto"/>
        <w:right w:val="none" w:sz="0" w:space="0" w:color="auto"/>
      </w:divBdr>
    </w:div>
    <w:div w:id="427622901">
      <w:bodyDiv w:val="1"/>
      <w:marLeft w:val="0"/>
      <w:marRight w:val="0"/>
      <w:marTop w:val="0"/>
      <w:marBottom w:val="0"/>
      <w:divBdr>
        <w:top w:val="none" w:sz="0" w:space="0" w:color="auto"/>
        <w:left w:val="none" w:sz="0" w:space="0" w:color="auto"/>
        <w:bottom w:val="none" w:sz="0" w:space="0" w:color="auto"/>
        <w:right w:val="none" w:sz="0" w:space="0" w:color="auto"/>
      </w:divBdr>
    </w:div>
    <w:div w:id="441803933">
      <w:bodyDiv w:val="1"/>
      <w:marLeft w:val="0"/>
      <w:marRight w:val="0"/>
      <w:marTop w:val="0"/>
      <w:marBottom w:val="0"/>
      <w:divBdr>
        <w:top w:val="none" w:sz="0" w:space="0" w:color="auto"/>
        <w:left w:val="none" w:sz="0" w:space="0" w:color="auto"/>
        <w:bottom w:val="none" w:sz="0" w:space="0" w:color="auto"/>
        <w:right w:val="none" w:sz="0" w:space="0" w:color="auto"/>
      </w:divBdr>
    </w:div>
    <w:div w:id="490146450">
      <w:bodyDiv w:val="1"/>
      <w:marLeft w:val="0"/>
      <w:marRight w:val="0"/>
      <w:marTop w:val="0"/>
      <w:marBottom w:val="0"/>
      <w:divBdr>
        <w:top w:val="none" w:sz="0" w:space="0" w:color="auto"/>
        <w:left w:val="none" w:sz="0" w:space="0" w:color="auto"/>
        <w:bottom w:val="none" w:sz="0" w:space="0" w:color="auto"/>
        <w:right w:val="none" w:sz="0" w:space="0" w:color="auto"/>
      </w:divBdr>
    </w:div>
    <w:div w:id="556933378">
      <w:bodyDiv w:val="1"/>
      <w:marLeft w:val="0"/>
      <w:marRight w:val="0"/>
      <w:marTop w:val="0"/>
      <w:marBottom w:val="0"/>
      <w:divBdr>
        <w:top w:val="none" w:sz="0" w:space="0" w:color="auto"/>
        <w:left w:val="none" w:sz="0" w:space="0" w:color="auto"/>
        <w:bottom w:val="none" w:sz="0" w:space="0" w:color="auto"/>
        <w:right w:val="none" w:sz="0" w:space="0" w:color="auto"/>
      </w:divBdr>
    </w:div>
    <w:div w:id="606037047">
      <w:bodyDiv w:val="1"/>
      <w:marLeft w:val="0"/>
      <w:marRight w:val="0"/>
      <w:marTop w:val="0"/>
      <w:marBottom w:val="0"/>
      <w:divBdr>
        <w:top w:val="none" w:sz="0" w:space="0" w:color="auto"/>
        <w:left w:val="none" w:sz="0" w:space="0" w:color="auto"/>
        <w:bottom w:val="none" w:sz="0" w:space="0" w:color="auto"/>
        <w:right w:val="none" w:sz="0" w:space="0" w:color="auto"/>
      </w:divBdr>
    </w:div>
    <w:div w:id="622931041">
      <w:bodyDiv w:val="1"/>
      <w:marLeft w:val="0"/>
      <w:marRight w:val="0"/>
      <w:marTop w:val="0"/>
      <w:marBottom w:val="0"/>
      <w:divBdr>
        <w:top w:val="none" w:sz="0" w:space="0" w:color="auto"/>
        <w:left w:val="none" w:sz="0" w:space="0" w:color="auto"/>
        <w:bottom w:val="none" w:sz="0" w:space="0" w:color="auto"/>
        <w:right w:val="none" w:sz="0" w:space="0" w:color="auto"/>
      </w:divBdr>
    </w:div>
    <w:div w:id="661392479">
      <w:bodyDiv w:val="1"/>
      <w:marLeft w:val="0"/>
      <w:marRight w:val="0"/>
      <w:marTop w:val="0"/>
      <w:marBottom w:val="0"/>
      <w:divBdr>
        <w:top w:val="none" w:sz="0" w:space="0" w:color="auto"/>
        <w:left w:val="none" w:sz="0" w:space="0" w:color="auto"/>
        <w:bottom w:val="none" w:sz="0" w:space="0" w:color="auto"/>
        <w:right w:val="none" w:sz="0" w:space="0" w:color="auto"/>
      </w:divBdr>
    </w:div>
    <w:div w:id="673805808">
      <w:bodyDiv w:val="1"/>
      <w:marLeft w:val="0"/>
      <w:marRight w:val="0"/>
      <w:marTop w:val="0"/>
      <w:marBottom w:val="0"/>
      <w:divBdr>
        <w:top w:val="none" w:sz="0" w:space="0" w:color="auto"/>
        <w:left w:val="none" w:sz="0" w:space="0" w:color="auto"/>
        <w:bottom w:val="none" w:sz="0" w:space="0" w:color="auto"/>
        <w:right w:val="none" w:sz="0" w:space="0" w:color="auto"/>
      </w:divBdr>
    </w:div>
    <w:div w:id="694233871">
      <w:bodyDiv w:val="1"/>
      <w:marLeft w:val="0"/>
      <w:marRight w:val="0"/>
      <w:marTop w:val="0"/>
      <w:marBottom w:val="0"/>
      <w:divBdr>
        <w:top w:val="none" w:sz="0" w:space="0" w:color="auto"/>
        <w:left w:val="none" w:sz="0" w:space="0" w:color="auto"/>
        <w:bottom w:val="none" w:sz="0" w:space="0" w:color="auto"/>
        <w:right w:val="none" w:sz="0" w:space="0" w:color="auto"/>
      </w:divBdr>
    </w:div>
    <w:div w:id="716704650">
      <w:bodyDiv w:val="1"/>
      <w:marLeft w:val="0"/>
      <w:marRight w:val="0"/>
      <w:marTop w:val="0"/>
      <w:marBottom w:val="0"/>
      <w:divBdr>
        <w:top w:val="none" w:sz="0" w:space="0" w:color="auto"/>
        <w:left w:val="none" w:sz="0" w:space="0" w:color="auto"/>
        <w:bottom w:val="none" w:sz="0" w:space="0" w:color="auto"/>
        <w:right w:val="none" w:sz="0" w:space="0" w:color="auto"/>
      </w:divBdr>
    </w:div>
    <w:div w:id="748233931">
      <w:bodyDiv w:val="1"/>
      <w:marLeft w:val="0"/>
      <w:marRight w:val="0"/>
      <w:marTop w:val="0"/>
      <w:marBottom w:val="0"/>
      <w:divBdr>
        <w:top w:val="none" w:sz="0" w:space="0" w:color="auto"/>
        <w:left w:val="none" w:sz="0" w:space="0" w:color="auto"/>
        <w:bottom w:val="none" w:sz="0" w:space="0" w:color="auto"/>
        <w:right w:val="none" w:sz="0" w:space="0" w:color="auto"/>
      </w:divBdr>
    </w:div>
    <w:div w:id="769395910">
      <w:bodyDiv w:val="1"/>
      <w:marLeft w:val="0"/>
      <w:marRight w:val="0"/>
      <w:marTop w:val="0"/>
      <w:marBottom w:val="0"/>
      <w:divBdr>
        <w:top w:val="none" w:sz="0" w:space="0" w:color="auto"/>
        <w:left w:val="none" w:sz="0" w:space="0" w:color="auto"/>
        <w:bottom w:val="none" w:sz="0" w:space="0" w:color="auto"/>
        <w:right w:val="none" w:sz="0" w:space="0" w:color="auto"/>
      </w:divBdr>
    </w:div>
    <w:div w:id="823666900">
      <w:bodyDiv w:val="1"/>
      <w:marLeft w:val="0"/>
      <w:marRight w:val="0"/>
      <w:marTop w:val="0"/>
      <w:marBottom w:val="0"/>
      <w:divBdr>
        <w:top w:val="none" w:sz="0" w:space="0" w:color="auto"/>
        <w:left w:val="none" w:sz="0" w:space="0" w:color="auto"/>
        <w:bottom w:val="none" w:sz="0" w:space="0" w:color="auto"/>
        <w:right w:val="none" w:sz="0" w:space="0" w:color="auto"/>
      </w:divBdr>
    </w:div>
    <w:div w:id="851341755">
      <w:bodyDiv w:val="1"/>
      <w:marLeft w:val="0"/>
      <w:marRight w:val="0"/>
      <w:marTop w:val="0"/>
      <w:marBottom w:val="0"/>
      <w:divBdr>
        <w:top w:val="none" w:sz="0" w:space="0" w:color="auto"/>
        <w:left w:val="none" w:sz="0" w:space="0" w:color="auto"/>
        <w:bottom w:val="none" w:sz="0" w:space="0" w:color="auto"/>
        <w:right w:val="none" w:sz="0" w:space="0" w:color="auto"/>
      </w:divBdr>
    </w:div>
    <w:div w:id="924725075">
      <w:bodyDiv w:val="1"/>
      <w:marLeft w:val="0"/>
      <w:marRight w:val="0"/>
      <w:marTop w:val="0"/>
      <w:marBottom w:val="0"/>
      <w:divBdr>
        <w:top w:val="none" w:sz="0" w:space="0" w:color="auto"/>
        <w:left w:val="none" w:sz="0" w:space="0" w:color="auto"/>
        <w:bottom w:val="none" w:sz="0" w:space="0" w:color="auto"/>
        <w:right w:val="none" w:sz="0" w:space="0" w:color="auto"/>
      </w:divBdr>
    </w:div>
    <w:div w:id="961806888">
      <w:bodyDiv w:val="1"/>
      <w:marLeft w:val="0"/>
      <w:marRight w:val="0"/>
      <w:marTop w:val="0"/>
      <w:marBottom w:val="0"/>
      <w:divBdr>
        <w:top w:val="none" w:sz="0" w:space="0" w:color="auto"/>
        <w:left w:val="none" w:sz="0" w:space="0" w:color="auto"/>
        <w:bottom w:val="none" w:sz="0" w:space="0" w:color="auto"/>
        <w:right w:val="none" w:sz="0" w:space="0" w:color="auto"/>
      </w:divBdr>
    </w:div>
    <w:div w:id="1013605835">
      <w:bodyDiv w:val="1"/>
      <w:marLeft w:val="0"/>
      <w:marRight w:val="0"/>
      <w:marTop w:val="0"/>
      <w:marBottom w:val="0"/>
      <w:divBdr>
        <w:top w:val="none" w:sz="0" w:space="0" w:color="auto"/>
        <w:left w:val="none" w:sz="0" w:space="0" w:color="auto"/>
        <w:bottom w:val="none" w:sz="0" w:space="0" w:color="auto"/>
        <w:right w:val="none" w:sz="0" w:space="0" w:color="auto"/>
      </w:divBdr>
    </w:div>
    <w:div w:id="1026559565">
      <w:bodyDiv w:val="1"/>
      <w:marLeft w:val="0"/>
      <w:marRight w:val="0"/>
      <w:marTop w:val="0"/>
      <w:marBottom w:val="0"/>
      <w:divBdr>
        <w:top w:val="none" w:sz="0" w:space="0" w:color="auto"/>
        <w:left w:val="none" w:sz="0" w:space="0" w:color="auto"/>
        <w:bottom w:val="none" w:sz="0" w:space="0" w:color="auto"/>
        <w:right w:val="none" w:sz="0" w:space="0" w:color="auto"/>
      </w:divBdr>
    </w:div>
    <w:div w:id="1028143522">
      <w:bodyDiv w:val="1"/>
      <w:marLeft w:val="0"/>
      <w:marRight w:val="0"/>
      <w:marTop w:val="0"/>
      <w:marBottom w:val="0"/>
      <w:divBdr>
        <w:top w:val="none" w:sz="0" w:space="0" w:color="auto"/>
        <w:left w:val="none" w:sz="0" w:space="0" w:color="auto"/>
        <w:bottom w:val="none" w:sz="0" w:space="0" w:color="auto"/>
        <w:right w:val="none" w:sz="0" w:space="0" w:color="auto"/>
      </w:divBdr>
    </w:div>
    <w:div w:id="1038508768">
      <w:bodyDiv w:val="1"/>
      <w:marLeft w:val="0"/>
      <w:marRight w:val="0"/>
      <w:marTop w:val="0"/>
      <w:marBottom w:val="0"/>
      <w:divBdr>
        <w:top w:val="none" w:sz="0" w:space="0" w:color="auto"/>
        <w:left w:val="none" w:sz="0" w:space="0" w:color="auto"/>
        <w:bottom w:val="none" w:sz="0" w:space="0" w:color="auto"/>
        <w:right w:val="none" w:sz="0" w:space="0" w:color="auto"/>
      </w:divBdr>
    </w:div>
    <w:div w:id="1062944858">
      <w:bodyDiv w:val="1"/>
      <w:marLeft w:val="0"/>
      <w:marRight w:val="0"/>
      <w:marTop w:val="0"/>
      <w:marBottom w:val="0"/>
      <w:divBdr>
        <w:top w:val="none" w:sz="0" w:space="0" w:color="auto"/>
        <w:left w:val="none" w:sz="0" w:space="0" w:color="auto"/>
        <w:bottom w:val="none" w:sz="0" w:space="0" w:color="auto"/>
        <w:right w:val="none" w:sz="0" w:space="0" w:color="auto"/>
      </w:divBdr>
    </w:div>
    <w:div w:id="1071385438">
      <w:bodyDiv w:val="1"/>
      <w:marLeft w:val="0"/>
      <w:marRight w:val="0"/>
      <w:marTop w:val="0"/>
      <w:marBottom w:val="0"/>
      <w:divBdr>
        <w:top w:val="none" w:sz="0" w:space="0" w:color="auto"/>
        <w:left w:val="none" w:sz="0" w:space="0" w:color="auto"/>
        <w:bottom w:val="none" w:sz="0" w:space="0" w:color="auto"/>
        <w:right w:val="none" w:sz="0" w:space="0" w:color="auto"/>
      </w:divBdr>
    </w:div>
    <w:div w:id="1075006515">
      <w:bodyDiv w:val="1"/>
      <w:marLeft w:val="0"/>
      <w:marRight w:val="0"/>
      <w:marTop w:val="0"/>
      <w:marBottom w:val="0"/>
      <w:divBdr>
        <w:top w:val="none" w:sz="0" w:space="0" w:color="auto"/>
        <w:left w:val="none" w:sz="0" w:space="0" w:color="auto"/>
        <w:bottom w:val="none" w:sz="0" w:space="0" w:color="auto"/>
        <w:right w:val="none" w:sz="0" w:space="0" w:color="auto"/>
      </w:divBdr>
      <w:divsChild>
        <w:div w:id="672605937">
          <w:marLeft w:val="547"/>
          <w:marRight w:val="0"/>
          <w:marTop w:val="60"/>
          <w:marBottom w:val="0"/>
          <w:divBdr>
            <w:top w:val="none" w:sz="0" w:space="0" w:color="auto"/>
            <w:left w:val="none" w:sz="0" w:space="0" w:color="auto"/>
            <w:bottom w:val="none" w:sz="0" w:space="0" w:color="auto"/>
            <w:right w:val="none" w:sz="0" w:space="0" w:color="auto"/>
          </w:divBdr>
        </w:div>
        <w:div w:id="853803060">
          <w:marLeft w:val="1253"/>
          <w:marRight w:val="0"/>
          <w:marTop w:val="60"/>
          <w:marBottom w:val="0"/>
          <w:divBdr>
            <w:top w:val="none" w:sz="0" w:space="0" w:color="auto"/>
            <w:left w:val="none" w:sz="0" w:space="0" w:color="auto"/>
            <w:bottom w:val="none" w:sz="0" w:space="0" w:color="auto"/>
            <w:right w:val="none" w:sz="0" w:space="0" w:color="auto"/>
          </w:divBdr>
        </w:div>
        <w:div w:id="2059939131">
          <w:marLeft w:val="547"/>
          <w:marRight w:val="0"/>
          <w:marTop w:val="60"/>
          <w:marBottom w:val="0"/>
          <w:divBdr>
            <w:top w:val="none" w:sz="0" w:space="0" w:color="auto"/>
            <w:left w:val="none" w:sz="0" w:space="0" w:color="auto"/>
            <w:bottom w:val="none" w:sz="0" w:space="0" w:color="auto"/>
            <w:right w:val="none" w:sz="0" w:space="0" w:color="auto"/>
          </w:divBdr>
        </w:div>
      </w:divsChild>
    </w:div>
    <w:div w:id="1135416410">
      <w:bodyDiv w:val="1"/>
      <w:marLeft w:val="0"/>
      <w:marRight w:val="0"/>
      <w:marTop w:val="0"/>
      <w:marBottom w:val="0"/>
      <w:divBdr>
        <w:top w:val="none" w:sz="0" w:space="0" w:color="auto"/>
        <w:left w:val="none" w:sz="0" w:space="0" w:color="auto"/>
        <w:bottom w:val="none" w:sz="0" w:space="0" w:color="auto"/>
        <w:right w:val="none" w:sz="0" w:space="0" w:color="auto"/>
      </w:divBdr>
    </w:div>
    <w:div w:id="1144272685">
      <w:bodyDiv w:val="1"/>
      <w:marLeft w:val="0"/>
      <w:marRight w:val="0"/>
      <w:marTop w:val="0"/>
      <w:marBottom w:val="0"/>
      <w:divBdr>
        <w:top w:val="none" w:sz="0" w:space="0" w:color="auto"/>
        <w:left w:val="none" w:sz="0" w:space="0" w:color="auto"/>
        <w:bottom w:val="none" w:sz="0" w:space="0" w:color="auto"/>
        <w:right w:val="none" w:sz="0" w:space="0" w:color="auto"/>
      </w:divBdr>
    </w:div>
    <w:div w:id="1184704512">
      <w:bodyDiv w:val="1"/>
      <w:marLeft w:val="0"/>
      <w:marRight w:val="0"/>
      <w:marTop w:val="0"/>
      <w:marBottom w:val="0"/>
      <w:divBdr>
        <w:top w:val="none" w:sz="0" w:space="0" w:color="auto"/>
        <w:left w:val="none" w:sz="0" w:space="0" w:color="auto"/>
        <w:bottom w:val="none" w:sz="0" w:space="0" w:color="auto"/>
        <w:right w:val="none" w:sz="0" w:space="0" w:color="auto"/>
      </w:divBdr>
    </w:div>
    <w:div w:id="1228299951">
      <w:bodyDiv w:val="1"/>
      <w:marLeft w:val="0"/>
      <w:marRight w:val="0"/>
      <w:marTop w:val="0"/>
      <w:marBottom w:val="0"/>
      <w:divBdr>
        <w:top w:val="none" w:sz="0" w:space="0" w:color="auto"/>
        <w:left w:val="none" w:sz="0" w:space="0" w:color="auto"/>
        <w:bottom w:val="none" w:sz="0" w:space="0" w:color="auto"/>
        <w:right w:val="none" w:sz="0" w:space="0" w:color="auto"/>
      </w:divBdr>
    </w:div>
    <w:div w:id="1278372805">
      <w:bodyDiv w:val="1"/>
      <w:marLeft w:val="0"/>
      <w:marRight w:val="0"/>
      <w:marTop w:val="0"/>
      <w:marBottom w:val="0"/>
      <w:divBdr>
        <w:top w:val="none" w:sz="0" w:space="0" w:color="auto"/>
        <w:left w:val="none" w:sz="0" w:space="0" w:color="auto"/>
        <w:bottom w:val="none" w:sz="0" w:space="0" w:color="auto"/>
        <w:right w:val="none" w:sz="0" w:space="0" w:color="auto"/>
      </w:divBdr>
    </w:div>
    <w:div w:id="1312638852">
      <w:bodyDiv w:val="1"/>
      <w:marLeft w:val="0"/>
      <w:marRight w:val="0"/>
      <w:marTop w:val="0"/>
      <w:marBottom w:val="0"/>
      <w:divBdr>
        <w:top w:val="none" w:sz="0" w:space="0" w:color="auto"/>
        <w:left w:val="none" w:sz="0" w:space="0" w:color="auto"/>
        <w:bottom w:val="none" w:sz="0" w:space="0" w:color="auto"/>
        <w:right w:val="none" w:sz="0" w:space="0" w:color="auto"/>
      </w:divBdr>
    </w:div>
    <w:div w:id="1318606777">
      <w:bodyDiv w:val="1"/>
      <w:marLeft w:val="0"/>
      <w:marRight w:val="0"/>
      <w:marTop w:val="0"/>
      <w:marBottom w:val="0"/>
      <w:divBdr>
        <w:top w:val="none" w:sz="0" w:space="0" w:color="auto"/>
        <w:left w:val="none" w:sz="0" w:space="0" w:color="auto"/>
        <w:bottom w:val="none" w:sz="0" w:space="0" w:color="auto"/>
        <w:right w:val="none" w:sz="0" w:space="0" w:color="auto"/>
      </w:divBdr>
    </w:div>
    <w:div w:id="1340623220">
      <w:bodyDiv w:val="1"/>
      <w:marLeft w:val="0"/>
      <w:marRight w:val="0"/>
      <w:marTop w:val="0"/>
      <w:marBottom w:val="0"/>
      <w:divBdr>
        <w:top w:val="none" w:sz="0" w:space="0" w:color="auto"/>
        <w:left w:val="none" w:sz="0" w:space="0" w:color="auto"/>
        <w:bottom w:val="none" w:sz="0" w:space="0" w:color="auto"/>
        <w:right w:val="none" w:sz="0" w:space="0" w:color="auto"/>
      </w:divBdr>
    </w:div>
    <w:div w:id="1353188277">
      <w:bodyDiv w:val="1"/>
      <w:marLeft w:val="0"/>
      <w:marRight w:val="0"/>
      <w:marTop w:val="0"/>
      <w:marBottom w:val="0"/>
      <w:divBdr>
        <w:top w:val="none" w:sz="0" w:space="0" w:color="auto"/>
        <w:left w:val="none" w:sz="0" w:space="0" w:color="auto"/>
        <w:bottom w:val="none" w:sz="0" w:space="0" w:color="auto"/>
        <w:right w:val="none" w:sz="0" w:space="0" w:color="auto"/>
      </w:divBdr>
    </w:div>
    <w:div w:id="1364553305">
      <w:bodyDiv w:val="1"/>
      <w:marLeft w:val="0"/>
      <w:marRight w:val="0"/>
      <w:marTop w:val="0"/>
      <w:marBottom w:val="0"/>
      <w:divBdr>
        <w:top w:val="none" w:sz="0" w:space="0" w:color="auto"/>
        <w:left w:val="none" w:sz="0" w:space="0" w:color="auto"/>
        <w:bottom w:val="none" w:sz="0" w:space="0" w:color="auto"/>
        <w:right w:val="none" w:sz="0" w:space="0" w:color="auto"/>
      </w:divBdr>
    </w:div>
    <w:div w:id="1377854215">
      <w:bodyDiv w:val="1"/>
      <w:marLeft w:val="0"/>
      <w:marRight w:val="0"/>
      <w:marTop w:val="0"/>
      <w:marBottom w:val="0"/>
      <w:divBdr>
        <w:top w:val="none" w:sz="0" w:space="0" w:color="auto"/>
        <w:left w:val="none" w:sz="0" w:space="0" w:color="auto"/>
        <w:bottom w:val="none" w:sz="0" w:space="0" w:color="auto"/>
        <w:right w:val="none" w:sz="0" w:space="0" w:color="auto"/>
      </w:divBdr>
    </w:div>
    <w:div w:id="1486124946">
      <w:bodyDiv w:val="1"/>
      <w:marLeft w:val="0"/>
      <w:marRight w:val="0"/>
      <w:marTop w:val="0"/>
      <w:marBottom w:val="0"/>
      <w:divBdr>
        <w:top w:val="none" w:sz="0" w:space="0" w:color="auto"/>
        <w:left w:val="none" w:sz="0" w:space="0" w:color="auto"/>
        <w:bottom w:val="none" w:sz="0" w:space="0" w:color="auto"/>
        <w:right w:val="none" w:sz="0" w:space="0" w:color="auto"/>
      </w:divBdr>
    </w:div>
    <w:div w:id="1494175439">
      <w:bodyDiv w:val="1"/>
      <w:marLeft w:val="0"/>
      <w:marRight w:val="0"/>
      <w:marTop w:val="0"/>
      <w:marBottom w:val="0"/>
      <w:divBdr>
        <w:top w:val="none" w:sz="0" w:space="0" w:color="auto"/>
        <w:left w:val="none" w:sz="0" w:space="0" w:color="auto"/>
        <w:bottom w:val="none" w:sz="0" w:space="0" w:color="auto"/>
        <w:right w:val="none" w:sz="0" w:space="0" w:color="auto"/>
      </w:divBdr>
    </w:div>
    <w:div w:id="1505825137">
      <w:bodyDiv w:val="1"/>
      <w:marLeft w:val="0"/>
      <w:marRight w:val="0"/>
      <w:marTop w:val="0"/>
      <w:marBottom w:val="0"/>
      <w:divBdr>
        <w:top w:val="none" w:sz="0" w:space="0" w:color="auto"/>
        <w:left w:val="none" w:sz="0" w:space="0" w:color="auto"/>
        <w:bottom w:val="none" w:sz="0" w:space="0" w:color="auto"/>
        <w:right w:val="none" w:sz="0" w:space="0" w:color="auto"/>
      </w:divBdr>
    </w:div>
    <w:div w:id="1519808953">
      <w:bodyDiv w:val="1"/>
      <w:marLeft w:val="0"/>
      <w:marRight w:val="0"/>
      <w:marTop w:val="0"/>
      <w:marBottom w:val="0"/>
      <w:divBdr>
        <w:top w:val="none" w:sz="0" w:space="0" w:color="auto"/>
        <w:left w:val="none" w:sz="0" w:space="0" w:color="auto"/>
        <w:bottom w:val="none" w:sz="0" w:space="0" w:color="auto"/>
        <w:right w:val="none" w:sz="0" w:space="0" w:color="auto"/>
      </w:divBdr>
    </w:div>
    <w:div w:id="1593393339">
      <w:bodyDiv w:val="1"/>
      <w:marLeft w:val="0"/>
      <w:marRight w:val="0"/>
      <w:marTop w:val="0"/>
      <w:marBottom w:val="0"/>
      <w:divBdr>
        <w:top w:val="none" w:sz="0" w:space="0" w:color="auto"/>
        <w:left w:val="none" w:sz="0" w:space="0" w:color="auto"/>
        <w:bottom w:val="none" w:sz="0" w:space="0" w:color="auto"/>
        <w:right w:val="none" w:sz="0" w:space="0" w:color="auto"/>
      </w:divBdr>
    </w:div>
    <w:div w:id="1656837917">
      <w:bodyDiv w:val="1"/>
      <w:marLeft w:val="0"/>
      <w:marRight w:val="0"/>
      <w:marTop w:val="0"/>
      <w:marBottom w:val="0"/>
      <w:divBdr>
        <w:top w:val="none" w:sz="0" w:space="0" w:color="auto"/>
        <w:left w:val="none" w:sz="0" w:space="0" w:color="auto"/>
        <w:bottom w:val="none" w:sz="0" w:space="0" w:color="auto"/>
        <w:right w:val="none" w:sz="0" w:space="0" w:color="auto"/>
      </w:divBdr>
    </w:div>
    <w:div w:id="1659722729">
      <w:bodyDiv w:val="1"/>
      <w:marLeft w:val="0"/>
      <w:marRight w:val="0"/>
      <w:marTop w:val="0"/>
      <w:marBottom w:val="0"/>
      <w:divBdr>
        <w:top w:val="none" w:sz="0" w:space="0" w:color="auto"/>
        <w:left w:val="none" w:sz="0" w:space="0" w:color="auto"/>
        <w:bottom w:val="none" w:sz="0" w:space="0" w:color="auto"/>
        <w:right w:val="none" w:sz="0" w:space="0" w:color="auto"/>
      </w:divBdr>
    </w:div>
    <w:div w:id="1734501522">
      <w:bodyDiv w:val="1"/>
      <w:marLeft w:val="0"/>
      <w:marRight w:val="0"/>
      <w:marTop w:val="0"/>
      <w:marBottom w:val="0"/>
      <w:divBdr>
        <w:top w:val="none" w:sz="0" w:space="0" w:color="auto"/>
        <w:left w:val="none" w:sz="0" w:space="0" w:color="auto"/>
        <w:bottom w:val="none" w:sz="0" w:space="0" w:color="auto"/>
        <w:right w:val="none" w:sz="0" w:space="0" w:color="auto"/>
      </w:divBdr>
    </w:div>
    <w:div w:id="1821189955">
      <w:bodyDiv w:val="1"/>
      <w:marLeft w:val="0"/>
      <w:marRight w:val="0"/>
      <w:marTop w:val="0"/>
      <w:marBottom w:val="0"/>
      <w:divBdr>
        <w:top w:val="none" w:sz="0" w:space="0" w:color="auto"/>
        <w:left w:val="none" w:sz="0" w:space="0" w:color="auto"/>
        <w:bottom w:val="none" w:sz="0" w:space="0" w:color="auto"/>
        <w:right w:val="none" w:sz="0" w:space="0" w:color="auto"/>
      </w:divBdr>
    </w:div>
    <w:div w:id="1825002440">
      <w:bodyDiv w:val="1"/>
      <w:marLeft w:val="0"/>
      <w:marRight w:val="0"/>
      <w:marTop w:val="0"/>
      <w:marBottom w:val="0"/>
      <w:divBdr>
        <w:top w:val="none" w:sz="0" w:space="0" w:color="auto"/>
        <w:left w:val="none" w:sz="0" w:space="0" w:color="auto"/>
        <w:bottom w:val="none" w:sz="0" w:space="0" w:color="auto"/>
        <w:right w:val="none" w:sz="0" w:space="0" w:color="auto"/>
      </w:divBdr>
    </w:div>
    <w:div w:id="1880703937">
      <w:bodyDiv w:val="1"/>
      <w:marLeft w:val="0"/>
      <w:marRight w:val="0"/>
      <w:marTop w:val="0"/>
      <w:marBottom w:val="0"/>
      <w:divBdr>
        <w:top w:val="none" w:sz="0" w:space="0" w:color="auto"/>
        <w:left w:val="none" w:sz="0" w:space="0" w:color="auto"/>
        <w:bottom w:val="none" w:sz="0" w:space="0" w:color="auto"/>
        <w:right w:val="none" w:sz="0" w:space="0" w:color="auto"/>
      </w:divBdr>
    </w:div>
    <w:div w:id="1893030097">
      <w:bodyDiv w:val="1"/>
      <w:marLeft w:val="0"/>
      <w:marRight w:val="0"/>
      <w:marTop w:val="0"/>
      <w:marBottom w:val="0"/>
      <w:divBdr>
        <w:top w:val="none" w:sz="0" w:space="0" w:color="auto"/>
        <w:left w:val="none" w:sz="0" w:space="0" w:color="auto"/>
        <w:bottom w:val="none" w:sz="0" w:space="0" w:color="auto"/>
        <w:right w:val="none" w:sz="0" w:space="0" w:color="auto"/>
      </w:divBdr>
    </w:div>
    <w:div w:id="1902669115">
      <w:bodyDiv w:val="1"/>
      <w:marLeft w:val="0"/>
      <w:marRight w:val="0"/>
      <w:marTop w:val="0"/>
      <w:marBottom w:val="0"/>
      <w:divBdr>
        <w:top w:val="none" w:sz="0" w:space="0" w:color="auto"/>
        <w:left w:val="none" w:sz="0" w:space="0" w:color="auto"/>
        <w:bottom w:val="none" w:sz="0" w:space="0" w:color="auto"/>
        <w:right w:val="none" w:sz="0" w:space="0" w:color="auto"/>
      </w:divBdr>
    </w:div>
    <w:div w:id="1911891760">
      <w:bodyDiv w:val="1"/>
      <w:marLeft w:val="0"/>
      <w:marRight w:val="0"/>
      <w:marTop w:val="0"/>
      <w:marBottom w:val="0"/>
      <w:divBdr>
        <w:top w:val="none" w:sz="0" w:space="0" w:color="auto"/>
        <w:left w:val="none" w:sz="0" w:space="0" w:color="auto"/>
        <w:bottom w:val="none" w:sz="0" w:space="0" w:color="auto"/>
        <w:right w:val="none" w:sz="0" w:space="0" w:color="auto"/>
      </w:divBdr>
    </w:div>
    <w:div w:id="1936666033">
      <w:bodyDiv w:val="1"/>
      <w:marLeft w:val="0"/>
      <w:marRight w:val="0"/>
      <w:marTop w:val="0"/>
      <w:marBottom w:val="0"/>
      <w:divBdr>
        <w:top w:val="none" w:sz="0" w:space="0" w:color="auto"/>
        <w:left w:val="none" w:sz="0" w:space="0" w:color="auto"/>
        <w:bottom w:val="none" w:sz="0" w:space="0" w:color="auto"/>
        <w:right w:val="none" w:sz="0" w:space="0" w:color="auto"/>
      </w:divBdr>
    </w:div>
    <w:div w:id="1983652846">
      <w:bodyDiv w:val="1"/>
      <w:marLeft w:val="0"/>
      <w:marRight w:val="0"/>
      <w:marTop w:val="0"/>
      <w:marBottom w:val="0"/>
      <w:divBdr>
        <w:top w:val="none" w:sz="0" w:space="0" w:color="auto"/>
        <w:left w:val="none" w:sz="0" w:space="0" w:color="auto"/>
        <w:bottom w:val="none" w:sz="0" w:space="0" w:color="auto"/>
        <w:right w:val="none" w:sz="0" w:space="0" w:color="auto"/>
      </w:divBdr>
    </w:div>
    <w:div w:id="1987079267">
      <w:bodyDiv w:val="1"/>
      <w:marLeft w:val="0"/>
      <w:marRight w:val="0"/>
      <w:marTop w:val="0"/>
      <w:marBottom w:val="0"/>
      <w:divBdr>
        <w:top w:val="none" w:sz="0" w:space="0" w:color="auto"/>
        <w:left w:val="none" w:sz="0" w:space="0" w:color="auto"/>
        <w:bottom w:val="none" w:sz="0" w:space="0" w:color="auto"/>
        <w:right w:val="none" w:sz="0" w:space="0" w:color="auto"/>
      </w:divBdr>
    </w:div>
    <w:div w:id="2081828340">
      <w:bodyDiv w:val="1"/>
      <w:marLeft w:val="0"/>
      <w:marRight w:val="0"/>
      <w:marTop w:val="0"/>
      <w:marBottom w:val="0"/>
      <w:divBdr>
        <w:top w:val="none" w:sz="0" w:space="0" w:color="auto"/>
        <w:left w:val="none" w:sz="0" w:space="0" w:color="auto"/>
        <w:bottom w:val="none" w:sz="0" w:space="0" w:color="auto"/>
        <w:right w:val="none" w:sz="0" w:space="0" w:color="auto"/>
      </w:divBdr>
    </w:div>
    <w:div w:id="2098594646">
      <w:bodyDiv w:val="1"/>
      <w:marLeft w:val="0"/>
      <w:marRight w:val="0"/>
      <w:marTop w:val="0"/>
      <w:marBottom w:val="0"/>
      <w:divBdr>
        <w:top w:val="none" w:sz="0" w:space="0" w:color="auto"/>
        <w:left w:val="none" w:sz="0" w:space="0" w:color="auto"/>
        <w:bottom w:val="none" w:sz="0" w:space="0" w:color="auto"/>
        <w:right w:val="none" w:sz="0" w:space="0" w:color="auto"/>
      </w:divBdr>
    </w:div>
    <w:div w:id="2104760838">
      <w:bodyDiv w:val="1"/>
      <w:marLeft w:val="0"/>
      <w:marRight w:val="0"/>
      <w:marTop w:val="0"/>
      <w:marBottom w:val="0"/>
      <w:divBdr>
        <w:top w:val="none" w:sz="0" w:space="0" w:color="auto"/>
        <w:left w:val="none" w:sz="0" w:space="0" w:color="auto"/>
        <w:bottom w:val="none" w:sz="0" w:space="0" w:color="auto"/>
        <w:right w:val="none" w:sz="0" w:space="0" w:color="auto"/>
      </w:divBdr>
    </w:div>
    <w:div w:id="2128155540">
      <w:bodyDiv w:val="1"/>
      <w:marLeft w:val="0"/>
      <w:marRight w:val="0"/>
      <w:marTop w:val="0"/>
      <w:marBottom w:val="0"/>
      <w:divBdr>
        <w:top w:val="none" w:sz="0" w:space="0" w:color="auto"/>
        <w:left w:val="none" w:sz="0" w:space="0" w:color="auto"/>
        <w:bottom w:val="none" w:sz="0" w:space="0" w:color="auto"/>
        <w:right w:val="none" w:sz="0" w:space="0" w:color="auto"/>
      </w:divBdr>
    </w:div>
    <w:div w:id="2136369295">
      <w:bodyDiv w:val="1"/>
      <w:marLeft w:val="0"/>
      <w:marRight w:val="0"/>
      <w:marTop w:val="0"/>
      <w:marBottom w:val="0"/>
      <w:divBdr>
        <w:top w:val="none" w:sz="0" w:space="0" w:color="auto"/>
        <w:left w:val="none" w:sz="0" w:space="0" w:color="auto"/>
        <w:bottom w:val="none" w:sz="0" w:space="0" w:color="auto"/>
        <w:right w:val="none" w:sz="0" w:space="0" w:color="auto"/>
      </w:divBdr>
      <w:divsChild>
        <w:div w:id="984238322">
          <w:marLeft w:val="360"/>
          <w:marRight w:val="0"/>
          <w:marTop w:val="60"/>
          <w:marBottom w:val="0"/>
          <w:divBdr>
            <w:top w:val="none" w:sz="0" w:space="0" w:color="auto"/>
            <w:left w:val="none" w:sz="0" w:space="0" w:color="auto"/>
            <w:bottom w:val="none" w:sz="0" w:space="0" w:color="auto"/>
            <w:right w:val="none" w:sz="0" w:space="0" w:color="auto"/>
          </w:divBdr>
        </w:div>
      </w:divsChild>
    </w:div>
    <w:div w:id="2146389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0CEB00-B38D-4DAF-834A-9304064B4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29</Pages>
  <Words>6109</Words>
  <Characters>34823</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Minhduc</dc:creator>
  <cp:keywords/>
  <cp:lastModifiedBy>Nguyễn Phú Hải (NPTPMB)</cp:lastModifiedBy>
  <cp:revision>11</cp:revision>
  <cp:lastPrinted>2018-08-07T22:59:00Z</cp:lastPrinted>
  <dcterms:created xsi:type="dcterms:W3CDTF">2025-10-27T09:09:00Z</dcterms:created>
  <dcterms:modified xsi:type="dcterms:W3CDTF">2026-01-15T08:54:00Z</dcterms:modified>
</cp:coreProperties>
</file>