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4BA32" w14:textId="77777777" w:rsidR="00EB080E" w:rsidRPr="00AF479E" w:rsidRDefault="00EB080E" w:rsidP="00AF479E">
      <w:pPr>
        <w:autoSpaceDE w:val="0"/>
        <w:autoSpaceDN w:val="0"/>
        <w:adjustRightInd w:val="0"/>
        <w:ind w:firstLine="567"/>
        <w:jc w:val="center"/>
        <w:rPr>
          <w:b/>
          <w:bCs/>
          <w:sz w:val="26"/>
          <w:szCs w:val="26"/>
        </w:rPr>
      </w:pPr>
      <w:r w:rsidRPr="00AF479E">
        <w:rPr>
          <w:b/>
          <w:bCs/>
          <w:sz w:val="26"/>
          <w:szCs w:val="26"/>
        </w:rPr>
        <w:t>PHẦN 2. ĐIỀU KHOẢN THAM CHIẾU</w:t>
      </w:r>
    </w:p>
    <w:p w14:paraId="45281649" w14:textId="77777777" w:rsidR="00EB080E" w:rsidRPr="00AF479E" w:rsidRDefault="00EB080E" w:rsidP="00AF479E">
      <w:pPr>
        <w:autoSpaceDE w:val="0"/>
        <w:autoSpaceDN w:val="0"/>
        <w:adjustRightInd w:val="0"/>
        <w:ind w:firstLine="567"/>
        <w:jc w:val="center"/>
        <w:rPr>
          <w:b/>
          <w:bCs/>
          <w:sz w:val="26"/>
          <w:szCs w:val="26"/>
        </w:rPr>
      </w:pPr>
      <w:r w:rsidRPr="00AF479E">
        <w:rPr>
          <w:b/>
          <w:bCs/>
          <w:sz w:val="26"/>
          <w:szCs w:val="26"/>
        </w:rPr>
        <w:t>CHƯƠNG V. ĐIỀU KHOẢN THAM CHIẾU</w:t>
      </w:r>
    </w:p>
    <w:p w14:paraId="4A4139C8" w14:textId="77777777" w:rsidR="00816DF3" w:rsidRPr="00AF479E" w:rsidRDefault="00816DF3" w:rsidP="00AF479E">
      <w:pPr>
        <w:autoSpaceDE w:val="0"/>
        <w:autoSpaceDN w:val="0"/>
        <w:adjustRightInd w:val="0"/>
        <w:ind w:firstLine="567"/>
        <w:jc w:val="center"/>
        <w:rPr>
          <w:sz w:val="26"/>
          <w:szCs w:val="26"/>
        </w:rPr>
      </w:pPr>
      <w:r w:rsidRPr="00AF479E">
        <w:rPr>
          <w:i/>
          <w:iCs/>
          <w:sz w:val="26"/>
          <w:szCs w:val="26"/>
        </w:rPr>
        <w:t>"Điều khoản tham chiếu" bao gồm những nội dung chủ yếu sau:</w:t>
      </w:r>
    </w:p>
    <w:p w14:paraId="32B29724" w14:textId="77777777" w:rsidR="005155AC" w:rsidRPr="00AF479E" w:rsidRDefault="005155AC" w:rsidP="00AF479E">
      <w:pPr>
        <w:autoSpaceDE w:val="0"/>
        <w:autoSpaceDN w:val="0"/>
        <w:adjustRightInd w:val="0"/>
        <w:ind w:firstLine="567"/>
        <w:jc w:val="both"/>
        <w:rPr>
          <w:b/>
          <w:bCs/>
          <w:sz w:val="26"/>
          <w:szCs w:val="26"/>
        </w:rPr>
      </w:pPr>
    </w:p>
    <w:p w14:paraId="5FBF70C5" w14:textId="77777777" w:rsidR="004B7BD6" w:rsidRPr="00AF479E" w:rsidRDefault="004B7BD6" w:rsidP="00AF479E">
      <w:pPr>
        <w:autoSpaceDE w:val="0"/>
        <w:autoSpaceDN w:val="0"/>
        <w:adjustRightInd w:val="0"/>
        <w:ind w:firstLine="567"/>
        <w:jc w:val="both"/>
        <w:rPr>
          <w:b/>
          <w:bCs/>
          <w:sz w:val="26"/>
          <w:szCs w:val="26"/>
        </w:rPr>
      </w:pPr>
      <w:r w:rsidRPr="00AF479E">
        <w:rPr>
          <w:b/>
          <w:bCs/>
          <w:sz w:val="26"/>
          <w:szCs w:val="26"/>
        </w:rPr>
        <w:t>I. Giới thiệu:</w:t>
      </w:r>
    </w:p>
    <w:p w14:paraId="4E56171F" w14:textId="77777777" w:rsidR="004B7BD6" w:rsidRPr="00AF479E" w:rsidRDefault="004B7BD6" w:rsidP="00AF479E">
      <w:pPr>
        <w:ind w:firstLine="567"/>
        <w:jc w:val="both"/>
        <w:rPr>
          <w:b/>
          <w:iCs/>
          <w:sz w:val="26"/>
          <w:szCs w:val="26"/>
          <w:lang w:val="it-IT"/>
        </w:rPr>
      </w:pPr>
      <w:r w:rsidRPr="00AF479E">
        <w:rPr>
          <w:b/>
          <w:iCs/>
          <w:sz w:val="26"/>
          <w:szCs w:val="26"/>
          <w:lang w:val="it-IT"/>
        </w:rPr>
        <w:t>1. Mô tả khái quát về dự án và gói thầu.</w:t>
      </w:r>
    </w:p>
    <w:p w14:paraId="57C1ED22" w14:textId="1D4210E9" w:rsidR="004B7BD6" w:rsidRPr="00AF479E" w:rsidRDefault="004B7BD6" w:rsidP="00AF479E">
      <w:pPr>
        <w:ind w:firstLine="567"/>
        <w:jc w:val="both"/>
        <w:rPr>
          <w:b/>
          <w:i/>
          <w:sz w:val="26"/>
          <w:szCs w:val="26"/>
        </w:rPr>
      </w:pPr>
      <w:r w:rsidRPr="00AF479E">
        <w:rPr>
          <w:b/>
          <w:i/>
          <w:color w:val="000000"/>
          <w:sz w:val="26"/>
          <w:szCs w:val="26"/>
          <w:lang w:val="it-IT"/>
        </w:rPr>
        <w:t>1.1</w:t>
      </w:r>
      <w:r w:rsidRPr="00AF479E">
        <w:rPr>
          <w:b/>
          <w:i/>
          <w:sz w:val="26"/>
          <w:szCs w:val="26"/>
        </w:rPr>
        <w:t xml:space="preserve"> Tên gói thầu:</w:t>
      </w:r>
      <w:r w:rsidRPr="00AF479E">
        <w:rPr>
          <w:sz w:val="26"/>
          <w:szCs w:val="26"/>
        </w:rPr>
        <w:t xml:space="preserve"> </w:t>
      </w:r>
      <w:r w:rsidR="00385BC2" w:rsidRPr="00385BC2">
        <w:rPr>
          <w:sz w:val="26"/>
          <w:szCs w:val="26"/>
        </w:rPr>
        <w:t>Khảo sát, tư vấn thiết kế công trình Văn phòng khu liên hợp các trạm 110kV Công ty Điện lực Ninh Bình</w:t>
      </w:r>
    </w:p>
    <w:p w14:paraId="45B30845" w14:textId="77777777" w:rsidR="004B7BD6" w:rsidRPr="00AF479E" w:rsidRDefault="004B7BD6" w:rsidP="00AF479E">
      <w:pPr>
        <w:ind w:firstLine="567"/>
        <w:jc w:val="both"/>
        <w:rPr>
          <w:b/>
          <w:sz w:val="26"/>
          <w:szCs w:val="26"/>
        </w:rPr>
      </w:pPr>
      <w:r w:rsidRPr="00AF479E">
        <w:rPr>
          <w:b/>
          <w:i/>
          <w:iCs/>
          <w:sz w:val="26"/>
          <w:szCs w:val="26"/>
        </w:rPr>
        <w:t>1.2 Chủ đầu tư:</w:t>
      </w:r>
      <w:r w:rsidRPr="00AF479E">
        <w:rPr>
          <w:b/>
          <w:sz w:val="26"/>
          <w:szCs w:val="26"/>
        </w:rPr>
        <w:t xml:space="preserve"> </w:t>
      </w:r>
      <w:r w:rsidRPr="00AF479E">
        <w:rPr>
          <w:sz w:val="26"/>
          <w:szCs w:val="26"/>
        </w:rPr>
        <w:t>Công ty Điện lực Ninh Bình – Chi nhánh Tổng Công ty Điện lực miền Bắc.</w:t>
      </w:r>
    </w:p>
    <w:p w14:paraId="00510D85" w14:textId="40CE4542" w:rsidR="004B7BD6" w:rsidRPr="00AF479E" w:rsidRDefault="004B7BD6" w:rsidP="00AF479E">
      <w:pPr>
        <w:ind w:firstLine="567"/>
        <w:jc w:val="both"/>
        <w:rPr>
          <w:b/>
          <w:sz w:val="26"/>
          <w:szCs w:val="26"/>
        </w:rPr>
      </w:pPr>
      <w:r w:rsidRPr="00AF479E">
        <w:rPr>
          <w:b/>
          <w:i/>
          <w:iCs/>
          <w:sz w:val="26"/>
          <w:szCs w:val="26"/>
        </w:rPr>
        <w:t>1.3 Thời gian thực hiện gói thầu:</w:t>
      </w:r>
      <w:r w:rsidRPr="00AF479E">
        <w:rPr>
          <w:b/>
          <w:sz w:val="26"/>
          <w:szCs w:val="26"/>
        </w:rPr>
        <w:t xml:space="preserve"> </w:t>
      </w:r>
      <w:r w:rsidR="00FA646F" w:rsidRPr="00AF479E">
        <w:rPr>
          <w:b/>
          <w:color w:val="C00000"/>
          <w:sz w:val="26"/>
          <w:szCs w:val="26"/>
        </w:rPr>
        <w:t>29</w:t>
      </w:r>
      <w:r w:rsidRPr="00AF479E">
        <w:rPr>
          <w:sz w:val="26"/>
          <w:szCs w:val="26"/>
        </w:rPr>
        <w:t xml:space="preserve"> ngày.</w:t>
      </w:r>
    </w:p>
    <w:p w14:paraId="4080619C" w14:textId="0A30ABFF" w:rsidR="004B7BD6" w:rsidRPr="00AF479E" w:rsidRDefault="004B7BD6" w:rsidP="00AF479E">
      <w:pPr>
        <w:ind w:firstLine="567"/>
        <w:jc w:val="both"/>
        <w:rPr>
          <w:b/>
          <w:sz w:val="26"/>
          <w:szCs w:val="26"/>
        </w:rPr>
      </w:pPr>
      <w:r w:rsidRPr="00AF479E">
        <w:rPr>
          <w:b/>
          <w:i/>
          <w:iCs/>
          <w:sz w:val="26"/>
          <w:szCs w:val="26"/>
        </w:rPr>
        <w:t>1.4 Nguồn vốn</w:t>
      </w:r>
      <w:r w:rsidR="00DE49D3" w:rsidRPr="00AF479E">
        <w:rPr>
          <w:b/>
          <w:i/>
          <w:iCs/>
          <w:sz w:val="26"/>
          <w:szCs w:val="26"/>
        </w:rPr>
        <w:t xml:space="preserve"> thực hiện gói thầu</w:t>
      </w:r>
      <w:r w:rsidRPr="00AF479E">
        <w:rPr>
          <w:b/>
          <w:i/>
          <w:iCs/>
          <w:sz w:val="26"/>
          <w:szCs w:val="26"/>
        </w:rPr>
        <w:t>:</w:t>
      </w:r>
      <w:r w:rsidRPr="00AF479E">
        <w:rPr>
          <w:b/>
          <w:sz w:val="26"/>
          <w:szCs w:val="26"/>
        </w:rPr>
        <w:t xml:space="preserve"> </w:t>
      </w:r>
      <w:r w:rsidRPr="00AF479E">
        <w:rPr>
          <w:bCs/>
          <w:sz w:val="26"/>
          <w:szCs w:val="26"/>
        </w:rPr>
        <w:t>K</w:t>
      </w:r>
      <w:r w:rsidRPr="00AF479E">
        <w:rPr>
          <w:color w:val="000000"/>
          <w:sz w:val="26"/>
          <w:szCs w:val="26"/>
        </w:rPr>
        <w:t>hấu hao cơ bản của Tổng Công ty.</w:t>
      </w:r>
    </w:p>
    <w:p w14:paraId="252067B3" w14:textId="6AC7193E" w:rsidR="004B7BD6" w:rsidRPr="00AF479E" w:rsidRDefault="004B7BD6" w:rsidP="00AF479E">
      <w:pPr>
        <w:ind w:firstLine="567"/>
        <w:jc w:val="both"/>
        <w:rPr>
          <w:b/>
          <w:bCs/>
          <w:i/>
          <w:iCs/>
          <w:sz w:val="26"/>
          <w:szCs w:val="26"/>
        </w:rPr>
      </w:pPr>
      <w:r w:rsidRPr="00AF479E">
        <w:rPr>
          <w:rFonts w:eastAsia="TimesNewRomanPSMT"/>
          <w:b/>
          <w:bCs/>
          <w:i/>
          <w:iCs/>
          <w:color w:val="000000"/>
          <w:sz w:val="26"/>
          <w:szCs w:val="26"/>
          <w:lang w:val="nl-NL"/>
        </w:rPr>
        <w:t>1.</w:t>
      </w:r>
      <w:r w:rsidR="00DE49D3" w:rsidRPr="00AF479E">
        <w:rPr>
          <w:rFonts w:eastAsia="TimesNewRomanPSMT"/>
          <w:b/>
          <w:bCs/>
          <w:i/>
          <w:iCs/>
          <w:color w:val="000000"/>
          <w:sz w:val="26"/>
          <w:szCs w:val="26"/>
          <w:lang w:val="nl-NL"/>
        </w:rPr>
        <w:t>5</w:t>
      </w:r>
      <w:r w:rsidRPr="00AF479E">
        <w:rPr>
          <w:rFonts w:eastAsia="TimesNewRomanPSMT"/>
          <w:b/>
          <w:bCs/>
          <w:i/>
          <w:iCs/>
          <w:color w:val="000000"/>
          <w:sz w:val="26"/>
          <w:szCs w:val="26"/>
          <w:lang w:val="nl-NL"/>
        </w:rPr>
        <w:t xml:space="preserve"> </w:t>
      </w:r>
      <w:r w:rsidR="004508C0" w:rsidRPr="00AF479E">
        <w:rPr>
          <w:b/>
          <w:bCs/>
          <w:i/>
          <w:iCs/>
          <w:sz w:val="26"/>
          <w:szCs w:val="26"/>
        </w:rPr>
        <w:t>Đặc điểm, quy mô, tính chất của</w:t>
      </w:r>
      <w:r w:rsidR="00DE49D3" w:rsidRPr="00AF479E">
        <w:rPr>
          <w:b/>
          <w:bCs/>
          <w:i/>
          <w:iCs/>
          <w:sz w:val="26"/>
          <w:szCs w:val="26"/>
        </w:rPr>
        <w:t xml:space="preserve"> các Dự án/công trình</w:t>
      </w:r>
      <w:r w:rsidRPr="00AF479E">
        <w:rPr>
          <w:b/>
          <w:bCs/>
          <w:i/>
          <w:iCs/>
          <w:sz w:val="26"/>
          <w:szCs w:val="26"/>
        </w:rPr>
        <w:t>:</w:t>
      </w:r>
      <w:r w:rsidRPr="00AF479E">
        <w:rPr>
          <w:bCs/>
          <w:iCs/>
          <w:sz w:val="26"/>
          <w:szCs w:val="26"/>
        </w:rPr>
        <w:t xml:space="preserve"> </w:t>
      </w:r>
    </w:p>
    <w:p w14:paraId="73DCF1D4" w14:textId="1956587D" w:rsidR="00F13E44" w:rsidRPr="00F13E44" w:rsidRDefault="00F13E44" w:rsidP="00F13E44">
      <w:pPr>
        <w:tabs>
          <w:tab w:val="left" w:pos="567"/>
        </w:tabs>
        <w:ind w:firstLine="567"/>
        <w:jc w:val="both"/>
        <w:rPr>
          <w:bCs/>
          <w:i/>
          <w:iCs/>
          <w:sz w:val="26"/>
          <w:szCs w:val="26"/>
        </w:rPr>
      </w:pPr>
      <w:r w:rsidRPr="00F13E44">
        <w:rPr>
          <w:rFonts w:eastAsia="TimesNewRomanPSMT"/>
          <w:i/>
          <w:iCs/>
          <w:color w:val="000000"/>
          <w:sz w:val="26"/>
          <w:szCs w:val="26"/>
          <w:lang w:val="nl-NL"/>
        </w:rPr>
        <w:t>1.5.</w:t>
      </w:r>
      <w:r w:rsidRPr="00F13E44">
        <w:rPr>
          <w:i/>
          <w:iCs/>
          <w:sz w:val="26"/>
          <w:szCs w:val="26"/>
        </w:rPr>
        <w:t>1</w:t>
      </w:r>
      <w:r w:rsidRPr="00F13E44">
        <w:rPr>
          <w:bCs/>
          <w:i/>
          <w:iCs/>
          <w:sz w:val="26"/>
          <w:szCs w:val="26"/>
        </w:rPr>
        <w:t xml:space="preserve">. Tên công trình: Văn phòng khu liên hợp các trạm 110kV Công ty Điện lực Ninh Bình. </w:t>
      </w:r>
    </w:p>
    <w:p w14:paraId="7E3639F0" w14:textId="292554FB" w:rsidR="00F13E44" w:rsidRPr="00F13E44" w:rsidRDefault="00F13E44" w:rsidP="00F13E44">
      <w:pPr>
        <w:ind w:firstLine="567"/>
        <w:jc w:val="both"/>
        <w:rPr>
          <w:bCs/>
          <w:i/>
          <w:iCs/>
          <w:sz w:val="26"/>
          <w:szCs w:val="26"/>
        </w:rPr>
      </w:pPr>
      <w:r w:rsidRPr="00F13E44">
        <w:rPr>
          <w:rFonts w:eastAsia="TimesNewRomanPSMT"/>
          <w:i/>
          <w:iCs/>
          <w:color w:val="000000"/>
          <w:sz w:val="26"/>
          <w:szCs w:val="26"/>
          <w:lang w:val="nl-NL"/>
        </w:rPr>
        <w:t>1.5.</w:t>
      </w:r>
      <w:r w:rsidRPr="00F13E44">
        <w:rPr>
          <w:bCs/>
          <w:i/>
          <w:iCs/>
          <w:sz w:val="26"/>
          <w:szCs w:val="26"/>
        </w:rPr>
        <w:t>2. Vị trí xây dựng: phường Hoa Lư - tỉnh Ninh Bình</w:t>
      </w:r>
    </w:p>
    <w:p w14:paraId="0159A9FF" w14:textId="1839F8DA" w:rsidR="00F13E44" w:rsidRPr="00F13E44" w:rsidRDefault="00F13E44" w:rsidP="00F13E44">
      <w:pPr>
        <w:tabs>
          <w:tab w:val="left" w:pos="284"/>
        </w:tabs>
        <w:ind w:firstLine="567"/>
        <w:jc w:val="both"/>
        <w:rPr>
          <w:bCs/>
          <w:i/>
          <w:iCs/>
          <w:sz w:val="26"/>
          <w:szCs w:val="26"/>
        </w:rPr>
      </w:pPr>
      <w:r w:rsidRPr="00F13E44">
        <w:rPr>
          <w:rFonts w:eastAsia="TimesNewRomanPSMT"/>
          <w:i/>
          <w:iCs/>
          <w:color w:val="000000"/>
          <w:sz w:val="26"/>
          <w:szCs w:val="26"/>
          <w:lang w:val="nl-NL"/>
        </w:rPr>
        <w:t>1.5.</w:t>
      </w:r>
      <w:r w:rsidRPr="00F13E44">
        <w:rPr>
          <w:bCs/>
          <w:i/>
          <w:iCs/>
          <w:sz w:val="26"/>
          <w:szCs w:val="26"/>
        </w:rPr>
        <w:t>3. Quy mô đầu tư xây dựng:</w:t>
      </w:r>
    </w:p>
    <w:p w14:paraId="67DB4E36" w14:textId="77777777" w:rsidR="00F13E44" w:rsidRPr="00F13E44" w:rsidRDefault="00F13E44" w:rsidP="00F13E44">
      <w:pPr>
        <w:ind w:firstLine="567"/>
        <w:jc w:val="both"/>
        <w:rPr>
          <w:bCs/>
          <w:i/>
          <w:iCs/>
          <w:color w:val="000000"/>
          <w:sz w:val="26"/>
          <w:szCs w:val="26"/>
        </w:rPr>
      </w:pPr>
      <w:r w:rsidRPr="00F13E44">
        <w:rPr>
          <w:bCs/>
          <w:i/>
          <w:iCs/>
          <w:color w:val="000000"/>
          <w:sz w:val="26"/>
          <w:szCs w:val="26"/>
        </w:rPr>
        <w:t>- Xây dựng mới nhà làm việc 4 tầng 1 tum, tổng diện tích sàn khoảng 1450m2.</w:t>
      </w:r>
    </w:p>
    <w:p w14:paraId="63545EC2" w14:textId="77777777" w:rsidR="00F13E44" w:rsidRPr="00F13E44" w:rsidRDefault="00F13E44" w:rsidP="00F13E44">
      <w:pPr>
        <w:ind w:firstLine="567"/>
        <w:jc w:val="both"/>
        <w:rPr>
          <w:bCs/>
          <w:i/>
          <w:iCs/>
          <w:color w:val="000000"/>
          <w:sz w:val="26"/>
          <w:szCs w:val="26"/>
        </w:rPr>
      </w:pPr>
      <w:r w:rsidRPr="00F13E44">
        <w:rPr>
          <w:bCs/>
          <w:i/>
          <w:iCs/>
          <w:color w:val="000000"/>
          <w:sz w:val="26"/>
          <w:szCs w:val="26"/>
        </w:rPr>
        <w:t>- Phá dỡ 02 nhà kho và nhà hotline (hiện trạng) với tổng diện tích 610m2.</w:t>
      </w:r>
    </w:p>
    <w:p w14:paraId="36C4286C" w14:textId="77777777" w:rsidR="00F13E44" w:rsidRPr="00F13E44" w:rsidRDefault="00F13E44" w:rsidP="00F13E44">
      <w:pPr>
        <w:ind w:firstLine="567"/>
        <w:jc w:val="both"/>
        <w:rPr>
          <w:bCs/>
          <w:i/>
          <w:iCs/>
          <w:color w:val="000000"/>
          <w:sz w:val="26"/>
          <w:szCs w:val="26"/>
        </w:rPr>
      </w:pPr>
      <w:r w:rsidRPr="00F13E44">
        <w:rPr>
          <w:bCs/>
          <w:i/>
          <w:iCs/>
          <w:color w:val="000000"/>
          <w:sz w:val="26"/>
          <w:szCs w:val="26"/>
        </w:rPr>
        <w:t>- Lắp đặt hệ thống điện mặt trời mái nhà công suất 30kWp.</w:t>
      </w:r>
    </w:p>
    <w:p w14:paraId="1E4F78F3" w14:textId="77777777" w:rsidR="00F13E44" w:rsidRPr="00F13E44" w:rsidRDefault="00F13E44" w:rsidP="00F13E44">
      <w:pPr>
        <w:ind w:firstLine="567"/>
        <w:jc w:val="both"/>
        <w:rPr>
          <w:bCs/>
          <w:i/>
          <w:iCs/>
          <w:sz w:val="26"/>
          <w:szCs w:val="26"/>
        </w:rPr>
      </w:pPr>
      <w:r w:rsidRPr="00F13E44">
        <w:rPr>
          <w:bCs/>
          <w:i/>
          <w:iCs/>
          <w:sz w:val="26"/>
          <w:szCs w:val="26"/>
        </w:rPr>
        <w:t>4. Giải pháp công nghệ chính:</w:t>
      </w:r>
    </w:p>
    <w:p w14:paraId="69DFC137" w14:textId="77777777" w:rsidR="00F13E44" w:rsidRPr="00F13E44" w:rsidRDefault="00F13E44" w:rsidP="00F13E44">
      <w:pPr>
        <w:keepNext/>
        <w:ind w:firstLine="567"/>
        <w:jc w:val="both"/>
        <w:outlineLvl w:val="2"/>
        <w:rPr>
          <w:bCs/>
          <w:i/>
          <w:iCs/>
          <w:sz w:val="26"/>
          <w:szCs w:val="26"/>
        </w:rPr>
      </w:pPr>
      <w:r w:rsidRPr="00F13E44">
        <w:rPr>
          <w:bCs/>
          <w:i/>
          <w:iCs/>
          <w:sz w:val="26"/>
          <w:szCs w:val="26"/>
        </w:rPr>
        <w:t>4.1</w:t>
      </w:r>
      <w:r w:rsidRPr="00F13E44">
        <w:rPr>
          <w:bCs/>
          <w:i/>
          <w:iCs/>
          <w:sz w:val="26"/>
          <w:szCs w:val="26"/>
          <w:lang w:val="vi-VN"/>
        </w:rPr>
        <w:t xml:space="preserve">. Các giải pháp kỹ thuật </w:t>
      </w:r>
      <w:r w:rsidRPr="00F13E44">
        <w:rPr>
          <w:bCs/>
          <w:i/>
          <w:iCs/>
          <w:sz w:val="26"/>
          <w:szCs w:val="26"/>
        </w:rPr>
        <w:t>về xây dựng</w:t>
      </w:r>
    </w:p>
    <w:p w14:paraId="48044B00" w14:textId="77777777" w:rsidR="00F13E44" w:rsidRPr="00F13E44" w:rsidRDefault="00F13E44" w:rsidP="00F13E44">
      <w:pPr>
        <w:keepNext/>
        <w:ind w:firstLine="567"/>
        <w:jc w:val="both"/>
        <w:outlineLvl w:val="2"/>
        <w:rPr>
          <w:bCs/>
          <w:i/>
          <w:iCs/>
          <w:sz w:val="26"/>
          <w:szCs w:val="26"/>
          <w:lang w:val="vi-VN"/>
        </w:rPr>
      </w:pPr>
      <w:r w:rsidRPr="00F13E44">
        <w:rPr>
          <w:bCs/>
          <w:i/>
          <w:iCs/>
          <w:sz w:val="26"/>
          <w:szCs w:val="26"/>
        </w:rPr>
        <w:t>a</w:t>
      </w:r>
      <w:r w:rsidRPr="00F13E44">
        <w:rPr>
          <w:bCs/>
          <w:i/>
          <w:iCs/>
          <w:sz w:val="26"/>
          <w:szCs w:val="26"/>
          <w:lang w:val="vi-VN"/>
        </w:rPr>
        <w:t>. Giải pháp hoàn thiện công trình:</w:t>
      </w:r>
    </w:p>
    <w:p w14:paraId="67BE07AE" w14:textId="77777777" w:rsidR="00F13E44" w:rsidRPr="00F13E44" w:rsidRDefault="00F13E44" w:rsidP="00F13E44">
      <w:pPr>
        <w:ind w:firstLine="567"/>
        <w:jc w:val="both"/>
        <w:rPr>
          <w:bCs/>
          <w:i/>
          <w:iCs/>
          <w:sz w:val="26"/>
          <w:szCs w:val="26"/>
          <w:lang w:val="nl-NL"/>
        </w:rPr>
      </w:pPr>
      <w:r w:rsidRPr="00F13E44">
        <w:rPr>
          <w:bCs/>
          <w:i/>
          <w:iCs/>
          <w:sz w:val="26"/>
          <w:szCs w:val="26"/>
          <w:lang w:val="nl-NL"/>
        </w:rPr>
        <w:t xml:space="preserve"> Các loại vật liệu xây dựng và hoàn thiện được nghiên cứu một cách kỹ lưỡng trên cơ sở những nguyên tắc đảm bảo độ bền vững và thẩm mỹ công trình, phát huy tốt chất liệu bề mặt của vật liệu xây dựng, ưu tiên xử dụng vật liệu hoàn thiện địa phương, tạo cảm giác gần gũi ấm cúng hài hòa với thiên nhiên, thân thiện với người sử dụng. Dự kiến vật liệu hoàn thiện công trình như sau:</w:t>
      </w:r>
    </w:p>
    <w:p w14:paraId="00397F66" w14:textId="77777777" w:rsidR="00F13E44" w:rsidRPr="00F13E44" w:rsidRDefault="00F13E44" w:rsidP="00F13E44">
      <w:pPr>
        <w:ind w:firstLine="567"/>
        <w:jc w:val="both"/>
        <w:rPr>
          <w:bCs/>
          <w:i/>
          <w:iCs/>
          <w:sz w:val="26"/>
          <w:szCs w:val="26"/>
          <w:lang w:val="nl-NL"/>
        </w:rPr>
      </w:pPr>
      <w:r w:rsidRPr="00F13E44">
        <w:rPr>
          <w:bCs/>
          <w:i/>
          <w:iCs/>
          <w:sz w:val="26"/>
          <w:szCs w:val="26"/>
          <w:lang w:val="nl-NL"/>
        </w:rPr>
        <w:t>- Phần thô:</w:t>
      </w:r>
    </w:p>
    <w:p w14:paraId="38D90FB9" w14:textId="77777777" w:rsidR="00F13E44" w:rsidRPr="00F13E44" w:rsidRDefault="00F13E44" w:rsidP="00F13E44">
      <w:pPr>
        <w:ind w:firstLine="567"/>
        <w:jc w:val="both"/>
        <w:rPr>
          <w:bCs/>
          <w:i/>
          <w:iCs/>
          <w:sz w:val="26"/>
          <w:szCs w:val="26"/>
          <w:lang w:val="nl-NL"/>
        </w:rPr>
      </w:pPr>
      <w:r w:rsidRPr="00F13E44">
        <w:rPr>
          <w:bCs/>
          <w:i/>
          <w:iCs/>
          <w:sz w:val="26"/>
          <w:szCs w:val="26"/>
          <w:lang w:val="nl-NL"/>
        </w:rPr>
        <w:t>+ Móng: sử dụng hệ thống móng cọc bê tông cốt thép, bê tông đá 1x2 mác 300.</w:t>
      </w:r>
    </w:p>
    <w:p w14:paraId="7A3CF15D" w14:textId="77777777" w:rsidR="00F13E44" w:rsidRPr="00F13E44" w:rsidRDefault="00F13E44" w:rsidP="00F13E44">
      <w:pPr>
        <w:ind w:firstLine="567"/>
        <w:jc w:val="both"/>
        <w:rPr>
          <w:bCs/>
          <w:i/>
          <w:iCs/>
          <w:sz w:val="26"/>
          <w:szCs w:val="26"/>
          <w:lang w:val="nl-NL"/>
        </w:rPr>
      </w:pPr>
      <w:r w:rsidRPr="00F13E44">
        <w:rPr>
          <w:bCs/>
          <w:i/>
          <w:iCs/>
          <w:sz w:val="26"/>
          <w:szCs w:val="26"/>
          <w:lang w:val="nl-NL"/>
        </w:rPr>
        <w:t>+ Hệ thống cột, dầm, sàn: sử dụng bê tông cốt thép đá 1x2 mác 250</w:t>
      </w:r>
    </w:p>
    <w:p w14:paraId="0F047E1D" w14:textId="77777777" w:rsidR="00F13E44" w:rsidRPr="00F13E44" w:rsidRDefault="00F13E44" w:rsidP="00F13E44">
      <w:pPr>
        <w:ind w:firstLine="567"/>
        <w:jc w:val="both"/>
        <w:rPr>
          <w:bCs/>
          <w:i/>
          <w:iCs/>
          <w:sz w:val="26"/>
          <w:szCs w:val="26"/>
          <w:lang w:val="nl-NL"/>
        </w:rPr>
      </w:pPr>
      <w:r w:rsidRPr="00F13E44">
        <w:rPr>
          <w:bCs/>
          <w:i/>
          <w:iCs/>
          <w:sz w:val="26"/>
          <w:szCs w:val="26"/>
          <w:lang w:val="nl-NL"/>
        </w:rPr>
        <w:t>+ Bê tông sử dụng bê tông thương phẩm kết hợp bê tông đổ tại chỗ</w:t>
      </w:r>
    </w:p>
    <w:p w14:paraId="3A66E5CB" w14:textId="77777777" w:rsidR="00F13E44" w:rsidRPr="00F13E44" w:rsidRDefault="00F13E44" w:rsidP="00F13E44">
      <w:pPr>
        <w:ind w:firstLine="567"/>
        <w:jc w:val="both"/>
        <w:rPr>
          <w:bCs/>
          <w:i/>
          <w:iCs/>
          <w:sz w:val="26"/>
          <w:szCs w:val="26"/>
          <w:lang w:val="nl-NL"/>
        </w:rPr>
      </w:pPr>
      <w:r w:rsidRPr="00F13E44">
        <w:rPr>
          <w:bCs/>
          <w:i/>
          <w:iCs/>
          <w:sz w:val="26"/>
          <w:szCs w:val="26"/>
          <w:lang w:val="nl-NL"/>
        </w:rPr>
        <w:t>+ Gạch xây: Xây tường bằng gạch không nung.</w:t>
      </w:r>
    </w:p>
    <w:p w14:paraId="188A6C9F" w14:textId="77777777" w:rsidR="00F13E44" w:rsidRPr="00F13E44" w:rsidRDefault="00F13E44" w:rsidP="00F13E44">
      <w:pPr>
        <w:ind w:firstLine="567"/>
        <w:jc w:val="both"/>
        <w:rPr>
          <w:bCs/>
          <w:i/>
          <w:iCs/>
          <w:sz w:val="26"/>
          <w:szCs w:val="26"/>
          <w:lang w:val="nl-NL"/>
        </w:rPr>
      </w:pPr>
      <w:r w:rsidRPr="00F13E44">
        <w:rPr>
          <w:bCs/>
          <w:i/>
          <w:iCs/>
          <w:sz w:val="26"/>
          <w:szCs w:val="26"/>
          <w:lang w:val="nl-NL"/>
        </w:rPr>
        <w:t>- Phần hoàn thiện:</w:t>
      </w:r>
    </w:p>
    <w:p w14:paraId="1175DB5E" w14:textId="77777777" w:rsidR="00F13E44" w:rsidRPr="00F13E44" w:rsidRDefault="00F13E44" w:rsidP="00F13E44">
      <w:pPr>
        <w:ind w:firstLine="567"/>
        <w:jc w:val="both"/>
        <w:rPr>
          <w:bCs/>
          <w:i/>
          <w:iCs/>
          <w:sz w:val="26"/>
          <w:szCs w:val="26"/>
          <w:lang w:val="nl-NL"/>
        </w:rPr>
      </w:pPr>
      <w:r w:rsidRPr="00F13E44">
        <w:rPr>
          <w:bCs/>
          <w:i/>
          <w:iCs/>
          <w:sz w:val="26"/>
          <w:szCs w:val="26"/>
          <w:lang w:val="nl-NL"/>
        </w:rPr>
        <w:t>+ Đối với tường gạch được trát xi măng M75.</w:t>
      </w:r>
    </w:p>
    <w:p w14:paraId="716D6330" w14:textId="77777777" w:rsidR="00F13E44" w:rsidRPr="00F13E44" w:rsidRDefault="00F13E44" w:rsidP="00F13E44">
      <w:pPr>
        <w:ind w:firstLine="567"/>
        <w:jc w:val="both"/>
        <w:rPr>
          <w:bCs/>
          <w:i/>
          <w:iCs/>
          <w:sz w:val="26"/>
          <w:szCs w:val="26"/>
          <w:lang w:val="nl-NL"/>
        </w:rPr>
      </w:pPr>
      <w:r w:rsidRPr="00F13E44">
        <w:rPr>
          <w:bCs/>
          <w:i/>
          <w:iCs/>
          <w:sz w:val="26"/>
          <w:szCs w:val="26"/>
          <w:lang w:val="nl-NL"/>
        </w:rPr>
        <w:t>+ Cửa: sử dụng cửa nhôm kính hệ Việt Pháp.</w:t>
      </w:r>
    </w:p>
    <w:p w14:paraId="0C831191" w14:textId="77777777" w:rsidR="00F13E44" w:rsidRPr="00F13E44" w:rsidRDefault="00F13E44" w:rsidP="00F13E44">
      <w:pPr>
        <w:ind w:firstLine="567"/>
        <w:jc w:val="both"/>
        <w:rPr>
          <w:bCs/>
          <w:i/>
          <w:iCs/>
          <w:sz w:val="26"/>
          <w:szCs w:val="26"/>
          <w:lang w:val="nl-NL"/>
        </w:rPr>
      </w:pPr>
      <w:r w:rsidRPr="00F13E44">
        <w:rPr>
          <w:bCs/>
          <w:i/>
          <w:iCs/>
          <w:sz w:val="26"/>
          <w:szCs w:val="26"/>
          <w:lang w:val="nl-NL"/>
        </w:rPr>
        <w:t>+ Trần khu vệ sinh sử dụng trần thạch cao xương nổi, tấm thạch cao chịu ẩm KT600X600. Trần trong phòng sử dụng trần thạch cao xương nổi KT600x600, một số phòng trần trát vữa xi măng hoàn thiện sơn.</w:t>
      </w:r>
    </w:p>
    <w:p w14:paraId="1B459529" w14:textId="77777777" w:rsidR="00F13E44" w:rsidRPr="00F13E44" w:rsidRDefault="00F13E44" w:rsidP="00F13E44">
      <w:pPr>
        <w:ind w:firstLine="567"/>
        <w:jc w:val="both"/>
        <w:rPr>
          <w:bCs/>
          <w:i/>
          <w:iCs/>
          <w:sz w:val="26"/>
          <w:szCs w:val="26"/>
          <w:lang w:val="nl-NL"/>
        </w:rPr>
      </w:pPr>
      <w:r w:rsidRPr="00F13E44">
        <w:rPr>
          <w:bCs/>
          <w:i/>
          <w:iCs/>
          <w:sz w:val="26"/>
          <w:szCs w:val="26"/>
          <w:lang w:val="nl-NL"/>
        </w:rPr>
        <w:t>+ Tường trong nhà, ngoài nhà trát vữa M75, sơn tường có màu theo chỉ định</w:t>
      </w:r>
    </w:p>
    <w:p w14:paraId="5778032F" w14:textId="77777777" w:rsidR="00F13E44" w:rsidRPr="00F13E44" w:rsidRDefault="00F13E44" w:rsidP="00F13E44">
      <w:pPr>
        <w:ind w:firstLine="567"/>
        <w:jc w:val="both"/>
        <w:rPr>
          <w:bCs/>
          <w:i/>
          <w:iCs/>
          <w:sz w:val="26"/>
          <w:szCs w:val="26"/>
          <w:lang w:val="nl-NL"/>
        </w:rPr>
      </w:pPr>
      <w:r w:rsidRPr="00F13E44">
        <w:rPr>
          <w:bCs/>
          <w:i/>
          <w:iCs/>
          <w:sz w:val="26"/>
          <w:szCs w:val="26"/>
          <w:lang w:val="nl-NL"/>
        </w:rPr>
        <w:t>+ Nền, sàn trong nhà: Lát gạch Granite KT 600x600, khu vệ sinh: Lát gạch chống trơn KT 300x300</w:t>
      </w:r>
    </w:p>
    <w:p w14:paraId="321F123E" w14:textId="77777777" w:rsidR="00F13E44" w:rsidRPr="00F13E44" w:rsidRDefault="00F13E44" w:rsidP="00F13E44">
      <w:pPr>
        <w:ind w:firstLine="567"/>
        <w:jc w:val="both"/>
        <w:rPr>
          <w:bCs/>
          <w:i/>
          <w:iCs/>
          <w:sz w:val="26"/>
          <w:szCs w:val="26"/>
          <w:lang w:val="nl-NL"/>
        </w:rPr>
      </w:pPr>
      <w:r w:rsidRPr="00F13E44">
        <w:rPr>
          <w:bCs/>
          <w:i/>
          <w:iCs/>
          <w:sz w:val="26"/>
          <w:szCs w:val="26"/>
          <w:lang w:val="nl-NL"/>
        </w:rPr>
        <w:t>+ Thiết bị vệ sinh sử dụng sản phẩm đồng bộ trong nước.</w:t>
      </w:r>
    </w:p>
    <w:p w14:paraId="6D0BAB23" w14:textId="77777777" w:rsidR="00F13E44" w:rsidRPr="00F13E44" w:rsidRDefault="00F13E44" w:rsidP="00F13E44">
      <w:pPr>
        <w:keepNext/>
        <w:ind w:firstLine="567"/>
        <w:jc w:val="both"/>
        <w:outlineLvl w:val="2"/>
        <w:rPr>
          <w:bCs/>
          <w:i/>
          <w:iCs/>
          <w:sz w:val="26"/>
          <w:szCs w:val="26"/>
        </w:rPr>
      </w:pPr>
      <w:r w:rsidRPr="00F13E44">
        <w:rPr>
          <w:bCs/>
          <w:i/>
          <w:iCs/>
          <w:sz w:val="26"/>
          <w:szCs w:val="26"/>
        </w:rPr>
        <w:t>b. Giải pháp kết cấu:</w:t>
      </w:r>
    </w:p>
    <w:p w14:paraId="73B15D04" w14:textId="77777777" w:rsidR="00F13E44" w:rsidRPr="00F13E44" w:rsidRDefault="00F13E44" w:rsidP="00F13E44">
      <w:pPr>
        <w:ind w:firstLine="567"/>
        <w:jc w:val="both"/>
        <w:rPr>
          <w:bCs/>
          <w:i/>
          <w:iCs/>
          <w:sz w:val="26"/>
          <w:szCs w:val="26"/>
          <w:lang w:val="nl-NL"/>
        </w:rPr>
      </w:pPr>
      <w:r w:rsidRPr="00F13E44">
        <w:rPr>
          <w:bCs/>
          <w:i/>
          <w:iCs/>
          <w:sz w:val="26"/>
          <w:szCs w:val="26"/>
          <w:lang w:val="nl-NL"/>
        </w:rPr>
        <w:t>- Hệ kết cấu cơ bản: Sử dụng hệ kết cấu BTCT thuần khung, các cấu kiện thẳng đứng (cột) và cấu kiện ngang (dầm khung) liên kết với nhau thành các khung chịu lực. Tường đóng vai trò bao che.</w:t>
      </w:r>
    </w:p>
    <w:p w14:paraId="764A53AB" w14:textId="77777777" w:rsidR="00F13E44" w:rsidRPr="00F13E44" w:rsidRDefault="00F13E44" w:rsidP="00F13E44">
      <w:pPr>
        <w:ind w:firstLine="567"/>
        <w:jc w:val="both"/>
        <w:rPr>
          <w:bCs/>
          <w:i/>
          <w:iCs/>
          <w:sz w:val="26"/>
          <w:szCs w:val="26"/>
          <w:lang w:val="nl-NL"/>
        </w:rPr>
      </w:pPr>
      <w:r w:rsidRPr="00F13E44">
        <w:rPr>
          <w:bCs/>
          <w:i/>
          <w:iCs/>
          <w:sz w:val="26"/>
          <w:szCs w:val="26"/>
          <w:lang w:val="nl-NL"/>
        </w:rPr>
        <w:lastRenderedPageBreak/>
        <w:t>- Giải pháp móng: Dựa vào quy mô và điều kiện địa chất công trình, lựa chọn giải pháp móng cọc bê tông cốt thép.</w:t>
      </w:r>
    </w:p>
    <w:p w14:paraId="1C78B2A5" w14:textId="77777777" w:rsidR="00F13E44" w:rsidRPr="00F13E44" w:rsidRDefault="00F13E44" w:rsidP="00F13E44">
      <w:pPr>
        <w:ind w:firstLine="567"/>
        <w:jc w:val="both"/>
        <w:rPr>
          <w:bCs/>
          <w:i/>
          <w:iCs/>
          <w:sz w:val="26"/>
          <w:szCs w:val="26"/>
          <w:lang w:val="nl-NL"/>
        </w:rPr>
      </w:pPr>
      <w:r w:rsidRPr="00F13E44">
        <w:rPr>
          <w:bCs/>
          <w:i/>
          <w:iCs/>
          <w:sz w:val="26"/>
          <w:szCs w:val="26"/>
          <w:lang w:val="nl-NL"/>
        </w:rPr>
        <w:t>- Vật liệu chính sử dụng cho kết cấu chịu lực là:</w:t>
      </w:r>
    </w:p>
    <w:p w14:paraId="5D6A3097" w14:textId="77777777" w:rsidR="00F13E44" w:rsidRPr="00F13E44" w:rsidRDefault="00F13E44" w:rsidP="00F13E44">
      <w:pPr>
        <w:ind w:firstLine="567"/>
        <w:jc w:val="both"/>
        <w:rPr>
          <w:bCs/>
          <w:i/>
          <w:iCs/>
          <w:sz w:val="26"/>
          <w:szCs w:val="26"/>
          <w:lang w:val="nl-NL"/>
        </w:rPr>
      </w:pPr>
      <w:r w:rsidRPr="00F13E44">
        <w:rPr>
          <w:bCs/>
          <w:i/>
          <w:iCs/>
          <w:sz w:val="26"/>
          <w:szCs w:val="26"/>
          <w:lang w:val="nl-NL"/>
        </w:rPr>
        <w:t>+ Bê tông: Sử dụng bê tông tươi trạm trộn.</w:t>
      </w:r>
    </w:p>
    <w:p w14:paraId="4DD70A17" w14:textId="77777777" w:rsidR="00F13E44" w:rsidRPr="00F13E44" w:rsidRDefault="00F13E44" w:rsidP="00F13E44">
      <w:pPr>
        <w:ind w:firstLine="567"/>
        <w:jc w:val="both"/>
        <w:rPr>
          <w:bCs/>
          <w:i/>
          <w:iCs/>
          <w:sz w:val="26"/>
          <w:szCs w:val="26"/>
          <w:lang w:val="nl-NL"/>
        </w:rPr>
      </w:pPr>
      <w:r w:rsidRPr="00F13E44">
        <w:rPr>
          <w:bCs/>
          <w:i/>
          <w:iCs/>
          <w:sz w:val="26"/>
          <w:szCs w:val="26"/>
          <w:lang w:val="nl-NL"/>
        </w:rPr>
        <w:t>+ Bê tông cấp độ bền B22.5 (~Mác 300 #) theo TCVN 5574-2018 cho cấu kiện móng, cột, dầm, sàn, giằng tường, lanh tô.</w:t>
      </w:r>
    </w:p>
    <w:p w14:paraId="4DAAEA26" w14:textId="77777777" w:rsidR="00F13E44" w:rsidRPr="00F13E44" w:rsidRDefault="00F13E44" w:rsidP="00F13E44">
      <w:pPr>
        <w:ind w:firstLine="567"/>
        <w:jc w:val="both"/>
        <w:rPr>
          <w:bCs/>
          <w:i/>
          <w:iCs/>
          <w:sz w:val="26"/>
          <w:szCs w:val="26"/>
          <w:lang w:val="nl-NL"/>
        </w:rPr>
      </w:pPr>
      <w:r w:rsidRPr="00F13E44">
        <w:rPr>
          <w:bCs/>
          <w:i/>
          <w:iCs/>
          <w:sz w:val="26"/>
          <w:szCs w:val="26"/>
          <w:lang w:val="nl-NL"/>
        </w:rPr>
        <w:t>+ Bê tông lót móng cấp độ bền B12.5 (~Mác 150 #) theo TCVN 5574-2018.</w:t>
      </w:r>
    </w:p>
    <w:p w14:paraId="30E58CD2" w14:textId="77777777" w:rsidR="00F13E44" w:rsidRPr="00F13E44" w:rsidRDefault="00F13E44" w:rsidP="00F13E44">
      <w:pPr>
        <w:ind w:firstLine="567"/>
        <w:jc w:val="both"/>
        <w:rPr>
          <w:bCs/>
          <w:i/>
          <w:iCs/>
          <w:sz w:val="26"/>
          <w:szCs w:val="26"/>
          <w:lang w:val="nl-NL"/>
        </w:rPr>
      </w:pPr>
      <w:r w:rsidRPr="00F13E44">
        <w:rPr>
          <w:bCs/>
          <w:i/>
          <w:iCs/>
          <w:sz w:val="26"/>
          <w:szCs w:val="26"/>
          <w:lang w:val="nl-NL"/>
        </w:rPr>
        <w:t>+ Thép D&lt;10 sử dụng thép CB240T</w:t>
      </w:r>
    </w:p>
    <w:p w14:paraId="71582608" w14:textId="77777777" w:rsidR="00F13E44" w:rsidRPr="00F13E44" w:rsidRDefault="00F13E44" w:rsidP="00F13E44">
      <w:pPr>
        <w:ind w:firstLine="567"/>
        <w:jc w:val="both"/>
        <w:rPr>
          <w:bCs/>
          <w:i/>
          <w:iCs/>
          <w:sz w:val="26"/>
          <w:szCs w:val="26"/>
          <w:lang w:val="nl-NL"/>
        </w:rPr>
      </w:pPr>
      <w:r w:rsidRPr="00F13E44">
        <w:rPr>
          <w:bCs/>
          <w:i/>
          <w:iCs/>
          <w:sz w:val="26"/>
          <w:szCs w:val="26"/>
          <w:lang w:val="nl-NL"/>
        </w:rPr>
        <w:t>+ Thép D&gt;=10 sử dụng thép CB400V</w:t>
      </w:r>
    </w:p>
    <w:p w14:paraId="5DB807A0" w14:textId="77777777" w:rsidR="00F13E44" w:rsidRPr="00F13E44" w:rsidRDefault="00F13E44" w:rsidP="00F13E44">
      <w:pPr>
        <w:keepNext/>
        <w:ind w:firstLine="567"/>
        <w:jc w:val="both"/>
        <w:outlineLvl w:val="2"/>
        <w:rPr>
          <w:bCs/>
          <w:i/>
          <w:iCs/>
          <w:sz w:val="26"/>
          <w:szCs w:val="26"/>
        </w:rPr>
      </w:pPr>
      <w:r w:rsidRPr="00F13E44">
        <w:rPr>
          <w:bCs/>
          <w:i/>
          <w:iCs/>
          <w:sz w:val="26"/>
          <w:szCs w:val="26"/>
        </w:rPr>
        <w:t>c. Giải pháp hệ thống cơ điện</w:t>
      </w:r>
    </w:p>
    <w:p w14:paraId="780975BD" w14:textId="77777777" w:rsidR="00F13E44" w:rsidRPr="00F13E44" w:rsidRDefault="00F13E44" w:rsidP="00F13E44">
      <w:pPr>
        <w:keepNext/>
        <w:ind w:firstLine="567"/>
        <w:jc w:val="both"/>
        <w:outlineLvl w:val="2"/>
        <w:rPr>
          <w:bCs/>
          <w:i/>
          <w:iCs/>
          <w:sz w:val="26"/>
          <w:szCs w:val="26"/>
        </w:rPr>
      </w:pPr>
      <w:r w:rsidRPr="00F13E44">
        <w:rPr>
          <w:bCs/>
          <w:i/>
          <w:iCs/>
          <w:sz w:val="26"/>
          <w:szCs w:val="26"/>
        </w:rPr>
        <w:t>- Phần cấp điện</w:t>
      </w:r>
    </w:p>
    <w:p w14:paraId="1DF6D417" w14:textId="77777777" w:rsidR="00F13E44" w:rsidRPr="00F13E44" w:rsidRDefault="00F13E44" w:rsidP="00F13E44">
      <w:pPr>
        <w:ind w:firstLine="567"/>
        <w:jc w:val="both"/>
        <w:rPr>
          <w:bCs/>
          <w:i/>
          <w:iCs/>
          <w:sz w:val="26"/>
          <w:szCs w:val="26"/>
          <w:lang w:val="nl-NL"/>
        </w:rPr>
      </w:pPr>
      <w:r w:rsidRPr="00F13E44">
        <w:rPr>
          <w:bCs/>
          <w:i/>
          <w:iCs/>
          <w:sz w:val="26"/>
          <w:szCs w:val="26"/>
          <w:lang w:val="nl-NL"/>
        </w:rPr>
        <w:t>+ Nguồn điện cung cấp cho công trình sẽ được lấy từ hệ thống điện mặt trời mái nhà lắp cho khu nhà.</w:t>
      </w:r>
    </w:p>
    <w:p w14:paraId="213336B9" w14:textId="77777777" w:rsidR="00F13E44" w:rsidRPr="00F13E44" w:rsidRDefault="00F13E44" w:rsidP="00F13E44">
      <w:pPr>
        <w:ind w:firstLine="567"/>
        <w:jc w:val="both"/>
        <w:rPr>
          <w:bCs/>
          <w:i/>
          <w:iCs/>
          <w:sz w:val="26"/>
          <w:szCs w:val="26"/>
          <w:lang w:val="nl-NL"/>
        </w:rPr>
      </w:pPr>
      <w:r w:rsidRPr="00F13E44">
        <w:rPr>
          <w:bCs/>
          <w:i/>
          <w:iCs/>
          <w:sz w:val="26"/>
          <w:szCs w:val="26"/>
          <w:lang w:val="nl-NL"/>
        </w:rPr>
        <w:t>+ Dây dẫn điện từ bảng phân phối điện đến công tắc, ổ cắm điện và từ công tắc đến đèn, được luồn trong ống nhựa PVC chôn ngầm trần, tường.</w:t>
      </w:r>
    </w:p>
    <w:p w14:paraId="44C70BCF" w14:textId="77777777" w:rsidR="00F13E44" w:rsidRPr="00F13E44" w:rsidRDefault="00F13E44" w:rsidP="00F13E44">
      <w:pPr>
        <w:keepNext/>
        <w:ind w:firstLine="567"/>
        <w:jc w:val="both"/>
        <w:outlineLvl w:val="2"/>
        <w:rPr>
          <w:bCs/>
          <w:i/>
          <w:iCs/>
          <w:sz w:val="26"/>
          <w:szCs w:val="26"/>
        </w:rPr>
      </w:pPr>
      <w:r w:rsidRPr="00F13E44">
        <w:rPr>
          <w:bCs/>
          <w:i/>
          <w:iCs/>
          <w:sz w:val="26"/>
          <w:szCs w:val="26"/>
        </w:rPr>
        <w:t>- Chiếu sáng:</w:t>
      </w:r>
    </w:p>
    <w:p w14:paraId="231CCB4F" w14:textId="77777777" w:rsidR="00F13E44" w:rsidRPr="00F13E44" w:rsidRDefault="00F13E44" w:rsidP="00F13E44">
      <w:pPr>
        <w:ind w:firstLine="567"/>
        <w:jc w:val="both"/>
        <w:rPr>
          <w:bCs/>
          <w:i/>
          <w:iCs/>
          <w:sz w:val="26"/>
          <w:szCs w:val="26"/>
          <w:lang w:val="nl-NL"/>
        </w:rPr>
      </w:pPr>
      <w:r w:rsidRPr="00F13E44">
        <w:rPr>
          <w:bCs/>
          <w:i/>
          <w:iCs/>
          <w:sz w:val="26"/>
          <w:szCs w:val="26"/>
          <w:lang w:val="nl-NL"/>
        </w:rPr>
        <w:t>+ Chiếu sáng khu văn phòng làm việc dùng đèn Led âm trần bóng LED;</w:t>
      </w:r>
    </w:p>
    <w:p w14:paraId="22B057A3" w14:textId="77777777" w:rsidR="00F13E44" w:rsidRPr="00F13E44" w:rsidRDefault="00F13E44" w:rsidP="00F13E44">
      <w:pPr>
        <w:ind w:firstLine="567"/>
        <w:jc w:val="both"/>
        <w:rPr>
          <w:bCs/>
          <w:i/>
          <w:iCs/>
          <w:sz w:val="26"/>
          <w:szCs w:val="26"/>
          <w:lang w:val="nl-NL"/>
        </w:rPr>
      </w:pPr>
      <w:r w:rsidRPr="00F13E44">
        <w:rPr>
          <w:bCs/>
          <w:i/>
          <w:iCs/>
          <w:sz w:val="26"/>
          <w:szCs w:val="26"/>
          <w:lang w:val="nl-NL"/>
        </w:rPr>
        <w:t>+ Chiếu sáng hành lang, WC công cộng dùng đèn downlight bóng LED;</w:t>
      </w:r>
    </w:p>
    <w:p w14:paraId="621EDC0F" w14:textId="77777777" w:rsidR="00F13E44" w:rsidRPr="00F13E44" w:rsidRDefault="00F13E44" w:rsidP="00F13E44">
      <w:pPr>
        <w:ind w:firstLine="567"/>
        <w:jc w:val="both"/>
        <w:rPr>
          <w:bCs/>
          <w:i/>
          <w:iCs/>
          <w:sz w:val="26"/>
          <w:szCs w:val="26"/>
          <w:lang w:val="nl-NL"/>
        </w:rPr>
      </w:pPr>
      <w:r w:rsidRPr="00F13E44">
        <w:rPr>
          <w:bCs/>
          <w:i/>
          <w:iCs/>
          <w:sz w:val="26"/>
          <w:szCs w:val="26"/>
          <w:lang w:val="nl-NL"/>
        </w:rPr>
        <w:t>+ Chiếu sáng các khu vực phụ trợ như: gara, kho, v.v... đèn tuýp led lắp nổi;</w:t>
      </w:r>
    </w:p>
    <w:p w14:paraId="54ED0F1A" w14:textId="77777777" w:rsidR="00F13E44" w:rsidRPr="00F13E44" w:rsidRDefault="00F13E44" w:rsidP="00F13E44">
      <w:pPr>
        <w:ind w:firstLine="567"/>
        <w:jc w:val="both"/>
        <w:rPr>
          <w:bCs/>
          <w:i/>
          <w:iCs/>
          <w:sz w:val="26"/>
          <w:szCs w:val="26"/>
          <w:lang w:val="nl-NL"/>
        </w:rPr>
      </w:pPr>
      <w:r w:rsidRPr="00F13E44">
        <w:rPr>
          <w:bCs/>
          <w:i/>
          <w:iCs/>
          <w:sz w:val="26"/>
          <w:szCs w:val="26"/>
          <w:lang w:val="nl-NL"/>
        </w:rPr>
        <w:t>+ Hệ thống điện chiếu sáng được bảo vệ bằng các áp-tô-mát lắp trong các tủ điện, điều khiển chiếu sáng bằng các công tắc lắp trên tường cạnh cửa ra vào hoặc lối đi lại, ở những vị trí thuận lợi nhất;</w:t>
      </w:r>
    </w:p>
    <w:p w14:paraId="2569489D" w14:textId="77777777" w:rsidR="00F13E44" w:rsidRPr="00F13E44" w:rsidRDefault="00F13E44" w:rsidP="00F13E44">
      <w:pPr>
        <w:ind w:firstLine="567"/>
        <w:jc w:val="both"/>
        <w:rPr>
          <w:bCs/>
          <w:i/>
          <w:iCs/>
          <w:sz w:val="26"/>
          <w:szCs w:val="26"/>
          <w:lang w:val="nl-NL"/>
        </w:rPr>
      </w:pPr>
      <w:r w:rsidRPr="00F13E44">
        <w:rPr>
          <w:bCs/>
          <w:i/>
          <w:iCs/>
          <w:sz w:val="26"/>
          <w:szCs w:val="26"/>
          <w:lang w:val="nl-NL"/>
        </w:rPr>
        <w:t>+ Dây dẫn điện dùng loại lõi đồng cách điện PVC điện áp cách điện 600V.</w:t>
      </w:r>
    </w:p>
    <w:p w14:paraId="531385A7" w14:textId="77777777" w:rsidR="00F13E44" w:rsidRPr="00F13E44" w:rsidRDefault="00F13E44" w:rsidP="00F13E44">
      <w:pPr>
        <w:keepNext/>
        <w:ind w:firstLine="567"/>
        <w:jc w:val="both"/>
        <w:outlineLvl w:val="2"/>
        <w:rPr>
          <w:bCs/>
          <w:i/>
          <w:iCs/>
          <w:sz w:val="26"/>
          <w:szCs w:val="26"/>
        </w:rPr>
      </w:pPr>
      <w:r w:rsidRPr="00F13E44">
        <w:rPr>
          <w:bCs/>
          <w:i/>
          <w:iCs/>
          <w:sz w:val="26"/>
          <w:szCs w:val="26"/>
        </w:rPr>
        <w:t>- Hệ thống nối đất an toàn :</w:t>
      </w:r>
    </w:p>
    <w:p w14:paraId="2EFB309C" w14:textId="77777777" w:rsidR="00F13E44" w:rsidRPr="00F13E44" w:rsidRDefault="00F13E44" w:rsidP="00F13E44">
      <w:pPr>
        <w:ind w:firstLine="567"/>
        <w:jc w:val="both"/>
        <w:rPr>
          <w:bCs/>
          <w:i/>
          <w:iCs/>
          <w:sz w:val="26"/>
          <w:szCs w:val="26"/>
          <w:lang w:val="nl-NL"/>
        </w:rPr>
      </w:pPr>
      <w:r w:rsidRPr="00F13E44">
        <w:rPr>
          <w:bCs/>
          <w:i/>
          <w:iCs/>
          <w:sz w:val="26"/>
          <w:szCs w:val="26"/>
          <w:lang w:val="nl-NL"/>
        </w:rPr>
        <w:t>+ Hệ thống nối đất an toàn điện theo yêu cầu có RNĐ ≤ 4 Ω tuân theo quy chuẩn kỹ thuật quốc gia về tiếp đất.</w:t>
      </w:r>
    </w:p>
    <w:p w14:paraId="75849B73" w14:textId="77777777" w:rsidR="00F13E44" w:rsidRPr="00F13E44" w:rsidRDefault="00F13E44" w:rsidP="00F13E44">
      <w:pPr>
        <w:ind w:firstLine="567"/>
        <w:jc w:val="both"/>
        <w:rPr>
          <w:bCs/>
          <w:i/>
          <w:iCs/>
          <w:sz w:val="26"/>
          <w:szCs w:val="26"/>
          <w:lang w:val="nl-NL"/>
        </w:rPr>
      </w:pPr>
      <w:r w:rsidRPr="00F13E44">
        <w:rPr>
          <w:bCs/>
          <w:i/>
          <w:iCs/>
          <w:sz w:val="26"/>
          <w:szCs w:val="26"/>
          <w:lang w:val="nl-NL"/>
        </w:rPr>
        <w:t>+ Toàn bộ dây bảo vệ của hệ thống điện được liên kết với nhau và nối với hệ thống tiếp đất an toàn bao gồm (dây “E” từ ổ cắm, vỏ kim loại của các bảng tủ điện, thiết bị dùng điện, thang cáp…) Việc nối liên kết toàn bộ hệ thống bằng các dây dẫn bằng đồng hoặc thanh đồng dẹt với các tiết diện tương thích với tiết diện dây pha.</w:t>
      </w:r>
    </w:p>
    <w:p w14:paraId="7B4C6F41" w14:textId="77777777" w:rsidR="00F13E44" w:rsidRPr="00F13E44" w:rsidRDefault="00F13E44" w:rsidP="00F13E44">
      <w:pPr>
        <w:keepNext/>
        <w:ind w:firstLine="567"/>
        <w:jc w:val="both"/>
        <w:outlineLvl w:val="2"/>
        <w:rPr>
          <w:bCs/>
          <w:i/>
          <w:iCs/>
          <w:sz w:val="26"/>
          <w:szCs w:val="26"/>
        </w:rPr>
      </w:pPr>
      <w:r w:rsidRPr="00F13E44">
        <w:rPr>
          <w:bCs/>
          <w:i/>
          <w:iCs/>
          <w:sz w:val="26"/>
          <w:szCs w:val="26"/>
        </w:rPr>
        <w:t xml:space="preserve">- Hệ thống chống sét: </w:t>
      </w:r>
    </w:p>
    <w:p w14:paraId="3E5500C8" w14:textId="77777777" w:rsidR="00F13E44" w:rsidRPr="00F13E44" w:rsidRDefault="00F13E44" w:rsidP="00F13E44">
      <w:pPr>
        <w:ind w:firstLine="567"/>
        <w:jc w:val="both"/>
        <w:rPr>
          <w:bCs/>
          <w:i/>
          <w:iCs/>
          <w:sz w:val="26"/>
          <w:szCs w:val="26"/>
          <w:lang w:val="nl-NL"/>
        </w:rPr>
      </w:pPr>
      <w:r w:rsidRPr="00F13E44">
        <w:rPr>
          <w:bCs/>
          <w:i/>
          <w:iCs/>
          <w:sz w:val="26"/>
          <w:szCs w:val="26"/>
          <w:lang w:val="nl-NL"/>
        </w:rPr>
        <w:t>+ Chống sét cho công trình sử dụng loại đầu kim thu sét loại phát xạ sớm. Chỉ cần sử dụng 01 kim duy nhất là có thể bảo vệ chống sét đánh thẳng cho công trình. Dây dẫn sét dùng 01 dây đồng trần.</w:t>
      </w:r>
    </w:p>
    <w:p w14:paraId="5E0BCF59" w14:textId="77777777" w:rsidR="00F13E44" w:rsidRPr="00F13E44" w:rsidRDefault="00F13E44" w:rsidP="00F13E44">
      <w:pPr>
        <w:ind w:firstLine="567"/>
        <w:jc w:val="both"/>
        <w:rPr>
          <w:bCs/>
          <w:i/>
          <w:iCs/>
          <w:sz w:val="26"/>
          <w:szCs w:val="26"/>
          <w:lang w:val="nl-NL"/>
        </w:rPr>
      </w:pPr>
      <w:r w:rsidRPr="00F13E44">
        <w:rPr>
          <w:bCs/>
          <w:i/>
          <w:iCs/>
          <w:sz w:val="26"/>
          <w:szCs w:val="26"/>
          <w:lang w:val="nl-NL"/>
        </w:rPr>
        <w:t xml:space="preserve">+ Cọc thép bọc đồng tiếp đất, băng đồng liên kết và phụ kiện đầu nối được bố trí theo hệ thống nối đất gồm nhiều điện cực có tác dụng tản năng lượng sét xuống đất an toàn và nhanh chóng. Cọc nối đất bằng thép bọc đồng D16 dài 2,4 m chôn sâu cách nhau 5.0m và liên kết với nhau bằng dây đồng trần. </w:t>
      </w:r>
    </w:p>
    <w:p w14:paraId="061E693E" w14:textId="77777777" w:rsidR="00F13E44" w:rsidRPr="00F13E44" w:rsidRDefault="00F13E44" w:rsidP="00F13E44">
      <w:pPr>
        <w:ind w:firstLine="567"/>
        <w:jc w:val="both"/>
        <w:rPr>
          <w:bCs/>
          <w:i/>
          <w:iCs/>
          <w:sz w:val="26"/>
          <w:szCs w:val="26"/>
          <w:lang w:val="nl-NL"/>
        </w:rPr>
      </w:pPr>
      <w:r w:rsidRPr="00F13E44">
        <w:rPr>
          <w:bCs/>
          <w:i/>
          <w:iCs/>
          <w:sz w:val="26"/>
          <w:szCs w:val="26"/>
          <w:lang w:val="nl-NL"/>
        </w:rPr>
        <w:t xml:space="preserve">+ Hệ thống tiếp đất có điện trở R ≤ 10Ω tuân theo tiêu chuẩn TCXDVN 46: 2007 </w:t>
      </w:r>
    </w:p>
    <w:p w14:paraId="57B8362E" w14:textId="77777777" w:rsidR="00F13E44" w:rsidRPr="00F13E44" w:rsidRDefault="00F13E44" w:rsidP="00F13E44">
      <w:pPr>
        <w:ind w:firstLine="567"/>
        <w:jc w:val="both"/>
        <w:rPr>
          <w:bCs/>
          <w:i/>
          <w:iCs/>
          <w:sz w:val="26"/>
          <w:szCs w:val="26"/>
          <w:lang w:val="nl-NL"/>
        </w:rPr>
      </w:pPr>
      <w:r w:rsidRPr="00F13E44">
        <w:rPr>
          <w:bCs/>
          <w:i/>
          <w:iCs/>
          <w:sz w:val="26"/>
          <w:szCs w:val="26"/>
          <w:lang w:val="nl-NL"/>
        </w:rPr>
        <w:t>+ Hộp kiểm tra tiếp địa dùng để theo dõi và kiểm tra định kỳ giá trị điện trở nối đất hàng tháng, hàng quý, hàng năm.</w:t>
      </w:r>
    </w:p>
    <w:p w14:paraId="51036790" w14:textId="77777777" w:rsidR="00F13E44" w:rsidRPr="00F13E44" w:rsidRDefault="00F13E44" w:rsidP="00F13E44">
      <w:pPr>
        <w:keepNext/>
        <w:ind w:firstLine="454"/>
        <w:jc w:val="both"/>
        <w:outlineLvl w:val="2"/>
        <w:rPr>
          <w:bCs/>
          <w:i/>
          <w:iCs/>
          <w:sz w:val="26"/>
          <w:szCs w:val="26"/>
        </w:rPr>
      </w:pPr>
      <w:bookmarkStart w:id="0" w:name="_Toc80208178"/>
      <w:bookmarkStart w:id="1" w:name="_Toc80208232"/>
      <w:bookmarkStart w:id="2" w:name="_Toc80209822"/>
      <w:r w:rsidRPr="00F13E44">
        <w:rPr>
          <w:bCs/>
          <w:i/>
          <w:iCs/>
          <w:sz w:val="26"/>
          <w:szCs w:val="26"/>
        </w:rPr>
        <w:t>- Camera</w:t>
      </w:r>
      <w:bookmarkEnd w:id="0"/>
      <w:bookmarkEnd w:id="1"/>
      <w:bookmarkEnd w:id="2"/>
    </w:p>
    <w:p w14:paraId="0AA8EBE3" w14:textId="77777777" w:rsidR="00F13E44" w:rsidRPr="00F13E44" w:rsidRDefault="00F13E44" w:rsidP="00F13E44">
      <w:pPr>
        <w:ind w:firstLine="454"/>
        <w:jc w:val="both"/>
        <w:rPr>
          <w:bCs/>
          <w:i/>
          <w:iCs/>
          <w:sz w:val="26"/>
          <w:szCs w:val="26"/>
          <w:lang w:val="nl-NL"/>
        </w:rPr>
      </w:pPr>
      <w:r w:rsidRPr="00F13E44">
        <w:rPr>
          <w:bCs/>
          <w:i/>
          <w:iCs/>
          <w:sz w:val="26"/>
          <w:szCs w:val="26"/>
          <w:lang w:val="nl-NL"/>
        </w:rPr>
        <w:t>+ Camera được lắp đặt để giám sát các các lối ra/vào tòa nhà, hành lang.</w:t>
      </w:r>
    </w:p>
    <w:p w14:paraId="0D6E1E83" w14:textId="77777777" w:rsidR="00F13E44" w:rsidRPr="00F13E44" w:rsidRDefault="00F13E44" w:rsidP="00F13E44">
      <w:pPr>
        <w:ind w:firstLine="567"/>
        <w:jc w:val="both"/>
        <w:rPr>
          <w:bCs/>
          <w:i/>
          <w:iCs/>
          <w:sz w:val="26"/>
          <w:szCs w:val="26"/>
          <w:lang w:val="nl-NL"/>
        </w:rPr>
      </w:pPr>
      <w:r w:rsidRPr="00F13E44">
        <w:rPr>
          <w:bCs/>
          <w:i/>
          <w:iCs/>
          <w:sz w:val="26"/>
          <w:szCs w:val="26"/>
          <w:lang w:val="nl-NL"/>
        </w:rPr>
        <w:t>+ Cáp tín hiệu dùng loại cáp cáp mạng cat6.</w:t>
      </w:r>
    </w:p>
    <w:p w14:paraId="54954029" w14:textId="77777777" w:rsidR="00F13E44" w:rsidRPr="00F13E44" w:rsidRDefault="00F13E44" w:rsidP="00F13E44">
      <w:pPr>
        <w:ind w:firstLine="567"/>
        <w:jc w:val="both"/>
        <w:rPr>
          <w:bCs/>
          <w:i/>
          <w:iCs/>
          <w:sz w:val="26"/>
          <w:szCs w:val="26"/>
          <w:lang w:val="nl-NL"/>
        </w:rPr>
      </w:pPr>
      <w:r w:rsidRPr="00F13E44">
        <w:rPr>
          <w:bCs/>
          <w:i/>
          <w:iCs/>
          <w:sz w:val="26"/>
          <w:szCs w:val="26"/>
          <w:lang w:val="nl-NL"/>
        </w:rPr>
        <w:t>+ Cáp được đi trong ống luồn dây đặt ngầm tường trần, hay đi nổi phía trên trần giả tùy theo vị trí cụ thể, tại các vị trí có máng cáp, cáp được đi trong máng cáp.</w:t>
      </w:r>
    </w:p>
    <w:p w14:paraId="7CCB440D" w14:textId="77777777" w:rsidR="00F13E44" w:rsidRPr="00F13E44" w:rsidRDefault="00F13E44" w:rsidP="00F13E44">
      <w:pPr>
        <w:ind w:firstLine="567"/>
        <w:jc w:val="both"/>
        <w:rPr>
          <w:bCs/>
          <w:i/>
          <w:iCs/>
          <w:sz w:val="26"/>
          <w:szCs w:val="26"/>
          <w:lang w:val="nl-NL"/>
        </w:rPr>
      </w:pPr>
      <w:r w:rsidRPr="00F13E44">
        <w:rPr>
          <w:bCs/>
          <w:i/>
          <w:iCs/>
          <w:sz w:val="26"/>
          <w:szCs w:val="26"/>
          <w:lang w:val="nl-NL"/>
        </w:rPr>
        <w:lastRenderedPageBreak/>
        <w:t>+ Các camera được lựa chọn phù hợp với từng vị trí lắp đặt không những đảm bảo tính thẩm mỹ đồng thời phát huy những tính năng phù hợp nhất với từng điều kiện lắp đặt và sử dụng.</w:t>
      </w:r>
    </w:p>
    <w:p w14:paraId="1CFE9ACA" w14:textId="77777777" w:rsidR="00F13E44" w:rsidRPr="00F13E44" w:rsidRDefault="00F13E44" w:rsidP="00F13E44">
      <w:pPr>
        <w:ind w:firstLine="567"/>
        <w:jc w:val="both"/>
        <w:rPr>
          <w:bCs/>
          <w:i/>
          <w:iCs/>
          <w:sz w:val="26"/>
          <w:szCs w:val="26"/>
          <w:lang w:val="nl-NL"/>
        </w:rPr>
      </w:pPr>
      <w:r w:rsidRPr="00F13E44">
        <w:rPr>
          <w:bCs/>
          <w:i/>
          <w:iCs/>
          <w:sz w:val="26"/>
          <w:szCs w:val="26"/>
          <w:lang w:val="nl-NL"/>
        </w:rPr>
        <w:t>+ Các camera lắp đặt trên trần, tường phải được cố định một cách chắc chắn đảm bảo an toàn.</w:t>
      </w:r>
    </w:p>
    <w:p w14:paraId="6E84F8CB" w14:textId="77777777" w:rsidR="00F13E44" w:rsidRPr="00F13E44" w:rsidRDefault="00F13E44" w:rsidP="00F13E44">
      <w:pPr>
        <w:keepNext/>
        <w:ind w:firstLine="567"/>
        <w:jc w:val="both"/>
        <w:outlineLvl w:val="2"/>
        <w:rPr>
          <w:bCs/>
          <w:i/>
          <w:iCs/>
          <w:sz w:val="26"/>
          <w:szCs w:val="26"/>
        </w:rPr>
      </w:pPr>
      <w:r w:rsidRPr="00F13E44">
        <w:rPr>
          <w:bCs/>
          <w:i/>
          <w:iCs/>
          <w:sz w:val="26"/>
          <w:szCs w:val="26"/>
        </w:rPr>
        <w:t>d. Giải pháp cấp thoát nước</w:t>
      </w:r>
    </w:p>
    <w:p w14:paraId="7E497389" w14:textId="77777777" w:rsidR="00F13E44" w:rsidRPr="00F13E44" w:rsidRDefault="00F13E44" w:rsidP="00F13E44">
      <w:pPr>
        <w:keepNext/>
        <w:ind w:firstLine="567"/>
        <w:jc w:val="both"/>
        <w:outlineLvl w:val="2"/>
        <w:rPr>
          <w:bCs/>
          <w:i/>
          <w:iCs/>
          <w:sz w:val="26"/>
          <w:szCs w:val="26"/>
          <w:lang w:val="nl-NL"/>
        </w:rPr>
      </w:pPr>
      <w:r w:rsidRPr="00F13E44">
        <w:rPr>
          <w:bCs/>
          <w:i/>
          <w:iCs/>
          <w:sz w:val="26"/>
          <w:szCs w:val="26"/>
        </w:rPr>
        <w:t xml:space="preserve">- Hệ thống cấp nước: </w:t>
      </w:r>
      <w:r w:rsidRPr="00F13E44">
        <w:rPr>
          <w:bCs/>
          <w:i/>
          <w:iCs/>
          <w:sz w:val="26"/>
          <w:szCs w:val="26"/>
          <w:lang w:val="nl-NL"/>
        </w:rPr>
        <w:t xml:space="preserve">Nước từ bể chứa được bơm cấp lên két nước trên mái, cấp đến phòng vệ sinh </w:t>
      </w:r>
    </w:p>
    <w:p w14:paraId="62E24F45" w14:textId="77777777" w:rsidR="00F13E44" w:rsidRPr="00F13E44" w:rsidRDefault="00F13E44" w:rsidP="00F13E44">
      <w:pPr>
        <w:keepNext/>
        <w:ind w:firstLine="567"/>
        <w:jc w:val="both"/>
        <w:outlineLvl w:val="2"/>
        <w:rPr>
          <w:bCs/>
          <w:i/>
          <w:iCs/>
          <w:sz w:val="26"/>
          <w:szCs w:val="26"/>
          <w:lang w:val="nl-NL"/>
        </w:rPr>
      </w:pPr>
      <w:r w:rsidRPr="00F13E44">
        <w:rPr>
          <w:bCs/>
          <w:i/>
          <w:iCs/>
          <w:sz w:val="26"/>
          <w:szCs w:val="26"/>
        </w:rPr>
        <w:t xml:space="preserve">- Hệ thống thoát nước: </w:t>
      </w:r>
      <w:r w:rsidRPr="00F13E44">
        <w:rPr>
          <w:bCs/>
          <w:i/>
          <w:iCs/>
          <w:sz w:val="26"/>
          <w:szCs w:val="26"/>
          <w:lang w:val="nl-NL"/>
        </w:rPr>
        <w:t xml:space="preserve">Hệ thống thoát nước gồm 3 hệ thống sau: </w:t>
      </w:r>
    </w:p>
    <w:p w14:paraId="1F07F7B0" w14:textId="77777777" w:rsidR="00F13E44" w:rsidRPr="00F13E44" w:rsidRDefault="00F13E44" w:rsidP="00F13E44">
      <w:pPr>
        <w:ind w:firstLine="567"/>
        <w:jc w:val="both"/>
        <w:rPr>
          <w:bCs/>
          <w:i/>
          <w:iCs/>
          <w:sz w:val="26"/>
          <w:szCs w:val="26"/>
          <w:lang w:val="nl-NL"/>
        </w:rPr>
      </w:pPr>
      <w:r w:rsidRPr="00F13E44">
        <w:rPr>
          <w:bCs/>
          <w:i/>
          <w:iCs/>
          <w:sz w:val="26"/>
          <w:szCs w:val="26"/>
          <w:lang w:val="nl-NL"/>
        </w:rPr>
        <w:t>+ Hệ thống thoát nước xám: nước thoát từ lavabo, nước tắm, bếp … được thu bằng hệ thống ống riêng sau đó được gom dẫn ra hệ thống thoát nước thải ngoài nhà của dự án.</w:t>
      </w:r>
    </w:p>
    <w:p w14:paraId="0FB5EAD0" w14:textId="77777777" w:rsidR="00F13E44" w:rsidRPr="00F13E44" w:rsidRDefault="00F13E44" w:rsidP="00F13E44">
      <w:pPr>
        <w:ind w:firstLine="567"/>
        <w:jc w:val="both"/>
        <w:rPr>
          <w:bCs/>
          <w:i/>
          <w:iCs/>
          <w:sz w:val="26"/>
          <w:szCs w:val="26"/>
          <w:lang w:val="nl-NL"/>
        </w:rPr>
      </w:pPr>
      <w:r w:rsidRPr="00F13E44">
        <w:rPr>
          <w:bCs/>
          <w:i/>
          <w:iCs/>
          <w:sz w:val="26"/>
          <w:szCs w:val="26"/>
          <w:lang w:val="nl-NL"/>
        </w:rPr>
        <w:t>+ Hệ thống thoát nước đen: bao gồm nước của bồn cầu, tiểu nam được thu bằng hệ thống ống riêng dẫn vào bể tự hoại để xử lý cục bộ rồi thoát ra hệ thống thoát nước thải ngoài nhà của dự án.</w:t>
      </w:r>
    </w:p>
    <w:p w14:paraId="50FDF92A" w14:textId="77777777" w:rsidR="00F13E44" w:rsidRPr="00F13E44" w:rsidRDefault="00F13E44" w:rsidP="00F13E44">
      <w:pPr>
        <w:ind w:firstLine="567"/>
        <w:jc w:val="both"/>
        <w:rPr>
          <w:bCs/>
          <w:i/>
          <w:iCs/>
          <w:sz w:val="26"/>
          <w:szCs w:val="26"/>
          <w:lang w:val="nl-NL"/>
        </w:rPr>
      </w:pPr>
      <w:r w:rsidRPr="00F13E44">
        <w:rPr>
          <w:bCs/>
          <w:i/>
          <w:iCs/>
          <w:sz w:val="26"/>
          <w:szCs w:val="26"/>
          <w:lang w:val="nl-NL"/>
        </w:rPr>
        <w:t xml:space="preserve">+ Hệ thống thoát nước mưa: Nước mưa từ mái được thu bằng hệ thống ống riêng, sau đó được gom dẫn ra hệ thống thoát nước mưa ngoài nhà của dự án.  </w:t>
      </w:r>
    </w:p>
    <w:p w14:paraId="3A4CA4AA" w14:textId="77777777" w:rsidR="00F13E44" w:rsidRPr="00F13E44" w:rsidRDefault="00F13E44" w:rsidP="00F13E44">
      <w:pPr>
        <w:keepNext/>
        <w:ind w:firstLine="454"/>
        <w:jc w:val="both"/>
        <w:outlineLvl w:val="2"/>
        <w:rPr>
          <w:bCs/>
          <w:i/>
          <w:iCs/>
          <w:sz w:val="26"/>
          <w:szCs w:val="26"/>
        </w:rPr>
      </w:pPr>
      <w:r w:rsidRPr="00F13E44">
        <w:rPr>
          <w:bCs/>
          <w:i/>
          <w:iCs/>
          <w:sz w:val="26"/>
          <w:szCs w:val="26"/>
        </w:rPr>
        <w:t>e. Giải pháp hệ thống PCCC</w:t>
      </w:r>
    </w:p>
    <w:p w14:paraId="2955D085" w14:textId="77777777" w:rsidR="00F13E44" w:rsidRPr="00F13E44" w:rsidRDefault="00F13E44" w:rsidP="00F13E44">
      <w:pPr>
        <w:ind w:firstLine="454"/>
        <w:jc w:val="both"/>
        <w:rPr>
          <w:bCs/>
          <w:i/>
          <w:iCs/>
          <w:sz w:val="26"/>
          <w:szCs w:val="26"/>
          <w:lang w:val="nl-NL"/>
        </w:rPr>
      </w:pPr>
      <w:r w:rsidRPr="00F13E44">
        <w:rPr>
          <w:bCs/>
          <w:i/>
          <w:iCs/>
          <w:sz w:val="26"/>
          <w:szCs w:val="26"/>
          <w:lang w:val="nl-NL"/>
        </w:rPr>
        <w:t xml:space="preserve">- Trang bị các bình bọt chữa cháy MFZL4 - 8kg  và bình khí CO2 MT3 - 5kg đặt trong giá đựng bình chữa cháy. </w:t>
      </w:r>
    </w:p>
    <w:p w14:paraId="5C2D5216" w14:textId="77777777" w:rsidR="00F13E44" w:rsidRPr="00F13E44" w:rsidRDefault="00F13E44" w:rsidP="00F13E44">
      <w:pPr>
        <w:ind w:firstLine="454"/>
        <w:jc w:val="both"/>
        <w:rPr>
          <w:bCs/>
          <w:i/>
          <w:iCs/>
          <w:sz w:val="26"/>
          <w:szCs w:val="26"/>
          <w:lang w:val="nl-NL"/>
        </w:rPr>
      </w:pPr>
      <w:r w:rsidRPr="00F13E44">
        <w:rPr>
          <w:bCs/>
          <w:i/>
          <w:iCs/>
          <w:sz w:val="26"/>
          <w:szCs w:val="26"/>
          <w:lang w:val="nl-NL"/>
        </w:rPr>
        <w:t xml:space="preserve">- Các bình phục vụ dập tắt đám cháy mới phát sinh mà chưa cần sử dụng đến các hệ thống chữa cháy khác. Chữa cháy được các đám cháy chất rắn, lỏng, khí và thiết bị điện. </w:t>
      </w:r>
    </w:p>
    <w:p w14:paraId="51B2F2AD" w14:textId="77777777" w:rsidR="00F13E44" w:rsidRPr="00F13E44" w:rsidRDefault="00F13E44" w:rsidP="00F13E44">
      <w:pPr>
        <w:ind w:firstLine="454"/>
        <w:jc w:val="both"/>
        <w:rPr>
          <w:bCs/>
          <w:i/>
          <w:iCs/>
          <w:sz w:val="26"/>
          <w:szCs w:val="26"/>
          <w:lang w:val="nl-NL"/>
        </w:rPr>
      </w:pPr>
      <w:r w:rsidRPr="00F13E44">
        <w:rPr>
          <w:bCs/>
          <w:i/>
          <w:iCs/>
          <w:sz w:val="26"/>
          <w:szCs w:val="26"/>
          <w:lang w:val="nl-NL"/>
        </w:rPr>
        <w:t>- Lắp đặt các nội quy, tiêu lệnh PCCC ở tại các vị trí thích hợp và nơi đặt bình chữa cháy để mọi người chấp hành các yêu cầu quy định an toàn PCCC và biết cách xử lý tình huống khi có cháy xảy ra.</w:t>
      </w:r>
    </w:p>
    <w:p w14:paraId="5914CB23" w14:textId="030C8A9B" w:rsidR="00F13E44" w:rsidRPr="00F13E44" w:rsidRDefault="00F13E44" w:rsidP="00F13E44">
      <w:pPr>
        <w:keepNext/>
        <w:ind w:firstLine="454"/>
        <w:outlineLvl w:val="2"/>
        <w:rPr>
          <w:bCs/>
          <w:i/>
          <w:iCs/>
          <w:sz w:val="26"/>
          <w:szCs w:val="26"/>
        </w:rPr>
      </w:pPr>
      <w:r w:rsidRPr="00F13E44">
        <w:rPr>
          <w:rFonts w:eastAsia="TimesNewRomanPSMT"/>
          <w:i/>
          <w:iCs/>
          <w:color w:val="000000"/>
          <w:sz w:val="26"/>
          <w:szCs w:val="26"/>
          <w:lang w:val="nl-NL"/>
        </w:rPr>
        <w:t>1.5.</w:t>
      </w:r>
      <w:r w:rsidRPr="00F13E44">
        <w:rPr>
          <w:bCs/>
          <w:i/>
          <w:iCs/>
          <w:sz w:val="26"/>
          <w:szCs w:val="26"/>
        </w:rPr>
        <w:t>4.2. Các giải pháp kỹ thuật về hệ thống ĐMTMN</w:t>
      </w:r>
    </w:p>
    <w:p w14:paraId="0DC1D3F6" w14:textId="77777777" w:rsidR="00F13E44" w:rsidRPr="00F13E44" w:rsidRDefault="00F13E44" w:rsidP="00F13E44">
      <w:pPr>
        <w:widowControl w:val="0"/>
        <w:ind w:firstLine="454"/>
        <w:jc w:val="both"/>
        <w:rPr>
          <w:bCs/>
          <w:i/>
          <w:iCs/>
          <w:sz w:val="26"/>
          <w:szCs w:val="26"/>
        </w:rPr>
      </w:pPr>
      <w:bookmarkStart w:id="3" w:name="_Toc505178954"/>
      <w:bookmarkStart w:id="4" w:name="_Toc509327132"/>
      <w:bookmarkStart w:id="5" w:name="_Toc527449650"/>
      <w:bookmarkStart w:id="6" w:name="_Toc472718322"/>
      <w:bookmarkStart w:id="7" w:name="_Toc483643757"/>
      <w:r w:rsidRPr="00F13E44">
        <w:rPr>
          <w:bCs/>
          <w:i/>
          <w:iCs/>
          <w:sz w:val="26"/>
          <w:szCs w:val="26"/>
        </w:rPr>
        <w:t>a. Giải pháp pin mặt trời nối lưới</w:t>
      </w:r>
      <w:bookmarkEnd w:id="3"/>
      <w:bookmarkEnd w:id="4"/>
      <w:bookmarkEnd w:id="5"/>
    </w:p>
    <w:p w14:paraId="5FED3A77" w14:textId="77777777" w:rsidR="00F13E44" w:rsidRPr="00F13E44" w:rsidRDefault="00F13E44" w:rsidP="00F13E44">
      <w:pPr>
        <w:widowControl w:val="0"/>
        <w:ind w:firstLine="454"/>
        <w:rPr>
          <w:bCs/>
          <w:i/>
          <w:iCs/>
          <w:sz w:val="26"/>
          <w:szCs w:val="26"/>
          <w:lang w:val="x-none" w:eastAsia="x-none"/>
        </w:rPr>
      </w:pPr>
      <w:r w:rsidRPr="00F13E44">
        <w:rPr>
          <w:bCs/>
          <w:i/>
          <w:iCs/>
          <w:sz w:val="26"/>
          <w:szCs w:val="26"/>
          <w:lang w:val="x-none" w:eastAsia="x-none"/>
        </w:rPr>
        <w:t>- Cấu hình hệ thống:</w:t>
      </w:r>
    </w:p>
    <w:p w14:paraId="2AE8C69E" w14:textId="77777777" w:rsidR="00F13E44" w:rsidRPr="00F13E44" w:rsidRDefault="00F13E44" w:rsidP="00F13E44">
      <w:pPr>
        <w:widowControl w:val="0"/>
        <w:ind w:firstLine="454"/>
        <w:jc w:val="both"/>
        <w:rPr>
          <w:bCs/>
          <w:i/>
          <w:iCs/>
          <w:sz w:val="26"/>
          <w:szCs w:val="26"/>
          <w:lang w:val="x-none" w:eastAsia="x-none"/>
        </w:rPr>
      </w:pPr>
      <w:r w:rsidRPr="00F13E44">
        <w:rPr>
          <w:bCs/>
          <w:i/>
          <w:iCs/>
          <w:sz w:val="26"/>
          <w:szCs w:val="26"/>
          <w:lang w:val="x-none" w:eastAsia="x-none"/>
        </w:rPr>
        <w:t>+  Pin năng lượng mặt trời.</w:t>
      </w:r>
    </w:p>
    <w:p w14:paraId="3F1857A4" w14:textId="77777777" w:rsidR="00F13E44" w:rsidRPr="00F13E44" w:rsidRDefault="00F13E44" w:rsidP="00F13E44">
      <w:pPr>
        <w:widowControl w:val="0"/>
        <w:ind w:firstLine="454"/>
        <w:jc w:val="both"/>
        <w:rPr>
          <w:bCs/>
          <w:i/>
          <w:iCs/>
          <w:sz w:val="26"/>
          <w:szCs w:val="26"/>
          <w:lang w:val="x-none" w:eastAsia="x-none"/>
        </w:rPr>
      </w:pPr>
      <w:r w:rsidRPr="00F13E44">
        <w:rPr>
          <w:bCs/>
          <w:i/>
          <w:iCs/>
          <w:sz w:val="26"/>
          <w:szCs w:val="26"/>
          <w:lang w:val="x-none" w:eastAsia="x-none"/>
        </w:rPr>
        <w:t>+ Inverter nối lưới.</w:t>
      </w:r>
    </w:p>
    <w:p w14:paraId="23E709EB" w14:textId="77777777" w:rsidR="00F13E44" w:rsidRPr="00F13E44" w:rsidRDefault="00F13E44" w:rsidP="00F13E44">
      <w:pPr>
        <w:widowControl w:val="0"/>
        <w:ind w:firstLine="454"/>
        <w:jc w:val="both"/>
        <w:rPr>
          <w:bCs/>
          <w:i/>
          <w:iCs/>
          <w:sz w:val="26"/>
          <w:szCs w:val="26"/>
          <w:lang w:val="x-none" w:eastAsia="x-none"/>
        </w:rPr>
      </w:pPr>
      <w:r w:rsidRPr="00F13E44">
        <w:rPr>
          <w:bCs/>
          <w:i/>
          <w:iCs/>
          <w:sz w:val="26"/>
          <w:szCs w:val="26"/>
          <w:lang w:val="x-none" w:eastAsia="x-none"/>
        </w:rPr>
        <w:t xml:space="preserve">+ Hệ thống giám sát </w:t>
      </w:r>
    </w:p>
    <w:p w14:paraId="71743FF4" w14:textId="77777777" w:rsidR="00F13E44" w:rsidRPr="00F13E44" w:rsidRDefault="00F13E44" w:rsidP="00F13E44">
      <w:pPr>
        <w:widowControl w:val="0"/>
        <w:ind w:firstLine="454"/>
        <w:jc w:val="both"/>
        <w:rPr>
          <w:bCs/>
          <w:i/>
          <w:iCs/>
          <w:sz w:val="26"/>
          <w:szCs w:val="26"/>
          <w:lang w:val="x-none" w:eastAsia="x-none"/>
        </w:rPr>
      </w:pPr>
      <w:r w:rsidRPr="00F13E44">
        <w:rPr>
          <w:bCs/>
          <w:i/>
          <w:iCs/>
          <w:sz w:val="26"/>
          <w:szCs w:val="26"/>
          <w:lang w:val="x-none" w:eastAsia="x-none"/>
        </w:rPr>
        <w:t>+ Hệ thống khung đỡ tấm pin.</w:t>
      </w:r>
    </w:p>
    <w:p w14:paraId="13C66DB4" w14:textId="77777777" w:rsidR="00F13E44" w:rsidRPr="00F13E44" w:rsidRDefault="00F13E44" w:rsidP="00F13E44">
      <w:pPr>
        <w:widowControl w:val="0"/>
        <w:ind w:firstLine="454"/>
        <w:jc w:val="both"/>
        <w:rPr>
          <w:bCs/>
          <w:i/>
          <w:iCs/>
          <w:sz w:val="26"/>
          <w:szCs w:val="26"/>
          <w:lang w:val="x-none" w:eastAsia="x-none"/>
        </w:rPr>
      </w:pPr>
      <w:r w:rsidRPr="00F13E44">
        <w:rPr>
          <w:bCs/>
          <w:i/>
          <w:iCs/>
          <w:sz w:val="26"/>
          <w:szCs w:val="26"/>
          <w:lang w:val="x-none" w:eastAsia="x-none"/>
        </w:rPr>
        <w:t>+ Cáp điện và phụ kiện.</w:t>
      </w:r>
    </w:p>
    <w:p w14:paraId="3E6B41D2" w14:textId="77777777" w:rsidR="00F13E44" w:rsidRPr="00F13E44" w:rsidRDefault="00F13E44" w:rsidP="00F13E44">
      <w:pPr>
        <w:widowControl w:val="0"/>
        <w:ind w:firstLine="454"/>
        <w:rPr>
          <w:bCs/>
          <w:i/>
          <w:iCs/>
          <w:sz w:val="26"/>
          <w:szCs w:val="26"/>
          <w:lang w:val="x-none" w:eastAsia="x-none"/>
        </w:rPr>
      </w:pPr>
      <w:r w:rsidRPr="00F13E44">
        <w:rPr>
          <w:bCs/>
          <w:i/>
          <w:iCs/>
          <w:sz w:val="26"/>
          <w:szCs w:val="26"/>
          <w:lang w:val="x-none" w:eastAsia="x-none"/>
        </w:rPr>
        <w:t>- Nguyên lý hoạt động:</w:t>
      </w:r>
    </w:p>
    <w:p w14:paraId="33C8EE4E" w14:textId="77777777" w:rsidR="00F13E44" w:rsidRPr="00F13E44" w:rsidRDefault="00F13E44" w:rsidP="00F13E44">
      <w:pPr>
        <w:widowControl w:val="0"/>
        <w:ind w:firstLine="454"/>
        <w:jc w:val="both"/>
        <w:rPr>
          <w:bCs/>
          <w:i/>
          <w:iCs/>
          <w:sz w:val="26"/>
          <w:szCs w:val="26"/>
        </w:rPr>
      </w:pPr>
      <w:r w:rsidRPr="00F13E44">
        <w:rPr>
          <w:bCs/>
          <w:i/>
          <w:iCs/>
          <w:sz w:val="26"/>
          <w:szCs w:val="26"/>
        </w:rPr>
        <w:t>+ Các tấm pin năng lượng mặt trời chuyển đổi bức xạ mặt trời thành dòng điện một chiều (DC). Dòng điện DC đó sẽ được chuyển hóa thành dòng điện xoay chiều (AC) bởi inverter được trang bị thuật toán MPPT (Maximum Power Point Tracking) nhằm tối ưu hóa năng lượng tạo ra từ hệ thống pin mặt trời.</w:t>
      </w:r>
    </w:p>
    <w:p w14:paraId="3E6AF815" w14:textId="77777777" w:rsidR="00F13E44" w:rsidRPr="00F13E44" w:rsidRDefault="00F13E44" w:rsidP="00F13E44">
      <w:pPr>
        <w:widowControl w:val="0"/>
        <w:ind w:firstLine="454"/>
        <w:jc w:val="both"/>
        <w:rPr>
          <w:bCs/>
          <w:i/>
          <w:iCs/>
          <w:sz w:val="26"/>
          <w:szCs w:val="26"/>
        </w:rPr>
      </w:pPr>
      <w:r w:rsidRPr="00F13E44">
        <w:rPr>
          <w:bCs/>
          <w:i/>
          <w:iCs/>
          <w:sz w:val="26"/>
          <w:szCs w:val="26"/>
        </w:rPr>
        <w:t>+ Nguồn điện AC từ hệ thống pin năng lượng mặt trời sẽ được kết nối với tủ điện chính của khu vực, hòa đồng bộ vào lưới điện hiện hữu, cung cấp điện năng song song với nguồn điện lưới, giúp giảm điện năng tiêu thụ từ lưới của khu vực sử dụng.</w:t>
      </w:r>
    </w:p>
    <w:p w14:paraId="28BC1DFD" w14:textId="77777777" w:rsidR="00F13E44" w:rsidRPr="00F13E44" w:rsidRDefault="00F13E44" w:rsidP="00F13E44">
      <w:pPr>
        <w:widowControl w:val="0"/>
        <w:ind w:firstLine="454"/>
        <w:jc w:val="both"/>
        <w:rPr>
          <w:bCs/>
          <w:i/>
          <w:iCs/>
          <w:sz w:val="26"/>
          <w:szCs w:val="26"/>
        </w:rPr>
      </w:pPr>
      <w:r w:rsidRPr="00F13E44">
        <w:rPr>
          <w:bCs/>
          <w:i/>
          <w:iCs/>
          <w:sz w:val="26"/>
          <w:szCs w:val="26"/>
        </w:rPr>
        <w:t>+ Khi điện lưới bị mất, inverter sẽ nhanh chóng ngắt kết nối với lưới điện. Điều này đảm bảo chắc chắn trong trường hợp lưới mất điện, hệ thống pin năng lượng mặt trời không phát vào lưới điện gây nguy hiểm cho nhân viên sửa chữa. Chức năng này gọi là anti-islanding.</w:t>
      </w:r>
    </w:p>
    <w:p w14:paraId="53D73D03" w14:textId="77777777" w:rsidR="00F13E44" w:rsidRPr="00F13E44" w:rsidRDefault="00F13E44" w:rsidP="00F13E44">
      <w:pPr>
        <w:widowControl w:val="0"/>
        <w:numPr>
          <w:ilvl w:val="0"/>
          <w:numId w:val="12"/>
        </w:numPr>
        <w:ind w:left="720"/>
        <w:jc w:val="both"/>
        <w:rPr>
          <w:bCs/>
          <w:i/>
          <w:iCs/>
          <w:sz w:val="26"/>
          <w:szCs w:val="26"/>
          <w:lang w:val="x-none" w:eastAsia="x-none"/>
        </w:rPr>
      </w:pPr>
      <w:r w:rsidRPr="00F13E44">
        <w:rPr>
          <w:bCs/>
          <w:i/>
          <w:iCs/>
          <w:sz w:val="26"/>
          <w:szCs w:val="26"/>
          <w:lang w:val="x-none" w:eastAsia="x-none"/>
        </w:rPr>
        <w:t>Trường hợp 1: Năng lượng mặt trời đáp ứng nhu cầu tải</w:t>
      </w:r>
    </w:p>
    <w:p w14:paraId="034C8E96" w14:textId="77777777" w:rsidR="00F13E44" w:rsidRPr="00F13E44" w:rsidRDefault="00F13E44" w:rsidP="00F13E44">
      <w:pPr>
        <w:widowControl w:val="0"/>
        <w:ind w:left="360"/>
        <w:jc w:val="both"/>
        <w:rPr>
          <w:bCs/>
          <w:i/>
          <w:iCs/>
          <w:sz w:val="26"/>
          <w:szCs w:val="26"/>
        </w:rPr>
      </w:pPr>
      <w:r w:rsidRPr="00F13E44">
        <w:rPr>
          <w:bCs/>
          <w:i/>
          <w:iCs/>
          <w:sz w:val="26"/>
          <w:szCs w:val="26"/>
        </w:rPr>
        <w:t xml:space="preserve">Nếu năng lượng tải bằng với năng lượng của hệ pin mặt trời tạo ra thì tất cả năng </w:t>
      </w:r>
      <w:r w:rsidRPr="00F13E44">
        <w:rPr>
          <w:bCs/>
          <w:i/>
          <w:iCs/>
          <w:sz w:val="26"/>
          <w:szCs w:val="26"/>
        </w:rPr>
        <w:lastRenderedPageBreak/>
        <w:t>lượng từ hệ pin mặt trời sẽ ưu tiên cung cấp trực tiếp cho tải sử dụng.</w:t>
      </w:r>
    </w:p>
    <w:p w14:paraId="2B06B296" w14:textId="77777777" w:rsidR="00F13E44" w:rsidRPr="00F13E44" w:rsidRDefault="00F13E44" w:rsidP="00F13E44">
      <w:pPr>
        <w:widowControl w:val="0"/>
        <w:numPr>
          <w:ilvl w:val="0"/>
          <w:numId w:val="12"/>
        </w:numPr>
        <w:ind w:left="720"/>
        <w:jc w:val="both"/>
        <w:rPr>
          <w:bCs/>
          <w:i/>
          <w:iCs/>
          <w:sz w:val="26"/>
          <w:szCs w:val="26"/>
          <w:lang w:val="x-none" w:eastAsia="x-none"/>
        </w:rPr>
      </w:pPr>
      <w:r w:rsidRPr="00F13E44">
        <w:rPr>
          <w:bCs/>
          <w:i/>
          <w:iCs/>
          <w:sz w:val="26"/>
          <w:szCs w:val="26"/>
          <w:lang w:val="x-none" w:eastAsia="x-none"/>
        </w:rPr>
        <w:t>Trường hợp 2: Năng lượng mặt trời chỉ đáp ứng 1 phần nhu cầu tải</w:t>
      </w:r>
    </w:p>
    <w:p w14:paraId="3AFDF0C6" w14:textId="77777777" w:rsidR="00F13E44" w:rsidRPr="00F13E44" w:rsidRDefault="00F13E44" w:rsidP="00F13E44">
      <w:pPr>
        <w:widowControl w:val="0"/>
        <w:ind w:firstLine="709"/>
        <w:jc w:val="both"/>
        <w:rPr>
          <w:bCs/>
          <w:i/>
          <w:iCs/>
          <w:sz w:val="26"/>
          <w:szCs w:val="26"/>
        </w:rPr>
      </w:pPr>
      <w:r w:rsidRPr="00F13E44">
        <w:rPr>
          <w:bCs/>
          <w:i/>
          <w:iCs/>
          <w:sz w:val="26"/>
          <w:szCs w:val="26"/>
        </w:rPr>
        <w:t>Trường hợp năng lượng tải lớn hơn so với năng lượng tạo ra của hệ pin mặt trời thì inverter sẽ có chế độ thông minh tự động chuyển nguồn điện từ điện lưới bù vào năng lượng còn thiếu của tải, đảm bảo luôn cung cấp đủ năng lượng cho tải.</w:t>
      </w:r>
    </w:p>
    <w:p w14:paraId="3B0AA2F6" w14:textId="77777777" w:rsidR="00F13E44" w:rsidRPr="00F13E44" w:rsidRDefault="00F13E44" w:rsidP="00F13E44">
      <w:pPr>
        <w:widowControl w:val="0"/>
        <w:numPr>
          <w:ilvl w:val="0"/>
          <w:numId w:val="12"/>
        </w:numPr>
        <w:ind w:left="720"/>
        <w:jc w:val="both"/>
        <w:rPr>
          <w:bCs/>
          <w:i/>
          <w:iCs/>
          <w:sz w:val="26"/>
          <w:szCs w:val="26"/>
          <w:lang w:val="x-none" w:eastAsia="x-none"/>
        </w:rPr>
      </w:pPr>
      <w:r w:rsidRPr="00F13E44">
        <w:rPr>
          <w:bCs/>
          <w:i/>
          <w:iCs/>
          <w:sz w:val="26"/>
          <w:szCs w:val="26"/>
          <w:lang w:val="x-none" w:eastAsia="x-none"/>
        </w:rPr>
        <w:t>Trường hợp 3: Năng lượng mặt trời tạo ra nhiều năng lượng hơn so với tải</w:t>
      </w:r>
    </w:p>
    <w:p w14:paraId="221A98B4" w14:textId="77777777" w:rsidR="00F13E44" w:rsidRPr="00F13E44" w:rsidRDefault="00F13E44" w:rsidP="00F13E44">
      <w:pPr>
        <w:widowControl w:val="0"/>
        <w:ind w:firstLine="709"/>
        <w:jc w:val="both"/>
        <w:rPr>
          <w:bCs/>
          <w:i/>
          <w:iCs/>
          <w:sz w:val="26"/>
          <w:szCs w:val="26"/>
        </w:rPr>
      </w:pPr>
      <w:r w:rsidRPr="00F13E44">
        <w:rPr>
          <w:bCs/>
          <w:i/>
          <w:iCs/>
          <w:sz w:val="26"/>
          <w:szCs w:val="26"/>
        </w:rPr>
        <w:t>Trường hợp năng lượng tải nhỏ hơn so với năng lượng tạo ra của hệ PV thì inverter sẽ chuyển hóa nguồn năng lượng thừa này và trả ngược lại điện lưới, giúp chúng ta giảm thiểu chi phí phải trả cho điện lưới</w:t>
      </w:r>
    </w:p>
    <w:p w14:paraId="7160E2FE" w14:textId="77777777" w:rsidR="00F13E44" w:rsidRPr="00F13E44" w:rsidRDefault="00F13E44" w:rsidP="00F13E44">
      <w:pPr>
        <w:widowControl w:val="0"/>
        <w:ind w:firstLine="709"/>
        <w:jc w:val="both"/>
        <w:rPr>
          <w:bCs/>
          <w:i/>
          <w:iCs/>
          <w:sz w:val="26"/>
          <w:szCs w:val="26"/>
        </w:rPr>
      </w:pPr>
      <w:r w:rsidRPr="00F13E44">
        <w:rPr>
          <w:bCs/>
          <w:i/>
          <w:iCs/>
          <w:sz w:val="26"/>
          <w:szCs w:val="26"/>
        </w:rPr>
        <w:t>Ưu điểm:</w:t>
      </w:r>
    </w:p>
    <w:p w14:paraId="2CF10D8E" w14:textId="77777777" w:rsidR="00F13E44" w:rsidRPr="00F13E44" w:rsidRDefault="00F13E44" w:rsidP="00F13E44">
      <w:pPr>
        <w:widowControl w:val="0"/>
        <w:ind w:firstLine="709"/>
        <w:jc w:val="both"/>
        <w:rPr>
          <w:bCs/>
          <w:i/>
          <w:iCs/>
          <w:sz w:val="26"/>
          <w:szCs w:val="26"/>
        </w:rPr>
      </w:pPr>
      <w:r w:rsidRPr="00F13E44">
        <w:rPr>
          <w:bCs/>
          <w:i/>
          <w:iCs/>
          <w:sz w:val="26"/>
          <w:szCs w:val="26"/>
        </w:rPr>
        <w:t>+ Hệ thống đơn giản, dễ vận hành và sử dụng.</w:t>
      </w:r>
    </w:p>
    <w:p w14:paraId="36A1CDFD" w14:textId="77777777" w:rsidR="00F13E44" w:rsidRPr="00F13E44" w:rsidRDefault="00F13E44" w:rsidP="00F13E44">
      <w:pPr>
        <w:widowControl w:val="0"/>
        <w:ind w:firstLine="709"/>
        <w:jc w:val="both"/>
        <w:rPr>
          <w:bCs/>
          <w:i/>
          <w:iCs/>
          <w:sz w:val="26"/>
          <w:szCs w:val="26"/>
        </w:rPr>
      </w:pPr>
      <w:r w:rsidRPr="00F13E44">
        <w:rPr>
          <w:bCs/>
          <w:i/>
          <w:iCs/>
          <w:sz w:val="26"/>
          <w:szCs w:val="26"/>
        </w:rPr>
        <w:t>+ Chi phí đầu tư tiết kiệm.</w:t>
      </w:r>
    </w:p>
    <w:p w14:paraId="78682EBC" w14:textId="77777777" w:rsidR="00F13E44" w:rsidRPr="00F13E44" w:rsidRDefault="00F13E44" w:rsidP="00F13E44">
      <w:pPr>
        <w:widowControl w:val="0"/>
        <w:ind w:firstLine="709"/>
        <w:jc w:val="both"/>
        <w:rPr>
          <w:bCs/>
          <w:i/>
          <w:iCs/>
          <w:sz w:val="26"/>
          <w:szCs w:val="26"/>
        </w:rPr>
      </w:pPr>
      <w:r w:rsidRPr="00F13E44">
        <w:rPr>
          <w:bCs/>
          <w:i/>
          <w:iCs/>
          <w:sz w:val="26"/>
          <w:szCs w:val="26"/>
        </w:rPr>
        <w:t>+ Hiệu suất sử dụng hệ thống PV sẽ là tối đa.</w:t>
      </w:r>
    </w:p>
    <w:p w14:paraId="4FD5DB9B" w14:textId="77777777" w:rsidR="00F13E44" w:rsidRPr="00F13E44" w:rsidRDefault="00F13E44" w:rsidP="00F13E44">
      <w:pPr>
        <w:widowControl w:val="0"/>
        <w:ind w:left="390"/>
        <w:jc w:val="both"/>
        <w:outlineLvl w:val="0"/>
        <w:rPr>
          <w:bCs/>
          <w:i/>
          <w:iCs/>
          <w:sz w:val="26"/>
          <w:szCs w:val="26"/>
        </w:rPr>
      </w:pPr>
      <w:bookmarkStart w:id="8" w:name="_Toc505178955"/>
      <w:bookmarkStart w:id="9" w:name="_Toc509327133"/>
      <w:bookmarkStart w:id="10" w:name="_Toc527449651"/>
      <w:bookmarkEnd w:id="6"/>
      <w:bookmarkEnd w:id="7"/>
      <w:r w:rsidRPr="00F13E44">
        <w:rPr>
          <w:bCs/>
          <w:i/>
          <w:iCs/>
          <w:sz w:val="26"/>
          <w:szCs w:val="26"/>
        </w:rPr>
        <w:t>b. Giải pháp đo đếm điện năng</w:t>
      </w:r>
      <w:bookmarkEnd w:id="8"/>
      <w:bookmarkEnd w:id="9"/>
      <w:bookmarkEnd w:id="10"/>
    </w:p>
    <w:p w14:paraId="5A56A625" w14:textId="77777777" w:rsidR="00F13E44" w:rsidRPr="00F13E44" w:rsidRDefault="00F13E44" w:rsidP="00F13E44">
      <w:pPr>
        <w:widowControl w:val="0"/>
        <w:ind w:firstLine="709"/>
        <w:jc w:val="both"/>
        <w:rPr>
          <w:bCs/>
          <w:i/>
          <w:iCs/>
          <w:sz w:val="26"/>
          <w:szCs w:val="26"/>
        </w:rPr>
      </w:pPr>
      <w:r w:rsidRPr="00F13E44">
        <w:rPr>
          <w:bCs/>
          <w:i/>
          <w:iCs/>
          <w:sz w:val="26"/>
          <w:szCs w:val="26"/>
        </w:rPr>
        <w:t>- Nguyên lý hoạt động: Tương tự như nguyên lý hoạt động của các loại đồng hồ đo đếm hiện nay, tuy nhiên đối với phương pháp đo đạc các nguồn điện từ điện lưới, năng lượng mặt trời và tải sẽ được thực hiện trên 1 đồng hồ đo điện thông minh (Smart meter), qua đó, giúp chúng ta dễ dàng quản lý và phân tích hệ thống một cách đơn giản.</w:t>
      </w:r>
    </w:p>
    <w:p w14:paraId="4930B54E" w14:textId="77777777" w:rsidR="00F13E44" w:rsidRPr="00F13E44" w:rsidRDefault="00F13E44" w:rsidP="00F13E44">
      <w:pPr>
        <w:widowControl w:val="0"/>
        <w:ind w:firstLine="709"/>
        <w:jc w:val="both"/>
        <w:rPr>
          <w:bCs/>
          <w:i/>
          <w:iCs/>
          <w:sz w:val="26"/>
          <w:szCs w:val="26"/>
        </w:rPr>
      </w:pPr>
      <w:r w:rsidRPr="00F13E44">
        <w:rPr>
          <w:bCs/>
          <w:i/>
          <w:iCs/>
          <w:sz w:val="26"/>
          <w:szCs w:val="26"/>
        </w:rPr>
        <w:t>- Đồng hồ điện thông minh này gồm các tính năng thông minh như:</w:t>
      </w:r>
    </w:p>
    <w:p w14:paraId="6CA83F55" w14:textId="77777777" w:rsidR="00F13E44" w:rsidRPr="00F13E44" w:rsidRDefault="00F13E44" w:rsidP="00F13E44">
      <w:pPr>
        <w:widowControl w:val="0"/>
        <w:ind w:firstLine="709"/>
        <w:jc w:val="both"/>
        <w:rPr>
          <w:bCs/>
          <w:i/>
          <w:iCs/>
          <w:sz w:val="26"/>
          <w:szCs w:val="26"/>
        </w:rPr>
      </w:pPr>
      <w:r w:rsidRPr="00F13E44">
        <w:rPr>
          <w:bCs/>
          <w:i/>
          <w:iCs/>
          <w:sz w:val="26"/>
          <w:szCs w:val="26"/>
        </w:rPr>
        <w:t>+ Đo chỉ số điện năng từ lưới, điện năng từ hệ pin mặt trời.</w:t>
      </w:r>
    </w:p>
    <w:p w14:paraId="0D92A375" w14:textId="77777777" w:rsidR="00F13E44" w:rsidRPr="00F13E44" w:rsidRDefault="00F13E44" w:rsidP="00F13E44">
      <w:pPr>
        <w:widowControl w:val="0"/>
        <w:ind w:firstLine="709"/>
        <w:jc w:val="both"/>
        <w:rPr>
          <w:bCs/>
          <w:i/>
          <w:iCs/>
          <w:sz w:val="26"/>
          <w:szCs w:val="26"/>
        </w:rPr>
      </w:pPr>
      <w:r w:rsidRPr="00F13E44">
        <w:rPr>
          <w:bCs/>
          <w:i/>
          <w:iCs/>
          <w:sz w:val="26"/>
          <w:szCs w:val="26"/>
        </w:rPr>
        <w:t>+ Tổng số điện năng tiêu thụ</w:t>
      </w:r>
    </w:p>
    <w:p w14:paraId="4D95717B" w14:textId="77777777" w:rsidR="00F13E44" w:rsidRPr="00F13E44" w:rsidRDefault="00F13E44" w:rsidP="00F13E44">
      <w:pPr>
        <w:widowControl w:val="0"/>
        <w:ind w:firstLine="709"/>
        <w:jc w:val="both"/>
        <w:rPr>
          <w:bCs/>
          <w:i/>
          <w:iCs/>
          <w:sz w:val="26"/>
          <w:szCs w:val="26"/>
        </w:rPr>
      </w:pPr>
      <w:r w:rsidRPr="00F13E44">
        <w:rPr>
          <w:bCs/>
          <w:i/>
          <w:iCs/>
          <w:sz w:val="26"/>
          <w:szCs w:val="26"/>
        </w:rPr>
        <w:t>+ Khả năng giám sát thông số điện từ xa qua 3G/GPRS/GSM</w:t>
      </w:r>
    </w:p>
    <w:p w14:paraId="792F5B70" w14:textId="77777777" w:rsidR="00F13E44" w:rsidRPr="00F13E44" w:rsidRDefault="00F13E44" w:rsidP="00F13E44">
      <w:pPr>
        <w:widowControl w:val="0"/>
        <w:ind w:firstLine="709"/>
        <w:jc w:val="both"/>
        <w:rPr>
          <w:bCs/>
          <w:i/>
          <w:iCs/>
          <w:sz w:val="26"/>
          <w:szCs w:val="26"/>
        </w:rPr>
      </w:pPr>
      <w:r w:rsidRPr="00F13E44">
        <w:rPr>
          <w:bCs/>
          <w:i/>
          <w:iCs/>
          <w:sz w:val="26"/>
          <w:szCs w:val="26"/>
        </w:rPr>
        <w:t>+ Nhiều chế độ lưu trữ các thời gian sử dụng điện, các biểu giá điện theo từng thời điểm.</w:t>
      </w:r>
    </w:p>
    <w:p w14:paraId="28D3DD23" w14:textId="77777777" w:rsidR="00F13E44" w:rsidRPr="00F13E44" w:rsidRDefault="00F13E44" w:rsidP="00F13E44">
      <w:pPr>
        <w:widowControl w:val="0"/>
        <w:tabs>
          <w:tab w:val="left" w:pos="428"/>
        </w:tabs>
        <w:jc w:val="both"/>
        <w:rPr>
          <w:bCs/>
          <w:i/>
          <w:iCs/>
          <w:sz w:val="26"/>
          <w:szCs w:val="26"/>
          <w:lang w:eastAsia="vi-VN" w:bidi="vi-VN"/>
        </w:rPr>
      </w:pPr>
      <w:r w:rsidRPr="00F13E44">
        <w:rPr>
          <w:bCs/>
          <w:i/>
          <w:iCs/>
          <w:sz w:val="26"/>
          <w:szCs w:val="26"/>
          <w:lang w:eastAsia="vi-VN" w:bidi="vi-VN"/>
        </w:rPr>
        <w:t>c. Y</w:t>
      </w:r>
      <w:r w:rsidRPr="00F13E44">
        <w:rPr>
          <w:bCs/>
          <w:i/>
          <w:iCs/>
          <w:sz w:val="26"/>
          <w:szCs w:val="26"/>
          <w:lang w:val="vi-VN" w:eastAsia="vi-VN" w:bidi="vi-VN"/>
        </w:rPr>
        <w:t xml:space="preserve">êu cầu kỹ thuật kết nối thông </w:t>
      </w:r>
      <w:r w:rsidRPr="00F13E44">
        <w:rPr>
          <w:bCs/>
          <w:i/>
          <w:iCs/>
          <w:sz w:val="26"/>
          <w:szCs w:val="26"/>
          <w:lang w:bidi="en-US"/>
        </w:rPr>
        <w:t xml:space="preserve">tin thu </w:t>
      </w:r>
      <w:r w:rsidRPr="00F13E44">
        <w:rPr>
          <w:bCs/>
          <w:i/>
          <w:iCs/>
          <w:sz w:val="26"/>
          <w:szCs w:val="26"/>
          <w:lang w:val="vi-VN" w:eastAsia="vi-VN" w:bidi="vi-VN"/>
        </w:rPr>
        <w:t>thập dữ liệu đo đếm</w:t>
      </w:r>
    </w:p>
    <w:p w14:paraId="62D74E85" w14:textId="77777777" w:rsidR="00F13E44" w:rsidRPr="00F13E44" w:rsidRDefault="00F13E44" w:rsidP="00F13E44">
      <w:pPr>
        <w:ind w:left="255" w:firstLine="454"/>
        <w:rPr>
          <w:bCs/>
          <w:i/>
          <w:iCs/>
          <w:sz w:val="26"/>
          <w:szCs w:val="26"/>
          <w:lang w:bidi="vi-VN"/>
        </w:rPr>
      </w:pPr>
      <w:bookmarkStart w:id="11" w:name="bookmark8"/>
      <w:r w:rsidRPr="00F13E44">
        <w:rPr>
          <w:bCs/>
          <w:i/>
          <w:iCs/>
          <w:sz w:val="26"/>
          <w:szCs w:val="26"/>
          <w:lang w:bidi="vi-VN"/>
        </w:rPr>
        <w:t>Các chức năng của hệ thống đo đếm nguồn ĐMTMN</w:t>
      </w:r>
      <w:bookmarkEnd w:id="11"/>
    </w:p>
    <w:p w14:paraId="78EC371A" w14:textId="77777777" w:rsidR="00F13E44" w:rsidRPr="00F13E44" w:rsidRDefault="00F13E44" w:rsidP="00F13E44">
      <w:pPr>
        <w:widowControl w:val="0"/>
        <w:ind w:firstLine="709"/>
        <w:jc w:val="both"/>
        <w:rPr>
          <w:bCs/>
          <w:i/>
          <w:iCs/>
          <w:sz w:val="26"/>
          <w:szCs w:val="26"/>
        </w:rPr>
      </w:pPr>
      <w:r w:rsidRPr="00F13E44">
        <w:rPr>
          <w:rFonts w:eastAsia="Courier New"/>
          <w:bCs/>
          <w:i/>
          <w:iCs/>
          <w:sz w:val="26"/>
          <w:szCs w:val="26"/>
          <w:lang w:eastAsia="vi-VN" w:bidi="vi-VN"/>
        </w:rPr>
        <w:t xml:space="preserve">- </w:t>
      </w:r>
      <w:r w:rsidRPr="00F13E44">
        <w:rPr>
          <w:bCs/>
          <w:i/>
          <w:iCs/>
          <w:sz w:val="26"/>
          <w:szCs w:val="26"/>
          <w:lang w:val="vi-VN" w:eastAsia="vi-VN" w:bidi="vi-VN"/>
        </w:rPr>
        <w:t>Công tơ đo đếm của chủ đầu tư nguồn ĐMTMN tự sản xuất, tự tiêu thụ phải tuân thủ quy định về phê duyệt mẫu phương tiện đo theo Luật Đo lường và tương thích về kết nối, truyền dữ liệu với Hệ thống thu thập dữ liệu đo đếm tại các Công ty Điện lực. Tổng công ty Điện lực công bố danh sách chủng loại công tơ phù hợp đang được sử dụng trong phạm vi quản lý của đơn vị.</w:t>
      </w:r>
    </w:p>
    <w:p w14:paraId="190AEB24" w14:textId="77777777" w:rsidR="00F13E44" w:rsidRPr="00F13E44" w:rsidRDefault="00F13E44" w:rsidP="00F13E44">
      <w:pPr>
        <w:widowControl w:val="0"/>
        <w:ind w:firstLine="709"/>
        <w:jc w:val="both"/>
        <w:rPr>
          <w:bCs/>
          <w:i/>
          <w:iCs/>
          <w:sz w:val="26"/>
          <w:szCs w:val="26"/>
        </w:rPr>
      </w:pPr>
      <w:r w:rsidRPr="00F13E44">
        <w:rPr>
          <w:rFonts w:eastAsia="Courier New"/>
          <w:bCs/>
          <w:i/>
          <w:iCs/>
          <w:sz w:val="26"/>
          <w:szCs w:val="26"/>
          <w:lang w:eastAsia="vi-VN" w:bidi="vi-VN"/>
        </w:rPr>
        <w:t xml:space="preserve">- </w:t>
      </w:r>
      <w:r w:rsidRPr="00F13E44">
        <w:rPr>
          <w:bCs/>
          <w:i/>
          <w:iCs/>
          <w:sz w:val="26"/>
          <w:szCs w:val="26"/>
          <w:lang w:val="vi-VN" w:eastAsia="vi-VN" w:bidi="vi-VN"/>
        </w:rPr>
        <w:t>Hệ thống đo đếm của chủ đầu tư tuân thủ các quy định về đo đếm điện năng tại Thông tư số 05/2025/TT-BCT ngày 01/02/2025 của Bộ Công Thương và các văn bản pháp luật khác.</w:t>
      </w:r>
    </w:p>
    <w:p w14:paraId="52EB7FF2" w14:textId="77777777" w:rsidR="00F13E44" w:rsidRPr="00F13E44" w:rsidRDefault="00F13E44" w:rsidP="00F13E44">
      <w:pPr>
        <w:widowControl w:val="0"/>
        <w:tabs>
          <w:tab w:val="left" w:pos="438"/>
        </w:tabs>
        <w:jc w:val="both"/>
        <w:outlineLvl w:val="0"/>
        <w:rPr>
          <w:bCs/>
          <w:i/>
          <w:iCs/>
          <w:sz w:val="26"/>
          <w:szCs w:val="26"/>
        </w:rPr>
      </w:pPr>
      <w:bookmarkStart w:id="12" w:name="bookmark10"/>
      <w:r w:rsidRPr="00F13E44">
        <w:rPr>
          <w:bCs/>
          <w:i/>
          <w:iCs/>
          <w:sz w:val="26"/>
          <w:szCs w:val="26"/>
          <w:lang w:bidi="vi-VN"/>
        </w:rPr>
        <w:t>d. Yêu cầu về tốc độ đường truyền dữ liệu</w:t>
      </w:r>
      <w:bookmarkEnd w:id="12"/>
    </w:p>
    <w:p w14:paraId="2F9845C6" w14:textId="77777777" w:rsidR="00F13E44" w:rsidRPr="00F13E44" w:rsidRDefault="00F13E44" w:rsidP="00F13E44">
      <w:pPr>
        <w:widowControl w:val="0"/>
        <w:ind w:firstLine="709"/>
        <w:jc w:val="both"/>
        <w:rPr>
          <w:bCs/>
          <w:i/>
          <w:iCs/>
          <w:sz w:val="26"/>
          <w:szCs w:val="26"/>
        </w:rPr>
      </w:pPr>
      <w:r w:rsidRPr="00F13E44">
        <w:rPr>
          <w:bCs/>
          <w:i/>
          <w:iCs/>
          <w:sz w:val="26"/>
          <w:szCs w:val="26"/>
          <w:lang w:val="vi-VN" w:eastAsia="vi-VN" w:bidi="vi-VN"/>
        </w:rPr>
        <w:t>Yêu cầu tốc độ kênh truyền từ nguồn ĐMTMN tự sản xuất, tự tiêu thụ của chủ đầu tư kết nối tới Công ty Điện lực tham khảo tiêu chuẩn kỹ thuật về kênh truyền tại Quyết định số 55/QĐ-ĐTĐL ngày 22/8/2017 của Cục Điều tiết điện lực - Bộ Công Thương như sau:</w:t>
      </w:r>
    </w:p>
    <w:p w14:paraId="7FB9951E" w14:textId="77777777" w:rsidR="00F13E44" w:rsidRPr="00F13E44" w:rsidRDefault="00F13E44" w:rsidP="00F13E44">
      <w:pPr>
        <w:widowControl w:val="0"/>
        <w:tabs>
          <w:tab w:val="left" w:pos="870"/>
        </w:tabs>
        <w:ind w:firstLine="709"/>
        <w:jc w:val="both"/>
        <w:rPr>
          <w:bCs/>
          <w:i/>
          <w:iCs/>
          <w:sz w:val="26"/>
          <w:szCs w:val="26"/>
        </w:rPr>
      </w:pPr>
      <w:r w:rsidRPr="00F13E44">
        <w:rPr>
          <w:bCs/>
          <w:i/>
          <w:iCs/>
          <w:sz w:val="26"/>
          <w:szCs w:val="26"/>
          <w:lang w:eastAsia="vi-VN" w:bidi="vi-VN"/>
        </w:rPr>
        <w:tab/>
        <w:t xml:space="preserve">- </w:t>
      </w:r>
      <w:r w:rsidRPr="00F13E44">
        <w:rPr>
          <w:bCs/>
          <w:i/>
          <w:iCs/>
          <w:sz w:val="26"/>
          <w:szCs w:val="26"/>
          <w:lang w:val="vi-VN" w:eastAsia="vi-VN" w:bidi="vi-VN"/>
        </w:rPr>
        <w:t>Tốc độ đường truyền: &gt; 64kbps;</w:t>
      </w:r>
    </w:p>
    <w:p w14:paraId="0D9A9816" w14:textId="77777777" w:rsidR="00F13E44" w:rsidRPr="00F13E44" w:rsidRDefault="00F13E44" w:rsidP="00F13E44">
      <w:pPr>
        <w:widowControl w:val="0"/>
        <w:tabs>
          <w:tab w:val="left" w:pos="870"/>
        </w:tabs>
        <w:ind w:firstLine="709"/>
        <w:jc w:val="both"/>
        <w:rPr>
          <w:bCs/>
          <w:i/>
          <w:iCs/>
          <w:sz w:val="26"/>
          <w:szCs w:val="26"/>
        </w:rPr>
      </w:pPr>
      <w:r w:rsidRPr="00F13E44">
        <w:rPr>
          <w:bCs/>
          <w:i/>
          <w:iCs/>
          <w:sz w:val="26"/>
          <w:szCs w:val="26"/>
          <w:lang w:eastAsia="vi-VN" w:bidi="vi-VN"/>
        </w:rPr>
        <w:tab/>
        <w:t xml:space="preserve">- </w:t>
      </w:r>
      <w:r w:rsidRPr="00F13E44">
        <w:rPr>
          <w:bCs/>
          <w:i/>
          <w:iCs/>
          <w:sz w:val="26"/>
          <w:szCs w:val="26"/>
          <w:lang w:val="vi-VN" w:eastAsia="vi-VN" w:bidi="vi-VN"/>
        </w:rPr>
        <w:t>Độ trễ đường truyền: &lt;125ms.</w:t>
      </w:r>
    </w:p>
    <w:p w14:paraId="7EC944F4" w14:textId="77777777" w:rsidR="00F13E44" w:rsidRPr="00F13E44" w:rsidRDefault="00F13E44" w:rsidP="00F13E44">
      <w:pPr>
        <w:widowControl w:val="0"/>
        <w:tabs>
          <w:tab w:val="left" w:pos="438"/>
        </w:tabs>
        <w:jc w:val="both"/>
        <w:outlineLvl w:val="0"/>
        <w:rPr>
          <w:bCs/>
          <w:i/>
          <w:iCs/>
          <w:sz w:val="26"/>
          <w:szCs w:val="26"/>
          <w:lang w:bidi="vi-VN"/>
        </w:rPr>
      </w:pPr>
      <w:bookmarkStart w:id="13" w:name="_Toc509327136"/>
      <w:bookmarkStart w:id="14" w:name="_Toc527449654"/>
      <w:r w:rsidRPr="00F13E44">
        <w:rPr>
          <w:bCs/>
          <w:i/>
          <w:iCs/>
          <w:sz w:val="26"/>
          <w:szCs w:val="26"/>
          <w:lang w:bidi="vi-VN"/>
        </w:rPr>
        <w:t>e. Giải pháp bảng điện tử hiển thị</w:t>
      </w:r>
      <w:bookmarkEnd w:id="13"/>
      <w:bookmarkEnd w:id="14"/>
    </w:p>
    <w:p w14:paraId="0A6730FE" w14:textId="77777777" w:rsidR="00F13E44" w:rsidRPr="00F13E44" w:rsidRDefault="00F13E44" w:rsidP="00F13E44">
      <w:pPr>
        <w:widowControl w:val="0"/>
        <w:ind w:firstLine="709"/>
        <w:jc w:val="both"/>
        <w:rPr>
          <w:bCs/>
          <w:i/>
          <w:iCs/>
          <w:sz w:val="26"/>
          <w:szCs w:val="26"/>
        </w:rPr>
      </w:pPr>
      <w:r w:rsidRPr="00F13E44">
        <w:rPr>
          <w:bCs/>
          <w:i/>
          <w:iCs/>
          <w:sz w:val="26"/>
          <w:szCs w:val="26"/>
        </w:rPr>
        <w:t xml:space="preserve">- Để có thể hiển thị các thông số từ hệ thống pin năng lượng mặt trời và các nội dung khác lên bảng điện tử hiển thị. </w:t>
      </w:r>
    </w:p>
    <w:p w14:paraId="33CF2690" w14:textId="77777777" w:rsidR="00F13E44" w:rsidRPr="00F13E44" w:rsidRDefault="00F13E44" w:rsidP="00F13E44">
      <w:pPr>
        <w:widowControl w:val="0"/>
        <w:ind w:firstLine="709"/>
        <w:jc w:val="both"/>
        <w:rPr>
          <w:bCs/>
          <w:i/>
          <w:iCs/>
          <w:sz w:val="26"/>
          <w:szCs w:val="26"/>
        </w:rPr>
      </w:pPr>
      <w:r w:rsidRPr="00F13E44">
        <w:rPr>
          <w:bCs/>
          <w:i/>
          <w:iCs/>
          <w:sz w:val="26"/>
          <w:szCs w:val="26"/>
        </w:rPr>
        <w:t>- Hệ thống điện mặt trời sẽ hiển thị đầy đủ các tín hiệu và cảnh báo:</w:t>
      </w:r>
    </w:p>
    <w:p w14:paraId="2D07352F" w14:textId="77777777" w:rsidR="00F13E44" w:rsidRPr="00F13E44" w:rsidRDefault="00F13E44" w:rsidP="00F13E44">
      <w:pPr>
        <w:widowControl w:val="0"/>
        <w:ind w:firstLine="709"/>
        <w:jc w:val="both"/>
        <w:rPr>
          <w:bCs/>
          <w:i/>
          <w:iCs/>
          <w:sz w:val="26"/>
          <w:szCs w:val="26"/>
        </w:rPr>
      </w:pPr>
      <w:r w:rsidRPr="00F13E44">
        <w:rPr>
          <w:bCs/>
          <w:i/>
          <w:iCs/>
          <w:sz w:val="26"/>
          <w:szCs w:val="26"/>
        </w:rPr>
        <w:t>+ Điện áp, dòng điện DC ngõ vào Inverter</w:t>
      </w:r>
    </w:p>
    <w:p w14:paraId="089021DF" w14:textId="77777777" w:rsidR="00F13E44" w:rsidRPr="00F13E44" w:rsidRDefault="00F13E44" w:rsidP="00F13E44">
      <w:pPr>
        <w:widowControl w:val="0"/>
        <w:ind w:firstLine="709"/>
        <w:jc w:val="both"/>
        <w:rPr>
          <w:bCs/>
          <w:i/>
          <w:iCs/>
          <w:sz w:val="26"/>
          <w:szCs w:val="26"/>
        </w:rPr>
      </w:pPr>
      <w:r w:rsidRPr="00F13E44">
        <w:rPr>
          <w:bCs/>
          <w:i/>
          <w:iCs/>
          <w:sz w:val="26"/>
          <w:szCs w:val="26"/>
        </w:rPr>
        <w:t>+ Điện áp, dòng điện AC ngõ ra Inverter</w:t>
      </w:r>
    </w:p>
    <w:p w14:paraId="1C701AAA" w14:textId="77777777" w:rsidR="00F13E44" w:rsidRPr="00F13E44" w:rsidRDefault="00F13E44" w:rsidP="00F13E44">
      <w:pPr>
        <w:widowControl w:val="0"/>
        <w:ind w:firstLine="709"/>
        <w:jc w:val="both"/>
        <w:rPr>
          <w:bCs/>
          <w:i/>
          <w:iCs/>
          <w:sz w:val="26"/>
          <w:szCs w:val="26"/>
        </w:rPr>
      </w:pPr>
      <w:r w:rsidRPr="00F13E44">
        <w:rPr>
          <w:bCs/>
          <w:i/>
          <w:iCs/>
          <w:sz w:val="26"/>
          <w:szCs w:val="26"/>
        </w:rPr>
        <w:lastRenderedPageBreak/>
        <w:t>+ Điện áp, dòng điện AC tại điểm đấu nối</w:t>
      </w:r>
    </w:p>
    <w:p w14:paraId="13BBBD82" w14:textId="77777777" w:rsidR="00F13E44" w:rsidRPr="00F13E44" w:rsidRDefault="00F13E44" w:rsidP="00F13E44">
      <w:pPr>
        <w:widowControl w:val="0"/>
        <w:ind w:firstLine="709"/>
        <w:jc w:val="both"/>
        <w:rPr>
          <w:bCs/>
          <w:i/>
          <w:iCs/>
          <w:sz w:val="26"/>
          <w:szCs w:val="26"/>
        </w:rPr>
      </w:pPr>
      <w:r w:rsidRPr="00F13E44">
        <w:rPr>
          <w:bCs/>
          <w:i/>
          <w:iCs/>
          <w:sz w:val="26"/>
          <w:szCs w:val="26"/>
        </w:rPr>
        <w:t>+ Dòng trung tính</w:t>
      </w:r>
    </w:p>
    <w:p w14:paraId="2461DE39" w14:textId="77777777" w:rsidR="00F13E44" w:rsidRPr="00F13E44" w:rsidRDefault="00F13E44" w:rsidP="00F13E44">
      <w:pPr>
        <w:widowControl w:val="0"/>
        <w:ind w:firstLine="709"/>
        <w:jc w:val="both"/>
        <w:rPr>
          <w:bCs/>
          <w:i/>
          <w:iCs/>
          <w:sz w:val="26"/>
          <w:szCs w:val="26"/>
        </w:rPr>
      </w:pPr>
      <w:r w:rsidRPr="00F13E44">
        <w:rPr>
          <w:bCs/>
          <w:i/>
          <w:iCs/>
          <w:sz w:val="26"/>
          <w:szCs w:val="26"/>
        </w:rPr>
        <w:t>+ Hệ số công suất (cosᴓ)</w:t>
      </w:r>
    </w:p>
    <w:p w14:paraId="5996FACF" w14:textId="77777777" w:rsidR="00F13E44" w:rsidRPr="00F13E44" w:rsidRDefault="00F13E44" w:rsidP="00F13E44">
      <w:pPr>
        <w:widowControl w:val="0"/>
        <w:ind w:firstLine="709"/>
        <w:jc w:val="both"/>
        <w:rPr>
          <w:bCs/>
          <w:i/>
          <w:iCs/>
          <w:sz w:val="26"/>
          <w:szCs w:val="26"/>
        </w:rPr>
      </w:pPr>
      <w:r w:rsidRPr="00F13E44">
        <w:rPr>
          <w:bCs/>
          <w:i/>
          <w:iCs/>
          <w:sz w:val="26"/>
          <w:szCs w:val="26"/>
        </w:rPr>
        <w:t>+ Công suất phát tại ngõ ra Inverter và điểm đấu nối</w:t>
      </w:r>
    </w:p>
    <w:p w14:paraId="1020C9B1" w14:textId="77777777" w:rsidR="00F13E44" w:rsidRPr="00F13E44" w:rsidRDefault="00F13E44" w:rsidP="00F13E44">
      <w:pPr>
        <w:widowControl w:val="0"/>
        <w:ind w:firstLine="709"/>
        <w:jc w:val="both"/>
        <w:rPr>
          <w:bCs/>
          <w:i/>
          <w:iCs/>
          <w:sz w:val="26"/>
          <w:szCs w:val="26"/>
        </w:rPr>
      </w:pPr>
      <w:r w:rsidRPr="00F13E44">
        <w:rPr>
          <w:bCs/>
          <w:i/>
          <w:iCs/>
          <w:sz w:val="26"/>
          <w:szCs w:val="26"/>
        </w:rPr>
        <w:t>- Công suất hệ thống điện mặt trời (kW)</w:t>
      </w:r>
    </w:p>
    <w:p w14:paraId="54E653C1" w14:textId="77777777" w:rsidR="00F13E44" w:rsidRPr="00F13E44" w:rsidRDefault="00F13E44" w:rsidP="00F13E44">
      <w:pPr>
        <w:widowControl w:val="0"/>
        <w:ind w:firstLine="709"/>
        <w:jc w:val="both"/>
        <w:rPr>
          <w:bCs/>
          <w:i/>
          <w:iCs/>
          <w:sz w:val="26"/>
          <w:szCs w:val="26"/>
        </w:rPr>
      </w:pPr>
      <w:r w:rsidRPr="00F13E44">
        <w:rPr>
          <w:bCs/>
          <w:i/>
          <w:iCs/>
          <w:sz w:val="26"/>
          <w:szCs w:val="26"/>
        </w:rPr>
        <w:t>- Sản lượng điện mặt trời đã phát trong ngày (kWh)</w:t>
      </w:r>
    </w:p>
    <w:p w14:paraId="232805C1" w14:textId="77777777" w:rsidR="00F13E44" w:rsidRPr="00F13E44" w:rsidRDefault="00F13E44" w:rsidP="00F13E44">
      <w:pPr>
        <w:widowControl w:val="0"/>
        <w:ind w:firstLine="709"/>
        <w:jc w:val="both"/>
        <w:rPr>
          <w:bCs/>
          <w:i/>
          <w:iCs/>
          <w:sz w:val="26"/>
          <w:szCs w:val="26"/>
        </w:rPr>
      </w:pPr>
      <w:r w:rsidRPr="00F13E44">
        <w:rPr>
          <w:bCs/>
          <w:i/>
          <w:iCs/>
          <w:sz w:val="26"/>
          <w:szCs w:val="26"/>
        </w:rPr>
        <w:t>- Tổng sản lượng đã phát tích luỹ từ khi đưa vào khai thác (kWh)</w:t>
      </w:r>
    </w:p>
    <w:p w14:paraId="51719381" w14:textId="77777777" w:rsidR="00F13E44" w:rsidRPr="00F13E44" w:rsidRDefault="00F13E44" w:rsidP="00F13E44">
      <w:pPr>
        <w:widowControl w:val="0"/>
        <w:ind w:firstLine="567"/>
        <w:jc w:val="both"/>
        <w:rPr>
          <w:bCs/>
          <w:i/>
          <w:iCs/>
          <w:sz w:val="26"/>
          <w:szCs w:val="26"/>
        </w:rPr>
      </w:pPr>
      <w:r w:rsidRPr="00F13E44">
        <w:rPr>
          <w:bCs/>
          <w:i/>
          <w:iCs/>
          <w:sz w:val="26"/>
          <w:szCs w:val="26"/>
        </w:rPr>
        <w:t xml:space="preserve">  - Tổng sản lượng CO</w:t>
      </w:r>
      <w:r w:rsidRPr="00F13E44">
        <w:rPr>
          <w:bCs/>
          <w:i/>
          <w:iCs/>
          <w:sz w:val="26"/>
          <w:szCs w:val="26"/>
          <w:vertAlign w:val="subscript"/>
        </w:rPr>
        <w:t>2</w:t>
      </w:r>
      <w:r w:rsidRPr="00F13E44">
        <w:rPr>
          <w:bCs/>
          <w:i/>
          <w:iCs/>
          <w:sz w:val="26"/>
          <w:szCs w:val="26"/>
        </w:rPr>
        <w:t xml:space="preserve"> giảm phát thải ra môi trường (tấn CO</w:t>
      </w:r>
      <w:r w:rsidRPr="00F13E44">
        <w:rPr>
          <w:bCs/>
          <w:i/>
          <w:iCs/>
          <w:sz w:val="26"/>
          <w:szCs w:val="26"/>
          <w:vertAlign w:val="subscript"/>
        </w:rPr>
        <w:t>2</w:t>
      </w:r>
      <w:r w:rsidRPr="00F13E44">
        <w:rPr>
          <w:bCs/>
          <w:i/>
          <w:iCs/>
          <w:sz w:val="26"/>
          <w:szCs w:val="26"/>
        </w:rPr>
        <w:t xml:space="preserve">) </w:t>
      </w:r>
    </w:p>
    <w:p w14:paraId="0D34A644" w14:textId="77777777" w:rsidR="00F13E44" w:rsidRPr="00F13E44" w:rsidRDefault="00F13E44" w:rsidP="00F13E44">
      <w:pPr>
        <w:widowControl w:val="0"/>
        <w:jc w:val="both"/>
        <w:rPr>
          <w:bCs/>
          <w:i/>
          <w:iCs/>
          <w:sz w:val="26"/>
          <w:szCs w:val="26"/>
        </w:rPr>
      </w:pPr>
      <w:r w:rsidRPr="00F13E44">
        <w:rPr>
          <w:bCs/>
          <w:i/>
          <w:iCs/>
          <w:sz w:val="26"/>
          <w:szCs w:val="26"/>
        </w:rPr>
        <w:t>f. Các yêu cầu khác theo thông tư 05/2025/ BCT</w:t>
      </w:r>
    </w:p>
    <w:p w14:paraId="37DB2F7B" w14:textId="77777777" w:rsidR="00F13E44" w:rsidRPr="00F13E44" w:rsidRDefault="00F13E44" w:rsidP="00F13E44">
      <w:pPr>
        <w:widowControl w:val="0"/>
        <w:ind w:firstLine="709"/>
        <w:jc w:val="both"/>
        <w:rPr>
          <w:bCs/>
          <w:i/>
          <w:iCs/>
          <w:sz w:val="26"/>
          <w:szCs w:val="26"/>
        </w:rPr>
      </w:pPr>
      <w:r w:rsidRPr="00F13E44">
        <w:rPr>
          <w:bCs/>
          <w:i/>
          <w:iCs/>
          <w:sz w:val="26"/>
          <w:szCs w:val="26"/>
        </w:rPr>
        <w:t>- Công suất đấu nối: Hệ thống điện mặt trời có công suất từ 20 kWp trở lên phải đấu nối vào lưới điện 03 pha.</w:t>
      </w:r>
    </w:p>
    <w:p w14:paraId="6EB96509" w14:textId="77777777" w:rsidR="00F13E44" w:rsidRPr="00F13E44" w:rsidRDefault="00F13E44" w:rsidP="00F13E44">
      <w:pPr>
        <w:widowControl w:val="0"/>
        <w:ind w:firstLine="709"/>
        <w:jc w:val="both"/>
        <w:rPr>
          <w:bCs/>
          <w:i/>
          <w:iCs/>
          <w:sz w:val="26"/>
          <w:szCs w:val="26"/>
        </w:rPr>
      </w:pPr>
      <w:r w:rsidRPr="00F13E44">
        <w:rPr>
          <w:bCs/>
          <w:i/>
          <w:iCs/>
          <w:sz w:val="26"/>
          <w:szCs w:val="26"/>
          <w:lang w:val="pl-PL"/>
        </w:rPr>
        <w:t>- Tại mọi thời điểm đang nối lưới, hệ thống điện mặt trời được phép đấu nối với lưới điện hạ áp phải có khả năng duy trì vận hành phát điện trong thời gian tối thiểu tương ứng với các dải tần số vận hành theo quy định.</w:t>
      </w:r>
    </w:p>
    <w:p w14:paraId="596604ED" w14:textId="77777777" w:rsidR="00F13E44" w:rsidRPr="00F13E44" w:rsidRDefault="00F13E44" w:rsidP="00F13E44">
      <w:pPr>
        <w:widowControl w:val="0"/>
        <w:ind w:firstLine="709"/>
        <w:jc w:val="both"/>
        <w:rPr>
          <w:bCs/>
          <w:i/>
          <w:iCs/>
          <w:sz w:val="26"/>
          <w:szCs w:val="26"/>
        </w:rPr>
      </w:pPr>
      <w:r w:rsidRPr="00F13E44">
        <w:rPr>
          <w:bCs/>
          <w:i/>
          <w:iCs/>
          <w:sz w:val="26"/>
          <w:szCs w:val="26"/>
          <w:lang w:val="pl-PL"/>
        </w:rPr>
        <w:t>- Khi tần số hệ thống điện lớn hơn 50,5 Hz, hệ thống điện mặt trời có công suất từ 20 kWp trở lên phải giảm công suất tác dụng xác định theo công thức sau:</w:t>
      </w:r>
    </w:p>
    <w:p w14:paraId="39D7DF46" w14:textId="77777777" w:rsidR="00F13E44" w:rsidRPr="00F13E44" w:rsidRDefault="00F13E44" w:rsidP="00F13E44">
      <w:pPr>
        <w:widowControl w:val="0"/>
        <w:ind w:firstLine="709"/>
        <w:jc w:val="both"/>
        <w:rPr>
          <w:bCs/>
          <w:i/>
          <w:iCs/>
          <w:sz w:val="26"/>
          <w:szCs w:val="26"/>
        </w:rPr>
      </w:pPr>
      <w:r w:rsidRPr="00F13E44">
        <w:rPr>
          <w:bCs/>
          <w:i/>
          <w:iCs/>
          <w:sz w:val="26"/>
          <w:szCs w:val="26"/>
        </w:rPr>
        <w:fldChar w:fldCharType="begin"/>
      </w:r>
      <w:r w:rsidRPr="00F13E44">
        <w:rPr>
          <w:bCs/>
          <w:i/>
          <w:iCs/>
          <w:sz w:val="26"/>
          <w:szCs w:val="26"/>
        </w:rPr>
        <w:instrText xml:space="preserve"> INCLUDEPICTURE "https://files.thuvienphapluat.vn/doc2htm/00642994_files/image015.jpg" \* MERGEFORMATINET </w:instrText>
      </w:r>
      <w:r w:rsidRPr="00F13E44">
        <w:rPr>
          <w:bCs/>
          <w:i/>
          <w:iCs/>
          <w:sz w:val="26"/>
          <w:szCs w:val="26"/>
        </w:rPr>
        <w:fldChar w:fldCharType="separate"/>
      </w:r>
      <w:r w:rsidR="00000000">
        <w:rPr>
          <w:bCs/>
          <w:i/>
          <w:iCs/>
          <w:sz w:val="26"/>
          <w:szCs w:val="26"/>
        </w:rPr>
        <w:fldChar w:fldCharType="begin"/>
      </w:r>
      <w:r w:rsidR="00000000">
        <w:rPr>
          <w:bCs/>
          <w:i/>
          <w:iCs/>
          <w:sz w:val="26"/>
          <w:szCs w:val="26"/>
        </w:rPr>
        <w:instrText xml:space="preserve"> INCLUDEPICTURE  "https://files.thuvienphapluat.vn/doc2htm/00642994_files/image015.jpg" \* MERGEFORMATINET </w:instrText>
      </w:r>
      <w:r w:rsidR="00000000">
        <w:rPr>
          <w:bCs/>
          <w:i/>
          <w:iCs/>
          <w:sz w:val="26"/>
          <w:szCs w:val="26"/>
        </w:rPr>
        <w:fldChar w:fldCharType="separate"/>
      </w:r>
      <w:r w:rsidR="001F4C98">
        <w:rPr>
          <w:bCs/>
          <w:i/>
          <w:iCs/>
          <w:sz w:val="26"/>
          <w:szCs w:val="26"/>
        </w:rPr>
        <w:pict w14:anchorId="7A4CEA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5pt;height:34pt">
            <v:imagedata r:id="rId8" r:href="rId9"/>
          </v:shape>
        </w:pict>
      </w:r>
      <w:r w:rsidR="00000000">
        <w:rPr>
          <w:bCs/>
          <w:i/>
          <w:iCs/>
          <w:sz w:val="26"/>
          <w:szCs w:val="26"/>
        </w:rPr>
        <w:fldChar w:fldCharType="end"/>
      </w:r>
      <w:r w:rsidRPr="00F13E44">
        <w:rPr>
          <w:bCs/>
          <w:i/>
          <w:iCs/>
          <w:sz w:val="26"/>
          <w:szCs w:val="26"/>
        </w:rPr>
        <w:fldChar w:fldCharType="end"/>
      </w:r>
    </w:p>
    <w:p w14:paraId="299D5ED7" w14:textId="77777777" w:rsidR="00F13E44" w:rsidRPr="00F13E44" w:rsidRDefault="00F13E44" w:rsidP="00F13E44">
      <w:pPr>
        <w:widowControl w:val="0"/>
        <w:ind w:firstLine="709"/>
        <w:jc w:val="both"/>
        <w:rPr>
          <w:bCs/>
          <w:i/>
          <w:iCs/>
          <w:sz w:val="26"/>
          <w:szCs w:val="26"/>
        </w:rPr>
      </w:pPr>
      <w:r w:rsidRPr="00F13E44">
        <w:rPr>
          <w:bCs/>
          <w:i/>
          <w:iCs/>
          <w:sz w:val="26"/>
          <w:szCs w:val="26"/>
          <w:lang w:val="pl-PL"/>
        </w:rPr>
        <w:t>Trong đó:</w:t>
      </w:r>
    </w:p>
    <w:p w14:paraId="154C32DA" w14:textId="77777777" w:rsidR="00F13E44" w:rsidRPr="00F13E44" w:rsidRDefault="00F13E44" w:rsidP="00F13E44">
      <w:pPr>
        <w:widowControl w:val="0"/>
        <w:ind w:firstLine="709"/>
        <w:jc w:val="both"/>
        <w:rPr>
          <w:bCs/>
          <w:i/>
          <w:iCs/>
          <w:sz w:val="26"/>
          <w:szCs w:val="26"/>
        </w:rPr>
      </w:pPr>
      <w:r w:rsidRPr="00F13E44">
        <w:rPr>
          <w:bCs/>
          <w:i/>
          <w:iCs/>
          <w:sz w:val="26"/>
          <w:szCs w:val="26"/>
          <w:lang w:val="pl-PL"/>
        </w:rPr>
        <w:t>+ ∆P: Mức giảm công suất phát tác dụng (MW);</w:t>
      </w:r>
    </w:p>
    <w:p w14:paraId="27479962" w14:textId="77777777" w:rsidR="00F13E44" w:rsidRPr="00F13E44" w:rsidRDefault="00F13E44" w:rsidP="00F13E44">
      <w:pPr>
        <w:widowControl w:val="0"/>
        <w:ind w:firstLine="709"/>
        <w:jc w:val="both"/>
        <w:rPr>
          <w:bCs/>
          <w:i/>
          <w:iCs/>
          <w:sz w:val="26"/>
          <w:szCs w:val="26"/>
        </w:rPr>
      </w:pPr>
      <w:r w:rsidRPr="00F13E44">
        <w:rPr>
          <w:bCs/>
          <w:i/>
          <w:iCs/>
          <w:sz w:val="26"/>
          <w:szCs w:val="26"/>
          <w:lang w:val="pl-PL"/>
        </w:rPr>
        <w:t>+ P</w:t>
      </w:r>
      <w:r w:rsidRPr="00F13E44">
        <w:rPr>
          <w:bCs/>
          <w:i/>
          <w:iCs/>
          <w:sz w:val="26"/>
          <w:szCs w:val="26"/>
          <w:vertAlign w:val="subscript"/>
          <w:lang w:val="pl-PL"/>
        </w:rPr>
        <w:t>m</w:t>
      </w:r>
      <w:r w:rsidRPr="00F13E44">
        <w:rPr>
          <w:bCs/>
          <w:i/>
          <w:iCs/>
          <w:sz w:val="26"/>
          <w:szCs w:val="26"/>
          <w:lang w:val="pl-PL"/>
        </w:rPr>
        <w:t>: Công suất tác dụng tương ứng với thời điểm trước khi thực hiện giảm công suất (MW);</w:t>
      </w:r>
    </w:p>
    <w:p w14:paraId="00D40352" w14:textId="77777777" w:rsidR="00F13E44" w:rsidRPr="00F13E44" w:rsidRDefault="00F13E44" w:rsidP="00F13E44">
      <w:pPr>
        <w:widowControl w:val="0"/>
        <w:ind w:firstLine="709"/>
        <w:jc w:val="both"/>
        <w:rPr>
          <w:bCs/>
          <w:i/>
          <w:iCs/>
          <w:sz w:val="26"/>
          <w:szCs w:val="26"/>
        </w:rPr>
      </w:pPr>
      <w:r w:rsidRPr="00F13E44">
        <w:rPr>
          <w:bCs/>
          <w:i/>
          <w:iCs/>
          <w:sz w:val="26"/>
          <w:szCs w:val="26"/>
          <w:lang w:val="pl-PL"/>
        </w:rPr>
        <w:t>+ f</w:t>
      </w:r>
      <w:r w:rsidRPr="00F13E44">
        <w:rPr>
          <w:bCs/>
          <w:i/>
          <w:iCs/>
          <w:sz w:val="26"/>
          <w:szCs w:val="26"/>
          <w:vertAlign w:val="subscript"/>
          <w:lang w:val="pl-PL"/>
        </w:rPr>
        <w:t>n</w:t>
      </w:r>
      <w:r w:rsidRPr="00F13E44">
        <w:rPr>
          <w:bCs/>
          <w:i/>
          <w:iCs/>
          <w:sz w:val="26"/>
          <w:szCs w:val="26"/>
          <w:lang w:val="pl-PL"/>
        </w:rPr>
        <w:t>: Tần số hệ thống điện trước khi thực hiện giảm công suất (Hz).</w:t>
      </w:r>
    </w:p>
    <w:p w14:paraId="60901589" w14:textId="77777777" w:rsidR="00F13E44" w:rsidRPr="00F13E44" w:rsidRDefault="00F13E44" w:rsidP="00F13E44">
      <w:pPr>
        <w:widowControl w:val="0"/>
        <w:ind w:firstLine="709"/>
        <w:jc w:val="both"/>
        <w:rPr>
          <w:bCs/>
          <w:i/>
          <w:iCs/>
          <w:sz w:val="26"/>
          <w:szCs w:val="26"/>
        </w:rPr>
      </w:pPr>
      <w:r w:rsidRPr="00F13E44">
        <w:rPr>
          <w:bCs/>
          <w:i/>
          <w:iCs/>
          <w:sz w:val="26"/>
          <w:szCs w:val="26"/>
          <w:lang w:val="pl-PL"/>
        </w:rPr>
        <w:t>- Hệ thống điện mặt trời phải có khả năng duy trì vận hành phát điện liên tục trong các dải điện áp tại điểm đấu nối theo quy định tại Bảng 16 như sau:</w:t>
      </w:r>
    </w:p>
    <w:p w14:paraId="1297242E" w14:textId="77777777" w:rsidR="00F13E44" w:rsidRPr="00F13E44" w:rsidRDefault="00F13E44" w:rsidP="00F13E44">
      <w:pPr>
        <w:widowControl w:val="0"/>
        <w:ind w:firstLine="709"/>
        <w:jc w:val="both"/>
        <w:rPr>
          <w:bCs/>
          <w:i/>
          <w:iCs/>
          <w:sz w:val="26"/>
          <w:szCs w:val="26"/>
        </w:rPr>
      </w:pPr>
      <w:r w:rsidRPr="00F13E44">
        <w:rPr>
          <w:bCs/>
          <w:i/>
          <w:iCs/>
          <w:sz w:val="26"/>
          <w:szCs w:val="26"/>
          <w:lang w:val="pl-PL"/>
        </w:rPr>
        <w:t>- Hệ thống điện mặt trời đấu nối vào lưới điện hạ áp không được phát công suất phản kháng vào lưới điện và hoạt động </w:t>
      </w:r>
      <w:r w:rsidRPr="00F13E44">
        <w:rPr>
          <w:bCs/>
          <w:i/>
          <w:iCs/>
          <w:sz w:val="26"/>
          <w:szCs w:val="26"/>
        </w:rPr>
        <w:t>ở chế độ tiêu thụ công suất suất phản kháng</w:t>
      </w:r>
      <w:r w:rsidRPr="00F13E44">
        <w:rPr>
          <w:bCs/>
          <w:i/>
          <w:iCs/>
          <w:sz w:val="26"/>
          <w:szCs w:val="26"/>
          <w:lang w:val="pl-PL"/>
        </w:rPr>
        <w:t> với </w:t>
      </w:r>
      <w:r w:rsidRPr="00F13E44">
        <w:rPr>
          <w:bCs/>
          <w:i/>
          <w:iCs/>
          <w:sz w:val="26"/>
          <w:szCs w:val="26"/>
        </w:rPr>
        <w:t>hệ số công suất (cosφ) lớn hơn 0,98.</w:t>
      </w:r>
    </w:p>
    <w:p w14:paraId="4B53BDDF" w14:textId="77777777" w:rsidR="00F13E44" w:rsidRPr="00F13E44" w:rsidRDefault="00F13E44" w:rsidP="00F13E44">
      <w:pPr>
        <w:widowControl w:val="0"/>
        <w:ind w:firstLine="709"/>
        <w:jc w:val="both"/>
        <w:rPr>
          <w:bCs/>
          <w:i/>
          <w:iCs/>
          <w:sz w:val="26"/>
          <w:szCs w:val="26"/>
        </w:rPr>
      </w:pPr>
      <w:r w:rsidRPr="00F13E44">
        <w:rPr>
          <w:bCs/>
          <w:i/>
          <w:iCs/>
          <w:sz w:val="26"/>
          <w:szCs w:val="26"/>
          <w:lang w:val="pl-PL"/>
        </w:rPr>
        <w:t>- Hệ thống điện mặt trời không được gây ra sự xâm nhập của dòng điện một chiều vào lưới điện phân phối vượt quá giá trị 0,5% dòng định mức tại điểm đấu nối.</w:t>
      </w:r>
    </w:p>
    <w:p w14:paraId="66A7E096" w14:textId="77777777" w:rsidR="00F13E44" w:rsidRPr="00F13E44" w:rsidRDefault="00F13E44" w:rsidP="00F13E44">
      <w:pPr>
        <w:widowControl w:val="0"/>
        <w:ind w:firstLine="709"/>
        <w:jc w:val="both"/>
        <w:rPr>
          <w:bCs/>
          <w:i/>
          <w:iCs/>
          <w:sz w:val="26"/>
          <w:szCs w:val="26"/>
        </w:rPr>
      </w:pPr>
      <w:r w:rsidRPr="00F13E44">
        <w:rPr>
          <w:bCs/>
          <w:i/>
          <w:iCs/>
          <w:sz w:val="26"/>
          <w:szCs w:val="26"/>
          <w:lang w:val="pl-PL"/>
        </w:rPr>
        <w:t>- Hệ thống điện mặt trời đấu nối vào lưới điện hạ áp phải tuân theo các quy định về điện áp, cân bằng pha, sóng hài, nhấp nháy điện áp và chế độ nối đất quy định tại </w:t>
      </w:r>
      <w:bookmarkStart w:id="15" w:name="tc_18"/>
      <w:r w:rsidRPr="00F13E44">
        <w:rPr>
          <w:bCs/>
          <w:i/>
          <w:iCs/>
          <w:sz w:val="26"/>
          <w:szCs w:val="26"/>
          <w:lang w:val="pl-PL"/>
        </w:rPr>
        <w:t>Điều 6, Điều 7,</w:t>
      </w:r>
      <w:bookmarkEnd w:id="15"/>
      <w:r w:rsidRPr="00F13E44">
        <w:rPr>
          <w:bCs/>
          <w:i/>
          <w:iCs/>
          <w:sz w:val="26"/>
          <w:szCs w:val="26"/>
          <w:lang w:val="pl-PL"/>
        </w:rPr>
        <w:t> </w:t>
      </w:r>
      <w:bookmarkStart w:id="16" w:name="tc_19"/>
      <w:r w:rsidRPr="00F13E44">
        <w:rPr>
          <w:bCs/>
          <w:i/>
          <w:iCs/>
          <w:sz w:val="26"/>
          <w:szCs w:val="26"/>
          <w:lang w:val="pl-PL"/>
        </w:rPr>
        <w:t>Điều 8, Điều 9 và Điều 11 Thông tư này</w:t>
      </w:r>
      <w:bookmarkEnd w:id="16"/>
      <w:r w:rsidRPr="00F13E44">
        <w:rPr>
          <w:bCs/>
          <w:i/>
          <w:iCs/>
          <w:sz w:val="26"/>
          <w:szCs w:val="26"/>
          <w:lang w:val="pl-PL"/>
        </w:rPr>
        <w:t>.</w:t>
      </w:r>
    </w:p>
    <w:p w14:paraId="515FCCC2" w14:textId="77777777" w:rsidR="00F13E44" w:rsidRPr="00F13E44" w:rsidRDefault="00F13E44" w:rsidP="00F13E44">
      <w:pPr>
        <w:widowControl w:val="0"/>
        <w:ind w:firstLine="709"/>
        <w:jc w:val="both"/>
        <w:rPr>
          <w:bCs/>
          <w:i/>
          <w:iCs/>
          <w:sz w:val="26"/>
          <w:szCs w:val="26"/>
        </w:rPr>
      </w:pPr>
      <w:r w:rsidRPr="00F13E44">
        <w:rPr>
          <w:bCs/>
          <w:i/>
          <w:iCs/>
          <w:sz w:val="26"/>
          <w:szCs w:val="26"/>
          <w:lang w:val="pl-PL"/>
        </w:rPr>
        <w:t>- Hệ thống điện mặt trời phải trang bị thiết bị bảo vệ đảm bảo các yêu cầu sau:</w:t>
      </w:r>
    </w:p>
    <w:p w14:paraId="633F0864" w14:textId="77777777" w:rsidR="00F13E44" w:rsidRPr="00F13E44" w:rsidRDefault="00F13E44" w:rsidP="00F13E44">
      <w:pPr>
        <w:widowControl w:val="0"/>
        <w:ind w:firstLine="709"/>
        <w:jc w:val="both"/>
        <w:rPr>
          <w:bCs/>
          <w:i/>
          <w:iCs/>
          <w:sz w:val="26"/>
          <w:szCs w:val="26"/>
        </w:rPr>
      </w:pPr>
      <w:r w:rsidRPr="00F13E44">
        <w:rPr>
          <w:bCs/>
          <w:i/>
          <w:iCs/>
          <w:sz w:val="26"/>
          <w:szCs w:val="26"/>
          <w:lang w:val="pl-PL"/>
        </w:rPr>
        <w:t>+ Tự ngắt kết nối với lưới điện phân phối khi xảy ra sự cố nội bộ hệ thống điện mặt trời;</w:t>
      </w:r>
    </w:p>
    <w:p w14:paraId="0431BCF9" w14:textId="77777777" w:rsidR="00F13E44" w:rsidRPr="00F13E44" w:rsidRDefault="00F13E44" w:rsidP="00F13E44">
      <w:pPr>
        <w:widowControl w:val="0"/>
        <w:ind w:firstLine="709"/>
        <w:jc w:val="both"/>
        <w:rPr>
          <w:bCs/>
          <w:i/>
          <w:iCs/>
          <w:sz w:val="26"/>
          <w:szCs w:val="26"/>
        </w:rPr>
      </w:pPr>
      <w:r w:rsidRPr="00F13E44">
        <w:rPr>
          <w:bCs/>
          <w:i/>
          <w:iCs/>
          <w:sz w:val="26"/>
          <w:szCs w:val="26"/>
          <w:lang w:val="pl-PL"/>
        </w:rPr>
        <w:t>+ Tự ngắt kết nối khi xảy ra sự cố mất điện từ lưới điện phân phối và không phát điện lên lưới khi lưới điện phân phối đang mất điện;</w:t>
      </w:r>
    </w:p>
    <w:p w14:paraId="032B4B5E" w14:textId="77777777" w:rsidR="00F13E44" w:rsidRPr="00F13E44" w:rsidRDefault="00F13E44" w:rsidP="00F13E44">
      <w:pPr>
        <w:widowControl w:val="0"/>
        <w:ind w:firstLine="709"/>
        <w:jc w:val="both"/>
        <w:rPr>
          <w:bCs/>
          <w:i/>
          <w:iCs/>
          <w:sz w:val="26"/>
          <w:szCs w:val="26"/>
        </w:rPr>
      </w:pPr>
      <w:r w:rsidRPr="00F13E44">
        <w:rPr>
          <w:bCs/>
          <w:i/>
          <w:iCs/>
          <w:sz w:val="26"/>
          <w:szCs w:val="26"/>
          <w:lang w:val="pl-PL"/>
        </w:rPr>
        <w:t>+ Không tự động kết nối lại lưới điện khi chưa đảm bảo các điều kiện sau:</w:t>
      </w:r>
    </w:p>
    <w:p w14:paraId="2EF6FD63" w14:textId="77777777" w:rsidR="00F13E44" w:rsidRPr="00F13E44" w:rsidRDefault="00F13E44" w:rsidP="00F13E44">
      <w:pPr>
        <w:widowControl w:val="0"/>
        <w:ind w:firstLine="709"/>
        <w:jc w:val="both"/>
        <w:rPr>
          <w:bCs/>
          <w:i/>
          <w:iCs/>
          <w:sz w:val="26"/>
          <w:szCs w:val="26"/>
        </w:rPr>
      </w:pPr>
      <w:r w:rsidRPr="00F13E44">
        <w:rPr>
          <w:bCs/>
          <w:i/>
          <w:iCs/>
          <w:sz w:val="26"/>
          <w:szCs w:val="26"/>
          <w:lang w:val="pl-PL"/>
        </w:rPr>
        <w:t>- Tần số của lưới điện duy trì trong dải từ 48Hz đến 51Hz trong thời gian tối thiểu 60 giây;</w:t>
      </w:r>
    </w:p>
    <w:p w14:paraId="54638732" w14:textId="77777777" w:rsidR="00F13E44" w:rsidRPr="00F13E44" w:rsidRDefault="00F13E44" w:rsidP="00F13E44">
      <w:pPr>
        <w:widowControl w:val="0"/>
        <w:ind w:firstLine="709"/>
        <w:jc w:val="both"/>
        <w:rPr>
          <w:bCs/>
          <w:i/>
          <w:iCs/>
          <w:sz w:val="26"/>
          <w:szCs w:val="26"/>
        </w:rPr>
      </w:pPr>
      <w:r w:rsidRPr="00F13E44">
        <w:rPr>
          <w:bCs/>
          <w:i/>
          <w:iCs/>
          <w:sz w:val="26"/>
          <w:szCs w:val="26"/>
          <w:lang w:val="pl-PL"/>
        </w:rPr>
        <w:t>- Điện áp tất cả các pha tại điểm đấu nối duy trì trong dải từ 85% đến 110% điện áp định mức trong thời gian tối thiểu 60 giây.</w:t>
      </w:r>
    </w:p>
    <w:p w14:paraId="09467DE8" w14:textId="77777777" w:rsidR="00F13E44" w:rsidRPr="00F13E44" w:rsidRDefault="00F13E44" w:rsidP="00F13E44">
      <w:pPr>
        <w:widowControl w:val="0"/>
        <w:ind w:firstLine="709"/>
        <w:jc w:val="both"/>
        <w:rPr>
          <w:bCs/>
          <w:i/>
          <w:iCs/>
          <w:sz w:val="26"/>
          <w:szCs w:val="26"/>
          <w:lang w:val="pl-PL"/>
        </w:rPr>
      </w:pPr>
      <w:r w:rsidRPr="00F13E44">
        <w:rPr>
          <w:bCs/>
          <w:i/>
          <w:iCs/>
          <w:sz w:val="26"/>
          <w:szCs w:val="26"/>
          <w:lang w:val="pl-PL"/>
        </w:rPr>
        <w:t>- Đối với hệ thống điện mặt trời đấu nối vào lưới điện hạ áp 03 pha, khách hàng có đề nghị đấu nối phải thỏa thuận, thống nhất các yêu cầu về hệ thống bảo vệ với Đơn vị phân phối điện nhưng tối thiểu bao gồm các bảo vệ quy định tại các Điểm a, Điểm b, Điểm c khoản này, bảo vệ quá áp, thấp áp và bảo vệ theo tần số.</w:t>
      </w:r>
    </w:p>
    <w:p w14:paraId="7058E09B" w14:textId="132E13C2" w:rsidR="00F13E44" w:rsidRPr="00F13E44" w:rsidRDefault="00F13E44" w:rsidP="00F13E44">
      <w:pPr>
        <w:tabs>
          <w:tab w:val="left" w:pos="284"/>
        </w:tabs>
        <w:ind w:firstLine="567"/>
        <w:jc w:val="both"/>
        <w:rPr>
          <w:bCs/>
          <w:i/>
          <w:iCs/>
          <w:sz w:val="26"/>
          <w:szCs w:val="26"/>
        </w:rPr>
      </w:pPr>
      <w:r w:rsidRPr="00F13E44">
        <w:rPr>
          <w:rFonts w:eastAsia="TimesNewRomanPSMT"/>
          <w:i/>
          <w:iCs/>
          <w:color w:val="000000"/>
          <w:sz w:val="26"/>
          <w:szCs w:val="26"/>
          <w:lang w:val="nl-NL"/>
        </w:rPr>
        <w:t>1.5.</w:t>
      </w:r>
      <w:r w:rsidRPr="00F13E44">
        <w:rPr>
          <w:bCs/>
          <w:i/>
          <w:iCs/>
          <w:sz w:val="26"/>
          <w:szCs w:val="26"/>
        </w:rPr>
        <w:t xml:space="preserve">5. Thời gian thực hiện giai đoạn chuẩn bị đầu tư: </w:t>
      </w:r>
    </w:p>
    <w:p w14:paraId="1CAD8469" w14:textId="77777777" w:rsidR="00F13E44" w:rsidRPr="00F13E44" w:rsidRDefault="00F13E44" w:rsidP="00F13E44">
      <w:pPr>
        <w:tabs>
          <w:tab w:val="left" w:pos="284"/>
        </w:tabs>
        <w:ind w:firstLine="567"/>
        <w:jc w:val="both"/>
        <w:rPr>
          <w:bCs/>
          <w:i/>
          <w:iCs/>
          <w:color w:val="000000"/>
          <w:sz w:val="26"/>
          <w:szCs w:val="26"/>
        </w:rPr>
      </w:pPr>
      <w:r w:rsidRPr="00F13E44">
        <w:rPr>
          <w:bCs/>
          <w:i/>
          <w:iCs/>
          <w:color w:val="000000"/>
          <w:sz w:val="26"/>
          <w:szCs w:val="26"/>
        </w:rPr>
        <w:lastRenderedPageBreak/>
        <w:tab/>
        <w:t>+ Thời gian lập nhiệm vụ khảo sát: 01 ngày.</w:t>
      </w:r>
    </w:p>
    <w:p w14:paraId="47BD6B6A" w14:textId="77777777" w:rsidR="00F13E44" w:rsidRPr="00F13E44" w:rsidRDefault="00F13E44" w:rsidP="00F13E44">
      <w:pPr>
        <w:tabs>
          <w:tab w:val="left" w:pos="284"/>
        </w:tabs>
        <w:ind w:firstLine="567"/>
        <w:jc w:val="both"/>
        <w:rPr>
          <w:bCs/>
          <w:i/>
          <w:iCs/>
          <w:color w:val="000000"/>
          <w:sz w:val="26"/>
          <w:szCs w:val="26"/>
        </w:rPr>
      </w:pPr>
      <w:r w:rsidRPr="00F13E44">
        <w:rPr>
          <w:bCs/>
          <w:i/>
          <w:iCs/>
          <w:color w:val="000000"/>
          <w:sz w:val="26"/>
          <w:szCs w:val="26"/>
        </w:rPr>
        <w:tab/>
        <w:t>+ Thời gian lập phương án kỹ thuật khảo sát: 01 ngày.</w:t>
      </w:r>
    </w:p>
    <w:p w14:paraId="48CE8EFC" w14:textId="77777777" w:rsidR="00F13E44" w:rsidRPr="00F13E44" w:rsidRDefault="00F13E44" w:rsidP="00F13E44">
      <w:pPr>
        <w:tabs>
          <w:tab w:val="left" w:pos="284"/>
        </w:tabs>
        <w:ind w:firstLine="567"/>
        <w:jc w:val="both"/>
        <w:rPr>
          <w:bCs/>
          <w:i/>
          <w:iCs/>
          <w:color w:val="000000"/>
          <w:sz w:val="26"/>
          <w:szCs w:val="26"/>
        </w:rPr>
      </w:pPr>
      <w:r w:rsidRPr="00F13E44">
        <w:rPr>
          <w:bCs/>
          <w:i/>
          <w:iCs/>
          <w:color w:val="000000"/>
          <w:sz w:val="26"/>
          <w:szCs w:val="26"/>
        </w:rPr>
        <w:tab/>
        <w:t>+ Thời gian khảo sát và lập báo cáo kết quả khảo sát: 10 ngày.</w:t>
      </w:r>
    </w:p>
    <w:p w14:paraId="37502C58" w14:textId="77777777" w:rsidR="00F13E44" w:rsidRPr="00F13E44" w:rsidRDefault="00F13E44" w:rsidP="00F13E44">
      <w:pPr>
        <w:tabs>
          <w:tab w:val="left" w:pos="284"/>
        </w:tabs>
        <w:ind w:firstLine="567"/>
        <w:jc w:val="both"/>
        <w:rPr>
          <w:bCs/>
          <w:i/>
          <w:iCs/>
          <w:color w:val="000000"/>
          <w:sz w:val="26"/>
          <w:szCs w:val="26"/>
        </w:rPr>
      </w:pPr>
      <w:r w:rsidRPr="00F13E44">
        <w:rPr>
          <w:bCs/>
          <w:i/>
          <w:iCs/>
          <w:color w:val="000000"/>
          <w:sz w:val="26"/>
          <w:szCs w:val="26"/>
        </w:rPr>
        <w:tab/>
        <w:t>+ Thời gian lập nhiệm vụ thiết kế: 02 ngày.</w:t>
      </w:r>
    </w:p>
    <w:p w14:paraId="19C1FACC" w14:textId="77777777" w:rsidR="00F13E44" w:rsidRPr="00F13E44" w:rsidRDefault="00F13E44" w:rsidP="00F13E44">
      <w:pPr>
        <w:tabs>
          <w:tab w:val="left" w:pos="284"/>
        </w:tabs>
        <w:ind w:firstLine="567"/>
        <w:jc w:val="both"/>
        <w:rPr>
          <w:bCs/>
          <w:i/>
          <w:iCs/>
          <w:color w:val="000000"/>
          <w:sz w:val="26"/>
          <w:szCs w:val="26"/>
        </w:rPr>
      </w:pPr>
      <w:r w:rsidRPr="00F13E44">
        <w:rPr>
          <w:bCs/>
          <w:i/>
          <w:iCs/>
          <w:color w:val="000000"/>
          <w:sz w:val="26"/>
          <w:szCs w:val="26"/>
        </w:rPr>
        <w:tab/>
        <w:t>+ Thời gian lập BCKT-KT: 15 ngày.</w:t>
      </w:r>
    </w:p>
    <w:p w14:paraId="41BF1AE2" w14:textId="77777777" w:rsidR="00F13E44" w:rsidRPr="00F13E44" w:rsidRDefault="00F13E44" w:rsidP="00F13E44">
      <w:pPr>
        <w:tabs>
          <w:tab w:val="left" w:pos="284"/>
        </w:tabs>
        <w:ind w:firstLine="567"/>
        <w:jc w:val="both"/>
        <w:rPr>
          <w:bCs/>
          <w:i/>
          <w:iCs/>
          <w:color w:val="000000"/>
          <w:sz w:val="26"/>
          <w:szCs w:val="26"/>
        </w:rPr>
      </w:pPr>
      <w:r w:rsidRPr="00F13E44">
        <w:rPr>
          <w:bCs/>
          <w:i/>
          <w:iCs/>
          <w:color w:val="000000"/>
          <w:sz w:val="26"/>
          <w:szCs w:val="26"/>
        </w:rPr>
        <w:tab/>
        <w:t>+ Tổng thời gian thực hiện giai đoạn tư vấn: 29 ngày.</w:t>
      </w:r>
    </w:p>
    <w:p w14:paraId="5B772179" w14:textId="69B8BCD6" w:rsidR="00F13E44" w:rsidRPr="00F13E44" w:rsidRDefault="00F13E44" w:rsidP="00F13E44">
      <w:pPr>
        <w:tabs>
          <w:tab w:val="left" w:pos="284"/>
        </w:tabs>
        <w:ind w:firstLine="567"/>
        <w:jc w:val="both"/>
        <w:rPr>
          <w:bCs/>
          <w:i/>
          <w:iCs/>
          <w:sz w:val="26"/>
          <w:szCs w:val="26"/>
          <w:lang w:val="pt-BR"/>
        </w:rPr>
      </w:pPr>
      <w:r w:rsidRPr="00F13E44">
        <w:rPr>
          <w:rFonts w:eastAsia="TimesNewRomanPSMT"/>
          <w:i/>
          <w:iCs/>
          <w:color w:val="000000"/>
          <w:sz w:val="26"/>
          <w:szCs w:val="26"/>
          <w:lang w:val="nl-NL"/>
        </w:rPr>
        <w:t>1.5.</w:t>
      </w:r>
      <w:r w:rsidRPr="00F13E44">
        <w:rPr>
          <w:bCs/>
          <w:i/>
          <w:iCs/>
          <w:sz w:val="26"/>
          <w:szCs w:val="26"/>
        </w:rPr>
        <w:t xml:space="preserve">6. Tiến độ thực hiện: </w:t>
      </w:r>
      <w:r w:rsidRPr="00F13E44">
        <w:rPr>
          <w:bCs/>
          <w:i/>
          <w:iCs/>
          <w:sz w:val="26"/>
          <w:szCs w:val="26"/>
          <w:lang w:val="pt-BR"/>
        </w:rPr>
        <w:t>Công trình thực hiện từ quý I năm 2026 đến quý IV năm 2026.</w:t>
      </w:r>
    </w:p>
    <w:p w14:paraId="044C02D7" w14:textId="6F3159E5" w:rsidR="00F13E44" w:rsidRPr="00F13E44" w:rsidRDefault="00F13E44" w:rsidP="00F13E44">
      <w:pPr>
        <w:tabs>
          <w:tab w:val="left" w:pos="284"/>
        </w:tabs>
        <w:ind w:firstLine="567"/>
        <w:jc w:val="both"/>
        <w:rPr>
          <w:bCs/>
          <w:i/>
          <w:iCs/>
          <w:sz w:val="26"/>
          <w:szCs w:val="26"/>
        </w:rPr>
      </w:pPr>
      <w:r w:rsidRPr="00F13E44">
        <w:rPr>
          <w:rFonts w:eastAsia="TimesNewRomanPSMT"/>
          <w:i/>
          <w:iCs/>
          <w:color w:val="000000"/>
          <w:sz w:val="26"/>
          <w:szCs w:val="26"/>
          <w:lang w:val="nl-NL"/>
        </w:rPr>
        <w:t>1.5.</w:t>
      </w:r>
      <w:r w:rsidRPr="00F13E44">
        <w:rPr>
          <w:bCs/>
          <w:i/>
          <w:iCs/>
          <w:sz w:val="26"/>
          <w:szCs w:val="26"/>
        </w:rPr>
        <w:t xml:space="preserve">7. Khái toán tổng mức đầu tư đã bao gồm thuế VAT: </w:t>
      </w:r>
      <w:r w:rsidRPr="00F13E44">
        <w:rPr>
          <w:bCs/>
          <w:i/>
          <w:iCs/>
          <w:sz w:val="26"/>
          <w:szCs w:val="26"/>
          <w:lang w:val="pt-BR"/>
        </w:rPr>
        <w:t>19.975.000.000</w:t>
      </w:r>
      <w:r w:rsidRPr="00F13E44">
        <w:rPr>
          <w:bCs/>
          <w:i/>
          <w:iCs/>
          <w:sz w:val="26"/>
          <w:szCs w:val="26"/>
          <w:lang w:eastAsia="vi-VN"/>
        </w:rPr>
        <w:t xml:space="preserve"> </w:t>
      </w:r>
      <w:r w:rsidRPr="00F13E44">
        <w:rPr>
          <w:bCs/>
          <w:i/>
          <w:iCs/>
          <w:sz w:val="26"/>
          <w:szCs w:val="26"/>
        </w:rPr>
        <w:t>đồng</w:t>
      </w:r>
    </w:p>
    <w:p w14:paraId="3012BA22" w14:textId="77777777" w:rsidR="00F13E44" w:rsidRDefault="00F13E44" w:rsidP="00AF479E">
      <w:pPr>
        <w:tabs>
          <w:tab w:val="left" w:pos="0"/>
        </w:tabs>
        <w:ind w:firstLine="567"/>
        <w:jc w:val="both"/>
        <w:rPr>
          <w:b/>
          <w:sz w:val="26"/>
          <w:szCs w:val="26"/>
        </w:rPr>
      </w:pPr>
    </w:p>
    <w:p w14:paraId="42297107" w14:textId="542BD18C" w:rsidR="004B7BD6" w:rsidRPr="00AF479E" w:rsidRDefault="004B7BD6" w:rsidP="00AF479E">
      <w:pPr>
        <w:tabs>
          <w:tab w:val="left" w:pos="0"/>
        </w:tabs>
        <w:ind w:firstLine="567"/>
        <w:jc w:val="both"/>
        <w:rPr>
          <w:b/>
          <w:sz w:val="26"/>
          <w:szCs w:val="26"/>
        </w:rPr>
      </w:pPr>
      <w:r w:rsidRPr="00AF479E">
        <w:rPr>
          <w:b/>
          <w:sz w:val="26"/>
          <w:szCs w:val="26"/>
        </w:rPr>
        <w:t xml:space="preserve">2. Mục đích tuyển chọn nhà thầu: </w:t>
      </w:r>
    </w:p>
    <w:p w14:paraId="4AE1FFF8" w14:textId="2520B58C" w:rsidR="004B7BD6" w:rsidRPr="00AF479E" w:rsidRDefault="004B7BD6" w:rsidP="00AF479E">
      <w:pPr>
        <w:tabs>
          <w:tab w:val="left" w:pos="0"/>
        </w:tabs>
        <w:ind w:firstLine="567"/>
        <w:jc w:val="both"/>
        <w:rPr>
          <w:color w:val="FF0000"/>
          <w:sz w:val="26"/>
          <w:szCs w:val="26"/>
        </w:rPr>
      </w:pPr>
      <w:r w:rsidRPr="00AF479E">
        <w:rPr>
          <w:sz w:val="26"/>
          <w:szCs w:val="26"/>
        </w:rPr>
        <w:t>Lựa chọn nhà thầu tư vấn đáp ứng đủ năng lực về kinh nghiệm và tài chính để thực hiện công việc Khảo sát lập BCKTKT cho công trình.</w:t>
      </w:r>
    </w:p>
    <w:p w14:paraId="5B25B28C" w14:textId="77777777" w:rsidR="004B7BD6" w:rsidRPr="00AF479E" w:rsidRDefault="004B7BD6" w:rsidP="00AF479E">
      <w:pPr>
        <w:tabs>
          <w:tab w:val="left" w:pos="360"/>
        </w:tabs>
        <w:ind w:firstLine="567"/>
        <w:jc w:val="both"/>
        <w:rPr>
          <w:sz w:val="26"/>
          <w:szCs w:val="26"/>
        </w:rPr>
      </w:pPr>
      <w:r w:rsidRPr="00AF479E">
        <w:rPr>
          <w:b/>
          <w:sz w:val="26"/>
          <w:szCs w:val="26"/>
        </w:rPr>
        <w:t>II. Phạm vi công việc:</w:t>
      </w:r>
    </w:p>
    <w:p w14:paraId="503F7C73" w14:textId="77777777" w:rsidR="004B7BD6" w:rsidRPr="00AF479E" w:rsidRDefault="004B7BD6" w:rsidP="00AF479E">
      <w:pPr>
        <w:pStyle w:val="ListParagraph"/>
        <w:tabs>
          <w:tab w:val="left" w:pos="0"/>
        </w:tabs>
        <w:ind w:left="0" w:firstLine="567"/>
        <w:jc w:val="both"/>
        <w:rPr>
          <w:sz w:val="26"/>
          <w:szCs w:val="26"/>
        </w:rPr>
      </w:pPr>
      <w:r w:rsidRPr="00AF479E">
        <w:rPr>
          <w:b/>
          <w:sz w:val="26"/>
          <w:szCs w:val="26"/>
        </w:rPr>
        <w:t>1. Nhà thầu thực hiện các nội dung công việc sau:</w:t>
      </w:r>
      <w:r w:rsidRPr="00AF479E">
        <w:rPr>
          <w:sz w:val="26"/>
          <w:szCs w:val="26"/>
        </w:rPr>
        <w:t xml:space="preserve"> </w:t>
      </w:r>
    </w:p>
    <w:p w14:paraId="2E962E95" w14:textId="42842834" w:rsidR="004B7BD6" w:rsidRPr="00AF479E" w:rsidRDefault="004B7BD6" w:rsidP="00AF479E">
      <w:pPr>
        <w:tabs>
          <w:tab w:val="left" w:pos="0"/>
        </w:tabs>
        <w:ind w:firstLine="567"/>
        <w:jc w:val="both"/>
        <w:rPr>
          <w:sz w:val="26"/>
          <w:szCs w:val="26"/>
        </w:rPr>
      </w:pPr>
      <w:r w:rsidRPr="00AF479E">
        <w:rPr>
          <w:sz w:val="26"/>
          <w:szCs w:val="26"/>
        </w:rPr>
        <w:t xml:space="preserve">+ Khảo sát phục vụ lập BCKTKT công trình nêu trên; </w:t>
      </w:r>
    </w:p>
    <w:p w14:paraId="5285C5B2" w14:textId="50EB8036" w:rsidR="004B7BD6" w:rsidRPr="00AF479E" w:rsidRDefault="004B7BD6" w:rsidP="00AF479E">
      <w:pPr>
        <w:tabs>
          <w:tab w:val="left" w:pos="0"/>
        </w:tabs>
        <w:ind w:firstLine="567"/>
        <w:jc w:val="both"/>
        <w:rPr>
          <w:sz w:val="26"/>
          <w:szCs w:val="26"/>
        </w:rPr>
      </w:pPr>
      <w:r w:rsidRPr="00AF479E">
        <w:rPr>
          <w:sz w:val="26"/>
          <w:szCs w:val="26"/>
        </w:rPr>
        <w:t>+ Lập BCKTKT công trình nêu trên.</w:t>
      </w:r>
    </w:p>
    <w:p w14:paraId="70FE2703" w14:textId="15214272" w:rsidR="004B7BD6" w:rsidRPr="00AF479E" w:rsidRDefault="004B7BD6" w:rsidP="00AF479E">
      <w:pPr>
        <w:tabs>
          <w:tab w:val="left" w:pos="0"/>
        </w:tabs>
        <w:ind w:firstLine="567"/>
        <w:jc w:val="both"/>
        <w:rPr>
          <w:sz w:val="26"/>
          <w:szCs w:val="26"/>
        </w:rPr>
      </w:pPr>
      <w:r w:rsidRPr="00AF479E">
        <w:rPr>
          <w:sz w:val="26"/>
          <w:szCs w:val="26"/>
        </w:rPr>
        <w:t xml:space="preserve">+ Thời gian, tiến độ thực hiện: </w:t>
      </w:r>
      <w:r w:rsidR="00FA646F" w:rsidRPr="00AF479E">
        <w:rPr>
          <w:b/>
          <w:color w:val="C00000"/>
          <w:sz w:val="26"/>
          <w:szCs w:val="26"/>
        </w:rPr>
        <w:t>29</w:t>
      </w:r>
      <w:r w:rsidRPr="00AF479E">
        <w:rPr>
          <w:b/>
          <w:color w:val="C00000"/>
          <w:sz w:val="26"/>
          <w:szCs w:val="26"/>
        </w:rPr>
        <w:t xml:space="preserve"> ngày</w:t>
      </w:r>
      <w:r w:rsidRPr="00AF479E">
        <w:rPr>
          <w:color w:val="C00000"/>
          <w:sz w:val="26"/>
          <w:szCs w:val="26"/>
        </w:rPr>
        <w:t xml:space="preserve"> </w:t>
      </w:r>
      <w:r w:rsidRPr="00AF479E">
        <w:rPr>
          <w:sz w:val="26"/>
          <w:szCs w:val="26"/>
        </w:rPr>
        <w:t>(bao gồm cả ngày lễ, thứ 7 và chủ nhật</w:t>
      </w:r>
      <w:r w:rsidR="00AF479E">
        <w:rPr>
          <w:sz w:val="26"/>
          <w:szCs w:val="26"/>
        </w:rPr>
        <w:t>…không bao gồm thời gian thẩm định, phê duyệt và nghiệm thu</w:t>
      </w:r>
      <w:r w:rsidRPr="00AF479E">
        <w:rPr>
          <w:sz w:val="26"/>
          <w:szCs w:val="26"/>
        </w:rPr>
        <w:t>).</w:t>
      </w:r>
    </w:p>
    <w:p w14:paraId="612B86C3" w14:textId="77777777" w:rsidR="004B7BD6" w:rsidRPr="00AF479E" w:rsidRDefault="004B7BD6" w:rsidP="00AF479E">
      <w:pPr>
        <w:pStyle w:val="ListParagraph"/>
        <w:tabs>
          <w:tab w:val="left" w:pos="540"/>
          <w:tab w:val="left" w:pos="720"/>
        </w:tabs>
        <w:ind w:left="0" w:firstLine="567"/>
        <w:jc w:val="both"/>
        <w:rPr>
          <w:b/>
          <w:sz w:val="26"/>
          <w:szCs w:val="26"/>
        </w:rPr>
      </w:pPr>
      <w:r w:rsidRPr="00AF479E">
        <w:rPr>
          <w:b/>
          <w:sz w:val="26"/>
          <w:szCs w:val="26"/>
        </w:rPr>
        <w:t>2. Mô tả các nhiệm vụ cụ thể do nhà thầu phải tiến hành trong thời gian thực hiện hợp đồng tư vấn:</w:t>
      </w:r>
    </w:p>
    <w:p w14:paraId="5DDDDD9A" w14:textId="77777777" w:rsidR="004B7BD6" w:rsidRPr="00AF479E" w:rsidRDefault="004B7BD6" w:rsidP="00AF479E">
      <w:pPr>
        <w:pStyle w:val="ListParagraph"/>
        <w:tabs>
          <w:tab w:val="left" w:pos="540"/>
          <w:tab w:val="left" w:pos="720"/>
        </w:tabs>
        <w:ind w:left="0" w:firstLine="567"/>
        <w:jc w:val="both"/>
        <w:rPr>
          <w:b/>
          <w:sz w:val="26"/>
          <w:szCs w:val="26"/>
        </w:rPr>
      </w:pPr>
      <w:r w:rsidRPr="00AF479E">
        <w:rPr>
          <w:b/>
          <w:sz w:val="26"/>
          <w:szCs w:val="26"/>
        </w:rPr>
        <w:t xml:space="preserve">A. NHIỆM VỤ KHẢO SÁT VÀ NHỮNG QUY ĐỊNH CHUNG VỀ KHẢO SÁT </w:t>
      </w:r>
    </w:p>
    <w:p w14:paraId="238B32F7" w14:textId="77777777" w:rsidR="004B7BD6" w:rsidRPr="00AF479E" w:rsidRDefault="004B7BD6" w:rsidP="00AF479E">
      <w:pPr>
        <w:tabs>
          <w:tab w:val="left" w:pos="0"/>
        </w:tabs>
        <w:ind w:firstLine="567"/>
        <w:jc w:val="both"/>
        <w:rPr>
          <w:b/>
          <w:sz w:val="26"/>
          <w:szCs w:val="26"/>
        </w:rPr>
      </w:pPr>
      <w:r w:rsidRPr="00AF479E">
        <w:rPr>
          <w:b/>
          <w:sz w:val="26"/>
          <w:szCs w:val="26"/>
        </w:rPr>
        <w:t>A1) Yêu cầu của khảo sát xây dựng:</w:t>
      </w:r>
    </w:p>
    <w:p w14:paraId="2E2EF54A" w14:textId="77777777" w:rsidR="004B7BD6" w:rsidRPr="00AF479E" w:rsidRDefault="004B7BD6" w:rsidP="00AF479E">
      <w:pPr>
        <w:tabs>
          <w:tab w:val="left" w:pos="0"/>
        </w:tabs>
        <w:ind w:firstLine="567"/>
        <w:jc w:val="both"/>
        <w:rPr>
          <w:sz w:val="26"/>
          <w:szCs w:val="26"/>
        </w:rPr>
      </w:pPr>
      <w:r w:rsidRPr="00AF479E">
        <w:rPr>
          <w:sz w:val="26"/>
          <w:szCs w:val="26"/>
        </w:rPr>
        <w:t>- Khảo sát xây dựng phải đảm bảo các yêu cầu sau đây:</w:t>
      </w:r>
    </w:p>
    <w:p w14:paraId="5A84DD44" w14:textId="77777777" w:rsidR="004B7BD6" w:rsidRPr="00AF479E" w:rsidRDefault="004B7BD6" w:rsidP="00AF479E">
      <w:pPr>
        <w:tabs>
          <w:tab w:val="left" w:pos="0"/>
        </w:tabs>
        <w:ind w:firstLine="567"/>
        <w:jc w:val="both"/>
        <w:rPr>
          <w:i/>
          <w:iCs/>
          <w:sz w:val="26"/>
          <w:szCs w:val="26"/>
        </w:rPr>
      </w:pPr>
      <w:r w:rsidRPr="00AF479E">
        <w:rPr>
          <w:i/>
          <w:iCs/>
          <w:sz w:val="26"/>
          <w:szCs w:val="26"/>
        </w:rPr>
        <w:t>+ Nhiệm vụ khảo sát phải phù hợp với yêu cầu từng loại công việc, từng bước thiết kế</w:t>
      </w:r>
    </w:p>
    <w:p w14:paraId="36295B30" w14:textId="77777777" w:rsidR="004B7BD6" w:rsidRPr="00AF479E" w:rsidRDefault="004B7BD6" w:rsidP="00AF479E">
      <w:pPr>
        <w:tabs>
          <w:tab w:val="left" w:pos="0"/>
        </w:tabs>
        <w:ind w:firstLine="567"/>
        <w:jc w:val="both"/>
        <w:rPr>
          <w:i/>
          <w:iCs/>
          <w:sz w:val="26"/>
          <w:szCs w:val="26"/>
        </w:rPr>
      </w:pPr>
      <w:r w:rsidRPr="00AF479E">
        <w:rPr>
          <w:i/>
          <w:iCs/>
          <w:sz w:val="26"/>
          <w:szCs w:val="26"/>
        </w:rPr>
        <w:t>+ Đảm bảo tính trung thực, khách quan, phản ánh đúng thực tế;</w:t>
      </w:r>
    </w:p>
    <w:p w14:paraId="6B9BFFF9" w14:textId="77777777" w:rsidR="004B7BD6" w:rsidRPr="00AF479E" w:rsidRDefault="004B7BD6" w:rsidP="00AF479E">
      <w:pPr>
        <w:tabs>
          <w:tab w:val="left" w:pos="0"/>
        </w:tabs>
        <w:ind w:firstLine="567"/>
        <w:jc w:val="both"/>
        <w:rPr>
          <w:i/>
          <w:iCs/>
          <w:sz w:val="26"/>
          <w:szCs w:val="26"/>
        </w:rPr>
      </w:pPr>
      <w:r w:rsidRPr="00AF479E">
        <w:rPr>
          <w:i/>
          <w:iCs/>
          <w:sz w:val="26"/>
          <w:szCs w:val="26"/>
        </w:rPr>
        <w:t>+ Khối lượng, nội dung, yêu cầu kỹ thuật đối với khảo sát xây dựng phải phù hợp với nhiệm vụ khảo sát, quy chuẩn, tiêu chuẩn xây dựng;</w:t>
      </w:r>
    </w:p>
    <w:p w14:paraId="5AB7F4DB" w14:textId="77777777" w:rsidR="004B7BD6" w:rsidRPr="00AF479E" w:rsidRDefault="004B7BD6" w:rsidP="00AF479E">
      <w:pPr>
        <w:tabs>
          <w:tab w:val="left" w:pos="0"/>
        </w:tabs>
        <w:ind w:firstLine="567"/>
        <w:jc w:val="both"/>
        <w:rPr>
          <w:i/>
          <w:iCs/>
          <w:sz w:val="26"/>
          <w:szCs w:val="26"/>
        </w:rPr>
      </w:pPr>
      <w:r w:rsidRPr="00AF479E">
        <w:rPr>
          <w:i/>
          <w:iCs/>
          <w:sz w:val="26"/>
          <w:szCs w:val="26"/>
        </w:rPr>
        <w:t>+ Đối với khảo sát địa chất xây dựng công trình, ngoài các yêu cầu nêu trên còn phải xác định độ xâm thực, mức độ dao động của mực nước ngầm theo mùa để đề xuất các biện pháp phòng, chống thích hợp. Đối với những công trình quy mô lớn, công trình quan trọng phải có khảo sát quan trắc các tác động của môi trường đến công trình trong quá trình xây dựng và sử dụng;</w:t>
      </w:r>
    </w:p>
    <w:p w14:paraId="5E396A12" w14:textId="77777777" w:rsidR="004B7BD6" w:rsidRPr="00AF479E" w:rsidRDefault="004B7BD6" w:rsidP="00AF479E">
      <w:pPr>
        <w:tabs>
          <w:tab w:val="left" w:pos="0"/>
        </w:tabs>
        <w:ind w:firstLine="567"/>
        <w:jc w:val="both"/>
        <w:rPr>
          <w:sz w:val="26"/>
          <w:szCs w:val="26"/>
        </w:rPr>
      </w:pPr>
      <w:r w:rsidRPr="00AF479E">
        <w:rPr>
          <w:sz w:val="26"/>
          <w:szCs w:val="26"/>
        </w:rPr>
        <w:t>- Kết quả khảo sát phải được đánh giá, nghiệm thu theo quy định của pháp luật.</w:t>
      </w:r>
    </w:p>
    <w:p w14:paraId="5BA71FAF" w14:textId="77777777" w:rsidR="004B7BD6" w:rsidRPr="00AF479E" w:rsidRDefault="004B7BD6" w:rsidP="00AF479E">
      <w:pPr>
        <w:tabs>
          <w:tab w:val="left" w:pos="0"/>
        </w:tabs>
        <w:ind w:firstLine="567"/>
        <w:jc w:val="both"/>
        <w:rPr>
          <w:b/>
          <w:sz w:val="26"/>
          <w:szCs w:val="26"/>
        </w:rPr>
      </w:pPr>
      <w:r w:rsidRPr="00AF479E">
        <w:rPr>
          <w:b/>
          <w:sz w:val="26"/>
          <w:szCs w:val="26"/>
        </w:rPr>
        <w:t>A2) Trình tự thực hiện và quản lý chất lượng khảo sát xây dựng:</w:t>
      </w:r>
    </w:p>
    <w:p w14:paraId="35777309" w14:textId="75A271E7" w:rsidR="004B7BD6" w:rsidRPr="00AF479E" w:rsidRDefault="004B7BD6" w:rsidP="00AF479E">
      <w:pPr>
        <w:tabs>
          <w:tab w:val="left" w:pos="0"/>
        </w:tabs>
        <w:ind w:firstLine="567"/>
        <w:jc w:val="both"/>
        <w:rPr>
          <w:i/>
          <w:iCs/>
          <w:sz w:val="26"/>
          <w:szCs w:val="26"/>
        </w:rPr>
      </w:pPr>
      <w:r w:rsidRPr="00AF479E">
        <w:rPr>
          <w:i/>
          <w:iCs/>
          <w:sz w:val="26"/>
          <w:szCs w:val="26"/>
        </w:rPr>
        <w:t>- Lập và phê duyệt nhiện vụ khảo sát xây dựng.</w:t>
      </w:r>
    </w:p>
    <w:p w14:paraId="428500C7" w14:textId="73F8A666" w:rsidR="004B7BD6" w:rsidRPr="00AF479E" w:rsidRDefault="004B7BD6" w:rsidP="00AF479E">
      <w:pPr>
        <w:tabs>
          <w:tab w:val="left" w:pos="0"/>
        </w:tabs>
        <w:ind w:firstLine="567"/>
        <w:jc w:val="both"/>
        <w:rPr>
          <w:i/>
          <w:iCs/>
          <w:sz w:val="26"/>
          <w:szCs w:val="26"/>
        </w:rPr>
      </w:pPr>
      <w:r w:rsidRPr="00AF479E">
        <w:rPr>
          <w:i/>
          <w:iCs/>
          <w:sz w:val="26"/>
          <w:szCs w:val="26"/>
        </w:rPr>
        <w:t>- Lập và phê duyệt phương án kỹ thuật khảo sát xây dựng.</w:t>
      </w:r>
    </w:p>
    <w:p w14:paraId="037BAA56" w14:textId="25147E15" w:rsidR="004B7BD6" w:rsidRPr="00AF479E" w:rsidRDefault="004B7BD6" w:rsidP="00AF479E">
      <w:pPr>
        <w:tabs>
          <w:tab w:val="left" w:pos="0"/>
        </w:tabs>
        <w:ind w:firstLine="567"/>
        <w:jc w:val="both"/>
        <w:rPr>
          <w:i/>
          <w:iCs/>
          <w:sz w:val="26"/>
          <w:szCs w:val="26"/>
        </w:rPr>
      </w:pPr>
      <w:r w:rsidRPr="00AF479E">
        <w:rPr>
          <w:i/>
          <w:iCs/>
          <w:sz w:val="26"/>
          <w:szCs w:val="26"/>
        </w:rPr>
        <w:t>- Thực hiện khảo sát xây dựng.</w:t>
      </w:r>
    </w:p>
    <w:p w14:paraId="3A426921" w14:textId="1E35BC2E" w:rsidR="004B7BD6" w:rsidRPr="00AF479E" w:rsidRDefault="004B7BD6" w:rsidP="00AF479E">
      <w:pPr>
        <w:tabs>
          <w:tab w:val="left" w:pos="0"/>
        </w:tabs>
        <w:ind w:firstLine="567"/>
        <w:jc w:val="both"/>
        <w:rPr>
          <w:i/>
          <w:iCs/>
          <w:sz w:val="26"/>
          <w:szCs w:val="26"/>
        </w:rPr>
      </w:pPr>
      <w:r w:rsidRPr="00AF479E">
        <w:rPr>
          <w:i/>
          <w:iCs/>
          <w:sz w:val="26"/>
          <w:szCs w:val="26"/>
        </w:rPr>
        <w:t>- Giám sát công tác khảo sát xây dựng.</w:t>
      </w:r>
    </w:p>
    <w:p w14:paraId="20C7E032" w14:textId="0E80EE4E" w:rsidR="004B7BD6" w:rsidRPr="00AF479E" w:rsidRDefault="004B7BD6" w:rsidP="00AF479E">
      <w:pPr>
        <w:tabs>
          <w:tab w:val="left" w:pos="0"/>
        </w:tabs>
        <w:ind w:firstLine="567"/>
        <w:jc w:val="both"/>
        <w:rPr>
          <w:i/>
          <w:iCs/>
          <w:sz w:val="26"/>
          <w:szCs w:val="26"/>
        </w:rPr>
      </w:pPr>
      <w:r w:rsidRPr="00AF479E">
        <w:rPr>
          <w:i/>
          <w:iCs/>
          <w:sz w:val="26"/>
          <w:szCs w:val="26"/>
        </w:rPr>
        <w:t>- Nghiệm thu</w:t>
      </w:r>
      <w:r w:rsidR="00E538D4" w:rsidRPr="00AF479E">
        <w:rPr>
          <w:i/>
          <w:iCs/>
          <w:sz w:val="26"/>
          <w:szCs w:val="26"/>
        </w:rPr>
        <w:t>, phê duyệt kết quả</w:t>
      </w:r>
      <w:r w:rsidRPr="00AF479E">
        <w:rPr>
          <w:i/>
          <w:iCs/>
          <w:sz w:val="26"/>
          <w:szCs w:val="26"/>
        </w:rPr>
        <w:t xml:space="preserve"> khảo sát xây dựng.</w:t>
      </w:r>
    </w:p>
    <w:p w14:paraId="2EF0A366" w14:textId="0342E5A8" w:rsidR="004B7BD6" w:rsidRPr="00AF479E" w:rsidRDefault="004B7BD6" w:rsidP="00AF479E">
      <w:pPr>
        <w:tabs>
          <w:tab w:val="left" w:pos="0"/>
        </w:tabs>
        <w:ind w:firstLine="567"/>
        <w:jc w:val="both"/>
        <w:rPr>
          <w:i/>
          <w:iCs/>
          <w:sz w:val="26"/>
          <w:szCs w:val="26"/>
        </w:rPr>
      </w:pPr>
      <w:r w:rsidRPr="00AF479E">
        <w:rPr>
          <w:i/>
          <w:iCs/>
          <w:sz w:val="26"/>
          <w:szCs w:val="26"/>
        </w:rPr>
        <w:t>- Lưu trữ kết quả khảo sát xây dựng.</w:t>
      </w:r>
    </w:p>
    <w:p w14:paraId="60B95399" w14:textId="77777777" w:rsidR="004B7BD6" w:rsidRPr="00AF479E" w:rsidRDefault="004B7BD6" w:rsidP="00AF479E">
      <w:pPr>
        <w:tabs>
          <w:tab w:val="left" w:pos="0"/>
        </w:tabs>
        <w:ind w:firstLine="567"/>
        <w:jc w:val="both"/>
        <w:rPr>
          <w:b/>
          <w:sz w:val="26"/>
          <w:szCs w:val="26"/>
        </w:rPr>
      </w:pPr>
      <w:r w:rsidRPr="00AF479E">
        <w:rPr>
          <w:b/>
          <w:sz w:val="26"/>
          <w:szCs w:val="26"/>
        </w:rPr>
        <w:t>A3) Nhiệm vụ khảo sát xây dựng như sau:</w:t>
      </w:r>
    </w:p>
    <w:p w14:paraId="40C902BA" w14:textId="77777777" w:rsidR="004B7BD6" w:rsidRPr="00AF479E" w:rsidRDefault="004B7BD6" w:rsidP="00AF479E">
      <w:pPr>
        <w:tabs>
          <w:tab w:val="left" w:pos="0"/>
        </w:tabs>
        <w:ind w:firstLine="567"/>
        <w:jc w:val="both"/>
        <w:rPr>
          <w:sz w:val="26"/>
          <w:szCs w:val="26"/>
        </w:rPr>
      </w:pPr>
      <w:r w:rsidRPr="00AF479E">
        <w:rPr>
          <w:sz w:val="26"/>
          <w:szCs w:val="26"/>
        </w:rPr>
        <w:t>- Nhiệm vụ khảo sát xây dựng phải được lập phù hợp với quy mô công trình, loại hình khảo sát xây dựng và bước thiết kế. Chủ đầu tư có thể thuê tổ chức tư vấn, chuyên gia góp ý hoặc thẩm tra nhiệm vụ khảo sát xây dựng khi cần thiết.</w:t>
      </w:r>
    </w:p>
    <w:p w14:paraId="7A7A73DB" w14:textId="77777777" w:rsidR="004B7BD6" w:rsidRPr="00AF479E" w:rsidRDefault="004B7BD6" w:rsidP="00AF479E">
      <w:pPr>
        <w:tabs>
          <w:tab w:val="left" w:pos="0"/>
        </w:tabs>
        <w:ind w:firstLine="567"/>
        <w:jc w:val="both"/>
        <w:rPr>
          <w:sz w:val="26"/>
          <w:szCs w:val="26"/>
        </w:rPr>
      </w:pPr>
      <w:r w:rsidRPr="00AF479E">
        <w:rPr>
          <w:sz w:val="26"/>
          <w:szCs w:val="26"/>
        </w:rPr>
        <w:t>- Các nội dung chính của nhiệm vụ khảo sát xây dựng bao gồm:</w:t>
      </w:r>
    </w:p>
    <w:p w14:paraId="46BB940A" w14:textId="77777777" w:rsidR="004B7BD6" w:rsidRPr="00AF479E" w:rsidRDefault="004B7BD6" w:rsidP="00AF479E">
      <w:pPr>
        <w:tabs>
          <w:tab w:val="left" w:pos="0"/>
        </w:tabs>
        <w:ind w:firstLine="567"/>
        <w:jc w:val="both"/>
        <w:rPr>
          <w:i/>
          <w:iCs/>
          <w:sz w:val="26"/>
          <w:szCs w:val="26"/>
        </w:rPr>
      </w:pPr>
      <w:r w:rsidRPr="00AF479E">
        <w:rPr>
          <w:i/>
          <w:iCs/>
          <w:sz w:val="26"/>
          <w:szCs w:val="26"/>
        </w:rPr>
        <w:lastRenderedPageBreak/>
        <w:tab/>
        <w:t>+ Mục đích khảo sát xây dựng;</w:t>
      </w:r>
    </w:p>
    <w:p w14:paraId="252B2AA9" w14:textId="77777777" w:rsidR="004B7BD6" w:rsidRPr="00AF479E" w:rsidRDefault="004B7BD6" w:rsidP="00AF479E">
      <w:pPr>
        <w:tabs>
          <w:tab w:val="left" w:pos="0"/>
        </w:tabs>
        <w:ind w:firstLine="567"/>
        <w:jc w:val="both"/>
        <w:rPr>
          <w:i/>
          <w:iCs/>
          <w:sz w:val="26"/>
          <w:szCs w:val="26"/>
        </w:rPr>
      </w:pPr>
      <w:r w:rsidRPr="00AF479E">
        <w:rPr>
          <w:i/>
          <w:iCs/>
          <w:sz w:val="26"/>
          <w:szCs w:val="26"/>
        </w:rPr>
        <w:tab/>
        <w:t>+ Phạm vi khảo sát xây dựng;</w:t>
      </w:r>
    </w:p>
    <w:p w14:paraId="041065DF" w14:textId="77777777" w:rsidR="004B7BD6" w:rsidRPr="00AF479E" w:rsidRDefault="004B7BD6" w:rsidP="00AF479E">
      <w:pPr>
        <w:tabs>
          <w:tab w:val="left" w:pos="0"/>
        </w:tabs>
        <w:ind w:firstLine="567"/>
        <w:jc w:val="both"/>
        <w:rPr>
          <w:i/>
          <w:iCs/>
          <w:sz w:val="26"/>
          <w:szCs w:val="26"/>
        </w:rPr>
      </w:pPr>
      <w:r w:rsidRPr="00AF479E">
        <w:rPr>
          <w:i/>
          <w:iCs/>
          <w:sz w:val="26"/>
          <w:szCs w:val="26"/>
        </w:rPr>
        <w:tab/>
        <w:t>+ Phương pháp khảo sát xây dựng và tiêu chuẩn khảo sát xây dựng được áp dụng (nếu cần);</w:t>
      </w:r>
    </w:p>
    <w:p w14:paraId="0420D2A3" w14:textId="77777777" w:rsidR="004B7BD6" w:rsidRPr="00AF479E" w:rsidRDefault="004B7BD6" w:rsidP="00AF479E">
      <w:pPr>
        <w:tabs>
          <w:tab w:val="left" w:pos="0"/>
        </w:tabs>
        <w:ind w:firstLine="567"/>
        <w:jc w:val="both"/>
        <w:rPr>
          <w:i/>
          <w:iCs/>
          <w:sz w:val="26"/>
          <w:szCs w:val="26"/>
        </w:rPr>
      </w:pPr>
      <w:r w:rsidRPr="00AF479E">
        <w:rPr>
          <w:i/>
          <w:iCs/>
          <w:sz w:val="26"/>
          <w:szCs w:val="26"/>
        </w:rPr>
        <w:tab/>
        <w:t>+ Khối lượng các loại công tác khảo sát xây dựng (dự kiến);</w:t>
      </w:r>
    </w:p>
    <w:p w14:paraId="7A3D7AA6" w14:textId="77777777" w:rsidR="004B7BD6" w:rsidRPr="00AF479E" w:rsidRDefault="004B7BD6" w:rsidP="00AF479E">
      <w:pPr>
        <w:tabs>
          <w:tab w:val="left" w:pos="0"/>
        </w:tabs>
        <w:ind w:firstLine="567"/>
        <w:jc w:val="both"/>
        <w:rPr>
          <w:i/>
          <w:iCs/>
          <w:sz w:val="26"/>
          <w:szCs w:val="26"/>
        </w:rPr>
      </w:pPr>
      <w:r w:rsidRPr="00AF479E">
        <w:rPr>
          <w:i/>
          <w:iCs/>
          <w:sz w:val="26"/>
          <w:szCs w:val="26"/>
        </w:rPr>
        <w:tab/>
        <w:t>+ Thời gian thực hiện khảo sát xây dựng.</w:t>
      </w:r>
    </w:p>
    <w:p w14:paraId="23971E6E" w14:textId="77777777" w:rsidR="004B7BD6" w:rsidRPr="00AF479E" w:rsidRDefault="004B7BD6" w:rsidP="00AF479E">
      <w:pPr>
        <w:tabs>
          <w:tab w:val="left" w:pos="0"/>
        </w:tabs>
        <w:ind w:firstLine="567"/>
        <w:jc w:val="both"/>
        <w:rPr>
          <w:sz w:val="26"/>
          <w:szCs w:val="26"/>
        </w:rPr>
      </w:pPr>
      <w:r w:rsidRPr="00AF479E">
        <w:rPr>
          <w:sz w:val="26"/>
          <w:szCs w:val="26"/>
        </w:rPr>
        <w:t>- Nhiệm vụ khảo sát xây dựng có thể được sửa đổi, bổ sung trong các trường hợp sau:</w:t>
      </w:r>
    </w:p>
    <w:p w14:paraId="777719A1" w14:textId="1E92AAE6" w:rsidR="004B7BD6" w:rsidRPr="00AF479E" w:rsidRDefault="004B7BD6" w:rsidP="00AF479E">
      <w:pPr>
        <w:tabs>
          <w:tab w:val="left" w:pos="0"/>
        </w:tabs>
        <w:ind w:firstLine="567"/>
        <w:jc w:val="both"/>
        <w:rPr>
          <w:i/>
          <w:iCs/>
          <w:sz w:val="26"/>
          <w:szCs w:val="26"/>
        </w:rPr>
      </w:pPr>
      <w:r w:rsidRPr="00AF479E">
        <w:rPr>
          <w:i/>
          <w:iCs/>
          <w:sz w:val="26"/>
          <w:szCs w:val="26"/>
        </w:rPr>
        <w:t xml:space="preserve">+ </w:t>
      </w:r>
      <w:r w:rsidR="00E538D4" w:rsidRPr="00AF479E">
        <w:rPr>
          <w:i/>
          <w:iCs/>
          <w:sz w:val="26"/>
          <w:szCs w:val="26"/>
        </w:rPr>
        <w:t>Trong quá trình thực hiện khảo sát xây dựng, phát hiện các yếu tố khác thường có thể ảnh hưởng trực tiếp đến giải pháp thiết kế hoặc khi có thay đổi nhiệm vụ thiết kế cần phải bổ sung nhiệm vụ khảo sát xây dựng</w:t>
      </w:r>
      <w:r w:rsidRPr="00AF479E">
        <w:rPr>
          <w:i/>
          <w:iCs/>
          <w:sz w:val="26"/>
          <w:szCs w:val="26"/>
        </w:rPr>
        <w:t>;</w:t>
      </w:r>
    </w:p>
    <w:p w14:paraId="2F1F341E" w14:textId="6632D36C" w:rsidR="004B7BD6" w:rsidRPr="00AF479E" w:rsidRDefault="004B7BD6" w:rsidP="00AF479E">
      <w:pPr>
        <w:tabs>
          <w:tab w:val="left" w:pos="0"/>
        </w:tabs>
        <w:ind w:firstLine="567"/>
        <w:jc w:val="both"/>
        <w:rPr>
          <w:i/>
          <w:iCs/>
          <w:sz w:val="26"/>
          <w:szCs w:val="26"/>
        </w:rPr>
      </w:pPr>
      <w:r w:rsidRPr="00AF479E">
        <w:rPr>
          <w:i/>
          <w:iCs/>
          <w:sz w:val="26"/>
          <w:szCs w:val="26"/>
        </w:rPr>
        <w:t xml:space="preserve">+ </w:t>
      </w:r>
      <w:r w:rsidR="00E538D4" w:rsidRPr="00AF479E">
        <w:rPr>
          <w:i/>
          <w:iCs/>
          <w:sz w:val="26"/>
          <w:szCs w:val="26"/>
        </w:rPr>
        <w:t>Trong quá trình thiết kế, nhà thầu thiết kế phát hiện nhiệm vụ khảo sát xây dựng, báo cáo khảo sát xây dựng không đáp ứng yêu cầu thiết kế;</w:t>
      </w:r>
      <w:r w:rsidRPr="00AF479E">
        <w:rPr>
          <w:i/>
          <w:iCs/>
          <w:sz w:val="26"/>
          <w:szCs w:val="26"/>
        </w:rPr>
        <w:t>;</w:t>
      </w:r>
    </w:p>
    <w:p w14:paraId="5B1F3BD6" w14:textId="483B842E" w:rsidR="004B7BD6" w:rsidRPr="00AF479E" w:rsidRDefault="004B7BD6" w:rsidP="00AF479E">
      <w:pPr>
        <w:tabs>
          <w:tab w:val="left" w:pos="0"/>
        </w:tabs>
        <w:ind w:firstLine="567"/>
        <w:jc w:val="both"/>
        <w:rPr>
          <w:i/>
          <w:iCs/>
          <w:sz w:val="26"/>
          <w:szCs w:val="26"/>
        </w:rPr>
      </w:pPr>
      <w:r w:rsidRPr="00AF479E">
        <w:rPr>
          <w:i/>
          <w:iCs/>
          <w:sz w:val="26"/>
          <w:szCs w:val="26"/>
        </w:rPr>
        <w:t xml:space="preserve">+ </w:t>
      </w:r>
      <w:r w:rsidR="00E538D4" w:rsidRPr="00AF479E">
        <w:rPr>
          <w:i/>
          <w:iCs/>
          <w:sz w:val="26"/>
          <w:szCs w:val="26"/>
        </w:rPr>
        <w:t>Trong quá trình thi công, phát hiện các yếu tố địa chất khác thường, không đáp ứng được nhiệm vụ khảo sát đã được chủ đầu tư hoặc tư vấn thiết kế phê duyệt có thể ảnh hưởng đến chất lượng công trình, biện pháp thi công xây dựng công trình.</w:t>
      </w:r>
    </w:p>
    <w:p w14:paraId="584771E2" w14:textId="77777777" w:rsidR="004B7BD6" w:rsidRPr="00AF479E" w:rsidRDefault="004B7BD6" w:rsidP="00AF479E">
      <w:pPr>
        <w:tabs>
          <w:tab w:val="left" w:pos="0"/>
        </w:tabs>
        <w:ind w:firstLine="567"/>
        <w:jc w:val="both"/>
        <w:rPr>
          <w:b/>
          <w:sz w:val="26"/>
          <w:szCs w:val="26"/>
        </w:rPr>
      </w:pPr>
      <w:r w:rsidRPr="00AF479E">
        <w:rPr>
          <w:b/>
          <w:sz w:val="26"/>
          <w:szCs w:val="26"/>
        </w:rPr>
        <w:t>A4) Phương án kỹ thuật khảo sát:</w:t>
      </w:r>
    </w:p>
    <w:p w14:paraId="47E8CF95" w14:textId="77777777" w:rsidR="004B7BD6" w:rsidRPr="00AF479E" w:rsidRDefault="004B7BD6" w:rsidP="00AF479E">
      <w:pPr>
        <w:tabs>
          <w:tab w:val="left" w:pos="0"/>
        </w:tabs>
        <w:ind w:firstLine="567"/>
        <w:jc w:val="both"/>
        <w:rPr>
          <w:sz w:val="26"/>
          <w:szCs w:val="26"/>
        </w:rPr>
      </w:pPr>
      <w:r w:rsidRPr="00AF479E">
        <w:rPr>
          <w:sz w:val="26"/>
          <w:szCs w:val="26"/>
        </w:rPr>
        <w:t>- Phương án kỹ thuật khảo sát xây dựng phải đáp ứng các yêu cầu sau đây:</w:t>
      </w:r>
    </w:p>
    <w:p w14:paraId="497050DC" w14:textId="77777777" w:rsidR="004B7BD6" w:rsidRPr="00AF479E" w:rsidRDefault="004B7BD6" w:rsidP="00AF479E">
      <w:pPr>
        <w:tabs>
          <w:tab w:val="left" w:pos="0"/>
        </w:tabs>
        <w:ind w:firstLine="567"/>
        <w:jc w:val="both"/>
        <w:rPr>
          <w:i/>
          <w:iCs/>
          <w:sz w:val="26"/>
          <w:szCs w:val="26"/>
        </w:rPr>
      </w:pPr>
      <w:r w:rsidRPr="00AF479E">
        <w:rPr>
          <w:i/>
          <w:iCs/>
          <w:sz w:val="26"/>
          <w:szCs w:val="26"/>
        </w:rPr>
        <w:t>+ Phù hợp với nhiệm vụ khảo sát xây dựng được chủ đầu tư phê duyệt;</w:t>
      </w:r>
    </w:p>
    <w:p w14:paraId="74DAD791" w14:textId="77777777" w:rsidR="004B7BD6" w:rsidRPr="00AF479E" w:rsidRDefault="004B7BD6" w:rsidP="00AF479E">
      <w:pPr>
        <w:tabs>
          <w:tab w:val="left" w:pos="0"/>
        </w:tabs>
        <w:ind w:firstLine="567"/>
        <w:jc w:val="both"/>
        <w:rPr>
          <w:i/>
          <w:iCs/>
          <w:sz w:val="26"/>
          <w:szCs w:val="26"/>
        </w:rPr>
      </w:pPr>
      <w:r w:rsidRPr="00AF479E">
        <w:rPr>
          <w:i/>
          <w:iCs/>
          <w:sz w:val="26"/>
          <w:szCs w:val="26"/>
        </w:rPr>
        <w:t>+ Tuân thủ các quy chuẩn kỹ thuật quốc gia, các tiêu chuẩn về khảo sát xây dựng được áp dụng.</w:t>
      </w:r>
    </w:p>
    <w:p w14:paraId="0A8CD91B" w14:textId="77777777" w:rsidR="004B7BD6" w:rsidRPr="00AF479E" w:rsidRDefault="004B7BD6" w:rsidP="00AF479E">
      <w:pPr>
        <w:tabs>
          <w:tab w:val="left" w:pos="0"/>
        </w:tabs>
        <w:ind w:firstLine="567"/>
        <w:jc w:val="both"/>
        <w:rPr>
          <w:sz w:val="26"/>
          <w:szCs w:val="26"/>
        </w:rPr>
      </w:pPr>
      <w:r w:rsidRPr="00AF479E">
        <w:rPr>
          <w:sz w:val="26"/>
          <w:szCs w:val="26"/>
        </w:rPr>
        <w:t>- Nội dung yêu cầu phương án kỹ thuật khảo sát xây dựng:</w:t>
      </w:r>
    </w:p>
    <w:p w14:paraId="587184FF" w14:textId="77777777" w:rsidR="004B7BD6" w:rsidRPr="00AF479E" w:rsidRDefault="004B7BD6" w:rsidP="00AF479E">
      <w:pPr>
        <w:tabs>
          <w:tab w:val="left" w:pos="0"/>
        </w:tabs>
        <w:ind w:firstLine="567"/>
        <w:jc w:val="both"/>
        <w:rPr>
          <w:i/>
          <w:iCs/>
          <w:sz w:val="26"/>
          <w:szCs w:val="26"/>
        </w:rPr>
      </w:pPr>
      <w:r w:rsidRPr="00AF479E">
        <w:rPr>
          <w:i/>
          <w:iCs/>
          <w:sz w:val="26"/>
          <w:szCs w:val="26"/>
        </w:rPr>
        <w:t>+ Cơ sở lập phương án kỹ thuật khảo sát xây dựng;</w:t>
      </w:r>
    </w:p>
    <w:p w14:paraId="16082094" w14:textId="77777777" w:rsidR="004B7BD6" w:rsidRPr="00AF479E" w:rsidRDefault="004B7BD6" w:rsidP="00AF479E">
      <w:pPr>
        <w:tabs>
          <w:tab w:val="left" w:pos="0"/>
        </w:tabs>
        <w:ind w:firstLine="567"/>
        <w:jc w:val="both"/>
        <w:rPr>
          <w:i/>
          <w:iCs/>
          <w:sz w:val="26"/>
          <w:szCs w:val="26"/>
        </w:rPr>
      </w:pPr>
      <w:r w:rsidRPr="00AF479E">
        <w:rPr>
          <w:i/>
          <w:iCs/>
          <w:sz w:val="26"/>
          <w:szCs w:val="26"/>
        </w:rPr>
        <w:t>+ Thành phần, khối lượng công tác khảo sát xây dựng;</w:t>
      </w:r>
    </w:p>
    <w:p w14:paraId="50D67D7F" w14:textId="77777777" w:rsidR="004B7BD6" w:rsidRPr="00AF479E" w:rsidRDefault="004B7BD6" w:rsidP="00AF479E">
      <w:pPr>
        <w:tabs>
          <w:tab w:val="left" w:pos="0"/>
        </w:tabs>
        <w:ind w:firstLine="567"/>
        <w:jc w:val="both"/>
        <w:rPr>
          <w:i/>
          <w:iCs/>
          <w:sz w:val="26"/>
          <w:szCs w:val="26"/>
        </w:rPr>
      </w:pPr>
      <w:r w:rsidRPr="00AF479E">
        <w:rPr>
          <w:i/>
          <w:iCs/>
          <w:sz w:val="26"/>
          <w:szCs w:val="26"/>
        </w:rPr>
        <w:t>+ Phương pháp, thiết bị khảo sát và phòng thí nghiệm được sử dụng;</w:t>
      </w:r>
    </w:p>
    <w:p w14:paraId="4F993FA9" w14:textId="77777777" w:rsidR="004B7BD6" w:rsidRPr="00AF479E" w:rsidRDefault="004B7BD6" w:rsidP="00AF479E">
      <w:pPr>
        <w:tabs>
          <w:tab w:val="left" w:pos="0"/>
        </w:tabs>
        <w:ind w:firstLine="567"/>
        <w:jc w:val="both"/>
        <w:rPr>
          <w:i/>
          <w:iCs/>
          <w:sz w:val="26"/>
          <w:szCs w:val="26"/>
        </w:rPr>
      </w:pPr>
      <w:r w:rsidRPr="00AF479E">
        <w:rPr>
          <w:i/>
          <w:iCs/>
          <w:sz w:val="26"/>
          <w:szCs w:val="26"/>
        </w:rPr>
        <w:t>+ Tiêu chuẩn khảo sát xây dựng áp dụng;</w:t>
      </w:r>
    </w:p>
    <w:p w14:paraId="452C1E05" w14:textId="77777777" w:rsidR="004B7BD6" w:rsidRPr="00AF479E" w:rsidRDefault="004B7BD6" w:rsidP="00AF479E">
      <w:pPr>
        <w:tabs>
          <w:tab w:val="left" w:pos="0"/>
        </w:tabs>
        <w:ind w:firstLine="567"/>
        <w:jc w:val="both"/>
        <w:rPr>
          <w:i/>
          <w:iCs/>
          <w:sz w:val="26"/>
          <w:szCs w:val="26"/>
        </w:rPr>
      </w:pPr>
      <w:r w:rsidRPr="00AF479E">
        <w:rPr>
          <w:i/>
          <w:iCs/>
          <w:sz w:val="26"/>
          <w:szCs w:val="26"/>
        </w:rPr>
        <w:t>+ Tổ chức thực hiện và biện pháp tự kiểm soát chất lượng của nhà thầu khảo sát xây dựng: Phương án kỹ thuật khảo sát xây dựng phải thể hiện quy trình kiểm soát chất lượng khảo sát xây dựng, đề xuất các giải pháp cung cấp bằng chứng cho quá trình thực hiện công tác khảo sát xây dựng hiện trường như: quay phim, chụp hình, biên bản kiểm tra hiện trường,…</w:t>
      </w:r>
    </w:p>
    <w:p w14:paraId="488887AC" w14:textId="77777777" w:rsidR="004B7BD6" w:rsidRPr="00AF479E" w:rsidRDefault="004B7BD6" w:rsidP="00AF479E">
      <w:pPr>
        <w:tabs>
          <w:tab w:val="left" w:pos="0"/>
        </w:tabs>
        <w:ind w:firstLine="567"/>
        <w:jc w:val="both"/>
        <w:rPr>
          <w:i/>
          <w:iCs/>
          <w:sz w:val="26"/>
          <w:szCs w:val="26"/>
        </w:rPr>
      </w:pPr>
      <w:r w:rsidRPr="00AF479E">
        <w:rPr>
          <w:i/>
          <w:iCs/>
          <w:sz w:val="26"/>
          <w:szCs w:val="26"/>
        </w:rPr>
        <w:t>+ Tiến độ thực hiện;</w:t>
      </w:r>
    </w:p>
    <w:p w14:paraId="38C9B3DE" w14:textId="03FF17C7" w:rsidR="004B7BD6" w:rsidRPr="00AF479E" w:rsidRDefault="004B7BD6" w:rsidP="00AF479E">
      <w:pPr>
        <w:tabs>
          <w:tab w:val="left" w:pos="0"/>
        </w:tabs>
        <w:ind w:firstLine="567"/>
        <w:jc w:val="both"/>
        <w:rPr>
          <w:i/>
          <w:iCs/>
          <w:sz w:val="26"/>
          <w:szCs w:val="26"/>
        </w:rPr>
      </w:pPr>
      <w:r w:rsidRPr="00AF479E">
        <w:rPr>
          <w:i/>
          <w:iCs/>
          <w:sz w:val="26"/>
          <w:szCs w:val="26"/>
        </w:rPr>
        <w:t xml:space="preserve">+ </w:t>
      </w:r>
      <w:r w:rsidR="00E538D4" w:rsidRPr="00AF479E">
        <w:rPr>
          <w:i/>
          <w:iCs/>
          <w:sz w:val="26"/>
          <w:szCs w:val="26"/>
        </w:rPr>
        <w:t>Biện pháp bảo đảm an toàn cho người, thiết bị, các công trình hạ tầng kỹ thuật và các công trình xây dựng khác trong khu vực khảo sát</w:t>
      </w:r>
    </w:p>
    <w:p w14:paraId="2D061215" w14:textId="0115C7FE" w:rsidR="004B7BD6" w:rsidRPr="00AF479E" w:rsidRDefault="004B7BD6" w:rsidP="00AF479E">
      <w:pPr>
        <w:tabs>
          <w:tab w:val="left" w:pos="0"/>
        </w:tabs>
        <w:ind w:firstLine="567"/>
        <w:jc w:val="both"/>
        <w:rPr>
          <w:i/>
          <w:iCs/>
          <w:sz w:val="26"/>
          <w:szCs w:val="26"/>
        </w:rPr>
      </w:pPr>
      <w:r w:rsidRPr="00AF479E">
        <w:rPr>
          <w:i/>
          <w:iCs/>
          <w:sz w:val="26"/>
          <w:szCs w:val="26"/>
        </w:rPr>
        <w:t xml:space="preserve">+ </w:t>
      </w:r>
      <w:r w:rsidR="00E538D4" w:rsidRPr="00AF479E">
        <w:rPr>
          <w:i/>
          <w:iCs/>
          <w:sz w:val="26"/>
          <w:szCs w:val="26"/>
        </w:rPr>
        <w:t xml:space="preserve">Các biện pháp bảo vệ môi trường, giữ gìn cảnh quan trong khu vực khảo sát và phục hồi hiện trạng sau khi kết thúc khảo sát. </w:t>
      </w:r>
      <w:r w:rsidRPr="00AF479E">
        <w:rPr>
          <w:i/>
          <w:iCs/>
          <w:sz w:val="26"/>
          <w:szCs w:val="26"/>
        </w:rPr>
        <w:t>(nguồn nước, tiếng ồn, khí thải,…);</w:t>
      </w:r>
    </w:p>
    <w:p w14:paraId="5CF07F93" w14:textId="77777777" w:rsidR="004B7BD6" w:rsidRPr="00AF479E" w:rsidRDefault="004B7BD6" w:rsidP="00AF479E">
      <w:pPr>
        <w:tabs>
          <w:tab w:val="left" w:pos="0"/>
        </w:tabs>
        <w:ind w:firstLine="567"/>
        <w:jc w:val="both"/>
        <w:rPr>
          <w:i/>
          <w:iCs/>
          <w:sz w:val="26"/>
          <w:szCs w:val="26"/>
        </w:rPr>
      </w:pPr>
      <w:r w:rsidRPr="00AF479E">
        <w:rPr>
          <w:i/>
          <w:iCs/>
          <w:sz w:val="26"/>
          <w:szCs w:val="26"/>
        </w:rPr>
        <w:t>+ Dự toán chi phí cho công tác khảo sát xây dựng;</w:t>
      </w:r>
    </w:p>
    <w:p w14:paraId="115B2357" w14:textId="77777777" w:rsidR="004B7BD6" w:rsidRPr="00AF479E" w:rsidRDefault="004B7BD6" w:rsidP="00AF479E">
      <w:pPr>
        <w:tabs>
          <w:tab w:val="left" w:pos="0"/>
        </w:tabs>
        <w:ind w:firstLine="567"/>
        <w:jc w:val="both"/>
        <w:rPr>
          <w:b/>
          <w:sz w:val="26"/>
          <w:szCs w:val="26"/>
        </w:rPr>
      </w:pPr>
      <w:r w:rsidRPr="00AF479E">
        <w:rPr>
          <w:b/>
          <w:sz w:val="26"/>
          <w:szCs w:val="26"/>
        </w:rPr>
        <w:t>A5) Trách nhiệm của Nhà thầu thiết kế xây dựng:</w:t>
      </w:r>
    </w:p>
    <w:p w14:paraId="70677A86" w14:textId="77777777" w:rsidR="004B7BD6" w:rsidRPr="00AF479E" w:rsidRDefault="004B7BD6" w:rsidP="00AF479E">
      <w:pPr>
        <w:tabs>
          <w:tab w:val="left" w:pos="0"/>
        </w:tabs>
        <w:ind w:firstLine="567"/>
        <w:jc w:val="both"/>
        <w:rPr>
          <w:sz w:val="26"/>
          <w:szCs w:val="26"/>
        </w:rPr>
      </w:pPr>
      <w:r w:rsidRPr="00AF479E">
        <w:rPr>
          <w:sz w:val="26"/>
          <w:szCs w:val="26"/>
        </w:rPr>
        <w:t>- Lập nhiệm vụ khảo sát xây dựng phù hợp với yêu cầu của từng bước thiết kế khi có yêu cầu của Chủ đầu tư.</w:t>
      </w:r>
    </w:p>
    <w:p w14:paraId="4CD4502E" w14:textId="77777777" w:rsidR="004B7BD6" w:rsidRPr="00AF479E" w:rsidRDefault="004B7BD6" w:rsidP="00AF479E">
      <w:pPr>
        <w:tabs>
          <w:tab w:val="left" w:pos="0"/>
        </w:tabs>
        <w:ind w:firstLine="567"/>
        <w:jc w:val="both"/>
        <w:rPr>
          <w:sz w:val="26"/>
          <w:szCs w:val="26"/>
        </w:rPr>
      </w:pPr>
      <w:r w:rsidRPr="00AF479E">
        <w:rPr>
          <w:sz w:val="26"/>
          <w:szCs w:val="26"/>
        </w:rPr>
        <w:t>- Kiểm tra sự phù hợp của số liệu khảo sát với yêu cầu của bước thiết kế, tham gia nghiệm thu báo cáo kết quả khảo sát xây dựng khi được chủ đầu tư yêu cầu.</w:t>
      </w:r>
    </w:p>
    <w:p w14:paraId="0814C4F6" w14:textId="77777777" w:rsidR="004B7BD6" w:rsidRPr="00AF479E" w:rsidRDefault="004B7BD6" w:rsidP="00AF479E">
      <w:pPr>
        <w:tabs>
          <w:tab w:val="left" w:pos="0"/>
        </w:tabs>
        <w:ind w:firstLine="567"/>
        <w:jc w:val="both"/>
        <w:rPr>
          <w:sz w:val="26"/>
          <w:szCs w:val="26"/>
        </w:rPr>
      </w:pPr>
      <w:r w:rsidRPr="00AF479E">
        <w:rPr>
          <w:sz w:val="26"/>
          <w:szCs w:val="26"/>
        </w:rPr>
        <w:t>- Kiến nghị Chủ đầu tư thực hiện khảo sát xây dựng bổ sung khi phát hiện kết quả khảo sát không đáp ứng yêu cầu khi thực hiện thiết kế hoặc phát hiện những yếu tố khác thường ảnh hưởng thiết kế.</w:t>
      </w:r>
    </w:p>
    <w:p w14:paraId="1FD4D973" w14:textId="77777777" w:rsidR="004B7BD6" w:rsidRPr="00AF479E" w:rsidRDefault="004B7BD6" w:rsidP="00AF479E">
      <w:pPr>
        <w:tabs>
          <w:tab w:val="left" w:pos="0"/>
        </w:tabs>
        <w:ind w:firstLine="567"/>
        <w:jc w:val="both"/>
        <w:rPr>
          <w:b/>
          <w:sz w:val="26"/>
          <w:szCs w:val="26"/>
        </w:rPr>
      </w:pPr>
      <w:r w:rsidRPr="00AF479E">
        <w:rPr>
          <w:b/>
          <w:sz w:val="26"/>
          <w:szCs w:val="26"/>
        </w:rPr>
        <w:t>A6) Trách nhiệm của nhà thầu khảo sát xây dựng:</w:t>
      </w:r>
    </w:p>
    <w:p w14:paraId="43A6E093" w14:textId="77777777" w:rsidR="004B7BD6" w:rsidRPr="00AF479E" w:rsidRDefault="004B7BD6" w:rsidP="00AF479E">
      <w:pPr>
        <w:tabs>
          <w:tab w:val="left" w:pos="0"/>
        </w:tabs>
        <w:ind w:firstLine="567"/>
        <w:jc w:val="both"/>
        <w:rPr>
          <w:sz w:val="26"/>
          <w:szCs w:val="26"/>
        </w:rPr>
      </w:pPr>
      <w:r w:rsidRPr="00AF479E">
        <w:rPr>
          <w:sz w:val="26"/>
          <w:szCs w:val="26"/>
        </w:rPr>
        <w:t>- Lập nhiệm vụ khảo sát xây dựng khi có yêu cầu của chủ đầu tư.</w:t>
      </w:r>
    </w:p>
    <w:p w14:paraId="74025266" w14:textId="77777777" w:rsidR="004B7BD6" w:rsidRPr="00AF479E" w:rsidRDefault="004B7BD6" w:rsidP="00AF479E">
      <w:pPr>
        <w:tabs>
          <w:tab w:val="left" w:pos="0"/>
        </w:tabs>
        <w:ind w:firstLine="567"/>
        <w:jc w:val="both"/>
        <w:rPr>
          <w:sz w:val="26"/>
          <w:szCs w:val="26"/>
        </w:rPr>
      </w:pPr>
      <w:r w:rsidRPr="00AF479E">
        <w:rPr>
          <w:sz w:val="26"/>
          <w:szCs w:val="26"/>
        </w:rPr>
        <w:lastRenderedPageBreak/>
        <w:t>- Lập phương án kỹ thuật khảo sát phù hợp với nhiệm vụ khảo sát xây dựng và các tiêu chuẩn về khảo sát xây dựng được áp dụng.</w:t>
      </w:r>
    </w:p>
    <w:p w14:paraId="181FFB95" w14:textId="77777777" w:rsidR="004B7BD6" w:rsidRPr="00AF479E" w:rsidRDefault="004B7BD6" w:rsidP="00AF479E">
      <w:pPr>
        <w:tabs>
          <w:tab w:val="left" w:pos="0"/>
        </w:tabs>
        <w:ind w:firstLine="567"/>
        <w:jc w:val="both"/>
        <w:rPr>
          <w:sz w:val="26"/>
          <w:szCs w:val="26"/>
        </w:rPr>
      </w:pPr>
      <w:r w:rsidRPr="00AF479E">
        <w:rPr>
          <w:sz w:val="26"/>
          <w:szCs w:val="26"/>
        </w:rPr>
        <w:t>- Xây dựng hệ thống quản lý chất lượng công tác khảo sát. Công khai năng lực hoạt động xây dựng công trình theo đúng quy định của pháp luật hiện hành.</w:t>
      </w:r>
    </w:p>
    <w:p w14:paraId="1E034598" w14:textId="77777777" w:rsidR="004B7BD6" w:rsidRPr="00AF479E" w:rsidRDefault="004B7BD6" w:rsidP="00AF479E">
      <w:pPr>
        <w:tabs>
          <w:tab w:val="left" w:pos="0"/>
        </w:tabs>
        <w:ind w:firstLine="567"/>
        <w:jc w:val="both"/>
        <w:rPr>
          <w:sz w:val="26"/>
          <w:szCs w:val="26"/>
        </w:rPr>
      </w:pPr>
      <w:r w:rsidRPr="00AF479E">
        <w:rPr>
          <w:sz w:val="26"/>
          <w:szCs w:val="26"/>
        </w:rPr>
        <w:t>- Bố trí đủ cán bộ có kinh nghiệm và chuyện môn phù hợp để thực hiện khảo sát; cử người có đủ điều kiện năng lực theo quy định của pháp luật để làm chủ nhiệm khảo sát xây dựng; tổ chức giám sát trong quá trình khảo sát.</w:t>
      </w:r>
    </w:p>
    <w:p w14:paraId="7E91901D" w14:textId="77777777" w:rsidR="004B7BD6" w:rsidRPr="00AF479E" w:rsidRDefault="004B7BD6" w:rsidP="00AF479E">
      <w:pPr>
        <w:tabs>
          <w:tab w:val="left" w:pos="0"/>
        </w:tabs>
        <w:ind w:firstLine="567"/>
        <w:jc w:val="both"/>
        <w:rPr>
          <w:sz w:val="26"/>
          <w:szCs w:val="26"/>
        </w:rPr>
      </w:pPr>
      <w:r w:rsidRPr="00AF479E">
        <w:rPr>
          <w:sz w:val="26"/>
          <w:szCs w:val="26"/>
        </w:rPr>
        <w:t>- Thực hiện khảo sát theo phương án kỹ thuật khảo sát xây dựng được phê duyệt; sử dụng thiết bị; phòng thí nghiệm hợp chuẩn theo quy định của pháp luật và phù hợp với công việc khảo sát.</w:t>
      </w:r>
    </w:p>
    <w:p w14:paraId="315295B5" w14:textId="77777777" w:rsidR="004B7BD6" w:rsidRPr="00AF479E" w:rsidRDefault="004B7BD6" w:rsidP="00AF479E">
      <w:pPr>
        <w:tabs>
          <w:tab w:val="left" w:pos="0"/>
        </w:tabs>
        <w:ind w:firstLine="567"/>
        <w:jc w:val="both"/>
        <w:rPr>
          <w:sz w:val="26"/>
          <w:szCs w:val="26"/>
        </w:rPr>
      </w:pPr>
      <w:r w:rsidRPr="00AF479E">
        <w:rPr>
          <w:sz w:val="26"/>
          <w:szCs w:val="26"/>
        </w:rPr>
        <w:t>- Bảo đảm an toàn cho người, thiết bị, các công trình hạ tầng kỹ thuật, và các công trình xây dựng khác trong khu vực khảo sát.</w:t>
      </w:r>
    </w:p>
    <w:p w14:paraId="48460D41" w14:textId="77777777" w:rsidR="004B7BD6" w:rsidRPr="00AF479E" w:rsidRDefault="004B7BD6" w:rsidP="00AF479E">
      <w:pPr>
        <w:tabs>
          <w:tab w:val="left" w:pos="0"/>
        </w:tabs>
        <w:ind w:firstLine="567"/>
        <w:jc w:val="both"/>
        <w:rPr>
          <w:sz w:val="26"/>
          <w:szCs w:val="26"/>
        </w:rPr>
      </w:pPr>
      <w:r w:rsidRPr="00AF479E">
        <w:rPr>
          <w:sz w:val="26"/>
          <w:szCs w:val="26"/>
        </w:rPr>
        <w:t>- Bảo vệ môi trường, giữ gìn cảnh quan trong khu vực khảo sát, phục hồi hiện trường sau khi kết thúc khảo sát.</w:t>
      </w:r>
    </w:p>
    <w:p w14:paraId="427761E9" w14:textId="77777777" w:rsidR="004B7BD6" w:rsidRPr="00AF479E" w:rsidRDefault="004B7BD6" w:rsidP="00AF479E">
      <w:pPr>
        <w:tabs>
          <w:tab w:val="left" w:pos="0"/>
        </w:tabs>
        <w:ind w:firstLine="567"/>
        <w:jc w:val="both"/>
        <w:rPr>
          <w:sz w:val="26"/>
          <w:szCs w:val="26"/>
        </w:rPr>
      </w:pPr>
      <w:r w:rsidRPr="00AF479E">
        <w:rPr>
          <w:sz w:val="26"/>
          <w:szCs w:val="26"/>
        </w:rPr>
        <w:t>- Lập báo cáo kết quả khảo sát xây dựng đáp ứng yêu cầu của nhiệm vụ khảo sát xây dựng và hợp đồng; kiểm tra, khảo sát lại hoặc khảo sát bổ sung khi báo cáo kết quả khảo sát xây dựng không phù hợp với điều kiện tự nhiên nơi xây dựng công trình hoặc không đáp ứng yêu cầu của nhiệm vụ khảo sát.</w:t>
      </w:r>
    </w:p>
    <w:p w14:paraId="78F405AD" w14:textId="77777777" w:rsidR="004B7BD6" w:rsidRPr="00AF479E" w:rsidRDefault="004B7BD6" w:rsidP="00AF479E">
      <w:pPr>
        <w:tabs>
          <w:tab w:val="left" w:pos="0"/>
        </w:tabs>
        <w:ind w:firstLine="567"/>
        <w:jc w:val="both"/>
        <w:rPr>
          <w:b/>
          <w:sz w:val="26"/>
          <w:szCs w:val="26"/>
        </w:rPr>
      </w:pPr>
      <w:r w:rsidRPr="00AF479E">
        <w:rPr>
          <w:b/>
          <w:sz w:val="26"/>
          <w:szCs w:val="26"/>
        </w:rPr>
        <w:t>A7) Trách nhiệm của Chủ đầu tư:</w:t>
      </w:r>
    </w:p>
    <w:p w14:paraId="196D6D43" w14:textId="77777777" w:rsidR="004B7BD6" w:rsidRPr="00AF479E" w:rsidRDefault="004B7BD6" w:rsidP="00AF479E">
      <w:pPr>
        <w:tabs>
          <w:tab w:val="left" w:pos="0"/>
        </w:tabs>
        <w:ind w:firstLine="567"/>
        <w:jc w:val="both"/>
        <w:rPr>
          <w:sz w:val="26"/>
          <w:szCs w:val="26"/>
        </w:rPr>
      </w:pPr>
      <w:r w:rsidRPr="00AF479E">
        <w:rPr>
          <w:sz w:val="26"/>
          <w:szCs w:val="26"/>
        </w:rPr>
        <w:t>- Phê duyệt nhiệm vụ khảo sát xây dựng, phương án kỹ thuật khảo sát xây dựng và bổ sung nhiệm vụ khảo sát xây dựng (nếu có).</w:t>
      </w:r>
    </w:p>
    <w:p w14:paraId="695E5960" w14:textId="77777777" w:rsidR="004B7BD6" w:rsidRPr="00AF479E" w:rsidRDefault="004B7BD6" w:rsidP="00AF479E">
      <w:pPr>
        <w:tabs>
          <w:tab w:val="left" w:pos="0"/>
        </w:tabs>
        <w:ind w:firstLine="567"/>
        <w:jc w:val="both"/>
        <w:rPr>
          <w:sz w:val="26"/>
          <w:szCs w:val="26"/>
        </w:rPr>
      </w:pPr>
      <w:r w:rsidRPr="00AF479E">
        <w:rPr>
          <w:sz w:val="26"/>
          <w:szCs w:val="26"/>
        </w:rPr>
        <w:t>- Kiểm tra việc tuân thủ các quy định trong hợp đồng xây dựng của nhà thầu khảo sát xây dựng trong quá trình thực hiện khảo sát.</w:t>
      </w:r>
    </w:p>
    <w:p w14:paraId="6397A7F7" w14:textId="77777777" w:rsidR="004B7BD6" w:rsidRPr="00AF479E" w:rsidRDefault="004B7BD6" w:rsidP="00AF479E">
      <w:pPr>
        <w:tabs>
          <w:tab w:val="left" w:pos="0"/>
          <w:tab w:val="left" w:pos="540"/>
          <w:tab w:val="left" w:pos="720"/>
        </w:tabs>
        <w:ind w:firstLine="567"/>
        <w:jc w:val="both"/>
        <w:rPr>
          <w:sz w:val="26"/>
          <w:szCs w:val="26"/>
        </w:rPr>
      </w:pPr>
      <w:r w:rsidRPr="00AF479E">
        <w:rPr>
          <w:sz w:val="26"/>
          <w:szCs w:val="26"/>
        </w:rPr>
        <w:t>- Tự thực hiện hoặc thuê tổ chức, cá nhân có chuyên môn phù hợp với loại hình khảo sát để thực hiện giám sát công tác khảo sát xây dựng.</w:t>
      </w:r>
    </w:p>
    <w:p w14:paraId="4C13A4BE" w14:textId="77777777" w:rsidR="004B7BD6" w:rsidRPr="00AF479E" w:rsidRDefault="004B7BD6" w:rsidP="00AF479E">
      <w:pPr>
        <w:tabs>
          <w:tab w:val="left" w:pos="0"/>
          <w:tab w:val="left" w:pos="540"/>
          <w:tab w:val="left" w:pos="720"/>
        </w:tabs>
        <w:ind w:firstLine="567"/>
        <w:jc w:val="both"/>
        <w:rPr>
          <w:sz w:val="26"/>
          <w:szCs w:val="26"/>
        </w:rPr>
      </w:pPr>
      <w:r w:rsidRPr="00AF479E">
        <w:rPr>
          <w:sz w:val="26"/>
          <w:szCs w:val="26"/>
        </w:rPr>
        <w:t>- Nghiệm thu báo cáo kết quả khảo sát xây dựng.</w:t>
      </w:r>
    </w:p>
    <w:p w14:paraId="28A3EA16" w14:textId="77777777" w:rsidR="004B7BD6" w:rsidRPr="00AF479E" w:rsidRDefault="004B7BD6" w:rsidP="00AF479E">
      <w:pPr>
        <w:tabs>
          <w:tab w:val="left" w:pos="0"/>
          <w:tab w:val="left" w:pos="540"/>
          <w:tab w:val="left" w:pos="720"/>
        </w:tabs>
        <w:ind w:firstLine="567"/>
        <w:jc w:val="both"/>
        <w:rPr>
          <w:b/>
          <w:sz w:val="26"/>
          <w:szCs w:val="26"/>
        </w:rPr>
      </w:pPr>
      <w:r w:rsidRPr="00AF479E">
        <w:rPr>
          <w:b/>
          <w:sz w:val="26"/>
          <w:szCs w:val="26"/>
        </w:rPr>
        <w:t>A8) Báo cáo kết quả khảo sát xây dựng:</w:t>
      </w:r>
    </w:p>
    <w:p w14:paraId="77F1CEAD" w14:textId="31DF504E" w:rsidR="00E538D4" w:rsidRPr="00AF479E" w:rsidRDefault="00E538D4" w:rsidP="00AF479E">
      <w:pPr>
        <w:tabs>
          <w:tab w:val="left" w:pos="0"/>
          <w:tab w:val="left" w:pos="540"/>
          <w:tab w:val="left" w:pos="720"/>
        </w:tabs>
        <w:ind w:firstLine="567"/>
        <w:jc w:val="both"/>
        <w:rPr>
          <w:sz w:val="26"/>
          <w:szCs w:val="26"/>
        </w:rPr>
      </w:pPr>
      <w:r w:rsidRPr="00AF479E">
        <w:rPr>
          <w:sz w:val="26"/>
          <w:szCs w:val="26"/>
        </w:rPr>
        <w:t>- Căn cứ thực hiện khảo sát xây dựng.</w:t>
      </w:r>
    </w:p>
    <w:p w14:paraId="1292BF02" w14:textId="4BD7396D" w:rsidR="00E538D4" w:rsidRPr="00AF479E" w:rsidRDefault="00E538D4" w:rsidP="00AF479E">
      <w:pPr>
        <w:tabs>
          <w:tab w:val="left" w:pos="0"/>
          <w:tab w:val="left" w:pos="540"/>
          <w:tab w:val="left" w:pos="720"/>
        </w:tabs>
        <w:ind w:firstLine="567"/>
        <w:jc w:val="both"/>
        <w:rPr>
          <w:sz w:val="26"/>
          <w:szCs w:val="26"/>
        </w:rPr>
      </w:pPr>
      <w:r w:rsidRPr="00AF479E">
        <w:rPr>
          <w:sz w:val="26"/>
          <w:szCs w:val="26"/>
        </w:rPr>
        <w:t>- Quy trình và phương pháp khảo sát xây dựng.</w:t>
      </w:r>
    </w:p>
    <w:p w14:paraId="22B67962" w14:textId="443DB1C7" w:rsidR="00E538D4" w:rsidRPr="00AF479E" w:rsidRDefault="00E538D4" w:rsidP="00AF479E">
      <w:pPr>
        <w:tabs>
          <w:tab w:val="left" w:pos="0"/>
          <w:tab w:val="left" w:pos="540"/>
          <w:tab w:val="left" w:pos="720"/>
        </w:tabs>
        <w:ind w:firstLine="567"/>
        <w:jc w:val="both"/>
        <w:rPr>
          <w:sz w:val="26"/>
          <w:szCs w:val="26"/>
        </w:rPr>
      </w:pPr>
      <w:r w:rsidRPr="00AF479E">
        <w:rPr>
          <w:sz w:val="26"/>
          <w:szCs w:val="26"/>
        </w:rPr>
        <w:t>- Khái quát về vị trí và điều kiện tự nhiên của khu vực khảo sát xây dựng, đặc điểm, quy mô, tính chất của công trình.</w:t>
      </w:r>
    </w:p>
    <w:p w14:paraId="4D5B6D48" w14:textId="6233CAAE" w:rsidR="00E538D4" w:rsidRPr="00AF479E" w:rsidRDefault="00E538D4" w:rsidP="00AF479E">
      <w:pPr>
        <w:tabs>
          <w:tab w:val="left" w:pos="0"/>
          <w:tab w:val="left" w:pos="540"/>
          <w:tab w:val="left" w:pos="720"/>
        </w:tabs>
        <w:ind w:firstLine="567"/>
        <w:jc w:val="both"/>
        <w:rPr>
          <w:sz w:val="26"/>
          <w:szCs w:val="26"/>
        </w:rPr>
      </w:pPr>
      <w:r w:rsidRPr="00AF479E">
        <w:rPr>
          <w:sz w:val="26"/>
          <w:szCs w:val="26"/>
        </w:rPr>
        <w:t>- Khối lượng khảo sát xây dựng đã thực hiện.</w:t>
      </w:r>
    </w:p>
    <w:p w14:paraId="477C4457" w14:textId="24F3C2C0" w:rsidR="00E538D4" w:rsidRPr="00AF479E" w:rsidRDefault="00E538D4" w:rsidP="00AF479E">
      <w:pPr>
        <w:tabs>
          <w:tab w:val="left" w:pos="0"/>
          <w:tab w:val="left" w:pos="540"/>
          <w:tab w:val="left" w:pos="720"/>
        </w:tabs>
        <w:ind w:firstLine="567"/>
        <w:jc w:val="both"/>
        <w:rPr>
          <w:sz w:val="26"/>
          <w:szCs w:val="26"/>
        </w:rPr>
      </w:pPr>
      <w:r w:rsidRPr="00AF479E">
        <w:rPr>
          <w:sz w:val="26"/>
          <w:szCs w:val="26"/>
        </w:rPr>
        <w:t>- Kết quả, số liệu khảo sát xây dựng sau khi thí nghiệm, phân tích.</w:t>
      </w:r>
    </w:p>
    <w:p w14:paraId="055687A3" w14:textId="65D5C389" w:rsidR="00E538D4" w:rsidRPr="00AF479E" w:rsidRDefault="00E538D4" w:rsidP="00AF479E">
      <w:pPr>
        <w:tabs>
          <w:tab w:val="left" w:pos="0"/>
          <w:tab w:val="left" w:pos="540"/>
          <w:tab w:val="left" w:pos="720"/>
        </w:tabs>
        <w:ind w:firstLine="567"/>
        <w:jc w:val="both"/>
        <w:rPr>
          <w:sz w:val="26"/>
          <w:szCs w:val="26"/>
        </w:rPr>
      </w:pPr>
      <w:r w:rsidRPr="00AF479E">
        <w:rPr>
          <w:sz w:val="26"/>
          <w:szCs w:val="26"/>
        </w:rPr>
        <w:t>- Các ý kiến đánh giá, lưu ý, đề xuất (nếu có).</w:t>
      </w:r>
    </w:p>
    <w:p w14:paraId="639E3D5F" w14:textId="5B9FD2DE" w:rsidR="00E538D4" w:rsidRPr="00AF479E" w:rsidRDefault="00E538D4" w:rsidP="00AF479E">
      <w:pPr>
        <w:tabs>
          <w:tab w:val="left" w:pos="0"/>
          <w:tab w:val="left" w:pos="540"/>
          <w:tab w:val="left" w:pos="720"/>
        </w:tabs>
        <w:ind w:firstLine="567"/>
        <w:jc w:val="both"/>
        <w:rPr>
          <w:sz w:val="26"/>
          <w:szCs w:val="26"/>
        </w:rPr>
      </w:pPr>
      <w:r w:rsidRPr="00AF479E">
        <w:rPr>
          <w:sz w:val="26"/>
          <w:szCs w:val="26"/>
        </w:rPr>
        <w:t>- Kết luận và kiến nghị.</w:t>
      </w:r>
    </w:p>
    <w:p w14:paraId="48A55874" w14:textId="3BC47878" w:rsidR="00E538D4" w:rsidRPr="00AF479E" w:rsidRDefault="00E538D4" w:rsidP="00AF479E">
      <w:pPr>
        <w:tabs>
          <w:tab w:val="left" w:pos="0"/>
          <w:tab w:val="left" w:pos="540"/>
          <w:tab w:val="left" w:pos="720"/>
        </w:tabs>
        <w:ind w:firstLine="567"/>
        <w:jc w:val="both"/>
        <w:rPr>
          <w:sz w:val="26"/>
          <w:szCs w:val="26"/>
        </w:rPr>
      </w:pPr>
      <w:r w:rsidRPr="00AF479E">
        <w:rPr>
          <w:sz w:val="26"/>
          <w:szCs w:val="26"/>
        </w:rPr>
        <w:t>- Các phụ lục kèm theo.</w:t>
      </w:r>
    </w:p>
    <w:p w14:paraId="655906B8" w14:textId="77777777" w:rsidR="004B7BD6" w:rsidRPr="00AF479E" w:rsidRDefault="004B7BD6" w:rsidP="00AF479E">
      <w:pPr>
        <w:tabs>
          <w:tab w:val="left" w:pos="0"/>
        </w:tabs>
        <w:ind w:firstLine="567"/>
        <w:jc w:val="both"/>
        <w:rPr>
          <w:b/>
          <w:sz w:val="26"/>
          <w:szCs w:val="26"/>
        </w:rPr>
      </w:pPr>
      <w:r w:rsidRPr="00AF479E">
        <w:rPr>
          <w:b/>
          <w:sz w:val="26"/>
          <w:szCs w:val="26"/>
        </w:rPr>
        <w:t>B. NHỮNG QUY ĐỊNH CỤ THỂ VỀ CÔNG TÁC KHẢO SÁT</w:t>
      </w:r>
    </w:p>
    <w:p w14:paraId="23639F08" w14:textId="77777777" w:rsidR="004B7BD6" w:rsidRPr="00AF479E" w:rsidRDefault="004B7BD6" w:rsidP="00AF479E">
      <w:pPr>
        <w:tabs>
          <w:tab w:val="left" w:pos="540"/>
          <w:tab w:val="left" w:pos="720"/>
        </w:tabs>
        <w:ind w:firstLine="567"/>
        <w:jc w:val="both"/>
        <w:rPr>
          <w:b/>
          <w:sz w:val="26"/>
          <w:szCs w:val="26"/>
        </w:rPr>
      </w:pPr>
      <w:r w:rsidRPr="00AF479E">
        <w:rPr>
          <w:b/>
          <w:sz w:val="26"/>
          <w:szCs w:val="26"/>
        </w:rPr>
        <w:t>1. Khảo sát phục vụ lập TKBVTC:</w:t>
      </w:r>
    </w:p>
    <w:p w14:paraId="3FD8B5BF" w14:textId="77777777" w:rsidR="004B7BD6" w:rsidRPr="00AF479E" w:rsidRDefault="004B7BD6" w:rsidP="00AF479E">
      <w:pPr>
        <w:tabs>
          <w:tab w:val="left" w:pos="540"/>
          <w:tab w:val="left" w:pos="720"/>
        </w:tabs>
        <w:ind w:firstLine="567"/>
        <w:jc w:val="both"/>
        <w:rPr>
          <w:b/>
          <w:i/>
          <w:sz w:val="26"/>
          <w:szCs w:val="26"/>
        </w:rPr>
      </w:pPr>
      <w:r w:rsidRPr="00AF479E">
        <w:rPr>
          <w:b/>
          <w:i/>
          <w:sz w:val="26"/>
          <w:szCs w:val="26"/>
        </w:rPr>
        <w:t>1.1. Mục đích khảo sát:</w:t>
      </w:r>
    </w:p>
    <w:p w14:paraId="77C130EE" w14:textId="77777777" w:rsidR="004B7BD6" w:rsidRPr="00AF479E" w:rsidRDefault="004B7BD6" w:rsidP="00AF479E">
      <w:pPr>
        <w:pStyle w:val="ListParagraph"/>
        <w:tabs>
          <w:tab w:val="left" w:pos="0"/>
        </w:tabs>
        <w:ind w:left="0" w:firstLine="567"/>
        <w:jc w:val="both"/>
        <w:rPr>
          <w:sz w:val="26"/>
          <w:szCs w:val="26"/>
        </w:rPr>
      </w:pPr>
      <w:r w:rsidRPr="00AF479E">
        <w:rPr>
          <w:sz w:val="26"/>
          <w:szCs w:val="26"/>
        </w:rPr>
        <w:t>Cung cấp các tài liệu khảo sát đầy đủ, chi tiết và địa hình, khí tượng, thuỷ văn của địa điểm được chọn và phê duyệt làm cơ sở tính toán giải pháp thiết kế, tổ chức thi công và lập tổng dự toán.</w:t>
      </w:r>
    </w:p>
    <w:p w14:paraId="497F24C7" w14:textId="77777777" w:rsidR="004B7BD6" w:rsidRPr="00AF479E" w:rsidRDefault="004B7BD6" w:rsidP="00AF479E">
      <w:pPr>
        <w:tabs>
          <w:tab w:val="left" w:pos="540"/>
          <w:tab w:val="left" w:pos="720"/>
        </w:tabs>
        <w:ind w:firstLine="567"/>
        <w:jc w:val="both"/>
        <w:rPr>
          <w:b/>
          <w:i/>
          <w:sz w:val="26"/>
          <w:szCs w:val="26"/>
        </w:rPr>
      </w:pPr>
      <w:r w:rsidRPr="00AF479E">
        <w:rPr>
          <w:b/>
          <w:i/>
          <w:sz w:val="26"/>
          <w:szCs w:val="26"/>
        </w:rPr>
        <w:t>1.2. Thành phần khảo sát phục vụ lập TKBVTC:</w:t>
      </w:r>
    </w:p>
    <w:p w14:paraId="2DB2CC1F" w14:textId="1328D724" w:rsidR="004B7BD6" w:rsidRPr="00AF479E" w:rsidRDefault="004B7BD6" w:rsidP="00AF479E">
      <w:pPr>
        <w:tabs>
          <w:tab w:val="left" w:pos="540"/>
          <w:tab w:val="left" w:pos="720"/>
        </w:tabs>
        <w:ind w:firstLine="567"/>
        <w:jc w:val="both"/>
        <w:rPr>
          <w:sz w:val="26"/>
          <w:szCs w:val="26"/>
          <w:lang w:val="it-IT"/>
        </w:rPr>
      </w:pPr>
      <w:r w:rsidRPr="00AF479E">
        <w:rPr>
          <w:sz w:val="26"/>
          <w:szCs w:val="26"/>
          <w:lang w:val="it-IT"/>
        </w:rPr>
        <w:t xml:space="preserve">Năng lực của tổ chức và nhân sự phải đáp ứng theo </w:t>
      </w:r>
      <w:r w:rsidR="00D27C1B" w:rsidRPr="00AF479E">
        <w:rPr>
          <w:sz w:val="26"/>
          <w:szCs w:val="26"/>
          <w:lang w:val="it-IT"/>
        </w:rPr>
        <w:t>quy định nhà nước</w:t>
      </w:r>
      <w:r w:rsidRPr="00AF479E">
        <w:rPr>
          <w:sz w:val="26"/>
          <w:szCs w:val="26"/>
          <w:lang w:val="it-IT"/>
        </w:rPr>
        <w:t xml:space="preserve"> và theo các quy định hiện hành khác liên quan.</w:t>
      </w:r>
    </w:p>
    <w:p w14:paraId="3F4D9555" w14:textId="77777777" w:rsidR="004B7BD6" w:rsidRPr="00AF479E" w:rsidRDefault="004B7BD6" w:rsidP="00AF479E">
      <w:pPr>
        <w:tabs>
          <w:tab w:val="left" w:pos="0"/>
        </w:tabs>
        <w:ind w:firstLine="567"/>
        <w:jc w:val="both"/>
        <w:rPr>
          <w:b/>
          <w:sz w:val="26"/>
          <w:szCs w:val="26"/>
        </w:rPr>
      </w:pPr>
      <w:r w:rsidRPr="00AF479E">
        <w:rPr>
          <w:b/>
          <w:sz w:val="26"/>
          <w:szCs w:val="26"/>
        </w:rPr>
        <w:t>C. CÁC TIÊU CHUẨN KHẢO SÁT ÁP DỤNG</w:t>
      </w:r>
    </w:p>
    <w:p w14:paraId="1E66B014" w14:textId="77777777" w:rsidR="004B7BD6" w:rsidRPr="00AF479E" w:rsidRDefault="004B7BD6" w:rsidP="00AF479E">
      <w:pPr>
        <w:widowControl w:val="0"/>
        <w:ind w:firstLine="567"/>
        <w:jc w:val="both"/>
        <w:rPr>
          <w:color w:val="000000"/>
          <w:sz w:val="26"/>
          <w:szCs w:val="26"/>
          <w:lang w:val="de-DE"/>
        </w:rPr>
      </w:pPr>
      <w:r w:rsidRPr="00AF479E">
        <w:rPr>
          <w:color w:val="000000"/>
          <w:sz w:val="26"/>
          <w:szCs w:val="26"/>
          <w:lang w:val="de-DE"/>
        </w:rPr>
        <w:t>- Quy phạm trang bị điện 11 TCN-18-2006 đến 11 TCN-21-2006;</w:t>
      </w:r>
    </w:p>
    <w:p w14:paraId="647DACB4" w14:textId="77777777" w:rsidR="004B7BD6" w:rsidRPr="00AF479E" w:rsidRDefault="004B7BD6" w:rsidP="00AF479E">
      <w:pPr>
        <w:widowControl w:val="0"/>
        <w:ind w:firstLine="567"/>
        <w:jc w:val="both"/>
        <w:rPr>
          <w:color w:val="000000"/>
          <w:sz w:val="26"/>
          <w:szCs w:val="26"/>
          <w:lang w:val="de-DE"/>
        </w:rPr>
      </w:pPr>
      <w:r w:rsidRPr="00AF479E">
        <w:rPr>
          <w:color w:val="000000"/>
          <w:sz w:val="26"/>
          <w:szCs w:val="26"/>
          <w:lang w:val="de-DE"/>
        </w:rPr>
        <w:t>- Tiêu chuẩn tải trọng và tác động TCVN 2737-1995;</w:t>
      </w:r>
    </w:p>
    <w:p w14:paraId="69F69D82" w14:textId="77777777" w:rsidR="004B7BD6" w:rsidRPr="00AF479E" w:rsidRDefault="004B7BD6" w:rsidP="00AF479E">
      <w:pPr>
        <w:widowControl w:val="0"/>
        <w:ind w:firstLine="567"/>
        <w:jc w:val="both"/>
        <w:rPr>
          <w:color w:val="000000"/>
          <w:sz w:val="26"/>
          <w:szCs w:val="26"/>
          <w:lang w:val="de-DE"/>
        </w:rPr>
      </w:pPr>
      <w:r w:rsidRPr="00AF479E">
        <w:rPr>
          <w:color w:val="000000"/>
          <w:sz w:val="26"/>
          <w:szCs w:val="26"/>
          <w:lang w:val="de-DE"/>
        </w:rPr>
        <w:lastRenderedPageBreak/>
        <w:t>- Quy phạm đo vẽ bản đồ Địa hình tỷ lệ 1/500; 1/100; 1/2000; 1/5000 (Phần ngoài trời) 96TCN 43 90;</w:t>
      </w:r>
    </w:p>
    <w:p w14:paraId="35058448" w14:textId="77777777" w:rsidR="004B7BD6" w:rsidRPr="00AF479E" w:rsidRDefault="004B7BD6" w:rsidP="00AF479E">
      <w:pPr>
        <w:widowControl w:val="0"/>
        <w:ind w:firstLine="567"/>
        <w:jc w:val="both"/>
        <w:rPr>
          <w:color w:val="000000"/>
          <w:sz w:val="26"/>
          <w:szCs w:val="26"/>
          <w:lang w:val="de-DE"/>
        </w:rPr>
      </w:pPr>
      <w:r w:rsidRPr="00AF479E">
        <w:rPr>
          <w:color w:val="000000"/>
          <w:sz w:val="26"/>
          <w:szCs w:val="26"/>
          <w:lang w:val="de-DE"/>
        </w:rPr>
        <w:t xml:space="preserve">- Tiêu chuẩn Việt Nam </w:t>
      </w:r>
      <w:hyperlink r:id="rId10" w:history="1">
        <w:r w:rsidRPr="00AF479E">
          <w:rPr>
            <w:rStyle w:val="Hyperlink"/>
            <w:color w:val="000000"/>
            <w:sz w:val="26"/>
            <w:szCs w:val="26"/>
            <w:lang w:val="de-DE"/>
          </w:rPr>
          <w:t>TCVN 3972-1985: Công tác trắc địa xây dựng</w:t>
        </w:r>
      </w:hyperlink>
      <w:r w:rsidRPr="00AF479E">
        <w:rPr>
          <w:color w:val="000000"/>
          <w:sz w:val="26"/>
          <w:szCs w:val="26"/>
          <w:lang w:val="de-DE"/>
        </w:rPr>
        <w:t>;</w:t>
      </w:r>
    </w:p>
    <w:p w14:paraId="2FB081E5" w14:textId="77777777" w:rsidR="004B7BD6" w:rsidRPr="00AF479E" w:rsidRDefault="004B7BD6" w:rsidP="00AF479E">
      <w:pPr>
        <w:widowControl w:val="0"/>
        <w:ind w:firstLine="567"/>
        <w:jc w:val="both"/>
        <w:rPr>
          <w:color w:val="000000"/>
          <w:sz w:val="26"/>
          <w:szCs w:val="26"/>
          <w:lang w:val="de-DE"/>
        </w:rPr>
      </w:pPr>
      <w:r w:rsidRPr="00AF479E">
        <w:rPr>
          <w:color w:val="000000"/>
          <w:sz w:val="26"/>
          <w:szCs w:val="26"/>
          <w:lang w:val="de-DE"/>
        </w:rPr>
        <w:t xml:space="preserve">- Tiêu chuẩn Việt Nam </w:t>
      </w:r>
      <w:hyperlink r:id="rId11" w:history="1">
        <w:r w:rsidRPr="00AF479E">
          <w:rPr>
            <w:rStyle w:val="Hyperlink"/>
            <w:color w:val="000000"/>
            <w:sz w:val="26"/>
            <w:szCs w:val="26"/>
            <w:lang w:val="de-DE"/>
          </w:rPr>
          <w:t>TCXDVN 309 - 2004: Công tác trắc địa trong xây dựng công trình - Yêu cầu chung</w:t>
        </w:r>
      </w:hyperlink>
      <w:r w:rsidRPr="00AF479E">
        <w:rPr>
          <w:color w:val="000000"/>
          <w:sz w:val="26"/>
          <w:szCs w:val="26"/>
          <w:lang w:val="de-DE"/>
        </w:rPr>
        <w:t>;</w:t>
      </w:r>
    </w:p>
    <w:p w14:paraId="2173E976" w14:textId="77777777" w:rsidR="004B7BD6" w:rsidRPr="00AF479E" w:rsidRDefault="004B7BD6" w:rsidP="00AF479E">
      <w:pPr>
        <w:widowControl w:val="0"/>
        <w:ind w:firstLine="567"/>
        <w:jc w:val="both"/>
        <w:rPr>
          <w:color w:val="000000"/>
          <w:sz w:val="26"/>
          <w:szCs w:val="26"/>
          <w:lang w:val="de-DE"/>
        </w:rPr>
      </w:pPr>
      <w:r w:rsidRPr="00AF479E">
        <w:rPr>
          <w:color w:val="000000"/>
          <w:sz w:val="26"/>
          <w:szCs w:val="26"/>
          <w:lang w:val="de-DE"/>
        </w:rPr>
        <w:t>- Bản đồ địa chất Việt Nam tỉ lệ 1/200.000;</w:t>
      </w:r>
    </w:p>
    <w:p w14:paraId="76D02157" w14:textId="77777777" w:rsidR="004B7BD6" w:rsidRPr="00AF479E" w:rsidRDefault="004B7BD6" w:rsidP="00AF479E">
      <w:pPr>
        <w:widowControl w:val="0"/>
        <w:ind w:firstLine="567"/>
        <w:jc w:val="both"/>
        <w:rPr>
          <w:color w:val="000000"/>
          <w:sz w:val="26"/>
          <w:szCs w:val="26"/>
          <w:lang w:val="de-DE"/>
        </w:rPr>
      </w:pPr>
      <w:r w:rsidRPr="00AF479E">
        <w:rPr>
          <w:color w:val="000000"/>
          <w:sz w:val="26"/>
          <w:szCs w:val="26"/>
          <w:lang w:val="de-DE"/>
        </w:rPr>
        <w:t>- Bản đồ động đất Việt Nam tỉ lệ 1/1.000.000;</w:t>
      </w:r>
    </w:p>
    <w:p w14:paraId="299BFFC4" w14:textId="77777777" w:rsidR="004B7BD6" w:rsidRPr="00AF479E" w:rsidRDefault="004B7BD6" w:rsidP="00AF479E">
      <w:pPr>
        <w:widowControl w:val="0"/>
        <w:ind w:firstLine="567"/>
        <w:jc w:val="both"/>
        <w:rPr>
          <w:color w:val="000000"/>
          <w:sz w:val="26"/>
          <w:szCs w:val="26"/>
          <w:lang w:val="de-DE"/>
        </w:rPr>
      </w:pPr>
      <w:r w:rsidRPr="00AF479E">
        <w:rPr>
          <w:color w:val="000000"/>
          <w:sz w:val="26"/>
          <w:szCs w:val="26"/>
          <w:lang w:val="de-DE"/>
        </w:rPr>
        <w:t>- Tiêu chuẩn quốc gia: Đất xây dựng - Phương pháp chỉnh lý kết quả thí nghiệm mẫu đất TCVN 9153:2012;</w:t>
      </w:r>
    </w:p>
    <w:p w14:paraId="60AFD11A" w14:textId="77777777" w:rsidR="004B7BD6" w:rsidRPr="00AF479E" w:rsidRDefault="004B7BD6" w:rsidP="00AF479E">
      <w:pPr>
        <w:widowControl w:val="0"/>
        <w:ind w:firstLine="567"/>
        <w:jc w:val="both"/>
        <w:rPr>
          <w:color w:val="000000"/>
          <w:sz w:val="26"/>
          <w:szCs w:val="26"/>
          <w:lang w:val="de-DE"/>
        </w:rPr>
      </w:pPr>
      <w:r w:rsidRPr="00AF479E">
        <w:rPr>
          <w:color w:val="000000"/>
          <w:sz w:val="26"/>
          <w:szCs w:val="26"/>
          <w:lang w:val="de-DE"/>
        </w:rPr>
        <w:t>- Tiêu chuẩn ngành: Công tác thăm dò điện trong khảo sát xây dựng 20 TCN - 161 - 87 Bộ Xây dựng;</w:t>
      </w:r>
    </w:p>
    <w:p w14:paraId="53F5B68C" w14:textId="77777777" w:rsidR="004B7BD6" w:rsidRPr="00AF479E" w:rsidRDefault="004B7BD6" w:rsidP="00AF479E">
      <w:pPr>
        <w:widowControl w:val="0"/>
        <w:ind w:firstLine="567"/>
        <w:jc w:val="both"/>
        <w:rPr>
          <w:color w:val="000000"/>
          <w:sz w:val="26"/>
          <w:szCs w:val="26"/>
          <w:lang w:val="de-DE"/>
        </w:rPr>
      </w:pPr>
      <w:r w:rsidRPr="00AF479E">
        <w:rPr>
          <w:color w:val="000000"/>
          <w:sz w:val="26"/>
          <w:szCs w:val="26"/>
          <w:lang w:val="de-DE"/>
        </w:rPr>
        <w:t>- Tài liệu địa lý thuỷ văn sông ngòi Việt Nam NXB KHKT, 1987 TCVN 4088 - 85 - 1987: liệu khí hậu dùng trong thiết kế xây dựng;</w:t>
      </w:r>
    </w:p>
    <w:p w14:paraId="2CDC86C1" w14:textId="718E9CBD" w:rsidR="00D27C1B" w:rsidRPr="00AF479E" w:rsidRDefault="00D27C1B" w:rsidP="00AF479E">
      <w:pPr>
        <w:ind w:firstLine="567"/>
        <w:jc w:val="both"/>
        <w:rPr>
          <w:color w:val="000000"/>
          <w:sz w:val="26"/>
          <w:szCs w:val="26"/>
        </w:rPr>
      </w:pPr>
      <w:r w:rsidRPr="00AF479E">
        <w:rPr>
          <w:color w:val="000000"/>
          <w:sz w:val="26"/>
          <w:szCs w:val="26"/>
        </w:rPr>
        <w:t>- Các quy định hiện hành của ngành điện và quy định khác liên quan.</w:t>
      </w:r>
    </w:p>
    <w:p w14:paraId="1D106237" w14:textId="6825D3E9" w:rsidR="004B7BD6" w:rsidRPr="00AF479E" w:rsidRDefault="004B7BD6" w:rsidP="00AF479E">
      <w:pPr>
        <w:ind w:firstLine="567"/>
        <w:jc w:val="both"/>
        <w:rPr>
          <w:b/>
          <w:sz w:val="26"/>
          <w:szCs w:val="26"/>
        </w:rPr>
      </w:pPr>
      <w:r w:rsidRPr="00AF479E">
        <w:rPr>
          <w:b/>
          <w:sz w:val="26"/>
          <w:szCs w:val="26"/>
        </w:rPr>
        <w:t xml:space="preserve">D/ NHIỆM VỤ THIẾT KẾ </w:t>
      </w:r>
    </w:p>
    <w:p w14:paraId="18948CCF" w14:textId="77777777" w:rsidR="004B7BD6" w:rsidRPr="00AF479E" w:rsidRDefault="004B7BD6" w:rsidP="00AF479E">
      <w:pPr>
        <w:tabs>
          <w:tab w:val="left" w:pos="0"/>
        </w:tabs>
        <w:ind w:firstLine="567"/>
        <w:jc w:val="both"/>
        <w:rPr>
          <w:sz w:val="26"/>
          <w:szCs w:val="26"/>
        </w:rPr>
      </w:pPr>
      <w:r w:rsidRPr="00AF479E">
        <w:rPr>
          <w:sz w:val="26"/>
          <w:szCs w:val="26"/>
        </w:rPr>
        <w:t>- Căn cứ Luật xây dựng số 50/2014/QH13 ngày 18/6/2014 của Quốc hội khóa XIII;</w:t>
      </w:r>
    </w:p>
    <w:p w14:paraId="15EA96DA" w14:textId="77777777" w:rsidR="004B7BD6" w:rsidRPr="00AF479E" w:rsidRDefault="004B7BD6" w:rsidP="00AF479E">
      <w:pPr>
        <w:ind w:firstLine="567"/>
        <w:jc w:val="both"/>
        <w:rPr>
          <w:sz w:val="26"/>
          <w:szCs w:val="26"/>
          <w:lang w:val="nl-NL"/>
        </w:rPr>
      </w:pPr>
      <w:r w:rsidRPr="00AF479E">
        <w:rPr>
          <w:sz w:val="26"/>
          <w:szCs w:val="26"/>
          <w:lang w:val="nl-NL"/>
        </w:rPr>
        <w:t>- Nghị định số 06/2021/NĐ-CP ngày 26/01/2021 của Chính Phủ về quy định chi tiết một số nội dung về quản lý chất lượng, thi công xây dựng;</w:t>
      </w:r>
    </w:p>
    <w:p w14:paraId="63A9DEC4" w14:textId="77777777" w:rsidR="004B7BD6" w:rsidRPr="00AF479E" w:rsidRDefault="004B7BD6" w:rsidP="00AF479E">
      <w:pPr>
        <w:ind w:firstLine="567"/>
        <w:jc w:val="both"/>
        <w:rPr>
          <w:sz w:val="26"/>
          <w:szCs w:val="26"/>
          <w:lang w:val="nl-NL"/>
        </w:rPr>
      </w:pPr>
      <w:r w:rsidRPr="00AF479E">
        <w:rPr>
          <w:sz w:val="26"/>
          <w:szCs w:val="26"/>
          <w:lang w:val="nl-NL"/>
        </w:rPr>
        <w:t xml:space="preserve">- Nghị định số 10/2021/NĐ-CP ngày 09/02/2021 của Chính Phủ về </w:t>
      </w:r>
      <w:bookmarkStart w:id="17" w:name="bookmark0"/>
      <w:bookmarkStart w:id="18" w:name="bookmark1"/>
      <w:r w:rsidRPr="00AF479E">
        <w:rPr>
          <w:sz w:val="26"/>
          <w:szCs w:val="26"/>
          <w:lang w:val="nl-NL"/>
        </w:rPr>
        <w:t>Về quản lý chi phí đầu tư xây dựng</w:t>
      </w:r>
      <w:bookmarkEnd w:id="17"/>
      <w:bookmarkEnd w:id="18"/>
      <w:r w:rsidRPr="00AF479E">
        <w:rPr>
          <w:sz w:val="26"/>
          <w:szCs w:val="26"/>
          <w:lang w:val="nl-NL"/>
        </w:rPr>
        <w:t>;</w:t>
      </w:r>
    </w:p>
    <w:p w14:paraId="06D4008A" w14:textId="77777777" w:rsidR="004B7BD6" w:rsidRPr="00AF479E" w:rsidRDefault="004B7BD6" w:rsidP="00AF479E">
      <w:pPr>
        <w:ind w:firstLine="567"/>
        <w:jc w:val="both"/>
        <w:rPr>
          <w:sz w:val="26"/>
          <w:szCs w:val="26"/>
          <w:lang w:val="nl-NL" w:eastAsia="ar-SA"/>
        </w:rPr>
      </w:pPr>
      <w:r w:rsidRPr="00AF479E">
        <w:rPr>
          <w:sz w:val="26"/>
          <w:szCs w:val="26"/>
          <w:lang w:val="nl-NL" w:eastAsia="ar-SA"/>
        </w:rPr>
        <w:t>- Nghị định số 35/2023/NĐ-CP ngày 20/6/2023 (Nghị định số 35/2023/NĐ-CP) của Chính phủ sửa đổi, bổ sung một số điều của các Nghị định thuộc lĩnh vực quản lý nhà nước của Bộ Xây dựng;</w:t>
      </w:r>
    </w:p>
    <w:p w14:paraId="0E2560DD" w14:textId="77777777" w:rsidR="004B7BD6" w:rsidRPr="00AF479E" w:rsidRDefault="004B7BD6" w:rsidP="00AF479E">
      <w:pPr>
        <w:ind w:firstLine="567"/>
        <w:jc w:val="both"/>
        <w:rPr>
          <w:sz w:val="26"/>
          <w:szCs w:val="26"/>
          <w:lang w:val="nl-NL" w:eastAsia="ar-SA"/>
        </w:rPr>
      </w:pPr>
      <w:r w:rsidRPr="00AF479E">
        <w:rPr>
          <w:sz w:val="26"/>
          <w:szCs w:val="26"/>
          <w:lang w:val="nl-NL" w:eastAsia="ar-SA"/>
        </w:rPr>
        <w:t>- Nghị định số 175/2024/NĐ-CP ngày 30/12/2024 của Chính phủ: Quy định chi tiết một số điều và biện pháp thi hành Luật Xây dựng về quản lý hoạt động xây dựng</w:t>
      </w:r>
    </w:p>
    <w:p w14:paraId="6D9BC2D5" w14:textId="77777777" w:rsidR="00D27C1B" w:rsidRPr="00AF479E" w:rsidRDefault="00D27C1B" w:rsidP="00AF479E">
      <w:pPr>
        <w:ind w:firstLine="567"/>
        <w:jc w:val="both"/>
        <w:rPr>
          <w:color w:val="000000"/>
          <w:sz w:val="26"/>
          <w:szCs w:val="26"/>
        </w:rPr>
      </w:pPr>
      <w:r w:rsidRPr="00AF479E">
        <w:rPr>
          <w:color w:val="000000"/>
          <w:sz w:val="26"/>
          <w:szCs w:val="26"/>
        </w:rPr>
        <w:t>- Các quy định hiện hành của ngành điện và quy định khác liên quan.</w:t>
      </w:r>
    </w:p>
    <w:p w14:paraId="73C2E19E" w14:textId="77777777" w:rsidR="004B7BD6" w:rsidRPr="00AF479E" w:rsidRDefault="004B7BD6" w:rsidP="00AF479E">
      <w:pPr>
        <w:pStyle w:val="ListParagraph"/>
        <w:widowControl w:val="0"/>
        <w:tabs>
          <w:tab w:val="left" w:pos="0"/>
          <w:tab w:val="left" w:pos="720"/>
        </w:tabs>
        <w:ind w:left="0" w:firstLine="567"/>
        <w:jc w:val="both"/>
        <w:rPr>
          <w:b/>
          <w:sz w:val="26"/>
          <w:szCs w:val="26"/>
        </w:rPr>
      </w:pPr>
      <w:r w:rsidRPr="00AF479E">
        <w:rPr>
          <w:b/>
          <w:sz w:val="26"/>
          <w:szCs w:val="26"/>
        </w:rPr>
        <w:t>1. Một số nội dung yêu cầu khi thiết kế:</w:t>
      </w:r>
    </w:p>
    <w:p w14:paraId="09AF4571" w14:textId="77777777" w:rsidR="004B7BD6" w:rsidRPr="00AF479E" w:rsidRDefault="004B7BD6" w:rsidP="00AF479E">
      <w:pPr>
        <w:widowControl w:val="0"/>
        <w:tabs>
          <w:tab w:val="left" w:pos="0"/>
        </w:tabs>
        <w:ind w:firstLine="567"/>
        <w:jc w:val="both"/>
        <w:rPr>
          <w:sz w:val="26"/>
          <w:szCs w:val="26"/>
        </w:rPr>
      </w:pPr>
      <w:r w:rsidRPr="00AF479E">
        <w:rPr>
          <w:sz w:val="26"/>
          <w:szCs w:val="26"/>
        </w:rPr>
        <w:t>- Tuân thủ Luật và các quy định hiện hành</w:t>
      </w:r>
    </w:p>
    <w:p w14:paraId="2407AECF" w14:textId="77777777" w:rsidR="004B7BD6" w:rsidRPr="00AF479E" w:rsidRDefault="004B7BD6" w:rsidP="00AF479E">
      <w:pPr>
        <w:tabs>
          <w:tab w:val="left" w:pos="0"/>
        </w:tabs>
        <w:ind w:firstLine="567"/>
        <w:jc w:val="both"/>
        <w:rPr>
          <w:sz w:val="26"/>
          <w:szCs w:val="26"/>
        </w:rPr>
      </w:pPr>
      <w:r w:rsidRPr="00AF479E">
        <w:rPr>
          <w:sz w:val="26"/>
          <w:szCs w:val="26"/>
        </w:rPr>
        <w:t>- Phù hợp với quy hoạch phát triển hạ tầng kinh tế khu vực. Nền móng công trình phải đảm bảo bền vững, không bị lún nứt, biến dạng quá giới hạn cho phép làm ảnh hưởng đến tuổi thọ công trình cũng như các công trình lân cận.</w:t>
      </w:r>
    </w:p>
    <w:p w14:paraId="55C9FBDD" w14:textId="77777777" w:rsidR="004B7BD6" w:rsidRPr="00AF479E" w:rsidRDefault="004B7BD6" w:rsidP="00AF479E">
      <w:pPr>
        <w:tabs>
          <w:tab w:val="left" w:pos="0"/>
        </w:tabs>
        <w:ind w:firstLine="567"/>
        <w:jc w:val="both"/>
        <w:rPr>
          <w:sz w:val="26"/>
          <w:szCs w:val="26"/>
        </w:rPr>
      </w:pPr>
      <w:r w:rsidRPr="00AF479E">
        <w:rPr>
          <w:sz w:val="26"/>
          <w:szCs w:val="26"/>
        </w:rPr>
        <w:t>- Phù hợp với yêu cầu của Chủ đầu tư, thoả mãn yêu cầu về chức năng sử dụng, bảo đảm kỹ thuật, mỹ thuật, giá thành hợp lý.</w:t>
      </w:r>
    </w:p>
    <w:p w14:paraId="40D01DC2" w14:textId="77777777" w:rsidR="004B7BD6" w:rsidRPr="00AF479E" w:rsidRDefault="004B7BD6" w:rsidP="00AF479E">
      <w:pPr>
        <w:tabs>
          <w:tab w:val="left" w:pos="0"/>
        </w:tabs>
        <w:ind w:firstLine="567"/>
        <w:jc w:val="both"/>
        <w:rPr>
          <w:sz w:val="26"/>
          <w:szCs w:val="26"/>
        </w:rPr>
      </w:pPr>
      <w:r w:rsidRPr="00AF479E">
        <w:rPr>
          <w:sz w:val="26"/>
          <w:szCs w:val="26"/>
        </w:rPr>
        <w:t>- An toàn tiết kiệm, phù hợp với quy chuẩn, tiêu chuẩn xây dựng được áp dụng, các tiêu chuẩn về phòng chống cháy nổ, bảo vệ môi trường và các tiêu chuẩn đang hiện hành có liên quan.</w:t>
      </w:r>
    </w:p>
    <w:p w14:paraId="54B279E8" w14:textId="72C489A1" w:rsidR="001F672C" w:rsidRPr="00AF479E" w:rsidRDefault="001F672C" w:rsidP="00AF479E">
      <w:pPr>
        <w:tabs>
          <w:tab w:val="left" w:pos="0"/>
        </w:tabs>
        <w:ind w:firstLine="567"/>
        <w:jc w:val="both"/>
        <w:rPr>
          <w:sz w:val="26"/>
          <w:szCs w:val="26"/>
        </w:rPr>
      </w:pPr>
      <w:r w:rsidRPr="00AF479E">
        <w:rPr>
          <w:sz w:val="26"/>
          <w:szCs w:val="26"/>
        </w:rPr>
        <w:t xml:space="preserve">- Tuân thủ quy định về công tác thiết kế dự án lưới điện phân phối </w:t>
      </w:r>
      <w:r w:rsidR="00FA646F" w:rsidRPr="00AF479E">
        <w:rPr>
          <w:sz w:val="26"/>
          <w:szCs w:val="26"/>
        </w:rPr>
        <w:t>của ngành điện</w:t>
      </w:r>
      <w:r w:rsidRPr="00AF479E">
        <w:rPr>
          <w:sz w:val="26"/>
          <w:szCs w:val="26"/>
        </w:rPr>
        <w:t>.</w:t>
      </w:r>
    </w:p>
    <w:p w14:paraId="2F65E834" w14:textId="79DCD63A" w:rsidR="004A2A1F" w:rsidRPr="00AF479E" w:rsidRDefault="004A2A1F" w:rsidP="00AF479E">
      <w:pPr>
        <w:tabs>
          <w:tab w:val="left" w:pos="0"/>
        </w:tabs>
        <w:ind w:firstLine="567"/>
        <w:jc w:val="both"/>
        <w:rPr>
          <w:sz w:val="26"/>
          <w:szCs w:val="26"/>
        </w:rPr>
      </w:pPr>
      <w:r w:rsidRPr="00AF479E">
        <w:rPr>
          <w:sz w:val="26"/>
          <w:szCs w:val="26"/>
        </w:rPr>
        <w:t>- Các giải pháp kỹ thuật</w:t>
      </w:r>
      <w:r w:rsidR="00D021B1" w:rsidRPr="00AF479E">
        <w:rPr>
          <w:sz w:val="26"/>
          <w:szCs w:val="26"/>
        </w:rPr>
        <w:t xml:space="preserve"> trong công tác</w:t>
      </w:r>
      <w:r w:rsidRPr="00AF479E">
        <w:rPr>
          <w:sz w:val="26"/>
          <w:szCs w:val="26"/>
        </w:rPr>
        <w:t xml:space="preserve"> thiết kế </w:t>
      </w:r>
      <w:r w:rsidR="00D021B1" w:rsidRPr="00AF479E">
        <w:rPr>
          <w:sz w:val="26"/>
          <w:szCs w:val="26"/>
        </w:rPr>
        <w:t xml:space="preserve">cần </w:t>
      </w:r>
      <w:r w:rsidRPr="00AF479E">
        <w:rPr>
          <w:sz w:val="26"/>
          <w:szCs w:val="26"/>
        </w:rPr>
        <w:t xml:space="preserve">tuân thủ theo quy mô của công trình </w:t>
      </w:r>
      <w:r w:rsidR="00D021B1" w:rsidRPr="00AF479E">
        <w:rPr>
          <w:sz w:val="26"/>
          <w:szCs w:val="26"/>
        </w:rPr>
        <w:t>(được trình bày tại mục I)</w:t>
      </w:r>
    </w:p>
    <w:p w14:paraId="0B127877" w14:textId="3DEABF69" w:rsidR="004B7BD6" w:rsidRPr="00AF479E" w:rsidRDefault="004B7BD6" w:rsidP="00AF479E">
      <w:pPr>
        <w:tabs>
          <w:tab w:val="left" w:pos="0"/>
        </w:tabs>
        <w:ind w:firstLine="567"/>
        <w:jc w:val="both"/>
        <w:rPr>
          <w:sz w:val="26"/>
          <w:szCs w:val="26"/>
          <w:lang w:val="it-IT"/>
        </w:rPr>
      </w:pPr>
      <w:r w:rsidRPr="00AF479E">
        <w:rPr>
          <w:b/>
          <w:sz w:val="26"/>
          <w:szCs w:val="26"/>
        </w:rPr>
        <w:t xml:space="preserve">2. Các bước thực hiện thiết kế: </w:t>
      </w:r>
      <w:r w:rsidRPr="00AF479E">
        <w:rPr>
          <w:sz w:val="26"/>
          <w:szCs w:val="26"/>
          <w:lang w:val="it-IT"/>
        </w:rPr>
        <w:t xml:space="preserve">Thiết kế lập Báo cáo kinh tế kỹ thuật </w:t>
      </w:r>
      <w:r w:rsidRPr="00AF479E">
        <w:rPr>
          <w:sz w:val="26"/>
          <w:szCs w:val="26"/>
        </w:rPr>
        <w:t>(thiết kế 1 bước)</w:t>
      </w:r>
    </w:p>
    <w:p w14:paraId="0178F6B4" w14:textId="769C6E0F" w:rsidR="004B7BD6" w:rsidRPr="00AF479E" w:rsidRDefault="00F13E44" w:rsidP="00AF479E">
      <w:pPr>
        <w:tabs>
          <w:tab w:val="left" w:pos="0"/>
        </w:tabs>
        <w:ind w:firstLine="567"/>
        <w:jc w:val="both"/>
        <w:rPr>
          <w:b/>
          <w:sz w:val="26"/>
          <w:szCs w:val="26"/>
        </w:rPr>
      </w:pPr>
      <w:r>
        <w:rPr>
          <w:b/>
          <w:sz w:val="26"/>
          <w:szCs w:val="26"/>
        </w:rPr>
        <w:t>3</w:t>
      </w:r>
      <w:r w:rsidR="004B7BD6" w:rsidRPr="00AF479E">
        <w:rPr>
          <w:b/>
          <w:sz w:val="26"/>
          <w:szCs w:val="26"/>
        </w:rPr>
        <w:t>. Đánh giá mức độ sự phù hợp quy hoạch:</w:t>
      </w:r>
    </w:p>
    <w:p w14:paraId="189D0254" w14:textId="25629386" w:rsidR="004B7BD6" w:rsidRPr="00AF479E" w:rsidRDefault="004B7BD6" w:rsidP="00AF479E">
      <w:pPr>
        <w:tabs>
          <w:tab w:val="left" w:pos="0"/>
        </w:tabs>
        <w:ind w:firstLine="567"/>
        <w:jc w:val="both"/>
        <w:rPr>
          <w:sz w:val="26"/>
          <w:szCs w:val="26"/>
        </w:rPr>
      </w:pPr>
      <w:r w:rsidRPr="00AF479E">
        <w:rPr>
          <w:sz w:val="26"/>
          <w:szCs w:val="26"/>
        </w:rPr>
        <w:t>Đơn vị tư vấn dựa trên các văn bản liên quan đến quy hoạch của công trình, đánh giá sự phù hợp của công trình thực tế thực hiện của công trình với quy hoạch phát triển của địa phương</w:t>
      </w:r>
      <w:r w:rsidR="00F13E44">
        <w:rPr>
          <w:sz w:val="26"/>
          <w:szCs w:val="26"/>
        </w:rPr>
        <w:t>, của ngành điện</w:t>
      </w:r>
      <w:r w:rsidRPr="00AF479E">
        <w:rPr>
          <w:sz w:val="26"/>
          <w:szCs w:val="26"/>
        </w:rPr>
        <w:t>. Trong phương pháp luận của đơn vị tư vấn cần thể hiện nội dung này.</w:t>
      </w:r>
    </w:p>
    <w:p w14:paraId="5A6F0710" w14:textId="77777777" w:rsidR="004B7BD6" w:rsidRPr="00AF479E" w:rsidRDefault="004B7BD6" w:rsidP="00AF479E">
      <w:pPr>
        <w:pStyle w:val="ListParagraph"/>
        <w:tabs>
          <w:tab w:val="left" w:pos="0"/>
        </w:tabs>
        <w:ind w:left="142" w:firstLine="567"/>
        <w:jc w:val="both"/>
        <w:rPr>
          <w:b/>
          <w:sz w:val="26"/>
          <w:szCs w:val="26"/>
        </w:rPr>
      </w:pPr>
      <w:r w:rsidRPr="00AF479E">
        <w:rPr>
          <w:b/>
          <w:sz w:val="26"/>
          <w:szCs w:val="26"/>
        </w:rPr>
        <w:lastRenderedPageBreak/>
        <w:t>E/ CÔNG TÁC GIÁM SÁT CỦA CHỦ ĐẦU TƯ VÀ NỘI DUNG PHỐI HỢP VỚI ĐƠN VỊ TƯ VẤN</w:t>
      </w:r>
    </w:p>
    <w:p w14:paraId="706EDF24" w14:textId="77777777" w:rsidR="004B7BD6" w:rsidRPr="00AF479E" w:rsidRDefault="004B7BD6" w:rsidP="00AF479E">
      <w:pPr>
        <w:tabs>
          <w:tab w:val="left" w:pos="0"/>
        </w:tabs>
        <w:ind w:firstLine="567"/>
        <w:jc w:val="both"/>
        <w:rPr>
          <w:sz w:val="26"/>
          <w:szCs w:val="26"/>
        </w:rPr>
      </w:pPr>
      <w:r w:rsidRPr="00AF479E">
        <w:rPr>
          <w:sz w:val="26"/>
          <w:szCs w:val="26"/>
        </w:rPr>
        <w:t>Yêu cầu các đơn vị tư vấn trước khi khảo sát phải gửi kế hoạch khảo sát chi tiết (tiến độ và nhân thực hiện) cho Công ty Điện lực Ninh Bình thực hiện giám sát.</w:t>
      </w:r>
    </w:p>
    <w:p w14:paraId="68736701" w14:textId="77777777" w:rsidR="004B7BD6" w:rsidRPr="00AF479E" w:rsidRDefault="004B7BD6" w:rsidP="00AF479E">
      <w:pPr>
        <w:tabs>
          <w:tab w:val="left" w:pos="0"/>
        </w:tabs>
        <w:ind w:firstLine="567"/>
        <w:jc w:val="both"/>
        <w:rPr>
          <w:b/>
          <w:sz w:val="26"/>
          <w:szCs w:val="26"/>
        </w:rPr>
      </w:pPr>
      <w:r w:rsidRPr="00AF479E">
        <w:rPr>
          <w:b/>
          <w:sz w:val="26"/>
          <w:szCs w:val="26"/>
        </w:rPr>
        <w:t>E1) Giám sát công tác khảo sát ngoài thực địa của Chủ đầu tư:</w:t>
      </w:r>
    </w:p>
    <w:p w14:paraId="2E43862E" w14:textId="77777777" w:rsidR="004B7BD6" w:rsidRPr="00AF479E" w:rsidRDefault="004B7BD6" w:rsidP="00AF479E">
      <w:pPr>
        <w:tabs>
          <w:tab w:val="left" w:pos="0"/>
        </w:tabs>
        <w:ind w:firstLine="567"/>
        <w:jc w:val="both"/>
        <w:rPr>
          <w:sz w:val="26"/>
          <w:szCs w:val="26"/>
        </w:rPr>
      </w:pPr>
      <w:r w:rsidRPr="00AF479E">
        <w:rPr>
          <w:sz w:val="26"/>
          <w:szCs w:val="26"/>
        </w:rPr>
        <w:t>- Công tác giám sát khảo sát của chủ đầu tư sẽ được thực hiện theo quy định hiện hành.</w:t>
      </w:r>
    </w:p>
    <w:p w14:paraId="6F7F4D01" w14:textId="77777777" w:rsidR="004B7BD6" w:rsidRPr="00AF479E" w:rsidRDefault="004B7BD6" w:rsidP="00AF479E">
      <w:pPr>
        <w:tabs>
          <w:tab w:val="left" w:pos="0"/>
        </w:tabs>
        <w:ind w:firstLine="567"/>
        <w:jc w:val="both"/>
        <w:rPr>
          <w:sz w:val="26"/>
          <w:szCs w:val="26"/>
        </w:rPr>
      </w:pPr>
      <w:r w:rsidRPr="00AF479E">
        <w:rPr>
          <w:sz w:val="26"/>
          <w:szCs w:val="26"/>
        </w:rPr>
        <w:t>- Kiểm tra điều kiện năng lực hoạt động xây dựng của nhà thầu khảo sát xây dựng so với hồ sơ dự thầu về nhân lực, thiết bị máy móc phục vụ khải sát, phòng thí nghiệm được nhà thầu khảo sát xây dựng sử dụng.</w:t>
      </w:r>
    </w:p>
    <w:p w14:paraId="01BA0558" w14:textId="77777777" w:rsidR="004B7BD6" w:rsidRPr="00AF479E" w:rsidRDefault="004B7BD6" w:rsidP="00AF479E">
      <w:pPr>
        <w:tabs>
          <w:tab w:val="left" w:pos="0"/>
        </w:tabs>
        <w:ind w:firstLine="567"/>
        <w:jc w:val="both"/>
        <w:rPr>
          <w:sz w:val="26"/>
          <w:szCs w:val="26"/>
        </w:rPr>
      </w:pPr>
      <w:r w:rsidRPr="00AF479E">
        <w:rPr>
          <w:sz w:val="26"/>
          <w:szCs w:val="26"/>
        </w:rPr>
        <w:t>- Theo dõi, kiểm tra vị trí khảo sát, khối lượng khảo sát và việc thực hiện quy trình khảo sát theo phương án kỹ thuật đã được phê duyệt. kết quả theo dõi, kiểm tra phải được ghi chép vào nhật ký khảo sát xây dựng.</w:t>
      </w:r>
    </w:p>
    <w:p w14:paraId="586BBCAF" w14:textId="77777777" w:rsidR="004B7BD6" w:rsidRPr="00AF479E" w:rsidRDefault="004B7BD6" w:rsidP="00AF479E">
      <w:pPr>
        <w:tabs>
          <w:tab w:val="left" w:pos="0"/>
        </w:tabs>
        <w:ind w:firstLine="567"/>
        <w:jc w:val="both"/>
        <w:rPr>
          <w:sz w:val="26"/>
          <w:szCs w:val="26"/>
        </w:rPr>
      </w:pPr>
      <w:r w:rsidRPr="00AF479E">
        <w:rPr>
          <w:sz w:val="26"/>
          <w:szCs w:val="26"/>
        </w:rPr>
        <w:t>- Theo dõi và yêu cầu nhà thầu khảo sát xây dựng thự hiện bảo vệ môi trường và công trình xây dựng trong khu vực khảo sát theo quy đinh hiện hành.</w:t>
      </w:r>
    </w:p>
    <w:p w14:paraId="38327CDD" w14:textId="77777777" w:rsidR="004B7BD6" w:rsidRPr="00AF479E" w:rsidRDefault="004B7BD6" w:rsidP="00AF479E">
      <w:pPr>
        <w:tabs>
          <w:tab w:val="left" w:pos="0"/>
        </w:tabs>
        <w:ind w:firstLine="567"/>
        <w:jc w:val="both"/>
        <w:rPr>
          <w:b/>
          <w:sz w:val="26"/>
          <w:szCs w:val="26"/>
        </w:rPr>
      </w:pPr>
      <w:r w:rsidRPr="00AF479E">
        <w:rPr>
          <w:b/>
          <w:sz w:val="26"/>
          <w:szCs w:val="26"/>
        </w:rPr>
        <w:t>E2) Nhân sự thực hiện các nhiệm vụ:</w:t>
      </w:r>
    </w:p>
    <w:p w14:paraId="03ECFB5D" w14:textId="77777777" w:rsidR="004B7BD6" w:rsidRPr="00AF479E" w:rsidRDefault="004B7BD6" w:rsidP="00AF479E">
      <w:pPr>
        <w:tabs>
          <w:tab w:val="left" w:pos="0"/>
        </w:tabs>
        <w:ind w:firstLine="567"/>
        <w:jc w:val="both"/>
        <w:rPr>
          <w:color w:val="000000"/>
          <w:sz w:val="26"/>
          <w:szCs w:val="26"/>
        </w:rPr>
      </w:pPr>
      <w:r w:rsidRPr="00AF479E">
        <w:rPr>
          <w:color w:val="000000"/>
          <w:sz w:val="26"/>
          <w:szCs w:val="26"/>
        </w:rPr>
        <w:t>Tư vấn sẽ cung cấp nhân sự theo yêu cầu để thực hiện một cách đầy đủ những nghĩa vụ của mình đối với các công trình này. Việc bố trí nhận sự bao gồm các kỹ sư và nhân viên kỹ thuật theo tiến độ thời hạn để đảm bảo tiến độ của các công trình.</w:t>
      </w:r>
    </w:p>
    <w:p w14:paraId="3573C06E" w14:textId="77777777" w:rsidR="004B7BD6" w:rsidRPr="00AF479E" w:rsidRDefault="004B7BD6" w:rsidP="00AF479E">
      <w:pPr>
        <w:tabs>
          <w:tab w:val="left" w:pos="0"/>
        </w:tabs>
        <w:ind w:firstLine="567"/>
        <w:jc w:val="both"/>
        <w:rPr>
          <w:b/>
          <w:sz w:val="26"/>
          <w:szCs w:val="26"/>
        </w:rPr>
      </w:pPr>
      <w:r w:rsidRPr="00AF479E">
        <w:rPr>
          <w:b/>
          <w:sz w:val="26"/>
          <w:szCs w:val="26"/>
        </w:rPr>
        <w:t>E3) Các báo cáo và các hồ sơ:</w:t>
      </w:r>
    </w:p>
    <w:p w14:paraId="34AA04CB" w14:textId="7F100B6D" w:rsidR="004B7BD6" w:rsidRPr="00AF479E" w:rsidRDefault="00230E11" w:rsidP="00AF479E">
      <w:pPr>
        <w:tabs>
          <w:tab w:val="left" w:pos="0"/>
        </w:tabs>
        <w:ind w:firstLine="567"/>
        <w:jc w:val="both"/>
        <w:rPr>
          <w:sz w:val="26"/>
          <w:szCs w:val="26"/>
        </w:rPr>
      </w:pPr>
      <w:r w:rsidRPr="00AF479E">
        <w:rPr>
          <w:sz w:val="26"/>
          <w:szCs w:val="26"/>
        </w:rPr>
        <w:t>- Nhà thầu báo cáo các nội dung sau:</w:t>
      </w:r>
    </w:p>
    <w:p w14:paraId="3DFB1EA7" w14:textId="0D23B743" w:rsidR="004B7BD6" w:rsidRPr="00AF479E" w:rsidRDefault="00230E11" w:rsidP="00AF479E">
      <w:pPr>
        <w:tabs>
          <w:tab w:val="left" w:pos="0"/>
        </w:tabs>
        <w:ind w:firstLine="567"/>
        <w:jc w:val="both"/>
        <w:rPr>
          <w:bCs/>
          <w:iCs/>
          <w:sz w:val="26"/>
          <w:szCs w:val="26"/>
        </w:rPr>
      </w:pPr>
      <w:r w:rsidRPr="00AF479E">
        <w:rPr>
          <w:bCs/>
          <w:iCs/>
          <w:sz w:val="26"/>
          <w:szCs w:val="26"/>
        </w:rPr>
        <w:t>+</w:t>
      </w:r>
      <w:r w:rsidR="004B7BD6" w:rsidRPr="00AF479E">
        <w:rPr>
          <w:bCs/>
          <w:iCs/>
          <w:sz w:val="26"/>
          <w:szCs w:val="26"/>
        </w:rPr>
        <w:t xml:space="preserve"> Báo cáo hàng tuần</w:t>
      </w:r>
      <w:r w:rsidRPr="00AF479E">
        <w:rPr>
          <w:bCs/>
          <w:iCs/>
          <w:sz w:val="26"/>
          <w:szCs w:val="26"/>
        </w:rPr>
        <w:t>,hàng tháng t</w:t>
      </w:r>
      <w:r w:rsidR="004B7BD6" w:rsidRPr="00AF479E">
        <w:rPr>
          <w:iCs/>
          <w:sz w:val="26"/>
          <w:szCs w:val="26"/>
        </w:rPr>
        <w:t>óm tắt tiến trình thực hiện hàng tuần, mô tả một cách vắn tắt và chính xác mọi hoạt động và tiến độ công việc, các vấn đề này sinh, các biện pháp khắc phục</w:t>
      </w:r>
      <w:r w:rsidRPr="00AF479E">
        <w:rPr>
          <w:iCs/>
          <w:sz w:val="26"/>
          <w:szCs w:val="26"/>
        </w:rPr>
        <w:t xml:space="preserve"> khi có yêu cầu của chủ đầu tư.</w:t>
      </w:r>
    </w:p>
    <w:p w14:paraId="65D3B2B9" w14:textId="3E0F28F0" w:rsidR="004B7BD6" w:rsidRPr="00AF479E" w:rsidRDefault="00230E11" w:rsidP="00AF479E">
      <w:pPr>
        <w:tabs>
          <w:tab w:val="left" w:pos="0"/>
        </w:tabs>
        <w:ind w:firstLine="567"/>
        <w:jc w:val="both"/>
        <w:rPr>
          <w:sz w:val="26"/>
          <w:szCs w:val="26"/>
        </w:rPr>
      </w:pPr>
      <w:r w:rsidRPr="00AF479E">
        <w:rPr>
          <w:sz w:val="26"/>
          <w:szCs w:val="26"/>
        </w:rPr>
        <w:t>+</w:t>
      </w:r>
      <w:r w:rsidR="004B7BD6" w:rsidRPr="00AF479E">
        <w:rPr>
          <w:sz w:val="26"/>
          <w:szCs w:val="26"/>
        </w:rPr>
        <w:t xml:space="preserve"> Báo cáo </w:t>
      </w:r>
      <w:r w:rsidRPr="00AF479E">
        <w:rPr>
          <w:sz w:val="26"/>
          <w:szCs w:val="26"/>
        </w:rPr>
        <w:t>đột xuất của nhà thầu khi có vấn đề phát sinh cần có sự thống nhất giữa các bên trong quá trình thực hiện.</w:t>
      </w:r>
    </w:p>
    <w:p w14:paraId="48520340" w14:textId="3D95BE9D" w:rsidR="00230E11" w:rsidRPr="00AF479E" w:rsidRDefault="00230E11" w:rsidP="00AF479E">
      <w:pPr>
        <w:tabs>
          <w:tab w:val="left" w:pos="0"/>
        </w:tabs>
        <w:ind w:firstLine="567"/>
        <w:jc w:val="both"/>
        <w:rPr>
          <w:iCs/>
          <w:sz w:val="26"/>
          <w:szCs w:val="26"/>
        </w:rPr>
      </w:pPr>
      <w:r w:rsidRPr="00AF479E">
        <w:rPr>
          <w:iCs/>
          <w:sz w:val="26"/>
          <w:szCs w:val="26"/>
        </w:rPr>
        <w:t xml:space="preserve">- Các hồ sơ nhà thầu phải nộp cho chủ đầu tư để </w:t>
      </w:r>
      <w:r w:rsidR="004A2A1F" w:rsidRPr="00AF479E">
        <w:rPr>
          <w:iCs/>
          <w:sz w:val="26"/>
          <w:szCs w:val="26"/>
        </w:rPr>
        <w:t xml:space="preserve">phục vụ công tác </w:t>
      </w:r>
      <w:r w:rsidRPr="00AF479E">
        <w:rPr>
          <w:iCs/>
          <w:sz w:val="26"/>
          <w:szCs w:val="26"/>
        </w:rPr>
        <w:t>nghiệm thu và thẩm tra</w:t>
      </w:r>
      <w:r w:rsidR="004A2A1F" w:rsidRPr="00AF479E">
        <w:rPr>
          <w:iCs/>
          <w:sz w:val="26"/>
          <w:szCs w:val="26"/>
        </w:rPr>
        <w:t>, thẩm định</w:t>
      </w:r>
      <w:r w:rsidRPr="00AF479E">
        <w:rPr>
          <w:iCs/>
          <w:sz w:val="26"/>
          <w:szCs w:val="26"/>
        </w:rPr>
        <w:t xml:space="preserve"> phê duyệt</w:t>
      </w:r>
      <w:r w:rsidR="004A2A1F" w:rsidRPr="00AF479E">
        <w:rPr>
          <w:iCs/>
          <w:sz w:val="26"/>
          <w:szCs w:val="26"/>
        </w:rPr>
        <w:t>:</w:t>
      </w:r>
    </w:p>
    <w:p w14:paraId="258A1813" w14:textId="5F3B1F35" w:rsidR="00230E11" w:rsidRPr="00AF479E" w:rsidRDefault="00230E11" w:rsidP="00AF479E">
      <w:pPr>
        <w:tabs>
          <w:tab w:val="left" w:pos="0"/>
        </w:tabs>
        <w:ind w:firstLine="567"/>
        <w:jc w:val="both"/>
        <w:rPr>
          <w:iCs/>
          <w:sz w:val="26"/>
          <w:szCs w:val="26"/>
        </w:rPr>
      </w:pPr>
      <w:r w:rsidRPr="00AF479E">
        <w:rPr>
          <w:iCs/>
          <w:sz w:val="26"/>
          <w:szCs w:val="26"/>
        </w:rPr>
        <w:t>+ Nhiệm vụ khảo sát xây dựng</w:t>
      </w:r>
    </w:p>
    <w:p w14:paraId="17EE422A" w14:textId="557FBAE5" w:rsidR="00230E11" w:rsidRPr="00AF479E" w:rsidRDefault="00230E11" w:rsidP="00AF479E">
      <w:pPr>
        <w:tabs>
          <w:tab w:val="left" w:pos="0"/>
        </w:tabs>
        <w:ind w:firstLine="567"/>
        <w:jc w:val="both"/>
        <w:rPr>
          <w:iCs/>
          <w:sz w:val="26"/>
          <w:szCs w:val="26"/>
        </w:rPr>
      </w:pPr>
      <w:r w:rsidRPr="00AF479E">
        <w:rPr>
          <w:iCs/>
          <w:sz w:val="26"/>
          <w:szCs w:val="26"/>
        </w:rPr>
        <w:t>+ Phương</w:t>
      </w:r>
      <w:r w:rsidR="004A2A1F" w:rsidRPr="00AF479E">
        <w:rPr>
          <w:iCs/>
          <w:sz w:val="26"/>
          <w:szCs w:val="26"/>
        </w:rPr>
        <w:t xml:space="preserve"> án kỹ thuật khảo sát xây dựng</w:t>
      </w:r>
    </w:p>
    <w:p w14:paraId="31473565" w14:textId="776A2A02" w:rsidR="004A2A1F" w:rsidRPr="00AF479E" w:rsidRDefault="004A2A1F" w:rsidP="00AF479E">
      <w:pPr>
        <w:tabs>
          <w:tab w:val="left" w:pos="0"/>
        </w:tabs>
        <w:ind w:firstLine="567"/>
        <w:jc w:val="both"/>
        <w:rPr>
          <w:iCs/>
          <w:sz w:val="26"/>
          <w:szCs w:val="26"/>
        </w:rPr>
      </w:pPr>
      <w:r w:rsidRPr="00AF479E">
        <w:rPr>
          <w:iCs/>
          <w:sz w:val="26"/>
          <w:szCs w:val="26"/>
        </w:rPr>
        <w:t>+ Báo cáo khảo sát xây dựng</w:t>
      </w:r>
    </w:p>
    <w:p w14:paraId="40410532" w14:textId="34BE5D22" w:rsidR="004A2A1F" w:rsidRPr="00AF479E" w:rsidRDefault="004A2A1F" w:rsidP="00AF479E">
      <w:pPr>
        <w:tabs>
          <w:tab w:val="left" w:pos="0"/>
        </w:tabs>
        <w:ind w:firstLine="567"/>
        <w:jc w:val="both"/>
        <w:rPr>
          <w:iCs/>
          <w:sz w:val="26"/>
          <w:szCs w:val="26"/>
        </w:rPr>
      </w:pPr>
      <w:r w:rsidRPr="00AF479E">
        <w:rPr>
          <w:iCs/>
          <w:sz w:val="26"/>
          <w:szCs w:val="26"/>
        </w:rPr>
        <w:t>+ Nhiệm vụ thiết kế xây dựng.</w:t>
      </w:r>
    </w:p>
    <w:p w14:paraId="44B3C9B2" w14:textId="13C01B82" w:rsidR="004A2A1F" w:rsidRPr="00AF479E" w:rsidRDefault="004A2A1F" w:rsidP="00AF479E">
      <w:pPr>
        <w:tabs>
          <w:tab w:val="left" w:pos="0"/>
        </w:tabs>
        <w:ind w:firstLine="567"/>
        <w:jc w:val="both"/>
        <w:rPr>
          <w:iCs/>
          <w:sz w:val="26"/>
          <w:szCs w:val="26"/>
        </w:rPr>
      </w:pPr>
      <w:r w:rsidRPr="00AF479E">
        <w:rPr>
          <w:iCs/>
          <w:sz w:val="26"/>
          <w:szCs w:val="26"/>
        </w:rPr>
        <w:t>+ Tập Hồ sơ BCKTKT</w:t>
      </w:r>
    </w:p>
    <w:p w14:paraId="62853CB0" w14:textId="6FA61249" w:rsidR="004A2A1F" w:rsidRPr="00AF479E" w:rsidRDefault="004A2A1F" w:rsidP="00AF479E">
      <w:pPr>
        <w:tabs>
          <w:tab w:val="left" w:pos="0"/>
        </w:tabs>
        <w:ind w:firstLine="567"/>
        <w:jc w:val="both"/>
        <w:rPr>
          <w:iCs/>
          <w:sz w:val="26"/>
          <w:szCs w:val="26"/>
        </w:rPr>
      </w:pPr>
      <w:r w:rsidRPr="00AF479E">
        <w:rPr>
          <w:iCs/>
          <w:sz w:val="26"/>
          <w:szCs w:val="26"/>
        </w:rPr>
        <w:t>+ Và các tài liệu khác liên quan</w:t>
      </w:r>
    </w:p>
    <w:p w14:paraId="534EC5A2" w14:textId="5733B0B9" w:rsidR="004A2A1F" w:rsidRPr="00AF479E" w:rsidRDefault="004A2A1F" w:rsidP="00AF479E">
      <w:pPr>
        <w:tabs>
          <w:tab w:val="left" w:pos="0"/>
        </w:tabs>
        <w:ind w:firstLine="567"/>
        <w:jc w:val="both"/>
        <w:rPr>
          <w:b/>
          <w:bCs/>
          <w:i/>
          <w:sz w:val="26"/>
          <w:szCs w:val="26"/>
        </w:rPr>
      </w:pPr>
      <w:r w:rsidRPr="00AF479E">
        <w:rPr>
          <w:i/>
          <w:sz w:val="26"/>
          <w:szCs w:val="26"/>
        </w:rPr>
        <w:t>Hồ sơ giao nộp bao gồm: Bản giấy và bản mềm trên USB (hoặc gửi qua gmail) để có thể sử dụng được bằng các phần mềm thông dụng (Microsoft word, Excel, Autocad,….).</w:t>
      </w:r>
    </w:p>
    <w:p w14:paraId="14D8F69D" w14:textId="77777777" w:rsidR="004B7BD6" w:rsidRPr="00AF479E" w:rsidRDefault="004B7BD6" w:rsidP="00AF479E">
      <w:pPr>
        <w:tabs>
          <w:tab w:val="left" w:pos="0"/>
        </w:tabs>
        <w:ind w:firstLine="567"/>
        <w:jc w:val="both"/>
        <w:rPr>
          <w:b/>
          <w:sz w:val="26"/>
          <w:szCs w:val="26"/>
        </w:rPr>
      </w:pPr>
      <w:r w:rsidRPr="00AF479E">
        <w:rPr>
          <w:b/>
          <w:sz w:val="26"/>
          <w:szCs w:val="26"/>
        </w:rPr>
        <w:t>E4) Vai trò và trách nhiệm:</w:t>
      </w:r>
    </w:p>
    <w:p w14:paraId="6279936A" w14:textId="77777777" w:rsidR="004B7BD6" w:rsidRPr="00AF479E" w:rsidRDefault="004B7BD6" w:rsidP="00AF479E">
      <w:pPr>
        <w:pStyle w:val="ListParagraph"/>
        <w:tabs>
          <w:tab w:val="left" w:pos="0"/>
          <w:tab w:val="left" w:pos="284"/>
        </w:tabs>
        <w:ind w:left="0" w:firstLine="567"/>
        <w:jc w:val="both"/>
        <w:rPr>
          <w:bCs/>
          <w:i/>
          <w:sz w:val="26"/>
          <w:szCs w:val="26"/>
        </w:rPr>
      </w:pPr>
      <w:r w:rsidRPr="00AF479E">
        <w:rPr>
          <w:bCs/>
          <w:i/>
          <w:sz w:val="26"/>
          <w:szCs w:val="26"/>
        </w:rPr>
        <w:t>a) Trong giai đoạn khảo sát:</w:t>
      </w:r>
    </w:p>
    <w:p w14:paraId="6D19340E" w14:textId="77777777" w:rsidR="004B7BD6" w:rsidRPr="00AF479E" w:rsidRDefault="004B7BD6" w:rsidP="00AF479E">
      <w:pPr>
        <w:tabs>
          <w:tab w:val="left" w:pos="0"/>
        </w:tabs>
        <w:ind w:firstLine="567"/>
        <w:jc w:val="both"/>
        <w:rPr>
          <w:sz w:val="26"/>
          <w:szCs w:val="26"/>
        </w:rPr>
      </w:pPr>
      <w:r w:rsidRPr="00AF479E">
        <w:rPr>
          <w:sz w:val="26"/>
          <w:szCs w:val="26"/>
        </w:rPr>
        <w:t>- Công ty Điện lực Ninh Bình: Hỗ trợ Nhà thầu tư vấn các vấn đề liên quan đến các thủ tục trong quá trình khảo sát.</w:t>
      </w:r>
    </w:p>
    <w:p w14:paraId="7AEEE229" w14:textId="77777777" w:rsidR="004B7BD6" w:rsidRPr="00AF479E" w:rsidRDefault="004B7BD6" w:rsidP="00AF479E">
      <w:pPr>
        <w:tabs>
          <w:tab w:val="left" w:pos="0"/>
        </w:tabs>
        <w:ind w:firstLine="567"/>
        <w:jc w:val="both"/>
        <w:rPr>
          <w:sz w:val="26"/>
          <w:szCs w:val="26"/>
        </w:rPr>
      </w:pPr>
      <w:r w:rsidRPr="00AF479E">
        <w:rPr>
          <w:sz w:val="26"/>
          <w:szCs w:val="26"/>
        </w:rPr>
        <w:t>- Nhà thầu Tư vấn: Chịu trách nhiệm khảo sát và lập báo cáo kết quả khảo sát theo đúng nhiệm vụ khảo sát xây dựng, phương án kỹ thuật khảo sát xây dựng.</w:t>
      </w:r>
    </w:p>
    <w:p w14:paraId="39674072" w14:textId="258F0D60" w:rsidR="004B7BD6" w:rsidRPr="00AF479E" w:rsidRDefault="004B7BD6" w:rsidP="00AF479E">
      <w:pPr>
        <w:tabs>
          <w:tab w:val="left" w:pos="0"/>
        </w:tabs>
        <w:ind w:firstLine="567"/>
        <w:jc w:val="both"/>
        <w:rPr>
          <w:bCs/>
          <w:i/>
          <w:sz w:val="26"/>
          <w:szCs w:val="26"/>
        </w:rPr>
      </w:pPr>
      <w:r w:rsidRPr="00AF479E">
        <w:rPr>
          <w:bCs/>
          <w:i/>
          <w:sz w:val="26"/>
          <w:szCs w:val="26"/>
        </w:rPr>
        <w:t>b) Trong giai đoạn lập BCKTKT</w:t>
      </w:r>
      <w:r w:rsidR="00E95A2A" w:rsidRPr="00AF479E">
        <w:rPr>
          <w:bCs/>
          <w:i/>
          <w:sz w:val="26"/>
          <w:szCs w:val="26"/>
        </w:rPr>
        <w:t>,</w:t>
      </w:r>
      <w:r w:rsidRPr="00AF479E">
        <w:rPr>
          <w:bCs/>
          <w:i/>
          <w:sz w:val="26"/>
          <w:szCs w:val="26"/>
        </w:rPr>
        <w:t xml:space="preserve"> lập tổng dự toán:</w:t>
      </w:r>
    </w:p>
    <w:p w14:paraId="49203180" w14:textId="77777777" w:rsidR="004B7BD6" w:rsidRPr="00AF479E" w:rsidRDefault="004B7BD6" w:rsidP="00AF479E">
      <w:pPr>
        <w:tabs>
          <w:tab w:val="left" w:pos="0"/>
        </w:tabs>
        <w:ind w:firstLine="567"/>
        <w:jc w:val="both"/>
        <w:rPr>
          <w:sz w:val="26"/>
          <w:szCs w:val="26"/>
        </w:rPr>
      </w:pPr>
      <w:r w:rsidRPr="00AF479E">
        <w:rPr>
          <w:sz w:val="26"/>
          <w:szCs w:val="26"/>
        </w:rPr>
        <w:t>- Nhà thầu Tư vấn:</w:t>
      </w:r>
    </w:p>
    <w:p w14:paraId="7317DE67" w14:textId="46F157ED" w:rsidR="004B7BD6" w:rsidRPr="00AF479E" w:rsidRDefault="004B7BD6" w:rsidP="00AF479E">
      <w:pPr>
        <w:tabs>
          <w:tab w:val="left" w:pos="0"/>
        </w:tabs>
        <w:ind w:firstLine="567"/>
        <w:jc w:val="both"/>
        <w:rPr>
          <w:sz w:val="26"/>
          <w:szCs w:val="26"/>
        </w:rPr>
      </w:pPr>
      <w:r w:rsidRPr="00AF479E">
        <w:rPr>
          <w:sz w:val="26"/>
          <w:szCs w:val="26"/>
        </w:rPr>
        <w:t>+ Chịu trách nhiệm lập BCKTKT và lập tổng dự toán công trình, ( Lưu ý: các dự án phải có phân tích tài chính – kinh tế hiệu quả của dự án mang lại). Xin ý kiến chấp thuận, hiệp y của cơ quan liên quan đến việc thiết kế các hạng mục công trình.</w:t>
      </w:r>
    </w:p>
    <w:p w14:paraId="75BC0CA0" w14:textId="77777777" w:rsidR="004B7BD6" w:rsidRPr="00AF479E" w:rsidRDefault="004B7BD6" w:rsidP="00AF479E">
      <w:pPr>
        <w:tabs>
          <w:tab w:val="left" w:pos="0"/>
        </w:tabs>
        <w:ind w:firstLine="567"/>
        <w:jc w:val="both"/>
        <w:rPr>
          <w:sz w:val="26"/>
          <w:szCs w:val="26"/>
        </w:rPr>
      </w:pPr>
      <w:r w:rsidRPr="00AF479E">
        <w:rPr>
          <w:sz w:val="26"/>
          <w:szCs w:val="26"/>
        </w:rPr>
        <w:lastRenderedPageBreak/>
        <w:t>+ Trong quá trình thẩm định, phê duyệt, tư vấn có nhiệm vụ giải trình, sửa chữa và hoàn thiện các hồ sơ nói trên theo yêu cầu của các cấp có thẩm quyền đảm bảo chất lượng và tiến độ thự hiện của các công trình.</w:t>
      </w:r>
    </w:p>
    <w:p w14:paraId="3C4E9123" w14:textId="77777777" w:rsidR="004B7BD6" w:rsidRPr="00AF479E" w:rsidRDefault="004B7BD6" w:rsidP="00AF479E">
      <w:pPr>
        <w:tabs>
          <w:tab w:val="left" w:pos="0"/>
        </w:tabs>
        <w:ind w:firstLine="567"/>
        <w:jc w:val="both"/>
        <w:rPr>
          <w:b/>
          <w:i/>
          <w:sz w:val="26"/>
          <w:szCs w:val="26"/>
        </w:rPr>
      </w:pPr>
      <w:r w:rsidRPr="00AF479E">
        <w:rPr>
          <w:b/>
          <w:i/>
          <w:sz w:val="26"/>
          <w:szCs w:val="26"/>
        </w:rPr>
        <w:t>c) Trong công tác thoả thuận tuyến:</w:t>
      </w:r>
    </w:p>
    <w:p w14:paraId="2D22B452" w14:textId="77777777" w:rsidR="004B7BD6" w:rsidRPr="00AF479E" w:rsidRDefault="004B7BD6" w:rsidP="00AF479E">
      <w:pPr>
        <w:tabs>
          <w:tab w:val="left" w:pos="0"/>
        </w:tabs>
        <w:ind w:firstLine="567"/>
        <w:jc w:val="both"/>
        <w:rPr>
          <w:sz w:val="26"/>
          <w:szCs w:val="26"/>
        </w:rPr>
      </w:pPr>
      <w:r w:rsidRPr="00AF479E">
        <w:rPr>
          <w:sz w:val="26"/>
          <w:szCs w:val="26"/>
        </w:rPr>
        <w:t>- Công ty Điện lực Ninh Bình: Hỗ trợ Nhà thầu tư vấn các vấn đề liên quan đến công việc thoả thuận tuyến với chính quyền địa phương và các sở ban ngành liên quan khi có vướng mắc.</w:t>
      </w:r>
    </w:p>
    <w:p w14:paraId="276C8801" w14:textId="77777777" w:rsidR="004B7BD6" w:rsidRPr="00AF479E" w:rsidRDefault="004B7BD6" w:rsidP="00AF479E">
      <w:pPr>
        <w:tabs>
          <w:tab w:val="left" w:pos="0"/>
        </w:tabs>
        <w:ind w:firstLine="567"/>
        <w:jc w:val="both"/>
        <w:rPr>
          <w:sz w:val="26"/>
          <w:szCs w:val="26"/>
        </w:rPr>
      </w:pPr>
      <w:r w:rsidRPr="00AF479E">
        <w:rPr>
          <w:sz w:val="26"/>
          <w:szCs w:val="26"/>
        </w:rPr>
        <w:t>- Nhà thầu Tư vấn:</w:t>
      </w:r>
    </w:p>
    <w:p w14:paraId="09AA5C84" w14:textId="77777777" w:rsidR="004B7BD6" w:rsidRPr="00AF479E" w:rsidRDefault="004B7BD6" w:rsidP="00AF479E">
      <w:pPr>
        <w:tabs>
          <w:tab w:val="left" w:pos="0"/>
        </w:tabs>
        <w:ind w:firstLine="567"/>
        <w:jc w:val="both"/>
        <w:rPr>
          <w:sz w:val="26"/>
          <w:szCs w:val="26"/>
        </w:rPr>
      </w:pPr>
      <w:r w:rsidRPr="00AF479E">
        <w:rPr>
          <w:sz w:val="26"/>
          <w:szCs w:val="26"/>
        </w:rPr>
        <w:t>+ Chịu trách nhiệm liên hệ trực tiếp với chính quyền địa phương và các sở ban ngành liên quan để thảo thuận chi tiết về hướng tuyến và các vị trí xây dựng mà đường dây đi qua.</w:t>
      </w:r>
    </w:p>
    <w:p w14:paraId="67ABF8BC" w14:textId="77777777" w:rsidR="004B7BD6" w:rsidRPr="00AF479E" w:rsidRDefault="004B7BD6" w:rsidP="00AF479E">
      <w:pPr>
        <w:autoSpaceDE w:val="0"/>
        <w:autoSpaceDN w:val="0"/>
        <w:adjustRightInd w:val="0"/>
        <w:ind w:firstLine="567"/>
        <w:jc w:val="both"/>
        <w:rPr>
          <w:b/>
          <w:bCs/>
          <w:sz w:val="26"/>
          <w:szCs w:val="26"/>
          <w:lang w:val="nl-NL"/>
        </w:rPr>
      </w:pPr>
      <w:r w:rsidRPr="00AF479E">
        <w:rPr>
          <w:sz w:val="26"/>
          <w:szCs w:val="26"/>
        </w:rPr>
        <w:t xml:space="preserve">+ Phải có các văn bản thỏa thuận hiệp y với các cơ quan quản lý đường bộ, đường sông, đường sắt, đê điều và các ban ngành khác có liên quan …v.v.. </w:t>
      </w:r>
    </w:p>
    <w:p w14:paraId="4B723AC2" w14:textId="77777777" w:rsidR="004B7BD6" w:rsidRPr="00AF479E" w:rsidRDefault="004B7BD6" w:rsidP="00AF479E">
      <w:pPr>
        <w:ind w:firstLine="567"/>
        <w:jc w:val="both"/>
        <w:rPr>
          <w:b/>
          <w:sz w:val="26"/>
          <w:szCs w:val="26"/>
          <w:lang w:val="nl-NL"/>
        </w:rPr>
      </w:pPr>
      <w:r w:rsidRPr="00AF479E">
        <w:rPr>
          <w:b/>
          <w:sz w:val="26"/>
          <w:szCs w:val="26"/>
          <w:lang w:val="nl-NL"/>
        </w:rPr>
        <w:t>F. CÁC YÊU CẦU VỀ TRANG BỊ CHO GÓI THẦU</w:t>
      </w:r>
    </w:p>
    <w:p w14:paraId="784504FB" w14:textId="77777777" w:rsidR="004B7BD6" w:rsidRPr="00AF479E" w:rsidRDefault="004B7BD6" w:rsidP="00AF479E">
      <w:pPr>
        <w:ind w:firstLine="567"/>
        <w:jc w:val="both"/>
        <w:rPr>
          <w:sz w:val="26"/>
          <w:szCs w:val="26"/>
          <w:lang w:val="nl-NL"/>
        </w:rPr>
      </w:pPr>
      <w:r w:rsidRPr="00AF479E">
        <w:rPr>
          <w:sz w:val="26"/>
          <w:szCs w:val="26"/>
          <w:lang w:val="nl-NL"/>
        </w:rPr>
        <w:t>Nhà thầu cần có tối thiểu các thiết bị sau để phục vụ cho gói thầu:</w:t>
      </w:r>
    </w:p>
    <w:p w14:paraId="5DABD7D0" w14:textId="77777777" w:rsidR="004B7BD6" w:rsidRPr="00AF479E" w:rsidRDefault="004B7BD6" w:rsidP="00AF479E">
      <w:pPr>
        <w:tabs>
          <w:tab w:val="left" w:pos="720"/>
          <w:tab w:val="left" w:pos="1440"/>
          <w:tab w:val="left" w:pos="2160"/>
          <w:tab w:val="left" w:pos="2880"/>
          <w:tab w:val="left" w:pos="3600"/>
          <w:tab w:val="left" w:pos="4320"/>
          <w:tab w:val="center" w:pos="4986"/>
        </w:tabs>
        <w:ind w:firstLine="567"/>
        <w:jc w:val="both"/>
        <w:rPr>
          <w:sz w:val="26"/>
          <w:szCs w:val="26"/>
          <w:lang w:val="nl-NL"/>
        </w:rPr>
      </w:pPr>
      <w:r w:rsidRPr="00AF479E">
        <w:rPr>
          <w:sz w:val="26"/>
          <w:szCs w:val="26"/>
          <w:lang w:val="nl-NL"/>
        </w:rPr>
        <w:t>- GPS:</w:t>
      </w:r>
      <w:r w:rsidRPr="00AF479E">
        <w:rPr>
          <w:sz w:val="26"/>
          <w:szCs w:val="26"/>
          <w:lang w:val="nl-NL"/>
        </w:rPr>
        <w:tab/>
      </w:r>
      <w:r w:rsidRPr="00AF479E">
        <w:rPr>
          <w:sz w:val="26"/>
          <w:szCs w:val="26"/>
          <w:lang w:val="nl-NL"/>
        </w:rPr>
        <w:tab/>
      </w:r>
      <w:r w:rsidRPr="00AF479E">
        <w:rPr>
          <w:sz w:val="26"/>
          <w:szCs w:val="26"/>
          <w:lang w:val="nl-NL"/>
        </w:rPr>
        <w:tab/>
      </w:r>
      <w:r w:rsidRPr="00AF479E">
        <w:rPr>
          <w:sz w:val="26"/>
          <w:szCs w:val="26"/>
          <w:lang w:val="nl-NL"/>
        </w:rPr>
        <w:tab/>
        <w:t xml:space="preserve"> </w:t>
      </w:r>
      <w:r w:rsidRPr="00AF479E">
        <w:rPr>
          <w:sz w:val="26"/>
          <w:szCs w:val="26"/>
          <w:lang w:val="nl-NL"/>
        </w:rPr>
        <w:tab/>
        <w:t>01 cái</w:t>
      </w:r>
      <w:r w:rsidRPr="00AF479E">
        <w:rPr>
          <w:sz w:val="26"/>
          <w:szCs w:val="26"/>
          <w:lang w:val="nl-NL"/>
        </w:rPr>
        <w:tab/>
      </w:r>
    </w:p>
    <w:p w14:paraId="24833D1A" w14:textId="77777777" w:rsidR="004B7BD6" w:rsidRDefault="004B7BD6" w:rsidP="00AF479E">
      <w:pPr>
        <w:tabs>
          <w:tab w:val="left" w:pos="720"/>
          <w:tab w:val="left" w:pos="1440"/>
          <w:tab w:val="left" w:pos="2160"/>
          <w:tab w:val="left" w:pos="2880"/>
          <w:tab w:val="left" w:pos="3600"/>
          <w:tab w:val="left" w:pos="4320"/>
          <w:tab w:val="center" w:pos="4986"/>
        </w:tabs>
        <w:ind w:firstLine="567"/>
        <w:jc w:val="both"/>
        <w:rPr>
          <w:sz w:val="26"/>
          <w:szCs w:val="26"/>
          <w:lang w:val="nl-NL"/>
        </w:rPr>
      </w:pPr>
      <w:r w:rsidRPr="00AF479E">
        <w:rPr>
          <w:sz w:val="26"/>
          <w:szCs w:val="26"/>
          <w:lang w:val="nl-NL"/>
        </w:rPr>
        <w:t xml:space="preserve">- Máy đo/máy toàn đạc: </w:t>
      </w:r>
      <w:r w:rsidRPr="00AF479E">
        <w:rPr>
          <w:sz w:val="26"/>
          <w:szCs w:val="26"/>
          <w:lang w:val="nl-NL"/>
        </w:rPr>
        <w:tab/>
      </w:r>
      <w:r w:rsidRPr="00AF479E">
        <w:rPr>
          <w:sz w:val="26"/>
          <w:szCs w:val="26"/>
          <w:lang w:val="nl-NL"/>
        </w:rPr>
        <w:tab/>
        <w:t>01 bộ</w:t>
      </w:r>
    </w:p>
    <w:p w14:paraId="76E8CCA7" w14:textId="6F141DF3" w:rsidR="00F13E44" w:rsidRDefault="00F13E44" w:rsidP="00F13E44">
      <w:pPr>
        <w:tabs>
          <w:tab w:val="left" w:pos="720"/>
          <w:tab w:val="left" w:pos="1440"/>
          <w:tab w:val="left" w:pos="2160"/>
          <w:tab w:val="left" w:pos="2880"/>
          <w:tab w:val="left" w:pos="3600"/>
          <w:tab w:val="left" w:pos="4320"/>
          <w:tab w:val="center" w:pos="4986"/>
        </w:tabs>
        <w:ind w:firstLine="567"/>
        <w:jc w:val="both"/>
        <w:rPr>
          <w:sz w:val="26"/>
          <w:szCs w:val="26"/>
          <w:lang w:val="nl-NL"/>
        </w:rPr>
      </w:pPr>
      <w:r w:rsidRPr="00AF479E">
        <w:rPr>
          <w:sz w:val="26"/>
          <w:szCs w:val="26"/>
          <w:lang w:val="nl-NL"/>
        </w:rPr>
        <w:t xml:space="preserve">- Máy </w:t>
      </w:r>
      <w:r>
        <w:rPr>
          <w:sz w:val="26"/>
          <w:szCs w:val="26"/>
          <w:lang w:val="nl-NL"/>
        </w:rPr>
        <w:t>thủy bình</w:t>
      </w:r>
      <w:r w:rsidRPr="00AF479E">
        <w:rPr>
          <w:sz w:val="26"/>
          <w:szCs w:val="26"/>
          <w:lang w:val="nl-NL"/>
        </w:rPr>
        <w:t xml:space="preserve">: </w:t>
      </w:r>
      <w:r w:rsidRPr="00AF479E">
        <w:rPr>
          <w:sz w:val="26"/>
          <w:szCs w:val="26"/>
          <w:lang w:val="nl-NL"/>
        </w:rPr>
        <w:tab/>
      </w:r>
      <w:r w:rsidRPr="00AF479E">
        <w:rPr>
          <w:sz w:val="26"/>
          <w:szCs w:val="26"/>
          <w:lang w:val="nl-NL"/>
        </w:rPr>
        <w:tab/>
      </w:r>
      <w:r>
        <w:rPr>
          <w:sz w:val="26"/>
          <w:szCs w:val="26"/>
          <w:lang w:val="nl-NL"/>
        </w:rPr>
        <w:tab/>
      </w:r>
      <w:r w:rsidRPr="00AF479E">
        <w:rPr>
          <w:sz w:val="26"/>
          <w:szCs w:val="26"/>
          <w:lang w:val="nl-NL"/>
        </w:rPr>
        <w:t>01 bộ</w:t>
      </w:r>
    </w:p>
    <w:p w14:paraId="2A6DDC6C" w14:textId="3C2AFB9C" w:rsidR="00F13E44" w:rsidRPr="00AF479E" w:rsidRDefault="00F13E44" w:rsidP="00AF479E">
      <w:pPr>
        <w:tabs>
          <w:tab w:val="left" w:pos="720"/>
          <w:tab w:val="left" w:pos="1440"/>
          <w:tab w:val="left" w:pos="2160"/>
          <w:tab w:val="left" w:pos="2880"/>
          <w:tab w:val="left" w:pos="3600"/>
          <w:tab w:val="left" w:pos="4320"/>
          <w:tab w:val="center" w:pos="4986"/>
        </w:tabs>
        <w:ind w:firstLine="567"/>
        <w:jc w:val="both"/>
        <w:rPr>
          <w:sz w:val="26"/>
          <w:szCs w:val="26"/>
          <w:lang w:val="nl-NL"/>
        </w:rPr>
      </w:pPr>
      <w:r>
        <w:rPr>
          <w:sz w:val="26"/>
          <w:szCs w:val="26"/>
          <w:lang w:val="nl-NL"/>
        </w:rPr>
        <w:t>- Máy khoan địa chất</w:t>
      </w:r>
      <w:r w:rsidR="001F4C98">
        <w:rPr>
          <w:sz w:val="26"/>
          <w:szCs w:val="26"/>
          <w:lang w:val="nl-NL"/>
        </w:rPr>
        <w:t>:</w:t>
      </w:r>
      <w:r>
        <w:rPr>
          <w:sz w:val="26"/>
          <w:szCs w:val="26"/>
          <w:lang w:val="nl-NL"/>
        </w:rPr>
        <w:tab/>
      </w:r>
      <w:r>
        <w:rPr>
          <w:sz w:val="26"/>
          <w:szCs w:val="26"/>
          <w:lang w:val="nl-NL"/>
        </w:rPr>
        <w:tab/>
      </w:r>
      <w:r>
        <w:rPr>
          <w:sz w:val="26"/>
          <w:szCs w:val="26"/>
          <w:lang w:val="nl-NL"/>
        </w:rPr>
        <w:tab/>
      </w:r>
      <w:r w:rsidRPr="00AF479E">
        <w:rPr>
          <w:sz w:val="26"/>
          <w:szCs w:val="26"/>
          <w:lang w:val="nl-NL"/>
        </w:rPr>
        <w:t>01 bộ</w:t>
      </w:r>
    </w:p>
    <w:p w14:paraId="59CBCF8F" w14:textId="5803696F" w:rsidR="004B7BD6" w:rsidRPr="00AF479E" w:rsidRDefault="004B7BD6" w:rsidP="00AF479E">
      <w:pPr>
        <w:tabs>
          <w:tab w:val="left" w:pos="720"/>
          <w:tab w:val="left" w:pos="1440"/>
          <w:tab w:val="left" w:pos="2160"/>
          <w:tab w:val="left" w:pos="2880"/>
          <w:tab w:val="left" w:pos="3600"/>
          <w:tab w:val="left" w:pos="4320"/>
          <w:tab w:val="center" w:pos="4986"/>
        </w:tabs>
        <w:ind w:firstLine="567"/>
        <w:jc w:val="both"/>
        <w:rPr>
          <w:sz w:val="26"/>
          <w:szCs w:val="26"/>
          <w:lang w:val="nl-NL"/>
        </w:rPr>
      </w:pPr>
      <w:r w:rsidRPr="00AF479E">
        <w:rPr>
          <w:sz w:val="26"/>
          <w:szCs w:val="26"/>
          <w:lang w:val="nl-NL"/>
        </w:rPr>
        <w:t>- Máy tính</w:t>
      </w:r>
      <w:r w:rsidR="001F4C98">
        <w:rPr>
          <w:sz w:val="26"/>
          <w:szCs w:val="26"/>
          <w:lang w:val="nl-NL"/>
        </w:rPr>
        <w:t>:</w:t>
      </w:r>
      <w:r w:rsidRPr="00AF479E">
        <w:rPr>
          <w:sz w:val="26"/>
          <w:szCs w:val="26"/>
          <w:lang w:val="nl-NL"/>
        </w:rPr>
        <w:tab/>
      </w:r>
      <w:r w:rsidRPr="00AF479E">
        <w:rPr>
          <w:sz w:val="26"/>
          <w:szCs w:val="26"/>
          <w:lang w:val="nl-NL"/>
        </w:rPr>
        <w:tab/>
      </w:r>
      <w:r w:rsidRPr="00AF479E">
        <w:rPr>
          <w:sz w:val="26"/>
          <w:szCs w:val="26"/>
          <w:lang w:val="nl-NL"/>
        </w:rPr>
        <w:tab/>
      </w:r>
      <w:r w:rsidRPr="00AF479E">
        <w:rPr>
          <w:sz w:val="26"/>
          <w:szCs w:val="26"/>
          <w:lang w:val="nl-NL"/>
        </w:rPr>
        <w:tab/>
        <w:t>01 bộ</w:t>
      </w:r>
    </w:p>
    <w:p w14:paraId="7AE674DE" w14:textId="15F0B865" w:rsidR="004B7BD6" w:rsidRPr="00AF479E" w:rsidRDefault="004B7BD6" w:rsidP="00AF479E">
      <w:pPr>
        <w:tabs>
          <w:tab w:val="left" w:pos="720"/>
          <w:tab w:val="left" w:pos="1440"/>
          <w:tab w:val="left" w:pos="2160"/>
          <w:tab w:val="left" w:pos="2880"/>
          <w:tab w:val="left" w:pos="3600"/>
          <w:tab w:val="left" w:pos="4320"/>
          <w:tab w:val="center" w:pos="4986"/>
        </w:tabs>
        <w:ind w:firstLine="567"/>
        <w:jc w:val="both"/>
        <w:rPr>
          <w:sz w:val="26"/>
          <w:szCs w:val="26"/>
          <w:lang w:val="nl-NL"/>
        </w:rPr>
      </w:pPr>
      <w:r w:rsidRPr="00AF479E">
        <w:rPr>
          <w:sz w:val="26"/>
          <w:szCs w:val="26"/>
          <w:lang w:val="nl-NL"/>
        </w:rPr>
        <w:t>- Máy scan</w:t>
      </w:r>
      <w:r w:rsidR="001F4C98">
        <w:rPr>
          <w:sz w:val="26"/>
          <w:szCs w:val="26"/>
          <w:lang w:val="nl-NL"/>
        </w:rPr>
        <w:t>:</w:t>
      </w:r>
      <w:r w:rsidRPr="00AF479E">
        <w:rPr>
          <w:sz w:val="26"/>
          <w:szCs w:val="26"/>
          <w:lang w:val="nl-NL"/>
        </w:rPr>
        <w:tab/>
      </w:r>
      <w:r w:rsidRPr="00AF479E">
        <w:rPr>
          <w:sz w:val="26"/>
          <w:szCs w:val="26"/>
          <w:lang w:val="nl-NL"/>
        </w:rPr>
        <w:tab/>
      </w:r>
      <w:r w:rsidRPr="00AF479E">
        <w:rPr>
          <w:sz w:val="26"/>
          <w:szCs w:val="26"/>
          <w:lang w:val="nl-NL"/>
        </w:rPr>
        <w:tab/>
      </w:r>
      <w:r w:rsidRPr="00AF479E">
        <w:rPr>
          <w:sz w:val="26"/>
          <w:szCs w:val="26"/>
          <w:lang w:val="nl-NL"/>
        </w:rPr>
        <w:tab/>
        <w:t>01 bộ</w:t>
      </w:r>
    </w:p>
    <w:p w14:paraId="761E5345" w14:textId="4EDEB1D7" w:rsidR="004B7BD6" w:rsidRPr="00AF479E" w:rsidRDefault="004B7BD6" w:rsidP="00AF479E">
      <w:pPr>
        <w:tabs>
          <w:tab w:val="left" w:pos="720"/>
          <w:tab w:val="left" w:pos="1440"/>
          <w:tab w:val="left" w:pos="2160"/>
          <w:tab w:val="left" w:pos="2880"/>
          <w:tab w:val="left" w:pos="3600"/>
          <w:tab w:val="left" w:pos="4320"/>
          <w:tab w:val="center" w:pos="4986"/>
        </w:tabs>
        <w:ind w:firstLine="567"/>
        <w:jc w:val="both"/>
        <w:rPr>
          <w:sz w:val="26"/>
          <w:szCs w:val="26"/>
          <w:lang w:val="nl-NL"/>
        </w:rPr>
      </w:pPr>
      <w:r w:rsidRPr="00AF479E">
        <w:rPr>
          <w:sz w:val="26"/>
          <w:szCs w:val="26"/>
          <w:lang w:val="nl-NL"/>
        </w:rPr>
        <w:t>- Máy in</w:t>
      </w:r>
      <w:r w:rsidR="001F4C98">
        <w:rPr>
          <w:sz w:val="26"/>
          <w:szCs w:val="26"/>
          <w:lang w:val="nl-NL"/>
        </w:rPr>
        <w:t>:</w:t>
      </w:r>
      <w:r w:rsidRPr="00AF479E">
        <w:rPr>
          <w:sz w:val="26"/>
          <w:szCs w:val="26"/>
          <w:lang w:val="nl-NL"/>
        </w:rPr>
        <w:tab/>
      </w:r>
      <w:r w:rsidRPr="00AF479E">
        <w:rPr>
          <w:sz w:val="26"/>
          <w:szCs w:val="26"/>
          <w:lang w:val="nl-NL"/>
        </w:rPr>
        <w:tab/>
      </w:r>
      <w:r w:rsidRPr="00AF479E">
        <w:rPr>
          <w:sz w:val="26"/>
          <w:szCs w:val="26"/>
          <w:lang w:val="nl-NL"/>
        </w:rPr>
        <w:tab/>
      </w:r>
      <w:r w:rsidRPr="00AF479E">
        <w:rPr>
          <w:sz w:val="26"/>
          <w:szCs w:val="26"/>
          <w:lang w:val="nl-NL"/>
        </w:rPr>
        <w:tab/>
        <w:t>01 bộ</w:t>
      </w:r>
    </w:p>
    <w:p w14:paraId="046D6A31" w14:textId="77777777" w:rsidR="004B7BD6" w:rsidRPr="00AF479E" w:rsidRDefault="004B7BD6" w:rsidP="00AF479E">
      <w:pPr>
        <w:ind w:firstLine="567"/>
        <w:jc w:val="both"/>
        <w:rPr>
          <w:sz w:val="26"/>
          <w:szCs w:val="26"/>
          <w:lang w:val="nl-NL"/>
        </w:rPr>
      </w:pPr>
      <w:r w:rsidRPr="00AF479E">
        <w:rPr>
          <w:sz w:val="26"/>
          <w:szCs w:val="26"/>
          <w:lang w:val="nl-NL"/>
        </w:rPr>
        <w:t>- Các thiết bị hỗ trợ cập nhật dữ liệu lên phần mềm phục vụ công tác lập hồ sơ thẩm tra thẩm định điện tử trên phần mềm ĐTXD của EVN:</w:t>
      </w:r>
    </w:p>
    <w:p w14:paraId="748F9178" w14:textId="77777777" w:rsidR="004B7BD6" w:rsidRPr="00AF479E" w:rsidRDefault="004B7BD6" w:rsidP="00AF479E">
      <w:pPr>
        <w:ind w:firstLine="567"/>
        <w:jc w:val="both"/>
        <w:rPr>
          <w:sz w:val="26"/>
          <w:szCs w:val="26"/>
          <w:lang w:val="nl-NL"/>
        </w:rPr>
      </w:pPr>
      <w:r w:rsidRPr="00AF479E">
        <w:rPr>
          <w:sz w:val="26"/>
          <w:szCs w:val="26"/>
          <w:lang w:val="nl-NL"/>
        </w:rPr>
        <w:t>+ Điện thoại, máy tính bảng chạy các hệ điều hàn</w:t>
      </w:r>
      <w:bookmarkStart w:id="19" w:name="_Toc27040459"/>
      <w:bookmarkStart w:id="20" w:name="_Toc32392306"/>
      <w:r w:rsidRPr="00AF479E">
        <w:rPr>
          <w:sz w:val="26"/>
          <w:szCs w:val="26"/>
          <w:lang w:val="nl-NL"/>
        </w:rPr>
        <w:t>h IOS (iphone, ipad) và Android</w:t>
      </w:r>
    </w:p>
    <w:p w14:paraId="42CCA739" w14:textId="77777777" w:rsidR="004B7BD6" w:rsidRPr="00AF479E" w:rsidRDefault="004B7BD6" w:rsidP="00AF479E">
      <w:pPr>
        <w:ind w:firstLine="567"/>
        <w:jc w:val="both"/>
        <w:rPr>
          <w:b/>
          <w:bCs/>
          <w:sz w:val="26"/>
          <w:szCs w:val="26"/>
          <w:lang w:val="nl-NL"/>
        </w:rPr>
      </w:pPr>
      <w:r w:rsidRPr="00AF479E">
        <w:rPr>
          <w:bCs/>
          <w:sz w:val="26"/>
          <w:szCs w:val="26"/>
          <w:lang w:val="nl-NL"/>
        </w:rPr>
        <w:t>+ Để sử dụng phần mềm yêu cầu các điện thoại/máy tính phải có kết nối mạng hoặc sóng 3G, 4G</w:t>
      </w:r>
      <w:bookmarkEnd w:id="19"/>
      <w:bookmarkEnd w:id="20"/>
      <w:r w:rsidRPr="00AF479E">
        <w:rPr>
          <w:bCs/>
          <w:sz w:val="26"/>
          <w:szCs w:val="26"/>
          <w:lang w:val="nl-NL"/>
        </w:rPr>
        <w:t>.</w:t>
      </w:r>
      <w:r w:rsidRPr="00AF479E">
        <w:rPr>
          <w:b/>
          <w:bCs/>
          <w:sz w:val="26"/>
          <w:szCs w:val="26"/>
          <w:lang w:val="nl-NL"/>
        </w:rPr>
        <w:t xml:space="preserve"> </w:t>
      </w:r>
    </w:p>
    <w:p w14:paraId="496AD80B" w14:textId="5B1F6DAD" w:rsidR="00E60B62" w:rsidRPr="00AF479E" w:rsidRDefault="003447CE" w:rsidP="00AF479E">
      <w:pPr>
        <w:ind w:firstLine="567"/>
        <w:jc w:val="both"/>
        <w:rPr>
          <w:b/>
          <w:bCs/>
          <w:sz w:val="26"/>
          <w:szCs w:val="26"/>
          <w:lang w:val="nl-NL"/>
        </w:rPr>
      </w:pPr>
      <w:r w:rsidRPr="00AF479E">
        <w:rPr>
          <w:b/>
          <w:bCs/>
          <w:sz w:val="26"/>
          <w:szCs w:val="26"/>
          <w:lang w:val="nl-NL"/>
        </w:rPr>
        <w:t xml:space="preserve"> </w:t>
      </w:r>
    </w:p>
    <w:sectPr w:rsidR="00E60B62" w:rsidRPr="00AF479E" w:rsidSect="00D021B1">
      <w:headerReference w:type="default" r:id="rId12"/>
      <w:footerReference w:type="default" r:id="rId13"/>
      <w:headerReference w:type="first" r:id="rId14"/>
      <w:footerReference w:type="first" r:id="rId15"/>
      <w:pgSz w:w="11907" w:h="16840" w:code="9"/>
      <w:pgMar w:top="1134" w:right="1134" w:bottom="1134" w:left="1701" w:header="425" w:footer="1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BA321" w14:textId="77777777" w:rsidR="00825F6B" w:rsidRDefault="00825F6B" w:rsidP="00EB080E">
      <w:r>
        <w:separator/>
      </w:r>
    </w:p>
  </w:endnote>
  <w:endnote w:type="continuationSeparator" w:id="0">
    <w:p w14:paraId="40B70819" w14:textId="77777777" w:rsidR="00825F6B" w:rsidRDefault="00825F6B" w:rsidP="00EB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4569" w14:textId="77777777" w:rsidR="003447CE" w:rsidRPr="00D021B1" w:rsidRDefault="003447CE" w:rsidP="00D021B1">
    <w:pPr>
      <w:pStyle w:val="Footer"/>
      <w:jc w:val="lef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DAF5" w14:textId="77777777" w:rsidR="00816DF3" w:rsidRPr="00EA31B1" w:rsidRDefault="00816DF3" w:rsidP="00EF2631"/>
  <w:p w14:paraId="23949E48" w14:textId="77777777" w:rsidR="00816DF3" w:rsidRPr="00EA31B1" w:rsidRDefault="00816DF3" w:rsidP="00EF26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84F57" w14:textId="77777777" w:rsidR="00825F6B" w:rsidRDefault="00825F6B" w:rsidP="00EB080E">
      <w:r>
        <w:separator/>
      </w:r>
    </w:p>
  </w:footnote>
  <w:footnote w:type="continuationSeparator" w:id="0">
    <w:p w14:paraId="716121C7" w14:textId="77777777" w:rsidR="00825F6B" w:rsidRDefault="00825F6B" w:rsidP="00EB0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556877"/>
      <w:docPartObj>
        <w:docPartGallery w:val="Page Numbers (Top of Page)"/>
        <w:docPartUnique/>
      </w:docPartObj>
    </w:sdtPr>
    <w:sdtEndPr>
      <w:rPr>
        <w:noProof/>
      </w:rPr>
    </w:sdtEndPr>
    <w:sdtContent>
      <w:p w14:paraId="090F5518" w14:textId="1BE5FA57" w:rsidR="002658A8" w:rsidRDefault="002658A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3D6460C" w14:textId="77777777" w:rsidR="002658A8" w:rsidRDefault="00265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B3AA" w14:textId="77777777" w:rsidR="00816DF3" w:rsidRPr="00EA31B1" w:rsidRDefault="00816DF3" w:rsidP="00EF2631">
    <w:r w:rsidRPr="00EA31B1">
      <w:t>CÔNG TY CỔ PHẦN S-POWER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83D"/>
    <w:multiLevelType w:val="hybridMultilevel"/>
    <w:tmpl w:val="0F385B2C"/>
    <w:lvl w:ilvl="0" w:tplc="D0BA2E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220F8E"/>
    <w:multiLevelType w:val="hybridMultilevel"/>
    <w:tmpl w:val="6D02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85CAE"/>
    <w:multiLevelType w:val="hybridMultilevel"/>
    <w:tmpl w:val="93C2EEDC"/>
    <w:lvl w:ilvl="0" w:tplc="1D884E7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05DEB"/>
    <w:multiLevelType w:val="hybridMultilevel"/>
    <w:tmpl w:val="4C42F84C"/>
    <w:lvl w:ilvl="0" w:tplc="01300D5C">
      <w:numFmt w:val="bullet"/>
      <w:lvlText w:val="-"/>
      <w:lvlJc w:val="left"/>
      <w:pPr>
        <w:tabs>
          <w:tab w:val="num" w:pos="2000"/>
        </w:tabs>
        <w:ind w:left="2000" w:hanging="360"/>
      </w:pPr>
      <w:rPr>
        <w:rFonts w:ascii=".VnTime" w:hAnsi=".VnTime" w:cs="Times New Roman" w:hint="default"/>
      </w:rPr>
    </w:lvl>
    <w:lvl w:ilvl="1" w:tplc="042A0003">
      <w:start w:val="1"/>
      <w:numFmt w:val="bullet"/>
      <w:lvlText w:val="o"/>
      <w:lvlJc w:val="left"/>
      <w:pPr>
        <w:tabs>
          <w:tab w:val="num" w:pos="2000"/>
        </w:tabs>
        <w:ind w:left="2000" w:hanging="360"/>
      </w:pPr>
      <w:rPr>
        <w:rFonts w:ascii="Courier New" w:hAnsi="Courier New" w:cs="Courier New" w:hint="default"/>
      </w:rPr>
    </w:lvl>
    <w:lvl w:ilvl="2" w:tplc="042A0005">
      <w:start w:val="1"/>
      <w:numFmt w:val="bullet"/>
      <w:lvlText w:val=""/>
      <w:lvlJc w:val="left"/>
      <w:pPr>
        <w:tabs>
          <w:tab w:val="num" w:pos="2720"/>
        </w:tabs>
        <w:ind w:left="2720" w:hanging="360"/>
      </w:pPr>
      <w:rPr>
        <w:rFonts w:ascii="Wingdings" w:hAnsi="Wingdings" w:hint="default"/>
      </w:rPr>
    </w:lvl>
    <w:lvl w:ilvl="3" w:tplc="042A0001">
      <w:start w:val="1"/>
      <w:numFmt w:val="bullet"/>
      <w:lvlText w:val=""/>
      <w:lvlJc w:val="left"/>
      <w:pPr>
        <w:tabs>
          <w:tab w:val="num" w:pos="3440"/>
        </w:tabs>
        <w:ind w:left="3440" w:hanging="360"/>
      </w:pPr>
      <w:rPr>
        <w:rFonts w:ascii="Symbol" w:hAnsi="Symbol" w:hint="default"/>
      </w:rPr>
    </w:lvl>
    <w:lvl w:ilvl="4" w:tplc="042A0003">
      <w:start w:val="1"/>
      <w:numFmt w:val="bullet"/>
      <w:lvlText w:val="o"/>
      <w:lvlJc w:val="left"/>
      <w:pPr>
        <w:tabs>
          <w:tab w:val="num" w:pos="4160"/>
        </w:tabs>
        <w:ind w:left="4160" w:hanging="360"/>
      </w:pPr>
      <w:rPr>
        <w:rFonts w:ascii="Courier New" w:hAnsi="Courier New" w:cs="Courier New" w:hint="default"/>
      </w:rPr>
    </w:lvl>
    <w:lvl w:ilvl="5" w:tplc="042A0005">
      <w:start w:val="1"/>
      <w:numFmt w:val="bullet"/>
      <w:lvlText w:val=""/>
      <w:lvlJc w:val="left"/>
      <w:pPr>
        <w:tabs>
          <w:tab w:val="num" w:pos="4880"/>
        </w:tabs>
        <w:ind w:left="4880" w:hanging="360"/>
      </w:pPr>
      <w:rPr>
        <w:rFonts w:ascii="Wingdings" w:hAnsi="Wingdings" w:hint="default"/>
      </w:rPr>
    </w:lvl>
    <w:lvl w:ilvl="6" w:tplc="042A0001">
      <w:start w:val="1"/>
      <w:numFmt w:val="bullet"/>
      <w:lvlText w:val=""/>
      <w:lvlJc w:val="left"/>
      <w:pPr>
        <w:tabs>
          <w:tab w:val="num" w:pos="5600"/>
        </w:tabs>
        <w:ind w:left="5600" w:hanging="360"/>
      </w:pPr>
      <w:rPr>
        <w:rFonts w:ascii="Symbol" w:hAnsi="Symbol" w:hint="default"/>
      </w:rPr>
    </w:lvl>
    <w:lvl w:ilvl="7" w:tplc="042A0003">
      <w:start w:val="1"/>
      <w:numFmt w:val="bullet"/>
      <w:lvlText w:val="o"/>
      <w:lvlJc w:val="left"/>
      <w:pPr>
        <w:tabs>
          <w:tab w:val="num" w:pos="6320"/>
        </w:tabs>
        <w:ind w:left="6320" w:hanging="360"/>
      </w:pPr>
      <w:rPr>
        <w:rFonts w:ascii="Courier New" w:hAnsi="Courier New" w:cs="Courier New" w:hint="default"/>
      </w:rPr>
    </w:lvl>
    <w:lvl w:ilvl="8" w:tplc="042A0005">
      <w:start w:val="1"/>
      <w:numFmt w:val="bullet"/>
      <w:lvlText w:val=""/>
      <w:lvlJc w:val="left"/>
      <w:pPr>
        <w:tabs>
          <w:tab w:val="num" w:pos="7040"/>
        </w:tabs>
        <w:ind w:left="7040" w:hanging="360"/>
      </w:pPr>
      <w:rPr>
        <w:rFonts w:ascii="Wingdings" w:hAnsi="Wingdings" w:hint="default"/>
      </w:rPr>
    </w:lvl>
  </w:abstractNum>
  <w:abstractNum w:abstractNumId="4" w15:restartNumberingAfterBreak="0">
    <w:nsid w:val="1E497B2B"/>
    <w:multiLevelType w:val="hybridMultilevel"/>
    <w:tmpl w:val="98E63054"/>
    <w:lvl w:ilvl="0" w:tplc="8FE4AE2A">
      <w:start w:val="1"/>
      <w:numFmt w:val="decimal"/>
      <w:lvlText w:val="%1."/>
      <w:lvlJc w:val="left"/>
      <w:pPr>
        <w:ind w:left="1069" w:hanging="360"/>
      </w:pPr>
      <w:rPr>
        <w:rFonts w:hint="default"/>
        <w:b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 w15:restartNumberingAfterBreak="0">
    <w:nsid w:val="2BFE5E3A"/>
    <w:multiLevelType w:val="hybridMultilevel"/>
    <w:tmpl w:val="443AE82A"/>
    <w:lvl w:ilvl="0" w:tplc="0409000F">
      <w:start w:val="1"/>
      <w:numFmt w:val="decimal"/>
      <w:lvlText w:val="%1."/>
      <w:lvlJc w:val="left"/>
      <w:pPr>
        <w:tabs>
          <w:tab w:val="num" w:pos="720"/>
        </w:tabs>
        <w:ind w:left="720" w:hanging="360"/>
      </w:pPr>
      <w:rPr>
        <w:rFonts w:hint="default"/>
      </w:rPr>
    </w:lvl>
    <w:lvl w:ilvl="1" w:tplc="60A639DA">
      <w:start w:val="1"/>
      <w:numFmt w:val="upperRoman"/>
      <w:lvlText w:val="%2."/>
      <w:lvlJc w:val="left"/>
      <w:pPr>
        <w:tabs>
          <w:tab w:val="num" w:pos="1800"/>
        </w:tabs>
        <w:ind w:left="1800" w:hanging="720"/>
      </w:pPr>
      <w:rPr>
        <w:rFonts w:hint="default"/>
      </w:rPr>
    </w:lvl>
    <w:lvl w:ilvl="2" w:tplc="04090005">
      <w:start w:val="1"/>
      <w:numFmt w:val="bullet"/>
      <w:lvlText w:val=""/>
      <w:lvlJc w:val="left"/>
      <w:pPr>
        <w:tabs>
          <w:tab w:val="num" w:pos="2340"/>
        </w:tabs>
        <w:ind w:left="2340" w:hanging="360"/>
      </w:pPr>
      <w:rPr>
        <w:rFonts w:ascii="Wingdings" w:hAnsi="Wingdings" w:hint="default"/>
      </w:rPr>
    </w:lvl>
    <w:lvl w:ilvl="3" w:tplc="5EF69F86">
      <w:start w:val="1"/>
      <w:numFmt w:val="bullet"/>
      <w:lvlText w:val="-"/>
      <w:lvlJc w:val="left"/>
      <w:pPr>
        <w:tabs>
          <w:tab w:val="num" w:pos="928"/>
        </w:tabs>
        <w:ind w:left="928" w:hanging="36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B13914"/>
    <w:multiLevelType w:val="hybridMultilevel"/>
    <w:tmpl w:val="2B38504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BE41494"/>
    <w:multiLevelType w:val="hybridMultilevel"/>
    <w:tmpl w:val="4DD67164"/>
    <w:lvl w:ilvl="0" w:tplc="1D884E7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5A3364"/>
    <w:multiLevelType w:val="hybridMultilevel"/>
    <w:tmpl w:val="70F85148"/>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6CA8470C"/>
    <w:multiLevelType w:val="multilevel"/>
    <w:tmpl w:val="D9AE7188"/>
    <w:lvl w:ilvl="0">
      <w:start w:val="1"/>
      <w:numFmt w:val="decimal"/>
      <w:lvlText w:val="%1"/>
      <w:lvlJc w:val="left"/>
      <w:pPr>
        <w:ind w:left="390" w:hanging="390"/>
      </w:pPr>
      <w:rPr>
        <w:rFonts w:hint="default"/>
      </w:rPr>
    </w:lvl>
    <w:lvl w:ilvl="1">
      <w:start w:val="1"/>
      <w:numFmt w:val="decimal"/>
      <w:lvlText w:val="%1.%2"/>
      <w:lvlJc w:val="left"/>
      <w:pPr>
        <w:ind w:left="816" w:hanging="390"/>
      </w:pPr>
      <w:rPr>
        <w:rFonts w:hint="default"/>
      </w:rPr>
    </w:lvl>
    <w:lvl w:ilvl="2">
      <w:start w:val="1"/>
      <w:numFmt w:val="decimal"/>
      <w:lvlText w:val="%1.%2.%3"/>
      <w:lvlJc w:val="left"/>
      <w:pPr>
        <w:ind w:left="1430" w:hanging="720"/>
      </w:pPr>
      <w:rPr>
        <w:rFonts w:hint="default"/>
        <w:b/>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0" w15:restartNumberingAfterBreak="0">
    <w:nsid w:val="7FC8742E"/>
    <w:multiLevelType w:val="hybridMultilevel"/>
    <w:tmpl w:val="906E73F6"/>
    <w:lvl w:ilvl="0" w:tplc="3774E8DA">
      <w:start w:val="7"/>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7833089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5354048">
    <w:abstractNumId w:val="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77159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215426">
    <w:abstractNumId w:val="1"/>
  </w:num>
  <w:num w:numId="5" w16cid:durableId="713890135">
    <w:abstractNumId w:val="3"/>
  </w:num>
  <w:num w:numId="6" w16cid:durableId="1150175001">
    <w:abstractNumId w:val="0"/>
  </w:num>
  <w:num w:numId="7" w16cid:durableId="594485369">
    <w:abstractNumId w:val="4"/>
  </w:num>
  <w:num w:numId="8" w16cid:durableId="191438787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8240348">
    <w:abstractNumId w:val="10"/>
  </w:num>
  <w:num w:numId="10" w16cid:durableId="800731159">
    <w:abstractNumId w:val="2"/>
  </w:num>
  <w:num w:numId="11" w16cid:durableId="837189375">
    <w:abstractNumId w:val="7"/>
  </w:num>
  <w:num w:numId="12" w16cid:durableId="16072322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80E"/>
    <w:rsid w:val="00003301"/>
    <w:rsid w:val="00004720"/>
    <w:rsid w:val="00017584"/>
    <w:rsid w:val="000321D4"/>
    <w:rsid w:val="00041EBC"/>
    <w:rsid w:val="000427CC"/>
    <w:rsid w:val="00043698"/>
    <w:rsid w:val="00050AF0"/>
    <w:rsid w:val="00051966"/>
    <w:rsid w:val="00054A7A"/>
    <w:rsid w:val="00054E86"/>
    <w:rsid w:val="00055883"/>
    <w:rsid w:val="00056591"/>
    <w:rsid w:val="00056902"/>
    <w:rsid w:val="00061805"/>
    <w:rsid w:val="00064003"/>
    <w:rsid w:val="00066525"/>
    <w:rsid w:val="00077C3C"/>
    <w:rsid w:val="000804BD"/>
    <w:rsid w:val="00082A61"/>
    <w:rsid w:val="00083760"/>
    <w:rsid w:val="00085B7A"/>
    <w:rsid w:val="00085C45"/>
    <w:rsid w:val="000909DD"/>
    <w:rsid w:val="00093ED9"/>
    <w:rsid w:val="0009784B"/>
    <w:rsid w:val="000979E7"/>
    <w:rsid w:val="000A17F7"/>
    <w:rsid w:val="000A1909"/>
    <w:rsid w:val="000A3E13"/>
    <w:rsid w:val="000A6CD1"/>
    <w:rsid w:val="000B540F"/>
    <w:rsid w:val="000B55FD"/>
    <w:rsid w:val="000B6FF9"/>
    <w:rsid w:val="000C031E"/>
    <w:rsid w:val="000C173D"/>
    <w:rsid w:val="000C1B43"/>
    <w:rsid w:val="000C5AF0"/>
    <w:rsid w:val="000D7B9D"/>
    <w:rsid w:val="000D7E4D"/>
    <w:rsid w:val="000D7EFC"/>
    <w:rsid w:val="000E081D"/>
    <w:rsid w:val="000E47FB"/>
    <w:rsid w:val="000E7ACE"/>
    <w:rsid w:val="000F0FB0"/>
    <w:rsid w:val="000F13F2"/>
    <w:rsid w:val="000F20DF"/>
    <w:rsid w:val="000F6420"/>
    <w:rsid w:val="000F6872"/>
    <w:rsid w:val="001036CB"/>
    <w:rsid w:val="001066EB"/>
    <w:rsid w:val="00107D5A"/>
    <w:rsid w:val="0011346D"/>
    <w:rsid w:val="00117D83"/>
    <w:rsid w:val="00120060"/>
    <w:rsid w:val="00121849"/>
    <w:rsid w:val="00122C4E"/>
    <w:rsid w:val="00124A8E"/>
    <w:rsid w:val="00124DB4"/>
    <w:rsid w:val="00125606"/>
    <w:rsid w:val="00125EA4"/>
    <w:rsid w:val="001305CE"/>
    <w:rsid w:val="001338E6"/>
    <w:rsid w:val="00134064"/>
    <w:rsid w:val="00145284"/>
    <w:rsid w:val="00145495"/>
    <w:rsid w:val="00146738"/>
    <w:rsid w:val="001476D3"/>
    <w:rsid w:val="00151487"/>
    <w:rsid w:val="00152694"/>
    <w:rsid w:val="0015447B"/>
    <w:rsid w:val="00160BCD"/>
    <w:rsid w:val="001638C0"/>
    <w:rsid w:val="00163B8D"/>
    <w:rsid w:val="00164C76"/>
    <w:rsid w:val="00166503"/>
    <w:rsid w:val="00167288"/>
    <w:rsid w:val="001734CE"/>
    <w:rsid w:val="00173C83"/>
    <w:rsid w:val="00175EBF"/>
    <w:rsid w:val="0019050E"/>
    <w:rsid w:val="00190C73"/>
    <w:rsid w:val="00190DBE"/>
    <w:rsid w:val="00190F10"/>
    <w:rsid w:val="001922B8"/>
    <w:rsid w:val="00193953"/>
    <w:rsid w:val="001941D1"/>
    <w:rsid w:val="00195E4B"/>
    <w:rsid w:val="00196136"/>
    <w:rsid w:val="001A5984"/>
    <w:rsid w:val="001A7F2F"/>
    <w:rsid w:val="001B0507"/>
    <w:rsid w:val="001B1BFE"/>
    <w:rsid w:val="001B27A0"/>
    <w:rsid w:val="001C6957"/>
    <w:rsid w:val="001D05ED"/>
    <w:rsid w:val="001D14FF"/>
    <w:rsid w:val="001D331F"/>
    <w:rsid w:val="001D5E62"/>
    <w:rsid w:val="001D5E8B"/>
    <w:rsid w:val="001D76EE"/>
    <w:rsid w:val="001D7A56"/>
    <w:rsid w:val="001E08EE"/>
    <w:rsid w:val="001E2AE3"/>
    <w:rsid w:val="001E75FA"/>
    <w:rsid w:val="001F04CF"/>
    <w:rsid w:val="001F4C98"/>
    <w:rsid w:val="001F5782"/>
    <w:rsid w:val="001F672C"/>
    <w:rsid w:val="002112ED"/>
    <w:rsid w:val="00213C93"/>
    <w:rsid w:val="00220070"/>
    <w:rsid w:val="00221473"/>
    <w:rsid w:val="00222068"/>
    <w:rsid w:val="00222280"/>
    <w:rsid w:val="0022321D"/>
    <w:rsid w:val="002267B3"/>
    <w:rsid w:val="002309BE"/>
    <w:rsid w:val="00230E11"/>
    <w:rsid w:val="00232907"/>
    <w:rsid w:val="00232DD5"/>
    <w:rsid w:val="0023564C"/>
    <w:rsid w:val="00235C5B"/>
    <w:rsid w:val="0023794F"/>
    <w:rsid w:val="0024098B"/>
    <w:rsid w:val="002410D1"/>
    <w:rsid w:val="00242029"/>
    <w:rsid w:val="00247BA0"/>
    <w:rsid w:val="00251FED"/>
    <w:rsid w:val="00252903"/>
    <w:rsid w:val="002558E4"/>
    <w:rsid w:val="00255D7A"/>
    <w:rsid w:val="00257DB0"/>
    <w:rsid w:val="002627DC"/>
    <w:rsid w:val="0026384B"/>
    <w:rsid w:val="002658A8"/>
    <w:rsid w:val="002666D3"/>
    <w:rsid w:val="0027787A"/>
    <w:rsid w:val="002827BF"/>
    <w:rsid w:val="00284616"/>
    <w:rsid w:val="002855A0"/>
    <w:rsid w:val="00291EF6"/>
    <w:rsid w:val="002931FB"/>
    <w:rsid w:val="002A5BD5"/>
    <w:rsid w:val="002B4287"/>
    <w:rsid w:val="002B4E24"/>
    <w:rsid w:val="002B5F4B"/>
    <w:rsid w:val="002C078C"/>
    <w:rsid w:val="002C4860"/>
    <w:rsid w:val="002C5A93"/>
    <w:rsid w:val="002C6AD3"/>
    <w:rsid w:val="002D12DB"/>
    <w:rsid w:val="002D7C1A"/>
    <w:rsid w:val="002E1CD9"/>
    <w:rsid w:val="002E642E"/>
    <w:rsid w:val="002E65A8"/>
    <w:rsid w:val="002F14DF"/>
    <w:rsid w:val="002F168E"/>
    <w:rsid w:val="002F241E"/>
    <w:rsid w:val="002F2911"/>
    <w:rsid w:val="002F6E18"/>
    <w:rsid w:val="00305BD6"/>
    <w:rsid w:val="00307456"/>
    <w:rsid w:val="003079F9"/>
    <w:rsid w:val="00315224"/>
    <w:rsid w:val="00316D3D"/>
    <w:rsid w:val="003179CD"/>
    <w:rsid w:val="00317B41"/>
    <w:rsid w:val="0032436F"/>
    <w:rsid w:val="00333BAC"/>
    <w:rsid w:val="00334D68"/>
    <w:rsid w:val="003447CE"/>
    <w:rsid w:val="003472A7"/>
    <w:rsid w:val="003510A0"/>
    <w:rsid w:val="0035512A"/>
    <w:rsid w:val="00356993"/>
    <w:rsid w:val="00360EDB"/>
    <w:rsid w:val="00362B12"/>
    <w:rsid w:val="00385BC2"/>
    <w:rsid w:val="003872AB"/>
    <w:rsid w:val="00391506"/>
    <w:rsid w:val="00392CD1"/>
    <w:rsid w:val="00394576"/>
    <w:rsid w:val="003A165D"/>
    <w:rsid w:val="003A2DF4"/>
    <w:rsid w:val="003B2815"/>
    <w:rsid w:val="003B52CF"/>
    <w:rsid w:val="003C0328"/>
    <w:rsid w:val="003C2EAE"/>
    <w:rsid w:val="003C3513"/>
    <w:rsid w:val="003C7E4B"/>
    <w:rsid w:val="003D17E8"/>
    <w:rsid w:val="003D4767"/>
    <w:rsid w:val="003D554E"/>
    <w:rsid w:val="003D59D2"/>
    <w:rsid w:val="003E0174"/>
    <w:rsid w:val="003E389E"/>
    <w:rsid w:val="003F2342"/>
    <w:rsid w:val="003F2E87"/>
    <w:rsid w:val="003F471B"/>
    <w:rsid w:val="00400B5F"/>
    <w:rsid w:val="0040129E"/>
    <w:rsid w:val="004035B7"/>
    <w:rsid w:val="00411608"/>
    <w:rsid w:val="0041163E"/>
    <w:rsid w:val="0041295A"/>
    <w:rsid w:val="00413813"/>
    <w:rsid w:val="00415A92"/>
    <w:rsid w:val="00417119"/>
    <w:rsid w:val="0041735A"/>
    <w:rsid w:val="00422B5B"/>
    <w:rsid w:val="0042466F"/>
    <w:rsid w:val="00431DF4"/>
    <w:rsid w:val="00432123"/>
    <w:rsid w:val="00432E46"/>
    <w:rsid w:val="00436EA0"/>
    <w:rsid w:val="004508C0"/>
    <w:rsid w:val="00452D42"/>
    <w:rsid w:val="004545E4"/>
    <w:rsid w:val="00456805"/>
    <w:rsid w:val="00460ECD"/>
    <w:rsid w:val="004612FC"/>
    <w:rsid w:val="00461C3F"/>
    <w:rsid w:val="00477F31"/>
    <w:rsid w:val="0049026C"/>
    <w:rsid w:val="00492DAB"/>
    <w:rsid w:val="00497AB8"/>
    <w:rsid w:val="004A2A1F"/>
    <w:rsid w:val="004A5097"/>
    <w:rsid w:val="004A57D6"/>
    <w:rsid w:val="004A7BD9"/>
    <w:rsid w:val="004B5AFC"/>
    <w:rsid w:val="004B64C1"/>
    <w:rsid w:val="004B739E"/>
    <w:rsid w:val="004B7BD6"/>
    <w:rsid w:val="004C0D75"/>
    <w:rsid w:val="004C6683"/>
    <w:rsid w:val="004C72DD"/>
    <w:rsid w:val="004D04D9"/>
    <w:rsid w:val="004D0731"/>
    <w:rsid w:val="004D13EE"/>
    <w:rsid w:val="004D556D"/>
    <w:rsid w:val="004D7C18"/>
    <w:rsid w:val="004E2C58"/>
    <w:rsid w:val="004E4AE3"/>
    <w:rsid w:val="004E6601"/>
    <w:rsid w:val="004F0245"/>
    <w:rsid w:val="004F0503"/>
    <w:rsid w:val="004F2813"/>
    <w:rsid w:val="004F35DB"/>
    <w:rsid w:val="004F7061"/>
    <w:rsid w:val="004F707B"/>
    <w:rsid w:val="004F7111"/>
    <w:rsid w:val="004F7468"/>
    <w:rsid w:val="004F79FB"/>
    <w:rsid w:val="00504280"/>
    <w:rsid w:val="005074A7"/>
    <w:rsid w:val="005134FE"/>
    <w:rsid w:val="005155AC"/>
    <w:rsid w:val="005212EB"/>
    <w:rsid w:val="0052327C"/>
    <w:rsid w:val="005269CF"/>
    <w:rsid w:val="0053377C"/>
    <w:rsid w:val="005352A5"/>
    <w:rsid w:val="005414EE"/>
    <w:rsid w:val="0054335B"/>
    <w:rsid w:val="00545BBB"/>
    <w:rsid w:val="00546213"/>
    <w:rsid w:val="00546A22"/>
    <w:rsid w:val="005507CF"/>
    <w:rsid w:val="00550A5A"/>
    <w:rsid w:val="00550A85"/>
    <w:rsid w:val="0055168C"/>
    <w:rsid w:val="00553972"/>
    <w:rsid w:val="0055469B"/>
    <w:rsid w:val="005577FF"/>
    <w:rsid w:val="0057128E"/>
    <w:rsid w:val="005719B7"/>
    <w:rsid w:val="00581072"/>
    <w:rsid w:val="005838E1"/>
    <w:rsid w:val="00583B37"/>
    <w:rsid w:val="0058435F"/>
    <w:rsid w:val="005851C6"/>
    <w:rsid w:val="005931B1"/>
    <w:rsid w:val="005937D7"/>
    <w:rsid w:val="005957E5"/>
    <w:rsid w:val="00596544"/>
    <w:rsid w:val="00596ABF"/>
    <w:rsid w:val="005A0386"/>
    <w:rsid w:val="005B3B4C"/>
    <w:rsid w:val="005C6DF5"/>
    <w:rsid w:val="005D0372"/>
    <w:rsid w:val="005D26F3"/>
    <w:rsid w:val="005E6830"/>
    <w:rsid w:val="005F306B"/>
    <w:rsid w:val="005F47BE"/>
    <w:rsid w:val="005F549F"/>
    <w:rsid w:val="005F5E9B"/>
    <w:rsid w:val="005F6F12"/>
    <w:rsid w:val="005F7D88"/>
    <w:rsid w:val="006007FD"/>
    <w:rsid w:val="006013E8"/>
    <w:rsid w:val="0060140E"/>
    <w:rsid w:val="00603F93"/>
    <w:rsid w:val="00605875"/>
    <w:rsid w:val="00607F21"/>
    <w:rsid w:val="00607FF9"/>
    <w:rsid w:val="00615F79"/>
    <w:rsid w:val="00622904"/>
    <w:rsid w:val="00626CCB"/>
    <w:rsid w:val="00627E6C"/>
    <w:rsid w:val="006306BB"/>
    <w:rsid w:val="006325C5"/>
    <w:rsid w:val="00633924"/>
    <w:rsid w:val="006359E9"/>
    <w:rsid w:val="006439E9"/>
    <w:rsid w:val="0064613A"/>
    <w:rsid w:val="00650308"/>
    <w:rsid w:val="0065280A"/>
    <w:rsid w:val="00655BF6"/>
    <w:rsid w:val="006576F4"/>
    <w:rsid w:val="00662451"/>
    <w:rsid w:val="006624EA"/>
    <w:rsid w:val="00664636"/>
    <w:rsid w:val="0066652E"/>
    <w:rsid w:val="00666C9D"/>
    <w:rsid w:val="006735CF"/>
    <w:rsid w:val="00676A24"/>
    <w:rsid w:val="006817E3"/>
    <w:rsid w:val="0068255E"/>
    <w:rsid w:val="00683196"/>
    <w:rsid w:val="00683EFC"/>
    <w:rsid w:val="006840C5"/>
    <w:rsid w:val="006847CB"/>
    <w:rsid w:val="0068616C"/>
    <w:rsid w:val="0068743E"/>
    <w:rsid w:val="00690BF2"/>
    <w:rsid w:val="00693190"/>
    <w:rsid w:val="0069541C"/>
    <w:rsid w:val="006A2879"/>
    <w:rsid w:val="006A2E5F"/>
    <w:rsid w:val="006A7261"/>
    <w:rsid w:val="006B0BFA"/>
    <w:rsid w:val="006B6D3A"/>
    <w:rsid w:val="006B7159"/>
    <w:rsid w:val="006C2484"/>
    <w:rsid w:val="006C2942"/>
    <w:rsid w:val="006C685B"/>
    <w:rsid w:val="006D3DDE"/>
    <w:rsid w:val="006D5695"/>
    <w:rsid w:val="006D5982"/>
    <w:rsid w:val="006E2560"/>
    <w:rsid w:val="006F6520"/>
    <w:rsid w:val="00707E48"/>
    <w:rsid w:val="00710644"/>
    <w:rsid w:val="0071490B"/>
    <w:rsid w:val="00725E3B"/>
    <w:rsid w:val="00730B0F"/>
    <w:rsid w:val="00731E50"/>
    <w:rsid w:val="007404FF"/>
    <w:rsid w:val="00743349"/>
    <w:rsid w:val="00743FA6"/>
    <w:rsid w:val="00755EAF"/>
    <w:rsid w:val="00755F1B"/>
    <w:rsid w:val="00756155"/>
    <w:rsid w:val="007565DD"/>
    <w:rsid w:val="00756D2A"/>
    <w:rsid w:val="00757841"/>
    <w:rsid w:val="00757A91"/>
    <w:rsid w:val="007647DA"/>
    <w:rsid w:val="00765BA7"/>
    <w:rsid w:val="0076784F"/>
    <w:rsid w:val="0077155B"/>
    <w:rsid w:val="00772608"/>
    <w:rsid w:val="007728DE"/>
    <w:rsid w:val="007735CE"/>
    <w:rsid w:val="007749D6"/>
    <w:rsid w:val="007750E9"/>
    <w:rsid w:val="00775F77"/>
    <w:rsid w:val="00776376"/>
    <w:rsid w:val="00781A3E"/>
    <w:rsid w:val="0078214B"/>
    <w:rsid w:val="0078416D"/>
    <w:rsid w:val="00785500"/>
    <w:rsid w:val="0078678B"/>
    <w:rsid w:val="00787EF0"/>
    <w:rsid w:val="00794C06"/>
    <w:rsid w:val="0079537D"/>
    <w:rsid w:val="007A0614"/>
    <w:rsid w:val="007A082F"/>
    <w:rsid w:val="007A0FE9"/>
    <w:rsid w:val="007A31F2"/>
    <w:rsid w:val="007A3C13"/>
    <w:rsid w:val="007A3E08"/>
    <w:rsid w:val="007A4145"/>
    <w:rsid w:val="007A4812"/>
    <w:rsid w:val="007A7203"/>
    <w:rsid w:val="007B12F6"/>
    <w:rsid w:val="007B154F"/>
    <w:rsid w:val="007B1C0E"/>
    <w:rsid w:val="007B25B3"/>
    <w:rsid w:val="007B2ACE"/>
    <w:rsid w:val="007B3A3E"/>
    <w:rsid w:val="007B6F18"/>
    <w:rsid w:val="007B7435"/>
    <w:rsid w:val="007C0C2F"/>
    <w:rsid w:val="007C2071"/>
    <w:rsid w:val="007C28E9"/>
    <w:rsid w:val="007C4977"/>
    <w:rsid w:val="007D0F41"/>
    <w:rsid w:val="007D384A"/>
    <w:rsid w:val="007D79B6"/>
    <w:rsid w:val="007E5759"/>
    <w:rsid w:val="007F2987"/>
    <w:rsid w:val="007F67DA"/>
    <w:rsid w:val="008002F3"/>
    <w:rsid w:val="008005B2"/>
    <w:rsid w:val="00802D24"/>
    <w:rsid w:val="0080409D"/>
    <w:rsid w:val="00804339"/>
    <w:rsid w:val="00810080"/>
    <w:rsid w:val="00810647"/>
    <w:rsid w:val="00812DCB"/>
    <w:rsid w:val="00816DF3"/>
    <w:rsid w:val="0081737A"/>
    <w:rsid w:val="0082184F"/>
    <w:rsid w:val="00822172"/>
    <w:rsid w:val="00823C71"/>
    <w:rsid w:val="00823D7D"/>
    <w:rsid w:val="00825F6B"/>
    <w:rsid w:val="00827519"/>
    <w:rsid w:val="00827DCE"/>
    <w:rsid w:val="0083777B"/>
    <w:rsid w:val="00840423"/>
    <w:rsid w:val="0084460E"/>
    <w:rsid w:val="008456E2"/>
    <w:rsid w:val="00846586"/>
    <w:rsid w:val="00850406"/>
    <w:rsid w:val="0085221C"/>
    <w:rsid w:val="00852779"/>
    <w:rsid w:val="00855DD6"/>
    <w:rsid w:val="00856FE6"/>
    <w:rsid w:val="008573E0"/>
    <w:rsid w:val="0085765B"/>
    <w:rsid w:val="00857F15"/>
    <w:rsid w:val="0086051F"/>
    <w:rsid w:val="008655E3"/>
    <w:rsid w:val="00870002"/>
    <w:rsid w:val="00873B85"/>
    <w:rsid w:val="00880C7B"/>
    <w:rsid w:val="00882A24"/>
    <w:rsid w:val="00885165"/>
    <w:rsid w:val="0089146A"/>
    <w:rsid w:val="008951C1"/>
    <w:rsid w:val="008A08B7"/>
    <w:rsid w:val="008A591B"/>
    <w:rsid w:val="008A703E"/>
    <w:rsid w:val="008A72E3"/>
    <w:rsid w:val="008A791B"/>
    <w:rsid w:val="008B60AC"/>
    <w:rsid w:val="008B66A2"/>
    <w:rsid w:val="008C15F1"/>
    <w:rsid w:val="008C3B28"/>
    <w:rsid w:val="008C42C7"/>
    <w:rsid w:val="008C4596"/>
    <w:rsid w:val="008C4843"/>
    <w:rsid w:val="008D4EDC"/>
    <w:rsid w:val="008D6319"/>
    <w:rsid w:val="008D71C5"/>
    <w:rsid w:val="008D76A4"/>
    <w:rsid w:val="008D794F"/>
    <w:rsid w:val="008D7F2A"/>
    <w:rsid w:val="008E05CC"/>
    <w:rsid w:val="008E07F2"/>
    <w:rsid w:val="008E68B0"/>
    <w:rsid w:val="008F3607"/>
    <w:rsid w:val="008F376C"/>
    <w:rsid w:val="008F743B"/>
    <w:rsid w:val="00900FEE"/>
    <w:rsid w:val="00901B17"/>
    <w:rsid w:val="00904FB3"/>
    <w:rsid w:val="00907661"/>
    <w:rsid w:val="00913326"/>
    <w:rsid w:val="00914221"/>
    <w:rsid w:val="00920F36"/>
    <w:rsid w:val="00927A98"/>
    <w:rsid w:val="00931981"/>
    <w:rsid w:val="0093299C"/>
    <w:rsid w:val="00933AF2"/>
    <w:rsid w:val="00934C4A"/>
    <w:rsid w:val="00941D5C"/>
    <w:rsid w:val="00945AFE"/>
    <w:rsid w:val="00945C0E"/>
    <w:rsid w:val="0094653B"/>
    <w:rsid w:val="009479CE"/>
    <w:rsid w:val="009508A5"/>
    <w:rsid w:val="00950E1E"/>
    <w:rsid w:val="00957D19"/>
    <w:rsid w:val="00960D36"/>
    <w:rsid w:val="00963EAA"/>
    <w:rsid w:val="00964D5F"/>
    <w:rsid w:val="00966C27"/>
    <w:rsid w:val="00974341"/>
    <w:rsid w:val="00976EBB"/>
    <w:rsid w:val="00977C76"/>
    <w:rsid w:val="00984754"/>
    <w:rsid w:val="00984A92"/>
    <w:rsid w:val="00986B23"/>
    <w:rsid w:val="00994D4E"/>
    <w:rsid w:val="0099789E"/>
    <w:rsid w:val="009A551D"/>
    <w:rsid w:val="009A6944"/>
    <w:rsid w:val="009B0792"/>
    <w:rsid w:val="009B1FD9"/>
    <w:rsid w:val="009B250D"/>
    <w:rsid w:val="009B765A"/>
    <w:rsid w:val="009C1549"/>
    <w:rsid w:val="009C44E8"/>
    <w:rsid w:val="009C6948"/>
    <w:rsid w:val="009D0402"/>
    <w:rsid w:val="009D1CFB"/>
    <w:rsid w:val="009D21E5"/>
    <w:rsid w:val="009D4766"/>
    <w:rsid w:val="009D4BD0"/>
    <w:rsid w:val="009D5278"/>
    <w:rsid w:val="009D7303"/>
    <w:rsid w:val="009E1C98"/>
    <w:rsid w:val="009E42A5"/>
    <w:rsid w:val="009E42F9"/>
    <w:rsid w:val="009E439E"/>
    <w:rsid w:val="009F6FD4"/>
    <w:rsid w:val="00A04403"/>
    <w:rsid w:val="00A0699E"/>
    <w:rsid w:val="00A20151"/>
    <w:rsid w:val="00A227BB"/>
    <w:rsid w:val="00A255A0"/>
    <w:rsid w:val="00A27CA7"/>
    <w:rsid w:val="00A337AD"/>
    <w:rsid w:val="00A349A1"/>
    <w:rsid w:val="00A50313"/>
    <w:rsid w:val="00A53523"/>
    <w:rsid w:val="00A54E5B"/>
    <w:rsid w:val="00A5657D"/>
    <w:rsid w:val="00A570E0"/>
    <w:rsid w:val="00A579A9"/>
    <w:rsid w:val="00A64B3B"/>
    <w:rsid w:val="00A67C18"/>
    <w:rsid w:val="00A67E60"/>
    <w:rsid w:val="00A74415"/>
    <w:rsid w:val="00A77AA9"/>
    <w:rsid w:val="00A82170"/>
    <w:rsid w:val="00A83A68"/>
    <w:rsid w:val="00A84352"/>
    <w:rsid w:val="00A86129"/>
    <w:rsid w:val="00A87A87"/>
    <w:rsid w:val="00A92447"/>
    <w:rsid w:val="00A939AE"/>
    <w:rsid w:val="00A94FB0"/>
    <w:rsid w:val="00A96D17"/>
    <w:rsid w:val="00AA165E"/>
    <w:rsid w:val="00AA6E00"/>
    <w:rsid w:val="00AB3295"/>
    <w:rsid w:val="00AB6164"/>
    <w:rsid w:val="00AB6A8F"/>
    <w:rsid w:val="00AB7D49"/>
    <w:rsid w:val="00AC5F9A"/>
    <w:rsid w:val="00AC66ED"/>
    <w:rsid w:val="00AC67B7"/>
    <w:rsid w:val="00AC6D19"/>
    <w:rsid w:val="00AC7D3D"/>
    <w:rsid w:val="00AD020A"/>
    <w:rsid w:val="00AD027A"/>
    <w:rsid w:val="00AD2C2A"/>
    <w:rsid w:val="00AD3D3C"/>
    <w:rsid w:val="00AD51EA"/>
    <w:rsid w:val="00AD6CAB"/>
    <w:rsid w:val="00AE0BD4"/>
    <w:rsid w:val="00AE1082"/>
    <w:rsid w:val="00AE1C7F"/>
    <w:rsid w:val="00AE4DA2"/>
    <w:rsid w:val="00AF4363"/>
    <w:rsid w:val="00AF479E"/>
    <w:rsid w:val="00B0297A"/>
    <w:rsid w:val="00B02C4A"/>
    <w:rsid w:val="00B10EF8"/>
    <w:rsid w:val="00B10F6C"/>
    <w:rsid w:val="00B11BCB"/>
    <w:rsid w:val="00B1507F"/>
    <w:rsid w:val="00B15935"/>
    <w:rsid w:val="00B17020"/>
    <w:rsid w:val="00B2765C"/>
    <w:rsid w:val="00B37ABF"/>
    <w:rsid w:val="00B42B4F"/>
    <w:rsid w:val="00B437A7"/>
    <w:rsid w:val="00B502CE"/>
    <w:rsid w:val="00B502F2"/>
    <w:rsid w:val="00B574AB"/>
    <w:rsid w:val="00B60E39"/>
    <w:rsid w:val="00B6436F"/>
    <w:rsid w:val="00B6534E"/>
    <w:rsid w:val="00B75513"/>
    <w:rsid w:val="00B7704A"/>
    <w:rsid w:val="00B8074E"/>
    <w:rsid w:val="00B83A70"/>
    <w:rsid w:val="00B83FAA"/>
    <w:rsid w:val="00B87180"/>
    <w:rsid w:val="00B92804"/>
    <w:rsid w:val="00B934E8"/>
    <w:rsid w:val="00B9490A"/>
    <w:rsid w:val="00B94A7E"/>
    <w:rsid w:val="00B94BCB"/>
    <w:rsid w:val="00B95F2D"/>
    <w:rsid w:val="00B97475"/>
    <w:rsid w:val="00BA49FC"/>
    <w:rsid w:val="00BA687B"/>
    <w:rsid w:val="00BB1624"/>
    <w:rsid w:val="00BB20C6"/>
    <w:rsid w:val="00BC1405"/>
    <w:rsid w:val="00BC2A23"/>
    <w:rsid w:val="00BC5592"/>
    <w:rsid w:val="00BD1AD3"/>
    <w:rsid w:val="00BD20FE"/>
    <w:rsid w:val="00BD5CF3"/>
    <w:rsid w:val="00BD696F"/>
    <w:rsid w:val="00BD6AE1"/>
    <w:rsid w:val="00BE072C"/>
    <w:rsid w:val="00BE0822"/>
    <w:rsid w:val="00BE0B6F"/>
    <w:rsid w:val="00BE2281"/>
    <w:rsid w:val="00BE2AB4"/>
    <w:rsid w:val="00BE380F"/>
    <w:rsid w:val="00BE4433"/>
    <w:rsid w:val="00BE4F4A"/>
    <w:rsid w:val="00BE79C6"/>
    <w:rsid w:val="00BF0976"/>
    <w:rsid w:val="00BF519F"/>
    <w:rsid w:val="00C01401"/>
    <w:rsid w:val="00C0476A"/>
    <w:rsid w:val="00C13810"/>
    <w:rsid w:val="00C14C55"/>
    <w:rsid w:val="00C14FEE"/>
    <w:rsid w:val="00C15205"/>
    <w:rsid w:val="00C173D7"/>
    <w:rsid w:val="00C2394E"/>
    <w:rsid w:val="00C26A2E"/>
    <w:rsid w:val="00C30946"/>
    <w:rsid w:val="00C321AB"/>
    <w:rsid w:val="00C344C3"/>
    <w:rsid w:val="00C34724"/>
    <w:rsid w:val="00C40B15"/>
    <w:rsid w:val="00C42BCD"/>
    <w:rsid w:val="00C42F7F"/>
    <w:rsid w:val="00C43E11"/>
    <w:rsid w:val="00C460C9"/>
    <w:rsid w:val="00C464BF"/>
    <w:rsid w:val="00C52702"/>
    <w:rsid w:val="00C5391A"/>
    <w:rsid w:val="00C55375"/>
    <w:rsid w:val="00C56990"/>
    <w:rsid w:val="00C56D7F"/>
    <w:rsid w:val="00C61FE8"/>
    <w:rsid w:val="00C646B1"/>
    <w:rsid w:val="00C67265"/>
    <w:rsid w:val="00C76938"/>
    <w:rsid w:val="00C77200"/>
    <w:rsid w:val="00C85F5D"/>
    <w:rsid w:val="00C879C9"/>
    <w:rsid w:val="00C92520"/>
    <w:rsid w:val="00C92E22"/>
    <w:rsid w:val="00C9454F"/>
    <w:rsid w:val="00CA103C"/>
    <w:rsid w:val="00CA2A36"/>
    <w:rsid w:val="00CA318F"/>
    <w:rsid w:val="00CA4498"/>
    <w:rsid w:val="00CB5701"/>
    <w:rsid w:val="00CB5BB3"/>
    <w:rsid w:val="00CC2C13"/>
    <w:rsid w:val="00CC5570"/>
    <w:rsid w:val="00CC6647"/>
    <w:rsid w:val="00CC6F0D"/>
    <w:rsid w:val="00CD385C"/>
    <w:rsid w:val="00CE2F64"/>
    <w:rsid w:val="00CF129C"/>
    <w:rsid w:val="00CF1EBE"/>
    <w:rsid w:val="00CF4354"/>
    <w:rsid w:val="00CF4594"/>
    <w:rsid w:val="00CF57E1"/>
    <w:rsid w:val="00CF660E"/>
    <w:rsid w:val="00CF76C6"/>
    <w:rsid w:val="00CF77F2"/>
    <w:rsid w:val="00CF7B19"/>
    <w:rsid w:val="00D00DB5"/>
    <w:rsid w:val="00D00FE5"/>
    <w:rsid w:val="00D01696"/>
    <w:rsid w:val="00D021B1"/>
    <w:rsid w:val="00D0220F"/>
    <w:rsid w:val="00D061EB"/>
    <w:rsid w:val="00D068C1"/>
    <w:rsid w:val="00D15B97"/>
    <w:rsid w:val="00D20806"/>
    <w:rsid w:val="00D23A6D"/>
    <w:rsid w:val="00D25CD0"/>
    <w:rsid w:val="00D27C1B"/>
    <w:rsid w:val="00D330D1"/>
    <w:rsid w:val="00D34BCE"/>
    <w:rsid w:val="00D34CDF"/>
    <w:rsid w:val="00D364A7"/>
    <w:rsid w:val="00D3719D"/>
    <w:rsid w:val="00D50301"/>
    <w:rsid w:val="00D5107A"/>
    <w:rsid w:val="00D55120"/>
    <w:rsid w:val="00D5627E"/>
    <w:rsid w:val="00D615D5"/>
    <w:rsid w:val="00D6377C"/>
    <w:rsid w:val="00D7256E"/>
    <w:rsid w:val="00D753EB"/>
    <w:rsid w:val="00D77A4D"/>
    <w:rsid w:val="00D81FD7"/>
    <w:rsid w:val="00D84684"/>
    <w:rsid w:val="00D84E3A"/>
    <w:rsid w:val="00D90231"/>
    <w:rsid w:val="00D97D8F"/>
    <w:rsid w:val="00DA1FD3"/>
    <w:rsid w:val="00DA24CB"/>
    <w:rsid w:val="00DA5AE6"/>
    <w:rsid w:val="00DA5B2E"/>
    <w:rsid w:val="00DA6840"/>
    <w:rsid w:val="00DA6BC4"/>
    <w:rsid w:val="00DB0749"/>
    <w:rsid w:val="00DB1D67"/>
    <w:rsid w:val="00DB2168"/>
    <w:rsid w:val="00DB367D"/>
    <w:rsid w:val="00DB3BE9"/>
    <w:rsid w:val="00DC6040"/>
    <w:rsid w:val="00DC64D3"/>
    <w:rsid w:val="00DC6624"/>
    <w:rsid w:val="00DD043E"/>
    <w:rsid w:val="00DD32CF"/>
    <w:rsid w:val="00DD43CB"/>
    <w:rsid w:val="00DD440C"/>
    <w:rsid w:val="00DD5A3C"/>
    <w:rsid w:val="00DD5ACB"/>
    <w:rsid w:val="00DD63A6"/>
    <w:rsid w:val="00DD7060"/>
    <w:rsid w:val="00DD78A1"/>
    <w:rsid w:val="00DE49D3"/>
    <w:rsid w:val="00DE52CE"/>
    <w:rsid w:val="00DE72B6"/>
    <w:rsid w:val="00DF1DDB"/>
    <w:rsid w:val="00DF2E30"/>
    <w:rsid w:val="00DF4112"/>
    <w:rsid w:val="00E0091E"/>
    <w:rsid w:val="00E02029"/>
    <w:rsid w:val="00E031EB"/>
    <w:rsid w:val="00E03A3A"/>
    <w:rsid w:val="00E05C55"/>
    <w:rsid w:val="00E107C2"/>
    <w:rsid w:val="00E13FD4"/>
    <w:rsid w:val="00E1725C"/>
    <w:rsid w:val="00E207AB"/>
    <w:rsid w:val="00E218EE"/>
    <w:rsid w:val="00E22F11"/>
    <w:rsid w:val="00E2395C"/>
    <w:rsid w:val="00E24AFA"/>
    <w:rsid w:val="00E301BB"/>
    <w:rsid w:val="00E31CEA"/>
    <w:rsid w:val="00E330BD"/>
    <w:rsid w:val="00E339E9"/>
    <w:rsid w:val="00E42F42"/>
    <w:rsid w:val="00E437D7"/>
    <w:rsid w:val="00E538D4"/>
    <w:rsid w:val="00E5457D"/>
    <w:rsid w:val="00E54A61"/>
    <w:rsid w:val="00E57FA3"/>
    <w:rsid w:val="00E607C9"/>
    <w:rsid w:val="00E60B62"/>
    <w:rsid w:val="00E62938"/>
    <w:rsid w:val="00E63B5E"/>
    <w:rsid w:val="00E6591D"/>
    <w:rsid w:val="00E67D04"/>
    <w:rsid w:val="00E73610"/>
    <w:rsid w:val="00E83181"/>
    <w:rsid w:val="00E84E4D"/>
    <w:rsid w:val="00E87651"/>
    <w:rsid w:val="00E8789B"/>
    <w:rsid w:val="00E90C28"/>
    <w:rsid w:val="00E95695"/>
    <w:rsid w:val="00E95A2A"/>
    <w:rsid w:val="00EA0010"/>
    <w:rsid w:val="00EA18B9"/>
    <w:rsid w:val="00EA270B"/>
    <w:rsid w:val="00EA53A0"/>
    <w:rsid w:val="00EA53DB"/>
    <w:rsid w:val="00EB080E"/>
    <w:rsid w:val="00EB1803"/>
    <w:rsid w:val="00EB24CD"/>
    <w:rsid w:val="00EB315F"/>
    <w:rsid w:val="00EB4A92"/>
    <w:rsid w:val="00EC66A1"/>
    <w:rsid w:val="00ED0B2A"/>
    <w:rsid w:val="00ED2D3F"/>
    <w:rsid w:val="00ED3488"/>
    <w:rsid w:val="00ED4410"/>
    <w:rsid w:val="00ED7F36"/>
    <w:rsid w:val="00EE0FB3"/>
    <w:rsid w:val="00EE173C"/>
    <w:rsid w:val="00EE41E3"/>
    <w:rsid w:val="00EE4E42"/>
    <w:rsid w:val="00EE5408"/>
    <w:rsid w:val="00EE7FBF"/>
    <w:rsid w:val="00EF1A63"/>
    <w:rsid w:val="00EF4EA0"/>
    <w:rsid w:val="00EF575F"/>
    <w:rsid w:val="00EF5A11"/>
    <w:rsid w:val="00EF6315"/>
    <w:rsid w:val="00EF67A6"/>
    <w:rsid w:val="00F01040"/>
    <w:rsid w:val="00F01323"/>
    <w:rsid w:val="00F100BD"/>
    <w:rsid w:val="00F13E44"/>
    <w:rsid w:val="00F15972"/>
    <w:rsid w:val="00F1651E"/>
    <w:rsid w:val="00F2009D"/>
    <w:rsid w:val="00F22A9A"/>
    <w:rsid w:val="00F319B5"/>
    <w:rsid w:val="00F40C66"/>
    <w:rsid w:val="00F415F0"/>
    <w:rsid w:val="00F43579"/>
    <w:rsid w:val="00F438B8"/>
    <w:rsid w:val="00F4417F"/>
    <w:rsid w:val="00F4696A"/>
    <w:rsid w:val="00F47BC7"/>
    <w:rsid w:val="00F47C72"/>
    <w:rsid w:val="00F50FA0"/>
    <w:rsid w:val="00F51188"/>
    <w:rsid w:val="00F60D95"/>
    <w:rsid w:val="00F61AE4"/>
    <w:rsid w:val="00F65DCF"/>
    <w:rsid w:val="00F66CB0"/>
    <w:rsid w:val="00F6797E"/>
    <w:rsid w:val="00F71069"/>
    <w:rsid w:val="00F73B15"/>
    <w:rsid w:val="00F76F03"/>
    <w:rsid w:val="00F810EA"/>
    <w:rsid w:val="00F833AA"/>
    <w:rsid w:val="00F9052D"/>
    <w:rsid w:val="00F92721"/>
    <w:rsid w:val="00F92928"/>
    <w:rsid w:val="00F94051"/>
    <w:rsid w:val="00F95A61"/>
    <w:rsid w:val="00F961E2"/>
    <w:rsid w:val="00F96463"/>
    <w:rsid w:val="00F970ED"/>
    <w:rsid w:val="00FA10EF"/>
    <w:rsid w:val="00FA1E76"/>
    <w:rsid w:val="00FA2275"/>
    <w:rsid w:val="00FA3DE0"/>
    <w:rsid w:val="00FA4546"/>
    <w:rsid w:val="00FA54EC"/>
    <w:rsid w:val="00FA646F"/>
    <w:rsid w:val="00FB0BA5"/>
    <w:rsid w:val="00FB1A0C"/>
    <w:rsid w:val="00FB2E1A"/>
    <w:rsid w:val="00FB4328"/>
    <w:rsid w:val="00FC0583"/>
    <w:rsid w:val="00FC118C"/>
    <w:rsid w:val="00FC29D7"/>
    <w:rsid w:val="00FF3AA3"/>
    <w:rsid w:val="00FF5255"/>
    <w:rsid w:val="00FF534A"/>
    <w:rsid w:val="00FF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1BCF8"/>
  <w15:docId w15:val="{CD5176B5-9C14-4F2D-A3AA-5A973D83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0E"/>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60B62"/>
    <w:pPr>
      <w:keepNext/>
      <w:spacing w:before="120" w:after="120"/>
      <w:ind w:firstLine="720"/>
      <w:jc w:val="both"/>
      <w:outlineLvl w:val="4"/>
    </w:pPr>
    <w:rPr>
      <w:rFonts w:ascii=".VnTime" w:hAnsi=".VnTime"/>
      <w:i/>
      <w:sz w:val="2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EB080E"/>
    <w:pPr>
      <w:tabs>
        <w:tab w:val="left" w:pos="1152"/>
      </w:tabs>
      <w:spacing w:before="120" w:after="120" w:line="312" w:lineRule="auto"/>
    </w:pPr>
    <w:rPr>
      <w:rFonts w:ascii="Arial" w:eastAsia="Times New Roman" w:hAnsi="Arial" w:cs="Arial"/>
      <w:sz w:val="26"/>
      <w:szCs w:val="26"/>
    </w:rPr>
  </w:style>
  <w:style w:type="character" w:styleId="FootnoteReference">
    <w:name w:val="footnote reference"/>
    <w:basedOn w:val="DefaultParagraphFont"/>
    <w:semiHidden/>
    <w:rsid w:val="00EB080E"/>
    <w:rPr>
      <w:vertAlign w:val="superscript"/>
    </w:rPr>
  </w:style>
  <w:style w:type="paragraph" w:styleId="FootnoteText">
    <w:name w:val="footnote text"/>
    <w:basedOn w:val="Normal"/>
    <w:link w:val="FootnoteTextChar"/>
    <w:rsid w:val="00EB080E"/>
    <w:rPr>
      <w:sz w:val="20"/>
      <w:szCs w:val="20"/>
    </w:rPr>
  </w:style>
  <w:style w:type="character" w:customStyle="1" w:styleId="FootnoteTextChar">
    <w:name w:val="Footnote Text Char"/>
    <w:basedOn w:val="DefaultParagraphFont"/>
    <w:link w:val="FootnoteText"/>
    <w:rsid w:val="00EB080E"/>
    <w:rPr>
      <w:rFonts w:ascii="Times New Roman" w:eastAsia="Times New Roman" w:hAnsi="Times New Roman" w:cs="Times New Roman"/>
      <w:sz w:val="20"/>
      <w:szCs w:val="20"/>
    </w:rPr>
  </w:style>
  <w:style w:type="paragraph" w:styleId="BalloonText">
    <w:name w:val="Balloon Text"/>
    <w:basedOn w:val="Normal"/>
    <w:link w:val="BalloonTextChar"/>
    <w:unhideWhenUsed/>
    <w:rsid w:val="0079537D"/>
    <w:rPr>
      <w:rFonts w:ascii="Tahoma" w:hAnsi="Tahoma" w:cs="Tahoma"/>
      <w:sz w:val="16"/>
      <w:szCs w:val="16"/>
    </w:rPr>
  </w:style>
  <w:style w:type="character" w:customStyle="1" w:styleId="BalloonTextChar">
    <w:name w:val="Balloon Text Char"/>
    <w:basedOn w:val="DefaultParagraphFont"/>
    <w:link w:val="BalloonText"/>
    <w:rsid w:val="0079537D"/>
    <w:rPr>
      <w:rFonts w:ascii="Tahoma" w:eastAsia="Times New Roman" w:hAnsi="Tahoma" w:cs="Tahoma"/>
      <w:sz w:val="16"/>
      <w:szCs w:val="16"/>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79537D"/>
    <w:pPr>
      <w:ind w:left="720"/>
      <w:contextualSpacing/>
    </w:pPr>
  </w:style>
  <w:style w:type="character" w:customStyle="1" w:styleId="Heading5Char">
    <w:name w:val="Heading 5 Char"/>
    <w:basedOn w:val="DefaultParagraphFont"/>
    <w:link w:val="Heading5"/>
    <w:rsid w:val="00E60B62"/>
    <w:rPr>
      <w:rFonts w:ascii=".VnTime" w:eastAsia="Times New Roman" w:hAnsi=".VnTime" w:cs="Times New Roman"/>
      <w:i/>
      <w:sz w:val="26"/>
      <w:szCs w:val="20"/>
      <w:lang w:val="en-GB"/>
    </w:rPr>
  </w:style>
  <w:style w:type="paragraph" w:styleId="BodyText">
    <w:name w:val="Body Text"/>
    <w:basedOn w:val="Normal"/>
    <w:link w:val="BodyTextChar"/>
    <w:rsid w:val="00E60B62"/>
    <w:pPr>
      <w:jc w:val="both"/>
    </w:pPr>
    <w:rPr>
      <w:i/>
      <w:iCs/>
      <w:sz w:val="28"/>
    </w:rPr>
  </w:style>
  <w:style w:type="character" w:customStyle="1" w:styleId="BodyTextChar">
    <w:name w:val="Body Text Char"/>
    <w:basedOn w:val="DefaultParagraphFont"/>
    <w:link w:val="BodyText"/>
    <w:rsid w:val="00E60B62"/>
    <w:rPr>
      <w:rFonts w:ascii="Times New Roman" w:eastAsia="Times New Roman" w:hAnsi="Times New Roman" w:cs="Times New Roman"/>
      <w:i/>
      <w:iCs/>
      <w:sz w:val="28"/>
      <w:szCs w:val="24"/>
    </w:rPr>
  </w:style>
  <w:style w:type="character" w:customStyle="1" w:styleId="FontStyle11">
    <w:name w:val="Font Style11"/>
    <w:rsid w:val="00E60B62"/>
    <w:rPr>
      <w:rFonts w:ascii="Times New Roman" w:hAnsi="Times New Roman" w:cs="Times New Roman"/>
      <w:color w:val="000000"/>
      <w:sz w:val="24"/>
      <w:szCs w:val="24"/>
    </w:rPr>
  </w:style>
  <w:style w:type="paragraph" w:styleId="NormalWeb">
    <w:name w:val="Normal (Web)"/>
    <w:basedOn w:val="Normal"/>
    <w:uiPriority w:val="99"/>
    <w:rsid w:val="00E60B62"/>
    <w:pPr>
      <w:spacing w:before="100" w:beforeAutospacing="1" w:after="100" w:afterAutospacing="1"/>
    </w:pPr>
  </w:style>
  <w:style w:type="paragraph" w:styleId="BodyText2">
    <w:name w:val="Body Text 2"/>
    <w:basedOn w:val="Normal"/>
    <w:link w:val="BodyText2Char"/>
    <w:uiPriority w:val="99"/>
    <w:semiHidden/>
    <w:unhideWhenUsed/>
    <w:rsid w:val="00C85F5D"/>
    <w:pPr>
      <w:spacing w:after="120" w:line="480" w:lineRule="auto"/>
    </w:pPr>
  </w:style>
  <w:style w:type="character" w:customStyle="1" w:styleId="BodyText2Char">
    <w:name w:val="Body Text 2 Char"/>
    <w:basedOn w:val="DefaultParagraphFont"/>
    <w:link w:val="BodyText2"/>
    <w:uiPriority w:val="99"/>
    <w:semiHidden/>
    <w:rsid w:val="00C85F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1CD9"/>
    <w:pPr>
      <w:tabs>
        <w:tab w:val="center" w:pos="4680"/>
        <w:tab w:val="right" w:pos="9360"/>
      </w:tabs>
      <w:spacing w:before="360" w:after="360"/>
      <w:jc w:val="center"/>
    </w:pPr>
    <w:rPr>
      <w:rFonts w:ascii="Calibri" w:eastAsia="Calibri" w:hAnsi="Calibri"/>
      <w:sz w:val="20"/>
      <w:szCs w:val="20"/>
      <w:lang w:val="vi-VN"/>
    </w:rPr>
  </w:style>
  <w:style w:type="character" w:customStyle="1" w:styleId="FooterChar">
    <w:name w:val="Footer Char"/>
    <w:basedOn w:val="DefaultParagraphFont"/>
    <w:link w:val="Footer"/>
    <w:uiPriority w:val="99"/>
    <w:rsid w:val="002E1CD9"/>
    <w:rPr>
      <w:rFonts w:ascii="Calibri" w:eastAsia="Calibri" w:hAnsi="Calibri" w:cs="Times New Roman"/>
      <w:sz w:val="20"/>
      <w:szCs w:val="20"/>
      <w:lang w:val="vi-VN"/>
    </w:rPr>
  </w:style>
  <w:style w:type="table" w:styleId="TableGrid">
    <w:name w:val="Table Grid"/>
    <w:basedOn w:val="TableNormal"/>
    <w:rsid w:val="009D2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3295"/>
    <w:pPr>
      <w:tabs>
        <w:tab w:val="center" w:pos="4680"/>
        <w:tab w:val="right" w:pos="9360"/>
      </w:tabs>
    </w:pPr>
  </w:style>
  <w:style w:type="character" w:customStyle="1" w:styleId="HeaderChar">
    <w:name w:val="Header Char"/>
    <w:basedOn w:val="DefaultParagraphFont"/>
    <w:link w:val="Header"/>
    <w:uiPriority w:val="99"/>
    <w:rsid w:val="00AB329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51188"/>
    <w:rPr>
      <w:color w:val="0000FF"/>
      <w:u w:val="single"/>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4B7BD6"/>
    <w:rPr>
      <w:rFonts w:ascii="Times New Roman" w:eastAsia="Times New Roman" w:hAnsi="Times New Roman" w:cs="Times New Roman"/>
      <w:sz w:val="24"/>
      <w:szCs w:val="24"/>
    </w:rPr>
  </w:style>
  <w:style w:type="paragraph" w:customStyle="1" w:styleId="NoiDung">
    <w:name w:val="NoiDung"/>
    <w:basedOn w:val="Normal"/>
    <w:qFormat/>
    <w:rsid w:val="004B7BD6"/>
    <w:pPr>
      <w:spacing w:before="60" w:after="60" w:line="360" w:lineRule="exact"/>
      <w:ind w:firstLine="720"/>
      <w:jc w:val="both"/>
    </w:pPr>
    <w:rPr>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1035">
      <w:bodyDiv w:val="1"/>
      <w:marLeft w:val="0"/>
      <w:marRight w:val="0"/>
      <w:marTop w:val="0"/>
      <w:marBottom w:val="0"/>
      <w:divBdr>
        <w:top w:val="none" w:sz="0" w:space="0" w:color="auto"/>
        <w:left w:val="none" w:sz="0" w:space="0" w:color="auto"/>
        <w:bottom w:val="none" w:sz="0" w:space="0" w:color="auto"/>
        <w:right w:val="none" w:sz="0" w:space="0" w:color="auto"/>
      </w:divBdr>
    </w:div>
    <w:div w:id="251821310">
      <w:bodyDiv w:val="1"/>
      <w:marLeft w:val="0"/>
      <w:marRight w:val="0"/>
      <w:marTop w:val="0"/>
      <w:marBottom w:val="0"/>
      <w:divBdr>
        <w:top w:val="none" w:sz="0" w:space="0" w:color="auto"/>
        <w:left w:val="none" w:sz="0" w:space="0" w:color="auto"/>
        <w:bottom w:val="none" w:sz="0" w:space="0" w:color="auto"/>
        <w:right w:val="none" w:sz="0" w:space="0" w:color="auto"/>
      </w:divBdr>
    </w:div>
    <w:div w:id="355542612">
      <w:bodyDiv w:val="1"/>
      <w:marLeft w:val="0"/>
      <w:marRight w:val="0"/>
      <w:marTop w:val="0"/>
      <w:marBottom w:val="0"/>
      <w:divBdr>
        <w:top w:val="none" w:sz="0" w:space="0" w:color="auto"/>
        <w:left w:val="none" w:sz="0" w:space="0" w:color="auto"/>
        <w:bottom w:val="none" w:sz="0" w:space="0" w:color="auto"/>
        <w:right w:val="none" w:sz="0" w:space="0" w:color="auto"/>
      </w:divBdr>
    </w:div>
    <w:div w:id="398869124">
      <w:bodyDiv w:val="1"/>
      <w:marLeft w:val="0"/>
      <w:marRight w:val="0"/>
      <w:marTop w:val="0"/>
      <w:marBottom w:val="0"/>
      <w:divBdr>
        <w:top w:val="none" w:sz="0" w:space="0" w:color="auto"/>
        <w:left w:val="none" w:sz="0" w:space="0" w:color="auto"/>
        <w:bottom w:val="none" w:sz="0" w:space="0" w:color="auto"/>
        <w:right w:val="none" w:sz="0" w:space="0" w:color="auto"/>
      </w:divBdr>
    </w:div>
    <w:div w:id="400056348">
      <w:bodyDiv w:val="1"/>
      <w:marLeft w:val="0"/>
      <w:marRight w:val="0"/>
      <w:marTop w:val="0"/>
      <w:marBottom w:val="0"/>
      <w:divBdr>
        <w:top w:val="none" w:sz="0" w:space="0" w:color="auto"/>
        <w:left w:val="none" w:sz="0" w:space="0" w:color="auto"/>
        <w:bottom w:val="none" w:sz="0" w:space="0" w:color="auto"/>
        <w:right w:val="none" w:sz="0" w:space="0" w:color="auto"/>
      </w:divBdr>
    </w:div>
    <w:div w:id="455757670">
      <w:bodyDiv w:val="1"/>
      <w:marLeft w:val="0"/>
      <w:marRight w:val="0"/>
      <w:marTop w:val="0"/>
      <w:marBottom w:val="0"/>
      <w:divBdr>
        <w:top w:val="none" w:sz="0" w:space="0" w:color="auto"/>
        <w:left w:val="none" w:sz="0" w:space="0" w:color="auto"/>
        <w:bottom w:val="none" w:sz="0" w:space="0" w:color="auto"/>
        <w:right w:val="none" w:sz="0" w:space="0" w:color="auto"/>
      </w:divBdr>
    </w:div>
    <w:div w:id="458842313">
      <w:bodyDiv w:val="1"/>
      <w:marLeft w:val="0"/>
      <w:marRight w:val="0"/>
      <w:marTop w:val="0"/>
      <w:marBottom w:val="0"/>
      <w:divBdr>
        <w:top w:val="none" w:sz="0" w:space="0" w:color="auto"/>
        <w:left w:val="none" w:sz="0" w:space="0" w:color="auto"/>
        <w:bottom w:val="none" w:sz="0" w:space="0" w:color="auto"/>
        <w:right w:val="none" w:sz="0" w:space="0" w:color="auto"/>
      </w:divBdr>
    </w:div>
    <w:div w:id="494489513">
      <w:bodyDiv w:val="1"/>
      <w:marLeft w:val="0"/>
      <w:marRight w:val="0"/>
      <w:marTop w:val="0"/>
      <w:marBottom w:val="0"/>
      <w:divBdr>
        <w:top w:val="none" w:sz="0" w:space="0" w:color="auto"/>
        <w:left w:val="none" w:sz="0" w:space="0" w:color="auto"/>
        <w:bottom w:val="none" w:sz="0" w:space="0" w:color="auto"/>
        <w:right w:val="none" w:sz="0" w:space="0" w:color="auto"/>
      </w:divBdr>
    </w:div>
    <w:div w:id="635372149">
      <w:bodyDiv w:val="1"/>
      <w:marLeft w:val="0"/>
      <w:marRight w:val="0"/>
      <w:marTop w:val="0"/>
      <w:marBottom w:val="0"/>
      <w:divBdr>
        <w:top w:val="none" w:sz="0" w:space="0" w:color="auto"/>
        <w:left w:val="none" w:sz="0" w:space="0" w:color="auto"/>
        <w:bottom w:val="none" w:sz="0" w:space="0" w:color="auto"/>
        <w:right w:val="none" w:sz="0" w:space="0" w:color="auto"/>
      </w:divBdr>
    </w:div>
    <w:div w:id="755172815">
      <w:bodyDiv w:val="1"/>
      <w:marLeft w:val="0"/>
      <w:marRight w:val="0"/>
      <w:marTop w:val="0"/>
      <w:marBottom w:val="0"/>
      <w:divBdr>
        <w:top w:val="none" w:sz="0" w:space="0" w:color="auto"/>
        <w:left w:val="none" w:sz="0" w:space="0" w:color="auto"/>
        <w:bottom w:val="none" w:sz="0" w:space="0" w:color="auto"/>
        <w:right w:val="none" w:sz="0" w:space="0" w:color="auto"/>
      </w:divBdr>
    </w:div>
    <w:div w:id="906723048">
      <w:bodyDiv w:val="1"/>
      <w:marLeft w:val="0"/>
      <w:marRight w:val="0"/>
      <w:marTop w:val="0"/>
      <w:marBottom w:val="0"/>
      <w:divBdr>
        <w:top w:val="none" w:sz="0" w:space="0" w:color="auto"/>
        <w:left w:val="none" w:sz="0" w:space="0" w:color="auto"/>
        <w:bottom w:val="none" w:sz="0" w:space="0" w:color="auto"/>
        <w:right w:val="none" w:sz="0" w:space="0" w:color="auto"/>
      </w:divBdr>
    </w:div>
    <w:div w:id="1054160214">
      <w:bodyDiv w:val="1"/>
      <w:marLeft w:val="0"/>
      <w:marRight w:val="0"/>
      <w:marTop w:val="0"/>
      <w:marBottom w:val="0"/>
      <w:divBdr>
        <w:top w:val="none" w:sz="0" w:space="0" w:color="auto"/>
        <w:left w:val="none" w:sz="0" w:space="0" w:color="auto"/>
        <w:bottom w:val="none" w:sz="0" w:space="0" w:color="auto"/>
        <w:right w:val="none" w:sz="0" w:space="0" w:color="auto"/>
      </w:divBdr>
    </w:div>
    <w:div w:id="1212040650">
      <w:bodyDiv w:val="1"/>
      <w:marLeft w:val="0"/>
      <w:marRight w:val="0"/>
      <w:marTop w:val="0"/>
      <w:marBottom w:val="0"/>
      <w:divBdr>
        <w:top w:val="none" w:sz="0" w:space="0" w:color="auto"/>
        <w:left w:val="none" w:sz="0" w:space="0" w:color="auto"/>
        <w:bottom w:val="none" w:sz="0" w:space="0" w:color="auto"/>
        <w:right w:val="none" w:sz="0" w:space="0" w:color="auto"/>
      </w:divBdr>
    </w:div>
    <w:div w:id="1568762161">
      <w:bodyDiv w:val="1"/>
      <w:marLeft w:val="0"/>
      <w:marRight w:val="0"/>
      <w:marTop w:val="0"/>
      <w:marBottom w:val="0"/>
      <w:divBdr>
        <w:top w:val="none" w:sz="0" w:space="0" w:color="auto"/>
        <w:left w:val="none" w:sz="0" w:space="0" w:color="auto"/>
        <w:bottom w:val="none" w:sz="0" w:space="0" w:color="auto"/>
        <w:right w:val="none" w:sz="0" w:space="0" w:color="auto"/>
      </w:divBdr>
    </w:div>
    <w:div w:id="1586496242">
      <w:bodyDiv w:val="1"/>
      <w:marLeft w:val="0"/>
      <w:marRight w:val="0"/>
      <w:marTop w:val="0"/>
      <w:marBottom w:val="0"/>
      <w:divBdr>
        <w:top w:val="none" w:sz="0" w:space="0" w:color="auto"/>
        <w:left w:val="none" w:sz="0" w:space="0" w:color="auto"/>
        <w:bottom w:val="none" w:sz="0" w:space="0" w:color="auto"/>
        <w:right w:val="none" w:sz="0" w:space="0" w:color="auto"/>
      </w:divBdr>
    </w:div>
    <w:div w:id="1660379741">
      <w:bodyDiv w:val="1"/>
      <w:marLeft w:val="0"/>
      <w:marRight w:val="0"/>
      <w:marTop w:val="0"/>
      <w:marBottom w:val="0"/>
      <w:divBdr>
        <w:top w:val="none" w:sz="0" w:space="0" w:color="auto"/>
        <w:left w:val="none" w:sz="0" w:space="0" w:color="auto"/>
        <w:bottom w:val="none" w:sz="0" w:space="0" w:color="auto"/>
        <w:right w:val="none" w:sz="0" w:space="0" w:color="auto"/>
      </w:divBdr>
    </w:div>
    <w:div w:id="1669751151">
      <w:bodyDiv w:val="1"/>
      <w:marLeft w:val="0"/>
      <w:marRight w:val="0"/>
      <w:marTop w:val="0"/>
      <w:marBottom w:val="0"/>
      <w:divBdr>
        <w:top w:val="none" w:sz="0" w:space="0" w:color="auto"/>
        <w:left w:val="none" w:sz="0" w:space="0" w:color="auto"/>
        <w:bottom w:val="none" w:sz="0" w:space="0" w:color="auto"/>
        <w:right w:val="none" w:sz="0" w:space="0" w:color="auto"/>
      </w:divBdr>
    </w:div>
    <w:div w:id="1693267429">
      <w:bodyDiv w:val="1"/>
      <w:marLeft w:val="0"/>
      <w:marRight w:val="0"/>
      <w:marTop w:val="0"/>
      <w:marBottom w:val="0"/>
      <w:divBdr>
        <w:top w:val="none" w:sz="0" w:space="0" w:color="auto"/>
        <w:left w:val="none" w:sz="0" w:space="0" w:color="auto"/>
        <w:bottom w:val="none" w:sz="0" w:space="0" w:color="auto"/>
        <w:right w:val="none" w:sz="0" w:space="0" w:color="auto"/>
      </w:divBdr>
    </w:div>
    <w:div w:id="1998223108">
      <w:bodyDiv w:val="1"/>
      <w:marLeft w:val="0"/>
      <w:marRight w:val="0"/>
      <w:marTop w:val="0"/>
      <w:marBottom w:val="0"/>
      <w:divBdr>
        <w:top w:val="none" w:sz="0" w:space="0" w:color="auto"/>
        <w:left w:val="none" w:sz="0" w:space="0" w:color="auto"/>
        <w:bottom w:val="none" w:sz="0" w:space="0" w:color="auto"/>
        <w:right w:val="none" w:sz="0" w:space="0" w:color="auto"/>
      </w:divBdr>
    </w:div>
    <w:div w:id="2016104494">
      <w:bodyDiv w:val="1"/>
      <w:marLeft w:val="0"/>
      <w:marRight w:val="0"/>
      <w:marTop w:val="0"/>
      <w:marBottom w:val="0"/>
      <w:divBdr>
        <w:top w:val="none" w:sz="0" w:space="0" w:color="auto"/>
        <w:left w:val="none" w:sz="0" w:space="0" w:color="auto"/>
        <w:bottom w:val="none" w:sz="0" w:space="0" w:color="auto"/>
        <w:right w:val="none" w:sz="0" w:space="0" w:color="auto"/>
      </w:divBdr>
    </w:div>
    <w:div w:id="213065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hanmemtracdia.com/tmp/file/TCXDVN-309-2004.do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phanmemtracdia.com/tmp/file/TCVN-3972-1985.doc" TargetMode="External"/><Relationship Id="rId4" Type="http://schemas.openxmlformats.org/officeDocument/2006/relationships/settings" Target="settings.xml"/><Relationship Id="rId9" Type="http://schemas.openxmlformats.org/officeDocument/2006/relationships/image" Target="https://files.thuvienphapluat.vn/doc2htm/00642994_files/image015.jp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8EE4E-5CD3-46F6-BD2C-F2CCDB08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Pages>
  <Words>4272</Words>
  <Characters>24352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Yen</dc:creator>
  <cp:lastModifiedBy>Nguyễn Kiên</cp:lastModifiedBy>
  <cp:revision>141</cp:revision>
  <cp:lastPrinted>2020-07-15T01:52:00Z</cp:lastPrinted>
  <dcterms:created xsi:type="dcterms:W3CDTF">2018-07-06T04:05:00Z</dcterms:created>
  <dcterms:modified xsi:type="dcterms:W3CDTF">2026-01-21T09:28:00Z</dcterms:modified>
</cp:coreProperties>
</file>