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AC6" w:rsidRPr="00533315" w:rsidRDefault="003F2AC6" w:rsidP="003F2AC6">
      <w:pPr>
        <w:jc w:val="center"/>
        <w:outlineLvl w:val="0"/>
        <w:rPr>
          <w:b/>
          <w:color w:val="000000" w:themeColor="text1"/>
          <w:sz w:val="28"/>
          <w:szCs w:val="28"/>
          <w:lang w:val="nl-NL"/>
        </w:rPr>
      </w:pPr>
      <w:r w:rsidRPr="00533315">
        <w:rPr>
          <w:b/>
          <w:color w:val="000000" w:themeColor="text1"/>
          <w:sz w:val="28"/>
          <w:szCs w:val="28"/>
          <w:lang w:val="nl-NL"/>
        </w:rPr>
        <w:t>Phần 2. YÊU CẦU VỀ KỸ THUẬT</w:t>
      </w:r>
    </w:p>
    <w:p w:rsidR="003F2AC6" w:rsidRPr="00533315" w:rsidRDefault="003F2AC6" w:rsidP="003F2AC6">
      <w:pPr>
        <w:widowControl w:val="0"/>
        <w:spacing w:before="120" w:after="120" w:line="264" w:lineRule="auto"/>
        <w:jc w:val="center"/>
        <w:outlineLvl w:val="1"/>
        <w:rPr>
          <w:color w:val="000000" w:themeColor="text1"/>
          <w:sz w:val="28"/>
          <w:szCs w:val="28"/>
          <w:lang w:val="nl-NL"/>
        </w:rPr>
      </w:pPr>
      <w:r w:rsidRPr="00533315">
        <w:rPr>
          <w:b/>
          <w:color w:val="000000" w:themeColor="text1"/>
          <w:sz w:val="28"/>
          <w:szCs w:val="28"/>
          <w:lang w:val="nl-NL"/>
        </w:rPr>
        <w:t>Chương V. YÊU CẦU VỀ KỸ THUẬT</w:t>
      </w:r>
    </w:p>
    <w:p w:rsidR="003F2AC6" w:rsidRPr="00533315" w:rsidRDefault="003F2AC6" w:rsidP="003F2AC6">
      <w:pPr>
        <w:pStyle w:val="Subtitle"/>
        <w:rPr>
          <w:color w:val="000000" w:themeColor="text1"/>
          <w:sz w:val="28"/>
          <w:szCs w:val="28"/>
          <w:lang w:val="nl-NL"/>
        </w:rPr>
      </w:pPr>
    </w:p>
    <w:p w:rsidR="003F2AC6" w:rsidRPr="00533315" w:rsidRDefault="003F2AC6" w:rsidP="003F2AC6">
      <w:pPr>
        <w:pStyle w:val="SectionVIHeader"/>
        <w:widowControl w:val="0"/>
        <w:spacing w:after="120" w:line="264" w:lineRule="auto"/>
        <w:ind w:firstLine="709"/>
        <w:jc w:val="both"/>
        <w:rPr>
          <w:color w:val="000000" w:themeColor="text1"/>
          <w:sz w:val="28"/>
          <w:szCs w:val="28"/>
          <w:lang w:val="nl-NL"/>
        </w:rPr>
      </w:pPr>
      <w:r w:rsidRPr="00533315">
        <w:rPr>
          <w:color w:val="000000" w:themeColor="text1"/>
          <w:sz w:val="28"/>
          <w:szCs w:val="28"/>
          <w:lang w:val="nl-NL"/>
        </w:rPr>
        <w:t>Mục 1. Yêu cầu về kỹ thuật</w:t>
      </w:r>
    </w:p>
    <w:p w:rsidR="003F2AC6" w:rsidRPr="00533315" w:rsidRDefault="003F2AC6" w:rsidP="003F2AC6">
      <w:pPr>
        <w:widowControl w:val="0"/>
        <w:spacing w:before="120" w:after="120" w:line="264" w:lineRule="auto"/>
        <w:ind w:firstLine="709"/>
        <w:rPr>
          <w:i/>
          <w:color w:val="000000" w:themeColor="text1"/>
          <w:sz w:val="28"/>
          <w:szCs w:val="28"/>
          <w:lang w:val="nl-NL"/>
        </w:rPr>
      </w:pPr>
      <w:r w:rsidRPr="00533315">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rsidR="003F2AC6" w:rsidRPr="00533315" w:rsidRDefault="003F2AC6" w:rsidP="003F2AC6">
      <w:pPr>
        <w:widowControl w:val="0"/>
        <w:spacing w:before="120" w:after="120" w:line="264" w:lineRule="auto"/>
        <w:ind w:firstLine="709"/>
        <w:rPr>
          <w:i/>
          <w:color w:val="000000" w:themeColor="text1"/>
          <w:sz w:val="28"/>
          <w:szCs w:val="28"/>
          <w:lang w:val="nl-NL"/>
        </w:rPr>
      </w:pPr>
      <w:r w:rsidRPr="00533315">
        <w:rPr>
          <w:i/>
          <w:color w:val="000000" w:themeColor="text1"/>
          <w:sz w:val="28"/>
          <w:szCs w:val="28"/>
          <w:lang w:val="nl-NL"/>
        </w:rPr>
        <w:t>Trong yêu cầu về kỹ thuật không được đưa ra các điều kiện</w:t>
      </w:r>
      <w:r w:rsidRPr="00533315">
        <w:rPr>
          <w:iCs/>
          <w:color w:val="000000" w:themeColor="text1"/>
          <w:sz w:val="28"/>
          <w:szCs w:val="28"/>
          <w:lang w:val="nl-NL"/>
        </w:rPr>
        <w:t xml:space="preserve"> </w:t>
      </w:r>
      <w:r w:rsidRPr="00533315">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533315">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533315">
        <w:rPr>
          <w:i/>
          <w:color w:val="000000" w:themeColor="text1"/>
          <w:sz w:val="28"/>
          <w:szCs w:val="28"/>
          <w:lang w:val="nl-NL"/>
        </w:rPr>
        <w:t xml:space="preserve"> không được nêu yêu cầu về tên, ký mã hiệu, nhãn hiệu cụ thể của hàng hóa.</w:t>
      </w:r>
    </w:p>
    <w:p w:rsidR="003F2AC6" w:rsidRPr="00533315" w:rsidRDefault="003F2AC6" w:rsidP="003F2AC6">
      <w:pPr>
        <w:widowControl w:val="0"/>
        <w:spacing w:before="120" w:after="120" w:line="264" w:lineRule="auto"/>
        <w:ind w:firstLine="709"/>
        <w:rPr>
          <w:i/>
          <w:color w:val="000000" w:themeColor="text1"/>
          <w:sz w:val="28"/>
          <w:szCs w:val="28"/>
          <w:lang w:val="nl-NL"/>
        </w:rPr>
      </w:pPr>
      <w:r w:rsidRPr="00533315">
        <w:rPr>
          <w:i/>
          <w:color w:val="000000" w:themeColor="text1"/>
          <w:sz w:val="28"/>
          <w:szCs w:val="28"/>
          <w:lang w:val="vi-VN"/>
        </w:rPr>
        <w:t xml:space="preserve">Trường hợp </w:t>
      </w:r>
      <w:r w:rsidRPr="00533315">
        <w:rPr>
          <w:i/>
          <w:color w:val="000000" w:themeColor="text1"/>
          <w:sz w:val="28"/>
          <w:szCs w:val="28"/>
          <w:lang w:val="nl-NL"/>
        </w:rPr>
        <w:t>không thể mô tả chi tiết hàng hóa theo đặc tính kỹ thuật, tính năng sử dụng, thiết kế công nghệ, tiêu chuẩn công nghệ thì được</w:t>
      </w:r>
      <w:r w:rsidRPr="00533315">
        <w:rPr>
          <w:i/>
          <w:color w:val="000000" w:themeColor="text1"/>
          <w:sz w:val="28"/>
          <w:szCs w:val="28"/>
          <w:lang w:val="vi-VN"/>
        </w:rPr>
        <w:t xml:space="preserve"> nêu nhãn hiệu, cat</w:t>
      </w:r>
      <w:r w:rsidRPr="00533315">
        <w:rPr>
          <w:i/>
          <w:color w:val="000000" w:themeColor="text1"/>
          <w:sz w:val="28"/>
          <w:szCs w:val="28"/>
          <w:lang w:val="nl-NL"/>
        </w:rPr>
        <w:t>alô</w:t>
      </w:r>
      <w:r w:rsidRPr="00533315">
        <w:rPr>
          <w:i/>
          <w:color w:val="000000" w:themeColor="text1"/>
          <w:sz w:val="28"/>
          <w:szCs w:val="28"/>
          <w:lang w:val="vi-VN"/>
        </w:rPr>
        <w:t xml:space="preserve"> của một </w:t>
      </w:r>
      <w:r w:rsidRPr="00533315">
        <w:rPr>
          <w:i/>
          <w:color w:val="000000" w:themeColor="text1"/>
          <w:sz w:val="28"/>
          <w:szCs w:val="28"/>
          <w:lang w:val="nl-NL"/>
        </w:rPr>
        <w:t>sản phẩm cụ thể</w:t>
      </w:r>
      <w:r w:rsidRPr="00533315">
        <w:rPr>
          <w:i/>
          <w:color w:val="000000" w:themeColor="text1"/>
          <w:sz w:val="28"/>
          <w:szCs w:val="28"/>
          <w:lang w:val="vi-VN"/>
        </w:rPr>
        <w:t xml:space="preserve"> để tham khảo, minh họa cho yêu cầu về kỹ thuật của hàng hóa </w:t>
      </w:r>
      <w:r w:rsidRPr="00533315">
        <w:rPr>
          <w:i/>
          <w:color w:val="000000" w:themeColor="text1"/>
          <w:sz w:val="28"/>
          <w:szCs w:val="28"/>
          <w:lang w:val="nl-NL"/>
        </w:rPr>
        <w:t xml:space="preserve">nhưng </w:t>
      </w:r>
      <w:r w:rsidRPr="00533315">
        <w:rPr>
          <w:i/>
          <w:color w:val="000000" w:themeColor="text1"/>
          <w:sz w:val="28"/>
          <w:szCs w:val="28"/>
          <w:lang w:val="vi-VN"/>
        </w:rPr>
        <w:t>phải ghi kèm theo cụm từ “hoặc tương đương” sau nhãn hiệu, cat</w:t>
      </w:r>
      <w:r w:rsidRPr="00533315">
        <w:rPr>
          <w:i/>
          <w:color w:val="000000" w:themeColor="text1"/>
          <w:sz w:val="28"/>
          <w:szCs w:val="28"/>
          <w:lang w:val="nl-NL"/>
        </w:rPr>
        <w:t xml:space="preserve">alô </w:t>
      </w:r>
      <w:r w:rsidRPr="00533315">
        <w:rPr>
          <w:i/>
          <w:color w:val="000000" w:themeColor="text1"/>
          <w:sz w:val="28"/>
          <w:szCs w:val="28"/>
          <w:lang w:val="vi-VN"/>
        </w:rPr>
        <w:t xml:space="preserve">đồng thời phải quy định rõ </w:t>
      </w:r>
      <w:r w:rsidRPr="00533315">
        <w:rPr>
          <w:i/>
          <w:color w:val="000000" w:themeColor="text1"/>
          <w:sz w:val="28"/>
          <w:szCs w:val="28"/>
          <w:lang w:val="nl-NL"/>
        </w:rPr>
        <w:t xml:space="preserve">nội hàm </w:t>
      </w:r>
      <w:r w:rsidRPr="00533315">
        <w:rPr>
          <w:i/>
          <w:color w:val="000000" w:themeColor="text1"/>
          <w:sz w:val="28"/>
          <w:szCs w:val="28"/>
          <w:lang w:val="vi-VN"/>
        </w:rPr>
        <w:t xml:space="preserve">tương đương </w:t>
      </w:r>
      <w:r w:rsidRPr="00533315">
        <w:rPr>
          <w:i/>
          <w:color w:val="000000" w:themeColor="text1"/>
          <w:sz w:val="28"/>
          <w:szCs w:val="28"/>
          <w:lang w:val="nl-NL"/>
        </w:rPr>
        <w:t xml:space="preserve">với hàng hóa đó về </w:t>
      </w:r>
      <w:r w:rsidRPr="00533315">
        <w:rPr>
          <w:i/>
          <w:color w:val="000000" w:themeColor="text1"/>
          <w:sz w:val="28"/>
          <w:szCs w:val="28"/>
          <w:lang w:val="vi-VN"/>
        </w:rPr>
        <w:t>đặc tính kỹ thuật, tính năng sử dụng</w:t>
      </w:r>
      <w:r w:rsidRPr="00533315">
        <w:rPr>
          <w:i/>
          <w:color w:val="000000" w:themeColor="text1"/>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rsidR="003F2AC6" w:rsidRPr="00533315" w:rsidRDefault="003F2AC6" w:rsidP="003F2AC6">
      <w:pPr>
        <w:widowControl w:val="0"/>
        <w:spacing w:before="120" w:after="120" w:line="264" w:lineRule="auto"/>
        <w:ind w:firstLine="709"/>
        <w:rPr>
          <w:i/>
          <w:color w:val="000000" w:themeColor="text1"/>
          <w:sz w:val="28"/>
          <w:szCs w:val="28"/>
          <w:lang w:val="nl-NL"/>
        </w:rPr>
      </w:pPr>
      <w:r w:rsidRPr="00533315">
        <w:rPr>
          <w:i/>
          <w:color w:val="000000" w:themeColor="text1"/>
          <w:sz w:val="28"/>
          <w:szCs w:val="28"/>
          <w:lang w:val="nl-NL"/>
        </w:rPr>
        <w:t xml:space="preserve">Yêu cầu về kỹ thuật bao gồm các nội dung cơ bản như sau: </w:t>
      </w:r>
    </w:p>
    <w:p w:rsidR="003F2AC6" w:rsidRPr="00533315" w:rsidRDefault="003F2AC6" w:rsidP="003F2AC6">
      <w:pPr>
        <w:widowControl w:val="0"/>
        <w:spacing w:before="120" w:after="120" w:line="264" w:lineRule="auto"/>
        <w:ind w:firstLine="709"/>
        <w:rPr>
          <w:b/>
          <w:i/>
          <w:color w:val="000000" w:themeColor="text1"/>
          <w:sz w:val="28"/>
          <w:szCs w:val="28"/>
          <w:lang w:val="nl-NL"/>
        </w:rPr>
      </w:pPr>
      <w:r w:rsidRPr="00533315">
        <w:rPr>
          <w:b/>
          <w:i/>
          <w:color w:val="000000" w:themeColor="text1"/>
          <w:sz w:val="28"/>
          <w:szCs w:val="28"/>
          <w:lang w:val="nl-NL"/>
        </w:rPr>
        <w:t>1.1. Giới thiệu chung về dự án/</w:t>
      </w:r>
      <w:r w:rsidRPr="00533315">
        <w:rPr>
          <w:b/>
          <w:i/>
          <w:color w:val="000000" w:themeColor="text1"/>
          <w:sz w:val="28"/>
          <w:szCs w:val="28"/>
        </w:rPr>
        <w:t>dự toán mua sắm</w:t>
      </w:r>
      <w:r w:rsidRPr="00533315">
        <w:rPr>
          <w:b/>
          <w:i/>
          <w:color w:val="000000" w:themeColor="text1"/>
          <w:sz w:val="28"/>
          <w:szCs w:val="28"/>
          <w:lang w:val="nl-NL"/>
        </w:rPr>
        <w:t>, gói thầu</w:t>
      </w:r>
    </w:p>
    <w:p w:rsidR="003F2AC6" w:rsidRPr="00533315" w:rsidRDefault="003F2AC6" w:rsidP="003F2AC6">
      <w:pPr>
        <w:pStyle w:val="ListParagraph"/>
        <w:spacing w:after="120" w:line="312" w:lineRule="auto"/>
        <w:ind w:left="142" w:firstLine="567"/>
        <w:rPr>
          <w:color w:val="000000" w:themeColor="text1"/>
          <w:spacing w:val="-4"/>
          <w:sz w:val="28"/>
          <w:szCs w:val="28"/>
          <w:lang w:val="vi-VN"/>
        </w:rPr>
      </w:pPr>
      <w:r w:rsidRPr="00533315">
        <w:rPr>
          <w:color w:val="000000" w:themeColor="text1"/>
          <w:sz w:val="28"/>
          <w:szCs w:val="28"/>
          <w:lang w:val="fr-FR"/>
        </w:rPr>
        <w:t xml:space="preserve">- Tên dự toán: </w:t>
      </w:r>
      <w:r w:rsidR="00EB0E1A">
        <w:rPr>
          <w:color w:val="000000" w:themeColor="text1"/>
          <w:sz w:val="28"/>
          <w:szCs w:val="28"/>
          <w:lang w:val="fr-FR"/>
        </w:rPr>
        <w:t>Mua sắm VTKT, TTB công nghệ của máy bay</w:t>
      </w:r>
    </w:p>
    <w:p w:rsidR="003F2AC6" w:rsidRPr="00533315" w:rsidRDefault="00E00338" w:rsidP="003F2AC6">
      <w:pPr>
        <w:pStyle w:val="ListParagraph"/>
        <w:spacing w:after="120" w:line="312" w:lineRule="auto"/>
        <w:ind w:left="709"/>
        <w:rPr>
          <w:color w:val="000000" w:themeColor="text1"/>
          <w:spacing w:val="4"/>
          <w:sz w:val="28"/>
          <w:szCs w:val="28"/>
        </w:rPr>
      </w:pPr>
      <w:r>
        <w:rPr>
          <w:color w:val="000000" w:themeColor="text1"/>
          <w:sz w:val="28"/>
          <w:szCs w:val="28"/>
        </w:rPr>
        <w:t>- Tên gói thầu: MS-03</w:t>
      </w:r>
      <w:r w:rsidR="00EB0E1A">
        <w:rPr>
          <w:color w:val="000000" w:themeColor="text1"/>
          <w:sz w:val="28"/>
          <w:szCs w:val="28"/>
        </w:rPr>
        <w:t xml:space="preserve">: </w:t>
      </w:r>
      <w:r w:rsidR="00EB0E1A">
        <w:rPr>
          <w:color w:val="000000" w:themeColor="text1"/>
          <w:sz w:val="28"/>
          <w:szCs w:val="28"/>
          <w:lang w:val="fr-FR"/>
        </w:rPr>
        <w:t>Mua sắm VTKT</w:t>
      </w:r>
      <w:r>
        <w:rPr>
          <w:color w:val="000000" w:themeColor="text1"/>
          <w:sz w:val="28"/>
          <w:szCs w:val="28"/>
          <w:lang w:val="fr-FR"/>
        </w:rPr>
        <w:t xml:space="preserve"> hàng không</w:t>
      </w:r>
    </w:p>
    <w:p w:rsidR="003F2AC6" w:rsidRPr="00533315" w:rsidRDefault="003F2AC6" w:rsidP="003F2AC6">
      <w:pPr>
        <w:pStyle w:val="ListParagraph"/>
        <w:spacing w:after="120" w:line="312" w:lineRule="auto"/>
        <w:ind w:left="709"/>
        <w:rPr>
          <w:color w:val="000000" w:themeColor="text1"/>
          <w:spacing w:val="-6"/>
          <w:sz w:val="28"/>
          <w:szCs w:val="28"/>
        </w:rPr>
      </w:pPr>
      <w:r w:rsidRPr="00533315">
        <w:rPr>
          <w:color w:val="000000" w:themeColor="text1"/>
          <w:sz w:val="28"/>
          <w:szCs w:val="28"/>
        </w:rPr>
        <w:t>- Nội dung gói thầu:</w:t>
      </w:r>
      <w:r w:rsidR="00EB0E1A" w:rsidRPr="00EB0E1A">
        <w:rPr>
          <w:color w:val="000000" w:themeColor="text1"/>
          <w:sz w:val="28"/>
          <w:szCs w:val="28"/>
          <w:lang w:val="fr-FR"/>
        </w:rPr>
        <w:t xml:space="preserve"> </w:t>
      </w:r>
      <w:r w:rsidR="00E00338">
        <w:rPr>
          <w:color w:val="000000" w:themeColor="text1"/>
          <w:sz w:val="28"/>
          <w:szCs w:val="28"/>
          <w:lang w:val="fr-FR"/>
        </w:rPr>
        <w:t>Mua sắm VTKT hàng không</w:t>
      </w:r>
    </w:p>
    <w:p w:rsidR="003F2AC6" w:rsidRPr="00533315" w:rsidRDefault="003F2AC6" w:rsidP="003F2AC6">
      <w:pPr>
        <w:spacing w:before="100"/>
        <w:ind w:firstLine="720"/>
        <w:rPr>
          <w:color w:val="000000" w:themeColor="text1"/>
          <w:spacing w:val="-6"/>
          <w:sz w:val="28"/>
          <w:szCs w:val="28"/>
        </w:rPr>
      </w:pPr>
      <w:r w:rsidRPr="00533315">
        <w:rPr>
          <w:color w:val="000000" w:themeColor="text1"/>
          <w:spacing w:val="-6"/>
          <w:sz w:val="28"/>
          <w:szCs w:val="28"/>
        </w:rPr>
        <w:t xml:space="preserve">- Địa điểm thực hiện: </w:t>
      </w:r>
      <w:r w:rsidR="00EB0E1A">
        <w:rPr>
          <w:color w:val="2F5496" w:themeColor="accent5" w:themeShade="BF"/>
          <w:spacing w:val="-6"/>
          <w:sz w:val="28"/>
          <w:szCs w:val="28"/>
        </w:rPr>
        <w:t xml:space="preserve">Bắc </w:t>
      </w:r>
      <w:r w:rsidRPr="00942605">
        <w:rPr>
          <w:color w:val="2F5496" w:themeColor="accent5" w:themeShade="BF"/>
          <w:spacing w:val="-6"/>
          <w:sz w:val="28"/>
          <w:szCs w:val="28"/>
        </w:rPr>
        <w:t>Cam Ranh, Khánh Hoà.</w:t>
      </w:r>
    </w:p>
    <w:p w:rsidR="003F2AC6" w:rsidRPr="00942605" w:rsidRDefault="003F2AC6" w:rsidP="003F2AC6">
      <w:pPr>
        <w:spacing w:before="100"/>
        <w:ind w:firstLine="720"/>
        <w:rPr>
          <w:color w:val="FF0000"/>
          <w:sz w:val="28"/>
          <w:szCs w:val="28"/>
        </w:rPr>
      </w:pPr>
      <w:r w:rsidRPr="00533315">
        <w:rPr>
          <w:bCs/>
          <w:color w:val="000000" w:themeColor="text1"/>
          <w:sz w:val="28"/>
          <w:szCs w:val="28"/>
        </w:rPr>
        <w:t xml:space="preserve">- Nguồn vốn: </w:t>
      </w:r>
      <w:r w:rsidRPr="00942605">
        <w:rPr>
          <w:bCs/>
          <w:color w:val="FF0000"/>
          <w:sz w:val="28"/>
          <w:szCs w:val="28"/>
        </w:rPr>
        <w:t>NSNN.</w:t>
      </w:r>
    </w:p>
    <w:p w:rsidR="003F2AC6" w:rsidRPr="00533315" w:rsidRDefault="003F2AC6" w:rsidP="003F2AC6">
      <w:pPr>
        <w:widowControl w:val="0"/>
        <w:spacing w:before="100"/>
        <w:ind w:firstLine="720"/>
        <w:rPr>
          <w:color w:val="000000" w:themeColor="text1"/>
          <w:spacing w:val="-4"/>
          <w:sz w:val="28"/>
          <w:szCs w:val="28"/>
        </w:rPr>
      </w:pPr>
      <w:r w:rsidRPr="00533315">
        <w:rPr>
          <w:color w:val="000000" w:themeColor="text1"/>
          <w:spacing w:val="-4"/>
          <w:sz w:val="28"/>
          <w:szCs w:val="28"/>
        </w:rPr>
        <w:t xml:space="preserve">- </w:t>
      </w:r>
      <w:r w:rsidRPr="00533315">
        <w:rPr>
          <w:color w:val="000000" w:themeColor="text1"/>
          <w:spacing w:val="-4"/>
          <w:sz w:val="28"/>
          <w:szCs w:val="28"/>
          <w:lang w:val="it-IT"/>
        </w:rPr>
        <w:t xml:space="preserve">Hình thức và phương thức lựa chọn nhà thầu: </w:t>
      </w:r>
      <w:r w:rsidRPr="00533315">
        <w:rPr>
          <w:color w:val="000000" w:themeColor="text1"/>
          <w:spacing w:val="-4"/>
          <w:sz w:val="28"/>
          <w:szCs w:val="28"/>
        </w:rPr>
        <w:t>Rộng rãi trong nước, qua mạng.</w:t>
      </w:r>
    </w:p>
    <w:p w:rsidR="003F2AC6" w:rsidRPr="00533315" w:rsidRDefault="003F2AC6" w:rsidP="003F2AC6">
      <w:pPr>
        <w:widowControl w:val="0"/>
        <w:spacing w:before="100"/>
        <w:ind w:firstLine="720"/>
        <w:rPr>
          <w:color w:val="000000" w:themeColor="text1"/>
          <w:sz w:val="28"/>
          <w:szCs w:val="28"/>
          <w:lang w:val="it-IT"/>
        </w:rPr>
      </w:pPr>
      <w:r w:rsidRPr="00533315">
        <w:rPr>
          <w:color w:val="000000" w:themeColor="text1"/>
          <w:sz w:val="28"/>
          <w:szCs w:val="28"/>
          <w:lang w:val="it-IT"/>
        </w:rPr>
        <w:t xml:space="preserve">- Thời gian tổ chức lựa chọn nhà thầu: </w:t>
      </w:r>
      <w:r w:rsidRPr="005B6EFF">
        <w:rPr>
          <w:color w:val="FF0000"/>
          <w:sz w:val="28"/>
          <w:szCs w:val="28"/>
          <w:lang w:val="it-IT"/>
        </w:rPr>
        <w:t>60 ngày</w:t>
      </w:r>
      <w:r w:rsidRPr="00533315">
        <w:rPr>
          <w:color w:val="000000" w:themeColor="text1"/>
          <w:sz w:val="28"/>
          <w:szCs w:val="28"/>
          <w:lang w:val="it-IT"/>
        </w:rPr>
        <w:t>.</w:t>
      </w:r>
    </w:p>
    <w:p w:rsidR="003F2AC6" w:rsidRPr="00533315" w:rsidRDefault="003F2AC6" w:rsidP="003F2AC6">
      <w:pPr>
        <w:widowControl w:val="0"/>
        <w:spacing w:before="100"/>
        <w:ind w:firstLine="720"/>
        <w:rPr>
          <w:color w:val="000000" w:themeColor="text1"/>
          <w:sz w:val="28"/>
          <w:szCs w:val="28"/>
          <w:lang w:val="it-IT"/>
        </w:rPr>
      </w:pPr>
      <w:r w:rsidRPr="00533315">
        <w:rPr>
          <w:color w:val="000000" w:themeColor="text1"/>
          <w:sz w:val="28"/>
          <w:szCs w:val="28"/>
          <w:lang w:val="it-IT"/>
        </w:rPr>
        <w:t>- Thời gian bắt đầu tổ chức lựa chọn nhà thầu:</w:t>
      </w:r>
      <w:r w:rsidR="00EB0E1A">
        <w:rPr>
          <w:color w:val="000000" w:themeColor="text1"/>
          <w:sz w:val="28"/>
          <w:szCs w:val="28"/>
          <w:lang w:val="it-IT"/>
        </w:rPr>
        <w:t xml:space="preserve"> Quý 1 năm 2026.</w:t>
      </w:r>
    </w:p>
    <w:p w:rsidR="003F2AC6" w:rsidRPr="00533315" w:rsidRDefault="003F2AC6" w:rsidP="003F2AC6">
      <w:pPr>
        <w:widowControl w:val="0"/>
        <w:tabs>
          <w:tab w:val="left" w:pos="900"/>
        </w:tabs>
        <w:spacing w:before="100"/>
        <w:ind w:firstLine="720"/>
        <w:rPr>
          <w:color w:val="000000" w:themeColor="text1"/>
          <w:sz w:val="28"/>
          <w:szCs w:val="28"/>
          <w:lang w:val="it-IT"/>
        </w:rPr>
      </w:pPr>
      <w:r w:rsidRPr="00533315">
        <w:rPr>
          <w:color w:val="000000" w:themeColor="text1"/>
          <w:sz w:val="28"/>
          <w:szCs w:val="28"/>
          <w:lang w:val="it-IT"/>
        </w:rPr>
        <w:t>- Loại hợp đồng: Trọn gói.</w:t>
      </w:r>
    </w:p>
    <w:p w:rsidR="003F2AC6" w:rsidRPr="00533315" w:rsidRDefault="003F2AC6" w:rsidP="003F2AC6">
      <w:pPr>
        <w:widowControl w:val="0"/>
        <w:tabs>
          <w:tab w:val="left" w:pos="900"/>
        </w:tabs>
        <w:spacing w:before="100"/>
        <w:ind w:firstLine="720"/>
        <w:rPr>
          <w:color w:val="000000" w:themeColor="text1"/>
          <w:sz w:val="28"/>
          <w:szCs w:val="28"/>
          <w:lang w:val="it-IT"/>
        </w:rPr>
      </w:pPr>
      <w:r w:rsidRPr="00533315">
        <w:rPr>
          <w:color w:val="000000" w:themeColor="text1"/>
          <w:sz w:val="28"/>
          <w:szCs w:val="28"/>
          <w:lang w:val="it-IT"/>
        </w:rPr>
        <w:t xml:space="preserve">- Thời gian thực hiện hợp đồng: </w:t>
      </w:r>
      <w:r w:rsidRPr="005B6EFF">
        <w:rPr>
          <w:color w:val="FF0000"/>
          <w:sz w:val="28"/>
          <w:szCs w:val="28"/>
          <w:lang w:val="it-IT"/>
        </w:rPr>
        <w:t>5</w:t>
      </w:r>
      <w:r>
        <w:rPr>
          <w:color w:val="FF0000"/>
          <w:sz w:val="28"/>
          <w:szCs w:val="28"/>
          <w:lang w:val="it-IT"/>
        </w:rPr>
        <w:t>5</w:t>
      </w:r>
      <w:r w:rsidRPr="005B6EFF">
        <w:rPr>
          <w:color w:val="FF0000"/>
          <w:sz w:val="28"/>
          <w:szCs w:val="28"/>
          <w:lang w:val="it-IT"/>
        </w:rPr>
        <w:t>0</w:t>
      </w:r>
      <w:r>
        <w:rPr>
          <w:color w:val="000000" w:themeColor="text1"/>
          <w:sz w:val="28"/>
          <w:szCs w:val="28"/>
          <w:lang w:val="it-IT"/>
        </w:rPr>
        <w:t xml:space="preserve"> </w:t>
      </w:r>
      <w:r w:rsidRPr="00533315">
        <w:rPr>
          <w:color w:val="000000" w:themeColor="text1"/>
          <w:sz w:val="28"/>
          <w:szCs w:val="28"/>
          <w:lang w:val="it-IT"/>
        </w:rPr>
        <w:t>ngày.</w:t>
      </w:r>
    </w:p>
    <w:p w:rsidR="003F2AC6" w:rsidRPr="00533315" w:rsidRDefault="003F2AC6" w:rsidP="003F2AC6">
      <w:pPr>
        <w:widowControl w:val="0"/>
        <w:spacing w:before="120"/>
        <w:ind w:firstLine="709"/>
        <w:rPr>
          <w:b/>
          <w:i/>
          <w:color w:val="000000" w:themeColor="text1"/>
          <w:sz w:val="28"/>
          <w:szCs w:val="28"/>
          <w:lang w:val="nl-NL"/>
        </w:rPr>
      </w:pPr>
      <w:r w:rsidRPr="00533315">
        <w:rPr>
          <w:b/>
          <w:i/>
          <w:color w:val="000000" w:themeColor="text1"/>
          <w:sz w:val="28"/>
          <w:szCs w:val="28"/>
          <w:lang w:val="nl-NL"/>
        </w:rPr>
        <w:lastRenderedPageBreak/>
        <w:t>1.2. Yêu cầu về kỹ thuật</w:t>
      </w:r>
    </w:p>
    <w:p w:rsidR="003F2AC6" w:rsidRPr="00533315" w:rsidRDefault="003F2AC6" w:rsidP="003F2AC6">
      <w:pPr>
        <w:widowControl w:val="0"/>
        <w:spacing w:before="120"/>
        <w:ind w:firstLine="709"/>
        <w:rPr>
          <w:b/>
          <w:i/>
          <w:color w:val="000000" w:themeColor="text1"/>
          <w:sz w:val="28"/>
          <w:szCs w:val="28"/>
          <w:lang w:val="nl-NL"/>
        </w:rPr>
      </w:pPr>
      <w:r w:rsidRPr="00533315">
        <w:rPr>
          <w:b/>
          <w:i/>
          <w:color w:val="000000" w:themeColor="text1"/>
          <w:sz w:val="28"/>
          <w:szCs w:val="28"/>
          <w:lang w:val="nl-NL"/>
        </w:rPr>
        <w:t>1.2. Yêu cầu về kỹ thuật</w:t>
      </w:r>
    </w:p>
    <w:p w:rsidR="003F2AC6" w:rsidRPr="00533315" w:rsidRDefault="003F2AC6" w:rsidP="003F2AC6">
      <w:pPr>
        <w:widowControl w:val="0"/>
        <w:spacing w:before="120"/>
        <w:ind w:firstLine="709"/>
        <w:rPr>
          <w:b/>
          <w:bCs/>
          <w:i/>
          <w:color w:val="000000" w:themeColor="text1"/>
          <w:spacing w:val="-2"/>
          <w:sz w:val="28"/>
          <w:szCs w:val="28"/>
          <w:lang w:val="nl-NL"/>
        </w:rPr>
      </w:pPr>
      <w:r w:rsidRPr="00533315">
        <w:rPr>
          <w:b/>
          <w:bCs/>
          <w:i/>
          <w:color w:val="000000" w:themeColor="text1"/>
          <w:spacing w:val="-2"/>
          <w:sz w:val="28"/>
          <w:szCs w:val="28"/>
          <w:lang w:val="nl-NL"/>
        </w:rPr>
        <w:t xml:space="preserve">1.2.1 Yêu cầu chung </w:t>
      </w:r>
    </w:p>
    <w:p w:rsidR="003F2AC6" w:rsidRDefault="003F2AC6" w:rsidP="003F2AC6">
      <w:pPr>
        <w:widowControl w:val="0"/>
        <w:spacing w:before="120"/>
        <w:ind w:firstLine="709"/>
        <w:rPr>
          <w:iCs/>
          <w:color w:val="000000" w:themeColor="text1"/>
          <w:sz w:val="28"/>
          <w:szCs w:val="28"/>
          <w:lang w:val="nl-NL"/>
        </w:rPr>
      </w:pPr>
      <w:r w:rsidRPr="00533315">
        <w:rPr>
          <w:iCs/>
          <w:color w:val="000000" w:themeColor="text1"/>
          <w:sz w:val="28"/>
          <w:szCs w:val="28"/>
          <w:lang w:val="nl-NL"/>
        </w:rPr>
        <w:t>- Nhà thầu cam kết:</w:t>
      </w:r>
    </w:p>
    <w:p w:rsidR="00E00338" w:rsidRDefault="00EB0E1A" w:rsidP="00E00338">
      <w:pPr>
        <w:widowControl w:val="0"/>
        <w:spacing w:before="120"/>
        <w:ind w:firstLine="709"/>
        <w:rPr>
          <w:sz w:val="28"/>
          <w:szCs w:val="28"/>
        </w:rPr>
      </w:pPr>
      <w:r>
        <w:rPr>
          <w:iCs/>
          <w:color w:val="000000" w:themeColor="text1"/>
          <w:sz w:val="28"/>
          <w:szCs w:val="28"/>
          <w:lang w:val="nl-NL"/>
        </w:rPr>
        <w:t xml:space="preserve">+ </w:t>
      </w:r>
      <w:r w:rsidR="00E00338" w:rsidRPr="0031685B">
        <w:rPr>
          <w:sz w:val="28"/>
          <w:szCs w:val="28"/>
        </w:rPr>
        <w:t>Hàng hóa mới 100%, sản xuất năm 2020 trở về sau</w:t>
      </w:r>
      <w:r w:rsidR="00E00338">
        <w:rPr>
          <w:sz w:val="28"/>
          <w:szCs w:val="28"/>
        </w:rPr>
        <w:t>; mục 1,2,3 sản xuất 2023 trở về sau; mục 55 sản xuất 2021 trở về sau.</w:t>
      </w:r>
    </w:p>
    <w:p w:rsidR="003F2AC6" w:rsidRPr="00533315" w:rsidRDefault="003F2AC6" w:rsidP="00E00338">
      <w:pPr>
        <w:widowControl w:val="0"/>
        <w:spacing w:before="120"/>
        <w:ind w:firstLine="709"/>
        <w:rPr>
          <w:bCs/>
          <w:iCs/>
          <w:color w:val="000000" w:themeColor="text1"/>
          <w:sz w:val="28"/>
          <w:szCs w:val="28"/>
          <w:lang w:val="nl-NL"/>
        </w:rPr>
      </w:pPr>
      <w:bookmarkStart w:id="0" w:name="_GoBack"/>
      <w:bookmarkEnd w:id="0"/>
      <w:r w:rsidRPr="00533315">
        <w:rPr>
          <w:bCs/>
          <w:color w:val="000000" w:themeColor="text1"/>
          <w:sz w:val="28"/>
          <w:szCs w:val="28"/>
          <w:lang w:val="nl-NL"/>
        </w:rPr>
        <w:t>+ Hàng hóa cung cấp đúng mã P/N, có chứng chỉ và tham số theo đúng yêu cầu của E-HSMT;</w:t>
      </w:r>
    </w:p>
    <w:p w:rsidR="003F2AC6" w:rsidRPr="00533315" w:rsidRDefault="003F2AC6" w:rsidP="003F2AC6">
      <w:pPr>
        <w:widowControl w:val="0"/>
        <w:spacing w:before="120"/>
        <w:ind w:firstLine="567"/>
        <w:rPr>
          <w:bCs/>
          <w:iCs/>
          <w:color w:val="000000" w:themeColor="text1"/>
          <w:sz w:val="28"/>
          <w:szCs w:val="28"/>
          <w:lang w:val="nl-NL"/>
        </w:rPr>
      </w:pPr>
      <w:r w:rsidRPr="00533315">
        <w:rPr>
          <w:bCs/>
          <w:iCs/>
          <w:color w:val="000000" w:themeColor="text1"/>
          <w:sz w:val="28"/>
          <w:szCs w:val="28"/>
          <w:lang w:val="nl-NL"/>
        </w:rPr>
        <w:t>+ Yêu cầu về xuất xứ hàng hóa: Nhà thầu chào xuất xứ hàng hóa theo đúng yêu cầu của E-HSMT.</w:t>
      </w:r>
    </w:p>
    <w:p w:rsidR="003F2AC6" w:rsidRPr="00533315" w:rsidRDefault="003F2AC6" w:rsidP="003F2AC6">
      <w:pPr>
        <w:widowControl w:val="0"/>
        <w:spacing w:before="120"/>
        <w:ind w:firstLine="709"/>
        <w:rPr>
          <w:bCs/>
          <w:iCs/>
          <w:color w:val="000000" w:themeColor="text1"/>
          <w:sz w:val="28"/>
          <w:szCs w:val="28"/>
          <w:lang w:val="nl-NL"/>
        </w:rPr>
      </w:pPr>
      <w:r w:rsidRPr="00533315">
        <w:rPr>
          <w:bCs/>
          <w:iCs/>
          <w:color w:val="000000" w:themeColor="text1"/>
          <w:sz w:val="28"/>
          <w:szCs w:val="28"/>
          <w:lang w:val="nl-NL"/>
        </w:rPr>
        <w:t>+ Hàng hóa nhà thầu cung cấp tới địa điểm bàn giao hàng hóa theo quy định của Chủ đầu tư phải đảm bảo nguyên đai, nguyên kiện.</w:t>
      </w:r>
    </w:p>
    <w:p w:rsidR="003F2AC6" w:rsidRPr="00533315" w:rsidRDefault="003F2AC6" w:rsidP="003F2AC6">
      <w:pPr>
        <w:spacing w:before="120"/>
        <w:ind w:firstLine="709"/>
        <w:rPr>
          <w:bCs/>
          <w:color w:val="000000" w:themeColor="text1"/>
          <w:sz w:val="28"/>
          <w:szCs w:val="28"/>
          <w:lang w:val="nl-NL"/>
        </w:rPr>
      </w:pPr>
      <w:r w:rsidRPr="00533315">
        <w:rPr>
          <w:bCs/>
          <w:color w:val="000000" w:themeColor="text1"/>
          <w:sz w:val="28"/>
          <w:szCs w:val="28"/>
          <w:lang w:val="nl-NL"/>
        </w:rPr>
        <w:t>+ Cam kết thu hồi hàng hóa bị lỗi do nhà sản suất hoặc bị lỗi do quá trình vận chuyển đến địa điểm lắp đặt hoặc trong trường hợp đã giao nhưng không đẳm bảo về chất lượng.</w:t>
      </w:r>
    </w:p>
    <w:p w:rsidR="003F2AC6" w:rsidRPr="00533315" w:rsidRDefault="003F2AC6" w:rsidP="003F2AC6">
      <w:pPr>
        <w:spacing w:before="120"/>
        <w:ind w:firstLine="709"/>
        <w:rPr>
          <w:bCs/>
          <w:color w:val="000000" w:themeColor="text1"/>
          <w:sz w:val="28"/>
          <w:szCs w:val="28"/>
          <w:lang w:val="nl-NL"/>
        </w:rPr>
      </w:pPr>
      <w:r w:rsidRPr="00533315">
        <w:rPr>
          <w:bCs/>
          <w:color w:val="000000" w:themeColor="text1"/>
          <w:sz w:val="28"/>
          <w:szCs w:val="28"/>
          <w:lang w:val="nl-NL"/>
        </w:rPr>
        <w:t>+ Cam kết có đủ điều kiện kinh doanh hàng hóa như yêu cầu của E-HSMT</w:t>
      </w:r>
    </w:p>
    <w:p w:rsidR="003F2AC6" w:rsidRPr="00533315" w:rsidRDefault="003F2AC6" w:rsidP="003F2AC6">
      <w:pPr>
        <w:spacing w:before="120"/>
        <w:ind w:firstLine="709"/>
        <w:rPr>
          <w:bCs/>
          <w:color w:val="000000" w:themeColor="text1"/>
          <w:sz w:val="28"/>
          <w:szCs w:val="28"/>
          <w:lang w:val="nl-NL"/>
        </w:rPr>
      </w:pPr>
      <w:r w:rsidRPr="00533315">
        <w:rPr>
          <w:bCs/>
          <w:color w:val="000000" w:themeColor="text1"/>
          <w:sz w:val="28"/>
          <w:szCs w:val="28"/>
          <w:lang w:val="nl-NL"/>
        </w:rPr>
        <w:t>+ Sẵn sàng thay thế hàng hóa khi hết hạn sử dụng và thực hiện thay thế lô sản phẩm khi không bảo đảm sử dụng do lỗi kỹ thuật.</w:t>
      </w:r>
    </w:p>
    <w:p w:rsidR="003F2AC6" w:rsidRPr="00533315" w:rsidRDefault="003F2AC6" w:rsidP="003F2AC6">
      <w:pPr>
        <w:widowControl w:val="0"/>
        <w:spacing w:before="120"/>
        <w:ind w:firstLine="709"/>
        <w:rPr>
          <w:iCs/>
          <w:color w:val="000000" w:themeColor="text1"/>
          <w:sz w:val="28"/>
          <w:szCs w:val="28"/>
          <w:lang w:val="nl-NL"/>
        </w:rPr>
      </w:pPr>
      <w:r w:rsidRPr="00533315">
        <w:rPr>
          <w:bCs/>
          <w:color w:val="000000" w:themeColor="text1"/>
          <w:sz w:val="28"/>
          <w:szCs w:val="28"/>
          <w:lang w:val="nl-NL"/>
        </w:rPr>
        <w:t>+ Giá trị hàng hóa đã bao gồm chi phí vận chuyển, bốc xếp đến cơ quan chủ đầu tư, chi phí lắp đặt bảo hành, bảo trì theo tiêu chuẩn nhà sản xuất</w:t>
      </w:r>
    </w:p>
    <w:p w:rsidR="003F2AC6" w:rsidRPr="00533315" w:rsidRDefault="003F2AC6" w:rsidP="003F2AC6">
      <w:pPr>
        <w:spacing w:before="120"/>
        <w:ind w:firstLine="709"/>
        <w:rPr>
          <w:b/>
          <w:bCs/>
          <w:i/>
          <w:color w:val="000000" w:themeColor="text1"/>
          <w:sz w:val="28"/>
          <w:szCs w:val="28"/>
          <w:lang w:val="es-ES"/>
        </w:rPr>
      </w:pPr>
      <w:r w:rsidRPr="00533315">
        <w:rPr>
          <w:b/>
          <w:bCs/>
          <w:i/>
          <w:color w:val="000000" w:themeColor="text1"/>
          <w:spacing w:val="-2"/>
          <w:sz w:val="28"/>
          <w:szCs w:val="28"/>
          <w:lang w:val="nl-NL"/>
        </w:rPr>
        <w:t xml:space="preserve">1.2.2 </w:t>
      </w:r>
      <w:r w:rsidRPr="00533315">
        <w:rPr>
          <w:b/>
          <w:bCs/>
          <w:i/>
          <w:color w:val="000000" w:themeColor="text1"/>
          <w:sz w:val="28"/>
          <w:szCs w:val="28"/>
          <w:lang w:val="es-ES"/>
        </w:rPr>
        <w:t xml:space="preserve">Yêu cầu kỹ thuật chi tiết </w:t>
      </w:r>
    </w:p>
    <w:p w:rsidR="003F2AC6" w:rsidRPr="00533315" w:rsidRDefault="003F2AC6" w:rsidP="00E00338">
      <w:pPr>
        <w:spacing w:before="120"/>
        <w:ind w:firstLine="709"/>
        <w:rPr>
          <w:bCs/>
          <w:color w:val="000000" w:themeColor="text1"/>
          <w:sz w:val="28"/>
          <w:szCs w:val="28"/>
          <w:lang w:val="es-ES"/>
        </w:rPr>
      </w:pPr>
      <w:r w:rsidRPr="00533315">
        <w:rPr>
          <w:bCs/>
          <w:color w:val="000000" w:themeColor="text1"/>
          <w:sz w:val="28"/>
          <w:szCs w:val="28"/>
          <w:lang w:val="es-ES"/>
        </w:rPr>
        <w:t>Nhà thầu phải chào hàng hoá có thông số kỹ thuật, tính năng sử dụng đáp ứng hoặc vượt trội hơn so với yêu cầu về thông số kỹ thuật, chỉ tiêu kỹ thuật theo bảng dưới đây. Bất kỳ thương hiệu, nhãn hiệu, yếu tố kỹ thuật…. nào trong bảng yêu cầu kỹ thuật đều mang tính chất tham khảo:</w:t>
      </w:r>
    </w:p>
    <w:tbl>
      <w:tblPr>
        <w:tblpPr w:leftFromText="180" w:rightFromText="180" w:vertAnchor="text" w:horzAnchor="margin" w:tblpY="-1150"/>
        <w:tblOverlap w:val="never"/>
        <w:tblW w:w="9923" w:type="dxa"/>
        <w:tblLook w:val="04A0" w:firstRow="1" w:lastRow="0" w:firstColumn="1" w:lastColumn="0" w:noHBand="0" w:noVBand="1"/>
      </w:tblPr>
      <w:tblGrid>
        <w:gridCol w:w="708"/>
        <w:gridCol w:w="2115"/>
        <w:gridCol w:w="2670"/>
        <w:gridCol w:w="4430"/>
      </w:tblGrid>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b/>
                <w:bCs/>
                <w:color w:val="000000" w:themeColor="text1"/>
                <w:szCs w:val="24"/>
              </w:rPr>
            </w:pPr>
            <w:r w:rsidRPr="00533315">
              <w:rPr>
                <w:rFonts w:eastAsia="SimSun"/>
                <w:b/>
                <w:bCs/>
                <w:color w:val="000000" w:themeColor="text1"/>
                <w:szCs w:val="24"/>
                <w:lang w:eastAsia="zh-CN" w:bidi="ar"/>
              </w:rPr>
              <w:lastRenderedPageBreak/>
              <w:t>TT</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b/>
                <w:bCs/>
                <w:color w:val="000000" w:themeColor="text1"/>
                <w:szCs w:val="24"/>
              </w:rPr>
            </w:pPr>
            <w:r w:rsidRPr="00533315">
              <w:rPr>
                <w:rFonts w:eastAsia="SimSun"/>
                <w:b/>
                <w:bCs/>
                <w:color w:val="000000" w:themeColor="text1"/>
                <w:szCs w:val="24"/>
                <w:lang w:eastAsia="zh-CN" w:bidi="ar"/>
              </w:rPr>
              <w:t>HÀNG HÓA</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b/>
                <w:bCs/>
                <w:color w:val="000000" w:themeColor="text1"/>
                <w:szCs w:val="24"/>
              </w:rPr>
            </w:pPr>
            <w:r w:rsidRPr="00533315">
              <w:rPr>
                <w:rFonts w:eastAsia="SimSun"/>
                <w:b/>
                <w:bCs/>
                <w:color w:val="000000" w:themeColor="text1"/>
                <w:szCs w:val="24"/>
                <w:lang w:eastAsia="zh-CN" w:bidi="ar"/>
              </w:rPr>
              <w:t>KÝ HIỆU</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b/>
                <w:bCs/>
                <w:color w:val="000000" w:themeColor="text1"/>
                <w:szCs w:val="24"/>
              </w:rPr>
            </w:pPr>
            <w:r w:rsidRPr="00533315">
              <w:rPr>
                <w:rFonts w:eastAsia="SimSun"/>
                <w:b/>
                <w:bCs/>
                <w:color w:val="000000" w:themeColor="text1"/>
                <w:szCs w:val="24"/>
                <w:lang w:eastAsia="zh-CN" w:bidi="ar"/>
              </w:rPr>
              <w:t>THÔNG SỐ KỸ THUẬT CƠ BẢN</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1</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Đài phát tín hiệu cấp cứu (Class Position Indicator)</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503-16-25</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b/>
                <w:bCs/>
                <w:color w:val="000000" w:themeColor="text1"/>
                <w:szCs w:val="24"/>
                <w:lang w:eastAsia="zh-CN" w:bidi="ar"/>
              </w:rPr>
            </w:pPr>
            <w:r>
              <w:rPr>
                <w:color w:val="000000"/>
              </w:rPr>
              <w:t xml:space="preserve">- Phát tín hiệu: 121.5 MHz, 406 MHz. </w:t>
            </w:r>
            <w:r>
              <w:t>243 MHz</w:t>
            </w:r>
            <w:r>
              <w:rPr>
                <w:color w:val="000000"/>
              </w:rPr>
              <w:t xml:space="preserve"> (optional).</w:t>
            </w:r>
            <w:r>
              <w:rPr>
                <w:color w:val="000000"/>
              </w:rPr>
              <w:br/>
              <w:t>- Công suất hiệu dụng cực đại: 75 mW tại 121,5 MHz</w:t>
            </w:r>
            <w:r>
              <w:rPr>
                <w:color w:val="000000"/>
              </w:rPr>
              <w:br/>
              <w:t>- Công suất phát bức xạ: 5,0 W tại 406 MHz</w:t>
            </w:r>
            <w:r>
              <w:rPr>
                <w:color w:val="000000"/>
              </w:rPr>
              <w:br/>
              <w:t>- Pin lưu kho ~5 năm</w:t>
            </w:r>
            <w:r>
              <w:rPr>
                <w:color w:val="000000"/>
              </w:rPr>
              <w:br/>
              <w:t>- Kích thước: 305 × 92 mm, vỏ nổi, chống va đập</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2</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Phao máy bay phía sau bên trái (LH AFT Float)</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sz w:val="22"/>
                <w:szCs w:val="22"/>
              </w:rPr>
              <w:t>212512-3/ 218098-0</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Default="00E00338" w:rsidP="00327980">
            <w:pPr>
              <w:spacing w:line="276" w:lineRule="auto"/>
              <w:jc w:val="left"/>
              <w:rPr>
                <w:color w:val="000000"/>
              </w:rPr>
            </w:pPr>
            <w:r>
              <w:t>P</w:t>
            </w:r>
            <w:r>
              <w:rPr>
                <w:color w:val="000000"/>
              </w:rPr>
              <w:t>hao nổi khẩn cấp lắp bên trái phía sau trực thăng, có chức năng bung và bơm căng khi hạ cánh xuống nước</w:t>
            </w:r>
            <w:r>
              <w:t>.</w:t>
            </w:r>
            <w:r>
              <w:rPr>
                <w:color w:val="000000"/>
              </w:rPr>
              <w:br/>
              <w:t>- Tăng an toàn bay trên biển</w:t>
            </w:r>
          </w:p>
          <w:p w:rsidR="00E00338" w:rsidRDefault="00E00338" w:rsidP="00327980">
            <w:pPr>
              <w:spacing w:line="276" w:lineRule="auto"/>
              <w:rPr>
                <w:color w:val="000000"/>
              </w:rPr>
            </w:pPr>
            <w:r>
              <w:rPr>
                <w:color w:val="000000"/>
              </w:rPr>
              <w:t xml:space="preserve">- Đáp ứng yêu cầu chứng chỉ hàng không </w:t>
            </w:r>
            <w:r>
              <w:rPr>
                <w:color w:val="000000"/>
              </w:rPr>
              <w:br/>
              <w:t xml:space="preserve">- Hỗ trợ thoát hiểm </w:t>
            </w:r>
          </w:p>
          <w:p w:rsidR="00E00338" w:rsidRPr="00533315" w:rsidRDefault="00E00338" w:rsidP="00327980">
            <w:pPr>
              <w:jc w:val="left"/>
              <w:textAlignment w:val="center"/>
              <w:rPr>
                <w:rFonts w:eastAsia="SimSun"/>
                <w:b/>
                <w:bCs/>
                <w:color w:val="000000" w:themeColor="text1"/>
                <w:szCs w:val="24"/>
                <w:lang w:eastAsia="zh-CN" w:bidi="ar"/>
              </w:rPr>
            </w:pPr>
            <w:r>
              <w:rPr>
                <w:color w:val="000000"/>
              </w:rPr>
              <w:t>- Ổn định trong tình huống khẩn cấp</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3</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Phao máy bay phía sau bên phải (RH AFT Float)</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sz w:val="22"/>
                <w:szCs w:val="22"/>
              </w:rPr>
              <w:t xml:space="preserve">212597-3/ </w:t>
            </w:r>
            <w:r>
              <w:rPr>
                <w:color w:val="000000"/>
                <w:sz w:val="22"/>
                <w:szCs w:val="22"/>
              </w:rPr>
              <w:t>218099-0</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Default="00E00338" w:rsidP="00327980">
            <w:pPr>
              <w:spacing w:line="276" w:lineRule="auto"/>
              <w:jc w:val="left"/>
            </w:pPr>
            <w:r>
              <w:t>Phao nổi khẩn cấp lắp bên trái phía sau trực thăng, có chức năng bung và bơm căng khi hạ cánh xuống nước.</w:t>
            </w:r>
            <w:r>
              <w:br/>
              <w:t>- Tăng an toàn bay trên biển</w:t>
            </w:r>
          </w:p>
          <w:p w:rsidR="00E00338" w:rsidRDefault="00E00338" w:rsidP="00327980">
            <w:pPr>
              <w:spacing w:line="276" w:lineRule="auto"/>
              <w:jc w:val="left"/>
            </w:pPr>
            <w:r>
              <w:t xml:space="preserve">- Đáp ứng yêu cầu chứng chỉ hàng không </w:t>
            </w:r>
            <w:r>
              <w:br/>
              <w:t xml:space="preserve">- Hỗ trợ thoát hiểm </w:t>
            </w:r>
          </w:p>
          <w:p w:rsidR="00E00338" w:rsidRPr="00533315" w:rsidRDefault="00E00338" w:rsidP="00327980">
            <w:pPr>
              <w:jc w:val="left"/>
              <w:textAlignment w:val="center"/>
              <w:rPr>
                <w:rFonts w:eastAsia="SimSun"/>
                <w:b/>
                <w:bCs/>
                <w:color w:val="000000" w:themeColor="text1"/>
                <w:szCs w:val="24"/>
                <w:lang w:eastAsia="zh-CN" w:bidi="ar"/>
              </w:rPr>
            </w:pPr>
            <w:r>
              <w:t>- Ổn định trong tình huống khẩn cấp</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4</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332A08-4228-36</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b/>
                <w:bCs/>
                <w:color w:val="000000" w:themeColor="text1"/>
                <w:szCs w:val="24"/>
                <w:lang w:eastAsia="zh-CN" w:bidi="ar"/>
              </w:rPr>
            </w:pPr>
            <w:r>
              <w:rPr>
                <w:color w:val="000000"/>
              </w:rP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5</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332A08-4228-37</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6</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332A08-4228-58</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7</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332A08-4228-59</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8</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(Longitudinal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332A52-0010-26</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9</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(Longitudinal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332A52-0010-27</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1</w:t>
            </w:r>
            <w:r>
              <w:rPr>
                <w:sz w:val="22"/>
                <w:szCs w:val="22"/>
              </w:rPr>
              <w:t>0</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(Longitudinal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332A52-0010-28</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1</w:t>
            </w:r>
            <w:r>
              <w:rPr>
                <w:sz w:val="22"/>
                <w:szCs w:val="22"/>
              </w:rPr>
              <w:t>1</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(Longitudinal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332A52-0010-29</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1</w:t>
            </w:r>
            <w:r>
              <w:rPr>
                <w:sz w:val="22"/>
                <w:szCs w:val="22"/>
              </w:rPr>
              <w:t>2</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(Longitudinal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332A52-0010-32</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1</w:t>
            </w:r>
            <w:r>
              <w:rPr>
                <w:sz w:val="22"/>
                <w:szCs w:val="22"/>
              </w:rPr>
              <w:t>3</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(Longitudinal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332A52-0010-35</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1</w:t>
            </w:r>
            <w:r>
              <w:rPr>
                <w:sz w:val="22"/>
                <w:szCs w:val="22"/>
              </w:rPr>
              <w:t>4</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(Longitudinal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332A52-0010-36</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lastRenderedPageBreak/>
              <w:t>1</w:t>
            </w:r>
            <w:r>
              <w:rPr>
                <w:sz w:val="22"/>
                <w:szCs w:val="22"/>
              </w:rPr>
              <w:t>5</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332A52-0010-AX</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16</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(Longitudinal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332A52-0010-AY</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17</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332A52-0010-BA</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18</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(Longitudinal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332A52-0010-BB</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19</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(Longitudinal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332A52-0015-29</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2</w:t>
            </w:r>
            <w:r>
              <w:rPr>
                <w:sz w:val="22"/>
                <w:szCs w:val="22"/>
              </w:rPr>
              <w:t>0</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(Longitudinal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332A52-0015-30</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2</w:t>
            </w:r>
            <w:r>
              <w:rPr>
                <w:sz w:val="22"/>
                <w:szCs w:val="22"/>
              </w:rPr>
              <w:t>1</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332A52-0020-30</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2</w:t>
            </w:r>
            <w:r>
              <w:rPr>
                <w:sz w:val="22"/>
                <w:szCs w:val="22"/>
              </w:rPr>
              <w:t>2</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332A52-0215-27</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2</w:t>
            </w:r>
            <w:r>
              <w:rPr>
                <w:sz w:val="22"/>
                <w:szCs w:val="22"/>
              </w:rPr>
              <w:t>3</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332A52-0215-30</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2</w:t>
            </w:r>
            <w:r>
              <w:rPr>
                <w:sz w:val="22"/>
                <w:szCs w:val="22"/>
              </w:rPr>
              <w:t>4</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332A52-0215-51</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2</w:t>
            </w:r>
            <w:r>
              <w:rPr>
                <w:sz w:val="22"/>
                <w:szCs w:val="22"/>
              </w:rPr>
              <w:t>5</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332A52-0215-52</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26</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332A52-0215-53</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b/>
                <w:bCs/>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27</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thông hơi nhiên liệu (Tank Air Vent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332A55-0000-63</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color w:val="000000" w:themeColor="text1"/>
                <w:szCs w:val="24"/>
              </w:rPr>
            </w:pPr>
            <w:r>
              <w:rPr>
                <w:color w:val="000000"/>
              </w:rPr>
              <w:t>- Cho phép trao đổi không khí để duy trì cân bằng áp suất trong bình nhiên liệu.</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28</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ind w:left="-57" w:right="-57"/>
              <w:jc w:val="center"/>
              <w:rPr>
                <w:rFonts w:eastAsia="SimSun"/>
                <w:color w:val="000000" w:themeColor="text1"/>
                <w:szCs w:val="24"/>
                <w:lang w:eastAsia="zh-CN" w:bidi="ar"/>
              </w:rPr>
            </w:pPr>
            <w:r>
              <w:rPr>
                <w:color w:val="000000"/>
                <w:sz w:val="22"/>
                <w:szCs w:val="22"/>
              </w:rPr>
              <w:t>Đường ống thông hơi nhiên liệu (Tank Air Vent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332A55-0000-64</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ind w:left="-57" w:right="-57"/>
              <w:jc w:val="left"/>
              <w:rPr>
                <w:color w:val="000000" w:themeColor="text1"/>
                <w:szCs w:val="24"/>
              </w:rPr>
            </w:pPr>
            <w:r>
              <w:rPr>
                <w:color w:val="000000"/>
              </w:rPr>
              <w:t>- Cho phép trao đổi không khí để duy trì cân bằng áp suất trong bình nhiên liệu.</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sz w:val="22"/>
                <w:szCs w:val="22"/>
              </w:rPr>
              <w:t>29</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thông hơi nhiên liệu (Tank Air Vent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color w:val="000000"/>
                <w:sz w:val="22"/>
                <w:szCs w:val="22"/>
              </w:rPr>
              <w:t>332A55-0300-31</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b/>
                <w:bCs/>
                <w:color w:val="000000" w:themeColor="text1"/>
                <w:szCs w:val="24"/>
                <w:lang w:eastAsia="zh-CN" w:bidi="ar"/>
              </w:rPr>
            </w:pPr>
            <w:r>
              <w:rPr>
                <w:color w:val="000000"/>
              </w:rPr>
              <w:t>- Cho phép trao đổi không khí để duy trì cân bằng áp suất trong bình nhiên liệu.</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3</w:t>
            </w:r>
            <w:r>
              <w:rPr>
                <w:sz w:val="22"/>
                <w:szCs w:val="22"/>
              </w:rPr>
              <w:t>0</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rFonts w:eastAsia="SimSun"/>
                <w:color w:val="000000" w:themeColor="text1"/>
                <w:szCs w:val="24"/>
                <w:lang w:eastAsia="zh-CN" w:bidi="ar"/>
              </w:rPr>
            </w:pPr>
            <w:r>
              <w:rPr>
                <w:color w:val="000000"/>
                <w:sz w:val="22"/>
                <w:szCs w:val="22"/>
              </w:rPr>
              <w:t>Đường ống mềm nhiên liệu (Flexible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rFonts w:eastAsia="SimSun"/>
                <w:b/>
                <w:bCs/>
                <w:color w:val="000000" w:themeColor="text1"/>
                <w:szCs w:val="24"/>
                <w:lang w:eastAsia="zh-CN" w:bidi="ar"/>
              </w:rPr>
            </w:pPr>
            <w:r>
              <w:rPr>
                <w:sz w:val="22"/>
                <w:szCs w:val="22"/>
              </w:rPr>
              <w:t>4260-49-420 / 704A34415122</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b/>
                <w:bCs/>
                <w:color w:val="000000"/>
              </w:rPr>
              <w:t>-</w:t>
            </w:r>
            <w:r>
              <w:rPr>
                <w:color w:val="000000"/>
              </w:rPr>
              <w:t xml:space="preserve"> Dẫn nhiên liệu giữa các cụm trong hệ thống động cơ.</w:t>
            </w:r>
            <w:r>
              <w:rPr>
                <w:color w:val="000000"/>
              </w:rPr>
              <w:br/>
              <w:t>- Giúp kết nối linh hoạt giữa các đường ống cố định.</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3</w:t>
            </w:r>
            <w:r>
              <w:rPr>
                <w:sz w:val="22"/>
                <w:szCs w:val="22"/>
              </w:rPr>
              <w:t>1</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mềm nhiên liệu (Flexible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4260-49-735 / 704A34415123</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ind w:left="-57" w:right="-57"/>
              <w:jc w:val="left"/>
              <w:rPr>
                <w:color w:val="000000" w:themeColor="text1"/>
                <w:szCs w:val="24"/>
              </w:rPr>
            </w:pPr>
            <w:r>
              <w:rPr>
                <w:b/>
                <w:bCs/>
                <w:color w:val="000000"/>
              </w:rPr>
              <w:t>-</w:t>
            </w:r>
            <w:r>
              <w:rPr>
                <w:color w:val="000000"/>
              </w:rPr>
              <w:t xml:space="preserve"> Dẫn nhiên liệu giữa các cụm trong hệ thống động cơ.</w:t>
            </w:r>
            <w:r>
              <w:rPr>
                <w:color w:val="000000"/>
              </w:rPr>
              <w:br/>
              <w:t>- Giúp kết nối linh hoạt giữa các đường ống cố định.</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lastRenderedPageBreak/>
              <w:t>3</w:t>
            </w:r>
            <w:r>
              <w:rPr>
                <w:sz w:val="22"/>
                <w:szCs w:val="22"/>
              </w:rPr>
              <w:t>2</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704A34-415-230/ 704A34415230</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color w:val="000000" w:themeColor="text1"/>
                <w:szCs w:val="24"/>
              </w:rPr>
            </w:pPr>
            <w:r>
              <w:rPr>
                <w:color w:val="000000"/>
              </w:rPr>
              <w:t>- Dẫn và vận chuyển chất lỏng giữa các hệ thống trên máy bay.</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3</w:t>
            </w:r>
            <w:r>
              <w:rPr>
                <w:sz w:val="22"/>
                <w:szCs w:val="22"/>
              </w:rPr>
              <w:t>3</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(Soft Hose EXT)</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704A34-415-243/ 704A34415243</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color w:val="000000" w:themeColor="text1"/>
                <w:szCs w:val="24"/>
              </w:rPr>
            </w:pPr>
            <w:r>
              <w:rPr>
                <w:b/>
                <w:bCs/>
                <w:color w:val="000000"/>
              </w:rPr>
              <w:t>-</w:t>
            </w:r>
            <w:r>
              <w:rPr>
                <w:color w:val="000000"/>
              </w:rPr>
              <w:t xml:space="preserve"> Dẫn và thoát khí giữa thùng nhiên liệu và môi trường bên ngoài.</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3</w:t>
            </w:r>
            <w:r>
              <w:rPr>
                <w:sz w:val="22"/>
                <w:szCs w:val="22"/>
              </w:rPr>
              <w:t>4</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(Fuel Piping Right)</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704A34-415-256/ 704A34415256</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color w:val="000000" w:themeColor="text1"/>
                <w:szCs w:val="24"/>
              </w:rPr>
            </w:pPr>
            <w:r>
              <w:rPr>
                <w:color w:val="000000"/>
              </w:rPr>
              <w:t>- Dẫn nhiên liệu từ bình chứa đến động cơ một cách ổn định.</w:t>
            </w:r>
            <w:r>
              <w:rPr>
                <w:color w:val="000000"/>
              </w:rPr>
              <w:br/>
              <w:t>- Giữ áp suất nhiên liệu và dòng chảy liên tục trong suốt chuyến bay.</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3</w:t>
            </w:r>
            <w:r>
              <w:rPr>
                <w:sz w:val="22"/>
                <w:szCs w:val="22"/>
              </w:rPr>
              <w:t>5</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(Fuel Piping Left)</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704A34-415-257/ 704A34415257</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Vận chuyển nhiên liệu từ bình chứa đến động cơ một cách an toàn.</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36</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704A34-415-266/ 704A34415266</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Truyền nhiên liệu từ nguồn đến bình chứa trực thăng một cách an toàn và ổn định</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37</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704A34-416-085/ 704A34416085</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Dẫn nhiên liệu an toàn và ổn định trong hệ thống nhiên liệu máy bay.</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38</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mềm nhiên liệu (Flexible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704A34-416-087/ 704A34416087</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Dẫn nhiên liệu an toàn và ổn định trong hệ thống nhiên liệu máy bay.</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39</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(Fuel Tank Pipe)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ST10232 / 706A34414002</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4</w:t>
            </w:r>
            <w:r>
              <w:rPr>
                <w:sz w:val="22"/>
                <w:szCs w:val="22"/>
              </w:rPr>
              <w:t>0</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ST11057/ 704A34415052</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4</w:t>
            </w:r>
            <w:r>
              <w:rPr>
                <w:sz w:val="22"/>
                <w:szCs w:val="22"/>
              </w:rPr>
              <w:t>1</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ST13826/ 704A34415124</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42</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ST13827/ 704A34415125</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4</w:t>
            </w:r>
            <w:r>
              <w:rPr>
                <w:sz w:val="22"/>
                <w:szCs w:val="22"/>
              </w:rPr>
              <w:t>3</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 xml:space="preserve">ST13828/ </w:t>
            </w:r>
            <w:r>
              <w:rPr>
                <w:sz w:val="22"/>
                <w:szCs w:val="22"/>
              </w:rPr>
              <w:br/>
              <w:t>704A34415126</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4</w:t>
            </w:r>
            <w:r>
              <w:rPr>
                <w:sz w:val="22"/>
                <w:szCs w:val="22"/>
              </w:rPr>
              <w:t>4</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ST13829-1/ 704A34415127</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4</w:t>
            </w:r>
            <w:r>
              <w:rPr>
                <w:sz w:val="22"/>
                <w:szCs w:val="22"/>
              </w:rPr>
              <w:t>5</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nhiên liệu (Fuel Tank Hose)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 xml:space="preserve">ST13830-1/ </w:t>
            </w:r>
            <w:r>
              <w:rPr>
                <w:sz w:val="22"/>
                <w:szCs w:val="22"/>
              </w:rPr>
              <w:br/>
              <w:t>704A34415128</w:t>
            </w:r>
          </w:p>
        </w:tc>
        <w:tc>
          <w:tcPr>
            <w:tcW w:w="4430" w:type="dxa"/>
            <w:tcBorders>
              <w:top w:val="single" w:sz="2" w:space="0" w:color="000000"/>
              <w:left w:val="single" w:sz="2" w:space="0" w:color="000000"/>
              <w:bottom w:val="single" w:sz="2" w:space="0" w:color="000000"/>
              <w:right w:val="single" w:sz="2" w:space="0" w:color="000000"/>
            </w:tcBorders>
          </w:tcPr>
          <w:p w:rsidR="00E00338" w:rsidRPr="00533315" w:rsidRDefault="00E00338" w:rsidP="00327980">
            <w:pPr>
              <w:jc w:val="left"/>
              <w:textAlignment w:val="center"/>
              <w:rPr>
                <w:rFonts w:eastAsia="SimSun"/>
                <w:color w:val="000000" w:themeColor="text1"/>
                <w:szCs w:val="24"/>
                <w:lang w:eastAsia="zh-CN" w:bidi="ar"/>
              </w:rPr>
            </w:pPr>
            <w:r>
              <w:t>- Dẫn nhiên liệu từ thùng chứa đến động cơ.</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46</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thủy lực (External Pressure Hose #8)</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TF-1037-01*180</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xml:space="preserve">- Loại: #8 MB Hose  </w:t>
            </w:r>
            <w:r>
              <w:rPr>
                <w:color w:val="000000"/>
              </w:rPr>
              <w:br/>
              <w:t xml:space="preserve">- Chiều dài: 25 ft (khoảng 7,62 m) </w:t>
            </w:r>
            <w:r>
              <w:rPr>
                <w:color w:val="000000"/>
              </w:rPr>
              <w:br/>
              <w:t>- Màu sắc: Đen</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47</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Đường ống thủy lực (External Return Hose #12)</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TF-1039-01*180</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xml:space="preserve">- Loại: #12 MB Hose  </w:t>
            </w:r>
            <w:r>
              <w:rPr>
                <w:color w:val="000000"/>
              </w:rPr>
              <w:br/>
              <w:t xml:space="preserve">- Chiều dài: 25 ft (khoảng 7,62 m) </w:t>
            </w:r>
            <w:r>
              <w:rPr>
                <w:color w:val="000000"/>
              </w:rPr>
              <w:br/>
              <w:t>- Màu sắc: Đen</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48</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Bộ đầu nối (Hydraulic Pressure Hose Adaptor Kits)</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KHC-1005</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Là bộ nối nhanh thủy lực, dùng để kết nối ống áp lực và hồi dầu giữa thiết bị mặt đất và máy bay</w:t>
            </w:r>
            <w:r>
              <w:t>.</w:t>
            </w:r>
            <w:r>
              <w:rPr>
                <w:b/>
                <w:bCs/>
                <w:color w:val="000000"/>
              </w:rPr>
              <w:br/>
            </w:r>
            <w:r>
              <w:rPr>
                <w:color w:val="000000"/>
              </w:rPr>
              <w:t>- Hệ thống áp lực và hồi dầu kép: EB</w:t>
            </w:r>
            <w:r>
              <w:rPr>
                <w:color w:val="000000"/>
              </w:rPr>
              <w:br/>
              <w:t>- Hệ thống áp lực và hồi dầu đơn: AB</w:t>
            </w:r>
            <w:r>
              <w:rPr>
                <w:color w:val="000000"/>
              </w:rPr>
              <w:br/>
              <w:t>- Nạp từ bình chứa (Reservoir Fill): Không hỗ trợ</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lastRenderedPageBreak/>
              <w:t>49</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mạch in điều chỉnh điện áp (Printed Circuit Board, Voltage Regulator)</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R3379-220</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Điều chỉnh và ổn định điện áp từ máy phát điện xoay chiều.</w:t>
            </w:r>
            <w:r>
              <w:rPr>
                <w:color w:val="000000"/>
              </w:rPr>
              <w:br/>
              <w:t>- Giám sát tín hiệu điện áp, đảm bảo sự cân bằng trong hệ thống điện.</w:t>
            </w:r>
            <w:r>
              <w:rPr>
                <w:color w:val="000000"/>
              </w:rPr>
              <w:br/>
              <w:t>- Tích hợp chức năng bảo vệ quá áp và thấp áp</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50</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Khối thu định vị (Receiver, GPS CMA3024)</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100601944100SW001/</w:t>
            </w:r>
            <w:r>
              <w:rPr>
                <w:sz w:val="22"/>
                <w:szCs w:val="22"/>
              </w:rPr>
              <w:br/>
              <w:t>100601944100 / 704A45807096</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Chuẩn: TSO-C145c Beta-3, ARINC-743A</w:t>
            </w:r>
            <w:r>
              <w:rPr>
                <w:color w:val="000000"/>
              </w:rPr>
              <w:br/>
              <w:t>- Receiver: 24 kênh (21 GPS + 3 SBAS)</w:t>
            </w:r>
            <w:r>
              <w:rPr>
                <w:color w:val="000000"/>
              </w:rPr>
              <w:br/>
              <w:t>- Độ chính xác: ngang ~2 m, cao độ ~3 m (SBAS, 95%)</w:t>
            </w:r>
            <w:r>
              <w:rPr>
                <w:color w:val="000000"/>
              </w:rPr>
              <w:br/>
              <w:t>- MTBF &gt; 45,000 giờ</w:t>
            </w:r>
            <w:r>
              <w:rPr>
                <w:color w:val="000000"/>
              </w:rPr>
              <w:br/>
              <w:t xml:space="preserve">- Nguồn vào: 18–36 VDC, </w:t>
            </w:r>
            <w:r>
              <w:rPr>
                <w:color w:val="000000"/>
              </w:rPr>
              <w:br/>
              <w:t>- Tiêu thụ ~16–20 W</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51</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Khối tham chiếu hướng, độ cao (Attitude Heading REF Unit)</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261500123-0460/ 704A47133299</w:t>
            </w:r>
            <w:r>
              <w:rPr>
                <w:sz w:val="22"/>
                <w:szCs w:val="22"/>
              </w:rPr>
              <w:br/>
              <w:t>/ 261500123-2460/ 704A47133013</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Đây là thiết bị tham chiếu tư thế và hướng của máy bay. Nó dùng cảm biến con quay hồi chuyển, gia tốc kế và từ kế để xác định attitude (góc nghiêng, ngẩng, lăn) và heading (hướng bay).</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5</w:t>
            </w:r>
            <w:r>
              <w:rPr>
                <w:sz w:val="22"/>
                <w:szCs w:val="22"/>
              </w:rPr>
              <w:t>2</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điều khiển bay (Flight control panel)</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 xml:space="preserve">416-00323-000/ </w:t>
            </w:r>
            <w:r>
              <w:rPr>
                <w:sz w:val="22"/>
                <w:szCs w:val="22"/>
              </w:rPr>
              <w:br/>
              <w:t>704A47134187</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Cung cấp giao diện điều khiển cho Phi công.</w:t>
            </w:r>
            <w:r>
              <w:rPr>
                <w:color w:val="000000"/>
              </w:rPr>
              <w:br/>
              <w:t>- Kết nối với các hệ thống cảm biến và máy tính bay để truyền tải dữ liệu thời gian thực.</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5</w:t>
            </w:r>
            <w:r>
              <w:rPr>
                <w:sz w:val="22"/>
                <w:szCs w:val="22"/>
              </w:rPr>
              <w:t>3</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Bơm truyền nhiên liệu (Transfer pump)</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P99C16-612/ 704A44510052</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Truyền nhiên liệu giữa các bình chứa hoặc đến hệ thống động cơ.</w:t>
            </w:r>
            <w:r>
              <w:rPr>
                <w:color w:val="000000"/>
              </w:rPr>
              <w:br/>
              <w:t>- Duy trì lưu lượng nhiên liệu ổn định trong suốt quá trình vận hành.</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5</w:t>
            </w:r>
            <w:r>
              <w:rPr>
                <w:sz w:val="22"/>
                <w:szCs w:val="22"/>
              </w:rPr>
              <w:t>4</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Truyền cảm lực xoắn (Transmitter Torquemeter)</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106CP01Y05</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Đo momen xoắn tác động lên hộp số và truyền tín hiệu tương ứng đến hệ thống điều khiển hoặc giám sát để phục vụ theo dõi, vận hành an toàn.</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5</w:t>
            </w:r>
            <w:r>
              <w:rPr>
                <w:sz w:val="22"/>
                <w:szCs w:val="22"/>
              </w:rPr>
              <w:t>5</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Van điện tử (Servo-Valves, MOOG)</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A21495</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Default="00E00338" w:rsidP="00327980">
            <w:pPr>
              <w:spacing w:line="256" w:lineRule="auto"/>
              <w:rPr>
                <w:color w:val="000000"/>
              </w:rPr>
            </w:pPr>
            <w:r>
              <w:rPr>
                <w:color w:val="000000"/>
              </w:rPr>
              <w:t xml:space="preserve">- </w:t>
            </w:r>
            <w:r>
              <w:t>B</w:t>
            </w:r>
            <w:r>
              <w:rPr>
                <w:color w:val="000000"/>
              </w:rPr>
              <w:t xml:space="preserve">iến tín hiệu điện điều khiển thành dòng và áp suất dầu chính xác, từ đó điều khiển chuyển động của xi lanh servo. </w:t>
            </w:r>
          </w:p>
          <w:p w:rsidR="00E00338" w:rsidRPr="00533315" w:rsidRDefault="00E00338" w:rsidP="00327980">
            <w:pPr>
              <w:jc w:val="left"/>
              <w:textAlignment w:val="center"/>
              <w:rPr>
                <w:rFonts w:eastAsia="SimSun"/>
                <w:color w:val="000000" w:themeColor="text1"/>
                <w:szCs w:val="24"/>
                <w:lang w:eastAsia="zh-CN" w:bidi="ar"/>
              </w:rPr>
            </w:pPr>
            <w:r>
              <w:rPr>
                <w:color w:val="000000"/>
              </w:rPr>
              <w:t>-Thiết bị đảm bảo phản hồi nhanh, ổn định và hỗ trợ điều khiển bay mượt mà cho các cơ cấu lái của trực thăng</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56</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Truyền cảm (Sensor NR)</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788672</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Cảm biến tốc độ ghi nhận tốc độ quay của trục (hoặc bộ phận quay) và chuyển đổi tín hiệu thành dạng điện tử gửi đến hệ thống điều khiển để xử lý.</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57</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mạch in chỉ thị cảnh báo hệ thống bôi trơn (PCB Of Lubrication)</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5565 4601</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Giám sát và điều khiển quá trình bôi trơn trong hệ thống cơ khí.</w:t>
            </w:r>
            <w:r>
              <w:rPr>
                <w:color w:val="000000"/>
              </w:rPr>
              <w:br/>
              <w:t>- Thu nhận và xử lý tín hiệu từ các cảm biến áp suất, nhiệt độ hoặc mức dầu.</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58</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mạch in chỉ thị cảnh báo mô men xoắn động cơ (PCB, Computer, Torque)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320BB01Y02</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Là bảng mạch điều khiển mô-men xoắn, xử lý tín hiệu và quản lý các thông số liên quan trong hệ thống máy bay.</w:t>
            </w:r>
            <w:r>
              <w:rPr>
                <w:color w:val="000000"/>
              </w:rPr>
              <w:br/>
              <w:t xml:space="preserve">- Hỗ trợ đo lường và điều chỉnh mô-men </w:t>
            </w:r>
            <w:r>
              <w:rPr>
                <w:color w:val="000000"/>
              </w:rPr>
              <w:lastRenderedPageBreak/>
              <w:t>xoắn chính xác nhằm duy trì sự ổn định của động cơ hoặc hệ thống.</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lastRenderedPageBreak/>
              <w:t>59</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 xml:space="preserve">Bảng mạch in chỉ thị các đèn cảnh báo </w:t>
            </w:r>
            <w:r>
              <w:rPr>
                <w:sz w:val="22"/>
                <w:szCs w:val="22"/>
              </w:rPr>
              <w:t>màu</w:t>
            </w:r>
            <w:r>
              <w:rPr>
                <w:color w:val="000000"/>
                <w:sz w:val="22"/>
                <w:szCs w:val="22"/>
              </w:rPr>
              <w:t xml:space="preserve"> hổ phách (PCB, Amber Alarms)</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SE01982</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Giám sát các hệ thống phụ; phát cảnh báo màu hổ phách.</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6</w:t>
            </w:r>
            <w:r>
              <w:rPr>
                <w:sz w:val="22"/>
                <w:szCs w:val="22"/>
              </w:rPr>
              <w:t>0</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mạch in chỉ thị cảnh báo càng (PCB L/G Logic)</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SE02082</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Giám sát trạng thái càng hạ; phát cảnh báo.</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6</w:t>
            </w:r>
            <w:r>
              <w:rPr>
                <w:sz w:val="22"/>
                <w:szCs w:val="22"/>
              </w:rPr>
              <w:t>1</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mạch in chỉ thị cảnh báo hệ thống phụ trợ (PCB, Auxiliary Warning)</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SE02115</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Phát hiện sự cố ở hệ thống phụ; phát cảnh báo.</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6</w:t>
            </w:r>
            <w:r>
              <w:rPr>
                <w:sz w:val="22"/>
                <w:szCs w:val="22"/>
              </w:rPr>
              <w:t>2</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mạch in chỉ thị cảnh báo hệ thống điều hoà (Air Conditioning PCB)</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SE02134</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Giám sát trạng thái hệ thống điều hòa không khí; phát cảnh báo.</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6</w:t>
            </w:r>
            <w:r>
              <w:rPr>
                <w:sz w:val="22"/>
                <w:szCs w:val="22"/>
              </w:rPr>
              <w:t>3</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mạch in chỉ thị cảnh báo hệ thống thuỷ lực (PCB, Hydraulical Heating)</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SE02641</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Giám sát hệ thống thủy lực &amp; sưởi; phát cảnh báo.</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6</w:t>
            </w:r>
            <w:r>
              <w:rPr>
                <w:sz w:val="22"/>
                <w:szCs w:val="22"/>
              </w:rPr>
              <w:t>4</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mạch in chỉ thị cảnh báo màu đỏ (PCB, Red Alarms)</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SE07490</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Giám sát các hệ thống quan trọng; phát cảnh báo màu đỏ.</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6</w:t>
            </w:r>
            <w:r>
              <w:rPr>
                <w:sz w:val="22"/>
                <w:szCs w:val="22"/>
              </w:rPr>
              <w:t>5</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mạch in chỉ thị các đèn cảnh báo hệ thống phụ trợ (PCB, Auxiliary Alarms)</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SE07526</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Tổng hợp tín hiệu cảnh báo từ các hệ thống phụ.</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66</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mạch in chỉ thị các đèn cảnh báo (PCB, Alarm)</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SE09751</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Xử lý và phát tín hiệu cảnh báo hệ thống chung.</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67</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mạch in chỉ thị vòng quay động cơ (PCB, Trans and Engine)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SE09976</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Giám sát động cơ &amp; truyền động; phát cảnh báo.</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68</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Bảng mạch in chỉ thị hệ thống nguồn điện (PCB, Main Secondary)</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1053-92R4579</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Là một thành phần quan trọng trong hệ thống chiếu sáng của buồng lái hoặc bảng điều khiển của trực thăng.</w:t>
            </w:r>
            <w:r>
              <w:rPr>
                <w:color w:val="000000"/>
              </w:rPr>
              <w:br/>
              <w:t>- Đảm nhận vai trò cung cấp ánh sáng cho các chỉ báo hoặc màn hình, giúp phi công dễ dàng quan sát trong điều kiện ánh sáng yếu.</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69</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Van một chiều (Check Valve)</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CAR05BAR12</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Là van kiểm tra một chiều trong hệ thống nhiên liệu.</w:t>
            </w:r>
            <w:r>
              <w:rPr>
                <w:color w:val="000000"/>
              </w:rPr>
              <w:br/>
              <w:t>- Cho phép nhiên liệu chỉ chảy theo một hướng, ngăn chặn chảy ngược, bảo vệ động cơ và các bộ phận liên quan.</w:t>
            </w:r>
          </w:p>
        </w:tc>
      </w:tr>
      <w:tr w:rsidR="00E00338" w:rsidRPr="00533315" w:rsidTr="00327980">
        <w:trPr>
          <w:trHeight w:val="300"/>
        </w:trPr>
        <w:tc>
          <w:tcPr>
            <w:tcW w:w="708"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sz w:val="22"/>
                <w:szCs w:val="22"/>
              </w:rPr>
              <w:t>70</w:t>
            </w:r>
          </w:p>
        </w:tc>
        <w:tc>
          <w:tcPr>
            <w:tcW w:w="2115"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center"/>
              <w:textAlignment w:val="center"/>
              <w:rPr>
                <w:color w:val="000000" w:themeColor="text1"/>
                <w:szCs w:val="24"/>
              </w:rPr>
            </w:pPr>
            <w:r>
              <w:rPr>
                <w:color w:val="000000"/>
                <w:sz w:val="22"/>
                <w:szCs w:val="22"/>
              </w:rPr>
              <w:t>Van một chiều (Valve, Non Return)</w:t>
            </w:r>
          </w:p>
        </w:tc>
        <w:tc>
          <w:tcPr>
            <w:tcW w:w="2670" w:type="dxa"/>
            <w:tcBorders>
              <w:top w:val="single" w:sz="2" w:space="0" w:color="000000"/>
              <w:left w:val="single" w:sz="2" w:space="0" w:color="000000"/>
              <w:bottom w:val="single" w:sz="2" w:space="0" w:color="000000"/>
              <w:right w:val="single" w:sz="2" w:space="0" w:color="000000"/>
            </w:tcBorders>
            <w:noWrap/>
            <w:vAlign w:val="center"/>
          </w:tcPr>
          <w:p w:rsidR="00E00338" w:rsidRPr="00533315" w:rsidRDefault="00E00338" w:rsidP="00327980">
            <w:pPr>
              <w:jc w:val="center"/>
              <w:textAlignment w:val="center"/>
              <w:rPr>
                <w:color w:val="000000" w:themeColor="text1"/>
                <w:szCs w:val="24"/>
              </w:rPr>
            </w:pPr>
            <w:r>
              <w:rPr>
                <w:color w:val="000000"/>
                <w:sz w:val="22"/>
                <w:szCs w:val="22"/>
              </w:rPr>
              <w:t>995C16-13</w:t>
            </w:r>
          </w:p>
        </w:tc>
        <w:tc>
          <w:tcPr>
            <w:tcW w:w="4430" w:type="dxa"/>
            <w:tcBorders>
              <w:top w:val="single" w:sz="2" w:space="0" w:color="000000"/>
              <w:left w:val="single" w:sz="2" w:space="0" w:color="000000"/>
              <w:bottom w:val="single" w:sz="2" w:space="0" w:color="000000"/>
              <w:right w:val="single" w:sz="2" w:space="0" w:color="000000"/>
            </w:tcBorders>
            <w:vAlign w:val="center"/>
          </w:tcPr>
          <w:p w:rsidR="00E00338" w:rsidRPr="00533315" w:rsidRDefault="00E00338" w:rsidP="00327980">
            <w:pPr>
              <w:jc w:val="left"/>
              <w:textAlignment w:val="center"/>
              <w:rPr>
                <w:rFonts w:eastAsia="SimSun"/>
                <w:color w:val="000000" w:themeColor="text1"/>
                <w:szCs w:val="24"/>
                <w:lang w:eastAsia="zh-CN" w:bidi="ar"/>
              </w:rPr>
            </w:pPr>
            <w:r>
              <w:rPr>
                <w:color w:val="000000"/>
              </w:rPr>
              <w:t>- Van chống tràn / van kiểm tra có nhiệm vụ kiểm soát dòng chảy trong hệ thống, cho phép chất lỏng đi theo hướng mong muốn và ngăn dòng chảy ngược hoặc rò rỉ khi hệ thống ngừng hoạt động.</w:t>
            </w:r>
          </w:p>
        </w:tc>
      </w:tr>
    </w:tbl>
    <w:p w:rsidR="00EB0E1A" w:rsidRDefault="00EB0E1A" w:rsidP="003F2AC6">
      <w:pPr>
        <w:spacing w:before="120" w:after="120" w:line="264" w:lineRule="auto"/>
        <w:ind w:firstLine="709"/>
        <w:rPr>
          <w:b/>
          <w:i/>
          <w:color w:val="000000" w:themeColor="text1"/>
          <w:sz w:val="28"/>
          <w:szCs w:val="28"/>
          <w:lang w:val="nl-NL"/>
        </w:rPr>
      </w:pPr>
    </w:p>
    <w:p w:rsidR="00E00338" w:rsidRDefault="00E00338" w:rsidP="003F2AC6">
      <w:pPr>
        <w:spacing w:before="120" w:after="120" w:line="264" w:lineRule="auto"/>
        <w:ind w:firstLine="709"/>
        <w:rPr>
          <w:b/>
          <w:i/>
          <w:color w:val="000000" w:themeColor="text1"/>
          <w:sz w:val="28"/>
          <w:szCs w:val="28"/>
          <w:lang w:val="nl-NL"/>
        </w:rPr>
      </w:pPr>
    </w:p>
    <w:p w:rsidR="00E00338" w:rsidRDefault="00E00338" w:rsidP="003F2AC6">
      <w:pPr>
        <w:spacing w:before="120" w:after="120" w:line="264" w:lineRule="auto"/>
        <w:ind w:firstLine="709"/>
        <w:rPr>
          <w:b/>
          <w:i/>
          <w:color w:val="000000" w:themeColor="text1"/>
          <w:sz w:val="28"/>
          <w:szCs w:val="28"/>
          <w:lang w:val="nl-NL"/>
        </w:rPr>
      </w:pPr>
    </w:p>
    <w:p w:rsidR="00E00338" w:rsidRDefault="00E00338" w:rsidP="003F2AC6">
      <w:pPr>
        <w:spacing w:before="120" w:after="120" w:line="264" w:lineRule="auto"/>
        <w:ind w:firstLine="709"/>
        <w:rPr>
          <w:b/>
          <w:i/>
          <w:color w:val="000000" w:themeColor="text1"/>
          <w:sz w:val="28"/>
          <w:szCs w:val="28"/>
          <w:lang w:val="nl-NL"/>
        </w:rPr>
      </w:pPr>
    </w:p>
    <w:p w:rsidR="00E00338" w:rsidRDefault="00E00338" w:rsidP="003F2AC6">
      <w:pPr>
        <w:spacing w:before="120" w:after="120" w:line="264" w:lineRule="auto"/>
        <w:ind w:firstLine="709"/>
        <w:rPr>
          <w:b/>
          <w:i/>
          <w:color w:val="000000" w:themeColor="text1"/>
          <w:sz w:val="28"/>
          <w:szCs w:val="28"/>
          <w:lang w:val="nl-NL"/>
        </w:rPr>
      </w:pPr>
    </w:p>
    <w:p w:rsidR="00E00338" w:rsidRDefault="00E00338" w:rsidP="003F2AC6">
      <w:pPr>
        <w:spacing w:before="120" w:after="120" w:line="264" w:lineRule="auto"/>
        <w:ind w:firstLine="709"/>
        <w:rPr>
          <w:b/>
          <w:i/>
          <w:color w:val="000000" w:themeColor="text1"/>
          <w:sz w:val="28"/>
          <w:szCs w:val="28"/>
          <w:lang w:val="nl-NL"/>
        </w:rPr>
      </w:pPr>
    </w:p>
    <w:p w:rsidR="00E00338" w:rsidRDefault="00E00338" w:rsidP="003F2AC6">
      <w:pPr>
        <w:spacing w:before="120" w:after="120" w:line="264" w:lineRule="auto"/>
        <w:ind w:firstLine="709"/>
        <w:rPr>
          <w:b/>
          <w:i/>
          <w:color w:val="000000" w:themeColor="text1"/>
          <w:sz w:val="28"/>
          <w:szCs w:val="28"/>
          <w:lang w:val="nl-NL"/>
        </w:rPr>
      </w:pPr>
    </w:p>
    <w:p w:rsidR="00E00338" w:rsidRDefault="00E00338" w:rsidP="003F2AC6">
      <w:pPr>
        <w:spacing w:before="120" w:after="120" w:line="264" w:lineRule="auto"/>
        <w:ind w:firstLine="709"/>
        <w:rPr>
          <w:b/>
          <w:i/>
          <w:color w:val="000000" w:themeColor="text1"/>
          <w:sz w:val="28"/>
          <w:szCs w:val="28"/>
          <w:lang w:val="nl-NL"/>
        </w:rPr>
      </w:pPr>
    </w:p>
    <w:p w:rsidR="00E00338" w:rsidRDefault="00E00338" w:rsidP="003F2AC6">
      <w:pPr>
        <w:spacing w:before="120" w:after="120" w:line="264" w:lineRule="auto"/>
        <w:ind w:firstLine="709"/>
        <w:rPr>
          <w:b/>
          <w:i/>
          <w:color w:val="000000" w:themeColor="text1"/>
          <w:sz w:val="28"/>
          <w:szCs w:val="28"/>
          <w:lang w:val="nl-NL"/>
        </w:rPr>
      </w:pPr>
    </w:p>
    <w:p w:rsidR="00EB0E1A" w:rsidRDefault="00EB0E1A" w:rsidP="003F2AC6">
      <w:pPr>
        <w:spacing w:before="120" w:after="120" w:line="264" w:lineRule="auto"/>
        <w:ind w:firstLine="709"/>
        <w:rPr>
          <w:b/>
          <w:i/>
          <w:color w:val="000000" w:themeColor="text1"/>
          <w:sz w:val="28"/>
          <w:szCs w:val="28"/>
          <w:lang w:val="nl-NL"/>
        </w:rPr>
      </w:pPr>
    </w:p>
    <w:p w:rsidR="00E00338" w:rsidRDefault="00E00338" w:rsidP="003F2AC6">
      <w:pPr>
        <w:spacing w:before="120" w:after="120" w:line="264" w:lineRule="auto"/>
        <w:ind w:firstLine="709"/>
        <w:rPr>
          <w:b/>
          <w:i/>
          <w:color w:val="000000" w:themeColor="text1"/>
          <w:sz w:val="28"/>
          <w:szCs w:val="28"/>
          <w:lang w:val="nl-NL"/>
        </w:rPr>
      </w:pPr>
    </w:p>
    <w:p w:rsidR="003F2AC6" w:rsidRPr="00533315" w:rsidRDefault="003F2AC6" w:rsidP="003F2AC6">
      <w:pPr>
        <w:spacing w:before="120" w:after="120" w:line="264" w:lineRule="auto"/>
        <w:ind w:firstLine="709"/>
        <w:rPr>
          <w:b/>
          <w:i/>
          <w:color w:val="000000" w:themeColor="text1"/>
          <w:sz w:val="28"/>
          <w:szCs w:val="28"/>
          <w:lang w:val="nl-NL"/>
        </w:rPr>
      </w:pPr>
      <w:r w:rsidRPr="00533315">
        <w:rPr>
          <w:b/>
          <w:i/>
          <w:color w:val="000000" w:themeColor="text1"/>
          <w:sz w:val="28"/>
          <w:szCs w:val="28"/>
          <w:lang w:val="nl-NL"/>
        </w:rPr>
        <w:lastRenderedPageBreak/>
        <w:t>1.3. Các yêu cầu khác</w:t>
      </w:r>
    </w:p>
    <w:p w:rsidR="003F2AC6" w:rsidRPr="00533315" w:rsidRDefault="003F2AC6" w:rsidP="003F2AC6">
      <w:pPr>
        <w:spacing w:before="120" w:after="120" w:line="264" w:lineRule="auto"/>
        <w:ind w:firstLine="709"/>
        <w:rPr>
          <w:color w:val="000000" w:themeColor="text1"/>
          <w:sz w:val="28"/>
          <w:szCs w:val="28"/>
          <w:lang w:val="nl-NL"/>
        </w:rPr>
      </w:pPr>
      <w:r w:rsidRPr="00533315">
        <w:rPr>
          <w:color w:val="000000" w:themeColor="text1"/>
          <w:sz w:val="28"/>
          <w:szCs w:val="28"/>
          <w:lang w:val="nl-NL"/>
        </w:rPr>
        <w:t>Nhà thầu phải có các giải pháp kỹ thuật, biện pháp tổ chức, cung cấp, vận chuyển, bốc xếp hàng hoá hợp lý, bảo đảm chất lượng, tiến độ và mức độ an toàn.</w:t>
      </w:r>
    </w:p>
    <w:p w:rsidR="003F2AC6" w:rsidRPr="00533315" w:rsidRDefault="003F2AC6" w:rsidP="003F2AC6">
      <w:pPr>
        <w:spacing w:before="120" w:after="120" w:line="264" w:lineRule="auto"/>
        <w:ind w:firstLine="709"/>
        <w:jc w:val="left"/>
        <w:rPr>
          <w:b/>
          <w:color w:val="000000" w:themeColor="text1"/>
          <w:sz w:val="28"/>
          <w:szCs w:val="28"/>
          <w:lang w:val="nl-NL"/>
        </w:rPr>
      </w:pPr>
      <w:r w:rsidRPr="00533315">
        <w:rPr>
          <w:b/>
          <w:color w:val="000000" w:themeColor="text1"/>
          <w:sz w:val="28"/>
          <w:szCs w:val="28"/>
          <w:lang w:val="nl-NL"/>
        </w:rPr>
        <w:t xml:space="preserve">Mục 2. Bản vẽ: </w:t>
      </w:r>
    </w:p>
    <w:p w:rsidR="003F2AC6" w:rsidRPr="00533315" w:rsidRDefault="003F2AC6" w:rsidP="003F2AC6">
      <w:pPr>
        <w:spacing w:before="120" w:after="120" w:line="264" w:lineRule="auto"/>
        <w:ind w:firstLine="709"/>
        <w:jc w:val="left"/>
        <w:rPr>
          <w:bCs/>
          <w:color w:val="000000" w:themeColor="text1"/>
          <w:sz w:val="28"/>
          <w:szCs w:val="28"/>
          <w:lang w:val="nl-NL"/>
        </w:rPr>
      </w:pPr>
      <w:r w:rsidRPr="00533315">
        <w:rPr>
          <w:bCs/>
          <w:color w:val="000000" w:themeColor="text1"/>
          <w:sz w:val="28"/>
          <w:szCs w:val="28"/>
          <w:lang w:val="nl-NL"/>
        </w:rPr>
        <w:t>Nhà thầu cung cấp bản vẽ, catalog (nếu có).</w:t>
      </w:r>
    </w:p>
    <w:p w:rsidR="003F2AC6" w:rsidRPr="00533315" w:rsidRDefault="003F2AC6" w:rsidP="003F2AC6">
      <w:pPr>
        <w:spacing w:before="120" w:after="120" w:line="264" w:lineRule="auto"/>
        <w:ind w:firstLine="709"/>
        <w:rPr>
          <w:b/>
          <w:color w:val="000000" w:themeColor="text1"/>
          <w:sz w:val="28"/>
          <w:szCs w:val="28"/>
          <w:lang w:val="nl-NL"/>
        </w:rPr>
      </w:pPr>
      <w:r w:rsidRPr="00533315">
        <w:rPr>
          <w:b/>
          <w:color w:val="000000" w:themeColor="text1"/>
          <w:sz w:val="28"/>
          <w:szCs w:val="28"/>
          <w:lang w:val="nl-NL"/>
        </w:rPr>
        <w:t>Mục 3. Kiểm tra và thử nghiệm</w:t>
      </w:r>
    </w:p>
    <w:p w:rsidR="003F2AC6" w:rsidRPr="00533315" w:rsidRDefault="003F2AC6" w:rsidP="003F2AC6">
      <w:pPr>
        <w:widowControl w:val="0"/>
        <w:autoSpaceDE w:val="0"/>
        <w:autoSpaceDN w:val="0"/>
        <w:adjustRightInd w:val="0"/>
        <w:spacing w:before="60" w:after="60" w:line="276" w:lineRule="auto"/>
        <w:ind w:firstLine="709"/>
        <w:contextualSpacing/>
        <w:rPr>
          <w:color w:val="000000" w:themeColor="text1"/>
          <w:sz w:val="28"/>
          <w:szCs w:val="28"/>
          <w:lang w:val="nl-NL"/>
        </w:rPr>
      </w:pPr>
      <w:r w:rsidRPr="00533315">
        <w:rPr>
          <w:color w:val="000000" w:themeColor="text1"/>
          <w:sz w:val="28"/>
          <w:szCs w:val="28"/>
          <w:lang w:val="nl-NL"/>
        </w:rPr>
        <w:t>- Kiểm tra nguồn gốc, xuất xứ, nhãn mác, ký hiệu, chất lượng, chứng chỉ theo các yêu cầu của E-HSMT và đề xuất, cam kết trong E-HSDT.</w:t>
      </w:r>
    </w:p>
    <w:p w:rsidR="003F2AC6" w:rsidRPr="00533315" w:rsidRDefault="003F2AC6" w:rsidP="003F2AC6">
      <w:pPr>
        <w:widowControl w:val="0"/>
        <w:autoSpaceDE w:val="0"/>
        <w:autoSpaceDN w:val="0"/>
        <w:adjustRightInd w:val="0"/>
        <w:spacing w:before="60" w:after="60" w:line="276" w:lineRule="auto"/>
        <w:ind w:firstLine="709"/>
        <w:contextualSpacing/>
        <w:rPr>
          <w:color w:val="000000" w:themeColor="text1"/>
          <w:sz w:val="28"/>
          <w:szCs w:val="28"/>
          <w:lang w:val="nl-NL"/>
        </w:rPr>
      </w:pPr>
      <w:r w:rsidRPr="00533315">
        <w:rPr>
          <w:color w:val="000000" w:themeColor="text1"/>
          <w:sz w:val="28"/>
          <w:szCs w:val="28"/>
          <w:lang w:val="nl-NL"/>
        </w:rPr>
        <w:t>- Toàn bộ hàng hoá sẽ được kiểm tra, nghiệm thu theo các tiêu chuẩn kỹ thuật trong chương V-E-HSMT.</w:t>
      </w:r>
      <w:r w:rsidRPr="00533315">
        <w:rPr>
          <w:b/>
          <w:color w:val="000000" w:themeColor="text1"/>
          <w:sz w:val="28"/>
          <w:szCs w:val="28"/>
          <w:lang w:val="nl-NL"/>
        </w:rPr>
        <w:t xml:space="preserve"> </w:t>
      </w:r>
    </w:p>
    <w:p w:rsidR="003F2AC6" w:rsidRPr="00533315" w:rsidRDefault="003F2AC6" w:rsidP="003F2AC6">
      <w:pPr>
        <w:spacing w:before="120" w:after="120"/>
        <w:ind w:firstLine="709"/>
        <w:rPr>
          <w:color w:val="000000" w:themeColor="text1"/>
          <w:sz w:val="28"/>
          <w:szCs w:val="28"/>
          <w:lang w:val="nl-NL"/>
        </w:rPr>
      </w:pPr>
      <w:r w:rsidRPr="00533315">
        <w:rPr>
          <w:color w:val="000000" w:themeColor="text1"/>
          <w:sz w:val="28"/>
          <w:szCs w:val="28"/>
          <w:lang w:val="nl-NL"/>
        </w:rPr>
        <w:t>- Trường hợp phát hiện ra bất cứ sự hư hỏng, không đúng chủng loại, không đảm bảo chất lượng, không đúng quy cách, không đúng P/N, không có chứng chỉ, không đúng nhà sản xuất, không đúng xuất xứ, hai Bên phải tiến hành lập biên bản. Nhà thầu phải đưa ra phương án thực hiện việc sửa đổi, bổ sung các khiếm khuyết này và phải chịu mọi chi phí cho việc cung cấp hàng hóa thay thế, các sai sót phát sinh (nếu có).</w:t>
      </w:r>
    </w:p>
    <w:p w:rsidR="003F2AC6" w:rsidRPr="00533315" w:rsidRDefault="003F2AC6" w:rsidP="003F2AC6">
      <w:pPr>
        <w:spacing w:before="120" w:after="120"/>
        <w:ind w:firstLine="709"/>
        <w:rPr>
          <w:color w:val="000000" w:themeColor="text1"/>
          <w:sz w:val="28"/>
          <w:szCs w:val="28"/>
          <w:lang w:val="nl-NL"/>
        </w:rPr>
      </w:pPr>
      <w:r w:rsidRPr="00533315">
        <w:rPr>
          <w:color w:val="000000" w:themeColor="text1"/>
          <w:sz w:val="28"/>
          <w:szCs w:val="28"/>
          <w:lang w:val="nl-NL"/>
        </w:rPr>
        <w:t>- Sau khi kiểm tra hàng hóa đáp ứng yêu cầu quy định của hợp đồng, hai Bên tiến hành nghiệm thu bàn giao hàng hóa đưa vào sử dụng. Việc nghiệm thu bàn giao phải được lập thành văn bản có xác nhận của đại diện hai Bên trong đó thể hiện các hàng hóa đáp ứng được theo yêu cầu của Hợp đồng.</w:t>
      </w:r>
    </w:p>
    <w:p w:rsidR="003F2AC6" w:rsidRPr="00180F17" w:rsidRDefault="003F2AC6" w:rsidP="003F2AC6">
      <w:pPr>
        <w:spacing w:after="200" w:line="276" w:lineRule="auto"/>
        <w:ind w:firstLine="709"/>
        <w:jc w:val="left"/>
        <w:rPr>
          <w:i/>
          <w:iCs/>
          <w:sz w:val="28"/>
        </w:rPr>
      </w:pPr>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AC6"/>
    <w:rsid w:val="00344A26"/>
    <w:rsid w:val="003F2AC6"/>
    <w:rsid w:val="00E00338"/>
    <w:rsid w:val="00EB0E1A"/>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6AEB5-F4F6-461D-BBFA-80EABA50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AC6"/>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F2AC6"/>
    <w:pPr>
      <w:jc w:val="center"/>
    </w:pPr>
    <w:rPr>
      <w:b/>
      <w:sz w:val="44"/>
    </w:rPr>
  </w:style>
  <w:style w:type="character" w:customStyle="1" w:styleId="SubtitleChar">
    <w:name w:val="Subtitle Char"/>
    <w:basedOn w:val="DefaultParagraphFont"/>
    <w:link w:val="Subtitle"/>
    <w:rsid w:val="003F2AC6"/>
    <w:rPr>
      <w:rFonts w:eastAsia="Times New Roman" w:cs="Times New Roman"/>
      <w:b/>
      <w:sz w:val="44"/>
      <w:szCs w:val="20"/>
    </w:rPr>
  </w:style>
  <w:style w:type="paragraph" w:customStyle="1" w:styleId="SectionVIHeader">
    <w:name w:val="Section VI. Header"/>
    <w:basedOn w:val="Normal"/>
    <w:rsid w:val="003F2AC6"/>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F2AC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3F2AC6"/>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2026-01-23T09:58:00Z</dcterms:created>
  <dcterms:modified xsi:type="dcterms:W3CDTF">2026-01-23T09:58:00Z</dcterms:modified>
</cp:coreProperties>
</file>