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C8430" w14:textId="146A3A21" w:rsidR="000B2440" w:rsidRPr="009474F8" w:rsidRDefault="009474F8" w:rsidP="009474F8">
      <w:pPr>
        <w:jc w:val="center"/>
        <w:rPr>
          <w:b/>
          <w:bCs/>
          <w:i w:val="0"/>
          <w:iCs w:val="0"/>
        </w:rPr>
      </w:pPr>
      <w:r w:rsidRPr="009474F8">
        <w:rPr>
          <w:b/>
          <w:bCs/>
          <w:i w:val="0"/>
          <w:iCs w:val="0"/>
        </w:rPr>
        <w:t>CHƯƠNG III. TIÊU CHUẨN ĐÁNH GIÁ E-HSDT</w:t>
      </w:r>
    </w:p>
    <w:p w14:paraId="46C45700" w14:textId="77777777" w:rsidR="009474F8" w:rsidRPr="009474F8" w:rsidRDefault="009474F8" w:rsidP="009474F8">
      <w:pPr>
        <w:tabs>
          <w:tab w:val="left" w:pos="1418"/>
        </w:tabs>
        <w:spacing w:before="120" w:after="120" w:line="264" w:lineRule="auto"/>
        <w:ind w:firstLine="709"/>
        <w:rPr>
          <w:rFonts w:eastAsia="Times New Roman"/>
          <w:b/>
          <w:i w:val="0"/>
          <w:iCs w:val="0"/>
        </w:rPr>
      </w:pPr>
      <w:r w:rsidRPr="009474F8">
        <w:rPr>
          <w:rFonts w:eastAsia="Times New Roman"/>
          <w:b/>
          <w:i w:val="0"/>
          <w:iCs w:val="0"/>
        </w:rPr>
        <w:t>3.2. Đánh giá theo phương pháp</w:t>
      </w:r>
      <w:r w:rsidRPr="009474F8" w:rsidDel="00BE4476">
        <w:rPr>
          <w:rFonts w:eastAsia="Times New Roman"/>
          <w:b/>
          <w:i w:val="0"/>
          <w:iCs w:val="0"/>
        </w:rPr>
        <w:t xml:space="preserve"> </w:t>
      </w:r>
      <w:r w:rsidRPr="009474F8">
        <w:rPr>
          <w:rFonts w:eastAsia="Times New Roman"/>
          <w:b/>
          <w:i w:val="0"/>
          <w:iCs w:val="0"/>
        </w:rPr>
        <w:t>đạt/không đạt:</w:t>
      </w:r>
    </w:p>
    <w:p w14:paraId="754A7416" w14:textId="77777777" w:rsidR="009474F8" w:rsidRPr="009474F8" w:rsidRDefault="009474F8" w:rsidP="009474F8">
      <w:pPr>
        <w:tabs>
          <w:tab w:val="left" w:pos="851"/>
          <w:tab w:val="left" w:pos="1418"/>
        </w:tabs>
        <w:spacing w:before="120" w:after="120" w:line="264" w:lineRule="auto"/>
        <w:ind w:firstLine="709"/>
        <w:rPr>
          <w:rFonts w:eastAsia="Times New Roman"/>
          <w:i w:val="0"/>
          <w:iCs w:val="0"/>
          <w:lang w:val="nl-NL"/>
        </w:rPr>
      </w:pPr>
      <w:bookmarkStart w:id="0" w:name="_Hlk161649979"/>
      <w:r w:rsidRPr="009474F8">
        <w:rPr>
          <w:rFonts w:eastAsia="Times New Roman"/>
          <w:i w:val="0"/>
          <w:iCs w:val="0"/>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4546F12" w14:textId="77777777" w:rsidR="009474F8" w:rsidRPr="009474F8" w:rsidRDefault="009474F8" w:rsidP="009474F8">
      <w:pPr>
        <w:tabs>
          <w:tab w:val="left" w:pos="1418"/>
        </w:tabs>
        <w:spacing w:before="120" w:after="120" w:line="264" w:lineRule="auto"/>
        <w:ind w:firstLine="709"/>
        <w:rPr>
          <w:rFonts w:eastAsia="Times New Roman"/>
          <w:i w:val="0"/>
          <w:iCs w:val="0"/>
          <w:lang w:val="nl-NL"/>
        </w:rPr>
      </w:pPr>
      <w:r w:rsidRPr="009474F8">
        <w:rPr>
          <w:rFonts w:eastAsia="Times New Roman"/>
          <w:i w:val="0"/>
          <w:iCs w:val="0"/>
          <w:lang w:val="nl-NL"/>
        </w:rPr>
        <w:t xml:space="preserve">E-HSDT được đánh giá là đáp ứng yêu cầu về kỹ thuật khi có tất cả các tiêu chí tổng quát đều được đánh giá là đạt. </w:t>
      </w:r>
    </w:p>
    <w:p w14:paraId="7635E1C6" w14:textId="3C4B39F8" w:rsidR="009474F8" w:rsidRPr="009474F8" w:rsidRDefault="009474F8" w:rsidP="009474F8">
      <w:pPr>
        <w:widowControl w:val="0"/>
        <w:spacing w:before="120" w:after="120" w:line="264" w:lineRule="auto"/>
        <w:rPr>
          <w:rFonts w:eastAsia="Times New Roman"/>
          <w:b/>
          <w:i w:val="0"/>
          <w:iCs w:val="0"/>
          <w:lang w:val="es-ES"/>
        </w:rPr>
      </w:pPr>
      <w:r w:rsidRPr="009474F8">
        <w:rPr>
          <w:rFonts w:eastAsia="Times New Roman"/>
          <w:b/>
          <w:bCs/>
          <w:i w:val="0"/>
          <w:iCs w:val="0"/>
          <w:lang w:val="es-ES"/>
        </w:rPr>
        <w:t>1. Mức độ đáp ứng yêu cầu kỹ thuật của vật liệu xây dựng: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9474F8" w:rsidRPr="009474F8" w14:paraId="4E4126B9" w14:textId="77777777" w:rsidTr="00EF382E">
        <w:trPr>
          <w:tblHeader/>
        </w:trPr>
        <w:tc>
          <w:tcPr>
            <w:tcW w:w="3227" w:type="dxa"/>
            <w:tcBorders>
              <w:top w:val="single" w:sz="4" w:space="0" w:color="auto"/>
              <w:left w:val="single" w:sz="4" w:space="0" w:color="auto"/>
              <w:bottom w:val="single" w:sz="4" w:space="0" w:color="auto"/>
              <w:right w:val="single" w:sz="4" w:space="0" w:color="auto"/>
            </w:tcBorders>
            <w:vAlign w:val="center"/>
          </w:tcPr>
          <w:p w14:paraId="0C2359C6" w14:textId="77777777" w:rsidR="009474F8" w:rsidRPr="009474F8" w:rsidRDefault="009474F8" w:rsidP="009474F8">
            <w:pPr>
              <w:widowControl w:val="0"/>
              <w:tabs>
                <w:tab w:val="left" w:pos="851"/>
              </w:tabs>
              <w:spacing w:before="60" w:after="60" w:line="240" w:lineRule="auto"/>
              <w:jc w:val="center"/>
              <w:rPr>
                <w:rFonts w:eastAsia="Times New Roman"/>
                <w:b/>
                <w:i w:val="0"/>
                <w:iCs w:val="0"/>
              </w:rPr>
            </w:pPr>
            <w:r w:rsidRPr="009474F8">
              <w:rPr>
                <w:rFonts w:eastAsia="Times New Roman"/>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337C9AF" w14:textId="77777777" w:rsidR="009474F8" w:rsidRPr="009474F8" w:rsidRDefault="009474F8" w:rsidP="009474F8">
            <w:pPr>
              <w:widowControl w:val="0"/>
              <w:tabs>
                <w:tab w:val="left" w:pos="851"/>
              </w:tabs>
              <w:spacing w:before="60" w:after="60" w:line="240" w:lineRule="auto"/>
              <w:jc w:val="center"/>
              <w:rPr>
                <w:rFonts w:eastAsia="Times New Roman"/>
                <w:b/>
                <w:i w:val="0"/>
                <w:iCs w:val="0"/>
              </w:rPr>
            </w:pPr>
            <w:r w:rsidRPr="009474F8">
              <w:rPr>
                <w:rFonts w:eastAsia="Times New Roman"/>
                <w:b/>
                <w:i w:val="0"/>
                <w:iCs w:val="0"/>
              </w:rPr>
              <w:t>Mức độ đáp ứng</w:t>
            </w:r>
          </w:p>
        </w:tc>
      </w:tr>
      <w:tr w:rsidR="009474F8" w:rsidRPr="009474F8" w14:paraId="588C92B7" w14:textId="77777777" w:rsidTr="00EF382E">
        <w:tc>
          <w:tcPr>
            <w:tcW w:w="3227" w:type="dxa"/>
            <w:vMerge w:val="restart"/>
            <w:vAlign w:val="center"/>
          </w:tcPr>
          <w:p w14:paraId="3477737B"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bCs/>
                <w:i w:val="0"/>
                <w:iCs w:val="0"/>
              </w:rPr>
              <w:t>1.1. Đối với các vật tư, vật liệu chính (thép các loại, phụ gia liên kết bê tông cũ – mới ...)</w:t>
            </w:r>
          </w:p>
        </w:tc>
        <w:tc>
          <w:tcPr>
            <w:tcW w:w="4252" w:type="dxa"/>
            <w:vAlign w:val="center"/>
          </w:tcPr>
          <w:p w14:paraId="6595FB37"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bCs/>
                <w:i w:val="0"/>
                <w:iCs w:val="0"/>
              </w:rPr>
              <w:t xml:space="preserve">Có cam kết hoặc hợp đồng nguyên tắc </w:t>
            </w:r>
            <w:r w:rsidRPr="009474F8">
              <w:rPr>
                <w:rFonts w:eastAsia="Times New Roman"/>
                <w:i w:val="0"/>
                <w:iCs w:val="0"/>
              </w:rPr>
              <w:t>kèm theo chứng chỉ kỹ thuật phù hợp với yêu cầu nêu tại Chương V. Yêu cầu kỹ thuật</w:t>
            </w:r>
          </w:p>
        </w:tc>
        <w:tc>
          <w:tcPr>
            <w:tcW w:w="1843" w:type="dxa"/>
            <w:vAlign w:val="center"/>
          </w:tcPr>
          <w:p w14:paraId="45D35C66" w14:textId="77777777" w:rsidR="009474F8" w:rsidRPr="009474F8" w:rsidRDefault="009474F8" w:rsidP="009474F8">
            <w:pPr>
              <w:widowControl w:val="0"/>
              <w:tabs>
                <w:tab w:val="left" w:pos="851"/>
              </w:tabs>
              <w:spacing w:before="60" w:after="60" w:line="240" w:lineRule="auto"/>
              <w:jc w:val="center"/>
              <w:outlineLvl w:val="2"/>
              <w:rPr>
                <w:rFonts w:eastAsia="Times New Roman"/>
                <w:b/>
                <w:i w:val="0"/>
                <w:iCs w:val="0"/>
              </w:rPr>
            </w:pPr>
            <w:r w:rsidRPr="009474F8">
              <w:rPr>
                <w:rFonts w:eastAsia="Times New Roman"/>
                <w:b/>
                <w:i w:val="0"/>
                <w:iCs w:val="0"/>
                <w:lang w:val="fr-FR"/>
              </w:rPr>
              <w:t>Đạt</w:t>
            </w:r>
          </w:p>
        </w:tc>
      </w:tr>
      <w:tr w:rsidR="009474F8" w:rsidRPr="009474F8" w14:paraId="11BE027A" w14:textId="77777777" w:rsidTr="00EF382E">
        <w:tc>
          <w:tcPr>
            <w:tcW w:w="3227" w:type="dxa"/>
            <w:vMerge/>
            <w:vAlign w:val="center"/>
          </w:tcPr>
          <w:p w14:paraId="23E55245"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p>
        </w:tc>
        <w:tc>
          <w:tcPr>
            <w:tcW w:w="4252" w:type="dxa"/>
            <w:vAlign w:val="center"/>
          </w:tcPr>
          <w:p w14:paraId="2F91E81A"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bCs/>
                <w:i w:val="0"/>
                <w:iCs w:val="0"/>
              </w:rPr>
              <w:t>Không có cam kết hoặc hợp đồng nguyên tắc.</w:t>
            </w:r>
          </w:p>
        </w:tc>
        <w:tc>
          <w:tcPr>
            <w:tcW w:w="1843" w:type="dxa"/>
            <w:vAlign w:val="center"/>
          </w:tcPr>
          <w:p w14:paraId="0B81E86B" w14:textId="77777777" w:rsidR="009474F8" w:rsidRPr="009474F8" w:rsidRDefault="009474F8" w:rsidP="009474F8">
            <w:pPr>
              <w:widowControl w:val="0"/>
              <w:tabs>
                <w:tab w:val="left" w:pos="851"/>
              </w:tabs>
              <w:spacing w:before="60" w:after="60" w:line="240" w:lineRule="auto"/>
              <w:jc w:val="center"/>
              <w:outlineLvl w:val="2"/>
              <w:rPr>
                <w:rFonts w:eastAsia="Times New Roman"/>
                <w:b/>
                <w:i w:val="0"/>
                <w:iCs w:val="0"/>
              </w:rPr>
            </w:pPr>
            <w:r w:rsidRPr="009474F8">
              <w:rPr>
                <w:rFonts w:eastAsia="Times New Roman"/>
                <w:b/>
                <w:i w:val="0"/>
                <w:iCs w:val="0"/>
                <w:lang w:val="fr-FR"/>
              </w:rPr>
              <w:t>Không đạt</w:t>
            </w:r>
          </w:p>
        </w:tc>
      </w:tr>
      <w:tr w:rsidR="009474F8" w:rsidRPr="009474F8" w14:paraId="7A20A221" w14:textId="77777777" w:rsidTr="00EF382E">
        <w:tc>
          <w:tcPr>
            <w:tcW w:w="3227" w:type="dxa"/>
            <w:vMerge w:val="restart"/>
            <w:vAlign w:val="center"/>
          </w:tcPr>
          <w:p w14:paraId="4171BF3D" w14:textId="3BDF92EF"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bCs/>
                <w:i w:val="0"/>
                <w:iCs w:val="0"/>
              </w:rPr>
              <w:t>1.2. Các loại vật liệu khác</w:t>
            </w:r>
            <w:r w:rsidRPr="009474F8">
              <w:rPr>
                <w:rFonts w:eastAsia="Times New Roman"/>
                <w:i w:val="0"/>
                <w:iCs w:val="0"/>
                <w:lang w:val="pl-PL"/>
              </w:rPr>
              <w:t>:</w:t>
            </w:r>
            <w:r w:rsidRPr="009474F8">
              <w:rPr>
                <w:rFonts w:eastAsia="Times New Roman"/>
                <w:bCs/>
                <w:i w:val="0"/>
                <w:iCs w:val="0"/>
              </w:rPr>
              <w:t xml:space="preserve"> xi măng, cát, đá sỏi…</w:t>
            </w:r>
            <w:r>
              <w:rPr>
                <w:rFonts w:eastAsia="Times New Roman"/>
                <w:bCs/>
                <w:i w:val="0"/>
                <w:iCs w:val="0"/>
              </w:rPr>
              <w:t xml:space="preserve"> </w:t>
            </w:r>
            <w:r w:rsidRPr="009474F8">
              <w:rPr>
                <w:rFonts w:eastAsia="Times New Roman"/>
                <w:bCs/>
                <w:i w:val="0"/>
                <w:iCs w:val="0"/>
              </w:rPr>
              <w:t>(có cam kết hoặc hợp đồng nguyên tắc cung cấp đáp ứng yêu cầu)</w:t>
            </w:r>
          </w:p>
        </w:tc>
        <w:tc>
          <w:tcPr>
            <w:tcW w:w="4252" w:type="dxa"/>
            <w:vAlign w:val="center"/>
          </w:tcPr>
          <w:p w14:paraId="43C2547C"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bCs/>
                <w:i w:val="0"/>
                <w:iCs w:val="0"/>
              </w:rPr>
              <w:t>Có cam kết hoặc hợp đồng nguyên tắc.</w:t>
            </w:r>
          </w:p>
        </w:tc>
        <w:tc>
          <w:tcPr>
            <w:tcW w:w="1843" w:type="dxa"/>
            <w:vAlign w:val="center"/>
          </w:tcPr>
          <w:p w14:paraId="11300446" w14:textId="77777777" w:rsidR="009474F8" w:rsidRPr="009474F8" w:rsidRDefault="009474F8" w:rsidP="009474F8">
            <w:pPr>
              <w:widowControl w:val="0"/>
              <w:tabs>
                <w:tab w:val="left" w:pos="851"/>
              </w:tabs>
              <w:spacing w:before="60" w:after="60" w:line="240" w:lineRule="auto"/>
              <w:jc w:val="center"/>
              <w:outlineLvl w:val="2"/>
              <w:rPr>
                <w:rFonts w:eastAsia="Times New Roman"/>
                <w:b/>
                <w:i w:val="0"/>
                <w:iCs w:val="0"/>
              </w:rPr>
            </w:pPr>
            <w:r w:rsidRPr="009474F8">
              <w:rPr>
                <w:rFonts w:eastAsia="Times New Roman"/>
                <w:b/>
                <w:i w:val="0"/>
                <w:iCs w:val="0"/>
              </w:rPr>
              <w:t>Đạt</w:t>
            </w:r>
          </w:p>
        </w:tc>
      </w:tr>
      <w:tr w:rsidR="009474F8" w:rsidRPr="009474F8" w14:paraId="415B9158" w14:textId="77777777" w:rsidTr="00EF382E">
        <w:tc>
          <w:tcPr>
            <w:tcW w:w="3227" w:type="dxa"/>
            <w:vMerge/>
            <w:vAlign w:val="center"/>
          </w:tcPr>
          <w:p w14:paraId="50F8CEBD" w14:textId="77777777" w:rsidR="009474F8" w:rsidRPr="009474F8" w:rsidRDefault="009474F8" w:rsidP="009474F8">
            <w:pPr>
              <w:widowControl w:val="0"/>
              <w:tabs>
                <w:tab w:val="left" w:pos="851"/>
              </w:tabs>
              <w:spacing w:before="60" w:after="60" w:line="240" w:lineRule="auto"/>
              <w:ind w:left="-18"/>
              <w:rPr>
                <w:rFonts w:eastAsia="Times New Roman"/>
                <w:bCs/>
                <w:i w:val="0"/>
                <w:iCs w:val="0"/>
              </w:rPr>
            </w:pPr>
          </w:p>
        </w:tc>
        <w:tc>
          <w:tcPr>
            <w:tcW w:w="4252" w:type="dxa"/>
            <w:vAlign w:val="center"/>
          </w:tcPr>
          <w:p w14:paraId="74200126"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bCs/>
                <w:i w:val="0"/>
                <w:iCs w:val="0"/>
              </w:rPr>
              <w:t>Không có cam kết hoặc hợp đồng nguyên tắc.</w:t>
            </w:r>
          </w:p>
        </w:tc>
        <w:tc>
          <w:tcPr>
            <w:tcW w:w="1843" w:type="dxa"/>
            <w:vAlign w:val="center"/>
          </w:tcPr>
          <w:p w14:paraId="0AD8FC81" w14:textId="77777777" w:rsidR="009474F8" w:rsidRPr="009474F8" w:rsidRDefault="009474F8" w:rsidP="009474F8">
            <w:pPr>
              <w:widowControl w:val="0"/>
              <w:tabs>
                <w:tab w:val="left" w:pos="851"/>
              </w:tabs>
              <w:spacing w:before="60" w:after="60" w:line="240" w:lineRule="auto"/>
              <w:jc w:val="center"/>
              <w:outlineLvl w:val="2"/>
              <w:rPr>
                <w:rFonts w:eastAsia="Times New Roman"/>
                <w:b/>
                <w:i w:val="0"/>
                <w:iCs w:val="0"/>
              </w:rPr>
            </w:pPr>
            <w:r w:rsidRPr="009474F8">
              <w:rPr>
                <w:rFonts w:eastAsia="Times New Roman"/>
                <w:b/>
                <w:i w:val="0"/>
                <w:iCs w:val="0"/>
              </w:rPr>
              <w:t>Không đạt</w:t>
            </w:r>
          </w:p>
        </w:tc>
      </w:tr>
      <w:tr w:rsidR="009474F8" w:rsidRPr="009474F8" w14:paraId="2A08A3D6" w14:textId="77777777" w:rsidTr="00EF382E">
        <w:tc>
          <w:tcPr>
            <w:tcW w:w="3227" w:type="dxa"/>
            <w:vMerge w:val="restart"/>
            <w:vAlign w:val="center"/>
          </w:tcPr>
          <w:p w14:paraId="70E3A473" w14:textId="77777777" w:rsidR="009474F8" w:rsidRPr="009474F8" w:rsidRDefault="009474F8" w:rsidP="009474F8">
            <w:pPr>
              <w:widowControl w:val="0"/>
              <w:tabs>
                <w:tab w:val="left" w:pos="851"/>
              </w:tabs>
              <w:spacing w:before="60" w:after="60" w:line="240" w:lineRule="auto"/>
              <w:ind w:left="-18"/>
              <w:rPr>
                <w:rFonts w:eastAsia="Times New Roman"/>
                <w:b/>
                <w:bCs/>
                <w:i w:val="0"/>
                <w:iCs w:val="0"/>
              </w:rPr>
            </w:pPr>
            <w:r w:rsidRPr="009474F8">
              <w:rPr>
                <w:rFonts w:eastAsia="Times New Roman"/>
                <w:b/>
                <w:bCs/>
                <w:i w:val="0"/>
                <w:iCs w:val="0"/>
              </w:rPr>
              <w:t>Kết luận</w:t>
            </w:r>
          </w:p>
        </w:tc>
        <w:tc>
          <w:tcPr>
            <w:tcW w:w="4252" w:type="dxa"/>
            <w:vAlign w:val="center"/>
          </w:tcPr>
          <w:p w14:paraId="6828B48E" w14:textId="77777777" w:rsidR="009474F8" w:rsidRPr="009474F8" w:rsidRDefault="009474F8" w:rsidP="009474F8">
            <w:pPr>
              <w:widowControl w:val="0"/>
              <w:tabs>
                <w:tab w:val="left" w:pos="851"/>
              </w:tabs>
              <w:spacing w:before="60" w:after="60" w:line="240" w:lineRule="auto"/>
              <w:ind w:left="-18"/>
              <w:jc w:val="both"/>
              <w:rPr>
                <w:rFonts w:eastAsia="Times New Roman"/>
                <w:bCs/>
                <w:i w:val="0"/>
                <w:iCs w:val="0"/>
              </w:rPr>
            </w:pPr>
            <w:r w:rsidRPr="009474F8">
              <w:rPr>
                <w:rFonts w:eastAsia="Times New Roman"/>
                <w:i w:val="0"/>
                <w:iCs w:val="0"/>
              </w:rPr>
              <w:t>Các tiêu chuẩn chi tiết 1.1, 1.2 được xác định là đạt.</w:t>
            </w:r>
          </w:p>
        </w:tc>
        <w:tc>
          <w:tcPr>
            <w:tcW w:w="1843" w:type="dxa"/>
            <w:vAlign w:val="center"/>
          </w:tcPr>
          <w:p w14:paraId="7CA39143" w14:textId="77777777" w:rsidR="009474F8" w:rsidRPr="009474F8" w:rsidRDefault="009474F8" w:rsidP="009474F8">
            <w:pPr>
              <w:widowControl w:val="0"/>
              <w:tabs>
                <w:tab w:val="left" w:pos="851"/>
              </w:tabs>
              <w:spacing w:before="60" w:after="60" w:line="240" w:lineRule="auto"/>
              <w:jc w:val="center"/>
              <w:outlineLvl w:val="2"/>
              <w:rPr>
                <w:rFonts w:eastAsia="Times New Roman"/>
                <w:b/>
                <w:i w:val="0"/>
                <w:iCs w:val="0"/>
                <w:lang w:val="fr-FR"/>
              </w:rPr>
            </w:pPr>
            <w:r w:rsidRPr="009474F8">
              <w:rPr>
                <w:rFonts w:eastAsia="Times New Roman"/>
                <w:b/>
                <w:i w:val="0"/>
                <w:iCs w:val="0"/>
                <w:lang w:val="fr-FR"/>
              </w:rPr>
              <w:t>Đạt</w:t>
            </w:r>
          </w:p>
        </w:tc>
      </w:tr>
      <w:tr w:rsidR="009474F8" w:rsidRPr="009474F8" w14:paraId="62EDD221" w14:textId="77777777" w:rsidTr="00EF382E">
        <w:tc>
          <w:tcPr>
            <w:tcW w:w="3227" w:type="dxa"/>
            <w:vMerge/>
            <w:vAlign w:val="center"/>
          </w:tcPr>
          <w:p w14:paraId="2882232F" w14:textId="77777777" w:rsidR="009474F8" w:rsidRPr="009474F8" w:rsidRDefault="009474F8" w:rsidP="009474F8">
            <w:pPr>
              <w:widowControl w:val="0"/>
              <w:tabs>
                <w:tab w:val="left" w:pos="851"/>
              </w:tabs>
              <w:spacing w:before="60" w:after="60" w:line="240" w:lineRule="auto"/>
              <w:ind w:left="-18"/>
              <w:rPr>
                <w:rFonts w:eastAsia="Times New Roman"/>
                <w:bCs/>
                <w:i w:val="0"/>
                <w:iCs w:val="0"/>
              </w:rPr>
            </w:pPr>
          </w:p>
        </w:tc>
        <w:tc>
          <w:tcPr>
            <w:tcW w:w="4252" w:type="dxa"/>
            <w:vAlign w:val="center"/>
          </w:tcPr>
          <w:p w14:paraId="238C7EC5"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i w:val="0"/>
                <w:iCs w:val="0"/>
              </w:rPr>
              <w:t>Không thuộc các trường hợp nêu trên.</w:t>
            </w:r>
          </w:p>
        </w:tc>
        <w:tc>
          <w:tcPr>
            <w:tcW w:w="1843" w:type="dxa"/>
            <w:vAlign w:val="center"/>
          </w:tcPr>
          <w:p w14:paraId="5FE803FC" w14:textId="77777777" w:rsidR="009474F8" w:rsidRPr="009474F8" w:rsidRDefault="009474F8" w:rsidP="009474F8">
            <w:pPr>
              <w:widowControl w:val="0"/>
              <w:tabs>
                <w:tab w:val="left" w:pos="851"/>
              </w:tabs>
              <w:spacing w:before="60" w:after="60" w:line="240" w:lineRule="auto"/>
              <w:jc w:val="center"/>
              <w:outlineLvl w:val="2"/>
              <w:rPr>
                <w:rFonts w:eastAsia="Times New Roman"/>
                <w:b/>
                <w:i w:val="0"/>
                <w:iCs w:val="0"/>
                <w:lang w:val="fr-FR"/>
              </w:rPr>
            </w:pPr>
            <w:r w:rsidRPr="009474F8">
              <w:rPr>
                <w:rFonts w:eastAsia="Times New Roman"/>
                <w:b/>
                <w:i w:val="0"/>
                <w:iCs w:val="0"/>
                <w:lang w:val="fr-FR"/>
              </w:rPr>
              <w:t>Không đạt</w:t>
            </w:r>
          </w:p>
        </w:tc>
      </w:tr>
    </w:tbl>
    <w:p w14:paraId="58A3384B" w14:textId="7442A89B" w:rsidR="009474F8" w:rsidRPr="009474F8" w:rsidRDefault="009474F8" w:rsidP="009474F8">
      <w:pPr>
        <w:widowControl w:val="0"/>
        <w:spacing w:before="120" w:after="120" w:line="240" w:lineRule="auto"/>
        <w:rPr>
          <w:rFonts w:eastAsia="Times New Roman"/>
          <w:b/>
          <w:i w:val="0"/>
          <w:iCs w:val="0"/>
          <w:lang w:val="es-ES"/>
        </w:rPr>
      </w:pPr>
      <w:r w:rsidRPr="009474F8">
        <w:rPr>
          <w:rFonts w:eastAsia="Times New Roman"/>
          <w:b/>
          <w:i w:val="0"/>
          <w:iCs w:val="0"/>
        </w:rPr>
        <w:t>2. Giải pháp kỹ thuật</w:t>
      </w:r>
      <w:r w:rsidRPr="009474F8">
        <w:rPr>
          <w:rFonts w:eastAsia="Times New Roman"/>
          <w:b/>
          <w:bCs/>
          <w:i w:val="0"/>
          <w:iCs w:val="0"/>
          <w:lang w:val="es-ES"/>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9474F8" w:rsidRPr="009474F8" w14:paraId="55466603" w14:textId="77777777" w:rsidTr="00EF382E">
        <w:trPr>
          <w:tblHeader/>
        </w:trPr>
        <w:tc>
          <w:tcPr>
            <w:tcW w:w="3227" w:type="dxa"/>
            <w:tcBorders>
              <w:top w:val="single" w:sz="4" w:space="0" w:color="auto"/>
              <w:left w:val="single" w:sz="4" w:space="0" w:color="auto"/>
              <w:bottom w:val="single" w:sz="4" w:space="0" w:color="auto"/>
              <w:right w:val="single" w:sz="4" w:space="0" w:color="auto"/>
            </w:tcBorders>
            <w:vAlign w:val="center"/>
          </w:tcPr>
          <w:p w14:paraId="08B37C34" w14:textId="77777777" w:rsidR="009474F8" w:rsidRPr="009474F8" w:rsidRDefault="009474F8" w:rsidP="009474F8">
            <w:pPr>
              <w:widowControl w:val="0"/>
              <w:tabs>
                <w:tab w:val="left" w:pos="851"/>
              </w:tabs>
              <w:spacing w:before="60" w:after="60" w:line="240" w:lineRule="auto"/>
              <w:jc w:val="center"/>
              <w:rPr>
                <w:rFonts w:eastAsia="Times New Roman"/>
                <w:b/>
                <w:i w:val="0"/>
                <w:iCs w:val="0"/>
              </w:rPr>
            </w:pPr>
            <w:r w:rsidRPr="009474F8">
              <w:rPr>
                <w:rFonts w:eastAsia="Times New Roman"/>
                <w:b/>
                <w:i w:val="0"/>
                <w:iCs w:val="0"/>
              </w:rPr>
              <w:lastRenderedPageBreak/>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8B07A08" w14:textId="77777777" w:rsidR="009474F8" w:rsidRPr="009474F8" w:rsidRDefault="009474F8" w:rsidP="009474F8">
            <w:pPr>
              <w:widowControl w:val="0"/>
              <w:tabs>
                <w:tab w:val="left" w:pos="851"/>
              </w:tabs>
              <w:spacing w:before="60" w:after="60" w:line="240" w:lineRule="auto"/>
              <w:jc w:val="center"/>
              <w:rPr>
                <w:rFonts w:eastAsia="Times New Roman"/>
                <w:b/>
                <w:i w:val="0"/>
                <w:iCs w:val="0"/>
              </w:rPr>
            </w:pPr>
            <w:r w:rsidRPr="009474F8">
              <w:rPr>
                <w:rFonts w:eastAsia="Times New Roman"/>
                <w:b/>
                <w:i w:val="0"/>
                <w:iCs w:val="0"/>
              </w:rPr>
              <w:t>Mức độ đáp ứng</w:t>
            </w:r>
          </w:p>
        </w:tc>
      </w:tr>
      <w:tr w:rsidR="009474F8" w:rsidRPr="009474F8" w14:paraId="31381C80" w14:textId="77777777" w:rsidTr="00EF382E">
        <w:tc>
          <w:tcPr>
            <w:tcW w:w="3227" w:type="dxa"/>
            <w:vMerge w:val="restart"/>
            <w:vAlign w:val="center"/>
          </w:tcPr>
          <w:p w14:paraId="08C46A85" w14:textId="77777777" w:rsidR="009474F8" w:rsidRPr="009474F8" w:rsidRDefault="009474F8" w:rsidP="009474F8">
            <w:pPr>
              <w:widowControl w:val="0"/>
              <w:tabs>
                <w:tab w:val="left" w:pos="851"/>
              </w:tabs>
              <w:spacing w:before="60" w:after="60" w:line="240" w:lineRule="auto"/>
              <w:ind w:left="-18"/>
              <w:jc w:val="both"/>
              <w:rPr>
                <w:rFonts w:eastAsia="Times New Roman"/>
                <w:b/>
                <w:i w:val="0"/>
                <w:iCs w:val="0"/>
              </w:rPr>
            </w:pPr>
            <w:r w:rsidRPr="009474F8">
              <w:rPr>
                <w:rFonts w:eastAsia="Times New Roman"/>
                <w:bCs/>
                <w:i w:val="0"/>
                <w:iCs w:val="0"/>
              </w:rPr>
              <w:t>2.1.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252" w:type="dxa"/>
            <w:vAlign w:val="center"/>
          </w:tcPr>
          <w:p w14:paraId="7237133B"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bCs/>
                <w:i w:val="0"/>
                <w:iCs w:val="0"/>
              </w:rPr>
              <w:t>Có giải pháp kỹ thuật hợp lý, phù hợp với điều kiện biện pháp thi công, tiến độ thi công và hiện trạng công trình xây dựng.</w:t>
            </w:r>
          </w:p>
        </w:tc>
        <w:tc>
          <w:tcPr>
            <w:tcW w:w="1843" w:type="dxa"/>
            <w:vAlign w:val="center"/>
          </w:tcPr>
          <w:p w14:paraId="45E9B100" w14:textId="77777777" w:rsidR="009474F8" w:rsidRPr="009474F8" w:rsidRDefault="009474F8" w:rsidP="009474F8">
            <w:pPr>
              <w:widowControl w:val="0"/>
              <w:tabs>
                <w:tab w:val="left" w:pos="851"/>
              </w:tabs>
              <w:spacing w:before="60" w:after="60" w:line="240" w:lineRule="auto"/>
              <w:jc w:val="center"/>
              <w:outlineLvl w:val="2"/>
              <w:rPr>
                <w:rFonts w:eastAsia="Times New Roman"/>
                <w:b/>
                <w:i w:val="0"/>
                <w:iCs w:val="0"/>
              </w:rPr>
            </w:pPr>
            <w:r w:rsidRPr="009474F8">
              <w:rPr>
                <w:rFonts w:eastAsia="Times New Roman"/>
                <w:b/>
                <w:i w:val="0"/>
                <w:iCs w:val="0"/>
              </w:rPr>
              <w:t>Đạt</w:t>
            </w:r>
          </w:p>
        </w:tc>
      </w:tr>
      <w:tr w:rsidR="009474F8" w:rsidRPr="009474F8" w14:paraId="42786C4E" w14:textId="77777777" w:rsidTr="00EF382E">
        <w:tc>
          <w:tcPr>
            <w:tcW w:w="3227" w:type="dxa"/>
            <w:vMerge/>
            <w:vAlign w:val="center"/>
          </w:tcPr>
          <w:p w14:paraId="50AA29A0" w14:textId="77777777" w:rsidR="009474F8" w:rsidRPr="009474F8" w:rsidRDefault="009474F8" w:rsidP="009474F8">
            <w:pPr>
              <w:widowControl w:val="0"/>
              <w:tabs>
                <w:tab w:val="left" w:pos="851"/>
              </w:tabs>
              <w:spacing w:before="60" w:after="60" w:line="240" w:lineRule="auto"/>
              <w:ind w:left="-18"/>
              <w:jc w:val="both"/>
              <w:rPr>
                <w:rFonts w:eastAsia="Times New Roman"/>
                <w:bCs/>
                <w:i w:val="0"/>
                <w:iCs w:val="0"/>
              </w:rPr>
            </w:pPr>
          </w:p>
        </w:tc>
        <w:tc>
          <w:tcPr>
            <w:tcW w:w="4252" w:type="dxa"/>
            <w:vAlign w:val="center"/>
          </w:tcPr>
          <w:p w14:paraId="2B0BB1C6" w14:textId="77777777" w:rsidR="009474F8" w:rsidRPr="009474F8" w:rsidRDefault="009474F8" w:rsidP="009474F8">
            <w:pPr>
              <w:widowControl w:val="0"/>
              <w:tabs>
                <w:tab w:val="left" w:pos="851"/>
              </w:tabs>
              <w:spacing w:before="60" w:after="60" w:line="240" w:lineRule="auto"/>
              <w:ind w:left="-18"/>
              <w:jc w:val="both"/>
              <w:rPr>
                <w:rFonts w:eastAsia="Times New Roman"/>
                <w:bCs/>
                <w:i w:val="0"/>
                <w:iCs w:val="0"/>
              </w:rPr>
            </w:pPr>
            <w:r w:rsidRPr="009474F8">
              <w:rPr>
                <w:rFonts w:eastAsia="Times New Roman"/>
                <w:bCs/>
                <w:i w:val="0"/>
                <w:iCs w:val="0"/>
              </w:rPr>
              <w:t>Có giải pháp kỹ thuật hợp lý, phù hợp với điều kiện biện pháp thi công, tiến độ thi công và hiện trạng công trình xây dựng nhưng thiếu giải pháp kỹ thuật về lán trại.</w:t>
            </w:r>
          </w:p>
        </w:tc>
        <w:tc>
          <w:tcPr>
            <w:tcW w:w="1843" w:type="dxa"/>
            <w:vAlign w:val="center"/>
          </w:tcPr>
          <w:p w14:paraId="7AAFB9D0" w14:textId="77777777" w:rsidR="009474F8" w:rsidRPr="009474F8" w:rsidRDefault="009474F8" w:rsidP="009474F8">
            <w:pPr>
              <w:widowControl w:val="0"/>
              <w:tabs>
                <w:tab w:val="left" w:pos="851"/>
              </w:tabs>
              <w:spacing w:before="60" w:after="60" w:line="240" w:lineRule="auto"/>
              <w:jc w:val="center"/>
              <w:outlineLvl w:val="2"/>
              <w:rPr>
                <w:rFonts w:eastAsia="Times New Roman"/>
                <w:b/>
                <w:i w:val="0"/>
                <w:iCs w:val="0"/>
              </w:rPr>
            </w:pPr>
            <w:r w:rsidRPr="009474F8">
              <w:rPr>
                <w:rFonts w:eastAsia="Times New Roman"/>
                <w:b/>
                <w:i w:val="0"/>
                <w:iCs w:val="0"/>
              </w:rPr>
              <w:t>Chấp nhận được</w:t>
            </w:r>
          </w:p>
        </w:tc>
      </w:tr>
      <w:tr w:rsidR="009474F8" w:rsidRPr="009474F8" w14:paraId="2E1809BE" w14:textId="77777777" w:rsidTr="00EF382E">
        <w:tc>
          <w:tcPr>
            <w:tcW w:w="3227" w:type="dxa"/>
            <w:vMerge/>
            <w:vAlign w:val="center"/>
          </w:tcPr>
          <w:p w14:paraId="20DFBD09" w14:textId="77777777" w:rsidR="009474F8" w:rsidRPr="009474F8" w:rsidRDefault="009474F8" w:rsidP="009474F8">
            <w:pPr>
              <w:widowControl w:val="0"/>
              <w:tabs>
                <w:tab w:val="left" w:pos="851"/>
              </w:tabs>
              <w:spacing w:before="60" w:after="60" w:line="240" w:lineRule="auto"/>
              <w:ind w:left="-18"/>
              <w:jc w:val="both"/>
              <w:rPr>
                <w:rFonts w:eastAsia="Times New Roman"/>
                <w:bCs/>
                <w:i w:val="0"/>
                <w:iCs w:val="0"/>
              </w:rPr>
            </w:pPr>
          </w:p>
        </w:tc>
        <w:tc>
          <w:tcPr>
            <w:tcW w:w="4252" w:type="dxa"/>
            <w:vAlign w:val="center"/>
          </w:tcPr>
          <w:p w14:paraId="4263CDCC"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bCs/>
                <w:i w:val="0"/>
                <w:iCs w:val="0"/>
              </w:rPr>
              <w:t>Giải pháp kỹ thuật không hợp lý, không phù hợp với điều kiện biện pháp thi công, tiến độ thi công và hiện trạng công trình xây dựng.</w:t>
            </w:r>
          </w:p>
        </w:tc>
        <w:tc>
          <w:tcPr>
            <w:tcW w:w="1843" w:type="dxa"/>
            <w:vAlign w:val="center"/>
          </w:tcPr>
          <w:p w14:paraId="09DAE88C" w14:textId="77777777" w:rsidR="009474F8" w:rsidRPr="009474F8" w:rsidRDefault="009474F8" w:rsidP="009474F8">
            <w:pPr>
              <w:widowControl w:val="0"/>
              <w:tabs>
                <w:tab w:val="left" w:pos="851"/>
              </w:tabs>
              <w:spacing w:before="60" w:after="60" w:line="240" w:lineRule="auto"/>
              <w:jc w:val="center"/>
              <w:outlineLvl w:val="2"/>
              <w:rPr>
                <w:rFonts w:eastAsia="Times New Roman"/>
                <w:b/>
                <w:i w:val="0"/>
                <w:iCs w:val="0"/>
              </w:rPr>
            </w:pPr>
            <w:r w:rsidRPr="009474F8">
              <w:rPr>
                <w:rFonts w:eastAsia="Times New Roman"/>
                <w:b/>
                <w:i w:val="0"/>
                <w:iCs w:val="0"/>
              </w:rPr>
              <w:t>Không đạt</w:t>
            </w:r>
          </w:p>
        </w:tc>
      </w:tr>
      <w:tr w:rsidR="009474F8" w:rsidRPr="009474F8" w14:paraId="207AE97B" w14:textId="77777777" w:rsidTr="00EF382E">
        <w:tc>
          <w:tcPr>
            <w:tcW w:w="3227" w:type="dxa"/>
            <w:vMerge w:val="restart"/>
            <w:vAlign w:val="center"/>
          </w:tcPr>
          <w:p w14:paraId="6B3A916B" w14:textId="77777777" w:rsidR="009474F8" w:rsidRPr="009474F8" w:rsidRDefault="009474F8" w:rsidP="009474F8">
            <w:pPr>
              <w:widowControl w:val="0"/>
              <w:spacing w:before="60" w:after="60" w:line="240" w:lineRule="auto"/>
              <w:jc w:val="both"/>
              <w:rPr>
                <w:rFonts w:eastAsia="Times New Roman"/>
                <w:bCs/>
                <w:i w:val="0"/>
                <w:iCs w:val="0"/>
              </w:rPr>
            </w:pPr>
            <w:r w:rsidRPr="009474F8">
              <w:rPr>
                <w:rFonts w:eastAsia="Times New Roman"/>
                <w:bCs/>
                <w:i w:val="0"/>
                <w:iCs w:val="0"/>
              </w:rPr>
              <w:t>2.2. Thi công xây lắp: Thi công sửa chữa móng trụ các đường dây 220kV</w:t>
            </w:r>
          </w:p>
        </w:tc>
        <w:tc>
          <w:tcPr>
            <w:tcW w:w="4252" w:type="dxa"/>
            <w:vAlign w:val="center"/>
          </w:tcPr>
          <w:p w14:paraId="40E99614" w14:textId="77777777" w:rsidR="009474F8" w:rsidRPr="009474F8" w:rsidRDefault="009474F8" w:rsidP="009474F8">
            <w:pPr>
              <w:widowControl w:val="0"/>
              <w:tabs>
                <w:tab w:val="left" w:pos="851"/>
              </w:tabs>
              <w:spacing w:before="60" w:after="60" w:line="240" w:lineRule="auto"/>
              <w:ind w:left="-18"/>
              <w:jc w:val="both"/>
              <w:rPr>
                <w:rFonts w:eastAsia="Times New Roman"/>
                <w:bCs/>
                <w:i w:val="0"/>
                <w:iCs w:val="0"/>
              </w:rPr>
            </w:pPr>
            <w:r w:rsidRPr="009474F8">
              <w:rPr>
                <w:rFonts w:eastAsia="Times New Roman"/>
                <w:bCs/>
                <w:i w:val="0"/>
                <w:iCs w:val="0"/>
              </w:rPr>
              <w:t>Có giải pháp kỹ thuật hợp lý, phù hợp với điều kiện biện pháp thi công, tiến độ thi công và hiện trạng công trình sửa chữa móng trụ đường dây 220kV đang mang điện.</w:t>
            </w:r>
          </w:p>
        </w:tc>
        <w:tc>
          <w:tcPr>
            <w:tcW w:w="1843" w:type="dxa"/>
            <w:vAlign w:val="center"/>
          </w:tcPr>
          <w:p w14:paraId="5C2F5FCC" w14:textId="77777777" w:rsidR="009474F8" w:rsidRPr="009474F8" w:rsidRDefault="009474F8" w:rsidP="009474F8">
            <w:pPr>
              <w:widowControl w:val="0"/>
              <w:tabs>
                <w:tab w:val="left" w:pos="851"/>
              </w:tabs>
              <w:spacing w:before="60" w:after="60" w:line="240" w:lineRule="auto"/>
              <w:jc w:val="center"/>
              <w:outlineLvl w:val="2"/>
              <w:rPr>
                <w:rFonts w:eastAsia="Times New Roman"/>
                <w:b/>
                <w:i w:val="0"/>
                <w:iCs w:val="0"/>
              </w:rPr>
            </w:pPr>
            <w:r w:rsidRPr="009474F8">
              <w:rPr>
                <w:rFonts w:eastAsia="Times New Roman"/>
                <w:b/>
                <w:i w:val="0"/>
                <w:iCs w:val="0"/>
                <w:lang w:val="fr-FR"/>
              </w:rPr>
              <w:t>Đạt</w:t>
            </w:r>
          </w:p>
        </w:tc>
      </w:tr>
      <w:tr w:rsidR="009474F8" w:rsidRPr="009474F8" w14:paraId="56D7BE26" w14:textId="77777777" w:rsidTr="00EF382E">
        <w:tc>
          <w:tcPr>
            <w:tcW w:w="3227" w:type="dxa"/>
            <w:vMerge/>
            <w:vAlign w:val="center"/>
          </w:tcPr>
          <w:p w14:paraId="265BDB64" w14:textId="77777777" w:rsidR="009474F8" w:rsidRPr="009474F8" w:rsidRDefault="009474F8" w:rsidP="009474F8">
            <w:pPr>
              <w:widowControl w:val="0"/>
              <w:tabs>
                <w:tab w:val="left" w:pos="851"/>
              </w:tabs>
              <w:spacing w:before="60" w:after="60" w:line="240" w:lineRule="auto"/>
              <w:jc w:val="both"/>
              <w:outlineLvl w:val="0"/>
              <w:rPr>
                <w:rFonts w:eastAsia="Times New Roman"/>
                <w:i w:val="0"/>
                <w:iCs w:val="0"/>
              </w:rPr>
            </w:pPr>
          </w:p>
        </w:tc>
        <w:tc>
          <w:tcPr>
            <w:tcW w:w="4252" w:type="dxa"/>
            <w:vAlign w:val="center"/>
          </w:tcPr>
          <w:p w14:paraId="2CFC5EA6" w14:textId="77777777" w:rsidR="009474F8" w:rsidRPr="009474F8" w:rsidRDefault="009474F8" w:rsidP="009474F8">
            <w:pPr>
              <w:widowControl w:val="0"/>
              <w:tabs>
                <w:tab w:val="left" w:pos="851"/>
              </w:tabs>
              <w:spacing w:before="60" w:after="60" w:line="240" w:lineRule="auto"/>
              <w:ind w:left="-18"/>
              <w:jc w:val="both"/>
              <w:rPr>
                <w:rFonts w:eastAsia="Times New Roman"/>
                <w:bCs/>
                <w:i w:val="0"/>
                <w:iCs w:val="0"/>
              </w:rPr>
            </w:pPr>
            <w:r w:rsidRPr="009474F8">
              <w:rPr>
                <w:rFonts w:eastAsia="Times New Roman"/>
                <w:bCs/>
                <w:i w:val="0"/>
                <w:iCs w:val="0"/>
              </w:rPr>
              <w:t>Giải pháp kỹ thuật không hợp lý, không phù hợp với điều kiện biện pháp thi công, tiến độ thi công và hiện trạng công trình sửa chữa móng trụ đường dây 220kV đang mang điện.</w:t>
            </w:r>
          </w:p>
        </w:tc>
        <w:tc>
          <w:tcPr>
            <w:tcW w:w="1843" w:type="dxa"/>
            <w:vAlign w:val="center"/>
          </w:tcPr>
          <w:p w14:paraId="68C7DF8B" w14:textId="77777777" w:rsidR="009474F8" w:rsidRPr="009474F8" w:rsidRDefault="009474F8" w:rsidP="009474F8">
            <w:pPr>
              <w:widowControl w:val="0"/>
              <w:tabs>
                <w:tab w:val="left" w:pos="851"/>
              </w:tabs>
              <w:spacing w:before="60" w:after="60" w:line="240" w:lineRule="auto"/>
              <w:jc w:val="center"/>
              <w:outlineLvl w:val="2"/>
              <w:rPr>
                <w:rFonts w:eastAsia="Times New Roman"/>
                <w:b/>
                <w:i w:val="0"/>
                <w:iCs w:val="0"/>
              </w:rPr>
            </w:pPr>
            <w:r w:rsidRPr="009474F8">
              <w:rPr>
                <w:rFonts w:eastAsia="Times New Roman"/>
                <w:b/>
                <w:i w:val="0"/>
                <w:iCs w:val="0"/>
                <w:lang w:val="fr-FR"/>
              </w:rPr>
              <w:t>Không đạt</w:t>
            </w:r>
          </w:p>
        </w:tc>
      </w:tr>
      <w:tr w:rsidR="009474F8" w:rsidRPr="009474F8" w14:paraId="21F58C02" w14:textId="77777777" w:rsidTr="00EF382E">
        <w:tc>
          <w:tcPr>
            <w:tcW w:w="3227" w:type="dxa"/>
            <w:vMerge w:val="restart"/>
            <w:vAlign w:val="center"/>
          </w:tcPr>
          <w:p w14:paraId="2DA68BCD" w14:textId="77777777" w:rsidR="009474F8" w:rsidRPr="009474F8" w:rsidRDefault="009474F8" w:rsidP="009474F8">
            <w:pPr>
              <w:widowControl w:val="0"/>
              <w:tabs>
                <w:tab w:val="left" w:pos="851"/>
              </w:tabs>
              <w:spacing w:before="60" w:after="60" w:line="240" w:lineRule="auto"/>
              <w:jc w:val="both"/>
              <w:outlineLvl w:val="0"/>
              <w:rPr>
                <w:rFonts w:eastAsia="Times New Roman"/>
                <w:i w:val="0"/>
                <w:iCs w:val="0"/>
              </w:rPr>
            </w:pPr>
            <w:r w:rsidRPr="009474F8">
              <w:rPr>
                <w:rFonts w:eastAsia="Times New Roman"/>
                <w:b/>
                <w:bCs/>
                <w:i w:val="0"/>
                <w:iCs w:val="0"/>
              </w:rPr>
              <w:t>Kết luận</w:t>
            </w:r>
          </w:p>
        </w:tc>
        <w:tc>
          <w:tcPr>
            <w:tcW w:w="4252" w:type="dxa"/>
            <w:vAlign w:val="center"/>
          </w:tcPr>
          <w:p w14:paraId="694E02B3" w14:textId="77777777" w:rsidR="009474F8" w:rsidRPr="009474F8" w:rsidRDefault="009474F8" w:rsidP="009474F8">
            <w:pPr>
              <w:widowControl w:val="0"/>
              <w:tabs>
                <w:tab w:val="left" w:pos="851"/>
              </w:tabs>
              <w:spacing w:before="60" w:after="60" w:line="240" w:lineRule="auto"/>
              <w:ind w:left="-18"/>
              <w:jc w:val="both"/>
              <w:rPr>
                <w:rFonts w:eastAsia="Times New Roman"/>
                <w:bCs/>
                <w:i w:val="0"/>
                <w:iCs w:val="0"/>
              </w:rPr>
            </w:pPr>
            <w:r w:rsidRPr="009474F8">
              <w:rPr>
                <w:rFonts w:eastAsia="Times New Roman"/>
                <w:i w:val="0"/>
                <w:iCs w:val="0"/>
              </w:rPr>
              <w:t>Các tiêu chuẩn chi tiết 2.2 được xác định là đạt, tiêu chuẩn chi tiết 2.1 được xác định là đạt hoặc chấp nhận được.</w:t>
            </w:r>
          </w:p>
        </w:tc>
        <w:tc>
          <w:tcPr>
            <w:tcW w:w="1843" w:type="dxa"/>
            <w:vAlign w:val="center"/>
          </w:tcPr>
          <w:p w14:paraId="70CA74F3" w14:textId="77777777" w:rsidR="009474F8" w:rsidRPr="009474F8" w:rsidRDefault="009474F8" w:rsidP="009474F8">
            <w:pPr>
              <w:widowControl w:val="0"/>
              <w:tabs>
                <w:tab w:val="left" w:pos="851"/>
              </w:tabs>
              <w:spacing w:before="60" w:after="60" w:line="240" w:lineRule="auto"/>
              <w:jc w:val="center"/>
              <w:outlineLvl w:val="2"/>
              <w:rPr>
                <w:rFonts w:eastAsia="Times New Roman"/>
                <w:b/>
                <w:i w:val="0"/>
                <w:iCs w:val="0"/>
                <w:lang w:val="fr-FR"/>
              </w:rPr>
            </w:pPr>
            <w:r w:rsidRPr="009474F8">
              <w:rPr>
                <w:rFonts w:eastAsia="Times New Roman"/>
                <w:b/>
                <w:i w:val="0"/>
                <w:iCs w:val="0"/>
                <w:lang w:val="fr-FR"/>
              </w:rPr>
              <w:t>Đạt</w:t>
            </w:r>
          </w:p>
        </w:tc>
      </w:tr>
      <w:tr w:rsidR="009474F8" w:rsidRPr="009474F8" w14:paraId="66DDFB58" w14:textId="77777777" w:rsidTr="00EF382E">
        <w:tc>
          <w:tcPr>
            <w:tcW w:w="3227" w:type="dxa"/>
            <w:vMerge/>
            <w:vAlign w:val="center"/>
          </w:tcPr>
          <w:p w14:paraId="6408FAC5" w14:textId="77777777" w:rsidR="009474F8" w:rsidRPr="009474F8" w:rsidRDefault="009474F8" w:rsidP="009474F8">
            <w:pPr>
              <w:widowControl w:val="0"/>
              <w:tabs>
                <w:tab w:val="left" w:pos="851"/>
              </w:tabs>
              <w:spacing w:before="60" w:after="60" w:line="240" w:lineRule="auto"/>
              <w:jc w:val="both"/>
              <w:outlineLvl w:val="0"/>
              <w:rPr>
                <w:rFonts w:eastAsia="Times New Roman"/>
                <w:i w:val="0"/>
                <w:iCs w:val="0"/>
              </w:rPr>
            </w:pPr>
          </w:p>
        </w:tc>
        <w:tc>
          <w:tcPr>
            <w:tcW w:w="4252" w:type="dxa"/>
            <w:vAlign w:val="center"/>
          </w:tcPr>
          <w:p w14:paraId="478953CC" w14:textId="77777777" w:rsidR="009474F8" w:rsidRPr="009474F8" w:rsidRDefault="009474F8" w:rsidP="009474F8">
            <w:pPr>
              <w:widowControl w:val="0"/>
              <w:tabs>
                <w:tab w:val="left" w:pos="851"/>
              </w:tabs>
              <w:spacing w:before="60" w:after="60" w:line="240" w:lineRule="auto"/>
              <w:ind w:left="-18"/>
              <w:jc w:val="both"/>
              <w:rPr>
                <w:rFonts w:eastAsia="Times New Roman"/>
                <w:bCs/>
                <w:i w:val="0"/>
                <w:iCs w:val="0"/>
              </w:rPr>
            </w:pPr>
            <w:r w:rsidRPr="009474F8">
              <w:rPr>
                <w:rFonts w:eastAsia="Times New Roman"/>
                <w:i w:val="0"/>
                <w:iCs w:val="0"/>
              </w:rPr>
              <w:t>Không thuộc các trường hợp nêu trên.</w:t>
            </w:r>
          </w:p>
        </w:tc>
        <w:tc>
          <w:tcPr>
            <w:tcW w:w="1843" w:type="dxa"/>
            <w:vAlign w:val="center"/>
          </w:tcPr>
          <w:p w14:paraId="7A609917" w14:textId="77777777" w:rsidR="009474F8" w:rsidRPr="009474F8" w:rsidRDefault="009474F8" w:rsidP="009474F8">
            <w:pPr>
              <w:widowControl w:val="0"/>
              <w:tabs>
                <w:tab w:val="left" w:pos="851"/>
              </w:tabs>
              <w:spacing w:before="60" w:after="60" w:line="240" w:lineRule="auto"/>
              <w:jc w:val="center"/>
              <w:outlineLvl w:val="2"/>
              <w:rPr>
                <w:rFonts w:eastAsia="Times New Roman"/>
                <w:b/>
                <w:i w:val="0"/>
                <w:iCs w:val="0"/>
                <w:lang w:val="fr-FR"/>
              </w:rPr>
            </w:pPr>
            <w:r w:rsidRPr="009474F8">
              <w:rPr>
                <w:rFonts w:eastAsia="Times New Roman"/>
                <w:b/>
                <w:i w:val="0"/>
                <w:iCs w:val="0"/>
                <w:lang w:val="fr-FR"/>
              </w:rPr>
              <w:t>Không đạt</w:t>
            </w:r>
          </w:p>
        </w:tc>
      </w:tr>
    </w:tbl>
    <w:p w14:paraId="6D003FB3" w14:textId="77777777" w:rsidR="009474F8" w:rsidRPr="009474F8" w:rsidRDefault="009474F8" w:rsidP="009474F8">
      <w:pPr>
        <w:widowControl w:val="0"/>
        <w:spacing w:before="120" w:after="120" w:line="240" w:lineRule="auto"/>
        <w:rPr>
          <w:rFonts w:eastAsia="Times New Roman"/>
          <w:b/>
          <w:i w:val="0"/>
          <w:iCs w:val="0"/>
          <w:lang w:val="es-ES"/>
        </w:rPr>
      </w:pPr>
      <w:r w:rsidRPr="009474F8">
        <w:rPr>
          <w:rFonts w:eastAsia="Times New Roman"/>
          <w:b/>
          <w:i w:val="0"/>
          <w:iCs w:val="0"/>
        </w:rPr>
        <w:t>3.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9474F8" w:rsidRPr="009474F8" w14:paraId="599FA20A" w14:textId="77777777" w:rsidTr="00EF382E">
        <w:trPr>
          <w:tblHeader/>
        </w:trPr>
        <w:tc>
          <w:tcPr>
            <w:tcW w:w="3227" w:type="dxa"/>
            <w:tcBorders>
              <w:top w:val="single" w:sz="4" w:space="0" w:color="auto"/>
              <w:left w:val="single" w:sz="4" w:space="0" w:color="auto"/>
              <w:bottom w:val="single" w:sz="4" w:space="0" w:color="auto"/>
              <w:right w:val="single" w:sz="4" w:space="0" w:color="auto"/>
            </w:tcBorders>
            <w:vAlign w:val="center"/>
          </w:tcPr>
          <w:p w14:paraId="3D98A2F9" w14:textId="77777777" w:rsidR="009474F8" w:rsidRPr="009474F8" w:rsidRDefault="009474F8" w:rsidP="009474F8">
            <w:pPr>
              <w:widowControl w:val="0"/>
              <w:tabs>
                <w:tab w:val="left" w:pos="851"/>
              </w:tabs>
              <w:spacing w:before="60" w:after="60" w:line="240" w:lineRule="auto"/>
              <w:jc w:val="center"/>
              <w:rPr>
                <w:rFonts w:eastAsia="Times New Roman"/>
                <w:b/>
                <w:i w:val="0"/>
                <w:iCs w:val="0"/>
              </w:rPr>
            </w:pPr>
            <w:r w:rsidRPr="009474F8">
              <w:rPr>
                <w:rFonts w:eastAsia="Times New Roman"/>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3B1087E" w14:textId="77777777" w:rsidR="009474F8" w:rsidRPr="009474F8" w:rsidRDefault="009474F8" w:rsidP="009474F8">
            <w:pPr>
              <w:widowControl w:val="0"/>
              <w:tabs>
                <w:tab w:val="left" w:pos="851"/>
              </w:tabs>
              <w:spacing w:before="60" w:after="60" w:line="240" w:lineRule="auto"/>
              <w:jc w:val="center"/>
              <w:rPr>
                <w:rFonts w:eastAsia="Times New Roman"/>
                <w:b/>
                <w:i w:val="0"/>
                <w:iCs w:val="0"/>
              </w:rPr>
            </w:pPr>
            <w:r w:rsidRPr="009474F8">
              <w:rPr>
                <w:rFonts w:eastAsia="Times New Roman"/>
                <w:b/>
                <w:i w:val="0"/>
                <w:iCs w:val="0"/>
              </w:rPr>
              <w:t>Mức độ đáp ứng</w:t>
            </w:r>
          </w:p>
        </w:tc>
      </w:tr>
      <w:tr w:rsidR="009474F8" w:rsidRPr="009474F8" w14:paraId="756B621F" w14:textId="77777777" w:rsidTr="00EF382E">
        <w:tc>
          <w:tcPr>
            <w:tcW w:w="3227" w:type="dxa"/>
            <w:vMerge w:val="restart"/>
            <w:vAlign w:val="center"/>
          </w:tcPr>
          <w:p w14:paraId="5C18326C" w14:textId="77777777" w:rsidR="009474F8" w:rsidRPr="009474F8" w:rsidRDefault="009474F8" w:rsidP="009474F8">
            <w:pPr>
              <w:widowControl w:val="0"/>
              <w:spacing w:before="60" w:after="60" w:line="240" w:lineRule="auto"/>
              <w:jc w:val="both"/>
              <w:rPr>
                <w:rFonts w:eastAsia="Times New Roman"/>
                <w:i w:val="0"/>
                <w:iCs w:val="0"/>
              </w:rPr>
            </w:pPr>
            <w:r w:rsidRPr="009474F8">
              <w:rPr>
                <w:rFonts w:eastAsia="Times New Roman"/>
                <w:i w:val="0"/>
                <w:iCs w:val="0"/>
              </w:rPr>
              <w:t xml:space="preserve">3.1. Sơ đồ tổ chức công trường và tổng mặt bằng tổ </w:t>
            </w:r>
            <w:r w:rsidRPr="009474F8">
              <w:rPr>
                <w:rFonts w:eastAsia="Times New Roman"/>
                <w:i w:val="0"/>
                <w:iCs w:val="0"/>
              </w:rPr>
              <w:lastRenderedPageBreak/>
              <w:t>chức thi công</w:t>
            </w:r>
          </w:p>
        </w:tc>
        <w:tc>
          <w:tcPr>
            <w:tcW w:w="4252" w:type="dxa"/>
            <w:vAlign w:val="center"/>
          </w:tcPr>
          <w:p w14:paraId="27533C71" w14:textId="77777777" w:rsidR="009474F8" w:rsidRPr="009474F8" w:rsidRDefault="009474F8" w:rsidP="009474F8">
            <w:pPr>
              <w:widowControl w:val="0"/>
              <w:spacing w:before="60" w:after="60" w:line="240" w:lineRule="auto"/>
              <w:jc w:val="both"/>
              <w:rPr>
                <w:rFonts w:eastAsia="Times New Roman"/>
                <w:i w:val="0"/>
                <w:iCs w:val="0"/>
              </w:rPr>
            </w:pPr>
            <w:r w:rsidRPr="009474F8">
              <w:rPr>
                <w:rFonts w:eastAsia="Times New Roman"/>
                <w:i w:val="0"/>
                <w:iCs w:val="0"/>
              </w:rPr>
              <w:lastRenderedPageBreak/>
              <w:t xml:space="preserve">a/ Đệ trình đủ sơ đồ tổ chức công trường và tổng mặt bằng thi công </w:t>
            </w:r>
            <w:r w:rsidRPr="009474F8">
              <w:rPr>
                <w:rFonts w:eastAsia="Times New Roman"/>
                <w:i w:val="0"/>
                <w:iCs w:val="0"/>
              </w:rPr>
              <w:lastRenderedPageBreak/>
              <w:t>kèm theo thuyết minh/ hoặc thiếu 1 trong 2 loại thì được yêu cầu làm rõ, tài liệu làm rõ đáp ứng yêu cầu.</w:t>
            </w:r>
          </w:p>
        </w:tc>
        <w:tc>
          <w:tcPr>
            <w:tcW w:w="1843" w:type="dxa"/>
            <w:vAlign w:val="center"/>
          </w:tcPr>
          <w:p w14:paraId="3F428169" w14:textId="77777777" w:rsidR="009474F8" w:rsidRPr="009474F8" w:rsidRDefault="009474F8" w:rsidP="009474F8">
            <w:pPr>
              <w:widowControl w:val="0"/>
              <w:tabs>
                <w:tab w:val="left" w:pos="851"/>
              </w:tabs>
              <w:spacing w:before="60" w:after="60" w:line="240" w:lineRule="auto"/>
              <w:jc w:val="center"/>
              <w:outlineLvl w:val="2"/>
              <w:rPr>
                <w:rFonts w:eastAsia="Times New Roman"/>
                <w:i w:val="0"/>
                <w:iCs w:val="0"/>
              </w:rPr>
            </w:pPr>
            <w:r w:rsidRPr="009474F8">
              <w:rPr>
                <w:rFonts w:eastAsia="Times New Roman"/>
                <w:b/>
                <w:i w:val="0"/>
                <w:iCs w:val="0"/>
              </w:rPr>
              <w:lastRenderedPageBreak/>
              <w:t>Đạt</w:t>
            </w:r>
          </w:p>
        </w:tc>
      </w:tr>
      <w:tr w:rsidR="009474F8" w:rsidRPr="009474F8" w14:paraId="50B9B24C" w14:textId="77777777" w:rsidTr="00EF382E">
        <w:tc>
          <w:tcPr>
            <w:tcW w:w="3227" w:type="dxa"/>
            <w:vMerge/>
            <w:vAlign w:val="center"/>
          </w:tcPr>
          <w:p w14:paraId="33A03C51" w14:textId="77777777" w:rsidR="009474F8" w:rsidRPr="009474F8" w:rsidRDefault="009474F8" w:rsidP="009474F8">
            <w:pPr>
              <w:widowControl w:val="0"/>
              <w:spacing w:before="60" w:after="60" w:line="240" w:lineRule="auto"/>
              <w:jc w:val="both"/>
              <w:rPr>
                <w:rFonts w:eastAsia="Times New Roman"/>
                <w:i w:val="0"/>
                <w:iCs w:val="0"/>
              </w:rPr>
            </w:pPr>
          </w:p>
        </w:tc>
        <w:tc>
          <w:tcPr>
            <w:tcW w:w="4252" w:type="dxa"/>
            <w:vAlign w:val="center"/>
          </w:tcPr>
          <w:p w14:paraId="2536CF69"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i w:val="0"/>
                <w:iCs w:val="0"/>
              </w:rPr>
              <w:t>b/ Ngoài trường hợp “a”</w:t>
            </w:r>
          </w:p>
        </w:tc>
        <w:tc>
          <w:tcPr>
            <w:tcW w:w="1843" w:type="dxa"/>
            <w:vAlign w:val="center"/>
          </w:tcPr>
          <w:p w14:paraId="42BFBCC5" w14:textId="77777777" w:rsidR="009474F8" w:rsidRPr="009474F8" w:rsidRDefault="009474F8" w:rsidP="009474F8">
            <w:pPr>
              <w:widowControl w:val="0"/>
              <w:tabs>
                <w:tab w:val="left" w:pos="851"/>
              </w:tabs>
              <w:spacing w:before="60" w:after="60" w:line="240" w:lineRule="auto"/>
              <w:jc w:val="center"/>
              <w:outlineLvl w:val="2"/>
              <w:rPr>
                <w:rFonts w:eastAsia="Times New Roman"/>
                <w:b/>
                <w:i w:val="0"/>
                <w:iCs w:val="0"/>
              </w:rPr>
            </w:pPr>
            <w:r w:rsidRPr="009474F8">
              <w:rPr>
                <w:rFonts w:eastAsia="Times New Roman"/>
                <w:b/>
                <w:i w:val="0"/>
                <w:iCs w:val="0"/>
              </w:rPr>
              <w:t>Không đạt</w:t>
            </w:r>
          </w:p>
        </w:tc>
      </w:tr>
      <w:tr w:rsidR="009474F8" w:rsidRPr="009474F8" w14:paraId="7EB05C6B" w14:textId="77777777" w:rsidTr="00EF382E">
        <w:trPr>
          <w:trHeight w:val="1291"/>
        </w:trPr>
        <w:tc>
          <w:tcPr>
            <w:tcW w:w="3227" w:type="dxa"/>
            <w:vMerge w:val="restart"/>
            <w:vAlign w:val="center"/>
          </w:tcPr>
          <w:p w14:paraId="7EF9FA8D" w14:textId="77777777" w:rsidR="009474F8" w:rsidRPr="009474F8" w:rsidRDefault="009474F8" w:rsidP="009474F8">
            <w:pPr>
              <w:widowControl w:val="0"/>
              <w:spacing w:before="60" w:after="60" w:line="240" w:lineRule="auto"/>
              <w:jc w:val="both"/>
              <w:rPr>
                <w:rFonts w:eastAsia="Times New Roman"/>
                <w:i w:val="0"/>
                <w:iCs w:val="0"/>
              </w:rPr>
            </w:pPr>
            <w:r w:rsidRPr="009474F8">
              <w:rPr>
                <w:rFonts w:eastAsia="Times New Roman"/>
                <w:i w:val="0"/>
                <w:iCs w:val="0"/>
              </w:rPr>
              <w:t xml:space="preserve">3.2. Biện pháp thi công các hạng mục công trình </w:t>
            </w:r>
          </w:p>
        </w:tc>
        <w:tc>
          <w:tcPr>
            <w:tcW w:w="4252" w:type="dxa"/>
            <w:vAlign w:val="center"/>
          </w:tcPr>
          <w:p w14:paraId="570DF778" w14:textId="77777777" w:rsidR="009474F8" w:rsidRPr="009474F8" w:rsidRDefault="009474F8" w:rsidP="009474F8">
            <w:pPr>
              <w:widowControl w:val="0"/>
              <w:spacing w:before="60" w:after="60" w:line="240" w:lineRule="auto"/>
              <w:jc w:val="both"/>
              <w:rPr>
                <w:rFonts w:eastAsia="Times New Roman"/>
                <w:i w:val="0"/>
                <w:iCs w:val="0"/>
              </w:rPr>
            </w:pPr>
            <w:r w:rsidRPr="009474F8">
              <w:rPr>
                <w:rFonts w:eastAsia="Times New Roman"/>
                <w:i w:val="0"/>
                <w:iCs w:val="0"/>
              </w:rPr>
              <w:t xml:space="preserve">a/ Có biện pháp thi công các hạng mục xây lắp: </w:t>
            </w:r>
            <w:r w:rsidRPr="009474F8">
              <w:rPr>
                <w:rFonts w:eastAsia="Times New Roman"/>
                <w:bCs/>
                <w:i w:val="0"/>
                <w:iCs w:val="0"/>
              </w:rPr>
              <w:t>thi công sửa chữa móng trụ các đường dây 220kV đang mang điện, theo bản vẽ thiết kế đã được phê duyệt đảm bảo cột vận hành an toàn, lấp đất hoàn trả mặt bằng theo qui định</w:t>
            </w:r>
            <w:r w:rsidRPr="009474F8">
              <w:rPr>
                <w:rFonts w:eastAsia="Times New Roman"/>
                <w:i w:val="0"/>
                <w:iCs w:val="0"/>
              </w:rPr>
              <w:t>. Trường hợp chưa đủ biện pháp thi công các hạng mục/hoặc chưa chi tiết, chưa hợp lý... được yêu cầu làm rõ, tài liệu làm rõ đáp ứng yêu cầu.</w:t>
            </w:r>
          </w:p>
        </w:tc>
        <w:tc>
          <w:tcPr>
            <w:tcW w:w="1843" w:type="dxa"/>
            <w:vAlign w:val="center"/>
          </w:tcPr>
          <w:p w14:paraId="4DDBA75C" w14:textId="77777777" w:rsidR="009474F8" w:rsidRPr="009474F8" w:rsidRDefault="009474F8" w:rsidP="009474F8">
            <w:pPr>
              <w:widowControl w:val="0"/>
              <w:tabs>
                <w:tab w:val="left" w:pos="851"/>
              </w:tabs>
              <w:spacing w:before="60" w:after="60" w:line="240" w:lineRule="auto"/>
              <w:jc w:val="center"/>
              <w:outlineLvl w:val="2"/>
              <w:rPr>
                <w:rFonts w:eastAsia="Times New Roman"/>
                <w:b/>
                <w:i w:val="0"/>
                <w:iCs w:val="0"/>
              </w:rPr>
            </w:pPr>
            <w:r w:rsidRPr="009474F8">
              <w:rPr>
                <w:rFonts w:eastAsia="Times New Roman"/>
                <w:b/>
                <w:i w:val="0"/>
                <w:iCs w:val="0"/>
              </w:rPr>
              <w:t>Đạt</w:t>
            </w:r>
          </w:p>
        </w:tc>
      </w:tr>
      <w:tr w:rsidR="009474F8" w:rsidRPr="009474F8" w14:paraId="02A69308" w14:textId="77777777" w:rsidTr="00EF382E">
        <w:tc>
          <w:tcPr>
            <w:tcW w:w="3227" w:type="dxa"/>
            <w:vMerge/>
            <w:vAlign w:val="center"/>
          </w:tcPr>
          <w:p w14:paraId="4ED67992" w14:textId="77777777" w:rsidR="009474F8" w:rsidRPr="009474F8" w:rsidRDefault="009474F8" w:rsidP="009474F8">
            <w:pPr>
              <w:widowControl w:val="0"/>
              <w:spacing w:before="60" w:after="60" w:line="240" w:lineRule="auto"/>
              <w:jc w:val="both"/>
              <w:rPr>
                <w:rFonts w:eastAsia="Times New Roman"/>
                <w:i w:val="0"/>
                <w:iCs w:val="0"/>
              </w:rPr>
            </w:pPr>
          </w:p>
        </w:tc>
        <w:tc>
          <w:tcPr>
            <w:tcW w:w="4252" w:type="dxa"/>
            <w:vAlign w:val="center"/>
          </w:tcPr>
          <w:p w14:paraId="1502A3E4"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i w:val="0"/>
                <w:iCs w:val="0"/>
              </w:rPr>
              <w:t>b/ Ngoài trường hợp “a”</w:t>
            </w:r>
          </w:p>
        </w:tc>
        <w:tc>
          <w:tcPr>
            <w:tcW w:w="1843" w:type="dxa"/>
            <w:vAlign w:val="center"/>
          </w:tcPr>
          <w:p w14:paraId="2156311B" w14:textId="77777777" w:rsidR="009474F8" w:rsidRPr="009474F8" w:rsidRDefault="009474F8" w:rsidP="009474F8">
            <w:pPr>
              <w:widowControl w:val="0"/>
              <w:tabs>
                <w:tab w:val="left" w:pos="851"/>
              </w:tabs>
              <w:spacing w:before="60" w:after="60" w:line="240" w:lineRule="auto"/>
              <w:jc w:val="center"/>
              <w:outlineLvl w:val="2"/>
              <w:rPr>
                <w:rFonts w:eastAsia="Times New Roman"/>
                <w:b/>
                <w:i w:val="0"/>
                <w:iCs w:val="0"/>
              </w:rPr>
            </w:pPr>
            <w:r w:rsidRPr="009474F8">
              <w:rPr>
                <w:rFonts w:eastAsia="Times New Roman"/>
                <w:b/>
                <w:i w:val="0"/>
                <w:iCs w:val="0"/>
              </w:rPr>
              <w:t>Không đạt</w:t>
            </w:r>
          </w:p>
        </w:tc>
      </w:tr>
      <w:tr w:rsidR="009474F8" w:rsidRPr="009474F8" w14:paraId="2A5C64CE" w14:textId="77777777" w:rsidTr="00EF382E">
        <w:tc>
          <w:tcPr>
            <w:tcW w:w="3227" w:type="dxa"/>
            <w:vMerge w:val="restart"/>
            <w:vAlign w:val="center"/>
          </w:tcPr>
          <w:p w14:paraId="4B63528D" w14:textId="77777777" w:rsidR="009474F8" w:rsidRPr="009474F8" w:rsidRDefault="009474F8" w:rsidP="009474F8">
            <w:pPr>
              <w:widowControl w:val="0"/>
              <w:tabs>
                <w:tab w:val="left" w:pos="851"/>
              </w:tabs>
              <w:spacing w:before="60" w:after="60" w:line="240" w:lineRule="auto"/>
              <w:jc w:val="both"/>
              <w:outlineLvl w:val="0"/>
              <w:rPr>
                <w:rFonts w:eastAsia="Times New Roman"/>
                <w:b/>
                <w:i w:val="0"/>
                <w:iCs w:val="0"/>
              </w:rPr>
            </w:pPr>
            <w:r w:rsidRPr="009474F8">
              <w:rPr>
                <w:rFonts w:eastAsia="Times New Roman"/>
                <w:b/>
                <w:i w:val="0"/>
                <w:iCs w:val="0"/>
              </w:rPr>
              <w:t>Kết luận</w:t>
            </w:r>
          </w:p>
        </w:tc>
        <w:tc>
          <w:tcPr>
            <w:tcW w:w="4252" w:type="dxa"/>
            <w:vAlign w:val="center"/>
          </w:tcPr>
          <w:p w14:paraId="3C62D15A"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i w:val="0"/>
                <w:iCs w:val="0"/>
              </w:rPr>
              <w:t>Cả 2 tiêu chuẩn chi tiết đều được xác định là đạt.</w:t>
            </w:r>
          </w:p>
        </w:tc>
        <w:tc>
          <w:tcPr>
            <w:tcW w:w="1843" w:type="dxa"/>
            <w:vAlign w:val="center"/>
          </w:tcPr>
          <w:p w14:paraId="36064A47" w14:textId="77777777" w:rsidR="009474F8" w:rsidRPr="009474F8" w:rsidRDefault="009474F8" w:rsidP="009474F8">
            <w:pPr>
              <w:widowControl w:val="0"/>
              <w:tabs>
                <w:tab w:val="left" w:pos="851"/>
              </w:tabs>
              <w:spacing w:before="60" w:after="60" w:line="240" w:lineRule="auto"/>
              <w:jc w:val="center"/>
              <w:outlineLvl w:val="2"/>
              <w:rPr>
                <w:rFonts w:eastAsia="Times New Roman"/>
                <w:i w:val="0"/>
                <w:iCs w:val="0"/>
              </w:rPr>
            </w:pPr>
            <w:r w:rsidRPr="009474F8">
              <w:rPr>
                <w:rFonts w:eastAsia="Times New Roman"/>
                <w:b/>
                <w:i w:val="0"/>
                <w:iCs w:val="0"/>
              </w:rPr>
              <w:t>Đạt</w:t>
            </w:r>
          </w:p>
        </w:tc>
      </w:tr>
      <w:tr w:rsidR="009474F8" w:rsidRPr="009474F8" w14:paraId="1ED29C6B" w14:textId="77777777" w:rsidTr="00EF382E">
        <w:tc>
          <w:tcPr>
            <w:tcW w:w="3227" w:type="dxa"/>
            <w:vMerge/>
            <w:vAlign w:val="center"/>
          </w:tcPr>
          <w:p w14:paraId="3593F29A" w14:textId="77777777" w:rsidR="009474F8" w:rsidRPr="009474F8" w:rsidRDefault="009474F8" w:rsidP="009474F8">
            <w:pPr>
              <w:widowControl w:val="0"/>
              <w:tabs>
                <w:tab w:val="left" w:pos="851"/>
              </w:tabs>
              <w:spacing w:before="60" w:after="60" w:line="240" w:lineRule="auto"/>
              <w:jc w:val="both"/>
              <w:outlineLvl w:val="0"/>
              <w:rPr>
                <w:rFonts w:eastAsia="Times New Roman"/>
                <w:i w:val="0"/>
                <w:iCs w:val="0"/>
              </w:rPr>
            </w:pPr>
          </w:p>
        </w:tc>
        <w:tc>
          <w:tcPr>
            <w:tcW w:w="4252" w:type="dxa"/>
            <w:vAlign w:val="center"/>
          </w:tcPr>
          <w:p w14:paraId="07CEC787"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i w:val="0"/>
                <w:iCs w:val="0"/>
              </w:rPr>
              <w:t>Có 1 tiêu chuẩn chi tiết được xác định là không đạt.</w:t>
            </w:r>
          </w:p>
        </w:tc>
        <w:tc>
          <w:tcPr>
            <w:tcW w:w="1843" w:type="dxa"/>
            <w:vAlign w:val="center"/>
          </w:tcPr>
          <w:p w14:paraId="22C947C2" w14:textId="77777777" w:rsidR="009474F8" w:rsidRPr="009474F8" w:rsidRDefault="009474F8" w:rsidP="009474F8">
            <w:pPr>
              <w:widowControl w:val="0"/>
              <w:tabs>
                <w:tab w:val="left" w:pos="851"/>
              </w:tabs>
              <w:spacing w:before="60" w:after="60" w:line="240" w:lineRule="auto"/>
              <w:jc w:val="center"/>
              <w:outlineLvl w:val="2"/>
              <w:rPr>
                <w:rFonts w:eastAsia="Times New Roman"/>
                <w:i w:val="0"/>
                <w:iCs w:val="0"/>
              </w:rPr>
            </w:pPr>
            <w:r w:rsidRPr="009474F8">
              <w:rPr>
                <w:rFonts w:eastAsia="Times New Roman"/>
                <w:b/>
                <w:i w:val="0"/>
                <w:iCs w:val="0"/>
              </w:rPr>
              <w:t>Không đạt</w:t>
            </w:r>
          </w:p>
        </w:tc>
      </w:tr>
    </w:tbl>
    <w:p w14:paraId="10C77E87" w14:textId="77777777" w:rsidR="009474F8" w:rsidRPr="009474F8" w:rsidRDefault="009474F8" w:rsidP="009474F8">
      <w:pPr>
        <w:widowControl w:val="0"/>
        <w:spacing w:before="120" w:after="120" w:line="240" w:lineRule="auto"/>
        <w:rPr>
          <w:rFonts w:eastAsia="Times New Roman"/>
          <w:b/>
          <w:i w:val="0"/>
          <w:iCs w:val="0"/>
        </w:rPr>
      </w:pPr>
      <w:r w:rsidRPr="009474F8">
        <w:rPr>
          <w:rFonts w:eastAsia="Times New Roman"/>
          <w:b/>
          <w:i w:val="0"/>
          <w:iCs w:val="0"/>
        </w:rPr>
        <w:t>4.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9474F8" w:rsidRPr="009474F8" w14:paraId="712F895B" w14:textId="77777777" w:rsidTr="00EF382E">
        <w:trPr>
          <w:tblHeader/>
        </w:trPr>
        <w:tc>
          <w:tcPr>
            <w:tcW w:w="3227" w:type="dxa"/>
            <w:tcBorders>
              <w:top w:val="single" w:sz="4" w:space="0" w:color="auto"/>
              <w:left w:val="single" w:sz="4" w:space="0" w:color="auto"/>
              <w:bottom w:val="single" w:sz="4" w:space="0" w:color="auto"/>
              <w:right w:val="single" w:sz="4" w:space="0" w:color="auto"/>
            </w:tcBorders>
            <w:vAlign w:val="center"/>
          </w:tcPr>
          <w:p w14:paraId="504DC9B9" w14:textId="77777777" w:rsidR="009474F8" w:rsidRPr="009474F8" w:rsidRDefault="009474F8" w:rsidP="009474F8">
            <w:pPr>
              <w:widowControl w:val="0"/>
              <w:tabs>
                <w:tab w:val="left" w:pos="851"/>
              </w:tabs>
              <w:spacing w:before="60" w:after="60" w:line="240" w:lineRule="auto"/>
              <w:jc w:val="center"/>
              <w:rPr>
                <w:rFonts w:eastAsia="Times New Roman"/>
                <w:b/>
                <w:i w:val="0"/>
                <w:iCs w:val="0"/>
              </w:rPr>
            </w:pPr>
            <w:r w:rsidRPr="009474F8">
              <w:rPr>
                <w:rFonts w:eastAsia="Times New Roman"/>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3409F63" w14:textId="77777777" w:rsidR="009474F8" w:rsidRPr="009474F8" w:rsidRDefault="009474F8" w:rsidP="009474F8">
            <w:pPr>
              <w:widowControl w:val="0"/>
              <w:tabs>
                <w:tab w:val="left" w:pos="851"/>
              </w:tabs>
              <w:spacing w:before="60" w:after="60" w:line="240" w:lineRule="auto"/>
              <w:jc w:val="center"/>
              <w:rPr>
                <w:rFonts w:eastAsia="Times New Roman"/>
                <w:b/>
                <w:i w:val="0"/>
                <w:iCs w:val="0"/>
              </w:rPr>
            </w:pPr>
            <w:r w:rsidRPr="009474F8">
              <w:rPr>
                <w:rFonts w:eastAsia="Times New Roman"/>
                <w:b/>
                <w:i w:val="0"/>
                <w:iCs w:val="0"/>
              </w:rPr>
              <w:t>Mức độ đáp ứng</w:t>
            </w:r>
          </w:p>
        </w:tc>
      </w:tr>
      <w:tr w:rsidR="009474F8" w:rsidRPr="009474F8" w14:paraId="69658ED5" w14:textId="77777777" w:rsidTr="00EF382E">
        <w:tc>
          <w:tcPr>
            <w:tcW w:w="3227" w:type="dxa"/>
            <w:vMerge w:val="restart"/>
            <w:vAlign w:val="center"/>
          </w:tcPr>
          <w:p w14:paraId="47B55395" w14:textId="77777777" w:rsidR="009474F8" w:rsidRPr="009474F8" w:rsidRDefault="009474F8" w:rsidP="009474F8">
            <w:pPr>
              <w:widowControl w:val="0"/>
              <w:tabs>
                <w:tab w:val="left" w:pos="851"/>
              </w:tabs>
              <w:spacing w:before="60" w:after="60" w:line="240" w:lineRule="auto"/>
              <w:jc w:val="both"/>
              <w:outlineLvl w:val="0"/>
              <w:rPr>
                <w:rFonts w:eastAsia="Times New Roman"/>
                <w:i w:val="0"/>
                <w:iCs w:val="0"/>
              </w:rPr>
            </w:pPr>
            <w:r w:rsidRPr="009474F8">
              <w:rPr>
                <w:rFonts w:eastAsia="Times New Roman"/>
                <w:i w:val="0"/>
                <w:iCs w:val="0"/>
              </w:rPr>
              <w:t xml:space="preserve">4.1. Tổng thời gian thi công: 150 ngày. </w:t>
            </w:r>
          </w:p>
        </w:tc>
        <w:tc>
          <w:tcPr>
            <w:tcW w:w="4252" w:type="dxa"/>
            <w:vAlign w:val="center"/>
          </w:tcPr>
          <w:p w14:paraId="125447C9"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i w:val="0"/>
                <w:iCs w:val="0"/>
              </w:rPr>
              <w:t xml:space="preserve">Đề xuất thời gian thi công không quá 150 ngày. </w:t>
            </w:r>
          </w:p>
        </w:tc>
        <w:tc>
          <w:tcPr>
            <w:tcW w:w="1843" w:type="dxa"/>
            <w:vAlign w:val="center"/>
          </w:tcPr>
          <w:p w14:paraId="46529687" w14:textId="77777777" w:rsidR="009474F8" w:rsidRPr="009474F8" w:rsidRDefault="009474F8" w:rsidP="009474F8">
            <w:pPr>
              <w:widowControl w:val="0"/>
              <w:tabs>
                <w:tab w:val="left" w:pos="851"/>
              </w:tabs>
              <w:spacing w:before="60" w:after="60" w:line="240" w:lineRule="auto"/>
              <w:jc w:val="center"/>
              <w:outlineLvl w:val="2"/>
              <w:rPr>
                <w:rFonts w:eastAsia="Times New Roman"/>
                <w:i w:val="0"/>
                <w:iCs w:val="0"/>
              </w:rPr>
            </w:pPr>
            <w:r w:rsidRPr="009474F8">
              <w:rPr>
                <w:rFonts w:eastAsia="Times New Roman"/>
                <w:b/>
                <w:i w:val="0"/>
                <w:iCs w:val="0"/>
              </w:rPr>
              <w:t>Đạt</w:t>
            </w:r>
          </w:p>
        </w:tc>
      </w:tr>
      <w:tr w:rsidR="009474F8" w:rsidRPr="009474F8" w14:paraId="21AF9927" w14:textId="77777777" w:rsidTr="00EF382E">
        <w:tc>
          <w:tcPr>
            <w:tcW w:w="3227" w:type="dxa"/>
            <w:vMerge/>
            <w:vAlign w:val="center"/>
          </w:tcPr>
          <w:p w14:paraId="782580C1" w14:textId="77777777" w:rsidR="009474F8" w:rsidRPr="009474F8" w:rsidRDefault="009474F8" w:rsidP="009474F8">
            <w:pPr>
              <w:widowControl w:val="0"/>
              <w:tabs>
                <w:tab w:val="left" w:pos="851"/>
              </w:tabs>
              <w:spacing w:before="60" w:after="60" w:line="240" w:lineRule="auto"/>
              <w:jc w:val="both"/>
              <w:outlineLvl w:val="0"/>
              <w:rPr>
                <w:rFonts w:eastAsia="Times New Roman"/>
                <w:i w:val="0"/>
                <w:iCs w:val="0"/>
              </w:rPr>
            </w:pPr>
          </w:p>
        </w:tc>
        <w:tc>
          <w:tcPr>
            <w:tcW w:w="4252" w:type="dxa"/>
            <w:vAlign w:val="center"/>
          </w:tcPr>
          <w:p w14:paraId="51C96439"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i w:val="0"/>
                <w:iCs w:val="0"/>
              </w:rPr>
              <w:t xml:space="preserve">Đề xuất về thời gian thi công vượt quá 150 ngày. </w:t>
            </w:r>
          </w:p>
        </w:tc>
        <w:tc>
          <w:tcPr>
            <w:tcW w:w="1843" w:type="dxa"/>
            <w:vAlign w:val="center"/>
          </w:tcPr>
          <w:p w14:paraId="3616BF24" w14:textId="77777777" w:rsidR="009474F8" w:rsidRPr="009474F8" w:rsidRDefault="009474F8" w:rsidP="009474F8">
            <w:pPr>
              <w:widowControl w:val="0"/>
              <w:tabs>
                <w:tab w:val="left" w:pos="851"/>
              </w:tabs>
              <w:spacing w:before="60" w:after="60" w:line="240" w:lineRule="auto"/>
              <w:jc w:val="center"/>
              <w:outlineLvl w:val="2"/>
              <w:rPr>
                <w:rFonts w:eastAsia="Times New Roman"/>
                <w:i w:val="0"/>
                <w:iCs w:val="0"/>
              </w:rPr>
            </w:pPr>
            <w:r w:rsidRPr="009474F8">
              <w:rPr>
                <w:rFonts w:eastAsia="Times New Roman"/>
                <w:b/>
                <w:i w:val="0"/>
                <w:iCs w:val="0"/>
              </w:rPr>
              <w:t>Không đạt</w:t>
            </w:r>
          </w:p>
        </w:tc>
      </w:tr>
      <w:tr w:rsidR="009474F8" w:rsidRPr="009474F8" w14:paraId="3A6A602A" w14:textId="77777777" w:rsidTr="00EF382E">
        <w:tc>
          <w:tcPr>
            <w:tcW w:w="3227" w:type="dxa"/>
            <w:vMerge w:val="restart"/>
            <w:vAlign w:val="center"/>
          </w:tcPr>
          <w:p w14:paraId="6893352C" w14:textId="77777777" w:rsidR="009474F8" w:rsidRPr="009474F8" w:rsidRDefault="009474F8" w:rsidP="009474F8">
            <w:pPr>
              <w:spacing w:before="60" w:after="60" w:line="240" w:lineRule="auto"/>
              <w:jc w:val="both"/>
              <w:rPr>
                <w:rFonts w:eastAsia="Times New Roman"/>
                <w:i w:val="0"/>
                <w:iCs w:val="0"/>
              </w:rPr>
            </w:pPr>
            <w:r w:rsidRPr="009474F8">
              <w:rPr>
                <w:rFonts w:eastAsia="Times New Roman"/>
                <w:i w:val="0"/>
                <w:iCs w:val="0"/>
              </w:rPr>
              <w:t xml:space="preserve">4.2. Tính phù hợp: </w:t>
            </w:r>
          </w:p>
          <w:p w14:paraId="726BC82D" w14:textId="77777777" w:rsidR="009474F8" w:rsidRPr="009474F8" w:rsidRDefault="009474F8" w:rsidP="009474F8">
            <w:pPr>
              <w:spacing w:before="60" w:after="60" w:line="240" w:lineRule="auto"/>
              <w:ind w:left="32" w:hanging="32"/>
              <w:jc w:val="both"/>
              <w:rPr>
                <w:rFonts w:eastAsia="Times New Roman"/>
                <w:i w:val="0"/>
                <w:iCs w:val="0"/>
              </w:rPr>
            </w:pPr>
            <w:r w:rsidRPr="009474F8">
              <w:rPr>
                <w:rFonts w:eastAsia="Times New Roman"/>
                <w:i w:val="0"/>
                <w:iCs w:val="0"/>
              </w:rPr>
              <w:t xml:space="preserve">a) Giữa huy động thiết bị và tiến độ thi công </w:t>
            </w:r>
          </w:p>
          <w:p w14:paraId="2BEB5578" w14:textId="77777777" w:rsidR="009474F8" w:rsidRPr="009474F8" w:rsidRDefault="009474F8" w:rsidP="009474F8">
            <w:pPr>
              <w:widowControl w:val="0"/>
              <w:tabs>
                <w:tab w:val="left" w:pos="851"/>
              </w:tabs>
              <w:spacing w:before="60" w:after="60" w:line="240" w:lineRule="auto"/>
              <w:jc w:val="both"/>
              <w:outlineLvl w:val="0"/>
              <w:rPr>
                <w:rFonts w:eastAsia="Times New Roman"/>
                <w:i w:val="0"/>
                <w:iCs w:val="0"/>
              </w:rPr>
            </w:pPr>
            <w:r w:rsidRPr="009474F8">
              <w:rPr>
                <w:rFonts w:eastAsia="Times New Roman"/>
                <w:i w:val="0"/>
                <w:iCs w:val="0"/>
              </w:rPr>
              <w:t>b) Giữa bố trí nhân lực và tiến độ thi công</w:t>
            </w:r>
          </w:p>
        </w:tc>
        <w:tc>
          <w:tcPr>
            <w:tcW w:w="4252" w:type="dxa"/>
            <w:vAlign w:val="center"/>
          </w:tcPr>
          <w:p w14:paraId="7E3A9E74"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i w:val="0"/>
                <w:iCs w:val="0"/>
              </w:rPr>
              <w:t>Đề xuất đầy đủ, hợp lý, khả thi cho cả 2 nội dung a) và b).</w:t>
            </w:r>
          </w:p>
        </w:tc>
        <w:tc>
          <w:tcPr>
            <w:tcW w:w="1843" w:type="dxa"/>
            <w:vAlign w:val="center"/>
          </w:tcPr>
          <w:p w14:paraId="29DDBB62" w14:textId="77777777" w:rsidR="009474F8" w:rsidRPr="009474F8" w:rsidRDefault="009474F8" w:rsidP="009474F8">
            <w:pPr>
              <w:widowControl w:val="0"/>
              <w:tabs>
                <w:tab w:val="left" w:pos="851"/>
              </w:tabs>
              <w:spacing w:before="60" w:after="60" w:line="240" w:lineRule="auto"/>
              <w:jc w:val="center"/>
              <w:outlineLvl w:val="2"/>
              <w:rPr>
                <w:rFonts w:eastAsia="Times New Roman"/>
                <w:i w:val="0"/>
                <w:iCs w:val="0"/>
              </w:rPr>
            </w:pPr>
            <w:r w:rsidRPr="009474F8">
              <w:rPr>
                <w:rFonts w:eastAsia="Times New Roman"/>
                <w:b/>
                <w:i w:val="0"/>
                <w:iCs w:val="0"/>
              </w:rPr>
              <w:t>Đạt</w:t>
            </w:r>
          </w:p>
        </w:tc>
      </w:tr>
      <w:tr w:rsidR="009474F8" w:rsidRPr="009474F8" w14:paraId="22C58666" w14:textId="77777777" w:rsidTr="00EF382E">
        <w:tc>
          <w:tcPr>
            <w:tcW w:w="3227" w:type="dxa"/>
            <w:vMerge/>
            <w:vAlign w:val="center"/>
          </w:tcPr>
          <w:p w14:paraId="1DF802A0" w14:textId="77777777" w:rsidR="009474F8" w:rsidRPr="009474F8" w:rsidRDefault="009474F8" w:rsidP="009474F8">
            <w:pPr>
              <w:widowControl w:val="0"/>
              <w:tabs>
                <w:tab w:val="left" w:pos="851"/>
              </w:tabs>
              <w:spacing w:before="60" w:after="60" w:line="240" w:lineRule="auto"/>
              <w:jc w:val="both"/>
              <w:outlineLvl w:val="0"/>
              <w:rPr>
                <w:rFonts w:eastAsia="Times New Roman"/>
                <w:i w:val="0"/>
                <w:iCs w:val="0"/>
              </w:rPr>
            </w:pPr>
          </w:p>
        </w:tc>
        <w:tc>
          <w:tcPr>
            <w:tcW w:w="4252" w:type="dxa"/>
            <w:vAlign w:val="center"/>
          </w:tcPr>
          <w:p w14:paraId="4E898605"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i w:val="0"/>
                <w:iCs w:val="0"/>
              </w:rPr>
              <w:t>Đề xuất không đủ 2 nội dung a) và b).</w:t>
            </w:r>
          </w:p>
        </w:tc>
        <w:tc>
          <w:tcPr>
            <w:tcW w:w="1843" w:type="dxa"/>
            <w:vAlign w:val="center"/>
          </w:tcPr>
          <w:p w14:paraId="0CE75C1D" w14:textId="77777777" w:rsidR="009474F8" w:rsidRPr="009474F8" w:rsidRDefault="009474F8" w:rsidP="009474F8">
            <w:pPr>
              <w:widowControl w:val="0"/>
              <w:tabs>
                <w:tab w:val="left" w:pos="851"/>
              </w:tabs>
              <w:spacing w:before="60" w:after="60" w:line="240" w:lineRule="auto"/>
              <w:jc w:val="center"/>
              <w:outlineLvl w:val="2"/>
              <w:rPr>
                <w:rFonts w:eastAsia="Times New Roman"/>
                <w:i w:val="0"/>
                <w:iCs w:val="0"/>
              </w:rPr>
            </w:pPr>
            <w:r w:rsidRPr="009474F8">
              <w:rPr>
                <w:rFonts w:eastAsia="Times New Roman"/>
                <w:b/>
                <w:i w:val="0"/>
                <w:iCs w:val="0"/>
              </w:rPr>
              <w:t>Không đạt</w:t>
            </w:r>
          </w:p>
        </w:tc>
      </w:tr>
      <w:tr w:rsidR="009474F8" w:rsidRPr="009474F8" w14:paraId="395604FF" w14:textId="77777777" w:rsidTr="00EF382E">
        <w:tc>
          <w:tcPr>
            <w:tcW w:w="3227" w:type="dxa"/>
            <w:vMerge w:val="restart"/>
            <w:vAlign w:val="center"/>
          </w:tcPr>
          <w:p w14:paraId="0EC1C3EF" w14:textId="77777777" w:rsidR="009474F8" w:rsidRPr="009474F8" w:rsidRDefault="009474F8" w:rsidP="009474F8">
            <w:pPr>
              <w:widowControl w:val="0"/>
              <w:spacing w:before="60" w:after="60" w:line="240" w:lineRule="auto"/>
              <w:ind w:left="-18"/>
              <w:jc w:val="both"/>
              <w:rPr>
                <w:rFonts w:eastAsia="Times New Roman"/>
                <w:i w:val="0"/>
                <w:iCs w:val="0"/>
              </w:rPr>
            </w:pPr>
            <w:r w:rsidRPr="009474F8">
              <w:rPr>
                <w:rFonts w:eastAsia="Times New Roman"/>
                <w:i w:val="0"/>
                <w:iCs w:val="0"/>
              </w:rPr>
              <w:t xml:space="preserve">4.3. Biểu tiến độ thi công hợp lý, khả thi phù hợp với </w:t>
            </w:r>
            <w:r w:rsidRPr="009474F8">
              <w:rPr>
                <w:rFonts w:eastAsia="Times New Roman"/>
                <w:i w:val="0"/>
                <w:iCs w:val="0"/>
              </w:rPr>
              <w:lastRenderedPageBreak/>
              <w:t>đề xuất kỹ thuật và đáp ứng yêu cầu của E-HSMT</w:t>
            </w:r>
          </w:p>
        </w:tc>
        <w:tc>
          <w:tcPr>
            <w:tcW w:w="4252" w:type="dxa"/>
            <w:vAlign w:val="center"/>
          </w:tcPr>
          <w:p w14:paraId="3A86693D"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i w:val="0"/>
                <w:iCs w:val="0"/>
              </w:rPr>
              <w:lastRenderedPageBreak/>
              <w:t xml:space="preserve">Có Biểu tiến độ thi công hợp lý, khả thi và phù hợp với đề xuất kỹ thuật </w:t>
            </w:r>
            <w:r w:rsidRPr="009474F8">
              <w:rPr>
                <w:rFonts w:eastAsia="Times New Roman"/>
                <w:i w:val="0"/>
                <w:iCs w:val="0"/>
              </w:rPr>
              <w:lastRenderedPageBreak/>
              <w:t>và đáp ứng yêu cầu của E-HSMT.</w:t>
            </w:r>
          </w:p>
        </w:tc>
        <w:tc>
          <w:tcPr>
            <w:tcW w:w="1843" w:type="dxa"/>
            <w:vAlign w:val="center"/>
          </w:tcPr>
          <w:p w14:paraId="51801297" w14:textId="77777777" w:rsidR="009474F8" w:rsidRPr="009474F8" w:rsidRDefault="009474F8" w:rsidP="009474F8">
            <w:pPr>
              <w:widowControl w:val="0"/>
              <w:tabs>
                <w:tab w:val="left" w:pos="851"/>
              </w:tabs>
              <w:spacing w:before="60" w:after="60" w:line="240" w:lineRule="auto"/>
              <w:jc w:val="center"/>
              <w:outlineLvl w:val="2"/>
              <w:rPr>
                <w:rFonts w:eastAsia="Times New Roman"/>
                <w:i w:val="0"/>
                <w:iCs w:val="0"/>
              </w:rPr>
            </w:pPr>
            <w:r w:rsidRPr="009474F8">
              <w:rPr>
                <w:rFonts w:eastAsia="Times New Roman"/>
                <w:b/>
                <w:i w:val="0"/>
                <w:iCs w:val="0"/>
              </w:rPr>
              <w:lastRenderedPageBreak/>
              <w:t>Đạt</w:t>
            </w:r>
          </w:p>
        </w:tc>
      </w:tr>
      <w:tr w:rsidR="009474F8" w:rsidRPr="009474F8" w14:paraId="45351F7E" w14:textId="77777777" w:rsidTr="00EF382E">
        <w:tc>
          <w:tcPr>
            <w:tcW w:w="3227" w:type="dxa"/>
            <w:vMerge/>
            <w:vAlign w:val="center"/>
          </w:tcPr>
          <w:p w14:paraId="340A71D2" w14:textId="77777777" w:rsidR="009474F8" w:rsidRPr="009474F8" w:rsidRDefault="009474F8" w:rsidP="009474F8">
            <w:pPr>
              <w:widowControl w:val="0"/>
              <w:tabs>
                <w:tab w:val="left" w:pos="851"/>
              </w:tabs>
              <w:spacing w:before="60" w:after="60" w:line="240" w:lineRule="auto"/>
              <w:outlineLvl w:val="0"/>
              <w:rPr>
                <w:rFonts w:eastAsia="Times New Roman"/>
                <w:i w:val="0"/>
                <w:iCs w:val="0"/>
              </w:rPr>
            </w:pPr>
          </w:p>
        </w:tc>
        <w:tc>
          <w:tcPr>
            <w:tcW w:w="4252" w:type="dxa"/>
            <w:vAlign w:val="center"/>
          </w:tcPr>
          <w:p w14:paraId="0FBD4E33"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i w:val="0"/>
                <w:iCs w:val="0"/>
              </w:rPr>
              <w:t>Không có Biểu tiến độ thi công hoặc có Biểu tiến độ thi công nhưng không hợp lý, không khả thi, không phù hợp với đề xuất kỹ thuật.</w:t>
            </w:r>
          </w:p>
        </w:tc>
        <w:tc>
          <w:tcPr>
            <w:tcW w:w="1843" w:type="dxa"/>
            <w:vAlign w:val="center"/>
          </w:tcPr>
          <w:p w14:paraId="6C6DA3E3" w14:textId="77777777" w:rsidR="009474F8" w:rsidRPr="009474F8" w:rsidRDefault="009474F8" w:rsidP="009474F8">
            <w:pPr>
              <w:widowControl w:val="0"/>
              <w:tabs>
                <w:tab w:val="left" w:pos="851"/>
              </w:tabs>
              <w:spacing w:before="60" w:after="60" w:line="240" w:lineRule="auto"/>
              <w:jc w:val="center"/>
              <w:outlineLvl w:val="2"/>
              <w:rPr>
                <w:rFonts w:eastAsia="Times New Roman"/>
                <w:i w:val="0"/>
                <w:iCs w:val="0"/>
              </w:rPr>
            </w:pPr>
            <w:r w:rsidRPr="009474F8">
              <w:rPr>
                <w:rFonts w:eastAsia="Times New Roman"/>
                <w:b/>
                <w:i w:val="0"/>
                <w:iCs w:val="0"/>
              </w:rPr>
              <w:t>Không đạt</w:t>
            </w:r>
          </w:p>
        </w:tc>
      </w:tr>
      <w:tr w:rsidR="009474F8" w:rsidRPr="009474F8" w14:paraId="25BBCFC4" w14:textId="77777777" w:rsidTr="00EF382E">
        <w:tc>
          <w:tcPr>
            <w:tcW w:w="3227" w:type="dxa"/>
            <w:vMerge w:val="restart"/>
            <w:vAlign w:val="center"/>
          </w:tcPr>
          <w:p w14:paraId="2206117F" w14:textId="77777777" w:rsidR="009474F8" w:rsidRPr="009474F8" w:rsidRDefault="009474F8" w:rsidP="009474F8">
            <w:pPr>
              <w:widowControl w:val="0"/>
              <w:tabs>
                <w:tab w:val="left" w:pos="851"/>
              </w:tabs>
              <w:spacing w:before="60" w:after="60" w:line="240" w:lineRule="auto"/>
              <w:outlineLvl w:val="0"/>
              <w:rPr>
                <w:rFonts w:eastAsia="Times New Roman"/>
                <w:i w:val="0"/>
                <w:iCs w:val="0"/>
              </w:rPr>
            </w:pPr>
            <w:r w:rsidRPr="009474F8">
              <w:rPr>
                <w:rFonts w:eastAsia="Times New Roman"/>
                <w:b/>
                <w:i w:val="0"/>
                <w:iCs w:val="0"/>
              </w:rPr>
              <w:t>Kết luận</w:t>
            </w:r>
          </w:p>
        </w:tc>
        <w:tc>
          <w:tcPr>
            <w:tcW w:w="4252" w:type="dxa"/>
            <w:vAlign w:val="center"/>
          </w:tcPr>
          <w:p w14:paraId="5DD9FE1E"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i w:val="0"/>
                <w:iCs w:val="0"/>
              </w:rPr>
              <w:t>Cả 2 tiêu chuẩn chi tiết đều được xác định là đạt.</w:t>
            </w:r>
          </w:p>
        </w:tc>
        <w:tc>
          <w:tcPr>
            <w:tcW w:w="1843" w:type="dxa"/>
            <w:vAlign w:val="center"/>
          </w:tcPr>
          <w:p w14:paraId="0EF69B98" w14:textId="77777777" w:rsidR="009474F8" w:rsidRPr="009474F8" w:rsidRDefault="009474F8" w:rsidP="009474F8">
            <w:pPr>
              <w:widowControl w:val="0"/>
              <w:tabs>
                <w:tab w:val="left" w:pos="851"/>
              </w:tabs>
              <w:spacing w:before="60" w:after="60" w:line="240" w:lineRule="auto"/>
              <w:jc w:val="center"/>
              <w:outlineLvl w:val="2"/>
              <w:rPr>
                <w:rFonts w:eastAsia="Times New Roman"/>
                <w:b/>
                <w:i w:val="0"/>
                <w:iCs w:val="0"/>
              </w:rPr>
            </w:pPr>
            <w:r w:rsidRPr="009474F8">
              <w:rPr>
                <w:rFonts w:eastAsia="Times New Roman"/>
                <w:b/>
                <w:i w:val="0"/>
                <w:iCs w:val="0"/>
              </w:rPr>
              <w:t>Đạt</w:t>
            </w:r>
          </w:p>
        </w:tc>
      </w:tr>
      <w:tr w:rsidR="009474F8" w:rsidRPr="009474F8" w14:paraId="54EEBBFB" w14:textId="77777777" w:rsidTr="00EF382E">
        <w:tc>
          <w:tcPr>
            <w:tcW w:w="3227" w:type="dxa"/>
            <w:vMerge/>
            <w:vAlign w:val="center"/>
          </w:tcPr>
          <w:p w14:paraId="311E58DD" w14:textId="77777777" w:rsidR="009474F8" w:rsidRPr="009474F8" w:rsidRDefault="009474F8" w:rsidP="009474F8">
            <w:pPr>
              <w:widowControl w:val="0"/>
              <w:tabs>
                <w:tab w:val="left" w:pos="851"/>
              </w:tabs>
              <w:spacing w:before="60" w:after="60" w:line="240" w:lineRule="auto"/>
              <w:outlineLvl w:val="0"/>
              <w:rPr>
                <w:rFonts w:eastAsia="Times New Roman"/>
                <w:i w:val="0"/>
                <w:iCs w:val="0"/>
              </w:rPr>
            </w:pPr>
          </w:p>
        </w:tc>
        <w:tc>
          <w:tcPr>
            <w:tcW w:w="4252" w:type="dxa"/>
            <w:vAlign w:val="center"/>
          </w:tcPr>
          <w:p w14:paraId="7443D4C6"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i w:val="0"/>
                <w:iCs w:val="0"/>
              </w:rPr>
              <w:t>Có 1 tiêu chuẩn chi tiết được xác định là không đạt.</w:t>
            </w:r>
          </w:p>
        </w:tc>
        <w:tc>
          <w:tcPr>
            <w:tcW w:w="1843" w:type="dxa"/>
            <w:vAlign w:val="center"/>
          </w:tcPr>
          <w:p w14:paraId="69469C80" w14:textId="77777777" w:rsidR="009474F8" w:rsidRPr="009474F8" w:rsidRDefault="009474F8" w:rsidP="009474F8">
            <w:pPr>
              <w:widowControl w:val="0"/>
              <w:tabs>
                <w:tab w:val="left" w:pos="851"/>
              </w:tabs>
              <w:spacing w:before="60" w:after="60" w:line="240" w:lineRule="auto"/>
              <w:jc w:val="center"/>
              <w:outlineLvl w:val="2"/>
              <w:rPr>
                <w:rFonts w:eastAsia="Times New Roman"/>
                <w:b/>
                <w:i w:val="0"/>
                <w:iCs w:val="0"/>
              </w:rPr>
            </w:pPr>
            <w:r w:rsidRPr="009474F8">
              <w:rPr>
                <w:rFonts w:eastAsia="Times New Roman"/>
                <w:b/>
                <w:i w:val="0"/>
                <w:iCs w:val="0"/>
              </w:rPr>
              <w:t>Không đạt</w:t>
            </w:r>
          </w:p>
        </w:tc>
      </w:tr>
    </w:tbl>
    <w:p w14:paraId="65AE7216" w14:textId="77777777" w:rsidR="009474F8" w:rsidRPr="009474F8" w:rsidRDefault="009474F8" w:rsidP="009474F8">
      <w:pPr>
        <w:widowControl w:val="0"/>
        <w:spacing w:before="120" w:after="120" w:line="240" w:lineRule="auto"/>
        <w:rPr>
          <w:rFonts w:eastAsia="Times New Roman"/>
          <w:b/>
          <w:i w:val="0"/>
          <w:iCs w:val="0"/>
          <w:lang w:val="es-ES"/>
        </w:rPr>
      </w:pPr>
      <w:r w:rsidRPr="009474F8">
        <w:rPr>
          <w:rFonts w:eastAsia="Times New Roman"/>
          <w:b/>
          <w:i w:val="0"/>
          <w:iCs w:val="0"/>
          <w:lang w:val="es-ES"/>
        </w:rPr>
        <w:t>5.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9474F8" w:rsidRPr="009474F8" w14:paraId="043A5A84" w14:textId="77777777" w:rsidTr="00EF382E">
        <w:trPr>
          <w:tblHeader/>
        </w:trPr>
        <w:tc>
          <w:tcPr>
            <w:tcW w:w="3227" w:type="dxa"/>
            <w:tcBorders>
              <w:top w:val="single" w:sz="4" w:space="0" w:color="auto"/>
              <w:left w:val="single" w:sz="4" w:space="0" w:color="auto"/>
              <w:bottom w:val="single" w:sz="4" w:space="0" w:color="auto"/>
              <w:right w:val="single" w:sz="4" w:space="0" w:color="auto"/>
            </w:tcBorders>
            <w:vAlign w:val="center"/>
          </w:tcPr>
          <w:p w14:paraId="705B9107" w14:textId="77777777" w:rsidR="009474F8" w:rsidRPr="009474F8" w:rsidRDefault="009474F8" w:rsidP="009474F8">
            <w:pPr>
              <w:widowControl w:val="0"/>
              <w:tabs>
                <w:tab w:val="left" w:pos="851"/>
              </w:tabs>
              <w:spacing w:before="60" w:after="60" w:line="240" w:lineRule="auto"/>
              <w:jc w:val="center"/>
              <w:rPr>
                <w:rFonts w:eastAsia="Times New Roman"/>
                <w:b/>
                <w:i w:val="0"/>
                <w:iCs w:val="0"/>
              </w:rPr>
            </w:pPr>
            <w:r w:rsidRPr="009474F8">
              <w:rPr>
                <w:rFonts w:eastAsia="Times New Roman"/>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03D7ADFC" w14:textId="77777777" w:rsidR="009474F8" w:rsidRPr="009474F8" w:rsidRDefault="009474F8" w:rsidP="009474F8">
            <w:pPr>
              <w:widowControl w:val="0"/>
              <w:tabs>
                <w:tab w:val="left" w:pos="851"/>
              </w:tabs>
              <w:spacing w:before="60" w:after="60" w:line="240" w:lineRule="auto"/>
              <w:jc w:val="center"/>
              <w:rPr>
                <w:rFonts w:eastAsia="Times New Roman"/>
                <w:b/>
                <w:i w:val="0"/>
                <w:iCs w:val="0"/>
              </w:rPr>
            </w:pPr>
            <w:r w:rsidRPr="009474F8">
              <w:rPr>
                <w:rFonts w:eastAsia="Times New Roman"/>
                <w:b/>
                <w:i w:val="0"/>
                <w:iCs w:val="0"/>
              </w:rPr>
              <w:t>Mức độ đáp ứng</w:t>
            </w:r>
          </w:p>
        </w:tc>
      </w:tr>
      <w:tr w:rsidR="009474F8" w:rsidRPr="009474F8" w14:paraId="3DD7D542" w14:textId="77777777" w:rsidTr="00EF382E">
        <w:tc>
          <w:tcPr>
            <w:tcW w:w="3227" w:type="dxa"/>
            <w:vMerge w:val="restart"/>
            <w:vAlign w:val="center"/>
          </w:tcPr>
          <w:p w14:paraId="4DAF35BF" w14:textId="77777777" w:rsidR="009474F8" w:rsidRPr="009474F8" w:rsidRDefault="009474F8" w:rsidP="009474F8">
            <w:pPr>
              <w:widowControl w:val="0"/>
              <w:tabs>
                <w:tab w:val="left" w:pos="851"/>
              </w:tabs>
              <w:spacing w:before="60" w:after="60" w:line="240" w:lineRule="auto"/>
              <w:jc w:val="both"/>
              <w:outlineLvl w:val="0"/>
              <w:rPr>
                <w:rFonts w:eastAsia="Times New Roman"/>
                <w:i w:val="0"/>
                <w:iCs w:val="0"/>
              </w:rPr>
            </w:pPr>
            <w:r w:rsidRPr="009474F8">
              <w:rPr>
                <w:rFonts w:eastAsia="Times New Roman"/>
                <w:i w:val="0"/>
                <w:iCs w:val="0"/>
              </w:rPr>
              <w:t>5.1. Biện pháp bảo đảm chất lượng thi công các hạng mục công trình.</w:t>
            </w:r>
          </w:p>
        </w:tc>
        <w:tc>
          <w:tcPr>
            <w:tcW w:w="4252" w:type="dxa"/>
            <w:vAlign w:val="center"/>
          </w:tcPr>
          <w:p w14:paraId="55ADB847"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i w:val="0"/>
                <w:iCs w:val="0"/>
              </w:rPr>
              <w:t>Có biện pháp bảo đảm chất lượng hợp lý, khả thi phù hợp với đề xuất về biện pháp tổ chức thi công</w:t>
            </w:r>
          </w:p>
        </w:tc>
        <w:tc>
          <w:tcPr>
            <w:tcW w:w="1843" w:type="dxa"/>
            <w:vAlign w:val="center"/>
          </w:tcPr>
          <w:p w14:paraId="0483581C" w14:textId="77777777" w:rsidR="009474F8" w:rsidRPr="009474F8" w:rsidRDefault="009474F8" w:rsidP="009474F8">
            <w:pPr>
              <w:widowControl w:val="0"/>
              <w:tabs>
                <w:tab w:val="left" w:pos="851"/>
              </w:tabs>
              <w:spacing w:before="60" w:after="60" w:line="240" w:lineRule="auto"/>
              <w:jc w:val="center"/>
              <w:outlineLvl w:val="2"/>
              <w:rPr>
                <w:rFonts w:eastAsia="Times New Roman"/>
                <w:i w:val="0"/>
                <w:iCs w:val="0"/>
              </w:rPr>
            </w:pPr>
            <w:r w:rsidRPr="009474F8">
              <w:rPr>
                <w:rFonts w:eastAsia="Times New Roman"/>
                <w:b/>
                <w:i w:val="0"/>
                <w:iCs w:val="0"/>
              </w:rPr>
              <w:t>Đạt</w:t>
            </w:r>
          </w:p>
        </w:tc>
      </w:tr>
      <w:tr w:rsidR="009474F8" w:rsidRPr="009474F8" w14:paraId="291FD3E5" w14:textId="77777777" w:rsidTr="00EF382E">
        <w:tc>
          <w:tcPr>
            <w:tcW w:w="3227" w:type="dxa"/>
            <w:vMerge/>
            <w:vAlign w:val="center"/>
          </w:tcPr>
          <w:p w14:paraId="1C1D0977" w14:textId="77777777" w:rsidR="009474F8" w:rsidRPr="009474F8" w:rsidRDefault="009474F8" w:rsidP="009474F8">
            <w:pPr>
              <w:widowControl w:val="0"/>
              <w:tabs>
                <w:tab w:val="left" w:pos="851"/>
              </w:tabs>
              <w:spacing w:before="60" w:after="60" w:line="240" w:lineRule="auto"/>
              <w:jc w:val="both"/>
              <w:outlineLvl w:val="0"/>
              <w:rPr>
                <w:rFonts w:eastAsia="Times New Roman"/>
                <w:i w:val="0"/>
                <w:iCs w:val="0"/>
              </w:rPr>
            </w:pPr>
          </w:p>
        </w:tc>
        <w:tc>
          <w:tcPr>
            <w:tcW w:w="4252" w:type="dxa"/>
            <w:vAlign w:val="center"/>
          </w:tcPr>
          <w:p w14:paraId="2100CE75"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i w:val="0"/>
                <w:iCs w:val="0"/>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36FD2922" w14:textId="77777777" w:rsidR="009474F8" w:rsidRPr="009474F8" w:rsidRDefault="009474F8" w:rsidP="009474F8">
            <w:pPr>
              <w:widowControl w:val="0"/>
              <w:tabs>
                <w:tab w:val="left" w:pos="851"/>
              </w:tabs>
              <w:spacing w:before="60" w:after="60" w:line="240" w:lineRule="auto"/>
              <w:jc w:val="center"/>
              <w:outlineLvl w:val="2"/>
              <w:rPr>
                <w:rFonts w:eastAsia="Times New Roman"/>
                <w:i w:val="0"/>
                <w:iCs w:val="0"/>
              </w:rPr>
            </w:pPr>
            <w:r w:rsidRPr="009474F8">
              <w:rPr>
                <w:rFonts w:eastAsia="Times New Roman"/>
                <w:b/>
                <w:i w:val="0"/>
                <w:iCs w:val="0"/>
              </w:rPr>
              <w:t>Không đạt</w:t>
            </w:r>
          </w:p>
        </w:tc>
      </w:tr>
      <w:tr w:rsidR="009474F8" w:rsidRPr="009474F8" w14:paraId="75E2B077" w14:textId="77777777" w:rsidTr="00EF382E">
        <w:tc>
          <w:tcPr>
            <w:tcW w:w="3227" w:type="dxa"/>
            <w:vMerge w:val="restart"/>
            <w:vAlign w:val="center"/>
          </w:tcPr>
          <w:p w14:paraId="4510CA2A" w14:textId="77777777" w:rsidR="009474F8" w:rsidRPr="009474F8" w:rsidRDefault="009474F8" w:rsidP="009474F8">
            <w:pPr>
              <w:widowControl w:val="0"/>
              <w:tabs>
                <w:tab w:val="left" w:pos="851"/>
              </w:tabs>
              <w:spacing w:before="60" w:after="60" w:line="240" w:lineRule="auto"/>
              <w:jc w:val="both"/>
              <w:outlineLvl w:val="0"/>
              <w:rPr>
                <w:rFonts w:eastAsia="Times New Roman"/>
                <w:i w:val="0"/>
                <w:iCs w:val="0"/>
              </w:rPr>
            </w:pPr>
            <w:r w:rsidRPr="009474F8">
              <w:rPr>
                <w:rFonts w:eastAsia="Times New Roman"/>
                <w:i w:val="0"/>
                <w:iCs w:val="0"/>
              </w:rPr>
              <w:t>5.2. Biện pháp bảo đảm chất lượng nguyên liệu đầu vào để phục vụ công tác thi công.</w:t>
            </w:r>
          </w:p>
        </w:tc>
        <w:tc>
          <w:tcPr>
            <w:tcW w:w="4252" w:type="dxa"/>
            <w:vAlign w:val="center"/>
          </w:tcPr>
          <w:p w14:paraId="30287C29"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i w:val="0"/>
                <w:iCs w:val="0"/>
              </w:rPr>
              <w:t>Có biện pháp bảo đảm chất lượng hợp lý, khả thi phù hợp với đề xuất về biện pháp tổ chức thi công.</w:t>
            </w:r>
          </w:p>
        </w:tc>
        <w:tc>
          <w:tcPr>
            <w:tcW w:w="1843" w:type="dxa"/>
            <w:vAlign w:val="center"/>
          </w:tcPr>
          <w:p w14:paraId="1C2FEEA3" w14:textId="77777777" w:rsidR="009474F8" w:rsidRPr="009474F8" w:rsidRDefault="009474F8" w:rsidP="009474F8">
            <w:pPr>
              <w:widowControl w:val="0"/>
              <w:tabs>
                <w:tab w:val="left" w:pos="851"/>
              </w:tabs>
              <w:spacing w:before="60" w:after="60" w:line="240" w:lineRule="auto"/>
              <w:jc w:val="center"/>
              <w:outlineLvl w:val="2"/>
              <w:rPr>
                <w:rFonts w:eastAsia="Times New Roman"/>
                <w:b/>
                <w:i w:val="0"/>
                <w:iCs w:val="0"/>
              </w:rPr>
            </w:pPr>
            <w:r w:rsidRPr="009474F8">
              <w:rPr>
                <w:rFonts w:eastAsia="Times New Roman"/>
                <w:b/>
                <w:i w:val="0"/>
                <w:iCs w:val="0"/>
              </w:rPr>
              <w:t>Đạt</w:t>
            </w:r>
          </w:p>
        </w:tc>
      </w:tr>
      <w:tr w:rsidR="009474F8" w:rsidRPr="009474F8" w14:paraId="1440C6EC" w14:textId="77777777" w:rsidTr="00EF382E">
        <w:tc>
          <w:tcPr>
            <w:tcW w:w="3227" w:type="dxa"/>
            <w:vMerge/>
            <w:vAlign w:val="center"/>
          </w:tcPr>
          <w:p w14:paraId="1498A97D" w14:textId="77777777" w:rsidR="009474F8" w:rsidRPr="009474F8" w:rsidRDefault="009474F8" w:rsidP="009474F8">
            <w:pPr>
              <w:widowControl w:val="0"/>
              <w:tabs>
                <w:tab w:val="left" w:pos="851"/>
              </w:tabs>
              <w:spacing w:before="60" w:after="60" w:line="240" w:lineRule="auto"/>
              <w:jc w:val="both"/>
              <w:outlineLvl w:val="0"/>
              <w:rPr>
                <w:rFonts w:eastAsia="Times New Roman"/>
                <w:i w:val="0"/>
                <w:iCs w:val="0"/>
              </w:rPr>
            </w:pPr>
          </w:p>
        </w:tc>
        <w:tc>
          <w:tcPr>
            <w:tcW w:w="4252" w:type="dxa"/>
            <w:vAlign w:val="center"/>
          </w:tcPr>
          <w:p w14:paraId="3FAAD563"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i w:val="0"/>
                <w:iCs w:val="0"/>
              </w:rPr>
              <w:t>Không có biện pháp bảo đảm chất lượng hoặc có biện pháp bảo đảm chất lượng nhưng không hợp lý, không khả thi, không phù hợp với đề xuất về tiến độ thi công.</w:t>
            </w:r>
          </w:p>
        </w:tc>
        <w:tc>
          <w:tcPr>
            <w:tcW w:w="1843" w:type="dxa"/>
            <w:vAlign w:val="center"/>
          </w:tcPr>
          <w:p w14:paraId="17C8FA8E" w14:textId="77777777" w:rsidR="009474F8" w:rsidRPr="009474F8" w:rsidRDefault="009474F8" w:rsidP="009474F8">
            <w:pPr>
              <w:widowControl w:val="0"/>
              <w:tabs>
                <w:tab w:val="left" w:pos="851"/>
              </w:tabs>
              <w:spacing w:before="60" w:after="60" w:line="240" w:lineRule="auto"/>
              <w:jc w:val="center"/>
              <w:outlineLvl w:val="2"/>
              <w:rPr>
                <w:rFonts w:eastAsia="Times New Roman"/>
                <w:b/>
                <w:i w:val="0"/>
                <w:iCs w:val="0"/>
              </w:rPr>
            </w:pPr>
            <w:r w:rsidRPr="009474F8">
              <w:rPr>
                <w:rFonts w:eastAsia="Times New Roman"/>
                <w:b/>
                <w:i w:val="0"/>
                <w:iCs w:val="0"/>
              </w:rPr>
              <w:t>Không đạt</w:t>
            </w:r>
          </w:p>
        </w:tc>
      </w:tr>
      <w:tr w:rsidR="009474F8" w:rsidRPr="009474F8" w14:paraId="46382C81" w14:textId="77777777" w:rsidTr="00EF382E">
        <w:tc>
          <w:tcPr>
            <w:tcW w:w="3227" w:type="dxa"/>
            <w:vMerge w:val="restart"/>
            <w:vAlign w:val="center"/>
          </w:tcPr>
          <w:p w14:paraId="141BFB18" w14:textId="77777777" w:rsidR="009474F8" w:rsidRPr="009474F8" w:rsidRDefault="009474F8" w:rsidP="009474F8">
            <w:pPr>
              <w:widowControl w:val="0"/>
              <w:tabs>
                <w:tab w:val="left" w:pos="851"/>
              </w:tabs>
              <w:spacing w:before="60" w:after="60" w:line="240" w:lineRule="auto"/>
              <w:outlineLvl w:val="0"/>
              <w:rPr>
                <w:rFonts w:eastAsia="Times New Roman"/>
                <w:b/>
                <w:i w:val="0"/>
                <w:iCs w:val="0"/>
              </w:rPr>
            </w:pPr>
            <w:r w:rsidRPr="009474F8">
              <w:rPr>
                <w:rFonts w:eastAsia="Times New Roman"/>
                <w:b/>
                <w:i w:val="0"/>
                <w:iCs w:val="0"/>
              </w:rPr>
              <w:t>Kết luận</w:t>
            </w:r>
          </w:p>
        </w:tc>
        <w:tc>
          <w:tcPr>
            <w:tcW w:w="4252" w:type="dxa"/>
          </w:tcPr>
          <w:p w14:paraId="107C7368"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i w:val="0"/>
                <w:iCs w:val="0"/>
              </w:rPr>
              <w:t>Cả 2 tiêu chuẩn chi tiết đều được xác định là đạt.</w:t>
            </w:r>
          </w:p>
        </w:tc>
        <w:tc>
          <w:tcPr>
            <w:tcW w:w="1843" w:type="dxa"/>
            <w:vAlign w:val="center"/>
          </w:tcPr>
          <w:p w14:paraId="11640C4A" w14:textId="77777777" w:rsidR="009474F8" w:rsidRPr="009474F8" w:rsidRDefault="009474F8" w:rsidP="009474F8">
            <w:pPr>
              <w:widowControl w:val="0"/>
              <w:tabs>
                <w:tab w:val="left" w:pos="851"/>
              </w:tabs>
              <w:spacing w:before="60" w:after="60" w:line="240" w:lineRule="auto"/>
              <w:jc w:val="center"/>
              <w:outlineLvl w:val="2"/>
              <w:rPr>
                <w:rFonts w:eastAsia="Times New Roman"/>
                <w:b/>
                <w:i w:val="0"/>
                <w:iCs w:val="0"/>
              </w:rPr>
            </w:pPr>
            <w:r w:rsidRPr="009474F8">
              <w:rPr>
                <w:rFonts w:eastAsia="Times New Roman"/>
                <w:b/>
                <w:i w:val="0"/>
                <w:iCs w:val="0"/>
              </w:rPr>
              <w:t>Đạt</w:t>
            </w:r>
          </w:p>
        </w:tc>
      </w:tr>
      <w:tr w:rsidR="009474F8" w:rsidRPr="009474F8" w14:paraId="44A27FF0" w14:textId="77777777" w:rsidTr="00EF382E">
        <w:tc>
          <w:tcPr>
            <w:tcW w:w="3227" w:type="dxa"/>
            <w:vMerge/>
            <w:vAlign w:val="center"/>
          </w:tcPr>
          <w:p w14:paraId="74101E7C" w14:textId="77777777" w:rsidR="009474F8" w:rsidRPr="009474F8" w:rsidRDefault="009474F8" w:rsidP="009474F8">
            <w:pPr>
              <w:widowControl w:val="0"/>
              <w:tabs>
                <w:tab w:val="left" w:pos="851"/>
              </w:tabs>
              <w:spacing w:before="60" w:after="60" w:line="240" w:lineRule="auto"/>
              <w:outlineLvl w:val="0"/>
              <w:rPr>
                <w:rFonts w:eastAsia="Times New Roman"/>
                <w:i w:val="0"/>
                <w:iCs w:val="0"/>
              </w:rPr>
            </w:pPr>
          </w:p>
        </w:tc>
        <w:tc>
          <w:tcPr>
            <w:tcW w:w="4252" w:type="dxa"/>
          </w:tcPr>
          <w:p w14:paraId="296E8225" w14:textId="77777777" w:rsidR="009474F8" w:rsidRPr="009474F8" w:rsidRDefault="009474F8" w:rsidP="009474F8">
            <w:pPr>
              <w:widowControl w:val="0"/>
              <w:tabs>
                <w:tab w:val="left" w:pos="851"/>
              </w:tabs>
              <w:spacing w:before="60" w:after="60" w:line="240" w:lineRule="auto"/>
              <w:ind w:left="-18"/>
              <w:jc w:val="both"/>
              <w:rPr>
                <w:rFonts w:eastAsia="Times New Roman"/>
                <w:i w:val="0"/>
                <w:iCs w:val="0"/>
              </w:rPr>
            </w:pPr>
            <w:r w:rsidRPr="009474F8">
              <w:rPr>
                <w:rFonts w:eastAsia="Times New Roman"/>
                <w:i w:val="0"/>
                <w:iCs w:val="0"/>
              </w:rPr>
              <w:t>Có 1 tiêu chuẩn chi tiết được xác định là không đạt.</w:t>
            </w:r>
          </w:p>
        </w:tc>
        <w:tc>
          <w:tcPr>
            <w:tcW w:w="1843" w:type="dxa"/>
            <w:vAlign w:val="center"/>
          </w:tcPr>
          <w:p w14:paraId="0F838C1A" w14:textId="77777777" w:rsidR="009474F8" w:rsidRPr="009474F8" w:rsidRDefault="009474F8" w:rsidP="009474F8">
            <w:pPr>
              <w:widowControl w:val="0"/>
              <w:tabs>
                <w:tab w:val="left" w:pos="851"/>
              </w:tabs>
              <w:spacing w:before="60" w:after="60" w:line="240" w:lineRule="auto"/>
              <w:jc w:val="center"/>
              <w:outlineLvl w:val="2"/>
              <w:rPr>
                <w:rFonts w:eastAsia="Times New Roman"/>
                <w:b/>
                <w:i w:val="0"/>
                <w:iCs w:val="0"/>
              </w:rPr>
            </w:pPr>
            <w:r w:rsidRPr="009474F8">
              <w:rPr>
                <w:rFonts w:eastAsia="Times New Roman"/>
                <w:b/>
                <w:i w:val="0"/>
                <w:iCs w:val="0"/>
              </w:rPr>
              <w:t>Không đạt</w:t>
            </w:r>
          </w:p>
        </w:tc>
      </w:tr>
    </w:tbl>
    <w:p w14:paraId="2912E066" w14:textId="77777777" w:rsidR="009474F8" w:rsidRPr="009474F8" w:rsidRDefault="009474F8" w:rsidP="009474F8">
      <w:pPr>
        <w:widowControl w:val="0"/>
        <w:spacing w:before="120" w:after="120" w:line="240" w:lineRule="auto"/>
        <w:rPr>
          <w:rFonts w:eastAsia="Times New Roman"/>
          <w:b/>
          <w:i w:val="0"/>
          <w:iCs w:val="0"/>
          <w:lang w:val="es-ES"/>
        </w:rPr>
      </w:pPr>
      <w:r w:rsidRPr="009474F8">
        <w:rPr>
          <w:rFonts w:eastAsia="Times New Roman"/>
          <w:b/>
          <w:i w:val="0"/>
          <w:iCs w:val="0"/>
          <w:lang w:val="es-ES"/>
        </w:rPr>
        <w:t>6.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9474F8" w:rsidRPr="009474F8" w14:paraId="07DC629E" w14:textId="77777777" w:rsidTr="00EF382E">
        <w:trPr>
          <w:tblHeader/>
        </w:trPr>
        <w:tc>
          <w:tcPr>
            <w:tcW w:w="3227" w:type="dxa"/>
            <w:tcBorders>
              <w:top w:val="single" w:sz="4" w:space="0" w:color="auto"/>
              <w:left w:val="single" w:sz="4" w:space="0" w:color="auto"/>
              <w:bottom w:val="single" w:sz="4" w:space="0" w:color="auto"/>
              <w:right w:val="single" w:sz="4" w:space="0" w:color="auto"/>
            </w:tcBorders>
            <w:vAlign w:val="center"/>
          </w:tcPr>
          <w:p w14:paraId="54376419" w14:textId="77777777" w:rsidR="009474F8" w:rsidRPr="009474F8" w:rsidRDefault="009474F8" w:rsidP="009474F8">
            <w:pPr>
              <w:widowControl w:val="0"/>
              <w:tabs>
                <w:tab w:val="left" w:pos="851"/>
              </w:tabs>
              <w:spacing w:before="120" w:after="120" w:line="240" w:lineRule="auto"/>
              <w:jc w:val="center"/>
              <w:rPr>
                <w:rFonts w:eastAsia="Times New Roman"/>
                <w:b/>
                <w:i w:val="0"/>
                <w:iCs w:val="0"/>
              </w:rPr>
            </w:pPr>
            <w:r w:rsidRPr="009474F8">
              <w:rPr>
                <w:rFonts w:eastAsia="Times New Roman"/>
                <w:b/>
                <w:i w:val="0"/>
                <w:iCs w:val="0"/>
              </w:rPr>
              <w:lastRenderedPageBreak/>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C07F204" w14:textId="77777777" w:rsidR="009474F8" w:rsidRPr="009474F8" w:rsidRDefault="009474F8" w:rsidP="009474F8">
            <w:pPr>
              <w:widowControl w:val="0"/>
              <w:tabs>
                <w:tab w:val="left" w:pos="851"/>
              </w:tabs>
              <w:spacing w:before="120" w:after="120" w:line="240" w:lineRule="auto"/>
              <w:jc w:val="center"/>
              <w:rPr>
                <w:rFonts w:eastAsia="Times New Roman"/>
                <w:b/>
                <w:i w:val="0"/>
                <w:iCs w:val="0"/>
              </w:rPr>
            </w:pPr>
            <w:r w:rsidRPr="009474F8">
              <w:rPr>
                <w:rFonts w:eastAsia="Times New Roman"/>
                <w:b/>
                <w:i w:val="0"/>
                <w:iCs w:val="0"/>
              </w:rPr>
              <w:t>Mức độ đáp ứng</w:t>
            </w:r>
          </w:p>
        </w:tc>
      </w:tr>
      <w:tr w:rsidR="009474F8" w:rsidRPr="009474F8" w14:paraId="55E5B83E" w14:textId="77777777" w:rsidTr="00EF382E">
        <w:tc>
          <w:tcPr>
            <w:tcW w:w="7479" w:type="dxa"/>
            <w:gridSpan w:val="2"/>
          </w:tcPr>
          <w:p w14:paraId="2CBFEEE3" w14:textId="3501C851" w:rsidR="009474F8" w:rsidRPr="009474F8" w:rsidRDefault="009474F8" w:rsidP="009474F8">
            <w:pPr>
              <w:widowControl w:val="0"/>
              <w:tabs>
                <w:tab w:val="left" w:pos="851"/>
                <w:tab w:val="left" w:pos="1080"/>
              </w:tabs>
              <w:spacing w:before="120" w:after="120" w:line="240" w:lineRule="auto"/>
              <w:rPr>
                <w:rFonts w:eastAsia="Times New Roman"/>
                <w:b/>
                <w:i w:val="0"/>
                <w:iCs w:val="0"/>
              </w:rPr>
            </w:pPr>
            <w:r w:rsidRPr="009474F8">
              <w:rPr>
                <w:rFonts w:eastAsia="Times New Roman"/>
                <w:b/>
                <w:i w:val="0"/>
                <w:iCs w:val="0"/>
              </w:rPr>
              <w:t>6.1.</w:t>
            </w:r>
            <w:r>
              <w:rPr>
                <w:rFonts w:eastAsia="Times New Roman"/>
                <w:b/>
                <w:i w:val="0"/>
                <w:iCs w:val="0"/>
              </w:rPr>
              <w:t xml:space="preserve"> </w:t>
            </w:r>
            <w:proofErr w:type="gramStart"/>
            <w:r w:rsidRPr="009474F8">
              <w:rPr>
                <w:rFonts w:eastAsia="Times New Roman"/>
                <w:b/>
                <w:i w:val="0"/>
                <w:iCs w:val="0"/>
              </w:rPr>
              <w:t>An</w:t>
            </w:r>
            <w:proofErr w:type="gramEnd"/>
            <w:r w:rsidRPr="009474F8">
              <w:rPr>
                <w:rFonts w:eastAsia="Times New Roman"/>
                <w:b/>
                <w:i w:val="0"/>
                <w:iCs w:val="0"/>
              </w:rPr>
              <w:t xml:space="preserve"> toàn lao động</w:t>
            </w:r>
          </w:p>
        </w:tc>
        <w:tc>
          <w:tcPr>
            <w:tcW w:w="1843" w:type="dxa"/>
          </w:tcPr>
          <w:p w14:paraId="5A3C49BD" w14:textId="77777777" w:rsidR="009474F8" w:rsidRPr="009474F8" w:rsidRDefault="009474F8" w:rsidP="009474F8">
            <w:pPr>
              <w:widowControl w:val="0"/>
              <w:tabs>
                <w:tab w:val="left" w:pos="851"/>
                <w:tab w:val="left" w:pos="1080"/>
              </w:tabs>
              <w:spacing w:before="120" w:after="120" w:line="240" w:lineRule="auto"/>
              <w:ind w:left="1080" w:hanging="360"/>
              <w:rPr>
                <w:rFonts w:eastAsia="Times New Roman"/>
                <w:b/>
                <w:i w:val="0"/>
                <w:iCs w:val="0"/>
              </w:rPr>
            </w:pPr>
          </w:p>
        </w:tc>
      </w:tr>
      <w:tr w:rsidR="009474F8" w:rsidRPr="009474F8" w14:paraId="6FD06F68" w14:textId="77777777" w:rsidTr="00EF382E">
        <w:tc>
          <w:tcPr>
            <w:tcW w:w="3227" w:type="dxa"/>
            <w:vMerge w:val="restart"/>
            <w:vAlign w:val="center"/>
          </w:tcPr>
          <w:p w14:paraId="68DA0188" w14:textId="77777777" w:rsidR="009474F8" w:rsidRPr="009474F8" w:rsidRDefault="009474F8" w:rsidP="009474F8">
            <w:pPr>
              <w:widowControl w:val="0"/>
              <w:tabs>
                <w:tab w:val="left" w:pos="851"/>
              </w:tabs>
              <w:spacing w:before="120" w:after="120" w:line="240" w:lineRule="auto"/>
              <w:ind w:left="-18"/>
              <w:jc w:val="both"/>
              <w:rPr>
                <w:rFonts w:eastAsia="Times New Roman"/>
                <w:i w:val="0"/>
                <w:iCs w:val="0"/>
              </w:rPr>
            </w:pPr>
            <w:r w:rsidRPr="009474F8">
              <w:rPr>
                <w:rFonts w:eastAsia="Times New Roman"/>
                <w:i w:val="0"/>
                <w:iCs w:val="0"/>
              </w:rPr>
              <w:t>Biện pháp an toàn lao động hợp lý, khả thi phù hợp với đề xuất về biện pháp tổ chức thi công</w:t>
            </w:r>
          </w:p>
        </w:tc>
        <w:tc>
          <w:tcPr>
            <w:tcW w:w="4252" w:type="dxa"/>
          </w:tcPr>
          <w:p w14:paraId="0E79A489" w14:textId="77777777" w:rsidR="009474F8" w:rsidRPr="009474F8" w:rsidRDefault="009474F8" w:rsidP="009474F8">
            <w:pPr>
              <w:widowControl w:val="0"/>
              <w:tabs>
                <w:tab w:val="left" w:pos="851"/>
              </w:tabs>
              <w:spacing w:before="120" w:after="120" w:line="240" w:lineRule="auto"/>
              <w:ind w:left="-18"/>
              <w:jc w:val="both"/>
              <w:rPr>
                <w:rFonts w:eastAsia="Times New Roman"/>
                <w:i w:val="0"/>
                <w:iCs w:val="0"/>
              </w:rPr>
            </w:pPr>
            <w:r w:rsidRPr="009474F8">
              <w:rPr>
                <w:rFonts w:eastAsia="Times New Roman"/>
                <w:i w:val="0"/>
                <w:iCs w:val="0"/>
              </w:rPr>
              <w:t>Có biện an toàn lao động hợp lý, khả thi phù hợp với đề xuất về biện pháp tổ chức thi công.</w:t>
            </w:r>
          </w:p>
        </w:tc>
        <w:tc>
          <w:tcPr>
            <w:tcW w:w="1843" w:type="dxa"/>
            <w:vAlign w:val="center"/>
          </w:tcPr>
          <w:p w14:paraId="6BA9E559" w14:textId="77777777" w:rsidR="009474F8" w:rsidRPr="009474F8" w:rsidRDefault="009474F8" w:rsidP="009474F8">
            <w:pPr>
              <w:widowControl w:val="0"/>
              <w:tabs>
                <w:tab w:val="left" w:pos="851"/>
              </w:tabs>
              <w:spacing w:before="120" w:after="120" w:line="240" w:lineRule="auto"/>
              <w:jc w:val="center"/>
              <w:outlineLvl w:val="2"/>
              <w:rPr>
                <w:rFonts w:eastAsia="Times New Roman"/>
                <w:i w:val="0"/>
                <w:iCs w:val="0"/>
              </w:rPr>
            </w:pPr>
            <w:r w:rsidRPr="009474F8">
              <w:rPr>
                <w:rFonts w:eastAsia="Times New Roman"/>
                <w:b/>
                <w:i w:val="0"/>
                <w:iCs w:val="0"/>
              </w:rPr>
              <w:t>Đạt</w:t>
            </w:r>
          </w:p>
        </w:tc>
      </w:tr>
      <w:tr w:rsidR="009474F8" w:rsidRPr="009474F8" w14:paraId="78FEE9D2" w14:textId="77777777" w:rsidTr="00EF382E">
        <w:tc>
          <w:tcPr>
            <w:tcW w:w="3227" w:type="dxa"/>
            <w:vMerge/>
          </w:tcPr>
          <w:p w14:paraId="2A4ECE29" w14:textId="77777777" w:rsidR="009474F8" w:rsidRPr="009474F8" w:rsidRDefault="009474F8" w:rsidP="009474F8">
            <w:pPr>
              <w:widowControl w:val="0"/>
              <w:tabs>
                <w:tab w:val="left" w:pos="851"/>
              </w:tabs>
              <w:spacing w:before="120" w:after="120" w:line="240" w:lineRule="auto"/>
              <w:jc w:val="both"/>
              <w:outlineLvl w:val="2"/>
              <w:rPr>
                <w:rFonts w:eastAsia="Times New Roman"/>
                <w:i w:val="0"/>
                <w:iCs w:val="0"/>
              </w:rPr>
            </w:pPr>
          </w:p>
        </w:tc>
        <w:tc>
          <w:tcPr>
            <w:tcW w:w="4252" w:type="dxa"/>
          </w:tcPr>
          <w:p w14:paraId="2C47CB98" w14:textId="77777777" w:rsidR="009474F8" w:rsidRPr="009474F8" w:rsidRDefault="009474F8" w:rsidP="009474F8">
            <w:pPr>
              <w:widowControl w:val="0"/>
              <w:tabs>
                <w:tab w:val="left" w:pos="851"/>
              </w:tabs>
              <w:spacing w:before="120" w:after="120" w:line="240" w:lineRule="auto"/>
              <w:ind w:left="-18"/>
              <w:jc w:val="both"/>
              <w:rPr>
                <w:rFonts w:eastAsia="Times New Roman"/>
                <w:i w:val="0"/>
                <w:iCs w:val="0"/>
              </w:rPr>
            </w:pPr>
            <w:r w:rsidRPr="009474F8">
              <w:rPr>
                <w:rFonts w:eastAsia="Times New Roman"/>
                <w:i w:val="0"/>
                <w:iCs w:val="0"/>
              </w:rPr>
              <w:t>Không có biện pháp an toàn lao động hoặc có biện pháp biện pháp an toàn lao động nhưng không hợp lý, không khả thi, không phù hợp với đề xuất về biện pháp tổ chức thi công</w:t>
            </w:r>
          </w:p>
        </w:tc>
        <w:tc>
          <w:tcPr>
            <w:tcW w:w="1843" w:type="dxa"/>
            <w:vAlign w:val="center"/>
          </w:tcPr>
          <w:p w14:paraId="595A51BF" w14:textId="77777777" w:rsidR="009474F8" w:rsidRPr="009474F8" w:rsidRDefault="009474F8" w:rsidP="009474F8">
            <w:pPr>
              <w:widowControl w:val="0"/>
              <w:tabs>
                <w:tab w:val="left" w:pos="851"/>
              </w:tabs>
              <w:spacing w:before="120" w:after="120" w:line="240" w:lineRule="auto"/>
              <w:jc w:val="center"/>
              <w:outlineLvl w:val="2"/>
              <w:rPr>
                <w:rFonts w:eastAsia="Times New Roman"/>
                <w:i w:val="0"/>
                <w:iCs w:val="0"/>
              </w:rPr>
            </w:pPr>
            <w:r w:rsidRPr="009474F8">
              <w:rPr>
                <w:rFonts w:eastAsia="Times New Roman"/>
                <w:b/>
                <w:i w:val="0"/>
                <w:iCs w:val="0"/>
              </w:rPr>
              <w:t>Không đạt</w:t>
            </w:r>
          </w:p>
        </w:tc>
      </w:tr>
      <w:tr w:rsidR="009474F8" w:rsidRPr="009474F8" w14:paraId="6F27D434" w14:textId="77777777" w:rsidTr="00EF382E">
        <w:tc>
          <w:tcPr>
            <w:tcW w:w="7479" w:type="dxa"/>
            <w:gridSpan w:val="2"/>
          </w:tcPr>
          <w:p w14:paraId="665D0A88" w14:textId="77777777" w:rsidR="009474F8" w:rsidRPr="009474F8" w:rsidRDefault="009474F8" w:rsidP="009474F8">
            <w:pPr>
              <w:widowControl w:val="0"/>
              <w:tabs>
                <w:tab w:val="left" w:pos="851"/>
                <w:tab w:val="left" w:pos="1080"/>
              </w:tabs>
              <w:spacing w:before="120" w:after="120" w:line="240" w:lineRule="auto"/>
              <w:rPr>
                <w:rFonts w:eastAsia="Times New Roman"/>
                <w:b/>
                <w:i w:val="0"/>
                <w:iCs w:val="0"/>
              </w:rPr>
            </w:pPr>
            <w:r w:rsidRPr="009474F8">
              <w:rPr>
                <w:rFonts w:eastAsia="Times New Roman"/>
                <w:b/>
                <w:i w:val="0"/>
                <w:iCs w:val="0"/>
              </w:rPr>
              <w:t>6.2. Phòng cháy, chữa cháy</w:t>
            </w:r>
          </w:p>
        </w:tc>
        <w:tc>
          <w:tcPr>
            <w:tcW w:w="1843" w:type="dxa"/>
          </w:tcPr>
          <w:p w14:paraId="1A69FD51" w14:textId="77777777" w:rsidR="009474F8" w:rsidRPr="009474F8" w:rsidRDefault="009474F8" w:rsidP="009474F8">
            <w:pPr>
              <w:widowControl w:val="0"/>
              <w:tabs>
                <w:tab w:val="left" w:pos="851"/>
                <w:tab w:val="left" w:pos="1080"/>
              </w:tabs>
              <w:spacing w:before="120" w:after="120" w:line="240" w:lineRule="auto"/>
              <w:ind w:left="1080" w:hanging="360"/>
              <w:rPr>
                <w:rFonts w:eastAsia="Times New Roman"/>
                <w:b/>
                <w:i w:val="0"/>
                <w:iCs w:val="0"/>
              </w:rPr>
            </w:pPr>
          </w:p>
        </w:tc>
      </w:tr>
      <w:tr w:rsidR="009474F8" w:rsidRPr="009474F8" w14:paraId="33A565B6" w14:textId="77777777" w:rsidTr="00EF382E">
        <w:tc>
          <w:tcPr>
            <w:tcW w:w="3227" w:type="dxa"/>
            <w:vMerge w:val="restart"/>
            <w:vAlign w:val="center"/>
          </w:tcPr>
          <w:p w14:paraId="6604CF8A" w14:textId="77777777" w:rsidR="009474F8" w:rsidRPr="009474F8" w:rsidRDefault="009474F8" w:rsidP="009474F8">
            <w:pPr>
              <w:widowControl w:val="0"/>
              <w:tabs>
                <w:tab w:val="left" w:pos="851"/>
                <w:tab w:val="left" w:pos="1080"/>
              </w:tabs>
              <w:spacing w:before="120" w:after="120" w:line="240" w:lineRule="auto"/>
              <w:jc w:val="both"/>
              <w:outlineLvl w:val="2"/>
              <w:rPr>
                <w:rFonts w:eastAsia="Times New Roman"/>
                <w:i w:val="0"/>
                <w:iCs w:val="0"/>
              </w:rPr>
            </w:pPr>
          </w:p>
          <w:p w14:paraId="619ADCB0" w14:textId="77777777" w:rsidR="009474F8" w:rsidRPr="009474F8" w:rsidRDefault="009474F8" w:rsidP="009474F8">
            <w:pPr>
              <w:widowControl w:val="0"/>
              <w:tabs>
                <w:tab w:val="left" w:pos="851"/>
                <w:tab w:val="left" w:pos="1080"/>
              </w:tabs>
              <w:spacing w:before="120" w:after="120" w:line="240" w:lineRule="auto"/>
              <w:jc w:val="both"/>
              <w:rPr>
                <w:rFonts w:eastAsia="Times New Roman"/>
                <w:i w:val="0"/>
                <w:iCs w:val="0"/>
              </w:rPr>
            </w:pPr>
            <w:r w:rsidRPr="009474F8">
              <w:rPr>
                <w:rFonts w:eastAsia="Times New Roman"/>
                <w:i w:val="0"/>
                <w:iCs w:val="0"/>
              </w:rPr>
              <w:t>Biện pháp phòng cháy, chữa cháy hợp lý, khả thi, phù hợp với đề xuất về biện pháp tổ chức thi công</w:t>
            </w:r>
          </w:p>
        </w:tc>
        <w:tc>
          <w:tcPr>
            <w:tcW w:w="4252" w:type="dxa"/>
          </w:tcPr>
          <w:p w14:paraId="0D1139F0" w14:textId="77777777" w:rsidR="009474F8" w:rsidRPr="009474F8" w:rsidRDefault="009474F8" w:rsidP="009474F8">
            <w:pPr>
              <w:widowControl w:val="0"/>
              <w:tabs>
                <w:tab w:val="left" w:pos="851"/>
              </w:tabs>
              <w:spacing w:before="120" w:after="120" w:line="240" w:lineRule="auto"/>
              <w:ind w:left="-18"/>
              <w:jc w:val="both"/>
              <w:rPr>
                <w:rFonts w:eastAsia="Times New Roman"/>
                <w:i w:val="0"/>
                <w:iCs w:val="0"/>
              </w:rPr>
            </w:pPr>
            <w:r w:rsidRPr="009474F8">
              <w:rPr>
                <w:rFonts w:eastAsia="Times New Roman"/>
                <w:i w:val="0"/>
                <w:iCs w:val="0"/>
              </w:rPr>
              <w:t>Có biện phòng cháy, chữa cháy hợp lý, khả thi phù hợp với đề xuất về biện pháp tổ chức thi công</w:t>
            </w:r>
          </w:p>
        </w:tc>
        <w:tc>
          <w:tcPr>
            <w:tcW w:w="1843" w:type="dxa"/>
            <w:vAlign w:val="center"/>
          </w:tcPr>
          <w:p w14:paraId="68E8522D" w14:textId="77777777" w:rsidR="009474F8" w:rsidRPr="009474F8" w:rsidRDefault="009474F8" w:rsidP="009474F8">
            <w:pPr>
              <w:widowControl w:val="0"/>
              <w:tabs>
                <w:tab w:val="left" w:pos="851"/>
              </w:tabs>
              <w:spacing w:before="120" w:after="120" w:line="240" w:lineRule="auto"/>
              <w:jc w:val="center"/>
              <w:outlineLvl w:val="2"/>
              <w:rPr>
                <w:rFonts w:eastAsia="Times New Roman"/>
                <w:i w:val="0"/>
                <w:iCs w:val="0"/>
              </w:rPr>
            </w:pPr>
            <w:r w:rsidRPr="009474F8">
              <w:rPr>
                <w:rFonts w:eastAsia="Times New Roman"/>
                <w:b/>
                <w:i w:val="0"/>
                <w:iCs w:val="0"/>
              </w:rPr>
              <w:t>Đạt</w:t>
            </w:r>
          </w:p>
        </w:tc>
      </w:tr>
      <w:tr w:rsidR="009474F8" w:rsidRPr="009474F8" w14:paraId="6A62524D" w14:textId="77777777" w:rsidTr="00EF382E">
        <w:tc>
          <w:tcPr>
            <w:tcW w:w="3227" w:type="dxa"/>
            <w:vMerge/>
          </w:tcPr>
          <w:p w14:paraId="6B3BB707" w14:textId="77777777" w:rsidR="009474F8" w:rsidRPr="009474F8" w:rsidRDefault="009474F8" w:rsidP="009474F8">
            <w:pPr>
              <w:widowControl w:val="0"/>
              <w:tabs>
                <w:tab w:val="left" w:pos="851"/>
              </w:tabs>
              <w:spacing w:before="120" w:after="120" w:line="240" w:lineRule="auto"/>
              <w:jc w:val="both"/>
              <w:outlineLvl w:val="2"/>
              <w:rPr>
                <w:rFonts w:eastAsia="Times New Roman"/>
                <w:i w:val="0"/>
                <w:iCs w:val="0"/>
              </w:rPr>
            </w:pPr>
          </w:p>
        </w:tc>
        <w:tc>
          <w:tcPr>
            <w:tcW w:w="4252" w:type="dxa"/>
          </w:tcPr>
          <w:p w14:paraId="6CE9856C" w14:textId="77777777" w:rsidR="009474F8" w:rsidRPr="009474F8" w:rsidRDefault="009474F8" w:rsidP="009474F8">
            <w:pPr>
              <w:widowControl w:val="0"/>
              <w:tabs>
                <w:tab w:val="left" w:pos="851"/>
              </w:tabs>
              <w:spacing w:before="120" w:after="120" w:line="240" w:lineRule="auto"/>
              <w:ind w:left="-18"/>
              <w:jc w:val="both"/>
              <w:rPr>
                <w:rFonts w:eastAsia="Times New Roman"/>
                <w:i w:val="0"/>
                <w:iCs w:val="0"/>
              </w:rPr>
            </w:pPr>
            <w:r w:rsidRPr="009474F8">
              <w:rPr>
                <w:rFonts w:eastAsia="Times New Roman"/>
                <w:i w:val="0"/>
                <w:iCs w:val="0"/>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55B06011" w14:textId="77777777" w:rsidR="009474F8" w:rsidRPr="009474F8" w:rsidRDefault="009474F8" w:rsidP="009474F8">
            <w:pPr>
              <w:widowControl w:val="0"/>
              <w:tabs>
                <w:tab w:val="left" w:pos="851"/>
              </w:tabs>
              <w:spacing w:before="120" w:after="120" w:line="240" w:lineRule="auto"/>
              <w:jc w:val="center"/>
              <w:outlineLvl w:val="2"/>
              <w:rPr>
                <w:rFonts w:eastAsia="Times New Roman"/>
                <w:b/>
                <w:i w:val="0"/>
                <w:iCs w:val="0"/>
              </w:rPr>
            </w:pPr>
            <w:r w:rsidRPr="009474F8">
              <w:rPr>
                <w:rFonts w:eastAsia="Times New Roman"/>
                <w:b/>
                <w:i w:val="0"/>
                <w:iCs w:val="0"/>
              </w:rPr>
              <w:t>Không đạt</w:t>
            </w:r>
          </w:p>
        </w:tc>
      </w:tr>
      <w:tr w:rsidR="009474F8" w:rsidRPr="009474F8" w14:paraId="66450C7A" w14:textId="77777777" w:rsidTr="00EF382E">
        <w:tc>
          <w:tcPr>
            <w:tcW w:w="3227" w:type="dxa"/>
          </w:tcPr>
          <w:p w14:paraId="58FC43EA" w14:textId="77777777" w:rsidR="009474F8" w:rsidRPr="009474F8" w:rsidRDefault="009474F8" w:rsidP="009474F8">
            <w:pPr>
              <w:widowControl w:val="0"/>
              <w:tabs>
                <w:tab w:val="left" w:pos="851"/>
              </w:tabs>
              <w:spacing w:before="120" w:after="120" w:line="240" w:lineRule="auto"/>
              <w:outlineLvl w:val="2"/>
              <w:rPr>
                <w:rFonts w:eastAsia="Times New Roman"/>
                <w:i w:val="0"/>
                <w:iCs w:val="0"/>
              </w:rPr>
            </w:pPr>
            <w:r w:rsidRPr="009474F8">
              <w:rPr>
                <w:rFonts w:eastAsia="Times New Roman"/>
                <w:b/>
                <w:i w:val="0"/>
                <w:iCs w:val="0"/>
              </w:rPr>
              <w:t>6.3. Vệ sinh môi trường</w:t>
            </w:r>
          </w:p>
        </w:tc>
        <w:tc>
          <w:tcPr>
            <w:tcW w:w="4252" w:type="dxa"/>
          </w:tcPr>
          <w:p w14:paraId="60C65015" w14:textId="77777777" w:rsidR="009474F8" w:rsidRPr="009474F8" w:rsidRDefault="009474F8" w:rsidP="009474F8">
            <w:pPr>
              <w:widowControl w:val="0"/>
              <w:tabs>
                <w:tab w:val="left" w:pos="851"/>
              </w:tabs>
              <w:spacing w:before="120" w:after="120" w:line="240" w:lineRule="auto"/>
              <w:ind w:left="-18"/>
              <w:rPr>
                <w:rFonts w:eastAsia="Times New Roman"/>
                <w:i w:val="0"/>
                <w:iCs w:val="0"/>
              </w:rPr>
            </w:pPr>
          </w:p>
        </w:tc>
        <w:tc>
          <w:tcPr>
            <w:tcW w:w="1843" w:type="dxa"/>
            <w:vAlign w:val="center"/>
          </w:tcPr>
          <w:p w14:paraId="32FB1AEF" w14:textId="77777777" w:rsidR="009474F8" w:rsidRPr="009474F8" w:rsidRDefault="009474F8" w:rsidP="009474F8">
            <w:pPr>
              <w:widowControl w:val="0"/>
              <w:tabs>
                <w:tab w:val="left" w:pos="851"/>
              </w:tabs>
              <w:spacing w:before="120" w:after="120" w:line="240" w:lineRule="auto"/>
              <w:jc w:val="center"/>
              <w:outlineLvl w:val="2"/>
              <w:rPr>
                <w:rFonts w:eastAsia="Times New Roman"/>
                <w:b/>
                <w:i w:val="0"/>
                <w:iCs w:val="0"/>
              </w:rPr>
            </w:pPr>
          </w:p>
        </w:tc>
      </w:tr>
      <w:tr w:rsidR="009474F8" w:rsidRPr="009474F8" w14:paraId="2FD37ACA" w14:textId="77777777" w:rsidTr="00EF382E">
        <w:tc>
          <w:tcPr>
            <w:tcW w:w="3227" w:type="dxa"/>
            <w:vMerge w:val="restart"/>
            <w:vAlign w:val="center"/>
          </w:tcPr>
          <w:p w14:paraId="01FC935E" w14:textId="77777777" w:rsidR="009474F8" w:rsidRPr="009474F8" w:rsidRDefault="009474F8" w:rsidP="009474F8">
            <w:pPr>
              <w:widowControl w:val="0"/>
              <w:tabs>
                <w:tab w:val="left" w:pos="851"/>
              </w:tabs>
              <w:spacing w:before="120" w:after="120" w:line="240" w:lineRule="auto"/>
              <w:jc w:val="both"/>
              <w:outlineLvl w:val="2"/>
              <w:rPr>
                <w:rFonts w:eastAsia="Times New Roman"/>
                <w:i w:val="0"/>
                <w:iCs w:val="0"/>
              </w:rPr>
            </w:pPr>
            <w:r w:rsidRPr="009474F8">
              <w:rPr>
                <w:rFonts w:eastAsia="Times New Roman"/>
                <w:i w:val="0"/>
                <w:iCs w:val="0"/>
              </w:rPr>
              <w:t>Biện pháp bảo đảm vệ sinh môi trường hợp lý, khả thi phù hợp với đề xuất về biện pháp tổ chức thi công</w:t>
            </w:r>
          </w:p>
        </w:tc>
        <w:tc>
          <w:tcPr>
            <w:tcW w:w="4252" w:type="dxa"/>
          </w:tcPr>
          <w:p w14:paraId="51AE37F7" w14:textId="77777777" w:rsidR="009474F8" w:rsidRPr="009474F8" w:rsidRDefault="009474F8" w:rsidP="009474F8">
            <w:pPr>
              <w:widowControl w:val="0"/>
              <w:tabs>
                <w:tab w:val="left" w:pos="851"/>
              </w:tabs>
              <w:spacing w:before="120" w:after="120" w:line="240" w:lineRule="auto"/>
              <w:ind w:left="-18"/>
              <w:jc w:val="both"/>
              <w:rPr>
                <w:rFonts w:eastAsia="Times New Roman"/>
                <w:i w:val="0"/>
                <w:iCs w:val="0"/>
              </w:rPr>
            </w:pPr>
            <w:r w:rsidRPr="009474F8">
              <w:rPr>
                <w:rFonts w:eastAsia="Times New Roman"/>
                <w:i w:val="0"/>
                <w:iCs w:val="0"/>
              </w:rPr>
              <w:t>Có biện pháp bảo đảm vệ sinh môi trường hợp lý, khả thi phù hợp với đề xuất về biện pháp tổ chức thi công</w:t>
            </w:r>
          </w:p>
        </w:tc>
        <w:tc>
          <w:tcPr>
            <w:tcW w:w="1843" w:type="dxa"/>
            <w:vAlign w:val="center"/>
          </w:tcPr>
          <w:p w14:paraId="23A5EF21" w14:textId="77777777" w:rsidR="009474F8" w:rsidRPr="009474F8" w:rsidRDefault="009474F8" w:rsidP="009474F8">
            <w:pPr>
              <w:widowControl w:val="0"/>
              <w:tabs>
                <w:tab w:val="left" w:pos="851"/>
              </w:tabs>
              <w:spacing w:before="120" w:after="120" w:line="240" w:lineRule="auto"/>
              <w:jc w:val="center"/>
              <w:outlineLvl w:val="2"/>
              <w:rPr>
                <w:rFonts w:eastAsia="Times New Roman"/>
                <w:b/>
                <w:i w:val="0"/>
                <w:iCs w:val="0"/>
              </w:rPr>
            </w:pPr>
            <w:r w:rsidRPr="009474F8">
              <w:rPr>
                <w:rFonts w:eastAsia="Times New Roman"/>
                <w:b/>
                <w:i w:val="0"/>
                <w:iCs w:val="0"/>
              </w:rPr>
              <w:t>Đạt</w:t>
            </w:r>
          </w:p>
        </w:tc>
      </w:tr>
      <w:tr w:rsidR="009474F8" w:rsidRPr="009474F8" w14:paraId="014B9D4B" w14:textId="77777777" w:rsidTr="00EF382E">
        <w:tc>
          <w:tcPr>
            <w:tcW w:w="3227" w:type="dxa"/>
            <w:vMerge/>
          </w:tcPr>
          <w:p w14:paraId="5F1A5AE4" w14:textId="77777777" w:rsidR="009474F8" w:rsidRPr="009474F8" w:rsidRDefault="009474F8" w:rsidP="009474F8">
            <w:pPr>
              <w:widowControl w:val="0"/>
              <w:tabs>
                <w:tab w:val="left" w:pos="851"/>
              </w:tabs>
              <w:spacing w:before="120" w:after="120" w:line="240" w:lineRule="auto"/>
              <w:jc w:val="both"/>
              <w:outlineLvl w:val="2"/>
              <w:rPr>
                <w:rFonts w:eastAsia="Times New Roman"/>
                <w:i w:val="0"/>
                <w:iCs w:val="0"/>
              </w:rPr>
            </w:pPr>
          </w:p>
        </w:tc>
        <w:tc>
          <w:tcPr>
            <w:tcW w:w="4252" w:type="dxa"/>
          </w:tcPr>
          <w:p w14:paraId="111DCFEC" w14:textId="77777777" w:rsidR="009474F8" w:rsidRPr="009474F8" w:rsidRDefault="009474F8" w:rsidP="009474F8">
            <w:pPr>
              <w:widowControl w:val="0"/>
              <w:tabs>
                <w:tab w:val="left" w:pos="851"/>
              </w:tabs>
              <w:spacing w:before="120" w:after="120" w:line="240" w:lineRule="auto"/>
              <w:ind w:left="-18"/>
              <w:jc w:val="both"/>
              <w:rPr>
                <w:rFonts w:eastAsia="Times New Roman"/>
                <w:i w:val="0"/>
                <w:iCs w:val="0"/>
              </w:rPr>
            </w:pPr>
            <w:r w:rsidRPr="009474F8">
              <w:rPr>
                <w:rFonts w:eastAsia="Times New Roman"/>
                <w:i w:val="0"/>
                <w:iCs w:val="0"/>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3FBE4436" w14:textId="77777777" w:rsidR="009474F8" w:rsidRPr="009474F8" w:rsidRDefault="009474F8" w:rsidP="009474F8">
            <w:pPr>
              <w:widowControl w:val="0"/>
              <w:tabs>
                <w:tab w:val="left" w:pos="851"/>
              </w:tabs>
              <w:spacing w:before="120" w:after="120" w:line="240" w:lineRule="auto"/>
              <w:jc w:val="center"/>
              <w:outlineLvl w:val="2"/>
              <w:rPr>
                <w:rFonts w:eastAsia="Times New Roman"/>
                <w:b/>
                <w:i w:val="0"/>
                <w:iCs w:val="0"/>
              </w:rPr>
            </w:pPr>
            <w:r w:rsidRPr="009474F8">
              <w:rPr>
                <w:rFonts w:eastAsia="Times New Roman"/>
                <w:b/>
                <w:i w:val="0"/>
                <w:iCs w:val="0"/>
              </w:rPr>
              <w:t>Không đạt</w:t>
            </w:r>
          </w:p>
        </w:tc>
      </w:tr>
      <w:tr w:rsidR="009474F8" w:rsidRPr="009474F8" w14:paraId="2F048F36" w14:textId="77777777" w:rsidTr="00EF382E">
        <w:tc>
          <w:tcPr>
            <w:tcW w:w="3227" w:type="dxa"/>
            <w:vMerge w:val="restart"/>
            <w:vAlign w:val="center"/>
          </w:tcPr>
          <w:p w14:paraId="4CDDF946" w14:textId="77777777" w:rsidR="009474F8" w:rsidRPr="009474F8" w:rsidRDefault="009474F8" w:rsidP="009474F8">
            <w:pPr>
              <w:widowControl w:val="0"/>
              <w:tabs>
                <w:tab w:val="left" w:pos="851"/>
              </w:tabs>
              <w:spacing w:before="120" w:after="120" w:line="240" w:lineRule="auto"/>
              <w:outlineLvl w:val="2"/>
              <w:rPr>
                <w:rFonts w:eastAsia="Times New Roman"/>
                <w:i w:val="0"/>
                <w:iCs w:val="0"/>
              </w:rPr>
            </w:pPr>
            <w:r w:rsidRPr="009474F8">
              <w:rPr>
                <w:rFonts w:eastAsia="Times New Roman"/>
                <w:b/>
                <w:i w:val="0"/>
                <w:iCs w:val="0"/>
              </w:rPr>
              <w:lastRenderedPageBreak/>
              <w:t>Kết luận</w:t>
            </w:r>
          </w:p>
        </w:tc>
        <w:tc>
          <w:tcPr>
            <w:tcW w:w="4252" w:type="dxa"/>
          </w:tcPr>
          <w:p w14:paraId="7AB0C0A7" w14:textId="77777777" w:rsidR="009474F8" w:rsidRPr="009474F8" w:rsidRDefault="009474F8" w:rsidP="009474F8">
            <w:pPr>
              <w:widowControl w:val="0"/>
              <w:tabs>
                <w:tab w:val="left" w:pos="851"/>
              </w:tabs>
              <w:spacing w:before="120" w:after="120" w:line="240" w:lineRule="auto"/>
              <w:ind w:left="-18"/>
              <w:jc w:val="both"/>
              <w:rPr>
                <w:rFonts w:eastAsia="Times New Roman"/>
                <w:i w:val="0"/>
                <w:iCs w:val="0"/>
              </w:rPr>
            </w:pPr>
            <w:r w:rsidRPr="009474F8">
              <w:rPr>
                <w:rFonts w:eastAsia="Times New Roman"/>
                <w:i w:val="0"/>
                <w:iCs w:val="0"/>
              </w:rPr>
              <w:t>Cả 3 tiêu chuẩn chi tiết đều được xác định là đạt.</w:t>
            </w:r>
          </w:p>
        </w:tc>
        <w:tc>
          <w:tcPr>
            <w:tcW w:w="1843" w:type="dxa"/>
            <w:vAlign w:val="center"/>
          </w:tcPr>
          <w:p w14:paraId="69DBC43F" w14:textId="77777777" w:rsidR="009474F8" w:rsidRPr="009474F8" w:rsidRDefault="009474F8" w:rsidP="009474F8">
            <w:pPr>
              <w:widowControl w:val="0"/>
              <w:tabs>
                <w:tab w:val="left" w:pos="851"/>
              </w:tabs>
              <w:spacing w:before="120" w:after="120" w:line="240" w:lineRule="auto"/>
              <w:jc w:val="center"/>
              <w:outlineLvl w:val="2"/>
              <w:rPr>
                <w:rFonts w:eastAsia="Times New Roman"/>
                <w:b/>
                <w:i w:val="0"/>
                <w:iCs w:val="0"/>
              </w:rPr>
            </w:pPr>
            <w:r w:rsidRPr="009474F8">
              <w:rPr>
                <w:rFonts w:eastAsia="Times New Roman"/>
                <w:b/>
                <w:i w:val="0"/>
                <w:iCs w:val="0"/>
              </w:rPr>
              <w:t>Đạt</w:t>
            </w:r>
          </w:p>
        </w:tc>
      </w:tr>
      <w:tr w:rsidR="009474F8" w:rsidRPr="009474F8" w14:paraId="2875AFBB" w14:textId="77777777" w:rsidTr="00EF382E">
        <w:tc>
          <w:tcPr>
            <w:tcW w:w="3227" w:type="dxa"/>
            <w:vMerge/>
            <w:vAlign w:val="center"/>
          </w:tcPr>
          <w:p w14:paraId="5CF6DACA" w14:textId="77777777" w:rsidR="009474F8" w:rsidRPr="009474F8" w:rsidRDefault="009474F8" w:rsidP="009474F8">
            <w:pPr>
              <w:widowControl w:val="0"/>
              <w:tabs>
                <w:tab w:val="left" w:pos="851"/>
              </w:tabs>
              <w:spacing w:before="120" w:after="120" w:line="240" w:lineRule="auto"/>
              <w:outlineLvl w:val="2"/>
              <w:rPr>
                <w:rFonts w:eastAsia="Times New Roman"/>
                <w:i w:val="0"/>
                <w:iCs w:val="0"/>
              </w:rPr>
            </w:pPr>
          </w:p>
        </w:tc>
        <w:tc>
          <w:tcPr>
            <w:tcW w:w="4252" w:type="dxa"/>
          </w:tcPr>
          <w:p w14:paraId="05345EDD" w14:textId="77777777" w:rsidR="009474F8" w:rsidRPr="009474F8" w:rsidRDefault="009474F8" w:rsidP="009474F8">
            <w:pPr>
              <w:widowControl w:val="0"/>
              <w:tabs>
                <w:tab w:val="left" w:pos="851"/>
              </w:tabs>
              <w:spacing w:before="120" w:after="120" w:line="240" w:lineRule="auto"/>
              <w:ind w:left="-18"/>
              <w:jc w:val="both"/>
              <w:rPr>
                <w:rFonts w:eastAsia="Times New Roman"/>
                <w:i w:val="0"/>
                <w:iCs w:val="0"/>
              </w:rPr>
            </w:pPr>
            <w:r w:rsidRPr="009474F8">
              <w:rPr>
                <w:rFonts w:eastAsia="Times New Roman"/>
                <w:i w:val="0"/>
                <w:iCs w:val="0"/>
              </w:rPr>
              <w:t>Có 1 tiêu chuẩn chi tiết được xác định là không đạt.</w:t>
            </w:r>
          </w:p>
        </w:tc>
        <w:tc>
          <w:tcPr>
            <w:tcW w:w="1843" w:type="dxa"/>
            <w:vAlign w:val="center"/>
          </w:tcPr>
          <w:p w14:paraId="4527F1D7" w14:textId="77777777" w:rsidR="009474F8" w:rsidRPr="009474F8" w:rsidRDefault="009474F8" w:rsidP="009474F8">
            <w:pPr>
              <w:widowControl w:val="0"/>
              <w:tabs>
                <w:tab w:val="left" w:pos="851"/>
              </w:tabs>
              <w:spacing w:before="120" w:after="120" w:line="240" w:lineRule="auto"/>
              <w:jc w:val="center"/>
              <w:outlineLvl w:val="2"/>
              <w:rPr>
                <w:rFonts w:eastAsia="Times New Roman"/>
                <w:b/>
                <w:i w:val="0"/>
                <w:iCs w:val="0"/>
              </w:rPr>
            </w:pPr>
            <w:r w:rsidRPr="009474F8">
              <w:rPr>
                <w:rFonts w:eastAsia="Times New Roman"/>
                <w:b/>
                <w:i w:val="0"/>
                <w:iCs w:val="0"/>
              </w:rPr>
              <w:t>Không đạt</w:t>
            </w:r>
          </w:p>
        </w:tc>
      </w:tr>
    </w:tbl>
    <w:p w14:paraId="45E35E9E" w14:textId="77777777" w:rsidR="009474F8" w:rsidRPr="009474F8" w:rsidRDefault="009474F8" w:rsidP="009474F8">
      <w:pPr>
        <w:spacing w:before="80" w:after="80" w:line="240" w:lineRule="auto"/>
        <w:ind w:firstLine="567"/>
        <w:rPr>
          <w:rFonts w:eastAsia="Times New Roman"/>
          <w:b/>
          <w:bCs/>
          <w:i w:val="0"/>
          <w:iCs w:val="0"/>
          <w:lang w:val="es-ES"/>
        </w:rPr>
      </w:pPr>
      <w:r w:rsidRPr="009474F8">
        <w:rPr>
          <w:rFonts w:eastAsia="Times New Roman"/>
          <w:b/>
          <w:bCs/>
          <w:i w:val="0"/>
          <w:iCs w:val="0"/>
          <w:lang w:val="es-ES"/>
        </w:rPr>
        <w:t>7. Bảo hành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9474F8" w:rsidRPr="009474F8" w14:paraId="4F4AE2EC" w14:textId="77777777" w:rsidTr="00EF382E">
        <w:trPr>
          <w:tblHeader/>
        </w:trPr>
        <w:tc>
          <w:tcPr>
            <w:tcW w:w="3227" w:type="dxa"/>
            <w:tcBorders>
              <w:top w:val="single" w:sz="4" w:space="0" w:color="auto"/>
              <w:left w:val="single" w:sz="4" w:space="0" w:color="auto"/>
              <w:bottom w:val="single" w:sz="4" w:space="0" w:color="auto"/>
              <w:right w:val="single" w:sz="4" w:space="0" w:color="auto"/>
            </w:tcBorders>
            <w:vAlign w:val="center"/>
          </w:tcPr>
          <w:p w14:paraId="3EB1AA64" w14:textId="77777777" w:rsidR="009474F8" w:rsidRPr="009474F8" w:rsidRDefault="009474F8" w:rsidP="009474F8">
            <w:pPr>
              <w:widowControl w:val="0"/>
              <w:tabs>
                <w:tab w:val="left" w:pos="851"/>
              </w:tabs>
              <w:spacing w:before="120" w:after="120" w:line="240" w:lineRule="auto"/>
              <w:jc w:val="center"/>
              <w:rPr>
                <w:rFonts w:eastAsia="Times New Roman"/>
                <w:b/>
                <w:i w:val="0"/>
                <w:iCs w:val="0"/>
              </w:rPr>
            </w:pPr>
            <w:r w:rsidRPr="009474F8">
              <w:rPr>
                <w:rFonts w:eastAsia="Times New Roman"/>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0E293BF" w14:textId="77777777" w:rsidR="009474F8" w:rsidRPr="009474F8" w:rsidRDefault="009474F8" w:rsidP="009474F8">
            <w:pPr>
              <w:widowControl w:val="0"/>
              <w:tabs>
                <w:tab w:val="left" w:pos="851"/>
              </w:tabs>
              <w:spacing w:before="120" w:after="120" w:line="240" w:lineRule="auto"/>
              <w:jc w:val="center"/>
              <w:rPr>
                <w:rFonts w:eastAsia="Times New Roman"/>
                <w:b/>
                <w:i w:val="0"/>
                <w:iCs w:val="0"/>
              </w:rPr>
            </w:pPr>
            <w:r w:rsidRPr="009474F8">
              <w:rPr>
                <w:rFonts w:eastAsia="Times New Roman"/>
                <w:b/>
                <w:i w:val="0"/>
                <w:iCs w:val="0"/>
              </w:rPr>
              <w:t>Mức độ đáp ứng</w:t>
            </w:r>
          </w:p>
        </w:tc>
      </w:tr>
      <w:tr w:rsidR="009474F8" w:rsidRPr="009474F8" w14:paraId="7F8AFD54" w14:textId="77777777" w:rsidTr="00EF382E">
        <w:tc>
          <w:tcPr>
            <w:tcW w:w="3227" w:type="dxa"/>
            <w:vMerge w:val="restart"/>
            <w:vAlign w:val="center"/>
          </w:tcPr>
          <w:p w14:paraId="06F05E17" w14:textId="206EA857" w:rsidR="009474F8" w:rsidRPr="009474F8" w:rsidRDefault="009474F8" w:rsidP="009474F8">
            <w:pPr>
              <w:widowControl w:val="0"/>
              <w:tabs>
                <w:tab w:val="left" w:pos="851"/>
              </w:tabs>
              <w:spacing w:before="120" w:after="120" w:line="240" w:lineRule="auto"/>
              <w:ind w:left="-18"/>
              <w:rPr>
                <w:rFonts w:eastAsia="Times New Roman"/>
                <w:i w:val="0"/>
                <w:iCs w:val="0"/>
                <w:u w:val="single"/>
              </w:rPr>
            </w:pPr>
            <w:r w:rsidRPr="009474F8">
              <w:rPr>
                <w:rFonts w:eastAsia="Times New Roman"/>
                <w:i w:val="0"/>
                <w:iCs w:val="0"/>
              </w:rPr>
              <w:t>Thời gian bảo hành 24 tháng</w:t>
            </w:r>
          </w:p>
        </w:tc>
        <w:tc>
          <w:tcPr>
            <w:tcW w:w="4252" w:type="dxa"/>
          </w:tcPr>
          <w:p w14:paraId="4E56507A" w14:textId="77777777" w:rsidR="009474F8" w:rsidRPr="009474F8" w:rsidRDefault="009474F8" w:rsidP="009474F8">
            <w:pPr>
              <w:widowControl w:val="0"/>
              <w:tabs>
                <w:tab w:val="left" w:pos="851"/>
              </w:tabs>
              <w:spacing w:before="120" w:after="120" w:line="240" w:lineRule="auto"/>
              <w:ind w:left="-18"/>
              <w:jc w:val="both"/>
              <w:rPr>
                <w:rFonts w:eastAsia="Times New Roman"/>
                <w:i w:val="0"/>
                <w:iCs w:val="0"/>
              </w:rPr>
            </w:pPr>
            <w:r w:rsidRPr="009474F8">
              <w:rPr>
                <w:rFonts w:eastAsia="Times New Roman"/>
                <w:i w:val="0"/>
                <w:iCs w:val="0"/>
              </w:rPr>
              <w:t xml:space="preserve">Có đề xuất thời gian bảo hành lớn hơn hoặc bằng 24 tháng. </w:t>
            </w:r>
          </w:p>
        </w:tc>
        <w:tc>
          <w:tcPr>
            <w:tcW w:w="1843" w:type="dxa"/>
            <w:vAlign w:val="center"/>
          </w:tcPr>
          <w:p w14:paraId="605A3408" w14:textId="77777777" w:rsidR="009474F8" w:rsidRPr="009474F8" w:rsidRDefault="009474F8" w:rsidP="009474F8">
            <w:pPr>
              <w:widowControl w:val="0"/>
              <w:tabs>
                <w:tab w:val="left" w:pos="851"/>
              </w:tabs>
              <w:spacing w:before="120" w:after="120" w:line="240" w:lineRule="auto"/>
              <w:jc w:val="center"/>
              <w:outlineLvl w:val="2"/>
              <w:rPr>
                <w:rFonts w:eastAsia="Times New Roman"/>
                <w:i w:val="0"/>
                <w:iCs w:val="0"/>
              </w:rPr>
            </w:pPr>
            <w:r w:rsidRPr="009474F8">
              <w:rPr>
                <w:rFonts w:eastAsia="Times New Roman"/>
                <w:b/>
                <w:i w:val="0"/>
                <w:iCs w:val="0"/>
              </w:rPr>
              <w:t>Đạt</w:t>
            </w:r>
          </w:p>
        </w:tc>
      </w:tr>
      <w:tr w:rsidR="009474F8" w:rsidRPr="009474F8" w14:paraId="3D19DD68" w14:textId="77777777" w:rsidTr="00EF382E">
        <w:tc>
          <w:tcPr>
            <w:tcW w:w="3227" w:type="dxa"/>
            <w:vMerge/>
          </w:tcPr>
          <w:p w14:paraId="12258B56" w14:textId="77777777" w:rsidR="009474F8" w:rsidRPr="009474F8" w:rsidRDefault="009474F8" w:rsidP="009474F8">
            <w:pPr>
              <w:widowControl w:val="0"/>
              <w:tabs>
                <w:tab w:val="left" w:pos="851"/>
              </w:tabs>
              <w:spacing w:before="120" w:after="120" w:line="240" w:lineRule="auto"/>
              <w:outlineLvl w:val="2"/>
              <w:rPr>
                <w:rFonts w:eastAsia="Times New Roman"/>
                <w:i w:val="0"/>
                <w:iCs w:val="0"/>
              </w:rPr>
            </w:pPr>
          </w:p>
        </w:tc>
        <w:tc>
          <w:tcPr>
            <w:tcW w:w="4252" w:type="dxa"/>
          </w:tcPr>
          <w:p w14:paraId="455F139F" w14:textId="77777777" w:rsidR="009474F8" w:rsidRPr="009474F8" w:rsidRDefault="009474F8" w:rsidP="009474F8">
            <w:pPr>
              <w:widowControl w:val="0"/>
              <w:tabs>
                <w:tab w:val="left" w:pos="851"/>
              </w:tabs>
              <w:spacing w:before="120" w:after="120" w:line="240" w:lineRule="auto"/>
              <w:ind w:left="-18"/>
              <w:jc w:val="both"/>
              <w:rPr>
                <w:rFonts w:eastAsia="Times New Roman"/>
                <w:i w:val="0"/>
                <w:iCs w:val="0"/>
              </w:rPr>
            </w:pPr>
            <w:r w:rsidRPr="009474F8">
              <w:rPr>
                <w:rFonts w:eastAsia="Times New Roman"/>
                <w:i w:val="0"/>
                <w:iCs w:val="0"/>
              </w:rPr>
              <w:t>Có đề xuất thời gian bảo hành nhỏ hơn 24 tháng.</w:t>
            </w:r>
          </w:p>
        </w:tc>
        <w:tc>
          <w:tcPr>
            <w:tcW w:w="1843" w:type="dxa"/>
            <w:vAlign w:val="center"/>
          </w:tcPr>
          <w:p w14:paraId="6B808922" w14:textId="77777777" w:rsidR="009474F8" w:rsidRPr="009474F8" w:rsidRDefault="009474F8" w:rsidP="009474F8">
            <w:pPr>
              <w:widowControl w:val="0"/>
              <w:tabs>
                <w:tab w:val="left" w:pos="851"/>
              </w:tabs>
              <w:spacing w:before="120" w:after="120" w:line="240" w:lineRule="auto"/>
              <w:jc w:val="center"/>
              <w:outlineLvl w:val="2"/>
              <w:rPr>
                <w:rFonts w:eastAsia="Times New Roman"/>
                <w:i w:val="0"/>
                <w:iCs w:val="0"/>
              </w:rPr>
            </w:pPr>
            <w:r w:rsidRPr="009474F8">
              <w:rPr>
                <w:rFonts w:eastAsia="Times New Roman"/>
                <w:b/>
                <w:i w:val="0"/>
                <w:iCs w:val="0"/>
              </w:rPr>
              <w:t>Không đạt</w:t>
            </w:r>
          </w:p>
        </w:tc>
      </w:tr>
    </w:tbl>
    <w:p w14:paraId="244FA298" w14:textId="77777777" w:rsidR="009474F8" w:rsidRPr="009474F8" w:rsidRDefault="009474F8" w:rsidP="009474F8">
      <w:pPr>
        <w:tabs>
          <w:tab w:val="left" w:pos="1418"/>
        </w:tabs>
        <w:spacing w:before="120" w:after="120" w:line="264" w:lineRule="auto"/>
        <w:ind w:firstLine="709"/>
        <w:rPr>
          <w:rFonts w:eastAsia="Times New Roman"/>
          <w:i w:val="0"/>
          <w:iCs w:val="0"/>
          <w:lang w:val="nl-NL"/>
        </w:rPr>
      </w:pPr>
    </w:p>
    <w:p w14:paraId="1E1D6375" w14:textId="77777777" w:rsidR="009474F8" w:rsidRPr="009474F8" w:rsidRDefault="009474F8" w:rsidP="009474F8">
      <w:pPr>
        <w:tabs>
          <w:tab w:val="left" w:pos="1418"/>
          <w:tab w:val="right" w:leader="dot" w:pos="9000"/>
        </w:tabs>
        <w:suppressAutoHyphens/>
        <w:spacing w:before="120" w:after="120" w:line="264" w:lineRule="auto"/>
        <w:ind w:right="720" w:firstLine="709"/>
        <w:jc w:val="both"/>
        <w:rPr>
          <w:rFonts w:eastAsia="Times New Roman"/>
          <w:b/>
          <w:i w:val="0"/>
          <w:iCs w:val="0"/>
          <w:lang w:val="nl-NL"/>
        </w:rPr>
      </w:pPr>
      <w:r w:rsidRPr="009474F8">
        <w:rPr>
          <w:rFonts w:eastAsia="Times New Roman"/>
          <w:b/>
          <w:i w:val="0"/>
          <w:iCs w:val="0"/>
          <w:lang w:val="nl-NL"/>
        </w:rPr>
        <w:t>Mục 4. Tiêu chuẩn đánh giá về tài chính</w:t>
      </w:r>
    </w:p>
    <w:p w14:paraId="687D48DB" w14:textId="77777777" w:rsidR="009474F8" w:rsidRPr="009474F8" w:rsidRDefault="009474F8" w:rsidP="009474F8">
      <w:pPr>
        <w:widowControl w:val="0"/>
        <w:tabs>
          <w:tab w:val="left" w:pos="1418"/>
        </w:tabs>
        <w:spacing w:before="120" w:after="120" w:line="264" w:lineRule="auto"/>
        <w:ind w:firstLine="709"/>
        <w:rPr>
          <w:rFonts w:eastAsia="Times New Roman"/>
          <w:b/>
          <w:i w:val="0"/>
          <w:iCs w:val="0"/>
          <w:lang w:val="nl-NL"/>
        </w:rPr>
      </w:pPr>
      <w:r w:rsidRPr="009474F8">
        <w:rPr>
          <w:rFonts w:eastAsia="Times New Roman"/>
          <w:i w:val="0"/>
          <w:iCs w:val="0"/>
          <w:lang w:val="nl-NL"/>
        </w:rPr>
        <w:t>Căn cứ tính chất, quy mô của từng gói thầu cụ thể mà lựa chọn một trong các phương pháp dưới đây cho phù hợp:</w:t>
      </w:r>
    </w:p>
    <w:p w14:paraId="2960F318" w14:textId="77777777" w:rsidR="009474F8" w:rsidRPr="009474F8" w:rsidRDefault="009474F8" w:rsidP="009474F8">
      <w:pPr>
        <w:widowControl w:val="0"/>
        <w:tabs>
          <w:tab w:val="left" w:pos="1418"/>
        </w:tabs>
        <w:spacing w:before="120" w:after="120" w:line="264" w:lineRule="auto"/>
        <w:ind w:firstLine="709"/>
        <w:rPr>
          <w:rFonts w:eastAsia="Times New Roman"/>
          <w:b/>
          <w:i w:val="0"/>
          <w:iCs w:val="0"/>
          <w:lang w:val="nl-NL"/>
        </w:rPr>
      </w:pPr>
      <w:r w:rsidRPr="009474F8">
        <w:rPr>
          <w:rFonts w:eastAsia="Times New Roman"/>
          <w:b/>
          <w:i w:val="0"/>
          <w:iCs w:val="0"/>
          <w:lang w:val="nl-NL"/>
        </w:rPr>
        <w:t>4.1. Phương pháp giá thấp nhất:</w:t>
      </w:r>
    </w:p>
    <w:p w14:paraId="075AAB07" w14:textId="77777777" w:rsidR="009474F8" w:rsidRPr="009474F8" w:rsidRDefault="009474F8" w:rsidP="009474F8">
      <w:pPr>
        <w:tabs>
          <w:tab w:val="left" w:pos="993"/>
          <w:tab w:val="left" w:pos="1418"/>
        </w:tabs>
        <w:spacing w:before="120" w:after="120" w:line="264" w:lineRule="auto"/>
        <w:ind w:firstLine="709"/>
        <w:rPr>
          <w:rFonts w:eastAsia="Times New Roman"/>
          <w:i w:val="0"/>
          <w:iCs w:val="0"/>
          <w:lang w:val="nl-NL"/>
        </w:rPr>
      </w:pPr>
      <w:r w:rsidRPr="009474F8">
        <w:rPr>
          <w:rFonts w:eastAsia="Times New Roman"/>
          <w:i w:val="0"/>
          <w:iCs w:val="0"/>
          <w:lang w:val="nl-NL"/>
        </w:rPr>
        <w:t>Cách xác định giá thấp nhất theo các bước sau đây:</w:t>
      </w:r>
    </w:p>
    <w:p w14:paraId="3C5FCDB6" w14:textId="77777777" w:rsidR="009474F8" w:rsidRPr="009474F8" w:rsidRDefault="009474F8" w:rsidP="009474F8">
      <w:pPr>
        <w:tabs>
          <w:tab w:val="left" w:pos="993"/>
          <w:tab w:val="left" w:pos="1418"/>
        </w:tabs>
        <w:spacing w:before="120" w:after="120" w:line="264" w:lineRule="auto"/>
        <w:ind w:firstLine="709"/>
        <w:rPr>
          <w:rFonts w:eastAsia="Times New Roman"/>
          <w:i w:val="0"/>
          <w:iCs w:val="0"/>
          <w:lang w:val="nl-NL"/>
        </w:rPr>
      </w:pPr>
      <w:r w:rsidRPr="009474F8">
        <w:rPr>
          <w:rFonts w:eastAsia="Times New Roman"/>
          <w:i w:val="0"/>
          <w:iCs w:val="0"/>
          <w:lang w:val="nl-NL"/>
        </w:rPr>
        <w:t>Bước 1. Xác định giá dự thầu;</w:t>
      </w:r>
    </w:p>
    <w:p w14:paraId="4263925D" w14:textId="77777777" w:rsidR="009474F8" w:rsidRPr="009474F8" w:rsidRDefault="009474F8" w:rsidP="009474F8">
      <w:pPr>
        <w:tabs>
          <w:tab w:val="left" w:pos="993"/>
          <w:tab w:val="left" w:pos="1418"/>
        </w:tabs>
        <w:spacing w:before="120" w:after="120" w:line="264" w:lineRule="auto"/>
        <w:ind w:firstLine="709"/>
        <w:rPr>
          <w:rFonts w:eastAsia="Times New Roman"/>
          <w:i w:val="0"/>
          <w:iCs w:val="0"/>
          <w:lang w:val="nl-NL"/>
        </w:rPr>
      </w:pPr>
      <w:r w:rsidRPr="009474F8">
        <w:rPr>
          <w:rFonts w:eastAsia="Times New Roman"/>
          <w:i w:val="0"/>
          <w:iCs w:val="0"/>
          <w:lang w:val="nl-NL"/>
        </w:rPr>
        <w:t>Bước 2. Hiệu chỉnh sai lệch thừa (thực hiện theo quy định tại Mục 28 E-CDNT);</w:t>
      </w:r>
    </w:p>
    <w:p w14:paraId="00F2CC10" w14:textId="77777777" w:rsidR="009474F8" w:rsidRPr="009474F8" w:rsidRDefault="009474F8" w:rsidP="009474F8">
      <w:pPr>
        <w:tabs>
          <w:tab w:val="left" w:pos="993"/>
          <w:tab w:val="left" w:pos="1418"/>
        </w:tabs>
        <w:spacing w:before="120" w:after="120" w:line="264" w:lineRule="auto"/>
        <w:ind w:firstLine="709"/>
        <w:jc w:val="both"/>
        <w:outlineLvl w:val="3"/>
        <w:rPr>
          <w:rFonts w:eastAsia="Times New Roman"/>
          <w:i w:val="0"/>
          <w:iCs w:val="0"/>
          <w:spacing w:val="-4"/>
          <w:lang w:val="nl-NL"/>
        </w:rPr>
      </w:pPr>
      <w:r w:rsidRPr="009474F8">
        <w:rPr>
          <w:rFonts w:eastAsia="Times New Roman"/>
          <w:i w:val="0"/>
          <w:iCs w:val="0"/>
          <w:spacing w:val="-4"/>
          <w:lang w:val="nl-NL"/>
        </w:rPr>
        <w:t>Bước 3. Xác định giá dự thầu sau hiệu chỉnh sai lệch thừa (nếu có), trừ đi giá trị giảm giá (nếu có);</w:t>
      </w:r>
    </w:p>
    <w:p w14:paraId="7D8B1FDB" w14:textId="77777777" w:rsidR="009474F8" w:rsidRPr="009474F8" w:rsidRDefault="009474F8" w:rsidP="009474F8">
      <w:pPr>
        <w:tabs>
          <w:tab w:val="left" w:pos="993"/>
          <w:tab w:val="left" w:pos="1418"/>
        </w:tabs>
        <w:spacing w:before="120" w:after="120" w:line="264" w:lineRule="auto"/>
        <w:ind w:firstLine="709"/>
        <w:jc w:val="both"/>
        <w:outlineLvl w:val="3"/>
        <w:rPr>
          <w:rFonts w:eastAsia="Times New Roman"/>
          <w:i w:val="0"/>
          <w:iCs w:val="0"/>
          <w:spacing w:val="-4"/>
          <w:lang w:val="nl-NL"/>
        </w:rPr>
      </w:pPr>
      <w:r w:rsidRPr="009474F8">
        <w:rPr>
          <w:rFonts w:eastAsia="Times New Roman"/>
          <w:i w:val="0"/>
          <w:iCs w:val="0"/>
          <w:spacing w:val="-4"/>
          <w:lang w:val="nl-NL"/>
        </w:rPr>
        <w:t>Bước 4. Xác định ưu đãi (nếu có) theo quy định tại Mục 29 E-CDNT</w:t>
      </w:r>
    </w:p>
    <w:p w14:paraId="5D520E8B" w14:textId="77777777" w:rsidR="009474F8" w:rsidRPr="009474F8" w:rsidRDefault="009474F8" w:rsidP="009474F8">
      <w:pPr>
        <w:widowControl w:val="0"/>
        <w:tabs>
          <w:tab w:val="left" w:pos="993"/>
          <w:tab w:val="left" w:pos="1418"/>
        </w:tabs>
        <w:spacing w:before="120" w:after="120" w:line="264" w:lineRule="auto"/>
        <w:ind w:firstLine="709"/>
        <w:rPr>
          <w:rFonts w:eastAsia="Times New Roman"/>
          <w:i w:val="0"/>
          <w:iCs w:val="0"/>
          <w:lang w:val="nl-NL"/>
        </w:rPr>
      </w:pPr>
      <w:r w:rsidRPr="009474F8">
        <w:rPr>
          <w:rFonts w:eastAsia="Times New Roman"/>
          <w:i w:val="0"/>
          <w:iCs w:val="0"/>
          <w:lang w:val="nl-NL"/>
        </w:rPr>
        <w:t>Bước 5. Xếp hạng nhà thầu: E-HSDT có giá dự thầu sau hiệu chỉnh sai lệch thừa (nếu có), trừ đi giá trị giảm giá (nếu có), sau ưu đãi (nếu có) thấp nhất được xếp hạng thứ nhất.</w:t>
      </w:r>
    </w:p>
    <w:p w14:paraId="3004C4C9" w14:textId="77777777" w:rsidR="009474F8" w:rsidRPr="009474F8" w:rsidRDefault="009474F8" w:rsidP="009474F8">
      <w:pPr>
        <w:widowControl w:val="0"/>
        <w:tabs>
          <w:tab w:val="left" w:pos="993"/>
          <w:tab w:val="left" w:pos="1418"/>
        </w:tabs>
        <w:spacing w:before="120" w:after="120" w:line="264" w:lineRule="auto"/>
        <w:ind w:firstLine="709"/>
        <w:rPr>
          <w:rFonts w:eastAsia="Times New Roman"/>
          <w:i w:val="0"/>
          <w:iCs w:val="0"/>
          <w:lang w:val="nl-NL"/>
        </w:rPr>
      </w:pPr>
      <w:r w:rsidRPr="009474F8">
        <w:rPr>
          <w:rFonts w:eastAsia="Times New Roman"/>
          <w:i w:val="0"/>
          <w:iCs w:val="0"/>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41FE2823" w14:textId="77777777" w:rsidR="009474F8" w:rsidRPr="009474F8" w:rsidRDefault="009474F8" w:rsidP="009474F8">
      <w:pPr>
        <w:widowControl w:val="0"/>
        <w:tabs>
          <w:tab w:val="right" w:pos="7254"/>
        </w:tabs>
        <w:spacing w:before="80" w:after="80" w:line="240" w:lineRule="auto"/>
        <w:rPr>
          <w:rFonts w:eastAsia="Times New Roman"/>
          <w:b/>
          <w:i w:val="0"/>
          <w:iCs w:val="0"/>
        </w:rPr>
      </w:pPr>
      <w:r w:rsidRPr="009474F8">
        <w:rPr>
          <w:rFonts w:eastAsia="Times New Roman"/>
          <w:b/>
          <w:i w:val="0"/>
          <w:iCs w:val="0"/>
        </w:rPr>
        <w:lastRenderedPageBreak/>
        <w:t>Lưu ý:</w:t>
      </w:r>
    </w:p>
    <w:p w14:paraId="4E56ADBE" w14:textId="77777777" w:rsidR="009474F8" w:rsidRPr="009474F8" w:rsidRDefault="009474F8" w:rsidP="009474F8">
      <w:pPr>
        <w:spacing w:before="40" w:after="40" w:line="276" w:lineRule="auto"/>
        <w:jc w:val="both"/>
        <w:rPr>
          <w:rFonts w:eastAsia="Times New Roman"/>
          <w:bCs/>
          <w:i w:val="0"/>
          <w:iCs w:val="0"/>
          <w:lang w:val="es-ES"/>
        </w:rPr>
      </w:pPr>
      <w:r w:rsidRPr="009474F8">
        <w:rPr>
          <w:rFonts w:eastAsia="Times New Roman"/>
          <w:bCs/>
          <w:i w:val="0"/>
          <w:iCs w:val="0"/>
          <w:lang w:val="es-ES"/>
        </w:rPr>
        <w:t xml:space="preserve">- Bảng giá dự thầu có đơn giá đã bao gồm thuế phí các loại, tuy nhiên không thể hiện được tỷ lệ % thuế VAT. Thuế VAT trong dự toán gói thầu duyệt là 8%, do đó trong E-HSDT đề nghị các nhà thầu chào thuế VAT 8% (trường hợp trong E-HSDT không khẳng định chi tiết tỷ lệ thuế VAT cũng được xem như nhà thầu chào thuế VAT 8%). </w:t>
      </w:r>
    </w:p>
    <w:p w14:paraId="6E54227E" w14:textId="77777777" w:rsidR="009474F8" w:rsidRPr="009474F8" w:rsidRDefault="009474F8" w:rsidP="009474F8">
      <w:pPr>
        <w:spacing w:before="40" w:after="40" w:line="276" w:lineRule="auto"/>
        <w:jc w:val="both"/>
        <w:rPr>
          <w:rFonts w:eastAsia="Times New Roman"/>
          <w:bCs/>
          <w:i w:val="0"/>
          <w:iCs w:val="0"/>
          <w:lang w:val="es-ES"/>
        </w:rPr>
      </w:pPr>
      <w:r w:rsidRPr="009474F8">
        <w:rPr>
          <w:rFonts w:eastAsia="Times New Roman"/>
          <w:bCs/>
          <w:i w:val="0"/>
          <w:iCs w:val="0"/>
          <w:lang w:val="es-ES"/>
        </w:rPr>
        <w:t xml:space="preserve">- Thuế VAT trong dự toán gói thầu duyệt là 8%. Việc đánh giá xếp hạng các E-HSDT và so sánh với dự toán gói thầu sẽ được tính theo mặt bằng thuế VAT 8%. </w:t>
      </w:r>
    </w:p>
    <w:p w14:paraId="2CBC3F20" w14:textId="77777777" w:rsidR="009474F8" w:rsidRPr="009474F8" w:rsidRDefault="009474F8" w:rsidP="009474F8">
      <w:pPr>
        <w:widowControl w:val="0"/>
        <w:tabs>
          <w:tab w:val="left" w:pos="993"/>
          <w:tab w:val="left" w:pos="1418"/>
        </w:tabs>
        <w:spacing w:before="120" w:after="120" w:line="264" w:lineRule="auto"/>
        <w:ind w:firstLine="709"/>
        <w:jc w:val="both"/>
        <w:rPr>
          <w:rFonts w:eastAsia="Times New Roman"/>
          <w:bCs/>
          <w:i w:val="0"/>
          <w:iCs w:val="0"/>
          <w:lang w:val="es-ES"/>
        </w:rPr>
      </w:pPr>
      <w:r w:rsidRPr="009474F8">
        <w:rPr>
          <w:rFonts w:eastAsia="Times New Roman"/>
          <w:bCs/>
          <w:i w:val="0"/>
          <w:iCs w:val="0"/>
          <w:lang w:val="es-ES"/>
        </w:rPr>
        <w:t>- Trường hợp trong quá trình thực hiện hợp đồng hoặc tại thời điểm xuất hóa đơn mà thuế VAT khác 8% thì hai bên sẽ điều chỉnh thuế VAT theo quy định hiện hành của nhà nước trên cơ sở giá trước thuế (là giá dự thầu không bao gồm thuế VAT 8%).</w:t>
      </w:r>
    </w:p>
    <w:p w14:paraId="4CCE7223" w14:textId="77777777" w:rsidR="009474F8" w:rsidRPr="009474F8" w:rsidRDefault="009474F8" w:rsidP="009474F8">
      <w:pPr>
        <w:widowControl w:val="0"/>
        <w:tabs>
          <w:tab w:val="left" w:pos="993"/>
          <w:tab w:val="left" w:pos="1418"/>
        </w:tabs>
        <w:spacing w:before="120" w:after="120" w:line="264" w:lineRule="auto"/>
        <w:ind w:firstLine="709"/>
        <w:jc w:val="both"/>
        <w:rPr>
          <w:rFonts w:eastAsia="Times New Roman"/>
          <w:bCs/>
          <w:i w:val="0"/>
          <w:iCs w:val="0"/>
          <w:lang w:val="es-ES"/>
        </w:rPr>
      </w:pPr>
      <w:bookmarkStart w:id="1" w:name="_Hlk219357177"/>
      <w:r w:rsidRPr="009474F8">
        <w:rPr>
          <w:rFonts w:eastAsia="Times New Roman"/>
          <w:bCs/>
          <w:i w:val="0"/>
          <w:iCs w:val="0"/>
          <w:lang w:val="es-ES"/>
        </w:rPr>
        <w:t>- Nhà thầu rà soát hạng mục công việc và có phương án chào giá hợp lý. Giá dự thầu của nhà thầu không được cao hơn giá dự toán từng hạng mục công việc của gói thầu.</w:t>
      </w:r>
    </w:p>
    <w:p w14:paraId="26FD7571" w14:textId="77777777" w:rsidR="009474F8" w:rsidRPr="009474F8" w:rsidRDefault="009474F8" w:rsidP="009474F8">
      <w:pPr>
        <w:spacing w:after="0" w:line="240" w:lineRule="auto"/>
        <w:jc w:val="center"/>
        <w:rPr>
          <w:rFonts w:eastAsia="Times New Roman"/>
          <w:b/>
          <w:i w:val="0"/>
          <w:iCs w:val="0"/>
          <w:szCs w:val="24"/>
        </w:rPr>
      </w:pPr>
    </w:p>
    <w:p w14:paraId="648F49E3" w14:textId="77777777" w:rsidR="009474F8" w:rsidRPr="009474F8" w:rsidRDefault="009474F8" w:rsidP="009474F8">
      <w:pPr>
        <w:spacing w:after="0" w:line="240" w:lineRule="auto"/>
        <w:jc w:val="center"/>
        <w:rPr>
          <w:rFonts w:eastAsia="Times New Roman"/>
          <w:b/>
          <w:i w:val="0"/>
          <w:iCs w:val="0"/>
          <w:szCs w:val="24"/>
        </w:rPr>
      </w:pPr>
      <w:r w:rsidRPr="009474F8">
        <w:rPr>
          <w:rFonts w:eastAsia="Times New Roman"/>
          <w:b/>
          <w:i w:val="0"/>
          <w:iCs w:val="0"/>
          <w:szCs w:val="24"/>
        </w:rPr>
        <w:t>BẢNG TỔNG HỢP GIÁ DỰ TOÁN GÓI THẦU:</w:t>
      </w:r>
    </w:p>
    <w:p w14:paraId="6812817F" w14:textId="77777777" w:rsidR="009474F8" w:rsidRPr="009474F8" w:rsidRDefault="009474F8" w:rsidP="009474F8">
      <w:pPr>
        <w:spacing w:after="0" w:line="240" w:lineRule="auto"/>
        <w:jc w:val="center"/>
        <w:rPr>
          <w:rFonts w:eastAsia="Times New Roman"/>
          <w:b/>
          <w:i w:val="0"/>
          <w:iCs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4276"/>
        <w:gridCol w:w="3961"/>
      </w:tblGrid>
      <w:tr w:rsidR="009474F8" w:rsidRPr="009474F8" w14:paraId="4D3ECD15" w14:textId="77777777" w:rsidTr="00EF382E">
        <w:trPr>
          <w:trHeight w:val="935"/>
        </w:trPr>
        <w:tc>
          <w:tcPr>
            <w:tcW w:w="825" w:type="dxa"/>
            <w:vAlign w:val="center"/>
          </w:tcPr>
          <w:p w14:paraId="28FEE4E4" w14:textId="77777777" w:rsidR="009474F8" w:rsidRPr="009474F8" w:rsidRDefault="009474F8" w:rsidP="009474F8">
            <w:pPr>
              <w:spacing w:after="0" w:line="240" w:lineRule="auto"/>
              <w:rPr>
                <w:rFonts w:eastAsia="Times New Roman"/>
                <w:b/>
                <w:i w:val="0"/>
                <w:iCs w:val="0"/>
              </w:rPr>
            </w:pPr>
            <w:r w:rsidRPr="009474F8">
              <w:rPr>
                <w:rFonts w:eastAsia="Times New Roman"/>
                <w:b/>
                <w:i w:val="0"/>
                <w:iCs w:val="0"/>
              </w:rPr>
              <w:t>STT</w:t>
            </w:r>
          </w:p>
        </w:tc>
        <w:tc>
          <w:tcPr>
            <w:tcW w:w="4276" w:type="dxa"/>
            <w:vAlign w:val="center"/>
          </w:tcPr>
          <w:p w14:paraId="559FCD0D" w14:textId="77777777" w:rsidR="009474F8" w:rsidRPr="009474F8" w:rsidRDefault="009474F8" w:rsidP="009474F8">
            <w:pPr>
              <w:spacing w:after="0" w:line="240" w:lineRule="auto"/>
              <w:rPr>
                <w:rFonts w:eastAsia="Times New Roman"/>
                <w:b/>
                <w:i w:val="0"/>
                <w:iCs w:val="0"/>
              </w:rPr>
            </w:pPr>
            <w:r w:rsidRPr="009474F8">
              <w:rPr>
                <w:rFonts w:eastAsia="Times New Roman"/>
                <w:b/>
                <w:i w:val="0"/>
                <w:iCs w:val="0"/>
              </w:rPr>
              <w:t>HẠNG MỤC CÔNG VIỆC</w:t>
            </w:r>
          </w:p>
        </w:tc>
        <w:tc>
          <w:tcPr>
            <w:tcW w:w="3961" w:type="dxa"/>
            <w:vAlign w:val="center"/>
          </w:tcPr>
          <w:p w14:paraId="6E8A5DD6" w14:textId="77777777" w:rsidR="009474F8" w:rsidRPr="009474F8" w:rsidRDefault="009474F8" w:rsidP="009474F8">
            <w:pPr>
              <w:spacing w:after="0" w:line="240" w:lineRule="auto"/>
              <w:rPr>
                <w:rFonts w:eastAsia="Times New Roman"/>
                <w:b/>
                <w:i w:val="0"/>
                <w:iCs w:val="0"/>
              </w:rPr>
            </w:pPr>
            <w:r w:rsidRPr="009474F8">
              <w:rPr>
                <w:rFonts w:eastAsia="Times New Roman"/>
                <w:b/>
                <w:i w:val="0"/>
                <w:iCs w:val="0"/>
              </w:rPr>
              <w:t>GIÁ TRỊ CHI TIẾT (BAO GỒM VAT 8%) (ĐỒNG)</w:t>
            </w:r>
          </w:p>
        </w:tc>
      </w:tr>
      <w:tr w:rsidR="009474F8" w:rsidRPr="009474F8" w14:paraId="3E5F2927" w14:textId="77777777" w:rsidTr="00EF382E">
        <w:tc>
          <w:tcPr>
            <w:tcW w:w="825" w:type="dxa"/>
            <w:vAlign w:val="center"/>
          </w:tcPr>
          <w:p w14:paraId="7D4E7FA8" w14:textId="77777777" w:rsidR="009474F8" w:rsidRPr="009474F8" w:rsidRDefault="009474F8" w:rsidP="009474F8">
            <w:pPr>
              <w:spacing w:after="0" w:line="240" w:lineRule="auto"/>
              <w:jc w:val="center"/>
              <w:rPr>
                <w:rFonts w:eastAsia="Times New Roman"/>
                <w:i w:val="0"/>
                <w:iCs w:val="0"/>
              </w:rPr>
            </w:pPr>
            <w:r w:rsidRPr="009474F8">
              <w:rPr>
                <w:rFonts w:eastAsia="Times New Roman"/>
                <w:i w:val="0"/>
                <w:iCs w:val="0"/>
              </w:rPr>
              <w:t>1</w:t>
            </w:r>
          </w:p>
        </w:tc>
        <w:tc>
          <w:tcPr>
            <w:tcW w:w="4276" w:type="dxa"/>
            <w:vAlign w:val="bottom"/>
          </w:tcPr>
          <w:p w14:paraId="478458DA" w14:textId="77777777" w:rsidR="009474F8" w:rsidRPr="009474F8" w:rsidRDefault="009474F8" w:rsidP="009474F8">
            <w:pPr>
              <w:spacing w:after="0" w:line="240" w:lineRule="auto"/>
              <w:rPr>
                <w:rFonts w:eastAsia="Times New Roman"/>
                <w:i w:val="0"/>
                <w:iCs w:val="0"/>
                <w:highlight w:val="yellow"/>
              </w:rPr>
            </w:pPr>
            <w:r w:rsidRPr="009474F8">
              <w:rPr>
                <w:rFonts w:eastAsia="Times New Roman"/>
                <w:i w:val="0"/>
                <w:iCs w:val="0"/>
              </w:rPr>
              <w:t>Sửa chữa móng cột bị ngập nước vị trí 47 Đường dây 220kV Sông Mây - Long Bình</w:t>
            </w:r>
          </w:p>
        </w:tc>
        <w:tc>
          <w:tcPr>
            <w:tcW w:w="3961" w:type="dxa"/>
            <w:vAlign w:val="center"/>
          </w:tcPr>
          <w:p w14:paraId="3B5170BF" w14:textId="77777777" w:rsidR="009474F8" w:rsidRPr="009474F8" w:rsidRDefault="009474F8" w:rsidP="009474F8">
            <w:pPr>
              <w:spacing w:after="0" w:line="240" w:lineRule="auto"/>
              <w:jc w:val="center"/>
              <w:rPr>
                <w:rFonts w:eastAsia="Times New Roman"/>
                <w:i w:val="0"/>
                <w:iCs w:val="0"/>
                <w:highlight w:val="yellow"/>
              </w:rPr>
            </w:pPr>
            <w:r w:rsidRPr="009474F8">
              <w:rPr>
                <w:rFonts w:eastAsia="Times New Roman"/>
                <w:i w:val="0"/>
                <w:iCs w:val="0"/>
              </w:rPr>
              <w:t xml:space="preserve">437.782.277 </w:t>
            </w:r>
          </w:p>
        </w:tc>
      </w:tr>
      <w:tr w:rsidR="009474F8" w:rsidRPr="009474F8" w14:paraId="033A75AF" w14:textId="77777777" w:rsidTr="00EF382E">
        <w:tc>
          <w:tcPr>
            <w:tcW w:w="825" w:type="dxa"/>
            <w:vAlign w:val="center"/>
          </w:tcPr>
          <w:p w14:paraId="63BA87DF" w14:textId="77777777" w:rsidR="009474F8" w:rsidRPr="009474F8" w:rsidRDefault="009474F8" w:rsidP="009474F8">
            <w:pPr>
              <w:spacing w:after="0" w:line="240" w:lineRule="auto"/>
              <w:jc w:val="center"/>
              <w:rPr>
                <w:rFonts w:eastAsia="Times New Roman"/>
                <w:i w:val="0"/>
                <w:iCs w:val="0"/>
              </w:rPr>
            </w:pPr>
            <w:r w:rsidRPr="009474F8">
              <w:rPr>
                <w:rFonts w:eastAsia="Times New Roman"/>
                <w:i w:val="0"/>
                <w:iCs w:val="0"/>
              </w:rPr>
              <w:t>2</w:t>
            </w:r>
          </w:p>
        </w:tc>
        <w:tc>
          <w:tcPr>
            <w:tcW w:w="4276" w:type="dxa"/>
            <w:vAlign w:val="bottom"/>
          </w:tcPr>
          <w:p w14:paraId="05FB5387" w14:textId="6A31E2D7" w:rsidR="009474F8" w:rsidRPr="009474F8" w:rsidRDefault="009474F8" w:rsidP="009474F8">
            <w:pPr>
              <w:spacing w:after="0" w:line="240" w:lineRule="auto"/>
              <w:rPr>
                <w:rFonts w:eastAsia="Times New Roman"/>
                <w:i w:val="0"/>
                <w:iCs w:val="0"/>
                <w:highlight w:val="yellow"/>
              </w:rPr>
            </w:pPr>
            <w:r w:rsidRPr="009474F8">
              <w:rPr>
                <w:rFonts w:eastAsia="Times New Roman"/>
                <w:i w:val="0"/>
                <w:iCs w:val="0"/>
              </w:rPr>
              <w:t>Sửa chữa móng cột bị ngập nước, bê tông cổ móng bị xâm thực 04 VT: 13, 14, 18, 21 Đường dây 220kV Thủ Đức - Hóc Môn &amp; Thủ Đức - Hiệp Bình Phước</w:t>
            </w:r>
          </w:p>
        </w:tc>
        <w:tc>
          <w:tcPr>
            <w:tcW w:w="3961" w:type="dxa"/>
            <w:vAlign w:val="center"/>
          </w:tcPr>
          <w:p w14:paraId="15C00988" w14:textId="77777777" w:rsidR="009474F8" w:rsidRPr="009474F8" w:rsidRDefault="009474F8" w:rsidP="009474F8">
            <w:pPr>
              <w:spacing w:after="0" w:line="240" w:lineRule="auto"/>
              <w:jc w:val="center"/>
              <w:rPr>
                <w:rFonts w:eastAsia="Times New Roman"/>
                <w:i w:val="0"/>
                <w:iCs w:val="0"/>
                <w:highlight w:val="yellow"/>
              </w:rPr>
            </w:pPr>
            <w:r w:rsidRPr="009474F8">
              <w:rPr>
                <w:rFonts w:eastAsia="Times New Roman"/>
                <w:i w:val="0"/>
                <w:iCs w:val="0"/>
              </w:rPr>
              <w:t xml:space="preserve">811.959.152 </w:t>
            </w:r>
          </w:p>
        </w:tc>
      </w:tr>
      <w:tr w:rsidR="009474F8" w:rsidRPr="009474F8" w14:paraId="38EF1445" w14:textId="77777777" w:rsidTr="00EF382E">
        <w:tc>
          <w:tcPr>
            <w:tcW w:w="825" w:type="dxa"/>
            <w:vAlign w:val="center"/>
          </w:tcPr>
          <w:p w14:paraId="74C174CA" w14:textId="77777777" w:rsidR="009474F8" w:rsidRPr="009474F8" w:rsidRDefault="009474F8" w:rsidP="009474F8">
            <w:pPr>
              <w:spacing w:after="0" w:line="240" w:lineRule="auto"/>
              <w:jc w:val="center"/>
              <w:rPr>
                <w:rFonts w:eastAsia="Times New Roman"/>
                <w:i w:val="0"/>
                <w:iCs w:val="0"/>
              </w:rPr>
            </w:pPr>
            <w:r w:rsidRPr="009474F8">
              <w:rPr>
                <w:rFonts w:eastAsia="Times New Roman"/>
                <w:i w:val="0"/>
                <w:iCs w:val="0"/>
              </w:rPr>
              <w:t>3</w:t>
            </w:r>
          </w:p>
        </w:tc>
        <w:tc>
          <w:tcPr>
            <w:tcW w:w="4276" w:type="dxa"/>
            <w:vAlign w:val="bottom"/>
          </w:tcPr>
          <w:p w14:paraId="3CAA6EC2" w14:textId="77777777" w:rsidR="009474F8" w:rsidRPr="009474F8" w:rsidRDefault="009474F8" w:rsidP="009474F8">
            <w:pPr>
              <w:spacing w:after="0" w:line="240" w:lineRule="auto"/>
              <w:rPr>
                <w:rFonts w:eastAsia="Times New Roman"/>
                <w:i w:val="0"/>
                <w:iCs w:val="0"/>
                <w:highlight w:val="yellow"/>
              </w:rPr>
            </w:pPr>
            <w:r w:rsidRPr="009474F8">
              <w:rPr>
                <w:rFonts w:eastAsia="Times New Roman"/>
                <w:i w:val="0"/>
                <w:iCs w:val="0"/>
              </w:rPr>
              <w:t>Sửa chữa chống ngập nước 02 vị trí 21, 22 Đường dây 220kV Long Bình - TBA 500kV Long Thành &amp; 220kV Tân Uyên - TBA 500kV Long Thành</w:t>
            </w:r>
          </w:p>
        </w:tc>
        <w:tc>
          <w:tcPr>
            <w:tcW w:w="3961" w:type="dxa"/>
            <w:vAlign w:val="center"/>
          </w:tcPr>
          <w:p w14:paraId="7167DF51" w14:textId="77777777" w:rsidR="009474F8" w:rsidRPr="009474F8" w:rsidRDefault="009474F8" w:rsidP="009474F8">
            <w:pPr>
              <w:spacing w:after="0" w:line="240" w:lineRule="auto"/>
              <w:jc w:val="center"/>
              <w:rPr>
                <w:rFonts w:eastAsia="Times New Roman"/>
                <w:i w:val="0"/>
                <w:iCs w:val="0"/>
                <w:highlight w:val="yellow"/>
              </w:rPr>
            </w:pPr>
            <w:r w:rsidRPr="009474F8">
              <w:rPr>
                <w:rFonts w:eastAsia="Times New Roman"/>
                <w:i w:val="0"/>
                <w:iCs w:val="0"/>
              </w:rPr>
              <w:t xml:space="preserve">490.223.802 </w:t>
            </w:r>
          </w:p>
        </w:tc>
      </w:tr>
      <w:tr w:rsidR="009474F8" w:rsidRPr="009474F8" w14:paraId="3F682224" w14:textId="77777777" w:rsidTr="00EF382E">
        <w:tc>
          <w:tcPr>
            <w:tcW w:w="825" w:type="dxa"/>
            <w:vAlign w:val="center"/>
          </w:tcPr>
          <w:p w14:paraId="46E97FFF" w14:textId="77777777" w:rsidR="009474F8" w:rsidRPr="009474F8" w:rsidRDefault="009474F8" w:rsidP="009474F8">
            <w:pPr>
              <w:spacing w:after="0" w:line="240" w:lineRule="auto"/>
              <w:jc w:val="center"/>
              <w:rPr>
                <w:rFonts w:eastAsia="Times New Roman"/>
                <w:i w:val="0"/>
                <w:iCs w:val="0"/>
              </w:rPr>
            </w:pPr>
            <w:r w:rsidRPr="009474F8">
              <w:rPr>
                <w:rFonts w:eastAsia="Times New Roman"/>
                <w:i w:val="0"/>
                <w:iCs w:val="0"/>
              </w:rPr>
              <w:t>4</w:t>
            </w:r>
          </w:p>
        </w:tc>
        <w:tc>
          <w:tcPr>
            <w:tcW w:w="4276" w:type="dxa"/>
            <w:vAlign w:val="bottom"/>
          </w:tcPr>
          <w:p w14:paraId="06E026D1" w14:textId="77777777" w:rsidR="009474F8" w:rsidRPr="009474F8" w:rsidRDefault="009474F8" w:rsidP="009474F8">
            <w:pPr>
              <w:spacing w:after="0" w:line="240" w:lineRule="auto"/>
              <w:rPr>
                <w:rFonts w:eastAsia="Times New Roman"/>
                <w:i w:val="0"/>
                <w:iCs w:val="0"/>
                <w:highlight w:val="yellow"/>
              </w:rPr>
            </w:pPr>
            <w:r w:rsidRPr="009474F8">
              <w:rPr>
                <w:rFonts w:eastAsia="Times New Roman"/>
                <w:i w:val="0"/>
                <w:iCs w:val="0"/>
              </w:rPr>
              <w:t xml:space="preserve">Sửa chữa chống ngập nước móng cột 04 vị trí 329, 352, 367, 369A </w:t>
            </w:r>
            <w:r w:rsidRPr="009474F8">
              <w:rPr>
                <w:rFonts w:eastAsia="Times New Roman"/>
                <w:i w:val="0"/>
                <w:iCs w:val="0"/>
              </w:rPr>
              <w:lastRenderedPageBreak/>
              <w:t>Đường dây 220kV Xuân Lộc - Long Thành</w:t>
            </w:r>
          </w:p>
        </w:tc>
        <w:tc>
          <w:tcPr>
            <w:tcW w:w="3961" w:type="dxa"/>
            <w:vAlign w:val="center"/>
          </w:tcPr>
          <w:p w14:paraId="603DD6D9" w14:textId="77777777" w:rsidR="009474F8" w:rsidRPr="009474F8" w:rsidRDefault="009474F8" w:rsidP="009474F8">
            <w:pPr>
              <w:spacing w:after="0" w:line="240" w:lineRule="auto"/>
              <w:jc w:val="center"/>
              <w:rPr>
                <w:rFonts w:eastAsia="Times New Roman"/>
                <w:i w:val="0"/>
                <w:iCs w:val="0"/>
                <w:highlight w:val="yellow"/>
              </w:rPr>
            </w:pPr>
            <w:r w:rsidRPr="009474F8">
              <w:rPr>
                <w:rFonts w:eastAsia="Times New Roman"/>
                <w:i w:val="0"/>
                <w:iCs w:val="0"/>
              </w:rPr>
              <w:lastRenderedPageBreak/>
              <w:t xml:space="preserve">942.361.253 </w:t>
            </w:r>
          </w:p>
        </w:tc>
      </w:tr>
      <w:tr w:rsidR="009474F8" w:rsidRPr="009474F8" w14:paraId="53DDE469" w14:textId="77777777" w:rsidTr="00EF382E">
        <w:tc>
          <w:tcPr>
            <w:tcW w:w="825" w:type="dxa"/>
            <w:vAlign w:val="center"/>
          </w:tcPr>
          <w:p w14:paraId="18F29AB8" w14:textId="77777777" w:rsidR="009474F8" w:rsidRPr="009474F8" w:rsidRDefault="009474F8" w:rsidP="009474F8">
            <w:pPr>
              <w:spacing w:after="0" w:line="240" w:lineRule="auto"/>
              <w:jc w:val="center"/>
              <w:rPr>
                <w:rFonts w:eastAsia="Times New Roman"/>
                <w:i w:val="0"/>
                <w:iCs w:val="0"/>
              </w:rPr>
            </w:pPr>
            <w:r w:rsidRPr="009474F8">
              <w:rPr>
                <w:rFonts w:eastAsia="Times New Roman"/>
                <w:i w:val="0"/>
                <w:iCs w:val="0"/>
              </w:rPr>
              <w:t>5</w:t>
            </w:r>
          </w:p>
        </w:tc>
        <w:tc>
          <w:tcPr>
            <w:tcW w:w="4276" w:type="dxa"/>
            <w:vAlign w:val="bottom"/>
          </w:tcPr>
          <w:p w14:paraId="2E263DF1" w14:textId="77777777" w:rsidR="009474F8" w:rsidRPr="009474F8" w:rsidRDefault="009474F8" w:rsidP="009474F8">
            <w:pPr>
              <w:spacing w:after="0" w:line="240" w:lineRule="auto"/>
              <w:rPr>
                <w:rFonts w:eastAsia="Times New Roman"/>
                <w:i w:val="0"/>
                <w:iCs w:val="0"/>
                <w:highlight w:val="yellow"/>
              </w:rPr>
            </w:pPr>
            <w:r w:rsidRPr="009474F8">
              <w:rPr>
                <w:rFonts w:eastAsia="Times New Roman"/>
                <w:i w:val="0"/>
                <w:iCs w:val="0"/>
              </w:rPr>
              <w:t>Sửa chữa cổ móng cột bị nứt do tác động môi trường tại vị trí 03, 17A, 24, 74 (4 vị trí cột) Đường dây 220kV Cai Lậy - Vĩnh Long</w:t>
            </w:r>
          </w:p>
        </w:tc>
        <w:tc>
          <w:tcPr>
            <w:tcW w:w="3961" w:type="dxa"/>
            <w:vAlign w:val="center"/>
          </w:tcPr>
          <w:p w14:paraId="0C2309C4" w14:textId="77777777" w:rsidR="009474F8" w:rsidRPr="009474F8" w:rsidRDefault="009474F8" w:rsidP="009474F8">
            <w:pPr>
              <w:spacing w:after="0" w:line="240" w:lineRule="auto"/>
              <w:jc w:val="center"/>
              <w:rPr>
                <w:rFonts w:eastAsia="Times New Roman"/>
                <w:i w:val="0"/>
                <w:iCs w:val="0"/>
              </w:rPr>
            </w:pPr>
            <w:r w:rsidRPr="009474F8">
              <w:rPr>
                <w:rFonts w:eastAsia="Times New Roman"/>
                <w:i w:val="0"/>
                <w:iCs w:val="0"/>
              </w:rPr>
              <w:t xml:space="preserve">          </w:t>
            </w:r>
          </w:p>
          <w:p w14:paraId="373A550F" w14:textId="77777777" w:rsidR="009474F8" w:rsidRPr="009474F8" w:rsidRDefault="009474F8" w:rsidP="009474F8">
            <w:pPr>
              <w:spacing w:after="0" w:line="240" w:lineRule="auto"/>
              <w:jc w:val="center"/>
              <w:rPr>
                <w:rFonts w:eastAsia="Times New Roman"/>
                <w:i w:val="0"/>
                <w:iCs w:val="0"/>
                <w:highlight w:val="yellow"/>
              </w:rPr>
            </w:pPr>
            <w:r w:rsidRPr="009474F8">
              <w:rPr>
                <w:rFonts w:eastAsia="Times New Roman"/>
                <w:i w:val="0"/>
                <w:iCs w:val="0"/>
              </w:rPr>
              <w:t xml:space="preserve">                                    556.457.966 </w:t>
            </w:r>
          </w:p>
        </w:tc>
      </w:tr>
      <w:tr w:rsidR="009474F8" w:rsidRPr="009474F8" w14:paraId="370BDA72" w14:textId="77777777" w:rsidTr="00EF382E">
        <w:tc>
          <w:tcPr>
            <w:tcW w:w="825" w:type="dxa"/>
            <w:vAlign w:val="center"/>
          </w:tcPr>
          <w:p w14:paraId="02906052" w14:textId="77777777" w:rsidR="009474F8" w:rsidRPr="009474F8" w:rsidRDefault="009474F8" w:rsidP="009474F8">
            <w:pPr>
              <w:spacing w:after="0" w:line="240" w:lineRule="auto"/>
              <w:jc w:val="center"/>
              <w:rPr>
                <w:rFonts w:eastAsia="Times New Roman"/>
                <w:i w:val="0"/>
                <w:iCs w:val="0"/>
              </w:rPr>
            </w:pPr>
            <w:r w:rsidRPr="009474F8">
              <w:rPr>
                <w:rFonts w:eastAsia="Times New Roman"/>
                <w:i w:val="0"/>
                <w:iCs w:val="0"/>
              </w:rPr>
              <w:t>6</w:t>
            </w:r>
          </w:p>
        </w:tc>
        <w:tc>
          <w:tcPr>
            <w:tcW w:w="4276" w:type="dxa"/>
            <w:vAlign w:val="bottom"/>
          </w:tcPr>
          <w:p w14:paraId="77CBEAE6" w14:textId="77777777" w:rsidR="009474F8" w:rsidRPr="009474F8" w:rsidRDefault="009474F8" w:rsidP="009474F8">
            <w:pPr>
              <w:spacing w:after="0" w:line="240" w:lineRule="auto"/>
              <w:rPr>
                <w:rFonts w:eastAsia="Times New Roman"/>
                <w:i w:val="0"/>
                <w:iCs w:val="0"/>
                <w:highlight w:val="yellow"/>
              </w:rPr>
            </w:pPr>
            <w:r w:rsidRPr="009474F8">
              <w:rPr>
                <w:rFonts w:eastAsia="Times New Roman"/>
                <w:i w:val="0"/>
                <w:iCs w:val="0"/>
              </w:rPr>
              <w:t>Sửa chữa cổ móng cột bị nứt do tác động môi trường tại 06 vị trí (06 cột): 04, 28, 30, 33, 34, 35 Đường dây 220kV Mỹ Tho - Bến Tre</w:t>
            </w:r>
          </w:p>
        </w:tc>
        <w:tc>
          <w:tcPr>
            <w:tcW w:w="3961" w:type="dxa"/>
            <w:vAlign w:val="center"/>
          </w:tcPr>
          <w:p w14:paraId="64FF73D7" w14:textId="77777777" w:rsidR="009474F8" w:rsidRPr="009474F8" w:rsidRDefault="009474F8" w:rsidP="009474F8">
            <w:pPr>
              <w:spacing w:after="0" w:line="240" w:lineRule="auto"/>
              <w:jc w:val="center"/>
              <w:rPr>
                <w:rFonts w:eastAsia="Times New Roman"/>
                <w:i w:val="0"/>
                <w:iCs w:val="0"/>
                <w:highlight w:val="yellow"/>
              </w:rPr>
            </w:pPr>
            <w:r w:rsidRPr="009474F8">
              <w:rPr>
                <w:rFonts w:eastAsia="Times New Roman"/>
                <w:i w:val="0"/>
                <w:iCs w:val="0"/>
              </w:rPr>
              <w:t xml:space="preserve">  891.613.905 </w:t>
            </w:r>
          </w:p>
        </w:tc>
      </w:tr>
      <w:tr w:rsidR="009474F8" w:rsidRPr="009474F8" w14:paraId="5952171D" w14:textId="77777777" w:rsidTr="00EF382E">
        <w:tc>
          <w:tcPr>
            <w:tcW w:w="825" w:type="dxa"/>
            <w:vAlign w:val="center"/>
          </w:tcPr>
          <w:p w14:paraId="5CC80AFF" w14:textId="77777777" w:rsidR="009474F8" w:rsidRPr="009474F8" w:rsidRDefault="009474F8" w:rsidP="009474F8">
            <w:pPr>
              <w:spacing w:after="0" w:line="240" w:lineRule="auto"/>
              <w:jc w:val="center"/>
              <w:rPr>
                <w:rFonts w:eastAsia="Times New Roman"/>
                <w:i w:val="0"/>
                <w:iCs w:val="0"/>
              </w:rPr>
            </w:pPr>
            <w:r w:rsidRPr="009474F8">
              <w:rPr>
                <w:rFonts w:eastAsia="Times New Roman"/>
                <w:i w:val="0"/>
                <w:iCs w:val="0"/>
              </w:rPr>
              <w:t>7</w:t>
            </w:r>
          </w:p>
        </w:tc>
        <w:tc>
          <w:tcPr>
            <w:tcW w:w="4276" w:type="dxa"/>
            <w:vAlign w:val="bottom"/>
          </w:tcPr>
          <w:p w14:paraId="015AD2B3" w14:textId="77777777" w:rsidR="009474F8" w:rsidRPr="009474F8" w:rsidRDefault="009474F8" w:rsidP="009474F8">
            <w:pPr>
              <w:spacing w:after="0" w:line="240" w:lineRule="auto"/>
              <w:rPr>
                <w:rFonts w:eastAsia="Times New Roman"/>
                <w:i w:val="0"/>
                <w:iCs w:val="0"/>
                <w:highlight w:val="yellow"/>
              </w:rPr>
            </w:pPr>
            <w:r w:rsidRPr="009474F8">
              <w:rPr>
                <w:rFonts w:eastAsia="Times New Roman"/>
                <w:i w:val="0"/>
                <w:iCs w:val="0"/>
              </w:rPr>
              <w:t>Sửa chữa cổ móng cột bị nứt do tác động môi trường tại 06 vị trí (06 cột): 10, 15, 16, 25, 28, 34 Đường dây 220kV Bến Tre - Mỏ Cày</w:t>
            </w:r>
          </w:p>
        </w:tc>
        <w:tc>
          <w:tcPr>
            <w:tcW w:w="3961" w:type="dxa"/>
            <w:vAlign w:val="center"/>
          </w:tcPr>
          <w:p w14:paraId="1451CC63" w14:textId="77777777" w:rsidR="009474F8" w:rsidRPr="009474F8" w:rsidRDefault="009474F8" w:rsidP="009474F8">
            <w:pPr>
              <w:spacing w:after="0" w:line="240" w:lineRule="auto"/>
              <w:jc w:val="center"/>
              <w:rPr>
                <w:rFonts w:eastAsia="Times New Roman"/>
                <w:i w:val="0"/>
                <w:iCs w:val="0"/>
              </w:rPr>
            </w:pPr>
            <w:r w:rsidRPr="009474F8">
              <w:rPr>
                <w:rFonts w:eastAsia="Times New Roman"/>
                <w:i w:val="0"/>
                <w:iCs w:val="0"/>
              </w:rPr>
              <w:t xml:space="preserve">          </w:t>
            </w:r>
          </w:p>
          <w:p w14:paraId="211A9DA7" w14:textId="77777777" w:rsidR="009474F8" w:rsidRPr="009474F8" w:rsidRDefault="009474F8" w:rsidP="009474F8">
            <w:pPr>
              <w:spacing w:after="0" w:line="240" w:lineRule="auto"/>
              <w:jc w:val="center"/>
              <w:rPr>
                <w:rFonts w:eastAsia="Times New Roman"/>
                <w:i w:val="0"/>
                <w:iCs w:val="0"/>
              </w:rPr>
            </w:pPr>
            <w:r w:rsidRPr="009474F8">
              <w:rPr>
                <w:rFonts w:eastAsia="Times New Roman"/>
                <w:i w:val="0"/>
                <w:iCs w:val="0"/>
              </w:rPr>
              <w:t xml:space="preserve">841.396.701 </w:t>
            </w:r>
          </w:p>
          <w:p w14:paraId="151ECAAD" w14:textId="77777777" w:rsidR="009474F8" w:rsidRPr="009474F8" w:rsidRDefault="009474F8" w:rsidP="009474F8">
            <w:pPr>
              <w:spacing w:after="0" w:line="240" w:lineRule="auto"/>
              <w:jc w:val="center"/>
              <w:rPr>
                <w:rFonts w:eastAsia="Times New Roman"/>
                <w:i w:val="0"/>
                <w:iCs w:val="0"/>
                <w:highlight w:val="yellow"/>
              </w:rPr>
            </w:pPr>
          </w:p>
        </w:tc>
      </w:tr>
      <w:tr w:rsidR="009474F8" w:rsidRPr="009474F8" w14:paraId="3F4DD969" w14:textId="77777777" w:rsidTr="00EF382E">
        <w:tc>
          <w:tcPr>
            <w:tcW w:w="825" w:type="dxa"/>
            <w:vAlign w:val="center"/>
          </w:tcPr>
          <w:p w14:paraId="3D4DA7F0" w14:textId="77777777" w:rsidR="009474F8" w:rsidRPr="009474F8" w:rsidRDefault="009474F8" w:rsidP="009474F8">
            <w:pPr>
              <w:spacing w:after="0" w:line="240" w:lineRule="auto"/>
              <w:jc w:val="center"/>
              <w:rPr>
                <w:rFonts w:eastAsia="Times New Roman"/>
                <w:i w:val="0"/>
                <w:iCs w:val="0"/>
              </w:rPr>
            </w:pPr>
            <w:r w:rsidRPr="009474F8">
              <w:rPr>
                <w:rFonts w:eastAsia="Times New Roman"/>
                <w:i w:val="0"/>
                <w:iCs w:val="0"/>
              </w:rPr>
              <w:t>8</w:t>
            </w:r>
          </w:p>
        </w:tc>
        <w:tc>
          <w:tcPr>
            <w:tcW w:w="4276" w:type="dxa"/>
            <w:vAlign w:val="bottom"/>
          </w:tcPr>
          <w:p w14:paraId="67306FA9" w14:textId="77777777" w:rsidR="009474F8" w:rsidRPr="009474F8" w:rsidRDefault="009474F8" w:rsidP="009474F8">
            <w:pPr>
              <w:spacing w:after="0" w:line="240" w:lineRule="auto"/>
              <w:rPr>
                <w:rFonts w:eastAsia="Times New Roman"/>
                <w:i w:val="0"/>
                <w:iCs w:val="0"/>
                <w:highlight w:val="yellow"/>
              </w:rPr>
            </w:pPr>
            <w:r w:rsidRPr="009474F8">
              <w:rPr>
                <w:rFonts w:eastAsia="Times New Roman"/>
                <w:i w:val="0"/>
                <w:iCs w:val="0"/>
              </w:rPr>
              <w:t>Sửa chữa cổ móng cột bị nứt do tác động môi trường tại 03 vị trí (03 cột): 44, 63, 75 Đường dây 220kV Long An - Mỹ Tho</w:t>
            </w:r>
          </w:p>
        </w:tc>
        <w:tc>
          <w:tcPr>
            <w:tcW w:w="3961" w:type="dxa"/>
            <w:vAlign w:val="center"/>
          </w:tcPr>
          <w:p w14:paraId="48389F8E" w14:textId="77777777" w:rsidR="009474F8" w:rsidRPr="009474F8" w:rsidRDefault="009474F8" w:rsidP="009474F8">
            <w:pPr>
              <w:spacing w:after="0" w:line="240" w:lineRule="auto"/>
              <w:jc w:val="center"/>
              <w:rPr>
                <w:rFonts w:eastAsia="Times New Roman"/>
                <w:i w:val="0"/>
                <w:iCs w:val="0"/>
                <w:highlight w:val="yellow"/>
              </w:rPr>
            </w:pPr>
            <w:r w:rsidRPr="009474F8">
              <w:rPr>
                <w:rFonts w:eastAsia="Times New Roman"/>
                <w:i w:val="0"/>
                <w:iCs w:val="0"/>
              </w:rPr>
              <w:t xml:space="preserve"> 409.393.385 </w:t>
            </w:r>
          </w:p>
        </w:tc>
      </w:tr>
      <w:tr w:rsidR="009474F8" w:rsidRPr="009474F8" w14:paraId="5397FB71" w14:textId="77777777" w:rsidTr="00EF382E">
        <w:tc>
          <w:tcPr>
            <w:tcW w:w="825" w:type="dxa"/>
            <w:vAlign w:val="center"/>
          </w:tcPr>
          <w:p w14:paraId="289A6E48" w14:textId="77777777" w:rsidR="009474F8" w:rsidRPr="009474F8" w:rsidRDefault="009474F8" w:rsidP="009474F8">
            <w:pPr>
              <w:spacing w:after="0" w:line="240" w:lineRule="auto"/>
              <w:jc w:val="center"/>
              <w:rPr>
                <w:rFonts w:eastAsia="Times New Roman"/>
                <w:i w:val="0"/>
                <w:iCs w:val="0"/>
              </w:rPr>
            </w:pPr>
            <w:r w:rsidRPr="009474F8">
              <w:rPr>
                <w:rFonts w:eastAsia="Times New Roman"/>
                <w:i w:val="0"/>
                <w:iCs w:val="0"/>
              </w:rPr>
              <w:t>9</w:t>
            </w:r>
          </w:p>
        </w:tc>
        <w:tc>
          <w:tcPr>
            <w:tcW w:w="4276" w:type="dxa"/>
            <w:vAlign w:val="bottom"/>
          </w:tcPr>
          <w:p w14:paraId="47859187" w14:textId="77777777" w:rsidR="009474F8" w:rsidRPr="009474F8" w:rsidRDefault="009474F8" w:rsidP="009474F8">
            <w:pPr>
              <w:spacing w:after="0" w:line="240" w:lineRule="auto"/>
              <w:rPr>
                <w:rFonts w:eastAsia="Times New Roman"/>
                <w:i w:val="0"/>
                <w:iCs w:val="0"/>
                <w:highlight w:val="yellow"/>
              </w:rPr>
            </w:pPr>
            <w:r w:rsidRPr="009474F8">
              <w:rPr>
                <w:rFonts w:eastAsia="Times New Roman"/>
                <w:i w:val="0"/>
                <w:iCs w:val="0"/>
              </w:rPr>
              <w:t>Sửa chữa móng cột bị sạt lở, ngập nước vị trí: Cột 180, 198 Đường dây 220kV NMĐ Cà Mau - Ô Môn 2</w:t>
            </w:r>
          </w:p>
        </w:tc>
        <w:tc>
          <w:tcPr>
            <w:tcW w:w="3961" w:type="dxa"/>
            <w:vAlign w:val="center"/>
          </w:tcPr>
          <w:p w14:paraId="6A2CCBEC" w14:textId="77777777" w:rsidR="009474F8" w:rsidRPr="009474F8" w:rsidRDefault="009474F8" w:rsidP="009474F8">
            <w:pPr>
              <w:spacing w:after="0" w:line="240" w:lineRule="auto"/>
              <w:jc w:val="center"/>
              <w:rPr>
                <w:rFonts w:eastAsia="Times New Roman"/>
                <w:i w:val="0"/>
                <w:iCs w:val="0"/>
                <w:highlight w:val="yellow"/>
              </w:rPr>
            </w:pPr>
            <w:r w:rsidRPr="009474F8">
              <w:rPr>
                <w:rFonts w:eastAsia="Times New Roman"/>
                <w:i w:val="0"/>
                <w:iCs w:val="0"/>
              </w:rPr>
              <w:t xml:space="preserve">386.666.266 </w:t>
            </w:r>
          </w:p>
        </w:tc>
      </w:tr>
      <w:tr w:rsidR="009474F8" w:rsidRPr="009474F8" w14:paraId="165070C6" w14:textId="77777777" w:rsidTr="00EF382E">
        <w:tc>
          <w:tcPr>
            <w:tcW w:w="825" w:type="dxa"/>
            <w:vAlign w:val="center"/>
          </w:tcPr>
          <w:p w14:paraId="08960EAC" w14:textId="77777777" w:rsidR="009474F8" w:rsidRPr="009474F8" w:rsidRDefault="009474F8" w:rsidP="009474F8">
            <w:pPr>
              <w:spacing w:after="0" w:line="240" w:lineRule="auto"/>
              <w:jc w:val="center"/>
              <w:rPr>
                <w:rFonts w:eastAsia="Times New Roman"/>
                <w:i w:val="0"/>
                <w:iCs w:val="0"/>
              </w:rPr>
            </w:pPr>
            <w:r w:rsidRPr="009474F8">
              <w:rPr>
                <w:rFonts w:eastAsia="Times New Roman"/>
                <w:i w:val="0"/>
                <w:iCs w:val="0"/>
              </w:rPr>
              <w:t>10</w:t>
            </w:r>
          </w:p>
        </w:tc>
        <w:tc>
          <w:tcPr>
            <w:tcW w:w="4276" w:type="dxa"/>
            <w:vAlign w:val="bottom"/>
          </w:tcPr>
          <w:p w14:paraId="7FBD902E" w14:textId="6204B8C9" w:rsidR="009474F8" w:rsidRPr="009474F8" w:rsidRDefault="009474F8" w:rsidP="009474F8">
            <w:pPr>
              <w:spacing w:after="0" w:line="240" w:lineRule="auto"/>
              <w:rPr>
                <w:rFonts w:eastAsia="Times New Roman"/>
                <w:i w:val="0"/>
                <w:iCs w:val="0"/>
                <w:highlight w:val="yellow"/>
              </w:rPr>
            </w:pPr>
            <w:r w:rsidRPr="009474F8">
              <w:rPr>
                <w:rFonts w:eastAsia="Times New Roman"/>
                <w:i w:val="0"/>
                <w:iCs w:val="0"/>
              </w:rPr>
              <w:t>Sửa chữa móng cột bị sạt lở, ngập nước vị trí: Cột 194, 226 Đường dây 220kV NMĐ Cà Mau – Rạch Giá 2&amp;3</w:t>
            </w:r>
          </w:p>
        </w:tc>
        <w:tc>
          <w:tcPr>
            <w:tcW w:w="3961" w:type="dxa"/>
            <w:vAlign w:val="center"/>
          </w:tcPr>
          <w:p w14:paraId="265141A7" w14:textId="77777777" w:rsidR="009474F8" w:rsidRPr="009474F8" w:rsidRDefault="009474F8" w:rsidP="009474F8">
            <w:pPr>
              <w:spacing w:after="0" w:line="240" w:lineRule="auto"/>
              <w:jc w:val="center"/>
              <w:rPr>
                <w:rFonts w:eastAsia="Times New Roman"/>
                <w:i w:val="0"/>
                <w:iCs w:val="0"/>
                <w:highlight w:val="yellow"/>
              </w:rPr>
            </w:pPr>
            <w:r w:rsidRPr="009474F8">
              <w:rPr>
                <w:rFonts w:eastAsia="Times New Roman"/>
                <w:i w:val="0"/>
                <w:iCs w:val="0"/>
              </w:rPr>
              <w:t xml:space="preserve"> 428.688.126 </w:t>
            </w:r>
          </w:p>
        </w:tc>
      </w:tr>
      <w:tr w:rsidR="009474F8" w:rsidRPr="009474F8" w14:paraId="74FB0F19" w14:textId="77777777" w:rsidTr="00EF382E">
        <w:tc>
          <w:tcPr>
            <w:tcW w:w="825" w:type="dxa"/>
            <w:vAlign w:val="center"/>
          </w:tcPr>
          <w:p w14:paraId="27030BE3" w14:textId="77777777" w:rsidR="009474F8" w:rsidRPr="009474F8" w:rsidRDefault="009474F8" w:rsidP="009474F8">
            <w:pPr>
              <w:spacing w:after="0" w:line="240" w:lineRule="auto"/>
              <w:jc w:val="center"/>
              <w:rPr>
                <w:rFonts w:eastAsia="Times New Roman"/>
                <w:i w:val="0"/>
                <w:iCs w:val="0"/>
              </w:rPr>
            </w:pPr>
            <w:r w:rsidRPr="009474F8">
              <w:rPr>
                <w:rFonts w:eastAsia="Times New Roman"/>
                <w:i w:val="0"/>
                <w:iCs w:val="0"/>
              </w:rPr>
              <w:t>11</w:t>
            </w:r>
          </w:p>
        </w:tc>
        <w:tc>
          <w:tcPr>
            <w:tcW w:w="4276" w:type="dxa"/>
            <w:vAlign w:val="bottom"/>
          </w:tcPr>
          <w:p w14:paraId="3AEBC088" w14:textId="77777777" w:rsidR="009474F8" w:rsidRPr="009474F8" w:rsidRDefault="009474F8" w:rsidP="009474F8">
            <w:pPr>
              <w:spacing w:after="0" w:line="240" w:lineRule="auto"/>
              <w:rPr>
                <w:rFonts w:eastAsia="Times New Roman"/>
                <w:i w:val="0"/>
                <w:iCs w:val="0"/>
                <w:highlight w:val="yellow"/>
              </w:rPr>
            </w:pPr>
            <w:r w:rsidRPr="009474F8">
              <w:rPr>
                <w:rFonts w:eastAsia="Times New Roman"/>
                <w:i w:val="0"/>
                <w:iCs w:val="0"/>
              </w:rPr>
              <w:t xml:space="preserve">Sửa chữa móng cột bị ngập nước, thiếu đất cột 51 không đảm bảo vận hành Đường dây 220kV Rạch Giá (272) - NMĐ Ô Môn (279, 259) </w:t>
            </w:r>
          </w:p>
        </w:tc>
        <w:tc>
          <w:tcPr>
            <w:tcW w:w="3961" w:type="dxa"/>
            <w:vAlign w:val="center"/>
          </w:tcPr>
          <w:p w14:paraId="0145FCAC" w14:textId="77777777" w:rsidR="009474F8" w:rsidRPr="009474F8" w:rsidRDefault="009474F8" w:rsidP="009474F8">
            <w:pPr>
              <w:spacing w:after="0" w:line="240" w:lineRule="auto"/>
              <w:jc w:val="center"/>
              <w:rPr>
                <w:rFonts w:eastAsia="Times New Roman"/>
                <w:i w:val="0"/>
                <w:iCs w:val="0"/>
                <w:highlight w:val="yellow"/>
              </w:rPr>
            </w:pPr>
            <w:r w:rsidRPr="009474F8">
              <w:rPr>
                <w:rFonts w:eastAsia="Times New Roman"/>
                <w:i w:val="0"/>
                <w:iCs w:val="0"/>
              </w:rPr>
              <w:t xml:space="preserve">120.263.070 </w:t>
            </w:r>
          </w:p>
        </w:tc>
      </w:tr>
      <w:tr w:rsidR="009474F8" w:rsidRPr="009474F8" w14:paraId="696C7CB6" w14:textId="77777777" w:rsidTr="00EF382E">
        <w:tc>
          <w:tcPr>
            <w:tcW w:w="825" w:type="dxa"/>
            <w:vAlign w:val="center"/>
          </w:tcPr>
          <w:p w14:paraId="5E7F3043" w14:textId="77777777" w:rsidR="009474F8" w:rsidRPr="009474F8" w:rsidRDefault="009474F8" w:rsidP="009474F8">
            <w:pPr>
              <w:spacing w:after="0" w:line="240" w:lineRule="auto"/>
              <w:jc w:val="center"/>
              <w:rPr>
                <w:rFonts w:eastAsia="Times New Roman"/>
                <w:i w:val="0"/>
                <w:iCs w:val="0"/>
              </w:rPr>
            </w:pPr>
            <w:r w:rsidRPr="009474F8">
              <w:rPr>
                <w:rFonts w:eastAsia="Times New Roman"/>
                <w:i w:val="0"/>
                <w:iCs w:val="0"/>
              </w:rPr>
              <w:t>12</w:t>
            </w:r>
          </w:p>
        </w:tc>
        <w:tc>
          <w:tcPr>
            <w:tcW w:w="4276" w:type="dxa"/>
            <w:vAlign w:val="bottom"/>
          </w:tcPr>
          <w:p w14:paraId="506B5B39" w14:textId="77777777" w:rsidR="009474F8" w:rsidRPr="009474F8" w:rsidRDefault="009474F8" w:rsidP="009474F8">
            <w:pPr>
              <w:spacing w:after="0" w:line="240" w:lineRule="auto"/>
              <w:rPr>
                <w:rFonts w:eastAsia="Times New Roman"/>
                <w:i w:val="0"/>
                <w:iCs w:val="0"/>
                <w:highlight w:val="yellow"/>
              </w:rPr>
            </w:pPr>
            <w:r w:rsidRPr="009474F8">
              <w:rPr>
                <w:rFonts w:eastAsia="Times New Roman"/>
                <w:i w:val="0"/>
                <w:iCs w:val="0"/>
              </w:rPr>
              <w:t>Sửa chữa móng cột bị sạt lở, ngập nước vị trí 21 Đường dây 220kV NMĐ Cà Mau (273,253) - Rạch Giá (273)</w:t>
            </w:r>
          </w:p>
        </w:tc>
        <w:tc>
          <w:tcPr>
            <w:tcW w:w="3961" w:type="dxa"/>
            <w:vAlign w:val="center"/>
          </w:tcPr>
          <w:p w14:paraId="41976E3A" w14:textId="77777777" w:rsidR="009474F8" w:rsidRPr="009474F8" w:rsidRDefault="009474F8" w:rsidP="009474F8">
            <w:pPr>
              <w:spacing w:after="0" w:line="240" w:lineRule="auto"/>
              <w:jc w:val="center"/>
              <w:rPr>
                <w:rFonts w:eastAsia="Times New Roman"/>
                <w:i w:val="0"/>
                <w:iCs w:val="0"/>
                <w:highlight w:val="yellow"/>
              </w:rPr>
            </w:pPr>
            <w:r w:rsidRPr="009474F8">
              <w:rPr>
                <w:rFonts w:eastAsia="Times New Roman"/>
                <w:i w:val="0"/>
                <w:iCs w:val="0"/>
              </w:rPr>
              <w:t xml:space="preserve"> 120.456.796 </w:t>
            </w:r>
          </w:p>
        </w:tc>
      </w:tr>
      <w:tr w:rsidR="009474F8" w:rsidRPr="009474F8" w14:paraId="50384642" w14:textId="77777777" w:rsidTr="00EF382E">
        <w:tc>
          <w:tcPr>
            <w:tcW w:w="825" w:type="dxa"/>
            <w:vAlign w:val="center"/>
          </w:tcPr>
          <w:p w14:paraId="01F94390" w14:textId="77777777" w:rsidR="009474F8" w:rsidRPr="009474F8" w:rsidRDefault="009474F8" w:rsidP="009474F8">
            <w:pPr>
              <w:spacing w:after="0" w:line="240" w:lineRule="auto"/>
              <w:jc w:val="center"/>
              <w:rPr>
                <w:rFonts w:eastAsia="Times New Roman"/>
                <w:i w:val="0"/>
                <w:iCs w:val="0"/>
              </w:rPr>
            </w:pPr>
            <w:r w:rsidRPr="009474F8">
              <w:rPr>
                <w:rFonts w:eastAsia="Times New Roman"/>
                <w:i w:val="0"/>
                <w:iCs w:val="0"/>
              </w:rPr>
              <w:t>13</w:t>
            </w:r>
          </w:p>
        </w:tc>
        <w:tc>
          <w:tcPr>
            <w:tcW w:w="4276" w:type="dxa"/>
            <w:vAlign w:val="bottom"/>
          </w:tcPr>
          <w:p w14:paraId="52A19EF0" w14:textId="77777777" w:rsidR="009474F8" w:rsidRPr="009474F8" w:rsidRDefault="009474F8" w:rsidP="009474F8">
            <w:pPr>
              <w:spacing w:after="0" w:line="240" w:lineRule="auto"/>
              <w:rPr>
                <w:rFonts w:eastAsia="Times New Roman"/>
                <w:i w:val="0"/>
                <w:iCs w:val="0"/>
                <w:highlight w:val="yellow"/>
              </w:rPr>
            </w:pPr>
            <w:r w:rsidRPr="009474F8">
              <w:rPr>
                <w:rFonts w:eastAsia="Times New Roman"/>
                <w:i w:val="0"/>
                <w:iCs w:val="0"/>
              </w:rPr>
              <w:t>Kè móng, đắp đất móng cột bị sạt lở tại vị trí 06NRPM, 07NRPM Đường dây 220kV Long Thành - Phú Mỹ</w:t>
            </w:r>
          </w:p>
        </w:tc>
        <w:tc>
          <w:tcPr>
            <w:tcW w:w="3961" w:type="dxa"/>
            <w:vAlign w:val="center"/>
          </w:tcPr>
          <w:p w14:paraId="1D5B3CCD" w14:textId="77777777" w:rsidR="009474F8" w:rsidRPr="009474F8" w:rsidRDefault="009474F8" w:rsidP="009474F8">
            <w:pPr>
              <w:spacing w:after="0" w:line="240" w:lineRule="auto"/>
              <w:jc w:val="center"/>
              <w:rPr>
                <w:rFonts w:eastAsia="Times New Roman"/>
                <w:i w:val="0"/>
                <w:iCs w:val="0"/>
                <w:highlight w:val="yellow"/>
              </w:rPr>
            </w:pPr>
            <w:r w:rsidRPr="009474F8">
              <w:rPr>
                <w:rFonts w:eastAsia="Times New Roman"/>
                <w:i w:val="0"/>
                <w:iCs w:val="0"/>
              </w:rPr>
              <w:t xml:space="preserve">   425.165.658 </w:t>
            </w:r>
          </w:p>
        </w:tc>
      </w:tr>
      <w:tr w:rsidR="009474F8" w:rsidRPr="009474F8" w14:paraId="28F4201A" w14:textId="77777777" w:rsidTr="00EF382E">
        <w:tc>
          <w:tcPr>
            <w:tcW w:w="5101" w:type="dxa"/>
            <w:gridSpan w:val="2"/>
            <w:vAlign w:val="center"/>
          </w:tcPr>
          <w:p w14:paraId="19EC3E40" w14:textId="77777777" w:rsidR="009474F8" w:rsidRPr="009474F8" w:rsidRDefault="009474F8" w:rsidP="009474F8">
            <w:pPr>
              <w:spacing w:after="0" w:line="240" w:lineRule="auto"/>
              <w:rPr>
                <w:rFonts w:eastAsia="Times New Roman"/>
                <w:b/>
                <w:i w:val="0"/>
                <w:iCs w:val="0"/>
                <w:highlight w:val="yellow"/>
              </w:rPr>
            </w:pPr>
            <w:r w:rsidRPr="009474F8">
              <w:rPr>
                <w:rFonts w:eastAsia="Times New Roman"/>
                <w:b/>
                <w:i w:val="0"/>
                <w:iCs w:val="0"/>
              </w:rPr>
              <w:t>Tổng giá dự toán gói thầu</w:t>
            </w:r>
          </w:p>
        </w:tc>
        <w:tc>
          <w:tcPr>
            <w:tcW w:w="3961" w:type="dxa"/>
            <w:vAlign w:val="center"/>
          </w:tcPr>
          <w:p w14:paraId="171CE2C9" w14:textId="77777777" w:rsidR="009474F8" w:rsidRPr="009474F8" w:rsidRDefault="009474F8" w:rsidP="009474F8">
            <w:pPr>
              <w:spacing w:after="0" w:line="240" w:lineRule="auto"/>
              <w:jc w:val="center"/>
              <w:rPr>
                <w:rFonts w:eastAsia="Times New Roman"/>
                <w:b/>
                <w:bCs/>
                <w:i w:val="0"/>
                <w:iCs w:val="0"/>
                <w:highlight w:val="yellow"/>
              </w:rPr>
            </w:pPr>
          </w:p>
          <w:p w14:paraId="4A350213" w14:textId="77777777" w:rsidR="009474F8" w:rsidRPr="009474F8" w:rsidRDefault="009474F8" w:rsidP="009474F8">
            <w:pPr>
              <w:spacing w:after="0" w:line="240" w:lineRule="auto"/>
              <w:rPr>
                <w:rFonts w:eastAsia="Times New Roman"/>
                <w:b/>
                <w:bCs/>
                <w:i w:val="0"/>
                <w:iCs w:val="0"/>
              </w:rPr>
            </w:pPr>
            <w:r w:rsidRPr="009474F8">
              <w:rPr>
                <w:rFonts w:eastAsia="Times New Roman"/>
                <w:b/>
                <w:bCs/>
                <w:i w:val="0"/>
                <w:iCs w:val="0"/>
              </w:rPr>
              <w:lastRenderedPageBreak/>
              <w:t xml:space="preserve">                  6.862.428.357 </w:t>
            </w:r>
          </w:p>
          <w:p w14:paraId="6E9D708F" w14:textId="77777777" w:rsidR="009474F8" w:rsidRPr="009474F8" w:rsidRDefault="009474F8" w:rsidP="009474F8">
            <w:pPr>
              <w:spacing w:after="0" w:line="240" w:lineRule="auto"/>
              <w:jc w:val="center"/>
              <w:rPr>
                <w:rFonts w:eastAsia="Times New Roman"/>
                <w:b/>
                <w:i w:val="0"/>
                <w:iCs w:val="0"/>
                <w:highlight w:val="yellow"/>
              </w:rPr>
            </w:pPr>
          </w:p>
        </w:tc>
      </w:tr>
      <w:bookmarkEnd w:id="1"/>
    </w:tbl>
    <w:p w14:paraId="4A44BE35" w14:textId="77777777" w:rsidR="009474F8" w:rsidRPr="009474F8" w:rsidRDefault="009474F8" w:rsidP="009474F8">
      <w:pPr>
        <w:jc w:val="center"/>
        <w:rPr>
          <w:b/>
          <w:bCs/>
          <w:i w:val="0"/>
          <w:iCs w:val="0"/>
        </w:rPr>
      </w:pPr>
    </w:p>
    <w:sectPr w:rsidR="009474F8" w:rsidRPr="00947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F8"/>
    <w:rsid w:val="000B2440"/>
    <w:rsid w:val="0094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F8459"/>
  <w15:chartTrackingRefBased/>
  <w15:docId w15:val="{4561B065-6DD9-414B-9839-9B3C3CC1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1666</Words>
  <Characters>9500</Characters>
  <Application>Microsoft Office Word</Application>
  <DocSecurity>0</DocSecurity>
  <Lines>79</Lines>
  <Paragraphs>22</Paragraphs>
  <ScaleCrop>false</ScaleCrop>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2026-01-28T01:47:00Z</dcterms:created>
  <dcterms:modified xsi:type="dcterms:W3CDTF">2026-01-28T01:53:00Z</dcterms:modified>
</cp:coreProperties>
</file>