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049" w:rsidRPr="004C0049" w:rsidRDefault="004C0049" w:rsidP="004C0049">
      <w:pPr>
        <w:pStyle w:val="Heading1"/>
        <w:rPr>
          <w:rFonts w:ascii="Times New Roman" w:hAnsi="Times New Roman"/>
          <w:lang w:val="es-ES"/>
        </w:rPr>
      </w:pPr>
      <w:bookmarkStart w:id="0" w:name="_Toc154510933"/>
      <w:r w:rsidRPr="004C0049">
        <w:rPr>
          <w:rFonts w:ascii="Times New Roman" w:hAnsi="Times New Roman"/>
          <w:lang w:val="es-ES"/>
        </w:rPr>
        <w:t>CHƯƠNG V. ĐIỀU KHOẢN THAM CHIẾU</w:t>
      </w:r>
      <w:bookmarkEnd w:id="0"/>
    </w:p>
    <w:p w:rsidR="004C0049" w:rsidRPr="004C0049" w:rsidRDefault="004C0049" w:rsidP="004C0049">
      <w:pPr>
        <w:spacing w:before="60" w:after="60"/>
        <w:ind w:firstLine="720"/>
        <w:rPr>
          <w:bCs/>
          <w:i/>
          <w:iCs/>
          <w:sz w:val="28"/>
          <w:szCs w:val="28"/>
          <w:lang w:val="it-IT"/>
        </w:rPr>
      </w:pPr>
    </w:p>
    <w:p w:rsidR="004C0049" w:rsidRPr="004C0049" w:rsidRDefault="004C0049" w:rsidP="004C0049">
      <w:pPr>
        <w:spacing w:before="60" w:after="60"/>
        <w:ind w:firstLine="720"/>
        <w:rPr>
          <w:i/>
          <w:iCs/>
          <w:sz w:val="28"/>
          <w:szCs w:val="28"/>
          <w:lang w:val="it-IT"/>
        </w:rPr>
      </w:pPr>
      <w:r w:rsidRPr="004C0049">
        <w:rPr>
          <w:bCs/>
          <w:i/>
          <w:iCs/>
          <w:sz w:val="28"/>
          <w:szCs w:val="28"/>
          <w:lang w:val="it-IT"/>
        </w:rPr>
        <w:t>“Điều khoản tham chiếu" bao gồm những nội dung chủ yếu sau:</w:t>
      </w:r>
    </w:p>
    <w:p w:rsidR="004C0049" w:rsidRPr="004C0049" w:rsidRDefault="004C0049" w:rsidP="004C0049">
      <w:pPr>
        <w:spacing w:before="60" w:after="60"/>
        <w:ind w:firstLine="720"/>
        <w:rPr>
          <w:b/>
          <w:bCs/>
          <w:sz w:val="28"/>
          <w:szCs w:val="28"/>
          <w:lang w:val="it-IT"/>
        </w:rPr>
      </w:pPr>
      <w:r w:rsidRPr="004C0049">
        <w:rPr>
          <w:b/>
          <w:sz w:val="28"/>
          <w:szCs w:val="28"/>
          <w:lang w:val="it-IT"/>
        </w:rPr>
        <w:t>I. Giới thiệu:</w:t>
      </w:r>
    </w:p>
    <w:p w:rsidR="004C0049" w:rsidRPr="004C0049" w:rsidRDefault="004C0049" w:rsidP="004C0049">
      <w:pPr>
        <w:spacing w:before="60" w:after="60"/>
        <w:ind w:firstLine="720"/>
        <w:rPr>
          <w:b/>
          <w:bCs/>
          <w:i/>
          <w:sz w:val="28"/>
          <w:szCs w:val="28"/>
          <w:lang w:val="it-IT"/>
        </w:rPr>
      </w:pPr>
      <w:r w:rsidRPr="004C0049">
        <w:rPr>
          <w:b/>
          <w:bCs/>
          <w:i/>
          <w:sz w:val="28"/>
          <w:szCs w:val="28"/>
          <w:lang w:val="it-IT"/>
        </w:rPr>
        <w:t>1.1 Thông tin chung về gói thầu</w:t>
      </w:r>
    </w:p>
    <w:p w:rsidR="004C0049" w:rsidRPr="004C0049" w:rsidRDefault="004C0049" w:rsidP="004C0049">
      <w:pPr>
        <w:spacing w:before="60" w:after="60"/>
        <w:ind w:firstLine="720"/>
        <w:rPr>
          <w:bCs/>
          <w:sz w:val="28"/>
          <w:szCs w:val="28"/>
          <w:lang w:val="it-IT"/>
        </w:rPr>
      </w:pPr>
      <w:r w:rsidRPr="004C0049">
        <w:rPr>
          <w:bCs/>
          <w:sz w:val="28"/>
          <w:szCs w:val="28"/>
          <w:lang w:val="it-IT"/>
        </w:rPr>
        <w:t xml:space="preserve">- Gói thầu: </w:t>
      </w:r>
      <w:r w:rsidRPr="004C0049">
        <w:rPr>
          <w:b/>
          <w:sz w:val="28"/>
          <w:szCs w:val="28"/>
          <w:lang w:val="vi-VN" w:eastAsia="vi-VN"/>
        </w:rPr>
        <w:t>Gói thầu số 06: Tư vấn giám sát</w:t>
      </w:r>
      <w:r w:rsidRPr="004C0049">
        <w:rPr>
          <w:bCs/>
          <w:sz w:val="28"/>
          <w:szCs w:val="28"/>
          <w:lang w:val="it-IT"/>
        </w:rPr>
        <w:t>.</w:t>
      </w:r>
    </w:p>
    <w:p w:rsidR="004C0049" w:rsidRPr="004C0049" w:rsidRDefault="004C0049" w:rsidP="004C0049">
      <w:pPr>
        <w:spacing w:before="60" w:after="60"/>
        <w:ind w:firstLine="720"/>
        <w:rPr>
          <w:bCs/>
          <w:sz w:val="28"/>
          <w:szCs w:val="28"/>
          <w:lang w:val="it-IT"/>
        </w:rPr>
      </w:pPr>
      <w:r w:rsidRPr="004C0049">
        <w:rPr>
          <w:bCs/>
          <w:sz w:val="28"/>
          <w:szCs w:val="28"/>
          <w:lang w:val="it-IT"/>
        </w:rPr>
        <w:t xml:space="preserve">- Tên </w:t>
      </w:r>
      <w:r w:rsidRPr="004C0049">
        <w:rPr>
          <w:spacing w:val="-4"/>
          <w:sz w:val="28"/>
          <w:szCs w:val="28"/>
        </w:rPr>
        <w:t>Kế hoạch thuê</w:t>
      </w:r>
      <w:r w:rsidRPr="004C0049">
        <w:rPr>
          <w:bCs/>
          <w:sz w:val="28"/>
          <w:szCs w:val="28"/>
          <w:lang w:val="it-IT"/>
        </w:rPr>
        <w:t xml:space="preserve">: </w:t>
      </w:r>
      <w:r w:rsidRPr="004C0049">
        <w:rPr>
          <w:b/>
          <w:sz w:val="28"/>
          <w:szCs w:val="28"/>
          <w:lang w:val="vi-VN" w:eastAsia="vi-VN"/>
        </w:rPr>
        <w:t>Kế hoạch Thuê dịch vụ phục vụ hệ thống thu phí sử dụng công trình kết cấu hạ tầng, công trình dịch vụ tiện ích công cộng trong khu vực cửa khẩu cảng biển trên địa bàn Thành phố Hồ Chí Minh giai đoạn năm 2025 – 2031</w:t>
      </w:r>
      <w:r w:rsidRPr="004C0049">
        <w:rPr>
          <w:bCs/>
          <w:sz w:val="28"/>
          <w:szCs w:val="28"/>
          <w:lang w:val="it-IT"/>
        </w:rPr>
        <w:t>.</w:t>
      </w:r>
    </w:p>
    <w:p w:rsidR="004C0049" w:rsidRPr="004C0049" w:rsidRDefault="004C0049" w:rsidP="004C0049">
      <w:pPr>
        <w:spacing w:before="60" w:after="60"/>
        <w:ind w:firstLine="720"/>
        <w:rPr>
          <w:bCs/>
          <w:sz w:val="28"/>
          <w:szCs w:val="28"/>
          <w:lang w:val="it-IT"/>
        </w:rPr>
      </w:pPr>
      <w:r w:rsidRPr="004C0049">
        <w:rPr>
          <w:bCs/>
          <w:sz w:val="28"/>
          <w:szCs w:val="28"/>
          <w:lang w:val="it-IT"/>
        </w:rPr>
        <w:t>- Chủ trì thuê: Cảng vụ đường thủy nội địa thành phố Hồ Chí Minh.</w:t>
      </w:r>
    </w:p>
    <w:p w:rsidR="004C0049" w:rsidRPr="004C0049" w:rsidRDefault="004C0049" w:rsidP="004C0049">
      <w:pPr>
        <w:spacing w:before="60" w:after="60"/>
        <w:ind w:firstLine="720"/>
        <w:rPr>
          <w:bCs/>
          <w:sz w:val="28"/>
          <w:szCs w:val="28"/>
          <w:lang w:val="it-IT"/>
        </w:rPr>
      </w:pPr>
      <w:r w:rsidRPr="004C0049">
        <w:rPr>
          <w:bCs/>
          <w:sz w:val="28"/>
          <w:szCs w:val="28"/>
          <w:lang w:val="it-IT"/>
        </w:rPr>
        <w:t>- Địa điểm thực hiện: TPHCM.</w:t>
      </w:r>
    </w:p>
    <w:p w:rsidR="004C0049" w:rsidRPr="004C0049" w:rsidRDefault="004C0049" w:rsidP="004C0049">
      <w:pPr>
        <w:spacing w:before="60" w:after="60"/>
        <w:ind w:firstLine="720"/>
        <w:rPr>
          <w:bCs/>
          <w:sz w:val="28"/>
          <w:szCs w:val="28"/>
          <w:lang w:val="it-IT"/>
        </w:rPr>
      </w:pPr>
      <w:r w:rsidRPr="004C0049">
        <w:rPr>
          <w:bCs/>
          <w:sz w:val="28"/>
          <w:szCs w:val="28"/>
          <w:lang w:val="it-IT"/>
        </w:rPr>
        <w:t xml:space="preserve">- Thời gian thực hiện hợp đồng: </w:t>
      </w:r>
      <w:r w:rsidRPr="004C0049">
        <w:rPr>
          <w:sz w:val="28"/>
          <w:szCs w:val="28"/>
        </w:rPr>
        <w:t>61 tháng (trong đó: thuê dịch vụ 60 tháng, 01 tháng khởi tạo dịch vụ)</w:t>
      </w:r>
      <w:r w:rsidRPr="004C0049">
        <w:rPr>
          <w:bCs/>
          <w:sz w:val="28"/>
          <w:szCs w:val="28"/>
          <w:lang w:val="it-IT"/>
        </w:rPr>
        <w:t>.</w:t>
      </w:r>
    </w:p>
    <w:p w:rsidR="004C0049" w:rsidRPr="004C0049" w:rsidRDefault="004C0049" w:rsidP="004C0049">
      <w:pPr>
        <w:spacing w:before="60" w:after="60"/>
        <w:ind w:firstLine="720"/>
        <w:rPr>
          <w:bCs/>
          <w:sz w:val="28"/>
          <w:szCs w:val="28"/>
          <w:lang w:val="it-IT"/>
        </w:rPr>
      </w:pPr>
      <w:r w:rsidRPr="004C0049">
        <w:rPr>
          <w:bCs/>
          <w:sz w:val="28"/>
          <w:szCs w:val="28"/>
          <w:lang w:val="it-IT"/>
        </w:rPr>
        <w:t xml:space="preserve">- Nguồn vốn: </w:t>
      </w:r>
      <w:r w:rsidRPr="004C0049">
        <w:rPr>
          <w:iCs/>
          <w:sz w:val="28"/>
          <w:szCs w:val="28"/>
        </w:rPr>
        <w:t xml:space="preserve">Nguồn thu phí </w:t>
      </w:r>
      <w:r w:rsidRPr="004C0049">
        <w:rPr>
          <w:bCs/>
          <w:sz w:val="28"/>
          <w:szCs w:val="28"/>
        </w:rPr>
        <w:t>sử</w:t>
      </w:r>
      <w:r w:rsidRPr="004C0049">
        <w:rPr>
          <w:iCs/>
          <w:sz w:val="28"/>
          <w:szCs w:val="28"/>
        </w:rPr>
        <w:t xml:space="preserve"> dụng công trình kết cấu hạ tầng, công trình dịch vụ tiện ích công cộng trong khu vực cửa khẩu cảng biển trên địa bàn Thành phố Hồ Chí Minh được</w:t>
      </w:r>
      <w:r w:rsidRPr="004C0049">
        <w:rPr>
          <w:spacing w:val="-4"/>
          <w:sz w:val="28"/>
          <w:szCs w:val="28"/>
        </w:rPr>
        <w:t xml:space="preserve"> trích để lại</w:t>
      </w:r>
      <w:r w:rsidRPr="004C0049">
        <w:rPr>
          <w:bCs/>
          <w:sz w:val="28"/>
          <w:szCs w:val="28"/>
          <w:lang w:val="it-IT"/>
        </w:rPr>
        <w:t>.</w:t>
      </w:r>
    </w:p>
    <w:p w:rsidR="004C0049" w:rsidRPr="004C0049" w:rsidRDefault="004C0049" w:rsidP="004C0049">
      <w:pPr>
        <w:spacing w:before="60" w:after="60"/>
        <w:ind w:firstLine="720"/>
        <w:rPr>
          <w:sz w:val="28"/>
          <w:szCs w:val="28"/>
        </w:rPr>
      </w:pPr>
      <w:r w:rsidRPr="004C0049">
        <w:rPr>
          <w:bCs/>
          <w:sz w:val="28"/>
          <w:szCs w:val="28"/>
          <w:lang w:val="it-IT"/>
        </w:rPr>
        <w:t xml:space="preserve">- Quy mô thực hiện gói thầu: </w:t>
      </w:r>
      <w:r w:rsidRPr="004C0049">
        <w:rPr>
          <w:sz w:val="28"/>
          <w:szCs w:val="28"/>
        </w:rPr>
        <w:t>Thực hiện giám sát các công việc thực hiện của các gói thầu: gói thầu số 01, gói thầu số 02 và gói thầu số 03.</w:t>
      </w:r>
    </w:p>
    <w:p w:rsidR="004C0049" w:rsidRPr="004C0049" w:rsidRDefault="004C0049" w:rsidP="004C0049">
      <w:pPr>
        <w:spacing w:before="60" w:after="60"/>
        <w:ind w:firstLine="720"/>
        <w:rPr>
          <w:bCs/>
          <w:sz w:val="28"/>
          <w:szCs w:val="28"/>
        </w:rPr>
      </w:pPr>
      <w:r w:rsidRPr="004C0049">
        <w:rPr>
          <w:b/>
          <w:sz w:val="28"/>
          <w:szCs w:val="28"/>
        </w:rPr>
        <w:t>Nội dung gói thầu số 01:</w:t>
      </w:r>
      <w:r w:rsidRPr="004C0049">
        <w:rPr>
          <w:sz w:val="28"/>
          <w:szCs w:val="28"/>
        </w:rPr>
        <w:t xml:space="preserve"> </w:t>
      </w:r>
      <w:r w:rsidRPr="004C0049">
        <w:rPr>
          <w:bCs/>
          <w:sz w:val="28"/>
          <w:szCs w:val="28"/>
        </w:rPr>
        <w:t>Gói thầu số 01: Thuê dịch vụ hạ tầng CNTT phục vụ triển khai hệ thống thu phí hạ tầng tại khu vực cảng biển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754"/>
        <w:gridCol w:w="939"/>
        <w:gridCol w:w="939"/>
        <w:gridCol w:w="939"/>
        <w:gridCol w:w="939"/>
        <w:gridCol w:w="939"/>
        <w:gridCol w:w="943"/>
        <w:gridCol w:w="953"/>
      </w:tblGrid>
      <w:tr w:rsidR="004C0049" w:rsidRPr="004C0049" w:rsidTr="00135686">
        <w:trPr>
          <w:trHeight w:val="404"/>
          <w:tblHeader/>
        </w:trPr>
        <w:tc>
          <w:tcPr>
            <w:tcW w:w="370" w:type="pct"/>
            <w:vMerge w:val="restart"/>
            <w:noWrap/>
            <w:vAlign w:val="center"/>
            <w:hideMark/>
          </w:tcPr>
          <w:p w:rsidR="004C0049" w:rsidRPr="004C0049" w:rsidRDefault="004C0049" w:rsidP="00135686">
            <w:pPr>
              <w:spacing w:before="120" w:after="120"/>
              <w:jc w:val="center"/>
              <w:rPr>
                <w:b/>
                <w:sz w:val="26"/>
                <w:szCs w:val="26"/>
              </w:rPr>
            </w:pPr>
            <w:r w:rsidRPr="004C0049">
              <w:rPr>
                <w:b/>
                <w:sz w:val="26"/>
                <w:szCs w:val="26"/>
              </w:rPr>
              <w:t>TT</w:t>
            </w:r>
          </w:p>
        </w:tc>
        <w:tc>
          <w:tcPr>
            <w:tcW w:w="993" w:type="pct"/>
            <w:vMerge w:val="restart"/>
            <w:vAlign w:val="center"/>
            <w:hideMark/>
          </w:tcPr>
          <w:p w:rsidR="004C0049" w:rsidRPr="004C0049" w:rsidRDefault="004C0049" w:rsidP="00135686">
            <w:pPr>
              <w:spacing w:before="120" w:after="120"/>
              <w:jc w:val="center"/>
              <w:rPr>
                <w:b/>
                <w:sz w:val="26"/>
                <w:szCs w:val="26"/>
              </w:rPr>
            </w:pPr>
            <w:r w:rsidRPr="004C0049">
              <w:rPr>
                <w:b/>
                <w:sz w:val="26"/>
                <w:szCs w:val="26"/>
              </w:rPr>
              <w:t>Nội dung</w:t>
            </w:r>
          </w:p>
        </w:tc>
        <w:tc>
          <w:tcPr>
            <w:tcW w:w="2590" w:type="pct"/>
            <w:gridSpan w:val="5"/>
            <w:vAlign w:val="center"/>
          </w:tcPr>
          <w:p w:rsidR="004C0049" w:rsidRPr="004C0049" w:rsidRDefault="004C0049" w:rsidP="00135686">
            <w:pPr>
              <w:spacing w:before="120" w:after="120"/>
              <w:jc w:val="center"/>
              <w:rPr>
                <w:b/>
                <w:sz w:val="26"/>
                <w:szCs w:val="26"/>
              </w:rPr>
            </w:pPr>
            <w:r w:rsidRPr="004C0049">
              <w:rPr>
                <w:b/>
                <w:sz w:val="26"/>
                <w:szCs w:val="26"/>
              </w:rPr>
              <w:t>Số lượng</w:t>
            </w:r>
          </w:p>
        </w:tc>
        <w:tc>
          <w:tcPr>
            <w:tcW w:w="520" w:type="pct"/>
            <w:vMerge w:val="restart"/>
            <w:vAlign w:val="center"/>
          </w:tcPr>
          <w:p w:rsidR="004C0049" w:rsidRPr="004C0049" w:rsidRDefault="004C0049" w:rsidP="00135686">
            <w:pPr>
              <w:spacing w:before="120" w:after="120"/>
              <w:jc w:val="center"/>
              <w:rPr>
                <w:b/>
                <w:sz w:val="26"/>
                <w:szCs w:val="26"/>
              </w:rPr>
            </w:pPr>
            <w:r w:rsidRPr="004C0049">
              <w:rPr>
                <w:b/>
                <w:sz w:val="26"/>
                <w:szCs w:val="26"/>
              </w:rPr>
              <w:t>Đơn vị tính</w:t>
            </w:r>
          </w:p>
        </w:tc>
        <w:tc>
          <w:tcPr>
            <w:tcW w:w="526" w:type="pct"/>
            <w:vMerge w:val="restart"/>
            <w:vAlign w:val="center"/>
          </w:tcPr>
          <w:p w:rsidR="004C0049" w:rsidRPr="004C0049" w:rsidRDefault="004C0049" w:rsidP="00135686">
            <w:pPr>
              <w:spacing w:before="120" w:after="120"/>
              <w:jc w:val="center"/>
              <w:rPr>
                <w:b/>
                <w:sz w:val="26"/>
                <w:szCs w:val="26"/>
              </w:rPr>
            </w:pPr>
            <w:r w:rsidRPr="004C0049">
              <w:rPr>
                <w:b/>
                <w:sz w:val="26"/>
                <w:szCs w:val="26"/>
              </w:rPr>
              <w:t>Chi chú</w:t>
            </w:r>
          </w:p>
        </w:tc>
      </w:tr>
      <w:tr w:rsidR="004C0049" w:rsidRPr="004C0049" w:rsidTr="00135686">
        <w:trPr>
          <w:trHeight w:val="464"/>
          <w:tblHeader/>
        </w:trPr>
        <w:tc>
          <w:tcPr>
            <w:tcW w:w="370" w:type="pct"/>
            <w:vMerge/>
            <w:vAlign w:val="center"/>
            <w:hideMark/>
          </w:tcPr>
          <w:p w:rsidR="004C0049" w:rsidRPr="004C0049" w:rsidRDefault="004C0049" w:rsidP="00135686">
            <w:pPr>
              <w:spacing w:before="120" w:after="120"/>
              <w:jc w:val="center"/>
              <w:rPr>
                <w:sz w:val="26"/>
                <w:szCs w:val="26"/>
              </w:rPr>
            </w:pPr>
          </w:p>
        </w:tc>
        <w:tc>
          <w:tcPr>
            <w:tcW w:w="993" w:type="pct"/>
            <w:vMerge/>
            <w:vAlign w:val="center"/>
            <w:hideMark/>
          </w:tcPr>
          <w:p w:rsidR="004C0049" w:rsidRPr="004C0049" w:rsidRDefault="004C0049" w:rsidP="00135686">
            <w:pPr>
              <w:spacing w:before="120" w:after="120"/>
              <w:jc w:val="center"/>
              <w:rPr>
                <w:sz w:val="26"/>
                <w:szCs w:val="26"/>
              </w:rPr>
            </w:pPr>
          </w:p>
        </w:tc>
        <w:tc>
          <w:tcPr>
            <w:tcW w:w="518" w:type="pct"/>
            <w:vAlign w:val="center"/>
          </w:tcPr>
          <w:p w:rsidR="004C0049" w:rsidRPr="004C0049" w:rsidRDefault="004C0049" w:rsidP="00135686">
            <w:pPr>
              <w:spacing w:before="120" w:after="120"/>
              <w:jc w:val="center"/>
              <w:rPr>
                <w:sz w:val="26"/>
                <w:szCs w:val="26"/>
              </w:rPr>
            </w:pPr>
            <w:r w:rsidRPr="004C0049">
              <w:rPr>
                <w:b/>
                <w:bCs/>
                <w:sz w:val="26"/>
                <w:szCs w:val="26"/>
              </w:rPr>
              <w:t>Năm thứ 1 (12 tháng)</w:t>
            </w:r>
          </w:p>
        </w:tc>
        <w:tc>
          <w:tcPr>
            <w:tcW w:w="518" w:type="pct"/>
            <w:vAlign w:val="center"/>
          </w:tcPr>
          <w:p w:rsidR="004C0049" w:rsidRPr="004C0049" w:rsidRDefault="004C0049" w:rsidP="00135686">
            <w:pPr>
              <w:spacing w:before="120" w:after="120"/>
              <w:jc w:val="center"/>
              <w:rPr>
                <w:sz w:val="26"/>
                <w:szCs w:val="26"/>
              </w:rPr>
            </w:pPr>
            <w:r w:rsidRPr="004C0049">
              <w:rPr>
                <w:b/>
                <w:bCs/>
                <w:sz w:val="26"/>
                <w:szCs w:val="26"/>
              </w:rPr>
              <w:t>Năm thứ 2 (12 tháng)</w:t>
            </w:r>
          </w:p>
        </w:tc>
        <w:tc>
          <w:tcPr>
            <w:tcW w:w="518" w:type="pct"/>
            <w:vAlign w:val="center"/>
          </w:tcPr>
          <w:p w:rsidR="004C0049" w:rsidRPr="004C0049" w:rsidRDefault="004C0049" w:rsidP="00135686">
            <w:pPr>
              <w:spacing w:before="120" w:after="120"/>
              <w:jc w:val="center"/>
              <w:rPr>
                <w:sz w:val="26"/>
                <w:szCs w:val="26"/>
              </w:rPr>
            </w:pPr>
            <w:r w:rsidRPr="004C0049">
              <w:rPr>
                <w:b/>
                <w:bCs/>
                <w:sz w:val="26"/>
                <w:szCs w:val="26"/>
              </w:rPr>
              <w:t>Năm thứ 3 (12 tháng)</w:t>
            </w:r>
          </w:p>
        </w:tc>
        <w:tc>
          <w:tcPr>
            <w:tcW w:w="518" w:type="pct"/>
          </w:tcPr>
          <w:p w:rsidR="004C0049" w:rsidRPr="004C0049" w:rsidRDefault="004C0049" w:rsidP="00135686">
            <w:pPr>
              <w:spacing w:before="120" w:after="120"/>
              <w:jc w:val="center"/>
              <w:rPr>
                <w:sz w:val="26"/>
                <w:szCs w:val="26"/>
              </w:rPr>
            </w:pPr>
            <w:r w:rsidRPr="004C0049">
              <w:rPr>
                <w:b/>
                <w:bCs/>
                <w:sz w:val="26"/>
                <w:szCs w:val="26"/>
              </w:rPr>
              <w:t>Năm thứ 4 (12 tháng)</w:t>
            </w:r>
          </w:p>
        </w:tc>
        <w:tc>
          <w:tcPr>
            <w:tcW w:w="518" w:type="pct"/>
          </w:tcPr>
          <w:p w:rsidR="004C0049" w:rsidRPr="004C0049" w:rsidRDefault="004C0049" w:rsidP="00135686">
            <w:pPr>
              <w:spacing w:before="120" w:after="120"/>
              <w:jc w:val="center"/>
              <w:rPr>
                <w:sz w:val="26"/>
                <w:szCs w:val="26"/>
              </w:rPr>
            </w:pPr>
            <w:r w:rsidRPr="004C0049">
              <w:rPr>
                <w:b/>
                <w:bCs/>
                <w:sz w:val="26"/>
                <w:szCs w:val="26"/>
              </w:rPr>
              <w:t>Năm thứ 5 (12 tháng)</w:t>
            </w:r>
          </w:p>
        </w:tc>
        <w:tc>
          <w:tcPr>
            <w:tcW w:w="520" w:type="pct"/>
            <w:vMerge/>
          </w:tcPr>
          <w:p w:rsidR="004C0049" w:rsidRPr="004C0049" w:rsidRDefault="004C0049" w:rsidP="00135686">
            <w:pPr>
              <w:spacing w:before="120" w:after="120"/>
              <w:rPr>
                <w:sz w:val="26"/>
                <w:szCs w:val="26"/>
              </w:rPr>
            </w:pPr>
          </w:p>
        </w:tc>
        <w:tc>
          <w:tcPr>
            <w:tcW w:w="526" w:type="pct"/>
            <w:vMerge/>
          </w:tcPr>
          <w:p w:rsidR="004C0049" w:rsidRPr="004C0049" w:rsidRDefault="004C0049" w:rsidP="00135686">
            <w:pPr>
              <w:spacing w:before="120" w:after="120"/>
              <w:rPr>
                <w:sz w:val="26"/>
                <w:szCs w:val="26"/>
              </w:rPr>
            </w:pPr>
          </w:p>
        </w:tc>
      </w:tr>
      <w:tr w:rsidR="004C0049" w:rsidRPr="004C0049" w:rsidTr="00135686">
        <w:trPr>
          <w:trHeight w:val="20"/>
        </w:trPr>
        <w:tc>
          <w:tcPr>
            <w:tcW w:w="370" w:type="pct"/>
            <w:shd w:val="clear" w:color="auto" w:fill="F2F2F2" w:themeFill="background1" w:themeFillShade="F2"/>
            <w:noWrap/>
            <w:vAlign w:val="center"/>
          </w:tcPr>
          <w:p w:rsidR="004C0049" w:rsidRPr="004C0049" w:rsidRDefault="004C0049" w:rsidP="00135686">
            <w:pPr>
              <w:spacing w:before="120" w:after="120"/>
              <w:jc w:val="center"/>
              <w:rPr>
                <w:b/>
                <w:sz w:val="26"/>
                <w:szCs w:val="26"/>
              </w:rPr>
            </w:pPr>
            <w:r w:rsidRPr="004C0049">
              <w:rPr>
                <w:b/>
                <w:sz w:val="26"/>
                <w:szCs w:val="26"/>
              </w:rPr>
              <w:t>I</w:t>
            </w:r>
          </w:p>
        </w:tc>
        <w:tc>
          <w:tcPr>
            <w:tcW w:w="993" w:type="pct"/>
            <w:shd w:val="clear" w:color="auto" w:fill="F2F2F2" w:themeFill="background1" w:themeFillShade="F2"/>
            <w:vAlign w:val="center"/>
          </w:tcPr>
          <w:p w:rsidR="004C0049" w:rsidRPr="004C0049" w:rsidRDefault="004C0049" w:rsidP="00135686">
            <w:pPr>
              <w:spacing w:before="120" w:after="120"/>
              <w:rPr>
                <w:b/>
                <w:sz w:val="26"/>
                <w:szCs w:val="26"/>
              </w:rPr>
            </w:pPr>
            <w:r w:rsidRPr="004C0049">
              <w:rPr>
                <w:b/>
                <w:sz w:val="26"/>
                <w:szCs w:val="26"/>
              </w:rPr>
              <w:t>Hạng mục “Thuê hạ tầng dịch vụ công nghệ thông tin phục vụ hệ thống thu phí hạ tầng tại khu vực cảng biển”</w:t>
            </w:r>
          </w:p>
        </w:tc>
        <w:tc>
          <w:tcPr>
            <w:tcW w:w="518" w:type="pct"/>
            <w:shd w:val="clear" w:color="auto" w:fill="F2F2F2" w:themeFill="background1" w:themeFillShade="F2"/>
            <w:vAlign w:val="center"/>
          </w:tcPr>
          <w:p w:rsidR="004C0049" w:rsidRPr="004C0049" w:rsidRDefault="004C0049" w:rsidP="00135686">
            <w:pPr>
              <w:spacing w:before="120" w:after="120"/>
              <w:jc w:val="center"/>
              <w:rPr>
                <w:sz w:val="26"/>
                <w:szCs w:val="26"/>
              </w:rPr>
            </w:pPr>
          </w:p>
        </w:tc>
        <w:tc>
          <w:tcPr>
            <w:tcW w:w="518" w:type="pct"/>
            <w:shd w:val="clear" w:color="auto" w:fill="F2F2F2" w:themeFill="background1" w:themeFillShade="F2"/>
            <w:vAlign w:val="center"/>
          </w:tcPr>
          <w:p w:rsidR="004C0049" w:rsidRPr="004C0049" w:rsidRDefault="004C0049" w:rsidP="00135686">
            <w:pPr>
              <w:spacing w:before="120" w:after="120"/>
              <w:jc w:val="center"/>
              <w:rPr>
                <w:sz w:val="26"/>
                <w:szCs w:val="26"/>
              </w:rPr>
            </w:pPr>
          </w:p>
        </w:tc>
        <w:tc>
          <w:tcPr>
            <w:tcW w:w="518" w:type="pct"/>
            <w:shd w:val="clear" w:color="auto" w:fill="F2F2F2" w:themeFill="background1" w:themeFillShade="F2"/>
            <w:vAlign w:val="center"/>
          </w:tcPr>
          <w:p w:rsidR="004C0049" w:rsidRPr="004C0049" w:rsidRDefault="004C0049" w:rsidP="00135686">
            <w:pPr>
              <w:spacing w:before="120" w:after="120"/>
              <w:jc w:val="center"/>
              <w:rPr>
                <w:sz w:val="26"/>
                <w:szCs w:val="26"/>
              </w:rPr>
            </w:pPr>
          </w:p>
        </w:tc>
        <w:tc>
          <w:tcPr>
            <w:tcW w:w="518" w:type="pct"/>
            <w:shd w:val="clear" w:color="auto" w:fill="F2F2F2" w:themeFill="background1" w:themeFillShade="F2"/>
            <w:vAlign w:val="center"/>
          </w:tcPr>
          <w:p w:rsidR="004C0049" w:rsidRPr="004C0049" w:rsidRDefault="004C0049" w:rsidP="00135686">
            <w:pPr>
              <w:spacing w:before="120" w:after="120"/>
              <w:jc w:val="center"/>
              <w:rPr>
                <w:sz w:val="26"/>
                <w:szCs w:val="26"/>
              </w:rPr>
            </w:pPr>
          </w:p>
        </w:tc>
        <w:tc>
          <w:tcPr>
            <w:tcW w:w="518" w:type="pct"/>
            <w:shd w:val="clear" w:color="auto" w:fill="F2F2F2" w:themeFill="background1" w:themeFillShade="F2"/>
            <w:vAlign w:val="center"/>
          </w:tcPr>
          <w:p w:rsidR="004C0049" w:rsidRPr="004C0049" w:rsidRDefault="004C0049" w:rsidP="00135686">
            <w:pPr>
              <w:spacing w:before="120" w:after="120"/>
              <w:jc w:val="center"/>
              <w:rPr>
                <w:sz w:val="26"/>
                <w:szCs w:val="26"/>
              </w:rPr>
            </w:pPr>
          </w:p>
        </w:tc>
        <w:tc>
          <w:tcPr>
            <w:tcW w:w="520" w:type="pct"/>
            <w:shd w:val="clear" w:color="auto" w:fill="F2F2F2" w:themeFill="background1" w:themeFillShade="F2"/>
            <w:vAlign w:val="center"/>
          </w:tcPr>
          <w:p w:rsidR="004C0049" w:rsidRPr="004C0049" w:rsidRDefault="004C0049" w:rsidP="00135686">
            <w:pPr>
              <w:spacing w:before="120" w:after="120"/>
              <w:jc w:val="center"/>
              <w:rPr>
                <w:sz w:val="26"/>
                <w:szCs w:val="26"/>
              </w:rPr>
            </w:pPr>
          </w:p>
        </w:tc>
        <w:tc>
          <w:tcPr>
            <w:tcW w:w="526" w:type="pct"/>
            <w:shd w:val="clear" w:color="auto" w:fill="F2F2F2" w:themeFill="background1" w:themeFillShade="F2"/>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hideMark/>
          </w:tcPr>
          <w:p w:rsidR="004C0049" w:rsidRPr="004C0049" w:rsidRDefault="004C0049" w:rsidP="00135686">
            <w:pPr>
              <w:spacing w:before="120" w:after="120"/>
              <w:jc w:val="center"/>
              <w:rPr>
                <w:b/>
                <w:sz w:val="26"/>
                <w:szCs w:val="26"/>
              </w:rPr>
            </w:pPr>
            <w:r w:rsidRPr="004C0049">
              <w:rPr>
                <w:b/>
                <w:sz w:val="26"/>
                <w:szCs w:val="26"/>
              </w:rPr>
              <w:t>1</w:t>
            </w:r>
          </w:p>
        </w:tc>
        <w:tc>
          <w:tcPr>
            <w:tcW w:w="993" w:type="pct"/>
            <w:vAlign w:val="center"/>
            <w:hideMark/>
          </w:tcPr>
          <w:p w:rsidR="004C0049" w:rsidRPr="004C0049" w:rsidRDefault="004C0049" w:rsidP="00135686">
            <w:pPr>
              <w:spacing w:before="120" w:after="120"/>
              <w:rPr>
                <w:b/>
                <w:sz w:val="26"/>
                <w:szCs w:val="26"/>
              </w:rPr>
            </w:pPr>
            <w:r w:rsidRPr="004C0049">
              <w:rPr>
                <w:b/>
                <w:sz w:val="26"/>
                <w:szCs w:val="26"/>
              </w:rPr>
              <w:t xml:space="preserve">Thuê dịch vụ máy chủ ảo trên nền điện </w:t>
            </w:r>
            <w:r w:rsidRPr="004C0049">
              <w:rPr>
                <w:b/>
                <w:sz w:val="26"/>
                <w:szCs w:val="26"/>
              </w:rPr>
              <w:lastRenderedPageBreak/>
              <w:t>toán đám mây (Private cloud)</w:t>
            </w:r>
          </w:p>
        </w:tc>
        <w:tc>
          <w:tcPr>
            <w:tcW w:w="518" w:type="pct"/>
            <w:vAlign w:val="center"/>
          </w:tcPr>
          <w:p w:rsidR="004C0049" w:rsidRPr="004C0049" w:rsidRDefault="004C0049" w:rsidP="00135686">
            <w:pPr>
              <w:spacing w:before="120" w:after="120"/>
              <w:jc w:val="center"/>
              <w:rPr>
                <w:b/>
                <w:sz w:val="26"/>
                <w:szCs w:val="26"/>
              </w:rPr>
            </w:pPr>
          </w:p>
        </w:tc>
        <w:tc>
          <w:tcPr>
            <w:tcW w:w="518" w:type="pct"/>
            <w:vAlign w:val="center"/>
          </w:tcPr>
          <w:p w:rsidR="004C0049" w:rsidRPr="004C0049" w:rsidRDefault="004C0049" w:rsidP="00135686">
            <w:pPr>
              <w:spacing w:before="120" w:after="120"/>
              <w:jc w:val="center"/>
              <w:rPr>
                <w:b/>
                <w:sz w:val="26"/>
                <w:szCs w:val="26"/>
              </w:rPr>
            </w:pPr>
          </w:p>
        </w:tc>
        <w:tc>
          <w:tcPr>
            <w:tcW w:w="518" w:type="pct"/>
            <w:vAlign w:val="center"/>
          </w:tcPr>
          <w:p w:rsidR="004C0049" w:rsidRPr="004C0049" w:rsidRDefault="004C0049" w:rsidP="00135686">
            <w:pPr>
              <w:spacing w:before="120" w:after="120"/>
              <w:jc w:val="center"/>
              <w:rPr>
                <w:b/>
                <w:sz w:val="26"/>
                <w:szCs w:val="26"/>
              </w:rPr>
            </w:pPr>
          </w:p>
        </w:tc>
        <w:tc>
          <w:tcPr>
            <w:tcW w:w="518" w:type="pct"/>
            <w:vAlign w:val="center"/>
          </w:tcPr>
          <w:p w:rsidR="004C0049" w:rsidRPr="004C0049" w:rsidRDefault="004C0049" w:rsidP="00135686">
            <w:pPr>
              <w:spacing w:before="120" w:after="120"/>
              <w:jc w:val="center"/>
              <w:rPr>
                <w:b/>
                <w:sz w:val="26"/>
                <w:szCs w:val="26"/>
              </w:rPr>
            </w:pPr>
          </w:p>
        </w:tc>
        <w:tc>
          <w:tcPr>
            <w:tcW w:w="518" w:type="pct"/>
            <w:vAlign w:val="center"/>
          </w:tcPr>
          <w:p w:rsidR="004C0049" w:rsidRPr="004C0049" w:rsidRDefault="004C0049" w:rsidP="00135686">
            <w:pPr>
              <w:spacing w:before="120" w:after="120"/>
              <w:jc w:val="center"/>
              <w:rPr>
                <w:b/>
                <w:sz w:val="26"/>
                <w:szCs w:val="26"/>
              </w:rPr>
            </w:pPr>
          </w:p>
        </w:tc>
        <w:tc>
          <w:tcPr>
            <w:tcW w:w="520" w:type="pct"/>
            <w:vAlign w:val="center"/>
          </w:tcPr>
          <w:p w:rsidR="004C0049" w:rsidRPr="004C0049" w:rsidRDefault="004C0049" w:rsidP="00135686">
            <w:pPr>
              <w:spacing w:before="120" w:after="120"/>
              <w:jc w:val="center"/>
              <w:rPr>
                <w:b/>
                <w:sz w:val="26"/>
                <w:szCs w:val="26"/>
              </w:rPr>
            </w:pPr>
          </w:p>
        </w:tc>
        <w:tc>
          <w:tcPr>
            <w:tcW w:w="526" w:type="pct"/>
            <w:vAlign w:val="center"/>
          </w:tcPr>
          <w:p w:rsidR="004C0049" w:rsidRPr="004C0049" w:rsidRDefault="004C0049" w:rsidP="00135686">
            <w:pPr>
              <w:spacing w:before="120" w:after="120"/>
              <w:rPr>
                <w:b/>
                <w:sz w:val="26"/>
                <w:szCs w:val="26"/>
              </w:rPr>
            </w:pPr>
            <w:r w:rsidRPr="004C0049">
              <w:rPr>
                <w:sz w:val="26"/>
                <w:szCs w:val="26"/>
              </w:rPr>
              <w:t xml:space="preserve">Hệ thống Private </w:t>
            </w:r>
            <w:r w:rsidRPr="004C0049">
              <w:rPr>
                <w:sz w:val="26"/>
                <w:szCs w:val="26"/>
              </w:rPr>
              <w:lastRenderedPageBreak/>
              <w:t>cloud được thuê tại Trung tâm dữ liệu của nhà cung cấp dịch vụ</w:t>
            </w:r>
          </w:p>
        </w:tc>
      </w:tr>
      <w:tr w:rsidR="004C0049" w:rsidRPr="004C0049" w:rsidTr="00135686">
        <w:trPr>
          <w:trHeight w:val="20"/>
        </w:trPr>
        <w:tc>
          <w:tcPr>
            <w:tcW w:w="370" w:type="pct"/>
            <w:noWrap/>
            <w:vAlign w:val="center"/>
            <w:hideMark/>
          </w:tcPr>
          <w:p w:rsidR="004C0049" w:rsidRPr="004C0049" w:rsidRDefault="004C0049" w:rsidP="00135686">
            <w:pPr>
              <w:spacing w:before="120" w:after="120"/>
              <w:jc w:val="center"/>
              <w:rPr>
                <w:sz w:val="26"/>
                <w:szCs w:val="26"/>
              </w:rPr>
            </w:pPr>
            <w:r w:rsidRPr="004C0049">
              <w:rPr>
                <w:sz w:val="26"/>
                <w:szCs w:val="26"/>
              </w:rPr>
              <w:lastRenderedPageBreak/>
              <w:t>1.1</w:t>
            </w:r>
          </w:p>
        </w:tc>
        <w:tc>
          <w:tcPr>
            <w:tcW w:w="993" w:type="pct"/>
            <w:vAlign w:val="center"/>
            <w:hideMark/>
          </w:tcPr>
          <w:p w:rsidR="004C0049" w:rsidRPr="004C0049" w:rsidRDefault="004C0049" w:rsidP="00135686">
            <w:pPr>
              <w:spacing w:before="120" w:after="120"/>
              <w:rPr>
                <w:sz w:val="26"/>
                <w:szCs w:val="26"/>
              </w:rPr>
            </w:pPr>
            <w:r w:rsidRPr="004C0049">
              <w:rPr>
                <w:sz w:val="26"/>
                <w:szCs w:val="26"/>
              </w:rPr>
              <w:t xml:space="preserve">Thuê dịch vụ máy chủ ảo </w:t>
            </w:r>
          </w:p>
        </w:tc>
        <w:tc>
          <w:tcPr>
            <w:tcW w:w="518" w:type="pct"/>
            <w:vAlign w:val="center"/>
          </w:tcPr>
          <w:p w:rsidR="004C0049" w:rsidRPr="004C0049" w:rsidRDefault="004C0049" w:rsidP="00135686">
            <w:pPr>
              <w:spacing w:before="120" w:after="120"/>
              <w:jc w:val="center"/>
              <w:rPr>
                <w:sz w:val="26"/>
                <w:szCs w:val="26"/>
              </w:rPr>
            </w:pPr>
          </w:p>
        </w:tc>
        <w:tc>
          <w:tcPr>
            <w:tcW w:w="518" w:type="pct"/>
            <w:vAlign w:val="center"/>
          </w:tcPr>
          <w:p w:rsidR="004C0049" w:rsidRPr="004C0049" w:rsidRDefault="004C0049" w:rsidP="00135686">
            <w:pPr>
              <w:spacing w:before="120" w:after="120"/>
              <w:jc w:val="center"/>
              <w:rPr>
                <w:sz w:val="26"/>
                <w:szCs w:val="26"/>
              </w:rPr>
            </w:pPr>
          </w:p>
        </w:tc>
        <w:tc>
          <w:tcPr>
            <w:tcW w:w="518" w:type="pct"/>
            <w:vAlign w:val="center"/>
          </w:tcPr>
          <w:p w:rsidR="004C0049" w:rsidRPr="004C0049" w:rsidRDefault="004C0049" w:rsidP="00135686">
            <w:pPr>
              <w:spacing w:before="120" w:after="120"/>
              <w:jc w:val="center"/>
              <w:rPr>
                <w:sz w:val="26"/>
                <w:szCs w:val="26"/>
              </w:rPr>
            </w:pPr>
          </w:p>
        </w:tc>
        <w:tc>
          <w:tcPr>
            <w:tcW w:w="518" w:type="pct"/>
            <w:vAlign w:val="center"/>
          </w:tcPr>
          <w:p w:rsidR="004C0049" w:rsidRPr="004C0049" w:rsidRDefault="004C0049" w:rsidP="00135686">
            <w:pPr>
              <w:spacing w:before="120" w:after="120"/>
              <w:jc w:val="center"/>
              <w:rPr>
                <w:sz w:val="26"/>
                <w:szCs w:val="26"/>
              </w:rPr>
            </w:pPr>
          </w:p>
        </w:tc>
        <w:tc>
          <w:tcPr>
            <w:tcW w:w="518" w:type="pct"/>
            <w:vAlign w:val="center"/>
          </w:tcPr>
          <w:p w:rsidR="004C0049" w:rsidRPr="004C0049" w:rsidRDefault="004C0049" w:rsidP="00135686">
            <w:pPr>
              <w:spacing w:before="120" w:after="120"/>
              <w:jc w:val="center"/>
              <w:rPr>
                <w:sz w:val="26"/>
                <w:szCs w:val="26"/>
              </w:rPr>
            </w:pPr>
          </w:p>
        </w:tc>
        <w:tc>
          <w:tcPr>
            <w:tcW w:w="520" w:type="pct"/>
            <w:vAlign w:val="center"/>
          </w:tcPr>
          <w:p w:rsidR="004C0049" w:rsidRPr="004C0049" w:rsidRDefault="004C0049" w:rsidP="00135686">
            <w:pPr>
              <w:spacing w:before="120" w:after="120"/>
              <w:jc w:val="center"/>
              <w:rPr>
                <w:sz w:val="26"/>
                <w:szCs w:val="26"/>
              </w:rPr>
            </w:pPr>
          </w:p>
        </w:tc>
        <w:tc>
          <w:tcPr>
            <w:tcW w:w="526" w:type="pct"/>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p>
        </w:tc>
        <w:tc>
          <w:tcPr>
            <w:tcW w:w="993" w:type="pct"/>
          </w:tcPr>
          <w:p w:rsidR="004C0049" w:rsidRPr="004C0049" w:rsidRDefault="004C0049" w:rsidP="00135686">
            <w:pPr>
              <w:spacing w:before="120" w:after="120"/>
              <w:rPr>
                <w:sz w:val="26"/>
                <w:szCs w:val="26"/>
              </w:rPr>
            </w:pPr>
            <w:r w:rsidRPr="004C0049">
              <w:rPr>
                <w:szCs w:val="24"/>
              </w:rPr>
              <w:t>Máy chủ Web</w:t>
            </w:r>
          </w:p>
        </w:tc>
        <w:tc>
          <w:tcPr>
            <w:tcW w:w="518" w:type="pct"/>
          </w:tcPr>
          <w:p w:rsidR="004C0049" w:rsidRPr="004C0049" w:rsidRDefault="004C0049" w:rsidP="00135686">
            <w:pPr>
              <w:spacing w:before="120" w:after="120"/>
              <w:jc w:val="center"/>
              <w:rPr>
                <w:sz w:val="26"/>
                <w:szCs w:val="26"/>
              </w:rPr>
            </w:pPr>
            <w:r w:rsidRPr="004C0049">
              <w:rPr>
                <w:szCs w:val="24"/>
              </w:rPr>
              <w:t>2</w:t>
            </w:r>
          </w:p>
        </w:tc>
        <w:tc>
          <w:tcPr>
            <w:tcW w:w="518" w:type="pct"/>
          </w:tcPr>
          <w:p w:rsidR="004C0049" w:rsidRPr="004C0049" w:rsidRDefault="004C0049" w:rsidP="00135686">
            <w:pPr>
              <w:spacing w:before="120" w:after="120"/>
              <w:jc w:val="center"/>
              <w:rPr>
                <w:sz w:val="26"/>
                <w:szCs w:val="26"/>
              </w:rPr>
            </w:pPr>
            <w:r w:rsidRPr="004C0049">
              <w:rPr>
                <w:szCs w:val="24"/>
              </w:rPr>
              <w:t>2</w:t>
            </w:r>
          </w:p>
        </w:tc>
        <w:tc>
          <w:tcPr>
            <w:tcW w:w="518" w:type="pct"/>
          </w:tcPr>
          <w:p w:rsidR="004C0049" w:rsidRPr="004C0049" w:rsidRDefault="004C0049" w:rsidP="00135686">
            <w:pPr>
              <w:spacing w:before="120" w:after="120"/>
              <w:jc w:val="center"/>
              <w:rPr>
                <w:sz w:val="26"/>
                <w:szCs w:val="26"/>
              </w:rPr>
            </w:pPr>
            <w:r w:rsidRPr="004C0049">
              <w:rPr>
                <w:szCs w:val="24"/>
              </w:rPr>
              <w:t>2</w:t>
            </w:r>
          </w:p>
        </w:tc>
        <w:tc>
          <w:tcPr>
            <w:tcW w:w="518" w:type="pct"/>
          </w:tcPr>
          <w:p w:rsidR="004C0049" w:rsidRPr="004C0049" w:rsidRDefault="004C0049" w:rsidP="00135686">
            <w:pPr>
              <w:spacing w:before="120" w:after="120"/>
              <w:jc w:val="center"/>
              <w:rPr>
                <w:sz w:val="26"/>
                <w:szCs w:val="26"/>
              </w:rPr>
            </w:pPr>
            <w:r w:rsidRPr="004C0049">
              <w:rPr>
                <w:szCs w:val="24"/>
              </w:rPr>
              <w:t>2</w:t>
            </w:r>
          </w:p>
        </w:tc>
        <w:tc>
          <w:tcPr>
            <w:tcW w:w="518" w:type="pct"/>
          </w:tcPr>
          <w:p w:rsidR="004C0049" w:rsidRPr="004C0049" w:rsidRDefault="004C0049" w:rsidP="00135686">
            <w:pPr>
              <w:spacing w:before="120" w:after="120"/>
              <w:jc w:val="center"/>
              <w:rPr>
                <w:sz w:val="26"/>
                <w:szCs w:val="26"/>
              </w:rPr>
            </w:pPr>
            <w:r w:rsidRPr="004C0049">
              <w:rPr>
                <w:szCs w:val="24"/>
              </w:rPr>
              <w:t>2</w:t>
            </w:r>
          </w:p>
        </w:tc>
        <w:tc>
          <w:tcPr>
            <w:tcW w:w="520" w:type="pct"/>
          </w:tcPr>
          <w:p w:rsidR="004C0049" w:rsidRPr="004C0049" w:rsidRDefault="004C0049" w:rsidP="00135686">
            <w:pPr>
              <w:spacing w:before="120" w:after="120"/>
              <w:jc w:val="center"/>
              <w:rPr>
                <w:sz w:val="26"/>
                <w:szCs w:val="26"/>
              </w:rPr>
            </w:pPr>
            <w:r w:rsidRPr="004C0049">
              <w:rPr>
                <w:szCs w:val="24"/>
              </w:rPr>
              <w:t>Máy chủ</w:t>
            </w:r>
          </w:p>
        </w:tc>
        <w:tc>
          <w:tcPr>
            <w:tcW w:w="526" w:type="pct"/>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p>
        </w:tc>
        <w:tc>
          <w:tcPr>
            <w:tcW w:w="993" w:type="pct"/>
          </w:tcPr>
          <w:p w:rsidR="004C0049" w:rsidRPr="004C0049" w:rsidRDefault="004C0049" w:rsidP="00135686">
            <w:pPr>
              <w:spacing w:before="120" w:after="120"/>
              <w:rPr>
                <w:sz w:val="26"/>
                <w:szCs w:val="26"/>
              </w:rPr>
            </w:pPr>
            <w:r w:rsidRPr="004C0049">
              <w:rPr>
                <w:szCs w:val="24"/>
              </w:rPr>
              <w:t>Máy chủ Database</w:t>
            </w:r>
          </w:p>
        </w:tc>
        <w:tc>
          <w:tcPr>
            <w:tcW w:w="518" w:type="pct"/>
          </w:tcPr>
          <w:p w:rsidR="004C0049" w:rsidRPr="004C0049" w:rsidRDefault="004C0049" w:rsidP="00135686">
            <w:pPr>
              <w:spacing w:before="120" w:after="120"/>
              <w:jc w:val="center"/>
              <w:rPr>
                <w:sz w:val="26"/>
                <w:szCs w:val="26"/>
              </w:rPr>
            </w:pPr>
            <w:r w:rsidRPr="004C0049">
              <w:rPr>
                <w:szCs w:val="24"/>
              </w:rPr>
              <w:t>2</w:t>
            </w:r>
          </w:p>
        </w:tc>
        <w:tc>
          <w:tcPr>
            <w:tcW w:w="518" w:type="pct"/>
          </w:tcPr>
          <w:p w:rsidR="004C0049" w:rsidRPr="004C0049" w:rsidRDefault="004C0049" w:rsidP="00135686">
            <w:pPr>
              <w:spacing w:before="120" w:after="120"/>
              <w:jc w:val="center"/>
              <w:rPr>
                <w:sz w:val="26"/>
                <w:szCs w:val="26"/>
              </w:rPr>
            </w:pPr>
            <w:r w:rsidRPr="004C0049">
              <w:rPr>
                <w:szCs w:val="24"/>
              </w:rPr>
              <w:t>2</w:t>
            </w:r>
          </w:p>
        </w:tc>
        <w:tc>
          <w:tcPr>
            <w:tcW w:w="518" w:type="pct"/>
          </w:tcPr>
          <w:p w:rsidR="004C0049" w:rsidRPr="004C0049" w:rsidRDefault="004C0049" w:rsidP="00135686">
            <w:pPr>
              <w:spacing w:before="120" w:after="120"/>
              <w:jc w:val="center"/>
              <w:rPr>
                <w:sz w:val="26"/>
                <w:szCs w:val="26"/>
              </w:rPr>
            </w:pPr>
            <w:r w:rsidRPr="004C0049">
              <w:rPr>
                <w:szCs w:val="24"/>
              </w:rPr>
              <w:t>2</w:t>
            </w:r>
          </w:p>
        </w:tc>
        <w:tc>
          <w:tcPr>
            <w:tcW w:w="518" w:type="pct"/>
          </w:tcPr>
          <w:p w:rsidR="004C0049" w:rsidRPr="004C0049" w:rsidRDefault="004C0049" w:rsidP="00135686">
            <w:pPr>
              <w:spacing w:before="120" w:after="120"/>
              <w:jc w:val="center"/>
              <w:rPr>
                <w:sz w:val="26"/>
                <w:szCs w:val="26"/>
              </w:rPr>
            </w:pPr>
            <w:r w:rsidRPr="004C0049">
              <w:rPr>
                <w:szCs w:val="24"/>
              </w:rPr>
              <w:t>2</w:t>
            </w:r>
          </w:p>
        </w:tc>
        <w:tc>
          <w:tcPr>
            <w:tcW w:w="518" w:type="pct"/>
          </w:tcPr>
          <w:p w:rsidR="004C0049" w:rsidRPr="004C0049" w:rsidRDefault="004C0049" w:rsidP="00135686">
            <w:pPr>
              <w:spacing w:before="120" w:after="120"/>
              <w:jc w:val="center"/>
              <w:rPr>
                <w:sz w:val="26"/>
                <w:szCs w:val="26"/>
              </w:rPr>
            </w:pPr>
            <w:r w:rsidRPr="004C0049">
              <w:rPr>
                <w:szCs w:val="24"/>
              </w:rPr>
              <w:t>2</w:t>
            </w:r>
          </w:p>
        </w:tc>
        <w:tc>
          <w:tcPr>
            <w:tcW w:w="520" w:type="pct"/>
          </w:tcPr>
          <w:p w:rsidR="004C0049" w:rsidRPr="004C0049" w:rsidRDefault="004C0049" w:rsidP="00135686">
            <w:pPr>
              <w:spacing w:before="120" w:after="120"/>
              <w:jc w:val="center"/>
              <w:rPr>
                <w:sz w:val="26"/>
                <w:szCs w:val="26"/>
              </w:rPr>
            </w:pPr>
            <w:r w:rsidRPr="004C0049">
              <w:rPr>
                <w:szCs w:val="24"/>
              </w:rPr>
              <w:t>Máy chủ</w:t>
            </w:r>
          </w:p>
        </w:tc>
        <w:tc>
          <w:tcPr>
            <w:tcW w:w="526" w:type="pct"/>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p>
        </w:tc>
        <w:tc>
          <w:tcPr>
            <w:tcW w:w="993" w:type="pct"/>
          </w:tcPr>
          <w:p w:rsidR="004C0049" w:rsidRPr="004C0049" w:rsidRDefault="004C0049" w:rsidP="00135686">
            <w:pPr>
              <w:spacing w:before="120" w:after="120"/>
              <w:rPr>
                <w:sz w:val="26"/>
                <w:szCs w:val="26"/>
              </w:rPr>
            </w:pPr>
            <w:r w:rsidRPr="004C0049">
              <w:rPr>
                <w:szCs w:val="24"/>
              </w:rPr>
              <w:t>Máy chủ File</w:t>
            </w:r>
          </w:p>
        </w:tc>
        <w:tc>
          <w:tcPr>
            <w:tcW w:w="518" w:type="pct"/>
          </w:tcPr>
          <w:p w:rsidR="004C0049" w:rsidRPr="004C0049" w:rsidRDefault="004C0049" w:rsidP="00135686">
            <w:pPr>
              <w:spacing w:before="120" w:after="120"/>
              <w:jc w:val="center"/>
              <w:rPr>
                <w:sz w:val="26"/>
                <w:szCs w:val="26"/>
              </w:rPr>
            </w:pPr>
            <w:r w:rsidRPr="004C0049">
              <w:rPr>
                <w:szCs w:val="24"/>
              </w:rPr>
              <w:t>2</w:t>
            </w:r>
          </w:p>
        </w:tc>
        <w:tc>
          <w:tcPr>
            <w:tcW w:w="518" w:type="pct"/>
          </w:tcPr>
          <w:p w:rsidR="004C0049" w:rsidRPr="004C0049" w:rsidRDefault="004C0049" w:rsidP="00135686">
            <w:pPr>
              <w:spacing w:before="120" w:after="120"/>
              <w:jc w:val="center"/>
              <w:rPr>
                <w:sz w:val="26"/>
                <w:szCs w:val="26"/>
              </w:rPr>
            </w:pPr>
            <w:r w:rsidRPr="004C0049">
              <w:rPr>
                <w:szCs w:val="24"/>
              </w:rPr>
              <w:t>2</w:t>
            </w:r>
          </w:p>
        </w:tc>
        <w:tc>
          <w:tcPr>
            <w:tcW w:w="518" w:type="pct"/>
          </w:tcPr>
          <w:p w:rsidR="004C0049" w:rsidRPr="004C0049" w:rsidRDefault="004C0049" w:rsidP="00135686">
            <w:pPr>
              <w:spacing w:before="120" w:after="120"/>
              <w:jc w:val="center"/>
              <w:rPr>
                <w:sz w:val="26"/>
                <w:szCs w:val="26"/>
              </w:rPr>
            </w:pPr>
            <w:r w:rsidRPr="004C0049">
              <w:rPr>
                <w:szCs w:val="24"/>
              </w:rPr>
              <w:t>2</w:t>
            </w:r>
          </w:p>
        </w:tc>
        <w:tc>
          <w:tcPr>
            <w:tcW w:w="518" w:type="pct"/>
          </w:tcPr>
          <w:p w:rsidR="004C0049" w:rsidRPr="004C0049" w:rsidRDefault="004C0049" w:rsidP="00135686">
            <w:pPr>
              <w:spacing w:before="120" w:after="120"/>
              <w:jc w:val="center"/>
              <w:rPr>
                <w:sz w:val="26"/>
                <w:szCs w:val="26"/>
              </w:rPr>
            </w:pPr>
            <w:r w:rsidRPr="004C0049">
              <w:rPr>
                <w:szCs w:val="24"/>
              </w:rPr>
              <w:t>2</w:t>
            </w:r>
          </w:p>
        </w:tc>
        <w:tc>
          <w:tcPr>
            <w:tcW w:w="518" w:type="pct"/>
          </w:tcPr>
          <w:p w:rsidR="004C0049" w:rsidRPr="004C0049" w:rsidRDefault="004C0049" w:rsidP="00135686">
            <w:pPr>
              <w:spacing w:before="120" w:after="120"/>
              <w:jc w:val="center"/>
              <w:rPr>
                <w:sz w:val="26"/>
                <w:szCs w:val="26"/>
              </w:rPr>
            </w:pPr>
            <w:r w:rsidRPr="004C0049">
              <w:rPr>
                <w:szCs w:val="24"/>
              </w:rPr>
              <w:t>2</w:t>
            </w:r>
          </w:p>
        </w:tc>
        <w:tc>
          <w:tcPr>
            <w:tcW w:w="520" w:type="pct"/>
          </w:tcPr>
          <w:p w:rsidR="004C0049" w:rsidRPr="004C0049" w:rsidRDefault="004C0049" w:rsidP="00135686">
            <w:pPr>
              <w:spacing w:before="120" w:after="120"/>
              <w:jc w:val="center"/>
              <w:rPr>
                <w:sz w:val="26"/>
                <w:szCs w:val="26"/>
              </w:rPr>
            </w:pPr>
            <w:r w:rsidRPr="004C0049">
              <w:rPr>
                <w:szCs w:val="24"/>
              </w:rPr>
              <w:t>Máy chủ</w:t>
            </w:r>
          </w:p>
        </w:tc>
        <w:tc>
          <w:tcPr>
            <w:tcW w:w="526" w:type="pct"/>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r w:rsidRPr="004C0049">
              <w:rPr>
                <w:sz w:val="26"/>
                <w:szCs w:val="26"/>
              </w:rPr>
              <w:t>1.2</w:t>
            </w:r>
          </w:p>
        </w:tc>
        <w:tc>
          <w:tcPr>
            <w:tcW w:w="993" w:type="pct"/>
            <w:vAlign w:val="center"/>
          </w:tcPr>
          <w:p w:rsidR="004C0049" w:rsidRPr="004C0049" w:rsidRDefault="004C0049" w:rsidP="00135686">
            <w:pPr>
              <w:spacing w:before="120" w:after="120"/>
              <w:rPr>
                <w:sz w:val="26"/>
                <w:szCs w:val="26"/>
              </w:rPr>
            </w:pPr>
            <w:r w:rsidRPr="004C0049">
              <w:rPr>
                <w:sz w:val="26"/>
                <w:szCs w:val="26"/>
              </w:rPr>
              <w:t>Thuê tài nguyên tăng trưởng hàng năm</w:t>
            </w:r>
          </w:p>
        </w:tc>
        <w:tc>
          <w:tcPr>
            <w:tcW w:w="518" w:type="pct"/>
            <w:vAlign w:val="center"/>
          </w:tcPr>
          <w:p w:rsidR="004C0049" w:rsidRPr="004C0049" w:rsidRDefault="004C0049" w:rsidP="00135686">
            <w:pPr>
              <w:spacing w:before="120" w:after="120"/>
              <w:jc w:val="center"/>
              <w:rPr>
                <w:sz w:val="26"/>
                <w:szCs w:val="26"/>
              </w:rPr>
            </w:pPr>
          </w:p>
        </w:tc>
        <w:tc>
          <w:tcPr>
            <w:tcW w:w="518" w:type="pct"/>
            <w:vAlign w:val="center"/>
          </w:tcPr>
          <w:p w:rsidR="004C0049" w:rsidRPr="004C0049" w:rsidRDefault="004C0049" w:rsidP="00135686">
            <w:pPr>
              <w:spacing w:before="120" w:after="120"/>
              <w:jc w:val="center"/>
              <w:rPr>
                <w:sz w:val="26"/>
                <w:szCs w:val="26"/>
              </w:rPr>
            </w:pPr>
          </w:p>
        </w:tc>
        <w:tc>
          <w:tcPr>
            <w:tcW w:w="518" w:type="pct"/>
            <w:vAlign w:val="center"/>
          </w:tcPr>
          <w:p w:rsidR="004C0049" w:rsidRPr="004C0049" w:rsidRDefault="004C0049" w:rsidP="00135686">
            <w:pPr>
              <w:spacing w:before="120" w:after="120"/>
              <w:jc w:val="center"/>
              <w:rPr>
                <w:sz w:val="26"/>
                <w:szCs w:val="26"/>
              </w:rPr>
            </w:pPr>
          </w:p>
        </w:tc>
        <w:tc>
          <w:tcPr>
            <w:tcW w:w="518" w:type="pct"/>
            <w:vAlign w:val="center"/>
          </w:tcPr>
          <w:p w:rsidR="004C0049" w:rsidRPr="004C0049" w:rsidRDefault="004C0049" w:rsidP="00135686">
            <w:pPr>
              <w:spacing w:before="120" w:after="120"/>
              <w:jc w:val="center"/>
              <w:rPr>
                <w:sz w:val="26"/>
                <w:szCs w:val="26"/>
              </w:rPr>
            </w:pPr>
          </w:p>
        </w:tc>
        <w:tc>
          <w:tcPr>
            <w:tcW w:w="518" w:type="pct"/>
            <w:vAlign w:val="center"/>
          </w:tcPr>
          <w:p w:rsidR="004C0049" w:rsidRPr="004C0049" w:rsidRDefault="004C0049" w:rsidP="00135686">
            <w:pPr>
              <w:spacing w:before="120" w:after="120"/>
              <w:jc w:val="center"/>
              <w:rPr>
                <w:sz w:val="26"/>
                <w:szCs w:val="26"/>
              </w:rPr>
            </w:pPr>
          </w:p>
        </w:tc>
        <w:tc>
          <w:tcPr>
            <w:tcW w:w="520" w:type="pct"/>
            <w:vAlign w:val="center"/>
          </w:tcPr>
          <w:p w:rsidR="004C0049" w:rsidRPr="004C0049" w:rsidRDefault="004C0049" w:rsidP="00135686">
            <w:pPr>
              <w:spacing w:before="120" w:after="120"/>
              <w:jc w:val="center"/>
              <w:rPr>
                <w:sz w:val="26"/>
                <w:szCs w:val="26"/>
              </w:rPr>
            </w:pPr>
          </w:p>
        </w:tc>
        <w:tc>
          <w:tcPr>
            <w:tcW w:w="526" w:type="pct"/>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p>
        </w:tc>
        <w:tc>
          <w:tcPr>
            <w:tcW w:w="993" w:type="pct"/>
          </w:tcPr>
          <w:p w:rsidR="004C0049" w:rsidRPr="004C0049" w:rsidRDefault="004C0049" w:rsidP="00135686">
            <w:pPr>
              <w:spacing w:before="120" w:after="120"/>
              <w:rPr>
                <w:sz w:val="26"/>
                <w:szCs w:val="26"/>
              </w:rPr>
            </w:pPr>
            <w:r w:rsidRPr="004C0049">
              <w:rPr>
                <w:szCs w:val="24"/>
              </w:rPr>
              <w:t>Bổ sung năng lực xử lý vCPU</w:t>
            </w:r>
          </w:p>
        </w:tc>
        <w:tc>
          <w:tcPr>
            <w:tcW w:w="518" w:type="pct"/>
            <w:vAlign w:val="center"/>
          </w:tcPr>
          <w:p w:rsidR="004C0049" w:rsidRPr="004C0049" w:rsidRDefault="004C0049" w:rsidP="00135686">
            <w:pPr>
              <w:spacing w:before="120" w:after="120"/>
              <w:jc w:val="center"/>
              <w:rPr>
                <w:sz w:val="26"/>
                <w:szCs w:val="26"/>
              </w:rPr>
            </w:pPr>
          </w:p>
        </w:tc>
        <w:tc>
          <w:tcPr>
            <w:tcW w:w="518" w:type="pct"/>
          </w:tcPr>
          <w:p w:rsidR="004C0049" w:rsidRPr="004C0049" w:rsidRDefault="004C0049" w:rsidP="00135686">
            <w:pPr>
              <w:spacing w:before="120" w:after="120"/>
              <w:jc w:val="center"/>
              <w:rPr>
                <w:sz w:val="26"/>
                <w:szCs w:val="26"/>
              </w:rPr>
            </w:pPr>
            <w:r w:rsidRPr="004C0049">
              <w:rPr>
                <w:szCs w:val="24"/>
              </w:rPr>
              <w:t xml:space="preserve"> 16   </w:t>
            </w:r>
          </w:p>
        </w:tc>
        <w:tc>
          <w:tcPr>
            <w:tcW w:w="518" w:type="pct"/>
          </w:tcPr>
          <w:p w:rsidR="004C0049" w:rsidRPr="004C0049" w:rsidRDefault="004C0049" w:rsidP="00135686">
            <w:pPr>
              <w:spacing w:before="120" w:after="120"/>
              <w:jc w:val="center"/>
              <w:rPr>
                <w:sz w:val="26"/>
                <w:szCs w:val="26"/>
              </w:rPr>
            </w:pPr>
            <w:r w:rsidRPr="004C0049">
              <w:rPr>
                <w:szCs w:val="24"/>
              </w:rPr>
              <w:t xml:space="preserve"> 32   </w:t>
            </w:r>
          </w:p>
        </w:tc>
        <w:tc>
          <w:tcPr>
            <w:tcW w:w="518" w:type="pct"/>
          </w:tcPr>
          <w:p w:rsidR="004C0049" w:rsidRPr="004C0049" w:rsidRDefault="004C0049" w:rsidP="00135686">
            <w:pPr>
              <w:spacing w:before="120" w:after="120"/>
              <w:jc w:val="center"/>
              <w:rPr>
                <w:sz w:val="26"/>
                <w:szCs w:val="26"/>
              </w:rPr>
            </w:pPr>
            <w:r w:rsidRPr="004C0049">
              <w:rPr>
                <w:szCs w:val="24"/>
              </w:rPr>
              <w:t xml:space="preserve"> 48   </w:t>
            </w:r>
          </w:p>
        </w:tc>
        <w:tc>
          <w:tcPr>
            <w:tcW w:w="518" w:type="pct"/>
          </w:tcPr>
          <w:p w:rsidR="004C0049" w:rsidRPr="004C0049" w:rsidRDefault="004C0049" w:rsidP="00135686">
            <w:pPr>
              <w:spacing w:before="120" w:after="120"/>
              <w:jc w:val="center"/>
              <w:rPr>
                <w:sz w:val="26"/>
                <w:szCs w:val="26"/>
              </w:rPr>
            </w:pPr>
            <w:r w:rsidRPr="004C0049">
              <w:rPr>
                <w:szCs w:val="24"/>
              </w:rPr>
              <w:t xml:space="preserve"> 64   </w:t>
            </w:r>
          </w:p>
        </w:tc>
        <w:tc>
          <w:tcPr>
            <w:tcW w:w="520" w:type="pct"/>
            <w:vAlign w:val="center"/>
          </w:tcPr>
          <w:p w:rsidR="004C0049" w:rsidRPr="004C0049" w:rsidRDefault="004C0049" w:rsidP="00135686">
            <w:pPr>
              <w:spacing w:before="120" w:after="120"/>
              <w:jc w:val="center"/>
              <w:rPr>
                <w:sz w:val="26"/>
                <w:szCs w:val="26"/>
              </w:rPr>
            </w:pPr>
            <w:r w:rsidRPr="004C0049">
              <w:rPr>
                <w:sz w:val="22"/>
                <w:szCs w:val="22"/>
              </w:rPr>
              <w:t>vCPU</w:t>
            </w:r>
          </w:p>
        </w:tc>
        <w:tc>
          <w:tcPr>
            <w:tcW w:w="526" w:type="pct"/>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p>
        </w:tc>
        <w:tc>
          <w:tcPr>
            <w:tcW w:w="993" w:type="pct"/>
            <w:vAlign w:val="center"/>
          </w:tcPr>
          <w:p w:rsidR="004C0049" w:rsidRPr="004C0049" w:rsidRDefault="004C0049" w:rsidP="00135686">
            <w:pPr>
              <w:spacing w:before="120" w:after="120"/>
              <w:jc w:val="left"/>
              <w:rPr>
                <w:sz w:val="26"/>
                <w:szCs w:val="26"/>
              </w:rPr>
            </w:pPr>
            <w:r w:rsidRPr="004C0049">
              <w:rPr>
                <w:szCs w:val="24"/>
              </w:rPr>
              <w:t xml:space="preserve">Bổ sung dung lượng RAM </w:t>
            </w:r>
          </w:p>
        </w:tc>
        <w:tc>
          <w:tcPr>
            <w:tcW w:w="518" w:type="pct"/>
            <w:vAlign w:val="center"/>
          </w:tcPr>
          <w:p w:rsidR="004C0049" w:rsidRPr="004C0049" w:rsidRDefault="004C0049" w:rsidP="00135686">
            <w:pPr>
              <w:spacing w:before="120" w:after="120"/>
              <w:jc w:val="center"/>
              <w:rPr>
                <w:sz w:val="26"/>
                <w:szCs w:val="26"/>
              </w:rPr>
            </w:pPr>
          </w:p>
        </w:tc>
        <w:tc>
          <w:tcPr>
            <w:tcW w:w="518" w:type="pct"/>
            <w:vAlign w:val="center"/>
          </w:tcPr>
          <w:p w:rsidR="004C0049" w:rsidRPr="004C0049" w:rsidRDefault="004C0049" w:rsidP="00135686">
            <w:pPr>
              <w:spacing w:before="120" w:after="120"/>
              <w:jc w:val="center"/>
              <w:rPr>
                <w:sz w:val="26"/>
                <w:szCs w:val="26"/>
              </w:rPr>
            </w:pPr>
            <w:r w:rsidRPr="004C0049">
              <w:rPr>
                <w:szCs w:val="24"/>
              </w:rPr>
              <w:t>32</w:t>
            </w:r>
          </w:p>
        </w:tc>
        <w:tc>
          <w:tcPr>
            <w:tcW w:w="518" w:type="pct"/>
            <w:vAlign w:val="center"/>
          </w:tcPr>
          <w:p w:rsidR="004C0049" w:rsidRPr="004C0049" w:rsidRDefault="004C0049" w:rsidP="00135686">
            <w:pPr>
              <w:spacing w:before="120" w:after="120"/>
              <w:jc w:val="center"/>
              <w:rPr>
                <w:sz w:val="26"/>
                <w:szCs w:val="26"/>
              </w:rPr>
            </w:pPr>
            <w:r w:rsidRPr="004C0049">
              <w:rPr>
                <w:szCs w:val="24"/>
              </w:rPr>
              <w:t>64</w:t>
            </w:r>
          </w:p>
        </w:tc>
        <w:tc>
          <w:tcPr>
            <w:tcW w:w="518" w:type="pct"/>
            <w:vAlign w:val="center"/>
          </w:tcPr>
          <w:p w:rsidR="004C0049" w:rsidRPr="004C0049" w:rsidRDefault="004C0049" w:rsidP="00135686">
            <w:pPr>
              <w:spacing w:before="120" w:after="120"/>
              <w:jc w:val="center"/>
              <w:rPr>
                <w:sz w:val="26"/>
                <w:szCs w:val="26"/>
              </w:rPr>
            </w:pPr>
            <w:r w:rsidRPr="004C0049">
              <w:rPr>
                <w:szCs w:val="24"/>
              </w:rPr>
              <w:t>96</w:t>
            </w:r>
          </w:p>
        </w:tc>
        <w:tc>
          <w:tcPr>
            <w:tcW w:w="518" w:type="pct"/>
            <w:vAlign w:val="center"/>
          </w:tcPr>
          <w:p w:rsidR="004C0049" w:rsidRPr="004C0049" w:rsidRDefault="004C0049" w:rsidP="00135686">
            <w:pPr>
              <w:spacing w:before="120" w:after="120"/>
              <w:jc w:val="center"/>
              <w:rPr>
                <w:sz w:val="26"/>
                <w:szCs w:val="26"/>
              </w:rPr>
            </w:pPr>
            <w:r w:rsidRPr="004C0049">
              <w:rPr>
                <w:szCs w:val="24"/>
              </w:rPr>
              <w:t>128</w:t>
            </w:r>
          </w:p>
        </w:tc>
        <w:tc>
          <w:tcPr>
            <w:tcW w:w="520" w:type="pct"/>
            <w:vAlign w:val="center"/>
          </w:tcPr>
          <w:p w:rsidR="004C0049" w:rsidRPr="004C0049" w:rsidRDefault="004C0049" w:rsidP="00135686">
            <w:pPr>
              <w:spacing w:before="120" w:after="120"/>
              <w:jc w:val="center"/>
              <w:rPr>
                <w:sz w:val="26"/>
                <w:szCs w:val="26"/>
              </w:rPr>
            </w:pPr>
            <w:r w:rsidRPr="004C0049">
              <w:rPr>
                <w:sz w:val="22"/>
                <w:szCs w:val="22"/>
              </w:rPr>
              <w:t>GB</w:t>
            </w:r>
          </w:p>
        </w:tc>
        <w:tc>
          <w:tcPr>
            <w:tcW w:w="526" w:type="pct"/>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p>
        </w:tc>
        <w:tc>
          <w:tcPr>
            <w:tcW w:w="993" w:type="pct"/>
            <w:vAlign w:val="center"/>
          </w:tcPr>
          <w:p w:rsidR="004C0049" w:rsidRPr="004C0049" w:rsidRDefault="004C0049" w:rsidP="00135686">
            <w:pPr>
              <w:spacing w:before="120" w:after="120"/>
              <w:jc w:val="left"/>
              <w:rPr>
                <w:sz w:val="26"/>
                <w:szCs w:val="26"/>
              </w:rPr>
            </w:pPr>
            <w:r w:rsidRPr="004C0049">
              <w:rPr>
                <w:szCs w:val="24"/>
              </w:rPr>
              <w:t>Bổ sung dung lượng lưu trữ SSD</w:t>
            </w:r>
          </w:p>
        </w:tc>
        <w:tc>
          <w:tcPr>
            <w:tcW w:w="518" w:type="pct"/>
            <w:vAlign w:val="center"/>
          </w:tcPr>
          <w:p w:rsidR="004C0049" w:rsidRPr="004C0049" w:rsidRDefault="004C0049" w:rsidP="00135686">
            <w:pPr>
              <w:spacing w:before="120" w:after="120"/>
              <w:jc w:val="center"/>
              <w:rPr>
                <w:sz w:val="26"/>
                <w:szCs w:val="26"/>
              </w:rPr>
            </w:pPr>
          </w:p>
        </w:tc>
        <w:tc>
          <w:tcPr>
            <w:tcW w:w="518" w:type="pct"/>
            <w:vAlign w:val="center"/>
          </w:tcPr>
          <w:p w:rsidR="004C0049" w:rsidRPr="004C0049" w:rsidRDefault="004C0049" w:rsidP="00135686">
            <w:pPr>
              <w:spacing w:before="120" w:after="120"/>
              <w:jc w:val="center"/>
              <w:rPr>
                <w:sz w:val="26"/>
                <w:szCs w:val="26"/>
              </w:rPr>
            </w:pPr>
            <w:r w:rsidRPr="004C0049">
              <w:rPr>
                <w:szCs w:val="24"/>
              </w:rPr>
              <w:t>4.000</w:t>
            </w:r>
          </w:p>
        </w:tc>
        <w:tc>
          <w:tcPr>
            <w:tcW w:w="518" w:type="pct"/>
            <w:vAlign w:val="center"/>
          </w:tcPr>
          <w:p w:rsidR="004C0049" w:rsidRPr="004C0049" w:rsidRDefault="004C0049" w:rsidP="00135686">
            <w:pPr>
              <w:spacing w:before="120" w:after="120"/>
              <w:jc w:val="center"/>
              <w:rPr>
                <w:sz w:val="26"/>
                <w:szCs w:val="26"/>
              </w:rPr>
            </w:pPr>
            <w:r w:rsidRPr="004C0049">
              <w:rPr>
                <w:szCs w:val="24"/>
              </w:rPr>
              <w:t>8.000</w:t>
            </w:r>
          </w:p>
        </w:tc>
        <w:tc>
          <w:tcPr>
            <w:tcW w:w="518" w:type="pct"/>
            <w:vAlign w:val="center"/>
          </w:tcPr>
          <w:p w:rsidR="004C0049" w:rsidRPr="004C0049" w:rsidRDefault="004C0049" w:rsidP="00135686">
            <w:pPr>
              <w:spacing w:before="120" w:after="120"/>
              <w:jc w:val="center"/>
              <w:rPr>
                <w:sz w:val="26"/>
                <w:szCs w:val="26"/>
              </w:rPr>
            </w:pPr>
            <w:r w:rsidRPr="004C0049">
              <w:rPr>
                <w:szCs w:val="24"/>
              </w:rPr>
              <w:t>12.000</w:t>
            </w:r>
          </w:p>
        </w:tc>
        <w:tc>
          <w:tcPr>
            <w:tcW w:w="518" w:type="pct"/>
            <w:vAlign w:val="center"/>
          </w:tcPr>
          <w:p w:rsidR="004C0049" w:rsidRPr="004C0049" w:rsidRDefault="004C0049" w:rsidP="00135686">
            <w:pPr>
              <w:spacing w:before="120" w:after="120"/>
              <w:jc w:val="center"/>
              <w:rPr>
                <w:sz w:val="26"/>
                <w:szCs w:val="26"/>
              </w:rPr>
            </w:pPr>
            <w:r w:rsidRPr="004C0049">
              <w:rPr>
                <w:szCs w:val="24"/>
              </w:rPr>
              <w:t>16.000</w:t>
            </w:r>
          </w:p>
        </w:tc>
        <w:tc>
          <w:tcPr>
            <w:tcW w:w="520" w:type="pct"/>
            <w:vAlign w:val="center"/>
          </w:tcPr>
          <w:p w:rsidR="004C0049" w:rsidRPr="004C0049" w:rsidRDefault="004C0049" w:rsidP="00135686">
            <w:pPr>
              <w:spacing w:before="120" w:after="120"/>
              <w:jc w:val="center"/>
              <w:rPr>
                <w:sz w:val="26"/>
                <w:szCs w:val="26"/>
              </w:rPr>
            </w:pPr>
            <w:r w:rsidRPr="004C0049">
              <w:rPr>
                <w:sz w:val="22"/>
                <w:szCs w:val="22"/>
              </w:rPr>
              <w:t>GB</w:t>
            </w:r>
          </w:p>
        </w:tc>
        <w:tc>
          <w:tcPr>
            <w:tcW w:w="526" w:type="pct"/>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hideMark/>
          </w:tcPr>
          <w:p w:rsidR="004C0049" w:rsidRPr="004C0049" w:rsidRDefault="004C0049" w:rsidP="00135686">
            <w:pPr>
              <w:spacing w:before="120" w:after="120"/>
              <w:jc w:val="center"/>
              <w:rPr>
                <w:b/>
                <w:sz w:val="26"/>
                <w:szCs w:val="26"/>
              </w:rPr>
            </w:pPr>
            <w:r w:rsidRPr="004C0049">
              <w:rPr>
                <w:b/>
                <w:sz w:val="26"/>
                <w:szCs w:val="26"/>
              </w:rPr>
              <w:lastRenderedPageBreak/>
              <w:t>2</w:t>
            </w:r>
          </w:p>
        </w:tc>
        <w:tc>
          <w:tcPr>
            <w:tcW w:w="993" w:type="pct"/>
            <w:vAlign w:val="center"/>
            <w:hideMark/>
          </w:tcPr>
          <w:p w:rsidR="004C0049" w:rsidRPr="004C0049" w:rsidRDefault="004C0049" w:rsidP="00135686">
            <w:pPr>
              <w:spacing w:before="120" w:after="120"/>
              <w:rPr>
                <w:b/>
                <w:sz w:val="26"/>
                <w:szCs w:val="26"/>
              </w:rPr>
            </w:pPr>
            <w:r w:rsidRPr="004C0049">
              <w:rPr>
                <w:b/>
                <w:sz w:val="26"/>
                <w:szCs w:val="26"/>
              </w:rPr>
              <w:t xml:space="preserve">Thuê dịch vụ an ninh thông tin </w:t>
            </w:r>
          </w:p>
        </w:tc>
        <w:tc>
          <w:tcPr>
            <w:tcW w:w="518" w:type="pct"/>
            <w:vAlign w:val="center"/>
          </w:tcPr>
          <w:p w:rsidR="004C0049" w:rsidRPr="004C0049" w:rsidRDefault="004C0049" w:rsidP="00135686">
            <w:pPr>
              <w:spacing w:before="120" w:after="120"/>
              <w:jc w:val="center"/>
              <w:rPr>
                <w:b/>
                <w:sz w:val="26"/>
                <w:szCs w:val="26"/>
              </w:rPr>
            </w:pPr>
          </w:p>
        </w:tc>
        <w:tc>
          <w:tcPr>
            <w:tcW w:w="518" w:type="pct"/>
            <w:vAlign w:val="center"/>
          </w:tcPr>
          <w:p w:rsidR="004C0049" w:rsidRPr="004C0049" w:rsidRDefault="004C0049" w:rsidP="00135686">
            <w:pPr>
              <w:spacing w:before="120" w:after="120"/>
              <w:jc w:val="center"/>
              <w:rPr>
                <w:b/>
                <w:sz w:val="26"/>
                <w:szCs w:val="26"/>
              </w:rPr>
            </w:pPr>
          </w:p>
        </w:tc>
        <w:tc>
          <w:tcPr>
            <w:tcW w:w="518" w:type="pct"/>
            <w:vAlign w:val="center"/>
          </w:tcPr>
          <w:p w:rsidR="004C0049" w:rsidRPr="004C0049" w:rsidRDefault="004C0049" w:rsidP="00135686">
            <w:pPr>
              <w:spacing w:before="120" w:after="120"/>
              <w:jc w:val="center"/>
              <w:rPr>
                <w:b/>
                <w:sz w:val="26"/>
                <w:szCs w:val="26"/>
              </w:rPr>
            </w:pPr>
          </w:p>
        </w:tc>
        <w:tc>
          <w:tcPr>
            <w:tcW w:w="518" w:type="pct"/>
            <w:vAlign w:val="center"/>
          </w:tcPr>
          <w:p w:rsidR="004C0049" w:rsidRPr="004C0049" w:rsidRDefault="004C0049" w:rsidP="00135686">
            <w:pPr>
              <w:spacing w:before="120" w:after="120"/>
              <w:jc w:val="center"/>
              <w:rPr>
                <w:b/>
                <w:sz w:val="26"/>
                <w:szCs w:val="26"/>
              </w:rPr>
            </w:pPr>
          </w:p>
        </w:tc>
        <w:tc>
          <w:tcPr>
            <w:tcW w:w="518" w:type="pct"/>
            <w:vAlign w:val="center"/>
          </w:tcPr>
          <w:p w:rsidR="004C0049" w:rsidRPr="004C0049" w:rsidRDefault="004C0049" w:rsidP="00135686">
            <w:pPr>
              <w:spacing w:before="120" w:after="120"/>
              <w:jc w:val="center"/>
              <w:rPr>
                <w:b/>
                <w:sz w:val="26"/>
                <w:szCs w:val="26"/>
              </w:rPr>
            </w:pPr>
          </w:p>
        </w:tc>
        <w:tc>
          <w:tcPr>
            <w:tcW w:w="520" w:type="pct"/>
            <w:vAlign w:val="center"/>
          </w:tcPr>
          <w:p w:rsidR="004C0049" w:rsidRPr="004C0049" w:rsidRDefault="004C0049" w:rsidP="00135686">
            <w:pPr>
              <w:spacing w:before="120" w:after="120"/>
              <w:jc w:val="center"/>
              <w:rPr>
                <w:b/>
                <w:sz w:val="26"/>
                <w:szCs w:val="26"/>
              </w:rPr>
            </w:pPr>
          </w:p>
        </w:tc>
        <w:tc>
          <w:tcPr>
            <w:tcW w:w="526" w:type="pct"/>
            <w:vAlign w:val="center"/>
          </w:tcPr>
          <w:p w:rsidR="004C0049" w:rsidRPr="004C0049" w:rsidRDefault="004C0049" w:rsidP="00135686">
            <w:pPr>
              <w:spacing w:before="120" w:after="120"/>
              <w:rPr>
                <w:b/>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r w:rsidRPr="004C0049">
              <w:rPr>
                <w:sz w:val="26"/>
                <w:szCs w:val="26"/>
              </w:rPr>
              <w:t>2.1</w:t>
            </w:r>
          </w:p>
        </w:tc>
        <w:tc>
          <w:tcPr>
            <w:tcW w:w="993" w:type="pct"/>
            <w:vAlign w:val="center"/>
          </w:tcPr>
          <w:p w:rsidR="004C0049" w:rsidRPr="004C0049" w:rsidRDefault="004C0049" w:rsidP="00135686">
            <w:pPr>
              <w:spacing w:before="120" w:after="120"/>
              <w:rPr>
                <w:sz w:val="26"/>
                <w:szCs w:val="26"/>
              </w:rPr>
            </w:pPr>
            <w:r w:rsidRPr="004C0049">
              <w:rPr>
                <w:sz w:val="26"/>
                <w:szCs w:val="26"/>
              </w:rPr>
              <w:t>Dịch vụ phát hiện và ngăn chặn xâm nhập IPS</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20" w:type="pct"/>
            <w:vAlign w:val="center"/>
          </w:tcPr>
          <w:p w:rsidR="004C0049" w:rsidRPr="004C0049" w:rsidRDefault="004C0049" w:rsidP="00135686">
            <w:pPr>
              <w:spacing w:before="120" w:after="120"/>
              <w:jc w:val="center"/>
              <w:rPr>
                <w:sz w:val="26"/>
                <w:szCs w:val="26"/>
              </w:rPr>
            </w:pPr>
            <w:r w:rsidRPr="004C0049">
              <w:rPr>
                <w:sz w:val="26"/>
                <w:szCs w:val="26"/>
              </w:rPr>
              <w:t>Máy chủ</w:t>
            </w:r>
          </w:p>
        </w:tc>
        <w:tc>
          <w:tcPr>
            <w:tcW w:w="526" w:type="pct"/>
            <w:vMerge w:val="restart"/>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r w:rsidRPr="004C0049">
              <w:rPr>
                <w:sz w:val="26"/>
                <w:szCs w:val="26"/>
              </w:rPr>
              <w:t>2.2</w:t>
            </w:r>
          </w:p>
        </w:tc>
        <w:tc>
          <w:tcPr>
            <w:tcW w:w="993" w:type="pct"/>
            <w:vAlign w:val="center"/>
          </w:tcPr>
          <w:p w:rsidR="004C0049" w:rsidRPr="004C0049" w:rsidRDefault="004C0049" w:rsidP="00135686">
            <w:pPr>
              <w:spacing w:before="120" w:after="120"/>
              <w:rPr>
                <w:sz w:val="26"/>
                <w:szCs w:val="26"/>
              </w:rPr>
            </w:pPr>
            <w:r w:rsidRPr="004C0049">
              <w:rPr>
                <w:sz w:val="26"/>
                <w:szCs w:val="26"/>
              </w:rPr>
              <w:t>Dịch vụ tường lửa đa lớp (Internal Firewall + External Firewall)</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20" w:type="pct"/>
            <w:vAlign w:val="center"/>
          </w:tcPr>
          <w:p w:rsidR="004C0049" w:rsidRPr="004C0049" w:rsidRDefault="004C0049" w:rsidP="00135686">
            <w:pPr>
              <w:spacing w:before="120" w:after="120"/>
              <w:jc w:val="center"/>
              <w:rPr>
                <w:sz w:val="26"/>
                <w:szCs w:val="26"/>
              </w:rPr>
            </w:pPr>
            <w:r w:rsidRPr="004C0049">
              <w:rPr>
                <w:sz w:val="26"/>
                <w:szCs w:val="26"/>
              </w:rPr>
              <w:t>Máy chủ</w:t>
            </w:r>
          </w:p>
        </w:tc>
        <w:tc>
          <w:tcPr>
            <w:tcW w:w="526" w:type="pct"/>
            <w:vMerge/>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r w:rsidRPr="004C0049">
              <w:rPr>
                <w:sz w:val="26"/>
                <w:szCs w:val="26"/>
              </w:rPr>
              <w:t>2.3</w:t>
            </w:r>
          </w:p>
        </w:tc>
        <w:tc>
          <w:tcPr>
            <w:tcW w:w="993" w:type="pct"/>
            <w:vAlign w:val="center"/>
          </w:tcPr>
          <w:p w:rsidR="004C0049" w:rsidRPr="004C0049" w:rsidRDefault="004C0049" w:rsidP="00135686">
            <w:pPr>
              <w:spacing w:before="120" w:after="120"/>
              <w:rPr>
                <w:sz w:val="26"/>
                <w:szCs w:val="26"/>
              </w:rPr>
            </w:pPr>
            <w:r w:rsidRPr="004C0049">
              <w:rPr>
                <w:sz w:val="26"/>
                <w:szCs w:val="26"/>
              </w:rPr>
              <w:t>Dịch vụ dịch vụ Phát hiện, cảnh báo sớm các vấn đề nguy cơ liên quan đến an toàn thông tin (SIEM)</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20" w:type="pct"/>
            <w:vAlign w:val="center"/>
          </w:tcPr>
          <w:p w:rsidR="004C0049" w:rsidRPr="004C0049" w:rsidRDefault="004C0049" w:rsidP="00135686">
            <w:pPr>
              <w:spacing w:before="120" w:after="120"/>
              <w:jc w:val="center"/>
              <w:rPr>
                <w:sz w:val="26"/>
                <w:szCs w:val="26"/>
              </w:rPr>
            </w:pPr>
            <w:r w:rsidRPr="004C0049">
              <w:rPr>
                <w:sz w:val="26"/>
                <w:szCs w:val="26"/>
              </w:rPr>
              <w:t>Máy chủ</w:t>
            </w:r>
          </w:p>
        </w:tc>
        <w:tc>
          <w:tcPr>
            <w:tcW w:w="526" w:type="pct"/>
            <w:vMerge/>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r w:rsidRPr="004C0049">
              <w:rPr>
                <w:sz w:val="26"/>
                <w:szCs w:val="26"/>
              </w:rPr>
              <w:t>2.4</w:t>
            </w:r>
          </w:p>
        </w:tc>
        <w:tc>
          <w:tcPr>
            <w:tcW w:w="993" w:type="pct"/>
            <w:vAlign w:val="center"/>
          </w:tcPr>
          <w:p w:rsidR="004C0049" w:rsidRPr="004C0049" w:rsidRDefault="004C0049" w:rsidP="00135686">
            <w:pPr>
              <w:spacing w:before="120" w:after="120"/>
              <w:rPr>
                <w:sz w:val="26"/>
                <w:szCs w:val="26"/>
              </w:rPr>
            </w:pPr>
            <w:r w:rsidRPr="004C0049">
              <w:rPr>
                <w:sz w:val="26"/>
                <w:szCs w:val="26"/>
              </w:rPr>
              <w:t>Dịch vụ phòng chống phần mềm độc hại trên môi trường mạng (APT)</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20" w:type="pct"/>
            <w:vAlign w:val="center"/>
          </w:tcPr>
          <w:p w:rsidR="004C0049" w:rsidRPr="004C0049" w:rsidRDefault="004C0049" w:rsidP="00135686">
            <w:pPr>
              <w:spacing w:before="120" w:after="120"/>
              <w:jc w:val="center"/>
              <w:rPr>
                <w:sz w:val="26"/>
                <w:szCs w:val="26"/>
              </w:rPr>
            </w:pPr>
            <w:r w:rsidRPr="004C0049">
              <w:rPr>
                <w:sz w:val="26"/>
                <w:szCs w:val="26"/>
              </w:rPr>
              <w:t>Máy chủ</w:t>
            </w:r>
          </w:p>
        </w:tc>
        <w:tc>
          <w:tcPr>
            <w:tcW w:w="526" w:type="pct"/>
            <w:vMerge/>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r w:rsidRPr="004C0049">
              <w:rPr>
                <w:sz w:val="26"/>
                <w:szCs w:val="26"/>
              </w:rPr>
              <w:t>2.5</w:t>
            </w:r>
          </w:p>
        </w:tc>
        <w:tc>
          <w:tcPr>
            <w:tcW w:w="993" w:type="pct"/>
            <w:vAlign w:val="center"/>
          </w:tcPr>
          <w:p w:rsidR="004C0049" w:rsidRPr="004C0049" w:rsidRDefault="004C0049" w:rsidP="00135686">
            <w:pPr>
              <w:spacing w:before="120" w:after="120"/>
              <w:rPr>
                <w:sz w:val="26"/>
                <w:szCs w:val="26"/>
              </w:rPr>
            </w:pPr>
            <w:r w:rsidRPr="004C0049">
              <w:rPr>
                <w:sz w:val="26"/>
                <w:szCs w:val="26"/>
              </w:rPr>
              <w:t>Dịch vụ phòng chống mã độc trên máy chủ;</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20" w:type="pct"/>
            <w:vAlign w:val="center"/>
          </w:tcPr>
          <w:p w:rsidR="004C0049" w:rsidRPr="004C0049" w:rsidRDefault="004C0049" w:rsidP="00135686">
            <w:pPr>
              <w:spacing w:before="120" w:after="120"/>
              <w:jc w:val="center"/>
              <w:rPr>
                <w:sz w:val="26"/>
                <w:szCs w:val="26"/>
              </w:rPr>
            </w:pPr>
            <w:r w:rsidRPr="004C0049">
              <w:rPr>
                <w:sz w:val="26"/>
                <w:szCs w:val="26"/>
              </w:rPr>
              <w:t>Máy chủ</w:t>
            </w:r>
          </w:p>
        </w:tc>
        <w:tc>
          <w:tcPr>
            <w:tcW w:w="526" w:type="pct"/>
            <w:vMerge/>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r w:rsidRPr="004C0049">
              <w:rPr>
                <w:sz w:val="26"/>
                <w:szCs w:val="26"/>
              </w:rPr>
              <w:t>2.6</w:t>
            </w:r>
          </w:p>
        </w:tc>
        <w:tc>
          <w:tcPr>
            <w:tcW w:w="993" w:type="pct"/>
            <w:vAlign w:val="center"/>
          </w:tcPr>
          <w:p w:rsidR="004C0049" w:rsidRPr="004C0049" w:rsidRDefault="004C0049" w:rsidP="00135686">
            <w:pPr>
              <w:spacing w:before="120" w:after="120"/>
              <w:rPr>
                <w:sz w:val="26"/>
                <w:szCs w:val="26"/>
              </w:rPr>
            </w:pPr>
            <w:r w:rsidRPr="004C0049">
              <w:rPr>
                <w:sz w:val="26"/>
                <w:szCs w:val="26"/>
              </w:rPr>
              <w:t>Dịch vụ phòng chống thất thoát dữ liệu</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18" w:type="pct"/>
          </w:tcPr>
          <w:p w:rsidR="004C0049" w:rsidRPr="004C0049" w:rsidRDefault="004C0049" w:rsidP="00135686">
            <w:pPr>
              <w:spacing w:before="120" w:after="120"/>
              <w:jc w:val="center"/>
              <w:rPr>
                <w:sz w:val="26"/>
                <w:szCs w:val="26"/>
              </w:rPr>
            </w:pPr>
            <w:r w:rsidRPr="004C0049">
              <w:rPr>
                <w:sz w:val="26"/>
                <w:szCs w:val="26"/>
              </w:rPr>
              <w:t>6</w:t>
            </w:r>
          </w:p>
        </w:tc>
        <w:tc>
          <w:tcPr>
            <w:tcW w:w="520" w:type="pct"/>
            <w:vAlign w:val="center"/>
          </w:tcPr>
          <w:p w:rsidR="004C0049" w:rsidRPr="004C0049" w:rsidRDefault="004C0049" w:rsidP="00135686">
            <w:pPr>
              <w:spacing w:before="120" w:after="120"/>
              <w:jc w:val="center"/>
              <w:rPr>
                <w:sz w:val="26"/>
                <w:szCs w:val="26"/>
              </w:rPr>
            </w:pPr>
            <w:r w:rsidRPr="004C0049">
              <w:rPr>
                <w:sz w:val="26"/>
                <w:szCs w:val="26"/>
              </w:rPr>
              <w:t>Máy chủ</w:t>
            </w:r>
          </w:p>
        </w:tc>
        <w:tc>
          <w:tcPr>
            <w:tcW w:w="526" w:type="pct"/>
            <w:vMerge/>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r w:rsidRPr="004C0049">
              <w:rPr>
                <w:sz w:val="26"/>
                <w:szCs w:val="26"/>
              </w:rPr>
              <w:lastRenderedPageBreak/>
              <w:t>2.7</w:t>
            </w:r>
          </w:p>
        </w:tc>
        <w:tc>
          <w:tcPr>
            <w:tcW w:w="993" w:type="pct"/>
            <w:vAlign w:val="center"/>
          </w:tcPr>
          <w:p w:rsidR="004C0049" w:rsidRPr="004C0049" w:rsidRDefault="004C0049" w:rsidP="00135686">
            <w:pPr>
              <w:spacing w:before="120" w:after="120"/>
              <w:rPr>
                <w:sz w:val="26"/>
                <w:szCs w:val="26"/>
              </w:rPr>
            </w:pPr>
            <w:r w:rsidRPr="004C0049">
              <w:rPr>
                <w:sz w:val="26"/>
                <w:szCs w:val="26"/>
              </w:rPr>
              <w:t>Dịch vụ phòng chống tấn công từ chối dịch vụ (DDoS);</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1</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1</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1</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1</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1</w:t>
            </w:r>
          </w:p>
        </w:tc>
        <w:tc>
          <w:tcPr>
            <w:tcW w:w="520" w:type="pct"/>
            <w:vAlign w:val="center"/>
          </w:tcPr>
          <w:p w:rsidR="004C0049" w:rsidRPr="004C0049" w:rsidRDefault="004C0049" w:rsidP="00135686">
            <w:pPr>
              <w:spacing w:before="120" w:after="120"/>
              <w:jc w:val="center"/>
              <w:rPr>
                <w:sz w:val="26"/>
                <w:szCs w:val="26"/>
              </w:rPr>
            </w:pPr>
            <w:r w:rsidRPr="004C0049">
              <w:rPr>
                <w:sz w:val="26"/>
                <w:szCs w:val="26"/>
              </w:rPr>
              <w:t>Dịch vụ</w:t>
            </w:r>
          </w:p>
        </w:tc>
        <w:tc>
          <w:tcPr>
            <w:tcW w:w="526" w:type="pct"/>
            <w:vMerge/>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r w:rsidRPr="004C0049">
              <w:rPr>
                <w:sz w:val="26"/>
                <w:szCs w:val="26"/>
              </w:rPr>
              <w:lastRenderedPageBreak/>
              <w:t>2.8</w:t>
            </w:r>
          </w:p>
        </w:tc>
        <w:tc>
          <w:tcPr>
            <w:tcW w:w="993" w:type="pct"/>
            <w:vAlign w:val="center"/>
          </w:tcPr>
          <w:p w:rsidR="004C0049" w:rsidRPr="004C0049" w:rsidRDefault="004C0049" w:rsidP="00135686">
            <w:pPr>
              <w:spacing w:before="120" w:after="120"/>
              <w:rPr>
                <w:sz w:val="26"/>
                <w:szCs w:val="26"/>
              </w:rPr>
            </w:pPr>
            <w:r w:rsidRPr="004C0049">
              <w:rPr>
                <w:sz w:val="26"/>
                <w:szCs w:val="26"/>
              </w:rPr>
              <w:t>Dịch vụ tường lửa ứng dụng Web;</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1</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1</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1</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1</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1</w:t>
            </w:r>
          </w:p>
        </w:tc>
        <w:tc>
          <w:tcPr>
            <w:tcW w:w="520" w:type="pct"/>
            <w:vAlign w:val="center"/>
          </w:tcPr>
          <w:p w:rsidR="004C0049" w:rsidRPr="004C0049" w:rsidRDefault="004C0049" w:rsidP="00135686">
            <w:pPr>
              <w:spacing w:before="120" w:after="120"/>
              <w:jc w:val="center"/>
              <w:rPr>
                <w:sz w:val="26"/>
                <w:szCs w:val="26"/>
              </w:rPr>
            </w:pPr>
            <w:r w:rsidRPr="004C0049">
              <w:rPr>
                <w:sz w:val="26"/>
                <w:szCs w:val="26"/>
              </w:rPr>
              <w:t>Dịch vụ</w:t>
            </w:r>
          </w:p>
        </w:tc>
        <w:tc>
          <w:tcPr>
            <w:tcW w:w="526" w:type="pct"/>
            <w:vMerge/>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r w:rsidRPr="004C0049">
              <w:rPr>
                <w:sz w:val="26"/>
                <w:szCs w:val="26"/>
              </w:rPr>
              <w:t>2.9</w:t>
            </w:r>
          </w:p>
        </w:tc>
        <w:tc>
          <w:tcPr>
            <w:tcW w:w="993" w:type="pct"/>
            <w:vAlign w:val="center"/>
          </w:tcPr>
          <w:p w:rsidR="004C0049" w:rsidRPr="004C0049" w:rsidRDefault="004C0049" w:rsidP="00135686">
            <w:pPr>
              <w:spacing w:before="120" w:after="120"/>
              <w:rPr>
                <w:sz w:val="26"/>
                <w:szCs w:val="26"/>
              </w:rPr>
            </w:pPr>
            <w:r w:rsidRPr="004C0049">
              <w:rPr>
                <w:sz w:val="26"/>
                <w:szCs w:val="26"/>
              </w:rPr>
              <w:t>Dịch vụ cân bằng tải cho các ứng dụng web;</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1</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1</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1</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1</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1</w:t>
            </w:r>
          </w:p>
        </w:tc>
        <w:tc>
          <w:tcPr>
            <w:tcW w:w="520" w:type="pct"/>
            <w:vAlign w:val="center"/>
          </w:tcPr>
          <w:p w:rsidR="004C0049" w:rsidRPr="004C0049" w:rsidRDefault="004C0049" w:rsidP="00135686">
            <w:pPr>
              <w:spacing w:before="120" w:after="120"/>
              <w:jc w:val="center"/>
              <w:rPr>
                <w:sz w:val="26"/>
                <w:szCs w:val="26"/>
              </w:rPr>
            </w:pPr>
            <w:r w:rsidRPr="004C0049">
              <w:rPr>
                <w:sz w:val="26"/>
                <w:szCs w:val="26"/>
              </w:rPr>
              <w:t>Dịch vụ</w:t>
            </w:r>
          </w:p>
        </w:tc>
        <w:tc>
          <w:tcPr>
            <w:tcW w:w="526" w:type="pct"/>
            <w:vMerge/>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r w:rsidRPr="004C0049">
              <w:rPr>
                <w:sz w:val="26"/>
                <w:szCs w:val="26"/>
              </w:rPr>
              <w:t>2.10</w:t>
            </w:r>
          </w:p>
        </w:tc>
        <w:tc>
          <w:tcPr>
            <w:tcW w:w="993" w:type="pct"/>
            <w:vAlign w:val="center"/>
          </w:tcPr>
          <w:p w:rsidR="004C0049" w:rsidRPr="004C0049" w:rsidRDefault="004C0049" w:rsidP="00135686">
            <w:pPr>
              <w:spacing w:before="120" w:after="120"/>
              <w:rPr>
                <w:sz w:val="26"/>
                <w:szCs w:val="26"/>
              </w:rPr>
            </w:pPr>
            <w:r w:rsidRPr="004C0049">
              <w:rPr>
                <w:sz w:val="26"/>
                <w:szCs w:val="26"/>
              </w:rPr>
              <w:t>Dịch vụ giải pháp ký số HSM</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2</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2</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2</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2</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2</w:t>
            </w:r>
          </w:p>
        </w:tc>
        <w:tc>
          <w:tcPr>
            <w:tcW w:w="520" w:type="pct"/>
            <w:vAlign w:val="center"/>
          </w:tcPr>
          <w:p w:rsidR="004C0049" w:rsidRPr="004C0049" w:rsidRDefault="004C0049" w:rsidP="00135686">
            <w:pPr>
              <w:spacing w:before="120" w:after="120"/>
              <w:jc w:val="center"/>
              <w:rPr>
                <w:sz w:val="26"/>
                <w:szCs w:val="26"/>
              </w:rPr>
            </w:pPr>
            <w:r w:rsidRPr="004C0049">
              <w:rPr>
                <w:sz w:val="26"/>
                <w:szCs w:val="26"/>
              </w:rPr>
              <w:t>Dịch vụ</w:t>
            </w:r>
          </w:p>
        </w:tc>
        <w:tc>
          <w:tcPr>
            <w:tcW w:w="526" w:type="pct"/>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r w:rsidRPr="004C0049">
              <w:rPr>
                <w:sz w:val="26"/>
                <w:szCs w:val="26"/>
              </w:rPr>
              <w:t>2.11</w:t>
            </w:r>
          </w:p>
        </w:tc>
        <w:tc>
          <w:tcPr>
            <w:tcW w:w="993" w:type="pct"/>
            <w:vAlign w:val="center"/>
          </w:tcPr>
          <w:p w:rsidR="004C0049" w:rsidRPr="004C0049" w:rsidRDefault="004C0049" w:rsidP="00135686">
            <w:pPr>
              <w:spacing w:before="120" w:after="120"/>
              <w:rPr>
                <w:sz w:val="26"/>
                <w:szCs w:val="26"/>
              </w:rPr>
            </w:pPr>
            <w:r w:rsidRPr="004C0049">
              <w:rPr>
                <w:sz w:val="26"/>
                <w:szCs w:val="26"/>
              </w:rPr>
              <w:t>Dịch vụ sao lưu và phục hồi dữ liệu</w:t>
            </w:r>
          </w:p>
          <w:p w:rsidR="004C0049" w:rsidRPr="004C0049" w:rsidRDefault="004C0049" w:rsidP="00135686">
            <w:pPr>
              <w:spacing w:before="120" w:after="120"/>
              <w:rPr>
                <w:sz w:val="26"/>
                <w:szCs w:val="26"/>
              </w:rPr>
            </w:pPr>
            <w:r w:rsidRPr="004C0049">
              <w:rPr>
                <w:sz w:val="26"/>
                <w:szCs w:val="26"/>
              </w:rPr>
              <w:t>Disk to disk</w:t>
            </w:r>
          </w:p>
          <w:p w:rsidR="004C0049" w:rsidRPr="004C0049" w:rsidRDefault="004C0049" w:rsidP="00135686">
            <w:pPr>
              <w:spacing w:before="120" w:after="120"/>
              <w:rPr>
                <w:sz w:val="26"/>
                <w:szCs w:val="26"/>
              </w:rPr>
            </w:pPr>
            <w:r w:rsidRPr="004C0049">
              <w:rPr>
                <w:sz w:val="26"/>
                <w:szCs w:val="26"/>
              </w:rPr>
              <w:t>Disk to tape</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46.000</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50.000</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54.000</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58.000</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62.000</w:t>
            </w:r>
          </w:p>
        </w:tc>
        <w:tc>
          <w:tcPr>
            <w:tcW w:w="520" w:type="pct"/>
            <w:vAlign w:val="center"/>
          </w:tcPr>
          <w:p w:rsidR="004C0049" w:rsidRPr="004C0049" w:rsidRDefault="004C0049" w:rsidP="00135686">
            <w:pPr>
              <w:spacing w:before="120" w:after="120"/>
              <w:jc w:val="center"/>
              <w:rPr>
                <w:sz w:val="26"/>
                <w:szCs w:val="26"/>
              </w:rPr>
            </w:pPr>
            <w:r w:rsidRPr="004C0049">
              <w:rPr>
                <w:sz w:val="26"/>
                <w:szCs w:val="26"/>
              </w:rPr>
              <w:t>GB</w:t>
            </w:r>
          </w:p>
        </w:tc>
        <w:tc>
          <w:tcPr>
            <w:tcW w:w="526" w:type="pct"/>
            <w:vAlign w:val="center"/>
          </w:tcPr>
          <w:p w:rsidR="004C0049" w:rsidRPr="004C0049" w:rsidRDefault="004C0049" w:rsidP="00135686">
            <w:pPr>
              <w:spacing w:before="120" w:after="120"/>
              <w:rPr>
                <w:sz w:val="26"/>
                <w:szCs w:val="26"/>
              </w:rPr>
            </w:pPr>
            <w:r w:rsidRPr="004C0049">
              <w:rPr>
                <w:sz w:val="26"/>
                <w:szCs w:val="26"/>
              </w:rPr>
              <w:t>Áp dụng cho dung lượng lưu trữ của các máy chủ tại mục 1</w:t>
            </w: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b/>
                <w:bCs/>
                <w:sz w:val="26"/>
                <w:szCs w:val="26"/>
              </w:rPr>
            </w:pPr>
            <w:r w:rsidRPr="004C0049">
              <w:rPr>
                <w:b/>
                <w:bCs/>
                <w:sz w:val="26"/>
                <w:szCs w:val="26"/>
              </w:rPr>
              <w:t>3</w:t>
            </w:r>
          </w:p>
        </w:tc>
        <w:tc>
          <w:tcPr>
            <w:tcW w:w="993" w:type="pct"/>
            <w:vAlign w:val="center"/>
          </w:tcPr>
          <w:p w:rsidR="004C0049" w:rsidRPr="004C0049" w:rsidRDefault="004C0049" w:rsidP="00135686">
            <w:pPr>
              <w:spacing w:before="120" w:after="120"/>
              <w:rPr>
                <w:b/>
                <w:bCs/>
                <w:sz w:val="26"/>
                <w:szCs w:val="26"/>
              </w:rPr>
            </w:pPr>
            <w:r w:rsidRPr="004C0049">
              <w:rPr>
                <w:b/>
                <w:bCs/>
                <w:sz w:val="26"/>
                <w:szCs w:val="26"/>
              </w:rPr>
              <w:t>Thuê đường truyền kết nối</w:t>
            </w:r>
          </w:p>
        </w:tc>
        <w:tc>
          <w:tcPr>
            <w:tcW w:w="518" w:type="pct"/>
            <w:vAlign w:val="center"/>
          </w:tcPr>
          <w:p w:rsidR="004C0049" w:rsidRPr="004C0049" w:rsidRDefault="004C0049" w:rsidP="00135686">
            <w:pPr>
              <w:spacing w:before="120" w:after="120"/>
              <w:jc w:val="center"/>
              <w:rPr>
                <w:b/>
                <w:bCs/>
                <w:sz w:val="26"/>
                <w:szCs w:val="26"/>
              </w:rPr>
            </w:pPr>
          </w:p>
        </w:tc>
        <w:tc>
          <w:tcPr>
            <w:tcW w:w="518" w:type="pct"/>
            <w:vAlign w:val="center"/>
          </w:tcPr>
          <w:p w:rsidR="004C0049" w:rsidRPr="004C0049" w:rsidRDefault="004C0049" w:rsidP="00135686">
            <w:pPr>
              <w:spacing w:before="120" w:after="120"/>
              <w:jc w:val="center"/>
              <w:rPr>
                <w:b/>
                <w:bCs/>
                <w:sz w:val="26"/>
                <w:szCs w:val="26"/>
              </w:rPr>
            </w:pPr>
          </w:p>
        </w:tc>
        <w:tc>
          <w:tcPr>
            <w:tcW w:w="518" w:type="pct"/>
            <w:vAlign w:val="center"/>
          </w:tcPr>
          <w:p w:rsidR="004C0049" w:rsidRPr="004C0049" w:rsidRDefault="004C0049" w:rsidP="00135686">
            <w:pPr>
              <w:spacing w:before="120" w:after="120"/>
              <w:jc w:val="center"/>
              <w:rPr>
                <w:b/>
                <w:bCs/>
                <w:sz w:val="26"/>
                <w:szCs w:val="26"/>
              </w:rPr>
            </w:pPr>
          </w:p>
        </w:tc>
        <w:tc>
          <w:tcPr>
            <w:tcW w:w="518" w:type="pct"/>
            <w:vAlign w:val="center"/>
          </w:tcPr>
          <w:p w:rsidR="004C0049" w:rsidRPr="004C0049" w:rsidRDefault="004C0049" w:rsidP="00135686">
            <w:pPr>
              <w:spacing w:before="120" w:after="120"/>
              <w:jc w:val="center"/>
              <w:rPr>
                <w:b/>
                <w:bCs/>
                <w:sz w:val="26"/>
                <w:szCs w:val="26"/>
              </w:rPr>
            </w:pPr>
          </w:p>
        </w:tc>
        <w:tc>
          <w:tcPr>
            <w:tcW w:w="518" w:type="pct"/>
            <w:vAlign w:val="center"/>
          </w:tcPr>
          <w:p w:rsidR="004C0049" w:rsidRPr="004C0049" w:rsidRDefault="004C0049" w:rsidP="00135686">
            <w:pPr>
              <w:spacing w:before="120" w:after="120"/>
              <w:jc w:val="center"/>
              <w:rPr>
                <w:b/>
                <w:bCs/>
                <w:sz w:val="26"/>
                <w:szCs w:val="26"/>
              </w:rPr>
            </w:pPr>
          </w:p>
        </w:tc>
        <w:tc>
          <w:tcPr>
            <w:tcW w:w="520" w:type="pct"/>
            <w:vAlign w:val="center"/>
          </w:tcPr>
          <w:p w:rsidR="004C0049" w:rsidRPr="004C0049" w:rsidRDefault="004C0049" w:rsidP="00135686">
            <w:pPr>
              <w:spacing w:before="120" w:after="120"/>
              <w:jc w:val="center"/>
              <w:rPr>
                <w:b/>
                <w:bCs/>
                <w:sz w:val="26"/>
                <w:szCs w:val="26"/>
              </w:rPr>
            </w:pPr>
          </w:p>
        </w:tc>
        <w:tc>
          <w:tcPr>
            <w:tcW w:w="526" w:type="pct"/>
            <w:vAlign w:val="center"/>
          </w:tcPr>
          <w:p w:rsidR="004C0049" w:rsidRPr="004C0049" w:rsidRDefault="004C0049" w:rsidP="00135686">
            <w:pPr>
              <w:spacing w:before="120" w:after="120"/>
              <w:rPr>
                <w:b/>
                <w:bCs/>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r w:rsidRPr="004C0049">
              <w:rPr>
                <w:sz w:val="26"/>
                <w:szCs w:val="26"/>
              </w:rPr>
              <w:t>3.1</w:t>
            </w:r>
          </w:p>
        </w:tc>
        <w:tc>
          <w:tcPr>
            <w:tcW w:w="993" w:type="pct"/>
            <w:vAlign w:val="center"/>
          </w:tcPr>
          <w:p w:rsidR="004C0049" w:rsidRPr="004C0049" w:rsidRDefault="004C0049" w:rsidP="00135686">
            <w:pPr>
              <w:spacing w:before="120" w:after="120"/>
              <w:rPr>
                <w:sz w:val="26"/>
                <w:szCs w:val="26"/>
              </w:rPr>
            </w:pPr>
            <w:r w:rsidRPr="004C0049">
              <w:rPr>
                <w:sz w:val="26"/>
                <w:szCs w:val="26"/>
              </w:rPr>
              <w:t xml:space="preserve">Chi phí thuê đường truyền kết nối  về hệ thống thu phí tốc độ băng thông 200 </w:t>
            </w:r>
            <w:r w:rsidRPr="004C0049">
              <w:rPr>
                <w:sz w:val="26"/>
                <w:szCs w:val="26"/>
              </w:rPr>
              <w:lastRenderedPageBreak/>
              <w:t xml:space="preserve">Mbps  </w:t>
            </w:r>
            <w:r w:rsidRPr="004C0049">
              <w:rPr>
                <w:sz w:val="26"/>
                <w:szCs w:val="26"/>
              </w:rPr>
              <w:br/>
              <w:t>a. Chi cục Hải quan khu vực II - Hệ thống thu phí</w:t>
            </w:r>
            <w:r w:rsidRPr="004C0049">
              <w:rPr>
                <w:sz w:val="26"/>
                <w:szCs w:val="26"/>
              </w:rPr>
              <w:br/>
              <w:t>b. Đơn vị thu phí (Cảng vụ đường thủy nội địa - Hệ thống thu phí)</w:t>
            </w:r>
          </w:p>
        </w:tc>
        <w:tc>
          <w:tcPr>
            <w:tcW w:w="518" w:type="pct"/>
            <w:vAlign w:val="center"/>
          </w:tcPr>
          <w:p w:rsidR="004C0049" w:rsidRPr="004C0049" w:rsidRDefault="004C0049" w:rsidP="00135686">
            <w:pPr>
              <w:spacing w:before="120" w:after="120"/>
              <w:jc w:val="center"/>
              <w:rPr>
                <w:sz w:val="26"/>
                <w:szCs w:val="26"/>
              </w:rPr>
            </w:pPr>
            <w:r w:rsidRPr="004C0049">
              <w:rPr>
                <w:szCs w:val="24"/>
              </w:rPr>
              <w:lastRenderedPageBreak/>
              <w:t>2</w:t>
            </w:r>
          </w:p>
        </w:tc>
        <w:tc>
          <w:tcPr>
            <w:tcW w:w="518" w:type="pct"/>
            <w:vAlign w:val="center"/>
          </w:tcPr>
          <w:p w:rsidR="004C0049" w:rsidRPr="004C0049" w:rsidRDefault="004C0049" w:rsidP="00135686">
            <w:pPr>
              <w:spacing w:before="120" w:after="120"/>
              <w:jc w:val="center"/>
              <w:rPr>
                <w:sz w:val="26"/>
                <w:szCs w:val="26"/>
              </w:rPr>
            </w:pPr>
            <w:r w:rsidRPr="004C0049">
              <w:rPr>
                <w:szCs w:val="24"/>
              </w:rPr>
              <w:t>2</w:t>
            </w:r>
          </w:p>
        </w:tc>
        <w:tc>
          <w:tcPr>
            <w:tcW w:w="518" w:type="pct"/>
            <w:vAlign w:val="center"/>
          </w:tcPr>
          <w:p w:rsidR="004C0049" w:rsidRPr="004C0049" w:rsidRDefault="004C0049" w:rsidP="00135686">
            <w:pPr>
              <w:spacing w:before="120" w:after="120"/>
              <w:jc w:val="center"/>
              <w:rPr>
                <w:sz w:val="26"/>
                <w:szCs w:val="26"/>
              </w:rPr>
            </w:pPr>
            <w:r w:rsidRPr="004C0049">
              <w:rPr>
                <w:szCs w:val="24"/>
              </w:rPr>
              <w:t>2</w:t>
            </w:r>
          </w:p>
        </w:tc>
        <w:tc>
          <w:tcPr>
            <w:tcW w:w="518" w:type="pct"/>
            <w:vAlign w:val="center"/>
          </w:tcPr>
          <w:p w:rsidR="004C0049" w:rsidRPr="004C0049" w:rsidRDefault="004C0049" w:rsidP="00135686">
            <w:pPr>
              <w:spacing w:before="120" w:after="120"/>
              <w:jc w:val="center"/>
              <w:rPr>
                <w:sz w:val="26"/>
                <w:szCs w:val="26"/>
              </w:rPr>
            </w:pPr>
            <w:r w:rsidRPr="004C0049">
              <w:rPr>
                <w:szCs w:val="24"/>
              </w:rPr>
              <w:t>2</w:t>
            </w:r>
          </w:p>
        </w:tc>
        <w:tc>
          <w:tcPr>
            <w:tcW w:w="518" w:type="pct"/>
            <w:vAlign w:val="center"/>
          </w:tcPr>
          <w:p w:rsidR="004C0049" w:rsidRPr="004C0049" w:rsidRDefault="004C0049" w:rsidP="00135686">
            <w:pPr>
              <w:spacing w:before="120" w:after="120"/>
              <w:jc w:val="center"/>
              <w:rPr>
                <w:sz w:val="26"/>
                <w:szCs w:val="26"/>
              </w:rPr>
            </w:pPr>
            <w:r w:rsidRPr="004C0049">
              <w:rPr>
                <w:szCs w:val="24"/>
              </w:rPr>
              <w:t>2</w:t>
            </w:r>
          </w:p>
        </w:tc>
        <w:tc>
          <w:tcPr>
            <w:tcW w:w="520" w:type="pct"/>
            <w:vAlign w:val="center"/>
          </w:tcPr>
          <w:p w:rsidR="004C0049" w:rsidRPr="004C0049" w:rsidRDefault="004C0049" w:rsidP="00135686">
            <w:pPr>
              <w:spacing w:before="120" w:after="120"/>
              <w:jc w:val="center"/>
              <w:rPr>
                <w:sz w:val="26"/>
                <w:szCs w:val="26"/>
              </w:rPr>
            </w:pPr>
            <w:r w:rsidRPr="004C0049">
              <w:rPr>
                <w:sz w:val="26"/>
                <w:szCs w:val="26"/>
              </w:rPr>
              <w:t>Đường truyền</w:t>
            </w:r>
          </w:p>
        </w:tc>
        <w:tc>
          <w:tcPr>
            <w:tcW w:w="526" w:type="pct"/>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r w:rsidRPr="004C0049">
              <w:rPr>
                <w:sz w:val="26"/>
                <w:szCs w:val="26"/>
              </w:rPr>
              <w:lastRenderedPageBreak/>
              <w:t>3.2</w:t>
            </w:r>
          </w:p>
        </w:tc>
        <w:tc>
          <w:tcPr>
            <w:tcW w:w="993" w:type="pct"/>
            <w:vAlign w:val="center"/>
          </w:tcPr>
          <w:p w:rsidR="004C0049" w:rsidRPr="004C0049" w:rsidRDefault="004C0049" w:rsidP="00135686">
            <w:pPr>
              <w:spacing w:before="120" w:after="120"/>
              <w:rPr>
                <w:sz w:val="26"/>
                <w:szCs w:val="26"/>
              </w:rPr>
            </w:pPr>
            <w:r w:rsidRPr="004C0049">
              <w:rPr>
                <w:sz w:val="26"/>
                <w:szCs w:val="26"/>
              </w:rPr>
              <w:t xml:space="preserve">Thuê đường truyền kết nối Doanh nghiệp thu phí về hệ thống thu phí, tốc độ băng thông 50Mbps </w:t>
            </w:r>
          </w:p>
        </w:tc>
        <w:tc>
          <w:tcPr>
            <w:tcW w:w="518" w:type="pct"/>
            <w:vAlign w:val="center"/>
          </w:tcPr>
          <w:p w:rsidR="004C0049" w:rsidRPr="004C0049" w:rsidRDefault="004C0049" w:rsidP="00135686">
            <w:pPr>
              <w:spacing w:before="120" w:after="120"/>
              <w:jc w:val="center"/>
              <w:rPr>
                <w:sz w:val="26"/>
                <w:szCs w:val="26"/>
              </w:rPr>
            </w:pPr>
            <w:r w:rsidRPr="004C0049">
              <w:rPr>
                <w:szCs w:val="24"/>
              </w:rPr>
              <w:t>16</w:t>
            </w:r>
          </w:p>
        </w:tc>
        <w:tc>
          <w:tcPr>
            <w:tcW w:w="518" w:type="pct"/>
            <w:vAlign w:val="center"/>
          </w:tcPr>
          <w:p w:rsidR="004C0049" w:rsidRPr="004C0049" w:rsidRDefault="004C0049" w:rsidP="00135686">
            <w:pPr>
              <w:spacing w:before="120" w:after="120"/>
              <w:jc w:val="center"/>
              <w:rPr>
                <w:sz w:val="26"/>
                <w:szCs w:val="26"/>
              </w:rPr>
            </w:pPr>
            <w:r w:rsidRPr="004C0049">
              <w:rPr>
                <w:szCs w:val="24"/>
              </w:rPr>
              <w:t>16</w:t>
            </w:r>
          </w:p>
        </w:tc>
        <w:tc>
          <w:tcPr>
            <w:tcW w:w="518" w:type="pct"/>
            <w:vAlign w:val="center"/>
          </w:tcPr>
          <w:p w:rsidR="004C0049" w:rsidRPr="004C0049" w:rsidRDefault="004C0049" w:rsidP="00135686">
            <w:pPr>
              <w:spacing w:before="120" w:after="120"/>
              <w:jc w:val="center"/>
              <w:rPr>
                <w:sz w:val="26"/>
                <w:szCs w:val="26"/>
              </w:rPr>
            </w:pPr>
            <w:r w:rsidRPr="004C0049">
              <w:rPr>
                <w:szCs w:val="24"/>
              </w:rPr>
              <w:t>16</w:t>
            </w:r>
          </w:p>
        </w:tc>
        <w:tc>
          <w:tcPr>
            <w:tcW w:w="518" w:type="pct"/>
            <w:vAlign w:val="center"/>
          </w:tcPr>
          <w:p w:rsidR="004C0049" w:rsidRPr="004C0049" w:rsidRDefault="004C0049" w:rsidP="00135686">
            <w:pPr>
              <w:spacing w:before="120" w:after="120"/>
              <w:jc w:val="center"/>
              <w:rPr>
                <w:sz w:val="26"/>
                <w:szCs w:val="26"/>
              </w:rPr>
            </w:pPr>
            <w:r w:rsidRPr="004C0049">
              <w:rPr>
                <w:szCs w:val="24"/>
              </w:rPr>
              <w:t>16</w:t>
            </w:r>
          </w:p>
        </w:tc>
        <w:tc>
          <w:tcPr>
            <w:tcW w:w="518" w:type="pct"/>
            <w:vAlign w:val="center"/>
          </w:tcPr>
          <w:p w:rsidR="004C0049" w:rsidRPr="004C0049" w:rsidRDefault="004C0049" w:rsidP="00135686">
            <w:pPr>
              <w:spacing w:before="120" w:after="120"/>
              <w:jc w:val="center"/>
              <w:rPr>
                <w:sz w:val="26"/>
                <w:szCs w:val="26"/>
              </w:rPr>
            </w:pPr>
            <w:r w:rsidRPr="004C0049">
              <w:rPr>
                <w:szCs w:val="24"/>
              </w:rPr>
              <w:t>16</w:t>
            </w:r>
          </w:p>
        </w:tc>
        <w:tc>
          <w:tcPr>
            <w:tcW w:w="520" w:type="pct"/>
            <w:vAlign w:val="center"/>
          </w:tcPr>
          <w:p w:rsidR="004C0049" w:rsidRPr="004C0049" w:rsidRDefault="004C0049" w:rsidP="00135686">
            <w:pPr>
              <w:spacing w:before="120" w:after="120"/>
              <w:jc w:val="center"/>
              <w:rPr>
                <w:sz w:val="26"/>
                <w:szCs w:val="26"/>
              </w:rPr>
            </w:pPr>
            <w:r w:rsidRPr="004C0049">
              <w:rPr>
                <w:sz w:val="26"/>
                <w:szCs w:val="26"/>
              </w:rPr>
              <w:t>Đường truyền</w:t>
            </w:r>
          </w:p>
        </w:tc>
        <w:tc>
          <w:tcPr>
            <w:tcW w:w="526" w:type="pct"/>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b/>
                <w:bCs/>
                <w:sz w:val="26"/>
                <w:szCs w:val="26"/>
              </w:rPr>
            </w:pPr>
            <w:r w:rsidRPr="004C0049">
              <w:rPr>
                <w:b/>
                <w:bCs/>
                <w:sz w:val="26"/>
                <w:szCs w:val="26"/>
              </w:rPr>
              <w:t>4</w:t>
            </w:r>
          </w:p>
        </w:tc>
        <w:tc>
          <w:tcPr>
            <w:tcW w:w="993" w:type="pct"/>
            <w:vAlign w:val="center"/>
          </w:tcPr>
          <w:p w:rsidR="004C0049" w:rsidRPr="004C0049" w:rsidRDefault="004C0049" w:rsidP="00135686">
            <w:pPr>
              <w:rPr>
                <w:b/>
                <w:bCs/>
                <w:sz w:val="26"/>
                <w:szCs w:val="26"/>
              </w:rPr>
            </w:pPr>
            <w:r w:rsidRPr="004C0049">
              <w:rPr>
                <w:b/>
                <w:bCs/>
                <w:sz w:val="26"/>
                <w:szCs w:val="26"/>
              </w:rPr>
              <w:t>Thuê thiết bị và các dịch vụ có liên quan tại Hải Quan</w:t>
            </w:r>
          </w:p>
        </w:tc>
        <w:tc>
          <w:tcPr>
            <w:tcW w:w="518" w:type="pct"/>
            <w:vAlign w:val="center"/>
          </w:tcPr>
          <w:p w:rsidR="004C0049" w:rsidRPr="004C0049" w:rsidRDefault="004C0049" w:rsidP="00135686">
            <w:pPr>
              <w:spacing w:before="120" w:after="120"/>
              <w:jc w:val="center"/>
              <w:rPr>
                <w:b/>
                <w:bCs/>
                <w:szCs w:val="24"/>
              </w:rPr>
            </w:pPr>
          </w:p>
        </w:tc>
        <w:tc>
          <w:tcPr>
            <w:tcW w:w="518" w:type="pct"/>
            <w:vAlign w:val="center"/>
          </w:tcPr>
          <w:p w:rsidR="004C0049" w:rsidRPr="004C0049" w:rsidRDefault="004C0049" w:rsidP="00135686">
            <w:pPr>
              <w:spacing w:before="120" w:after="120"/>
              <w:jc w:val="center"/>
              <w:rPr>
                <w:b/>
                <w:bCs/>
                <w:sz w:val="26"/>
                <w:szCs w:val="26"/>
              </w:rPr>
            </w:pPr>
          </w:p>
        </w:tc>
        <w:tc>
          <w:tcPr>
            <w:tcW w:w="518" w:type="pct"/>
            <w:vAlign w:val="center"/>
          </w:tcPr>
          <w:p w:rsidR="004C0049" w:rsidRPr="004C0049" w:rsidRDefault="004C0049" w:rsidP="00135686">
            <w:pPr>
              <w:spacing w:before="120" w:after="120"/>
              <w:jc w:val="center"/>
              <w:rPr>
                <w:b/>
                <w:bCs/>
                <w:sz w:val="26"/>
                <w:szCs w:val="26"/>
              </w:rPr>
            </w:pPr>
          </w:p>
        </w:tc>
        <w:tc>
          <w:tcPr>
            <w:tcW w:w="518" w:type="pct"/>
            <w:vAlign w:val="center"/>
          </w:tcPr>
          <w:p w:rsidR="004C0049" w:rsidRPr="004C0049" w:rsidRDefault="004C0049" w:rsidP="00135686">
            <w:pPr>
              <w:spacing w:before="120" w:after="120"/>
              <w:jc w:val="center"/>
              <w:rPr>
                <w:b/>
                <w:bCs/>
                <w:sz w:val="26"/>
                <w:szCs w:val="26"/>
              </w:rPr>
            </w:pPr>
          </w:p>
        </w:tc>
        <w:tc>
          <w:tcPr>
            <w:tcW w:w="518" w:type="pct"/>
            <w:vAlign w:val="center"/>
          </w:tcPr>
          <w:p w:rsidR="004C0049" w:rsidRPr="004C0049" w:rsidRDefault="004C0049" w:rsidP="00135686">
            <w:pPr>
              <w:spacing w:before="120" w:after="120"/>
              <w:jc w:val="center"/>
              <w:rPr>
                <w:b/>
                <w:bCs/>
                <w:sz w:val="26"/>
                <w:szCs w:val="26"/>
              </w:rPr>
            </w:pPr>
          </w:p>
        </w:tc>
        <w:tc>
          <w:tcPr>
            <w:tcW w:w="520" w:type="pct"/>
            <w:vAlign w:val="center"/>
          </w:tcPr>
          <w:p w:rsidR="004C0049" w:rsidRPr="004C0049" w:rsidRDefault="004C0049" w:rsidP="00135686">
            <w:pPr>
              <w:spacing w:before="120" w:after="120"/>
              <w:jc w:val="center"/>
              <w:rPr>
                <w:b/>
                <w:bCs/>
                <w:sz w:val="26"/>
                <w:szCs w:val="26"/>
              </w:rPr>
            </w:pPr>
          </w:p>
        </w:tc>
        <w:tc>
          <w:tcPr>
            <w:tcW w:w="526" w:type="pct"/>
            <w:vAlign w:val="center"/>
          </w:tcPr>
          <w:p w:rsidR="004C0049" w:rsidRPr="004C0049" w:rsidRDefault="004C0049" w:rsidP="00135686">
            <w:pPr>
              <w:spacing w:before="120" w:after="120"/>
              <w:rPr>
                <w:b/>
                <w:bCs/>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r w:rsidRPr="004C0049">
              <w:rPr>
                <w:sz w:val="26"/>
                <w:szCs w:val="26"/>
              </w:rPr>
              <w:t>4.1</w:t>
            </w:r>
          </w:p>
        </w:tc>
        <w:tc>
          <w:tcPr>
            <w:tcW w:w="993" w:type="pct"/>
            <w:vAlign w:val="center"/>
          </w:tcPr>
          <w:p w:rsidR="004C0049" w:rsidRPr="004C0049" w:rsidRDefault="004C0049" w:rsidP="00135686">
            <w:pPr>
              <w:spacing w:before="120" w:after="120"/>
              <w:rPr>
                <w:sz w:val="26"/>
                <w:szCs w:val="26"/>
              </w:rPr>
            </w:pPr>
            <w:r w:rsidRPr="004C0049">
              <w:rPr>
                <w:sz w:val="26"/>
                <w:szCs w:val="26"/>
              </w:rPr>
              <w:t>Máy chủ web</w:t>
            </w:r>
          </w:p>
        </w:tc>
        <w:tc>
          <w:tcPr>
            <w:tcW w:w="518" w:type="pct"/>
            <w:vAlign w:val="center"/>
          </w:tcPr>
          <w:p w:rsidR="004C0049" w:rsidRPr="004C0049" w:rsidRDefault="004C0049" w:rsidP="00135686">
            <w:pPr>
              <w:spacing w:before="120" w:after="120"/>
              <w:jc w:val="center"/>
              <w:rPr>
                <w:szCs w:val="24"/>
              </w:rPr>
            </w:pPr>
            <w:r w:rsidRPr="004C0049">
              <w:rPr>
                <w:szCs w:val="24"/>
              </w:rPr>
              <w:t>2</w:t>
            </w:r>
          </w:p>
        </w:tc>
        <w:tc>
          <w:tcPr>
            <w:tcW w:w="518" w:type="pct"/>
            <w:vAlign w:val="center"/>
          </w:tcPr>
          <w:p w:rsidR="004C0049" w:rsidRPr="004C0049" w:rsidRDefault="004C0049" w:rsidP="00135686">
            <w:pPr>
              <w:spacing w:before="120" w:after="120"/>
              <w:jc w:val="center"/>
              <w:rPr>
                <w:sz w:val="26"/>
                <w:szCs w:val="26"/>
              </w:rPr>
            </w:pPr>
            <w:r w:rsidRPr="004C0049">
              <w:rPr>
                <w:szCs w:val="24"/>
              </w:rPr>
              <w:t>2</w:t>
            </w:r>
          </w:p>
        </w:tc>
        <w:tc>
          <w:tcPr>
            <w:tcW w:w="518" w:type="pct"/>
            <w:vAlign w:val="center"/>
          </w:tcPr>
          <w:p w:rsidR="004C0049" w:rsidRPr="004C0049" w:rsidRDefault="004C0049" w:rsidP="00135686">
            <w:pPr>
              <w:spacing w:before="120" w:after="120"/>
              <w:jc w:val="center"/>
              <w:rPr>
                <w:sz w:val="26"/>
                <w:szCs w:val="26"/>
              </w:rPr>
            </w:pPr>
            <w:r w:rsidRPr="004C0049">
              <w:rPr>
                <w:szCs w:val="24"/>
              </w:rPr>
              <w:t>2</w:t>
            </w:r>
          </w:p>
        </w:tc>
        <w:tc>
          <w:tcPr>
            <w:tcW w:w="518" w:type="pct"/>
            <w:vAlign w:val="center"/>
          </w:tcPr>
          <w:p w:rsidR="004C0049" w:rsidRPr="004C0049" w:rsidRDefault="004C0049" w:rsidP="00135686">
            <w:pPr>
              <w:spacing w:before="120" w:after="120"/>
              <w:jc w:val="center"/>
              <w:rPr>
                <w:sz w:val="26"/>
                <w:szCs w:val="26"/>
              </w:rPr>
            </w:pPr>
            <w:r w:rsidRPr="004C0049">
              <w:rPr>
                <w:szCs w:val="24"/>
              </w:rPr>
              <w:t>2</w:t>
            </w:r>
          </w:p>
        </w:tc>
        <w:tc>
          <w:tcPr>
            <w:tcW w:w="518" w:type="pct"/>
            <w:vAlign w:val="center"/>
          </w:tcPr>
          <w:p w:rsidR="004C0049" w:rsidRPr="004C0049" w:rsidRDefault="004C0049" w:rsidP="00135686">
            <w:pPr>
              <w:spacing w:before="120" w:after="120"/>
              <w:jc w:val="center"/>
              <w:rPr>
                <w:sz w:val="26"/>
                <w:szCs w:val="26"/>
              </w:rPr>
            </w:pPr>
            <w:r w:rsidRPr="004C0049">
              <w:rPr>
                <w:szCs w:val="24"/>
              </w:rPr>
              <w:t>2</w:t>
            </w:r>
          </w:p>
        </w:tc>
        <w:tc>
          <w:tcPr>
            <w:tcW w:w="520" w:type="pct"/>
            <w:vAlign w:val="center"/>
          </w:tcPr>
          <w:p w:rsidR="004C0049" w:rsidRPr="004C0049" w:rsidRDefault="004C0049" w:rsidP="00135686">
            <w:pPr>
              <w:spacing w:before="120" w:after="120"/>
              <w:jc w:val="center"/>
              <w:rPr>
                <w:sz w:val="26"/>
                <w:szCs w:val="26"/>
              </w:rPr>
            </w:pPr>
            <w:r w:rsidRPr="004C0049">
              <w:rPr>
                <w:sz w:val="26"/>
                <w:szCs w:val="26"/>
              </w:rPr>
              <w:t>Bộ</w:t>
            </w:r>
          </w:p>
        </w:tc>
        <w:tc>
          <w:tcPr>
            <w:tcW w:w="526" w:type="pct"/>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r w:rsidRPr="004C0049">
              <w:rPr>
                <w:sz w:val="26"/>
                <w:szCs w:val="26"/>
              </w:rPr>
              <w:t>4.2</w:t>
            </w:r>
          </w:p>
        </w:tc>
        <w:tc>
          <w:tcPr>
            <w:tcW w:w="993" w:type="pct"/>
            <w:vAlign w:val="center"/>
          </w:tcPr>
          <w:p w:rsidR="004C0049" w:rsidRPr="004C0049" w:rsidRDefault="004C0049" w:rsidP="00135686">
            <w:pPr>
              <w:spacing w:before="120" w:after="120"/>
              <w:rPr>
                <w:sz w:val="26"/>
                <w:szCs w:val="26"/>
              </w:rPr>
            </w:pPr>
            <w:r w:rsidRPr="004C0049">
              <w:rPr>
                <w:sz w:val="26"/>
                <w:szCs w:val="26"/>
              </w:rPr>
              <w:t>Máy chủ DB</w:t>
            </w:r>
          </w:p>
        </w:tc>
        <w:tc>
          <w:tcPr>
            <w:tcW w:w="518" w:type="pct"/>
            <w:vAlign w:val="center"/>
          </w:tcPr>
          <w:p w:rsidR="004C0049" w:rsidRPr="004C0049" w:rsidRDefault="004C0049" w:rsidP="00135686">
            <w:pPr>
              <w:spacing w:before="120" w:after="120"/>
              <w:jc w:val="center"/>
              <w:rPr>
                <w:szCs w:val="24"/>
              </w:rPr>
            </w:pPr>
            <w:r w:rsidRPr="004C0049">
              <w:rPr>
                <w:szCs w:val="24"/>
              </w:rPr>
              <w:t>2</w:t>
            </w:r>
          </w:p>
        </w:tc>
        <w:tc>
          <w:tcPr>
            <w:tcW w:w="518" w:type="pct"/>
            <w:vAlign w:val="center"/>
          </w:tcPr>
          <w:p w:rsidR="004C0049" w:rsidRPr="004C0049" w:rsidRDefault="004C0049" w:rsidP="00135686">
            <w:pPr>
              <w:spacing w:before="120" w:after="120"/>
              <w:jc w:val="center"/>
              <w:rPr>
                <w:sz w:val="26"/>
                <w:szCs w:val="26"/>
              </w:rPr>
            </w:pPr>
            <w:r w:rsidRPr="004C0049">
              <w:rPr>
                <w:szCs w:val="24"/>
              </w:rPr>
              <w:t>2</w:t>
            </w:r>
          </w:p>
        </w:tc>
        <w:tc>
          <w:tcPr>
            <w:tcW w:w="518" w:type="pct"/>
            <w:vAlign w:val="center"/>
          </w:tcPr>
          <w:p w:rsidR="004C0049" w:rsidRPr="004C0049" w:rsidRDefault="004C0049" w:rsidP="00135686">
            <w:pPr>
              <w:spacing w:before="120" w:after="120"/>
              <w:jc w:val="center"/>
              <w:rPr>
                <w:sz w:val="26"/>
                <w:szCs w:val="26"/>
              </w:rPr>
            </w:pPr>
            <w:r w:rsidRPr="004C0049">
              <w:rPr>
                <w:szCs w:val="24"/>
              </w:rPr>
              <w:t>2</w:t>
            </w:r>
          </w:p>
        </w:tc>
        <w:tc>
          <w:tcPr>
            <w:tcW w:w="518" w:type="pct"/>
            <w:vAlign w:val="center"/>
          </w:tcPr>
          <w:p w:rsidR="004C0049" w:rsidRPr="004C0049" w:rsidRDefault="004C0049" w:rsidP="00135686">
            <w:pPr>
              <w:spacing w:before="120" w:after="120"/>
              <w:jc w:val="center"/>
              <w:rPr>
                <w:sz w:val="26"/>
                <w:szCs w:val="26"/>
              </w:rPr>
            </w:pPr>
            <w:r w:rsidRPr="004C0049">
              <w:rPr>
                <w:szCs w:val="24"/>
              </w:rPr>
              <w:t>2</w:t>
            </w:r>
          </w:p>
        </w:tc>
        <w:tc>
          <w:tcPr>
            <w:tcW w:w="518" w:type="pct"/>
            <w:vAlign w:val="center"/>
          </w:tcPr>
          <w:p w:rsidR="004C0049" w:rsidRPr="004C0049" w:rsidRDefault="004C0049" w:rsidP="00135686">
            <w:pPr>
              <w:spacing w:before="120" w:after="120"/>
              <w:jc w:val="center"/>
              <w:rPr>
                <w:sz w:val="26"/>
                <w:szCs w:val="26"/>
              </w:rPr>
            </w:pPr>
            <w:r w:rsidRPr="004C0049">
              <w:rPr>
                <w:szCs w:val="24"/>
              </w:rPr>
              <w:t>2</w:t>
            </w:r>
          </w:p>
        </w:tc>
        <w:tc>
          <w:tcPr>
            <w:tcW w:w="520" w:type="pct"/>
            <w:vAlign w:val="center"/>
          </w:tcPr>
          <w:p w:rsidR="004C0049" w:rsidRPr="004C0049" w:rsidRDefault="004C0049" w:rsidP="00135686">
            <w:pPr>
              <w:spacing w:before="120" w:after="120"/>
              <w:jc w:val="center"/>
              <w:rPr>
                <w:sz w:val="26"/>
                <w:szCs w:val="26"/>
              </w:rPr>
            </w:pPr>
            <w:r w:rsidRPr="004C0049">
              <w:rPr>
                <w:sz w:val="26"/>
                <w:szCs w:val="26"/>
              </w:rPr>
              <w:t>Bộ</w:t>
            </w:r>
          </w:p>
        </w:tc>
        <w:tc>
          <w:tcPr>
            <w:tcW w:w="526" w:type="pct"/>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r w:rsidRPr="004C0049">
              <w:rPr>
                <w:sz w:val="26"/>
                <w:szCs w:val="26"/>
              </w:rPr>
              <w:t>4.3</w:t>
            </w:r>
          </w:p>
        </w:tc>
        <w:tc>
          <w:tcPr>
            <w:tcW w:w="993" w:type="pct"/>
            <w:vAlign w:val="center"/>
          </w:tcPr>
          <w:p w:rsidR="004C0049" w:rsidRPr="004C0049" w:rsidRDefault="004C0049" w:rsidP="00135686">
            <w:pPr>
              <w:spacing w:before="120" w:after="120"/>
              <w:rPr>
                <w:sz w:val="26"/>
                <w:szCs w:val="26"/>
              </w:rPr>
            </w:pPr>
            <w:r w:rsidRPr="004C0049">
              <w:rPr>
                <w:sz w:val="26"/>
                <w:szCs w:val="26"/>
              </w:rPr>
              <w:t xml:space="preserve">Hệ thống lưu trữ  </w:t>
            </w:r>
          </w:p>
        </w:tc>
        <w:tc>
          <w:tcPr>
            <w:tcW w:w="518" w:type="pct"/>
            <w:vAlign w:val="center"/>
          </w:tcPr>
          <w:p w:rsidR="004C0049" w:rsidRPr="004C0049" w:rsidRDefault="004C0049" w:rsidP="00135686">
            <w:pPr>
              <w:spacing w:before="120" w:after="120"/>
              <w:jc w:val="center"/>
              <w:rPr>
                <w:szCs w:val="24"/>
              </w:rPr>
            </w:pPr>
            <w:r w:rsidRPr="004C0049">
              <w:rPr>
                <w:szCs w:val="24"/>
              </w:rPr>
              <w:t>1</w:t>
            </w:r>
          </w:p>
        </w:tc>
        <w:tc>
          <w:tcPr>
            <w:tcW w:w="518" w:type="pct"/>
            <w:vAlign w:val="center"/>
          </w:tcPr>
          <w:p w:rsidR="004C0049" w:rsidRPr="004C0049" w:rsidRDefault="004C0049" w:rsidP="00135686">
            <w:pPr>
              <w:spacing w:before="120" w:after="120"/>
              <w:jc w:val="center"/>
              <w:rPr>
                <w:sz w:val="26"/>
                <w:szCs w:val="26"/>
              </w:rPr>
            </w:pPr>
            <w:r w:rsidRPr="004C0049">
              <w:rPr>
                <w:szCs w:val="24"/>
              </w:rPr>
              <w:t>1</w:t>
            </w:r>
          </w:p>
        </w:tc>
        <w:tc>
          <w:tcPr>
            <w:tcW w:w="518" w:type="pct"/>
            <w:vAlign w:val="center"/>
          </w:tcPr>
          <w:p w:rsidR="004C0049" w:rsidRPr="004C0049" w:rsidRDefault="004C0049" w:rsidP="00135686">
            <w:pPr>
              <w:spacing w:before="120" w:after="120"/>
              <w:jc w:val="center"/>
              <w:rPr>
                <w:sz w:val="26"/>
                <w:szCs w:val="26"/>
              </w:rPr>
            </w:pPr>
            <w:r w:rsidRPr="004C0049">
              <w:rPr>
                <w:szCs w:val="24"/>
              </w:rPr>
              <w:t>1</w:t>
            </w:r>
          </w:p>
        </w:tc>
        <w:tc>
          <w:tcPr>
            <w:tcW w:w="518" w:type="pct"/>
            <w:vAlign w:val="center"/>
          </w:tcPr>
          <w:p w:rsidR="004C0049" w:rsidRPr="004C0049" w:rsidRDefault="004C0049" w:rsidP="00135686">
            <w:pPr>
              <w:spacing w:before="120" w:after="120"/>
              <w:jc w:val="center"/>
              <w:rPr>
                <w:sz w:val="26"/>
                <w:szCs w:val="26"/>
              </w:rPr>
            </w:pPr>
            <w:r w:rsidRPr="004C0049">
              <w:rPr>
                <w:szCs w:val="24"/>
              </w:rPr>
              <w:t>1</w:t>
            </w:r>
          </w:p>
        </w:tc>
        <w:tc>
          <w:tcPr>
            <w:tcW w:w="518" w:type="pct"/>
            <w:vAlign w:val="center"/>
          </w:tcPr>
          <w:p w:rsidR="004C0049" w:rsidRPr="004C0049" w:rsidRDefault="004C0049" w:rsidP="00135686">
            <w:pPr>
              <w:spacing w:before="120" w:after="120"/>
              <w:jc w:val="center"/>
              <w:rPr>
                <w:sz w:val="26"/>
                <w:szCs w:val="26"/>
              </w:rPr>
            </w:pPr>
            <w:r w:rsidRPr="004C0049">
              <w:rPr>
                <w:szCs w:val="24"/>
              </w:rPr>
              <w:t>1</w:t>
            </w:r>
          </w:p>
        </w:tc>
        <w:tc>
          <w:tcPr>
            <w:tcW w:w="520" w:type="pct"/>
            <w:vAlign w:val="center"/>
          </w:tcPr>
          <w:p w:rsidR="004C0049" w:rsidRPr="004C0049" w:rsidRDefault="004C0049" w:rsidP="00135686">
            <w:pPr>
              <w:spacing w:before="120" w:after="120"/>
              <w:jc w:val="center"/>
              <w:rPr>
                <w:sz w:val="26"/>
                <w:szCs w:val="26"/>
              </w:rPr>
            </w:pPr>
            <w:r w:rsidRPr="004C0049">
              <w:rPr>
                <w:sz w:val="26"/>
                <w:szCs w:val="26"/>
              </w:rPr>
              <w:t>Bộ</w:t>
            </w:r>
          </w:p>
        </w:tc>
        <w:tc>
          <w:tcPr>
            <w:tcW w:w="526" w:type="pct"/>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r w:rsidRPr="004C0049">
              <w:rPr>
                <w:sz w:val="26"/>
                <w:szCs w:val="26"/>
              </w:rPr>
              <w:t>4.4</w:t>
            </w:r>
          </w:p>
        </w:tc>
        <w:tc>
          <w:tcPr>
            <w:tcW w:w="993" w:type="pct"/>
            <w:vAlign w:val="center"/>
          </w:tcPr>
          <w:p w:rsidR="004C0049" w:rsidRPr="004C0049" w:rsidRDefault="004C0049" w:rsidP="00135686">
            <w:pPr>
              <w:spacing w:before="120" w:after="120"/>
              <w:rPr>
                <w:sz w:val="26"/>
                <w:szCs w:val="26"/>
              </w:rPr>
            </w:pPr>
            <w:r w:rsidRPr="004C0049">
              <w:rPr>
                <w:sz w:val="26"/>
                <w:szCs w:val="26"/>
              </w:rPr>
              <w:t xml:space="preserve">Hệ thống kết nối lưu trữ  </w:t>
            </w:r>
          </w:p>
        </w:tc>
        <w:tc>
          <w:tcPr>
            <w:tcW w:w="518" w:type="pct"/>
            <w:vAlign w:val="center"/>
          </w:tcPr>
          <w:p w:rsidR="004C0049" w:rsidRPr="004C0049" w:rsidRDefault="004C0049" w:rsidP="00135686">
            <w:pPr>
              <w:spacing w:before="120" w:after="120"/>
              <w:jc w:val="center"/>
              <w:rPr>
                <w:szCs w:val="24"/>
              </w:rPr>
            </w:pPr>
            <w:r w:rsidRPr="004C0049">
              <w:rPr>
                <w:szCs w:val="24"/>
              </w:rPr>
              <w:t>2</w:t>
            </w:r>
          </w:p>
        </w:tc>
        <w:tc>
          <w:tcPr>
            <w:tcW w:w="518" w:type="pct"/>
            <w:vAlign w:val="center"/>
          </w:tcPr>
          <w:p w:rsidR="004C0049" w:rsidRPr="004C0049" w:rsidRDefault="004C0049" w:rsidP="00135686">
            <w:pPr>
              <w:spacing w:before="120" w:after="120"/>
              <w:jc w:val="center"/>
              <w:rPr>
                <w:sz w:val="26"/>
                <w:szCs w:val="26"/>
              </w:rPr>
            </w:pPr>
            <w:r w:rsidRPr="004C0049">
              <w:rPr>
                <w:szCs w:val="24"/>
              </w:rPr>
              <w:t>2</w:t>
            </w:r>
          </w:p>
        </w:tc>
        <w:tc>
          <w:tcPr>
            <w:tcW w:w="518" w:type="pct"/>
            <w:vAlign w:val="center"/>
          </w:tcPr>
          <w:p w:rsidR="004C0049" w:rsidRPr="004C0049" w:rsidRDefault="004C0049" w:rsidP="00135686">
            <w:pPr>
              <w:spacing w:before="120" w:after="120"/>
              <w:jc w:val="center"/>
              <w:rPr>
                <w:sz w:val="26"/>
                <w:szCs w:val="26"/>
              </w:rPr>
            </w:pPr>
            <w:r w:rsidRPr="004C0049">
              <w:rPr>
                <w:szCs w:val="24"/>
              </w:rPr>
              <w:t>2</w:t>
            </w:r>
          </w:p>
        </w:tc>
        <w:tc>
          <w:tcPr>
            <w:tcW w:w="518" w:type="pct"/>
            <w:vAlign w:val="center"/>
          </w:tcPr>
          <w:p w:rsidR="004C0049" w:rsidRPr="004C0049" w:rsidRDefault="004C0049" w:rsidP="00135686">
            <w:pPr>
              <w:spacing w:before="120" w:after="120"/>
              <w:jc w:val="center"/>
              <w:rPr>
                <w:sz w:val="26"/>
                <w:szCs w:val="26"/>
              </w:rPr>
            </w:pPr>
            <w:r w:rsidRPr="004C0049">
              <w:rPr>
                <w:szCs w:val="24"/>
              </w:rPr>
              <w:t>2</w:t>
            </w:r>
          </w:p>
        </w:tc>
        <w:tc>
          <w:tcPr>
            <w:tcW w:w="518" w:type="pct"/>
            <w:vAlign w:val="center"/>
          </w:tcPr>
          <w:p w:rsidR="004C0049" w:rsidRPr="004C0049" w:rsidRDefault="004C0049" w:rsidP="00135686">
            <w:pPr>
              <w:spacing w:before="120" w:after="120"/>
              <w:jc w:val="center"/>
              <w:rPr>
                <w:sz w:val="26"/>
                <w:szCs w:val="26"/>
              </w:rPr>
            </w:pPr>
            <w:r w:rsidRPr="004C0049">
              <w:rPr>
                <w:szCs w:val="24"/>
              </w:rPr>
              <w:t>2</w:t>
            </w:r>
          </w:p>
        </w:tc>
        <w:tc>
          <w:tcPr>
            <w:tcW w:w="520" w:type="pct"/>
            <w:vAlign w:val="center"/>
          </w:tcPr>
          <w:p w:rsidR="004C0049" w:rsidRPr="004C0049" w:rsidRDefault="004C0049" w:rsidP="00135686">
            <w:pPr>
              <w:spacing w:before="120" w:after="120"/>
              <w:jc w:val="center"/>
              <w:rPr>
                <w:sz w:val="26"/>
                <w:szCs w:val="26"/>
              </w:rPr>
            </w:pPr>
            <w:r w:rsidRPr="004C0049">
              <w:rPr>
                <w:sz w:val="26"/>
                <w:szCs w:val="26"/>
              </w:rPr>
              <w:t>Bộ</w:t>
            </w:r>
          </w:p>
        </w:tc>
        <w:tc>
          <w:tcPr>
            <w:tcW w:w="526" w:type="pct"/>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r w:rsidRPr="004C0049">
              <w:rPr>
                <w:sz w:val="26"/>
                <w:szCs w:val="26"/>
              </w:rPr>
              <w:t>4.5</w:t>
            </w:r>
          </w:p>
        </w:tc>
        <w:tc>
          <w:tcPr>
            <w:tcW w:w="993" w:type="pct"/>
            <w:vAlign w:val="center"/>
          </w:tcPr>
          <w:p w:rsidR="004C0049" w:rsidRPr="004C0049" w:rsidRDefault="004C0049" w:rsidP="00135686">
            <w:pPr>
              <w:spacing w:before="120" w:after="120"/>
              <w:rPr>
                <w:sz w:val="26"/>
                <w:szCs w:val="26"/>
              </w:rPr>
            </w:pPr>
            <w:r w:rsidRPr="004C0049">
              <w:rPr>
                <w:sz w:val="26"/>
                <w:szCs w:val="26"/>
              </w:rPr>
              <w:t>Thiết bị tường lửa</w:t>
            </w:r>
          </w:p>
        </w:tc>
        <w:tc>
          <w:tcPr>
            <w:tcW w:w="518" w:type="pct"/>
            <w:vAlign w:val="center"/>
          </w:tcPr>
          <w:p w:rsidR="004C0049" w:rsidRPr="004C0049" w:rsidRDefault="004C0049" w:rsidP="00135686">
            <w:pPr>
              <w:spacing w:before="120" w:after="120"/>
              <w:jc w:val="center"/>
              <w:rPr>
                <w:szCs w:val="24"/>
              </w:rPr>
            </w:pPr>
            <w:r w:rsidRPr="004C0049">
              <w:rPr>
                <w:szCs w:val="24"/>
              </w:rPr>
              <w:t>2</w:t>
            </w:r>
          </w:p>
        </w:tc>
        <w:tc>
          <w:tcPr>
            <w:tcW w:w="518" w:type="pct"/>
            <w:vAlign w:val="center"/>
          </w:tcPr>
          <w:p w:rsidR="004C0049" w:rsidRPr="004C0049" w:rsidRDefault="004C0049" w:rsidP="00135686">
            <w:pPr>
              <w:spacing w:before="120" w:after="120"/>
              <w:jc w:val="center"/>
              <w:rPr>
                <w:sz w:val="26"/>
                <w:szCs w:val="26"/>
              </w:rPr>
            </w:pPr>
            <w:r w:rsidRPr="004C0049">
              <w:rPr>
                <w:szCs w:val="24"/>
              </w:rPr>
              <w:t>2</w:t>
            </w:r>
          </w:p>
        </w:tc>
        <w:tc>
          <w:tcPr>
            <w:tcW w:w="518" w:type="pct"/>
            <w:vAlign w:val="center"/>
          </w:tcPr>
          <w:p w:rsidR="004C0049" w:rsidRPr="004C0049" w:rsidRDefault="004C0049" w:rsidP="00135686">
            <w:pPr>
              <w:spacing w:before="120" w:after="120"/>
              <w:jc w:val="center"/>
              <w:rPr>
                <w:sz w:val="26"/>
                <w:szCs w:val="26"/>
              </w:rPr>
            </w:pPr>
            <w:r w:rsidRPr="004C0049">
              <w:rPr>
                <w:szCs w:val="24"/>
              </w:rPr>
              <w:t>2</w:t>
            </w:r>
          </w:p>
        </w:tc>
        <w:tc>
          <w:tcPr>
            <w:tcW w:w="518" w:type="pct"/>
            <w:vAlign w:val="center"/>
          </w:tcPr>
          <w:p w:rsidR="004C0049" w:rsidRPr="004C0049" w:rsidRDefault="004C0049" w:rsidP="00135686">
            <w:pPr>
              <w:spacing w:before="120" w:after="120"/>
              <w:jc w:val="center"/>
              <w:rPr>
                <w:sz w:val="26"/>
                <w:szCs w:val="26"/>
              </w:rPr>
            </w:pPr>
            <w:r w:rsidRPr="004C0049">
              <w:rPr>
                <w:szCs w:val="24"/>
              </w:rPr>
              <w:t>2</w:t>
            </w:r>
          </w:p>
        </w:tc>
        <w:tc>
          <w:tcPr>
            <w:tcW w:w="518" w:type="pct"/>
            <w:vAlign w:val="center"/>
          </w:tcPr>
          <w:p w:rsidR="004C0049" w:rsidRPr="004C0049" w:rsidRDefault="004C0049" w:rsidP="00135686">
            <w:pPr>
              <w:spacing w:before="120" w:after="120"/>
              <w:jc w:val="center"/>
              <w:rPr>
                <w:sz w:val="26"/>
                <w:szCs w:val="26"/>
              </w:rPr>
            </w:pPr>
            <w:r w:rsidRPr="004C0049">
              <w:rPr>
                <w:szCs w:val="24"/>
              </w:rPr>
              <w:t>2</w:t>
            </w:r>
          </w:p>
        </w:tc>
        <w:tc>
          <w:tcPr>
            <w:tcW w:w="520" w:type="pct"/>
            <w:vAlign w:val="center"/>
          </w:tcPr>
          <w:p w:rsidR="004C0049" w:rsidRPr="004C0049" w:rsidRDefault="004C0049" w:rsidP="00135686">
            <w:pPr>
              <w:spacing w:before="120" w:after="120"/>
              <w:jc w:val="center"/>
              <w:rPr>
                <w:sz w:val="26"/>
                <w:szCs w:val="26"/>
              </w:rPr>
            </w:pPr>
            <w:r w:rsidRPr="004C0049">
              <w:rPr>
                <w:sz w:val="26"/>
                <w:szCs w:val="26"/>
              </w:rPr>
              <w:t>Bộ</w:t>
            </w:r>
          </w:p>
        </w:tc>
        <w:tc>
          <w:tcPr>
            <w:tcW w:w="526" w:type="pct"/>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r w:rsidRPr="004C0049">
              <w:rPr>
                <w:sz w:val="26"/>
                <w:szCs w:val="26"/>
              </w:rPr>
              <w:t>4.6</w:t>
            </w:r>
          </w:p>
        </w:tc>
        <w:tc>
          <w:tcPr>
            <w:tcW w:w="993" w:type="pct"/>
            <w:vAlign w:val="center"/>
          </w:tcPr>
          <w:p w:rsidR="004C0049" w:rsidRPr="004C0049" w:rsidRDefault="004C0049" w:rsidP="00135686">
            <w:pPr>
              <w:spacing w:before="120" w:after="120"/>
              <w:rPr>
                <w:sz w:val="26"/>
                <w:szCs w:val="26"/>
              </w:rPr>
            </w:pPr>
            <w:r w:rsidRPr="004C0049">
              <w:rPr>
                <w:sz w:val="26"/>
                <w:szCs w:val="26"/>
              </w:rPr>
              <w:t>Thiết bị mạng</w:t>
            </w:r>
          </w:p>
        </w:tc>
        <w:tc>
          <w:tcPr>
            <w:tcW w:w="518" w:type="pct"/>
            <w:vAlign w:val="center"/>
          </w:tcPr>
          <w:p w:rsidR="004C0049" w:rsidRPr="004C0049" w:rsidRDefault="004C0049" w:rsidP="00135686">
            <w:pPr>
              <w:spacing w:before="120" w:after="120"/>
              <w:jc w:val="center"/>
              <w:rPr>
                <w:szCs w:val="24"/>
              </w:rPr>
            </w:pPr>
            <w:r w:rsidRPr="004C0049">
              <w:rPr>
                <w:szCs w:val="24"/>
              </w:rPr>
              <w:t>2</w:t>
            </w:r>
          </w:p>
        </w:tc>
        <w:tc>
          <w:tcPr>
            <w:tcW w:w="518" w:type="pct"/>
            <w:vAlign w:val="center"/>
          </w:tcPr>
          <w:p w:rsidR="004C0049" w:rsidRPr="004C0049" w:rsidRDefault="004C0049" w:rsidP="00135686">
            <w:pPr>
              <w:spacing w:before="120" w:after="120"/>
              <w:jc w:val="center"/>
              <w:rPr>
                <w:sz w:val="26"/>
                <w:szCs w:val="26"/>
              </w:rPr>
            </w:pPr>
            <w:r w:rsidRPr="004C0049">
              <w:rPr>
                <w:szCs w:val="24"/>
              </w:rPr>
              <w:t>2</w:t>
            </w:r>
          </w:p>
        </w:tc>
        <w:tc>
          <w:tcPr>
            <w:tcW w:w="518" w:type="pct"/>
            <w:vAlign w:val="center"/>
          </w:tcPr>
          <w:p w:rsidR="004C0049" w:rsidRPr="004C0049" w:rsidRDefault="004C0049" w:rsidP="00135686">
            <w:pPr>
              <w:spacing w:before="120" w:after="120"/>
              <w:jc w:val="center"/>
              <w:rPr>
                <w:sz w:val="26"/>
                <w:szCs w:val="26"/>
              </w:rPr>
            </w:pPr>
            <w:r w:rsidRPr="004C0049">
              <w:rPr>
                <w:szCs w:val="24"/>
              </w:rPr>
              <w:t>2</w:t>
            </w:r>
          </w:p>
        </w:tc>
        <w:tc>
          <w:tcPr>
            <w:tcW w:w="518" w:type="pct"/>
            <w:vAlign w:val="center"/>
          </w:tcPr>
          <w:p w:rsidR="004C0049" w:rsidRPr="004C0049" w:rsidRDefault="004C0049" w:rsidP="00135686">
            <w:pPr>
              <w:spacing w:before="120" w:after="120"/>
              <w:jc w:val="center"/>
              <w:rPr>
                <w:sz w:val="26"/>
                <w:szCs w:val="26"/>
              </w:rPr>
            </w:pPr>
            <w:r w:rsidRPr="004C0049">
              <w:rPr>
                <w:szCs w:val="24"/>
              </w:rPr>
              <w:t>2</w:t>
            </w:r>
          </w:p>
        </w:tc>
        <w:tc>
          <w:tcPr>
            <w:tcW w:w="518" w:type="pct"/>
            <w:vAlign w:val="center"/>
          </w:tcPr>
          <w:p w:rsidR="004C0049" w:rsidRPr="004C0049" w:rsidRDefault="004C0049" w:rsidP="00135686">
            <w:pPr>
              <w:spacing w:before="120" w:after="120"/>
              <w:jc w:val="center"/>
              <w:rPr>
                <w:sz w:val="26"/>
                <w:szCs w:val="26"/>
              </w:rPr>
            </w:pPr>
            <w:r w:rsidRPr="004C0049">
              <w:rPr>
                <w:szCs w:val="24"/>
              </w:rPr>
              <w:t>2</w:t>
            </w:r>
          </w:p>
        </w:tc>
        <w:tc>
          <w:tcPr>
            <w:tcW w:w="520" w:type="pct"/>
            <w:vAlign w:val="center"/>
          </w:tcPr>
          <w:p w:rsidR="004C0049" w:rsidRPr="004C0049" w:rsidRDefault="004C0049" w:rsidP="00135686">
            <w:pPr>
              <w:spacing w:before="120" w:after="120"/>
              <w:jc w:val="center"/>
              <w:rPr>
                <w:sz w:val="26"/>
                <w:szCs w:val="26"/>
              </w:rPr>
            </w:pPr>
            <w:r w:rsidRPr="004C0049">
              <w:rPr>
                <w:sz w:val="26"/>
                <w:szCs w:val="26"/>
              </w:rPr>
              <w:t>Bộ</w:t>
            </w:r>
          </w:p>
        </w:tc>
        <w:tc>
          <w:tcPr>
            <w:tcW w:w="526" w:type="pct"/>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r w:rsidRPr="004C0049">
              <w:rPr>
                <w:sz w:val="26"/>
                <w:szCs w:val="26"/>
              </w:rPr>
              <w:t>4.7</w:t>
            </w:r>
          </w:p>
        </w:tc>
        <w:tc>
          <w:tcPr>
            <w:tcW w:w="993" w:type="pct"/>
            <w:vAlign w:val="center"/>
          </w:tcPr>
          <w:p w:rsidR="004C0049" w:rsidRPr="004C0049" w:rsidRDefault="004C0049" w:rsidP="00135686">
            <w:pPr>
              <w:spacing w:before="120" w:after="120"/>
              <w:rPr>
                <w:sz w:val="26"/>
                <w:szCs w:val="26"/>
              </w:rPr>
            </w:pPr>
            <w:r w:rsidRPr="004C0049">
              <w:rPr>
                <w:sz w:val="26"/>
                <w:szCs w:val="26"/>
              </w:rPr>
              <w:t>Thiết bị sao lưu dữ liệu</w:t>
            </w:r>
          </w:p>
        </w:tc>
        <w:tc>
          <w:tcPr>
            <w:tcW w:w="518" w:type="pct"/>
            <w:vAlign w:val="center"/>
          </w:tcPr>
          <w:p w:rsidR="004C0049" w:rsidRPr="004C0049" w:rsidRDefault="004C0049" w:rsidP="00135686">
            <w:pPr>
              <w:spacing w:before="120" w:after="120"/>
              <w:jc w:val="center"/>
              <w:rPr>
                <w:szCs w:val="24"/>
              </w:rPr>
            </w:pPr>
            <w:r w:rsidRPr="004C0049">
              <w:rPr>
                <w:szCs w:val="24"/>
              </w:rPr>
              <w:t>1</w:t>
            </w:r>
          </w:p>
        </w:tc>
        <w:tc>
          <w:tcPr>
            <w:tcW w:w="518" w:type="pct"/>
            <w:vAlign w:val="center"/>
          </w:tcPr>
          <w:p w:rsidR="004C0049" w:rsidRPr="004C0049" w:rsidRDefault="004C0049" w:rsidP="00135686">
            <w:pPr>
              <w:spacing w:before="120" w:after="120"/>
              <w:jc w:val="center"/>
              <w:rPr>
                <w:sz w:val="26"/>
                <w:szCs w:val="26"/>
              </w:rPr>
            </w:pPr>
            <w:r w:rsidRPr="004C0049">
              <w:rPr>
                <w:szCs w:val="24"/>
              </w:rPr>
              <w:t>1</w:t>
            </w:r>
          </w:p>
        </w:tc>
        <w:tc>
          <w:tcPr>
            <w:tcW w:w="518" w:type="pct"/>
            <w:vAlign w:val="center"/>
          </w:tcPr>
          <w:p w:rsidR="004C0049" w:rsidRPr="004C0049" w:rsidRDefault="004C0049" w:rsidP="00135686">
            <w:pPr>
              <w:spacing w:before="120" w:after="120"/>
              <w:jc w:val="center"/>
              <w:rPr>
                <w:sz w:val="26"/>
                <w:szCs w:val="26"/>
              </w:rPr>
            </w:pPr>
            <w:r w:rsidRPr="004C0049">
              <w:rPr>
                <w:szCs w:val="24"/>
              </w:rPr>
              <w:t>1</w:t>
            </w:r>
          </w:p>
        </w:tc>
        <w:tc>
          <w:tcPr>
            <w:tcW w:w="518" w:type="pct"/>
            <w:vAlign w:val="center"/>
          </w:tcPr>
          <w:p w:rsidR="004C0049" w:rsidRPr="004C0049" w:rsidRDefault="004C0049" w:rsidP="00135686">
            <w:pPr>
              <w:spacing w:before="120" w:after="120"/>
              <w:jc w:val="center"/>
              <w:rPr>
                <w:sz w:val="26"/>
                <w:szCs w:val="26"/>
              </w:rPr>
            </w:pPr>
            <w:r w:rsidRPr="004C0049">
              <w:rPr>
                <w:szCs w:val="24"/>
              </w:rPr>
              <w:t>1</w:t>
            </w:r>
          </w:p>
        </w:tc>
        <w:tc>
          <w:tcPr>
            <w:tcW w:w="518" w:type="pct"/>
            <w:vAlign w:val="center"/>
          </w:tcPr>
          <w:p w:rsidR="004C0049" w:rsidRPr="004C0049" w:rsidRDefault="004C0049" w:rsidP="00135686">
            <w:pPr>
              <w:spacing w:before="120" w:after="120"/>
              <w:jc w:val="center"/>
              <w:rPr>
                <w:sz w:val="26"/>
                <w:szCs w:val="26"/>
              </w:rPr>
            </w:pPr>
            <w:r w:rsidRPr="004C0049">
              <w:rPr>
                <w:szCs w:val="24"/>
              </w:rPr>
              <w:t>1</w:t>
            </w:r>
          </w:p>
        </w:tc>
        <w:tc>
          <w:tcPr>
            <w:tcW w:w="520" w:type="pct"/>
            <w:vAlign w:val="center"/>
          </w:tcPr>
          <w:p w:rsidR="004C0049" w:rsidRPr="004C0049" w:rsidRDefault="004C0049" w:rsidP="00135686">
            <w:pPr>
              <w:spacing w:before="120" w:after="120"/>
              <w:jc w:val="center"/>
              <w:rPr>
                <w:sz w:val="26"/>
                <w:szCs w:val="26"/>
              </w:rPr>
            </w:pPr>
            <w:r w:rsidRPr="004C0049">
              <w:rPr>
                <w:sz w:val="26"/>
                <w:szCs w:val="26"/>
              </w:rPr>
              <w:t>Bộ</w:t>
            </w:r>
          </w:p>
        </w:tc>
        <w:tc>
          <w:tcPr>
            <w:tcW w:w="526" w:type="pct"/>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r w:rsidRPr="004C0049">
              <w:rPr>
                <w:sz w:val="26"/>
                <w:szCs w:val="26"/>
              </w:rPr>
              <w:lastRenderedPageBreak/>
              <w:t>4.8</w:t>
            </w:r>
          </w:p>
        </w:tc>
        <w:tc>
          <w:tcPr>
            <w:tcW w:w="993" w:type="pct"/>
            <w:vAlign w:val="center"/>
          </w:tcPr>
          <w:p w:rsidR="004C0049" w:rsidRPr="004C0049" w:rsidRDefault="004C0049" w:rsidP="00135686">
            <w:pPr>
              <w:spacing w:before="120" w:after="120"/>
              <w:rPr>
                <w:sz w:val="26"/>
                <w:szCs w:val="26"/>
              </w:rPr>
            </w:pPr>
            <w:r w:rsidRPr="004C0049">
              <w:rPr>
                <w:sz w:val="26"/>
                <w:szCs w:val="26"/>
              </w:rPr>
              <w:t>Thiết bị ký số HSM</w:t>
            </w:r>
          </w:p>
        </w:tc>
        <w:tc>
          <w:tcPr>
            <w:tcW w:w="518" w:type="pct"/>
            <w:vAlign w:val="center"/>
          </w:tcPr>
          <w:p w:rsidR="004C0049" w:rsidRPr="004C0049" w:rsidRDefault="004C0049" w:rsidP="00135686">
            <w:pPr>
              <w:spacing w:before="120" w:after="120"/>
              <w:jc w:val="center"/>
              <w:rPr>
                <w:szCs w:val="24"/>
              </w:rPr>
            </w:pPr>
            <w:r w:rsidRPr="004C0049">
              <w:rPr>
                <w:szCs w:val="24"/>
              </w:rPr>
              <w:t>1</w:t>
            </w:r>
          </w:p>
        </w:tc>
        <w:tc>
          <w:tcPr>
            <w:tcW w:w="518" w:type="pct"/>
            <w:vAlign w:val="center"/>
          </w:tcPr>
          <w:p w:rsidR="004C0049" w:rsidRPr="004C0049" w:rsidRDefault="004C0049" w:rsidP="00135686">
            <w:pPr>
              <w:spacing w:before="120" w:after="120"/>
              <w:jc w:val="center"/>
              <w:rPr>
                <w:szCs w:val="24"/>
              </w:rPr>
            </w:pPr>
            <w:r w:rsidRPr="004C0049">
              <w:rPr>
                <w:szCs w:val="24"/>
              </w:rPr>
              <w:t>1</w:t>
            </w:r>
          </w:p>
        </w:tc>
        <w:tc>
          <w:tcPr>
            <w:tcW w:w="518" w:type="pct"/>
            <w:vAlign w:val="center"/>
          </w:tcPr>
          <w:p w:rsidR="004C0049" w:rsidRPr="004C0049" w:rsidRDefault="004C0049" w:rsidP="00135686">
            <w:pPr>
              <w:spacing w:before="120" w:after="120"/>
              <w:jc w:val="center"/>
              <w:rPr>
                <w:szCs w:val="24"/>
              </w:rPr>
            </w:pPr>
            <w:r w:rsidRPr="004C0049">
              <w:rPr>
                <w:szCs w:val="24"/>
              </w:rPr>
              <w:t>1</w:t>
            </w:r>
          </w:p>
        </w:tc>
        <w:tc>
          <w:tcPr>
            <w:tcW w:w="518" w:type="pct"/>
            <w:vAlign w:val="center"/>
          </w:tcPr>
          <w:p w:rsidR="004C0049" w:rsidRPr="004C0049" w:rsidRDefault="004C0049" w:rsidP="00135686">
            <w:pPr>
              <w:spacing w:before="120" w:after="120"/>
              <w:jc w:val="center"/>
              <w:rPr>
                <w:szCs w:val="24"/>
              </w:rPr>
            </w:pPr>
            <w:r w:rsidRPr="004C0049">
              <w:rPr>
                <w:szCs w:val="24"/>
              </w:rPr>
              <w:t>1</w:t>
            </w:r>
          </w:p>
        </w:tc>
        <w:tc>
          <w:tcPr>
            <w:tcW w:w="518" w:type="pct"/>
            <w:vAlign w:val="center"/>
          </w:tcPr>
          <w:p w:rsidR="004C0049" w:rsidRPr="004C0049" w:rsidRDefault="004C0049" w:rsidP="00135686">
            <w:pPr>
              <w:spacing w:before="120" w:after="120"/>
              <w:jc w:val="center"/>
              <w:rPr>
                <w:szCs w:val="24"/>
              </w:rPr>
            </w:pPr>
            <w:r w:rsidRPr="004C0049">
              <w:rPr>
                <w:szCs w:val="24"/>
              </w:rPr>
              <w:t>1</w:t>
            </w:r>
          </w:p>
        </w:tc>
        <w:tc>
          <w:tcPr>
            <w:tcW w:w="520" w:type="pct"/>
            <w:vAlign w:val="center"/>
          </w:tcPr>
          <w:p w:rsidR="004C0049" w:rsidRPr="004C0049" w:rsidRDefault="004C0049" w:rsidP="00135686">
            <w:pPr>
              <w:spacing w:before="120" w:after="120"/>
              <w:jc w:val="center"/>
              <w:rPr>
                <w:sz w:val="26"/>
                <w:szCs w:val="26"/>
              </w:rPr>
            </w:pPr>
            <w:r w:rsidRPr="004C0049">
              <w:rPr>
                <w:sz w:val="26"/>
                <w:szCs w:val="26"/>
              </w:rPr>
              <w:t>Bộ</w:t>
            </w:r>
          </w:p>
        </w:tc>
        <w:tc>
          <w:tcPr>
            <w:tcW w:w="526" w:type="pct"/>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r w:rsidRPr="004C0049">
              <w:rPr>
                <w:sz w:val="26"/>
                <w:szCs w:val="26"/>
              </w:rPr>
              <w:t>4.9</w:t>
            </w:r>
          </w:p>
        </w:tc>
        <w:tc>
          <w:tcPr>
            <w:tcW w:w="993" w:type="pct"/>
            <w:vAlign w:val="center"/>
          </w:tcPr>
          <w:p w:rsidR="004C0049" w:rsidRPr="004C0049" w:rsidRDefault="004C0049" w:rsidP="00135686">
            <w:pPr>
              <w:spacing w:before="60" w:after="60"/>
              <w:rPr>
                <w:sz w:val="26"/>
                <w:szCs w:val="26"/>
              </w:rPr>
            </w:pPr>
            <w:r w:rsidRPr="004C0049">
              <w:rPr>
                <w:sz w:val="26"/>
                <w:szCs w:val="26"/>
              </w:rPr>
              <w:t xml:space="preserve">Dịch vụ giám sát vận hành 24/7 hệ thống máy hải quan </w:t>
            </w:r>
          </w:p>
        </w:tc>
        <w:tc>
          <w:tcPr>
            <w:tcW w:w="518" w:type="pct"/>
            <w:vAlign w:val="center"/>
          </w:tcPr>
          <w:p w:rsidR="004C0049" w:rsidRPr="004C0049" w:rsidRDefault="004C0049" w:rsidP="00135686">
            <w:pPr>
              <w:spacing w:before="120" w:after="120"/>
              <w:jc w:val="center"/>
              <w:rPr>
                <w:szCs w:val="24"/>
              </w:rPr>
            </w:pPr>
            <w:r w:rsidRPr="004C0049">
              <w:rPr>
                <w:szCs w:val="24"/>
              </w:rPr>
              <w:t>1</w:t>
            </w:r>
          </w:p>
        </w:tc>
        <w:tc>
          <w:tcPr>
            <w:tcW w:w="518" w:type="pct"/>
            <w:vAlign w:val="center"/>
          </w:tcPr>
          <w:p w:rsidR="004C0049" w:rsidRPr="004C0049" w:rsidRDefault="004C0049" w:rsidP="00135686">
            <w:pPr>
              <w:spacing w:before="120" w:after="120"/>
              <w:jc w:val="center"/>
              <w:rPr>
                <w:sz w:val="26"/>
                <w:szCs w:val="26"/>
              </w:rPr>
            </w:pPr>
            <w:r w:rsidRPr="004C0049">
              <w:rPr>
                <w:szCs w:val="24"/>
              </w:rPr>
              <w:t>1</w:t>
            </w:r>
          </w:p>
        </w:tc>
        <w:tc>
          <w:tcPr>
            <w:tcW w:w="518" w:type="pct"/>
            <w:vAlign w:val="center"/>
          </w:tcPr>
          <w:p w:rsidR="004C0049" w:rsidRPr="004C0049" w:rsidRDefault="004C0049" w:rsidP="00135686">
            <w:pPr>
              <w:spacing w:before="120" w:after="120"/>
              <w:jc w:val="center"/>
              <w:rPr>
                <w:sz w:val="26"/>
                <w:szCs w:val="26"/>
              </w:rPr>
            </w:pPr>
            <w:r w:rsidRPr="004C0049">
              <w:rPr>
                <w:szCs w:val="24"/>
              </w:rPr>
              <w:t>1</w:t>
            </w:r>
          </w:p>
        </w:tc>
        <w:tc>
          <w:tcPr>
            <w:tcW w:w="518" w:type="pct"/>
            <w:vAlign w:val="center"/>
          </w:tcPr>
          <w:p w:rsidR="004C0049" w:rsidRPr="004C0049" w:rsidRDefault="004C0049" w:rsidP="00135686">
            <w:pPr>
              <w:spacing w:before="120" w:after="120"/>
              <w:jc w:val="center"/>
              <w:rPr>
                <w:sz w:val="26"/>
                <w:szCs w:val="26"/>
              </w:rPr>
            </w:pPr>
            <w:r w:rsidRPr="004C0049">
              <w:rPr>
                <w:szCs w:val="24"/>
              </w:rPr>
              <w:t>1</w:t>
            </w:r>
          </w:p>
        </w:tc>
        <w:tc>
          <w:tcPr>
            <w:tcW w:w="518" w:type="pct"/>
            <w:vAlign w:val="center"/>
          </w:tcPr>
          <w:p w:rsidR="004C0049" w:rsidRPr="004C0049" w:rsidRDefault="004C0049" w:rsidP="00135686">
            <w:pPr>
              <w:spacing w:before="120" w:after="120"/>
              <w:jc w:val="center"/>
              <w:rPr>
                <w:sz w:val="26"/>
                <w:szCs w:val="26"/>
              </w:rPr>
            </w:pPr>
            <w:r w:rsidRPr="004C0049">
              <w:rPr>
                <w:szCs w:val="24"/>
              </w:rPr>
              <w:t>1</w:t>
            </w:r>
          </w:p>
        </w:tc>
        <w:tc>
          <w:tcPr>
            <w:tcW w:w="520" w:type="pct"/>
            <w:vAlign w:val="center"/>
          </w:tcPr>
          <w:p w:rsidR="004C0049" w:rsidRPr="004C0049" w:rsidRDefault="004C0049" w:rsidP="00135686">
            <w:pPr>
              <w:spacing w:before="120" w:after="120"/>
              <w:jc w:val="center"/>
              <w:rPr>
                <w:sz w:val="26"/>
                <w:szCs w:val="26"/>
              </w:rPr>
            </w:pPr>
            <w:r w:rsidRPr="004C0049">
              <w:rPr>
                <w:sz w:val="26"/>
                <w:szCs w:val="26"/>
              </w:rPr>
              <w:t>Dịch vụ</w:t>
            </w:r>
          </w:p>
        </w:tc>
        <w:tc>
          <w:tcPr>
            <w:tcW w:w="526" w:type="pct"/>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70" w:type="pct"/>
            <w:noWrap/>
            <w:vAlign w:val="center"/>
          </w:tcPr>
          <w:p w:rsidR="004C0049" w:rsidRPr="004C0049" w:rsidRDefault="004C0049" w:rsidP="00135686">
            <w:pPr>
              <w:spacing w:before="120" w:after="120"/>
              <w:jc w:val="center"/>
              <w:rPr>
                <w:sz w:val="26"/>
                <w:szCs w:val="26"/>
              </w:rPr>
            </w:pPr>
            <w:r w:rsidRPr="004C0049">
              <w:rPr>
                <w:sz w:val="26"/>
                <w:szCs w:val="26"/>
              </w:rPr>
              <w:t>4.10</w:t>
            </w:r>
          </w:p>
        </w:tc>
        <w:tc>
          <w:tcPr>
            <w:tcW w:w="993" w:type="pct"/>
            <w:vAlign w:val="center"/>
          </w:tcPr>
          <w:p w:rsidR="004C0049" w:rsidRPr="004C0049" w:rsidRDefault="004C0049" w:rsidP="00135686">
            <w:pPr>
              <w:rPr>
                <w:sz w:val="26"/>
                <w:szCs w:val="26"/>
              </w:rPr>
            </w:pPr>
            <w:r w:rsidRPr="004C0049">
              <w:rPr>
                <w:sz w:val="26"/>
                <w:szCs w:val="26"/>
              </w:rPr>
              <w:t>Dịch vụ triển khai cài đặt và đào tạo</w:t>
            </w:r>
          </w:p>
        </w:tc>
        <w:tc>
          <w:tcPr>
            <w:tcW w:w="518" w:type="pct"/>
            <w:vAlign w:val="center"/>
          </w:tcPr>
          <w:p w:rsidR="004C0049" w:rsidRPr="004C0049" w:rsidRDefault="004C0049" w:rsidP="00135686">
            <w:pPr>
              <w:spacing w:before="120" w:after="120"/>
              <w:jc w:val="center"/>
              <w:rPr>
                <w:szCs w:val="24"/>
              </w:rPr>
            </w:pPr>
            <w:r w:rsidRPr="004C0049">
              <w:rPr>
                <w:szCs w:val="24"/>
              </w:rPr>
              <w:t>1</w:t>
            </w:r>
          </w:p>
        </w:tc>
        <w:tc>
          <w:tcPr>
            <w:tcW w:w="518" w:type="pct"/>
            <w:vAlign w:val="center"/>
          </w:tcPr>
          <w:p w:rsidR="004C0049" w:rsidRPr="004C0049" w:rsidRDefault="004C0049" w:rsidP="00135686">
            <w:pPr>
              <w:spacing w:before="120" w:after="120"/>
              <w:jc w:val="center"/>
              <w:rPr>
                <w:sz w:val="26"/>
                <w:szCs w:val="26"/>
              </w:rPr>
            </w:pPr>
          </w:p>
        </w:tc>
        <w:tc>
          <w:tcPr>
            <w:tcW w:w="518" w:type="pct"/>
            <w:vAlign w:val="center"/>
          </w:tcPr>
          <w:p w:rsidR="004C0049" w:rsidRPr="004C0049" w:rsidRDefault="004C0049" w:rsidP="00135686">
            <w:pPr>
              <w:spacing w:before="120" w:after="120"/>
              <w:jc w:val="center"/>
              <w:rPr>
                <w:sz w:val="26"/>
                <w:szCs w:val="26"/>
              </w:rPr>
            </w:pPr>
          </w:p>
        </w:tc>
        <w:tc>
          <w:tcPr>
            <w:tcW w:w="518" w:type="pct"/>
            <w:vAlign w:val="center"/>
          </w:tcPr>
          <w:p w:rsidR="004C0049" w:rsidRPr="004C0049" w:rsidRDefault="004C0049" w:rsidP="00135686">
            <w:pPr>
              <w:spacing w:before="120" w:after="120"/>
              <w:jc w:val="center"/>
              <w:rPr>
                <w:sz w:val="26"/>
                <w:szCs w:val="26"/>
              </w:rPr>
            </w:pPr>
          </w:p>
        </w:tc>
        <w:tc>
          <w:tcPr>
            <w:tcW w:w="518" w:type="pct"/>
            <w:vAlign w:val="center"/>
          </w:tcPr>
          <w:p w:rsidR="004C0049" w:rsidRPr="004C0049" w:rsidRDefault="004C0049" w:rsidP="00135686">
            <w:pPr>
              <w:spacing w:before="120" w:after="120"/>
              <w:jc w:val="center"/>
              <w:rPr>
                <w:sz w:val="26"/>
                <w:szCs w:val="26"/>
              </w:rPr>
            </w:pPr>
          </w:p>
        </w:tc>
        <w:tc>
          <w:tcPr>
            <w:tcW w:w="520" w:type="pct"/>
            <w:vAlign w:val="center"/>
          </w:tcPr>
          <w:p w:rsidR="004C0049" w:rsidRPr="004C0049" w:rsidRDefault="004C0049" w:rsidP="00135686">
            <w:pPr>
              <w:spacing w:before="120" w:after="120"/>
              <w:jc w:val="center"/>
              <w:rPr>
                <w:sz w:val="26"/>
                <w:szCs w:val="26"/>
              </w:rPr>
            </w:pPr>
            <w:r w:rsidRPr="004C0049">
              <w:rPr>
                <w:sz w:val="26"/>
                <w:szCs w:val="26"/>
              </w:rPr>
              <w:t>Gói</w:t>
            </w:r>
          </w:p>
        </w:tc>
        <w:tc>
          <w:tcPr>
            <w:tcW w:w="526" w:type="pct"/>
            <w:vAlign w:val="center"/>
          </w:tcPr>
          <w:p w:rsidR="004C0049" w:rsidRPr="004C0049" w:rsidRDefault="004C0049" w:rsidP="00135686">
            <w:pPr>
              <w:spacing w:before="120" w:after="120"/>
              <w:rPr>
                <w:sz w:val="26"/>
                <w:szCs w:val="26"/>
              </w:rPr>
            </w:pPr>
            <w:r w:rsidRPr="004C0049">
              <w:rPr>
                <w:sz w:val="26"/>
                <w:szCs w:val="26"/>
              </w:rPr>
              <w:t>Dịch vụ triển khai 1 lần</w:t>
            </w:r>
          </w:p>
        </w:tc>
      </w:tr>
    </w:tbl>
    <w:p w:rsidR="004C0049" w:rsidRPr="004C0049" w:rsidRDefault="004C0049" w:rsidP="004C0049">
      <w:pPr>
        <w:spacing w:before="60" w:after="60"/>
        <w:ind w:firstLine="720"/>
        <w:rPr>
          <w:sz w:val="28"/>
          <w:szCs w:val="28"/>
        </w:rPr>
      </w:pPr>
      <w:r w:rsidRPr="004C0049">
        <w:rPr>
          <w:b/>
          <w:sz w:val="28"/>
          <w:szCs w:val="28"/>
        </w:rPr>
        <w:t>Nội dung gói thầu số 02:</w:t>
      </w:r>
      <w:r w:rsidRPr="004C0049">
        <w:rPr>
          <w:sz w:val="28"/>
          <w:szCs w:val="28"/>
        </w:rPr>
        <w:t xml:space="preserve"> </w:t>
      </w:r>
      <w:r w:rsidRPr="004C0049">
        <w:rPr>
          <w:bCs/>
          <w:sz w:val="28"/>
          <w:szCs w:val="28"/>
        </w:rPr>
        <w:t>Gói thầu số 02: Thuê phần mềm và dịch vụ tổng đài hỗ trợ hệ thống thu phí hạ tầng tại khu vực cảng biển.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383"/>
        <w:gridCol w:w="939"/>
        <w:gridCol w:w="939"/>
        <w:gridCol w:w="939"/>
        <w:gridCol w:w="939"/>
        <w:gridCol w:w="939"/>
        <w:gridCol w:w="722"/>
        <w:gridCol w:w="653"/>
      </w:tblGrid>
      <w:tr w:rsidR="004C0049" w:rsidRPr="004C0049" w:rsidTr="00135686">
        <w:trPr>
          <w:trHeight w:val="404"/>
          <w:tblHeader/>
        </w:trPr>
        <w:tc>
          <w:tcPr>
            <w:tcW w:w="311" w:type="pct"/>
            <w:vMerge w:val="restart"/>
            <w:noWrap/>
            <w:vAlign w:val="center"/>
            <w:hideMark/>
          </w:tcPr>
          <w:p w:rsidR="004C0049" w:rsidRPr="004C0049" w:rsidRDefault="004C0049" w:rsidP="00135686">
            <w:pPr>
              <w:spacing w:before="120" w:after="120"/>
              <w:jc w:val="center"/>
              <w:rPr>
                <w:b/>
                <w:sz w:val="26"/>
                <w:szCs w:val="26"/>
              </w:rPr>
            </w:pPr>
            <w:r w:rsidRPr="004C0049">
              <w:rPr>
                <w:b/>
                <w:sz w:val="26"/>
                <w:szCs w:val="26"/>
              </w:rPr>
              <w:t>TT</w:t>
            </w:r>
          </w:p>
        </w:tc>
        <w:tc>
          <w:tcPr>
            <w:tcW w:w="1330" w:type="pct"/>
            <w:vMerge w:val="restart"/>
            <w:vAlign w:val="center"/>
            <w:hideMark/>
          </w:tcPr>
          <w:p w:rsidR="004C0049" w:rsidRPr="004C0049" w:rsidRDefault="004C0049" w:rsidP="00135686">
            <w:pPr>
              <w:spacing w:before="120" w:after="120"/>
              <w:jc w:val="center"/>
              <w:rPr>
                <w:b/>
                <w:sz w:val="26"/>
                <w:szCs w:val="26"/>
              </w:rPr>
            </w:pPr>
            <w:r w:rsidRPr="004C0049">
              <w:rPr>
                <w:b/>
                <w:sz w:val="26"/>
                <w:szCs w:val="26"/>
              </w:rPr>
              <w:t>Nội dung</w:t>
            </w:r>
          </w:p>
        </w:tc>
        <w:tc>
          <w:tcPr>
            <w:tcW w:w="2590" w:type="pct"/>
            <w:gridSpan w:val="5"/>
            <w:vAlign w:val="center"/>
          </w:tcPr>
          <w:p w:rsidR="004C0049" w:rsidRPr="004C0049" w:rsidRDefault="004C0049" w:rsidP="00135686">
            <w:pPr>
              <w:spacing w:before="120" w:after="120"/>
              <w:jc w:val="center"/>
              <w:rPr>
                <w:b/>
                <w:sz w:val="26"/>
                <w:szCs w:val="26"/>
              </w:rPr>
            </w:pPr>
            <w:r w:rsidRPr="004C0049">
              <w:rPr>
                <w:b/>
                <w:sz w:val="26"/>
                <w:szCs w:val="26"/>
              </w:rPr>
              <w:t>Số lượng</w:t>
            </w:r>
          </w:p>
        </w:tc>
        <w:tc>
          <w:tcPr>
            <w:tcW w:w="398" w:type="pct"/>
            <w:vMerge w:val="restart"/>
            <w:vAlign w:val="center"/>
          </w:tcPr>
          <w:p w:rsidR="004C0049" w:rsidRPr="004C0049" w:rsidRDefault="004C0049" w:rsidP="00135686">
            <w:pPr>
              <w:spacing w:before="120" w:after="120"/>
              <w:jc w:val="center"/>
              <w:rPr>
                <w:b/>
                <w:sz w:val="26"/>
                <w:szCs w:val="26"/>
              </w:rPr>
            </w:pPr>
            <w:r w:rsidRPr="004C0049">
              <w:rPr>
                <w:b/>
                <w:sz w:val="26"/>
                <w:szCs w:val="26"/>
              </w:rPr>
              <w:t>Đơn vị tính</w:t>
            </w:r>
          </w:p>
        </w:tc>
        <w:tc>
          <w:tcPr>
            <w:tcW w:w="370" w:type="pct"/>
            <w:vMerge w:val="restart"/>
            <w:vAlign w:val="center"/>
          </w:tcPr>
          <w:p w:rsidR="004C0049" w:rsidRPr="004C0049" w:rsidRDefault="004C0049" w:rsidP="00135686">
            <w:pPr>
              <w:spacing w:before="120" w:after="120"/>
              <w:jc w:val="center"/>
              <w:rPr>
                <w:b/>
                <w:sz w:val="26"/>
                <w:szCs w:val="26"/>
              </w:rPr>
            </w:pPr>
            <w:r w:rsidRPr="004C0049">
              <w:rPr>
                <w:b/>
                <w:sz w:val="26"/>
                <w:szCs w:val="26"/>
              </w:rPr>
              <w:t>Chi chú</w:t>
            </w:r>
          </w:p>
        </w:tc>
      </w:tr>
      <w:tr w:rsidR="004C0049" w:rsidRPr="004C0049" w:rsidTr="00135686">
        <w:trPr>
          <w:trHeight w:val="464"/>
          <w:tblHeader/>
        </w:trPr>
        <w:tc>
          <w:tcPr>
            <w:tcW w:w="311" w:type="pct"/>
            <w:vMerge/>
            <w:vAlign w:val="center"/>
            <w:hideMark/>
          </w:tcPr>
          <w:p w:rsidR="004C0049" w:rsidRPr="004C0049" w:rsidRDefault="004C0049" w:rsidP="00135686">
            <w:pPr>
              <w:spacing w:before="120" w:after="120"/>
              <w:jc w:val="center"/>
              <w:rPr>
                <w:sz w:val="26"/>
                <w:szCs w:val="26"/>
              </w:rPr>
            </w:pPr>
          </w:p>
        </w:tc>
        <w:tc>
          <w:tcPr>
            <w:tcW w:w="1330" w:type="pct"/>
            <w:vMerge/>
            <w:vAlign w:val="center"/>
            <w:hideMark/>
          </w:tcPr>
          <w:p w:rsidR="004C0049" w:rsidRPr="004C0049" w:rsidRDefault="004C0049" w:rsidP="00135686">
            <w:pPr>
              <w:spacing w:before="120" w:after="120"/>
              <w:jc w:val="center"/>
              <w:rPr>
                <w:sz w:val="26"/>
                <w:szCs w:val="26"/>
              </w:rPr>
            </w:pPr>
          </w:p>
        </w:tc>
        <w:tc>
          <w:tcPr>
            <w:tcW w:w="518" w:type="pct"/>
            <w:vAlign w:val="center"/>
          </w:tcPr>
          <w:p w:rsidR="004C0049" w:rsidRPr="004C0049" w:rsidRDefault="004C0049" w:rsidP="00135686">
            <w:pPr>
              <w:spacing w:before="120" w:after="120"/>
              <w:jc w:val="center"/>
              <w:rPr>
                <w:sz w:val="26"/>
                <w:szCs w:val="26"/>
              </w:rPr>
            </w:pPr>
            <w:r w:rsidRPr="004C0049">
              <w:rPr>
                <w:b/>
                <w:bCs/>
                <w:sz w:val="26"/>
                <w:szCs w:val="26"/>
              </w:rPr>
              <w:t>Năm thứ 1 (12 tháng)</w:t>
            </w:r>
          </w:p>
        </w:tc>
        <w:tc>
          <w:tcPr>
            <w:tcW w:w="518" w:type="pct"/>
            <w:vAlign w:val="center"/>
          </w:tcPr>
          <w:p w:rsidR="004C0049" w:rsidRPr="004C0049" w:rsidRDefault="004C0049" w:rsidP="00135686">
            <w:pPr>
              <w:spacing w:before="120" w:after="120"/>
              <w:jc w:val="center"/>
              <w:rPr>
                <w:sz w:val="26"/>
                <w:szCs w:val="26"/>
              </w:rPr>
            </w:pPr>
            <w:r w:rsidRPr="004C0049">
              <w:rPr>
                <w:b/>
                <w:bCs/>
                <w:sz w:val="26"/>
                <w:szCs w:val="26"/>
              </w:rPr>
              <w:t>Năm thứ 2 (12 tháng)</w:t>
            </w:r>
          </w:p>
        </w:tc>
        <w:tc>
          <w:tcPr>
            <w:tcW w:w="518" w:type="pct"/>
            <w:vAlign w:val="center"/>
          </w:tcPr>
          <w:p w:rsidR="004C0049" w:rsidRPr="004C0049" w:rsidRDefault="004C0049" w:rsidP="00135686">
            <w:pPr>
              <w:spacing w:before="120" w:after="120"/>
              <w:jc w:val="center"/>
              <w:rPr>
                <w:sz w:val="26"/>
                <w:szCs w:val="26"/>
              </w:rPr>
            </w:pPr>
            <w:r w:rsidRPr="004C0049">
              <w:rPr>
                <w:b/>
                <w:bCs/>
                <w:sz w:val="26"/>
                <w:szCs w:val="26"/>
              </w:rPr>
              <w:t>Năm thứ 3 (12 tháng)</w:t>
            </w:r>
          </w:p>
        </w:tc>
        <w:tc>
          <w:tcPr>
            <w:tcW w:w="518" w:type="pct"/>
          </w:tcPr>
          <w:p w:rsidR="004C0049" w:rsidRPr="004C0049" w:rsidRDefault="004C0049" w:rsidP="00135686">
            <w:pPr>
              <w:spacing w:before="120" w:after="120"/>
              <w:jc w:val="center"/>
              <w:rPr>
                <w:sz w:val="26"/>
                <w:szCs w:val="26"/>
              </w:rPr>
            </w:pPr>
            <w:r w:rsidRPr="004C0049">
              <w:rPr>
                <w:b/>
                <w:bCs/>
                <w:sz w:val="26"/>
                <w:szCs w:val="26"/>
              </w:rPr>
              <w:t>Năm thứ 4 (12 tháng)</w:t>
            </w:r>
          </w:p>
        </w:tc>
        <w:tc>
          <w:tcPr>
            <w:tcW w:w="518" w:type="pct"/>
          </w:tcPr>
          <w:p w:rsidR="004C0049" w:rsidRPr="004C0049" w:rsidRDefault="004C0049" w:rsidP="00135686">
            <w:pPr>
              <w:spacing w:before="120" w:after="120"/>
              <w:jc w:val="center"/>
              <w:rPr>
                <w:sz w:val="26"/>
                <w:szCs w:val="26"/>
              </w:rPr>
            </w:pPr>
            <w:r w:rsidRPr="004C0049">
              <w:rPr>
                <w:b/>
                <w:bCs/>
                <w:sz w:val="26"/>
                <w:szCs w:val="26"/>
              </w:rPr>
              <w:t>Năm thứ 5 (12 tháng)</w:t>
            </w:r>
          </w:p>
        </w:tc>
        <w:tc>
          <w:tcPr>
            <w:tcW w:w="398" w:type="pct"/>
            <w:vMerge/>
          </w:tcPr>
          <w:p w:rsidR="004C0049" w:rsidRPr="004C0049" w:rsidRDefault="004C0049" w:rsidP="00135686">
            <w:pPr>
              <w:spacing w:before="120" w:after="120"/>
              <w:rPr>
                <w:sz w:val="26"/>
                <w:szCs w:val="26"/>
              </w:rPr>
            </w:pPr>
          </w:p>
        </w:tc>
        <w:tc>
          <w:tcPr>
            <w:tcW w:w="370" w:type="pct"/>
            <w:vMerge/>
          </w:tcPr>
          <w:p w:rsidR="004C0049" w:rsidRPr="004C0049" w:rsidRDefault="004C0049" w:rsidP="00135686">
            <w:pPr>
              <w:spacing w:before="120" w:after="120"/>
              <w:rPr>
                <w:sz w:val="26"/>
                <w:szCs w:val="26"/>
              </w:rPr>
            </w:pPr>
          </w:p>
        </w:tc>
      </w:tr>
      <w:tr w:rsidR="004C0049" w:rsidRPr="004C0049" w:rsidTr="00135686">
        <w:trPr>
          <w:trHeight w:val="20"/>
        </w:trPr>
        <w:tc>
          <w:tcPr>
            <w:tcW w:w="311" w:type="pct"/>
            <w:noWrap/>
            <w:vAlign w:val="center"/>
          </w:tcPr>
          <w:p w:rsidR="004C0049" w:rsidRPr="004C0049" w:rsidRDefault="004C0049" w:rsidP="00135686">
            <w:pPr>
              <w:spacing w:before="120" w:after="120"/>
              <w:jc w:val="center"/>
              <w:rPr>
                <w:b/>
                <w:sz w:val="26"/>
                <w:szCs w:val="26"/>
              </w:rPr>
            </w:pPr>
            <w:r w:rsidRPr="004C0049">
              <w:rPr>
                <w:sz w:val="26"/>
                <w:szCs w:val="26"/>
              </w:rPr>
              <w:t>1</w:t>
            </w:r>
          </w:p>
        </w:tc>
        <w:tc>
          <w:tcPr>
            <w:tcW w:w="1330" w:type="pct"/>
            <w:vAlign w:val="center"/>
          </w:tcPr>
          <w:p w:rsidR="004C0049" w:rsidRPr="004C0049" w:rsidRDefault="004C0049" w:rsidP="00135686">
            <w:pPr>
              <w:spacing w:before="120" w:after="120"/>
              <w:rPr>
                <w:b/>
                <w:sz w:val="26"/>
                <w:szCs w:val="26"/>
              </w:rPr>
            </w:pPr>
            <w:r w:rsidRPr="004C0049">
              <w:rPr>
                <w:sz w:val="26"/>
                <w:szCs w:val="26"/>
              </w:rPr>
              <w:t>Dịch vụ phần mềm vận</w:t>
            </w:r>
            <w:r w:rsidRPr="004C0049">
              <w:rPr>
                <w:sz w:val="26"/>
                <w:szCs w:val="26"/>
                <w:lang w:val="vi-VN"/>
              </w:rPr>
              <w:t xml:space="preserve"> hành </w:t>
            </w:r>
            <w:r w:rsidRPr="004C0049">
              <w:rPr>
                <w:sz w:val="26"/>
                <w:szCs w:val="26"/>
              </w:rPr>
              <w:t>“Quản lý thu phí sử dụng công trình kết cấu hạ tầng, công trình dịch vụ, tiện ích công cộng trong khu vực cảng biển trên địa bàn thành phố Hồ Chí Minh”.</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1</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1</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1</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1</w:t>
            </w:r>
          </w:p>
        </w:tc>
        <w:tc>
          <w:tcPr>
            <w:tcW w:w="518" w:type="pct"/>
            <w:vAlign w:val="center"/>
          </w:tcPr>
          <w:p w:rsidR="004C0049" w:rsidRPr="004C0049" w:rsidRDefault="004C0049" w:rsidP="00135686">
            <w:pPr>
              <w:spacing w:before="120" w:after="120"/>
              <w:jc w:val="center"/>
              <w:rPr>
                <w:sz w:val="26"/>
                <w:szCs w:val="26"/>
              </w:rPr>
            </w:pPr>
            <w:r w:rsidRPr="004C0049">
              <w:rPr>
                <w:sz w:val="26"/>
                <w:szCs w:val="26"/>
              </w:rPr>
              <w:t>1</w:t>
            </w:r>
          </w:p>
        </w:tc>
        <w:tc>
          <w:tcPr>
            <w:tcW w:w="398" w:type="pct"/>
            <w:vAlign w:val="center"/>
          </w:tcPr>
          <w:p w:rsidR="004C0049" w:rsidRPr="004C0049" w:rsidRDefault="004C0049" w:rsidP="00135686">
            <w:pPr>
              <w:spacing w:before="120" w:after="120"/>
              <w:jc w:val="center"/>
              <w:rPr>
                <w:sz w:val="26"/>
                <w:szCs w:val="26"/>
              </w:rPr>
            </w:pPr>
            <w:r w:rsidRPr="004C0049">
              <w:rPr>
                <w:sz w:val="26"/>
                <w:szCs w:val="26"/>
              </w:rPr>
              <w:t>Dịch vụ</w:t>
            </w:r>
          </w:p>
        </w:tc>
        <w:tc>
          <w:tcPr>
            <w:tcW w:w="370" w:type="pct"/>
            <w:vAlign w:val="center"/>
          </w:tcPr>
          <w:p w:rsidR="004C0049" w:rsidRPr="004C0049" w:rsidRDefault="004C0049" w:rsidP="00135686">
            <w:pPr>
              <w:spacing w:before="120" w:after="120"/>
              <w:rPr>
                <w:sz w:val="26"/>
                <w:szCs w:val="26"/>
              </w:rPr>
            </w:pPr>
          </w:p>
        </w:tc>
      </w:tr>
      <w:tr w:rsidR="004C0049" w:rsidRPr="004C0049" w:rsidTr="00135686">
        <w:trPr>
          <w:trHeight w:val="20"/>
        </w:trPr>
        <w:tc>
          <w:tcPr>
            <w:tcW w:w="311" w:type="pct"/>
            <w:noWrap/>
            <w:vAlign w:val="center"/>
            <w:hideMark/>
          </w:tcPr>
          <w:p w:rsidR="004C0049" w:rsidRPr="004C0049" w:rsidRDefault="004C0049" w:rsidP="00135686">
            <w:pPr>
              <w:spacing w:before="120" w:after="120"/>
              <w:jc w:val="center"/>
              <w:rPr>
                <w:b/>
                <w:sz w:val="26"/>
                <w:szCs w:val="26"/>
              </w:rPr>
            </w:pPr>
            <w:r w:rsidRPr="004C0049">
              <w:rPr>
                <w:sz w:val="26"/>
                <w:szCs w:val="26"/>
              </w:rPr>
              <w:t>2</w:t>
            </w:r>
          </w:p>
        </w:tc>
        <w:tc>
          <w:tcPr>
            <w:tcW w:w="1330" w:type="pct"/>
            <w:vAlign w:val="center"/>
            <w:hideMark/>
          </w:tcPr>
          <w:p w:rsidR="004C0049" w:rsidRPr="004C0049" w:rsidRDefault="004C0049" w:rsidP="00135686">
            <w:pPr>
              <w:spacing w:before="120" w:after="120"/>
              <w:rPr>
                <w:b/>
                <w:sz w:val="26"/>
                <w:szCs w:val="26"/>
              </w:rPr>
            </w:pPr>
            <w:r w:rsidRPr="004C0049">
              <w:rPr>
                <w:sz w:val="26"/>
                <w:szCs w:val="26"/>
              </w:rPr>
              <w:t>Dịch vụ vận hành tổng đài hỗ trợ doanh nghiệp (Tổng đài Callcenter giải đáp thông tin)</w:t>
            </w:r>
          </w:p>
        </w:tc>
        <w:tc>
          <w:tcPr>
            <w:tcW w:w="518" w:type="pct"/>
            <w:vAlign w:val="center"/>
          </w:tcPr>
          <w:p w:rsidR="004C0049" w:rsidRPr="004C0049" w:rsidRDefault="004C0049" w:rsidP="00135686">
            <w:pPr>
              <w:spacing w:before="120" w:after="120"/>
              <w:jc w:val="center"/>
              <w:rPr>
                <w:b/>
                <w:sz w:val="26"/>
                <w:szCs w:val="26"/>
              </w:rPr>
            </w:pPr>
            <w:r w:rsidRPr="004C0049">
              <w:rPr>
                <w:sz w:val="26"/>
                <w:szCs w:val="26"/>
              </w:rPr>
              <w:t>1</w:t>
            </w:r>
          </w:p>
        </w:tc>
        <w:tc>
          <w:tcPr>
            <w:tcW w:w="518" w:type="pct"/>
            <w:vAlign w:val="center"/>
          </w:tcPr>
          <w:p w:rsidR="004C0049" w:rsidRPr="004C0049" w:rsidRDefault="004C0049" w:rsidP="00135686">
            <w:pPr>
              <w:spacing w:before="120" w:after="120"/>
              <w:jc w:val="center"/>
              <w:rPr>
                <w:b/>
                <w:sz w:val="26"/>
                <w:szCs w:val="26"/>
              </w:rPr>
            </w:pPr>
            <w:r w:rsidRPr="004C0049">
              <w:rPr>
                <w:sz w:val="26"/>
                <w:szCs w:val="26"/>
              </w:rPr>
              <w:t>1</w:t>
            </w:r>
          </w:p>
        </w:tc>
        <w:tc>
          <w:tcPr>
            <w:tcW w:w="518" w:type="pct"/>
            <w:vAlign w:val="center"/>
          </w:tcPr>
          <w:p w:rsidR="004C0049" w:rsidRPr="004C0049" w:rsidRDefault="004C0049" w:rsidP="00135686">
            <w:pPr>
              <w:spacing w:before="120" w:after="120"/>
              <w:jc w:val="center"/>
              <w:rPr>
                <w:b/>
                <w:sz w:val="26"/>
                <w:szCs w:val="26"/>
              </w:rPr>
            </w:pPr>
            <w:r w:rsidRPr="004C0049">
              <w:rPr>
                <w:sz w:val="26"/>
                <w:szCs w:val="26"/>
              </w:rPr>
              <w:t>1</w:t>
            </w:r>
          </w:p>
        </w:tc>
        <w:tc>
          <w:tcPr>
            <w:tcW w:w="518" w:type="pct"/>
            <w:vAlign w:val="center"/>
          </w:tcPr>
          <w:p w:rsidR="004C0049" w:rsidRPr="004C0049" w:rsidRDefault="004C0049" w:rsidP="00135686">
            <w:pPr>
              <w:spacing w:before="120" w:after="120"/>
              <w:jc w:val="center"/>
              <w:rPr>
                <w:b/>
                <w:sz w:val="26"/>
                <w:szCs w:val="26"/>
              </w:rPr>
            </w:pPr>
            <w:r w:rsidRPr="004C0049">
              <w:rPr>
                <w:sz w:val="26"/>
                <w:szCs w:val="26"/>
              </w:rPr>
              <w:t>1</w:t>
            </w:r>
          </w:p>
        </w:tc>
        <w:tc>
          <w:tcPr>
            <w:tcW w:w="518" w:type="pct"/>
            <w:vAlign w:val="center"/>
          </w:tcPr>
          <w:p w:rsidR="004C0049" w:rsidRPr="004C0049" w:rsidRDefault="004C0049" w:rsidP="00135686">
            <w:pPr>
              <w:spacing w:before="120" w:after="120"/>
              <w:jc w:val="center"/>
              <w:rPr>
                <w:b/>
                <w:sz w:val="26"/>
                <w:szCs w:val="26"/>
              </w:rPr>
            </w:pPr>
            <w:r w:rsidRPr="004C0049">
              <w:rPr>
                <w:sz w:val="26"/>
                <w:szCs w:val="26"/>
              </w:rPr>
              <w:t>1</w:t>
            </w:r>
          </w:p>
        </w:tc>
        <w:tc>
          <w:tcPr>
            <w:tcW w:w="398" w:type="pct"/>
            <w:vAlign w:val="center"/>
          </w:tcPr>
          <w:p w:rsidR="004C0049" w:rsidRPr="004C0049" w:rsidRDefault="004C0049" w:rsidP="00135686">
            <w:pPr>
              <w:spacing w:before="120" w:after="120"/>
              <w:jc w:val="center"/>
              <w:rPr>
                <w:b/>
                <w:sz w:val="26"/>
                <w:szCs w:val="26"/>
              </w:rPr>
            </w:pPr>
            <w:r w:rsidRPr="004C0049">
              <w:rPr>
                <w:sz w:val="26"/>
                <w:szCs w:val="26"/>
              </w:rPr>
              <w:t>Dịch vụ</w:t>
            </w:r>
          </w:p>
        </w:tc>
        <w:tc>
          <w:tcPr>
            <w:tcW w:w="370" w:type="pct"/>
            <w:vAlign w:val="center"/>
          </w:tcPr>
          <w:p w:rsidR="004C0049" w:rsidRPr="004C0049" w:rsidRDefault="004C0049" w:rsidP="00135686">
            <w:pPr>
              <w:spacing w:before="120" w:after="120"/>
              <w:rPr>
                <w:b/>
                <w:sz w:val="26"/>
                <w:szCs w:val="26"/>
              </w:rPr>
            </w:pPr>
          </w:p>
        </w:tc>
      </w:tr>
    </w:tbl>
    <w:p w:rsidR="004C0049" w:rsidRPr="004C0049" w:rsidRDefault="004C0049" w:rsidP="004C0049">
      <w:pPr>
        <w:spacing w:before="60" w:after="60"/>
        <w:ind w:firstLine="720"/>
        <w:rPr>
          <w:sz w:val="28"/>
          <w:szCs w:val="28"/>
        </w:rPr>
      </w:pPr>
      <w:r w:rsidRPr="004C0049">
        <w:rPr>
          <w:b/>
          <w:sz w:val="28"/>
          <w:szCs w:val="28"/>
        </w:rPr>
        <w:lastRenderedPageBreak/>
        <w:t>Nội dung gói thầu số 03:</w:t>
      </w:r>
      <w:r w:rsidRPr="004C0049">
        <w:rPr>
          <w:sz w:val="28"/>
          <w:szCs w:val="28"/>
        </w:rPr>
        <w:t xml:space="preserve"> Gói thầu số 03: Đánh giá an ninh thông tin: Đánh giá an ninh thông tin hệ thống thu phí hạ tầng tại khu vực cảng biển.</w:t>
      </w:r>
    </w:p>
    <w:p w:rsidR="004C0049" w:rsidRPr="004C0049" w:rsidRDefault="004C0049" w:rsidP="004C0049">
      <w:pPr>
        <w:spacing w:before="60" w:after="60"/>
        <w:ind w:firstLine="720"/>
        <w:rPr>
          <w:color w:val="00B050"/>
          <w:sz w:val="28"/>
          <w:szCs w:val="28"/>
        </w:rPr>
      </w:pPr>
      <w:r w:rsidRPr="004C0049">
        <w:rPr>
          <w:bCs/>
          <w:color w:val="00B050"/>
          <w:sz w:val="28"/>
          <w:szCs w:val="28"/>
          <w:lang w:val="it-IT"/>
        </w:rPr>
        <w:t xml:space="preserve">- Yêu cầu bố trí nhân sự thực hiện: </w:t>
      </w:r>
      <w:r w:rsidRPr="004C0049">
        <w:rPr>
          <w:color w:val="00B050"/>
          <w:sz w:val="28"/>
          <w:szCs w:val="28"/>
        </w:rPr>
        <w:t>Nhà thầu bố trí các nhân sự chủ chốt tham gói thầu trong suốt thời gian thời gian thực hiện hợp đồng là 61 tháng và có thời gian làm việc tối thiểu (thời gian được tính theo ngày hoặc theo giờ) như sau:</w:t>
      </w:r>
    </w:p>
    <w:tbl>
      <w:tblPr>
        <w:tblW w:w="9067" w:type="dxa"/>
        <w:jc w:val="center"/>
        <w:tblLook w:val="04A0" w:firstRow="1" w:lastRow="0" w:firstColumn="1" w:lastColumn="0" w:noHBand="0" w:noVBand="1"/>
      </w:tblPr>
      <w:tblGrid>
        <w:gridCol w:w="1358"/>
        <w:gridCol w:w="2748"/>
        <w:gridCol w:w="2126"/>
        <w:gridCol w:w="2835"/>
      </w:tblGrid>
      <w:tr w:rsidR="004C0049" w:rsidRPr="004C0049" w:rsidTr="00135686">
        <w:trPr>
          <w:trHeight w:val="20"/>
          <w:jc w:val="center"/>
        </w:trPr>
        <w:tc>
          <w:tcPr>
            <w:tcW w:w="1358" w:type="dxa"/>
            <w:tcBorders>
              <w:top w:val="single" w:sz="4" w:space="0" w:color="auto"/>
              <w:left w:val="single" w:sz="4" w:space="0" w:color="auto"/>
              <w:bottom w:val="single" w:sz="4" w:space="0" w:color="auto"/>
              <w:right w:val="single" w:sz="4" w:space="0" w:color="auto"/>
            </w:tcBorders>
            <w:vAlign w:val="center"/>
            <w:hideMark/>
          </w:tcPr>
          <w:p w:rsidR="004C0049" w:rsidRPr="004C0049" w:rsidRDefault="004C0049" w:rsidP="00135686">
            <w:pPr>
              <w:jc w:val="center"/>
              <w:rPr>
                <w:b/>
                <w:bCs/>
                <w:color w:val="00B050"/>
                <w:sz w:val="26"/>
                <w:szCs w:val="26"/>
              </w:rPr>
            </w:pPr>
            <w:r w:rsidRPr="004C0049">
              <w:rPr>
                <w:b/>
                <w:bCs/>
                <w:color w:val="00B050"/>
                <w:sz w:val="26"/>
                <w:szCs w:val="26"/>
              </w:rPr>
              <w:t>STT</w:t>
            </w:r>
          </w:p>
        </w:tc>
        <w:tc>
          <w:tcPr>
            <w:tcW w:w="2748" w:type="dxa"/>
            <w:tcBorders>
              <w:top w:val="single" w:sz="4" w:space="0" w:color="auto"/>
              <w:left w:val="nil"/>
              <w:bottom w:val="single" w:sz="4" w:space="0" w:color="auto"/>
              <w:right w:val="single" w:sz="4" w:space="0" w:color="auto"/>
            </w:tcBorders>
            <w:vAlign w:val="center"/>
            <w:hideMark/>
          </w:tcPr>
          <w:p w:rsidR="004C0049" w:rsidRPr="004C0049" w:rsidRDefault="004C0049" w:rsidP="00135686">
            <w:pPr>
              <w:jc w:val="center"/>
              <w:rPr>
                <w:b/>
                <w:bCs/>
                <w:color w:val="00B050"/>
                <w:sz w:val="26"/>
                <w:szCs w:val="26"/>
              </w:rPr>
            </w:pPr>
            <w:r w:rsidRPr="004C0049">
              <w:rPr>
                <w:b/>
                <w:bCs/>
                <w:color w:val="00B050"/>
                <w:sz w:val="26"/>
                <w:szCs w:val="26"/>
              </w:rPr>
              <w:t>Chuyên gia thực hiện</w:t>
            </w:r>
          </w:p>
        </w:tc>
        <w:tc>
          <w:tcPr>
            <w:tcW w:w="2126" w:type="dxa"/>
            <w:tcBorders>
              <w:top w:val="single" w:sz="4" w:space="0" w:color="auto"/>
              <w:left w:val="nil"/>
              <w:bottom w:val="single" w:sz="4" w:space="0" w:color="auto"/>
              <w:right w:val="single" w:sz="4" w:space="0" w:color="auto"/>
            </w:tcBorders>
            <w:vAlign w:val="center"/>
            <w:hideMark/>
          </w:tcPr>
          <w:p w:rsidR="004C0049" w:rsidRPr="004C0049" w:rsidRDefault="004C0049" w:rsidP="00135686">
            <w:pPr>
              <w:jc w:val="center"/>
              <w:rPr>
                <w:b/>
                <w:bCs/>
                <w:color w:val="00B050"/>
                <w:sz w:val="26"/>
                <w:szCs w:val="26"/>
              </w:rPr>
            </w:pPr>
            <w:r w:rsidRPr="004C0049">
              <w:rPr>
                <w:b/>
                <w:bCs/>
                <w:color w:val="00B050"/>
                <w:sz w:val="26"/>
                <w:szCs w:val="26"/>
              </w:rPr>
              <w:t>Ngày thực hiện</w:t>
            </w:r>
          </w:p>
        </w:tc>
        <w:tc>
          <w:tcPr>
            <w:tcW w:w="2835" w:type="dxa"/>
            <w:tcBorders>
              <w:top w:val="single" w:sz="4" w:space="0" w:color="auto"/>
              <w:left w:val="nil"/>
              <w:bottom w:val="single" w:sz="4" w:space="0" w:color="auto"/>
              <w:right w:val="single" w:sz="4" w:space="0" w:color="auto"/>
            </w:tcBorders>
            <w:vAlign w:val="center"/>
            <w:hideMark/>
          </w:tcPr>
          <w:p w:rsidR="004C0049" w:rsidRPr="004C0049" w:rsidRDefault="004C0049" w:rsidP="00135686">
            <w:pPr>
              <w:jc w:val="center"/>
              <w:rPr>
                <w:b/>
                <w:bCs/>
                <w:color w:val="00B050"/>
                <w:sz w:val="26"/>
                <w:szCs w:val="26"/>
              </w:rPr>
            </w:pPr>
            <w:r w:rsidRPr="004C0049">
              <w:rPr>
                <w:b/>
                <w:bCs/>
                <w:color w:val="00B050"/>
                <w:sz w:val="26"/>
                <w:szCs w:val="26"/>
              </w:rPr>
              <w:t>Thời gian thực hiện</w:t>
            </w:r>
            <w:r w:rsidRPr="004C0049">
              <w:rPr>
                <w:b/>
                <w:bCs/>
                <w:color w:val="00B050"/>
                <w:sz w:val="26"/>
                <w:szCs w:val="26"/>
              </w:rPr>
              <w:br/>
              <w:t>(Giờ)</w:t>
            </w:r>
          </w:p>
        </w:tc>
      </w:tr>
      <w:tr w:rsidR="004C0049" w:rsidRPr="004C0049" w:rsidTr="00135686">
        <w:trPr>
          <w:trHeight w:val="20"/>
          <w:jc w:val="center"/>
        </w:trPr>
        <w:tc>
          <w:tcPr>
            <w:tcW w:w="1358" w:type="dxa"/>
            <w:tcBorders>
              <w:top w:val="nil"/>
              <w:left w:val="single" w:sz="4" w:space="0" w:color="auto"/>
              <w:bottom w:val="single" w:sz="4" w:space="0" w:color="auto"/>
              <w:right w:val="single" w:sz="4" w:space="0" w:color="auto"/>
            </w:tcBorders>
            <w:noWrap/>
            <w:vAlign w:val="center"/>
            <w:hideMark/>
          </w:tcPr>
          <w:p w:rsidR="004C0049" w:rsidRPr="004C0049" w:rsidRDefault="004C0049" w:rsidP="00135686">
            <w:pPr>
              <w:jc w:val="center"/>
              <w:rPr>
                <w:color w:val="00B050"/>
                <w:sz w:val="26"/>
                <w:szCs w:val="26"/>
              </w:rPr>
            </w:pPr>
            <w:r w:rsidRPr="004C0049">
              <w:rPr>
                <w:color w:val="00B050"/>
                <w:sz w:val="26"/>
                <w:szCs w:val="26"/>
              </w:rPr>
              <w:t>1</w:t>
            </w:r>
          </w:p>
        </w:tc>
        <w:tc>
          <w:tcPr>
            <w:tcW w:w="2748" w:type="dxa"/>
            <w:tcBorders>
              <w:top w:val="nil"/>
              <w:left w:val="nil"/>
              <w:bottom w:val="single" w:sz="4" w:space="0" w:color="auto"/>
              <w:right w:val="single" w:sz="4" w:space="0" w:color="auto"/>
            </w:tcBorders>
            <w:noWrap/>
            <w:vAlign w:val="center"/>
            <w:hideMark/>
          </w:tcPr>
          <w:p w:rsidR="004C0049" w:rsidRPr="004C0049" w:rsidRDefault="004C0049" w:rsidP="00135686">
            <w:pPr>
              <w:rPr>
                <w:color w:val="00B050"/>
                <w:sz w:val="26"/>
                <w:szCs w:val="26"/>
              </w:rPr>
            </w:pPr>
            <w:r w:rsidRPr="004C0049">
              <w:rPr>
                <w:color w:val="00B050"/>
                <w:sz w:val="26"/>
                <w:szCs w:val="26"/>
              </w:rPr>
              <w:t>Giám sát trưởng</w:t>
            </w:r>
          </w:p>
        </w:tc>
        <w:tc>
          <w:tcPr>
            <w:tcW w:w="2126" w:type="dxa"/>
            <w:tcBorders>
              <w:top w:val="nil"/>
              <w:left w:val="nil"/>
              <w:bottom w:val="single" w:sz="4" w:space="0" w:color="auto"/>
              <w:right w:val="single" w:sz="4" w:space="0" w:color="auto"/>
            </w:tcBorders>
            <w:noWrap/>
            <w:vAlign w:val="center"/>
            <w:hideMark/>
          </w:tcPr>
          <w:p w:rsidR="004C0049" w:rsidRPr="004C0049" w:rsidRDefault="004C0049" w:rsidP="00135686">
            <w:pPr>
              <w:jc w:val="center"/>
              <w:rPr>
                <w:color w:val="00B050"/>
                <w:sz w:val="26"/>
                <w:szCs w:val="26"/>
              </w:rPr>
            </w:pPr>
            <w:r w:rsidRPr="004C0049">
              <w:rPr>
                <w:color w:val="00B050"/>
                <w:sz w:val="26"/>
                <w:szCs w:val="26"/>
              </w:rPr>
              <w:t>270</w:t>
            </w:r>
          </w:p>
        </w:tc>
        <w:tc>
          <w:tcPr>
            <w:tcW w:w="2835" w:type="dxa"/>
            <w:tcBorders>
              <w:top w:val="nil"/>
              <w:left w:val="nil"/>
              <w:bottom w:val="single" w:sz="4" w:space="0" w:color="auto"/>
              <w:right w:val="single" w:sz="4" w:space="0" w:color="auto"/>
            </w:tcBorders>
            <w:noWrap/>
            <w:vAlign w:val="center"/>
            <w:hideMark/>
          </w:tcPr>
          <w:p w:rsidR="004C0049" w:rsidRPr="004C0049" w:rsidRDefault="004C0049" w:rsidP="00135686">
            <w:pPr>
              <w:jc w:val="center"/>
              <w:rPr>
                <w:color w:val="00B050"/>
                <w:sz w:val="26"/>
                <w:szCs w:val="26"/>
              </w:rPr>
            </w:pPr>
            <w:r w:rsidRPr="004C0049">
              <w:rPr>
                <w:color w:val="00B050"/>
                <w:sz w:val="26"/>
                <w:szCs w:val="26"/>
              </w:rPr>
              <w:t>432</w:t>
            </w:r>
          </w:p>
        </w:tc>
      </w:tr>
      <w:tr w:rsidR="004C0049" w:rsidRPr="004C0049" w:rsidTr="00135686">
        <w:trPr>
          <w:trHeight w:val="20"/>
          <w:jc w:val="center"/>
        </w:trPr>
        <w:tc>
          <w:tcPr>
            <w:tcW w:w="1358" w:type="dxa"/>
            <w:tcBorders>
              <w:top w:val="nil"/>
              <w:left w:val="single" w:sz="4" w:space="0" w:color="auto"/>
              <w:bottom w:val="single" w:sz="4" w:space="0" w:color="auto"/>
              <w:right w:val="single" w:sz="4" w:space="0" w:color="auto"/>
            </w:tcBorders>
            <w:noWrap/>
            <w:vAlign w:val="center"/>
            <w:hideMark/>
          </w:tcPr>
          <w:p w:rsidR="004C0049" w:rsidRPr="004C0049" w:rsidRDefault="004C0049" w:rsidP="00135686">
            <w:pPr>
              <w:jc w:val="center"/>
              <w:rPr>
                <w:color w:val="00B050"/>
                <w:sz w:val="26"/>
                <w:szCs w:val="26"/>
              </w:rPr>
            </w:pPr>
            <w:r w:rsidRPr="004C0049">
              <w:rPr>
                <w:color w:val="00B050"/>
                <w:sz w:val="26"/>
                <w:szCs w:val="26"/>
              </w:rPr>
              <w:t>2</w:t>
            </w:r>
          </w:p>
        </w:tc>
        <w:tc>
          <w:tcPr>
            <w:tcW w:w="2748" w:type="dxa"/>
            <w:tcBorders>
              <w:top w:val="nil"/>
              <w:left w:val="nil"/>
              <w:bottom w:val="single" w:sz="4" w:space="0" w:color="auto"/>
              <w:right w:val="single" w:sz="4" w:space="0" w:color="auto"/>
            </w:tcBorders>
            <w:noWrap/>
            <w:vAlign w:val="center"/>
            <w:hideMark/>
          </w:tcPr>
          <w:p w:rsidR="004C0049" w:rsidRPr="004C0049" w:rsidRDefault="004C0049" w:rsidP="00135686">
            <w:pPr>
              <w:rPr>
                <w:color w:val="00B050"/>
                <w:sz w:val="26"/>
                <w:szCs w:val="26"/>
              </w:rPr>
            </w:pPr>
            <w:r w:rsidRPr="004C0049">
              <w:rPr>
                <w:color w:val="00B050"/>
                <w:sz w:val="26"/>
                <w:szCs w:val="26"/>
              </w:rPr>
              <w:t>Chuyên viên giám sát 1</w:t>
            </w:r>
          </w:p>
        </w:tc>
        <w:tc>
          <w:tcPr>
            <w:tcW w:w="2126" w:type="dxa"/>
            <w:tcBorders>
              <w:top w:val="nil"/>
              <w:left w:val="nil"/>
              <w:bottom w:val="single" w:sz="4" w:space="0" w:color="auto"/>
              <w:right w:val="single" w:sz="4" w:space="0" w:color="auto"/>
            </w:tcBorders>
            <w:noWrap/>
            <w:vAlign w:val="center"/>
            <w:hideMark/>
          </w:tcPr>
          <w:p w:rsidR="004C0049" w:rsidRPr="004C0049" w:rsidRDefault="004C0049" w:rsidP="00135686">
            <w:pPr>
              <w:jc w:val="center"/>
              <w:rPr>
                <w:color w:val="00B050"/>
                <w:sz w:val="26"/>
                <w:szCs w:val="26"/>
              </w:rPr>
            </w:pPr>
            <w:r w:rsidRPr="004C0049">
              <w:rPr>
                <w:color w:val="00B050"/>
                <w:sz w:val="26"/>
                <w:szCs w:val="26"/>
              </w:rPr>
              <w:t>315</w:t>
            </w:r>
          </w:p>
        </w:tc>
        <w:tc>
          <w:tcPr>
            <w:tcW w:w="2835" w:type="dxa"/>
            <w:tcBorders>
              <w:top w:val="nil"/>
              <w:left w:val="nil"/>
              <w:bottom w:val="single" w:sz="4" w:space="0" w:color="auto"/>
              <w:right w:val="single" w:sz="4" w:space="0" w:color="auto"/>
            </w:tcBorders>
            <w:noWrap/>
            <w:vAlign w:val="center"/>
            <w:hideMark/>
          </w:tcPr>
          <w:p w:rsidR="004C0049" w:rsidRPr="004C0049" w:rsidRDefault="004C0049" w:rsidP="00135686">
            <w:pPr>
              <w:jc w:val="center"/>
              <w:rPr>
                <w:color w:val="00B050"/>
                <w:sz w:val="26"/>
                <w:szCs w:val="26"/>
              </w:rPr>
            </w:pPr>
            <w:r w:rsidRPr="004C0049">
              <w:rPr>
                <w:color w:val="00B050"/>
                <w:sz w:val="26"/>
                <w:szCs w:val="26"/>
              </w:rPr>
              <w:t>882</w:t>
            </w:r>
          </w:p>
        </w:tc>
      </w:tr>
      <w:tr w:rsidR="004C0049" w:rsidRPr="004C0049" w:rsidTr="00135686">
        <w:trPr>
          <w:trHeight w:val="20"/>
          <w:jc w:val="center"/>
        </w:trPr>
        <w:tc>
          <w:tcPr>
            <w:tcW w:w="1358" w:type="dxa"/>
            <w:tcBorders>
              <w:top w:val="nil"/>
              <w:left w:val="single" w:sz="4" w:space="0" w:color="auto"/>
              <w:bottom w:val="single" w:sz="4" w:space="0" w:color="auto"/>
              <w:right w:val="single" w:sz="4" w:space="0" w:color="auto"/>
            </w:tcBorders>
            <w:noWrap/>
            <w:vAlign w:val="center"/>
            <w:hideMark/>
          </w:tcPr>
          <w:p w:rsidR="004C0049" w:rsidRPr="004C0049" w:rsidRDefault="004C0049" w:rsidP="00135686">
            <w:pPr>
              <w:jc w:val="center"/>
              <w:rPr>
                <w:color w:val="00B050"/>
                <w:sz w:val="26"/>
                <w:szCs w:val="26"/>
              </w:rPr>
            </w:pPr>
            <w:r w:rsidRPr="004C0049">
              <w:rPr>
                <w:color w:val="00B050"/>
                <w:sz w:val="26"/>
                <w:szCs w:val="26"/>
              </w:rPr>
              <w:t>3</w:t>
            </w:r>
          </w:p>
        </w:tc>
        <w:tc>
          <w:tcPr>
            <w:tcW w:w="2748" w:type="dxa"/>
            <w:tcBorders>
              <w:top w:val="nil"/>
              <w:left w:val="nil"/>
              <w:bottom w:val="single" w:sz="4" w:space="0" w:color="auto"/>
              <w:right w:val="single" w:sz="4" w:space="0" w:color="auto"/>
            </w:tcBorders>
            <w:noWrap/>
            <w:vAlign w:val="center"/>
            <w:hideMark/>
          </w:tcPr>
          <w:p w:rsidR="004C0049" w:rsidRPr="004C0049" w:rsidRDefault="004C0049" w:rsidP="00135686">
            <w:pPr>
              <w:jc w:val="left"/>
              <w:rPr>
                <w:color w:val="00B050"/>
                <w:sz w:val="26"/>
                <w:szCs w:val="26"/>
              </w:rPr>
            </w:pPr>
            <w:r w:rsidRPr="004C0049">
              <w:rPr>
                <w:color w:val="00B050"/>
                <w:sz w:val="26"/>
                <w:szCs w:val="26"/>
              </w:rPr>
              <w:t>Chuyên viên giám sát 2</w:t>
            </w:r>
          </w:p>
        </w:tc>
        <w:tc>
          <w:tcPr>
            <w:tcW w:w="2126" w:type="dxa"/>
            <w:tcBorders>
              <w:top w:val="nil"/>
              <w:left w:val="nil"/>
              <w:bottom w:val="single" w:sz="4" w:space="0" w:color="auto"/>
              <w:right w:val="single" w:sz="4" w:space="0" w:color="auto"/>
            </w:tcBorders>
            <w:noWrap/>
            <w:vAlign w:val="center"/>
            <w:hideMark/>
          </w:tcPr>
          <w:p w:rsidR="004C0049" w:rsidRPr="004C0049" w:rsidRDefault="004C0049" w:rsidP="00135686">
            <w:pPr>
              <w:jc w:val="center"/>
              <w:rPr>
                <w:color w:val="00B050"/>
                <w:sz w:val="26"/>
                <w:szCs w:val="26"/>
              </w:rPr>
            </w:pPr>
            <w:r w:rsidRPr="004C0049">
              <w:rPr>
                <w:color w:val="00B050"/>
                <w:sz w:val="26"/>
                <w:szCs w:val="26"/>
              </w:rPr>
              <w:t>315</w:t>
            </w:r>
          </w:p>
        </w:tc>
        <w:tc>
          <w:tcPr>
            <w:tcW w:w="2835" w:type="dxa"/>
            <w:tcBorders>
              <w:top w:val="nil"/>
              <w:left w:val="nil"/>
              <w:bottom w:val="single" w:sz="4" w:space="0" w:color="auto"/>
              <w:right w:val="single" w:sz="4" w:space="0" w:color="auto"/>
            </w:tcBorders>
            <w:noWrap/>
            <w:vAlign w:val="center"/>
            <w:hideMark/>
          </w:tcPr>
          <w:p w:rsidR="004C0049" w:rsidRPr="004C0049" w:rsidRDefault="004C0049" w:rsidP="00135686">
            <w:pPr>
              <w:jc w:val="center"/>
              <w:rPr>
                <w:color w:val="00B050"/>
                <w:sz w:val="26"/>
                <w:szCs w:val="26"/>
              </w:rPr>
            </w:pPr>
            <w:r w:rsidRPr="004C0049">
              <w:rPr>
                <w:color w:val="00B050"/>
                <w:sz w:val="26"/>
                <w:szCs w:val="26"/>
              </w:rPr>
              <w:t>882</w:t>
            </w:r>
          </w:p>
        </w:tc>
      </w:tr>
    </w:tbl>
    <w:p w:rsidR="004C0049" w:rsidRPr="004C0049" w:rsidRDefault="004C0049" w:rsidP="004C0049">
      <w:pPr>
        <w:ind w:firstLine="720"/>
        <w:rPr>
          <w:b/>
          <w:bCs/>
          <w:i/>
          <w:sz w:val="28"/>
          <w:szCs w:val="28"/>
          <w:lang w:val="it-IT"/>
        </w:rPr>
      </w:pPr>
      <w:r w:rsidRPr="004C0049">
        <w:rPr>
          <w:b/>
          <w:bCs/>
          <w:i/>
          <w:sz w:val="28"/>
          <w:szCs w:val="28"/>
          <w:lang w:val="it-IT"/>
        </w:rPr>
        <w:t xml:space="preserve">1.2 Mô tả mục đích tuyển chọn nhà thầu: </w:t>
      </w:r>
    </w:p>
    <w:p w:rsidR="004C0049" w:rsidRPr="004C0049" w:rsidRDefault="004C0049" w:rsidP="004C0049">
      <w:pPr>
        <w:tabs>
          <w:tab w:val="left" w:pos="4820"/>
        </w:tabs>
        <w:spacing w:line="288" w:lineRule="auto"/>
        <w:ind w:firstLine="567"/>
        <w:rPr>
          <w:sz w:val="28"/>
          <w:szCs w:val="28"/>
          <w:lang w:val="nl-NL"/>
        </w:rPr>
      </w:pPr>
      <w:r w:rsidRPr="004C0049">
        <w:rPr>
          <w:iCs/>
          <w:sz w:val="28"/>
          <w:szCs w:val="28"/>
          <w:lang w:val="it-IT"/>
        </w:rPr>
        <w:t>Mục đích: lựa chọn được nhà thầu đáp ứng năng lực, kinh nghiệm để thực hiện gói thầu “</w:t>
      </w:r>
      <w:r w:rsidRPr="004C0049">
        <w:rPr>
          <w:sz w:val="28"/>
          <w:szCs w:val="28"/>
          <w:lang w:val="vi-VN" w:eastAsia="vi-VN"/>
        </w:rPr>
        <w:t>Gói thầu số 06: Tư vấn giám sát</w:t>
      </w:r>
      <w:r w:rsidRPr="004C0049">
        <w:rPr>
          <w:sz w:val="28"/>
          <w:szCs w:val="28"/>
          <w:lang w:eastAsia="vi-VN"/>
        </w:rPr>
        <w:t>”</w:t>
      </w:r>
      <w:r w:rsidRPr="004C0049">
        <w:rPr>
          <w:iCs/>
          <w:sz w:val="28"/>
          <w:szCs w:val="28"/>
          <w:lang w:val="it-IT"/>
        </w:rPr>
        <w:t xml:space="preserve"> thuộc Kế hoạch thuê “</w:t>
      </w:r>
      <w:r w:rsidRPr="004C0049">
        <w:rPr>
          <w:sz w:val="28"/>
          <w:szCs w:val="28"/>
          <w:lang w:val="vi-VN" w:eastAsia="vi-VN"/>
        </w:rPr>
        <w:t>Kế hoạch Thuê dịch vụ phục vụ hệ thống thu phí sử dụng công trình kết cấu hạ tầng, công trình dịch vụ tiện ích công cộng trong khu vực cửa khẩu cảng biển trên địa bàn Thành phố Hồ Chí Minh giai đoạn năm 2025 – 2031</w:t>
      </w:r>
      <w:r w:rsidRPr="004C0049">
        <w:rPr>
          <w:sz w:val="28"/>
          <w:szCs w:val="28"/>
          <w:lang w:eastAsia="vi-VN"/>
        </w:rPr>
        <w:t>”</w:t>
      </w:r>
      <w:r w:rsidRPr="004C0049">
        <w:rPr>
          <w:sz w:val="28"/>
          <w:szCs w:val="28"/>
          <w:lang w:val="nl-NL"/>
        </w:rPr>
        <w:t>. Nhà thầu Tư vấn giám sát Kế hoạch thuê phải có năng lực về các nội dung sau:</w:t>
      </w:r>
    </w:p>
    <w:p w:rsidR="004C0049" w:rsidRPr="004C0049" w:rsidRDefault="004C0049" w:rsidP="004C0049">
      <w:pPr>
        <w:widowControl w:val="0"/>
        <w:tabs>
          <w:tab w:val="num" w:pos="1260"/>
        </w:tabs>
        <w:spacing w:line="276" w:lineRule="auto"/>
        <w:ind w:firstLine="709"/>
        <w:rPr>
          <w:sz w:val="28"/>
          <w:szCs w:val="28"/>
          <w:lang w:val="sv-SE"/>
        </w:rPr>
      </w:pPr>
      <w:r w:rsidRPr="004C0049">
        <w:rPr>
          <w:sz w:val="28"/>
          <w:szCs w:val="28"/>
          <w:lang w:val="sv-SE"/>
        </w:rPr>
        <w:t xml:space="preserve">a. Về các quy định, tiêu chuẩn </w:t>
      </w:r>
    </w:p>
    <w:p w:rsidR="004C0049" w:rsidRPr="004C0049" w:rsidRDefault="004C0049" w:rsidP="004C0049">
      <w:pPr>
        <w:tabs>
          <w:tab w:val="left" w:pos="4820"/>
        </w:tabs>
        <w:spacing w:line="288" w:lineRule="auto"/>
        <w:ind w:firstLine="567"/>
        <w:rPr>
          <w:sz w:val="28"/>
          <w:szCs w:val="28"/>
          <w:lang w:val="nl-NL"/>
        </w:rPr>
      </w:pPr>
      <w:r w:rsidRPr="004C0049">
        <w:rPr>
          <w:sz w:val="28"/>
          <w:szCs w:val="28"/>
          <w:lang w:val="nl-NL"/>
        </w:rPr>
        <w:t xml:space="preserve">- Hiểu rõ về các quy trình thực hiện công tác triển khai, giám sát công tác triển khai, nghiệm thu của dự án đầu tư ứng dụng công nghệ thông tin quy định tại </w:t>
      </w:r>
      <w:bookmarkStart w:id="1" w:name="dc_1"/>
      <w:r w:rsidRPr="004C0049">
        <w:rPr>
          <w:sz w:val="28"/>
          <w:szCs w:val="28"/>
          <w:lang w:val="nl-NL"/>
        </w:rPr>
        <w:t>khoản 5 Điều 32 Nghị định số 73/2019/NĐ-CP (được sửa đổi, bổ sung tại khoản 23 Điều 1 Nghị định số 82/2024/NĐ-CP)</w:t>
      </w:r>
      <w:bookmarkEnd w:id="1"/>
      <w:r w:rsidRPr="004C0049">
        <w:rPr>
          <w:sz w:val="28"/>
          <w:szCs w:val="28"/>
          <w:lang w:val="nl-NL"/>
        </w:rPr>
        <w:t>.</w:t>
      </w:r>
    </w:p>
    <w:p w:rsidR="004C0049" w:rsidRPr="004C0049" w:rsidRDefault="004C0049" w:rsidP="004C0049">
      <w:pPr>
        <w:tabs>
          <w:tab w:val="left" w:pos="4820"/>
        </w:tabs>
        <w:spacing w:line="288" w:lineRule="auto"/>
        <w:ind w:firstLine="567"/>
        <w:rPr>
          <w:sz w:val="28"/>
          <w:szCs w:val="28"/>
          <w:lang w:val="nl-NL"/>
        </w:rPr>
      </w:pPr>
      <w:r w:rsidRPr="004C0049">
        <w:rPr>
          <w:sz w:val="28"/>
          <w:szCs w:val="28"/>
          <w:lang w:val="nl-NL"/>
        </w:rPr>
        <w:t>- Hiểu rõ về các nội dung quy mô kế hoạch thuê được nêu tại Khoản 1.1 Mục I Chương V.</w:t>
      </w:r>
    </w:p>
    <w:p w:rsidR="004C0049" w:rsidRPr="004C0049" w:rsidRDefault="004C0049" w:rsidP="004C0049">
      <w:pPr>
        <w:tabs>
          <w:tab w:val="left" w:pos="4820"/>
        </w:tabs>
        <w:spacing w:line="288" w:lineRule="auto"/>
        <w:ind w:firstLine="567"/>
        <w:rPr>
          <w:sz w:val="28"/>
          <w:szCs w:val="28"/>
          <w:lang w:val="nl-NL"/>
        </w:rPr>
      </w:pPr>
      <w:r w:rsidRPr="004C0049">
        <w:rPr>
          <w:sz w:val="28"/>
          <w:szCs w:val="28"/>
          <w:lang w:val="nl-NL"/>
        </w:rPr>
        <w:t xml:space="preserve">- Hiểu rõ về các </w:t>
      </w:r>
      <w:bookmarkStart w:id="2" w:name="_Toc191645704"/>
      <w:r w:rsidRPr="004C0049">
        <w:rPr>
          <w:sz w:val="28"/>
          <w:szCs w:val="28"/>
          <w:lang w:val="nl-NL"/>
        </w:rPr>
        <w:t>Yêu cầu về kỹ thuật, công nghệ để đáp ứng yêu cầu chất lượng dịch vụ</w:t>
      </w:r>
      <w:bookmarkEnd w:id="2"/>
      <w:r w:rsidRPr="004C0049">
        <w:rPr>
          <w:sz w:val="28"/>
          <w:szCs w:val="28"/>
          <w:lang w:val="nl-NL"/>
        </w:rPr>
        <w:t xml:space="preserve"> Kế hoạch thuê theo quy định hiện hành: </w:t>
      </w:r>
      <w:bookmarkStart w:id="3" w:name="_Toc75982926"/>
      <w:bookmarkStart w:id="4" w:name="_Toc77754746"/>
      <w:bookmarkStart w:id="5" w:name="_Toc161045023"/>
      <w:bookmarkStart w:id="6" w:name="_Toc191645705"/>
      <w:r w:rsidRPr="004C0049">
        <w:rPr>
          <w:sz w:val="28"/>
          <w:szCs w:val="28"/>
          <w:lang w:val="nl-NL"/>
        </w:rPr>
        <w:t>Danh mục quy chuẩn, tiêu chuẩn kỹ thuật được áp dụng</w:t>
      </w:r>
      <w:bookmarkEnd w:id="3"/>
      <w:bookmarkEnd w:id="4"/>
      <w:bookmarkEnd w:id="5"/>
      <w:bookmarkEnd w:id="6"/>
      <w:r w:rsidRPr="004C0049">
        <w:rPr>
          <w:sz w:val="28"/>
          <w:szCs w:val="28"/>
          <w:lang w:val="nl-NL"/>
        </w:rPr>
        <w:t xml:space="preserve"> phù hợp; Mô hình vật lý hệ thống sẽ triển khai trên Trung tâm dữ liệu ...</w:t>
      </w:r>
    </w:p>
    <w:p w:rsidR="004C0049" w:rsidRPr="004C0049" w:rsidRDefault="004C0049" w:rsidP="004C0049">
      <w:pPr>
        <w:tabs>
          <w:tab w:val="left" w:pos="4820"/>
        </w:tabs>
        <w:spacing w:line="288" w:lineRule="auto"/>
        <w:ind w:firstLine="567"/>
        <w:rPr>
          <w:sz w:val="28"/>
          <w:szCs w:val="28"/>
          <w:lang w:val="nl-NL"/>
        </w:rPr>
      </w:pPr>
      <w:r w:rsidRPr="004C0049">
        <w:rPr>
          <w:sz w:val="28"/>
          <w:szCs w:val="28"/>
          <w:lang w:val="nl-NL"/>
        </w:rPr>
        <w:t>- Hiểu rõ về các yêu cầu Đề xuất cấp độ an toàn thông tin cấp độ 3 theo Nghị định số 85/2016/NĐ-CP ngày 1/7/2016 của Chính phủ về Bảo đảm an toàn hệ thống thông tin theo cấp độ.</w:t>
      </w:r>
    </w:p>
    <w:p w:rsidR="004C0049" w:rsidRPr="004C0049" w:rsidRDefault="004C0049" w:rsidP="004C0049">
      <w:pPr>
        <w:widowControl w:val="0"/>
        <w:tabs>
          <w:tab w:val="num" w:pos="1260"/>
        </w:tabs>
        <w:spacing w:line="276" w:lineRule="auto"/>
        <w:ind w:firstLine="709"/>
        <w:rPr>
          <w:sz w:val="28"/>
          <w:szCs w:val="28"/>
          <w:lang w:val="sv-SE"/>
        </w:rPr>
      </w:pPr>
      <w:r w:rsidRPr="004C0049">
        <w:rPr>
          <w:sz w:val="28"/>
          <w:szCs w:val="28"/>
          <w:lang w:val="sv-SE"/>
        </w:rPr>
        <w:t>- Hiểu rõ về các yêu cầu, tiêu chuẩn kỹ thuật thiết kế Trung tâm dữ liệu theo tiêu chuẩn quốc gia TCVN 9250:2021 Hạng 3 (hoặc Rate-3 theo tiêu chuẩn ANSI/TIA-942-B:2017), hoặc Tier 3 theo tiêu chuẩn của Uptime Institute.</w:t>
      </w:r>
    </w:p>
    <w:p w:rsidR="004C0049" w:rsidRPr="004C0049" w:rsidRDefault="004C0049" w:rsidP="004C0049">
      <w:pPr>
        <w:widowControl w:val="0"/>
        <w:tabs>
          <w:tab w:val="num" w:pos="1260"/>
        </w:tabs>
        <w:spacing w:line="276" w:lineRule="auto"/>
        <w:ind w:firstLine="709"/>
        <w:rPr>
          <w:sz w:val="28"/>
          <w:szCs w:val="28"/>
          <w:lang w:val="sv-SE"/>
        </w:rPr>
      </w:pPr>
      <w:r w:rsidRPr="004C0049">
        <w:rPr>
          <w:sz w:val="28"/>
          <w:szCs w:val="28"/>
          <w:lang w:val="sv-SE"/>
        </w:rPr>
        <w:t>- Hiểu rõ về các yêu cầu kỹ thuật, yêu cầu quản lý về an toàn hệ thống thông tin và phương án an toàn thông tin theo tiêu chuẩn quốc gia TCVN 11930:2017.</w:t>
      </w:r>
    </w:p>
    <w:p w:rsidR="004C0049" w:rsidRPr="004C0049" w:rsidRDefault="004C0049" w:rsidP="004C0049">
      <w:pPr>
        <w:tabs>
          <w:tab w:val="left" w:pos="4820"/>
        </w:tabs>
        <w:spacing w:line="288" w:lineRule="auto"/>
        <w:ind w:firstLine="567"/>
        <w:rPr>
          <w:sz w:val="28"/>
          <w:szCs w:val="28"/>
          <w:lang w:val="nl-NL"/>
        </w:rPr>
      </w:pPr>
      <w:r w:rsidRPr="004C0049">
        <w:rPr>
          <w:sz w:val="28"/>
          <w:szCs w:val="28"/>
          <w:lang w:val="nl-NL"/>
        </w:rPr>
        <w:t>- Hiểu rõ về các nội dung Lập Kế hoạch thuê theo quy định hiện hành.</w:t>
      </w:r>
    </w:p>
    <w:p w:rsidR="004C0049" w:rsidRPr="004C0049" w:rsidRDefault="004C0049" w:rsidP="004C0049">
      <w:pPr>
        <w:tabs>
          <w:tab w:val="left" w:pos="4820"/>
        </w:tabs>
        <w:spacing w:line="288" w:lineRule="auto"/>
        <w:ind w:firstLine="567"/>
        <w:rPr>
          <w:sz w:val="28"/>
          <w:szCs w:val="28"/>
          <w:lang w:val="nl-NL"/>
        </w:rPr>
      </w:pPr>
      <w:r w:rsidRPr="004C0049">
        <w:rPr>
          <w:sz w:val="28"/>
          <w:szCs w:val="28"/>
          <w:lang w:val="nl-NL"/>
        </w:rPr>
        <w:lastRenderedPageBreak/>
        <w:t>- Hiểu rõ về các nội dung triển khai Kế hoạch thuê giai đoạn đầu tư theo quy định hiện hành.</w:t>
      </w:r>
    </w:p>
    <w:p w:rsidR="004C0049" w:rsidRPr="004C0049" w:rsidRDefault="004C0049" w:rsidP="004C0049">
      <w:pPr>
        <w:widowControl w:val="0"/>
        <w:tabs>
          <w:tab w:val="num" w:pos="1260"/>
        </w:tabs>
        <w:spacing w:line="276" w:lineRule="auto"/>
        <w:ind w:firstLine="709"/>
        <w:rPr>
          <w:sz w:val="28"/>
          <w:szCs w:val="28"/>
          <w:lang w:val="sv-SE"/>
        </w:rPr>
      </w:pPr>
      <w:r w:rsidRPr="004C0049">
        <w:rPr>
          <w:sz w:val="28"/>
          <w:szCs w:val="28"/>
          <w:lang w:val="sv-SE"/>
        </w:rPr>
        <w:t>b. Về năng lực kỹ thuật</w:t>
      </w:r>
    </w:p>
    <w:p w:rsidR="004C0049" w:rsidRPr="004C0049" w:rsidRDefault="004C0049" w:rsidP="004C0049">
      <w:pPr>
        <w:pStyle w:val="ListParagraph"/>
        <w:widowControl w:val="0"/>
        <w:numPr>
          <w:ilvl w:val="0"/>
          <w:numId w:val="4"/>
        </w:numPr>
        <w:spacing w:before="120" w:after="120" w:line="276" w:lineRule="auto"/>
        <w:rPr>
          <w:sz w:val="28"/>
          <w:szCs w:val="28"/>
          <w:lang w:val="sv-SE"/>
        </w:rPr>
      </w:pPr>
      <w:r w:rsidRPr="004C0049">
        <w:rPr>
          <w:b/>
          <w:sz w:val="28"/>
          <w:szCs w:val="28"/>
        </w:rPr>
        <w:t>Về dịch vụ máy chủ ảo trên nền điện toán đám mây (Private cloud)</w:t>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t>Hiểu rõ công nghệ ảo hóa máy chủ (VMware, Hyper-V, KVM…) và cấu hình clustering HA cho phép chạy nhiều VM trên cụm phần cứng với khả năng dự phòng. Ảo hóa cải thiện độ sẵn sàng (failover tự động, vMotion).</w:t>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t>Có khả năng kiểm tra, quản lý cấu hình Hypervisor và cluster (tài nguyên CPU/RAM, storage), xác minh cơ chế HA (thuật toán failover) và thực hiện kiểm thử failover/migration VM.</w:t>
      </w:r>
    </w:p>
    <w:p w:rsidR="004C0049" w:rsidRPr="004C0049" w:rsidRDefault="004C0049" w:rsidP="004C0049">
      <w:pPr>
        <w:pStyle w:val="ListParagraph"/>
        <w:widowControl w:val="0"/>
        <w:numPr>
          <w:ilvl w:val="0"/>
          <w:numId w:val="4"/>
        </w:numPr>
        <w:spacing w:before="120" w:after="120" w:line="276" w:lineRule="auto"/>
        <w:rPr>
          <w:b/>
          <w:sz w:val="28"/>
          <w:szCs w:val="28"/>
        </w:rPr>
      </w:pPr>
      <w:r w:rsidRPr="004C0049">
        <w:rPr>
          <w:b/>
          <w:sz w:val="28"/>
          <w:szCs w:val="28"/>
        </w:rPr>
        <w:t xml:space="preserve">Về dịch vụ </w:t>
      </w:r>
      <w:r w:rsidRPr="004C0049">
        <w:rPr>
          <w:b/>
          <w:sz w:val="28"/>
          <w:szCs w:val="28"/>
          <w:lang w:val="sv-SE"/>
        </w:rPr>
        <w:t>đảm bảo an toàn, an ninh thông tin</w:t>
      </w:r>
    </w:p>
    <w:p w:rsidR="004C0049" w:rsidRPr="004C0049" w:rsidRDefault="004C0049" w:rsidP="004C0049">
      <w:pPr>
        <w:widowControl w:val="0"/>
        <w:numPr>
          <w:ilvl w:val="0"/>
          <w:numId w:val="1"/>
        </w:numPr>
        <w:spacing w:before="120" w:after="120" w:line="276" w:lineRule="auto"/>
        <w:rPr>
          <w:sz w:val="28"/>
          <w:szCs w:val="28"/>
          <w:lang w:val="sv-SE"/>
        </w:rPr>
      </w:pPr>
      <w:r w:rsidRPr="004C0049">
        <w:rPr>
          <w:sz w:val="28"/>
          <w:szCs w:val="28"/>
          <w:lang w:val="sv-SE"/>
        </w:rPr>
        <w:t>Hệ thống đảm bảo an toàn, an ninh thông tin</w:t>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t>Hiểu rõ nguyên tắc bảo mật thông tin (CIA: bảo mật, toàn vẹn, sẵn sàng), mã hóa SSL/TLS để bảo vệ kết nối, cơ chế xác thực và phân quyền truy cập, tuân thủ chính sách an ninh (ISO 27001, NIST…).</w:t>
      </w:r>
      <w:r w:rsidRPr="004C0049">
        <w:rPr>
          <w:sz w:val="28"/>
          <w:szCs w:val="28"/>
          <w:lang w:val="sv-SE"/>
        </w:rPr>
        <w:tab/>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t>Có khả năng kiểm tra, quản lý chính sách bảo mật: xác minh cấu hình mã hóa (HTTPS, VPN), thiết lập firewall/IDS, phân đoạn mạng (VLAN/DMZ) và rà soát phân quyền; thực hiện kiểm tra audit và kiểm tra nhật ký (log) bảo mật hệ thống.</w:t>
      </w:r>
    </w:p>
    <w:p w:rsidR="004C0049" w:rsidRPr="004C0049" w:rsidRDefault="004C0049" w:rsidP="004C0049">
      <w:pPr>
        <w:widowControl w:val="0"/>
        <w:numPr>
          <w:ilvl w:val="0"/>
          <w:numId w:val="1"/>
        </w:numPr>
        <w:spacing w:before="120" w:after="120" w:line="276" w:lineRule="auto"/>
        <w:rPr>
          <w:sz w:val="28"/>
          <w:szCs w:val="28"/>
          <w:lang w:val="sv-SE"/>
        </w:rPr>
      </w:pPr>
      <w:r w:rsidRPr="004C0049">
        <w:rPr>
          <w:sz w:val="28"/>
          <w:szCs w:val="28"/>
          <w:lang w:val="sv-SE"/>
        </w:rPr>
        <w:t>Hệ thống VPN</w:t>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t xml:space="preserve">Hiểu cơ chế </w:t>
      </w:r>
      <w:r w:rsidRPr="004C0049">
        <w:rPr>
          <w:sz w:val="28"/>
          <w:szCs w:val="28"/>
        </w:rPr>
        <w:t>VPN Client-to-Site (SSL/IPSec) nhằm thiết lập kênh truy cập an toàn từ người dùng bên ngoài (remote user) vào hệ thống mạng bên trong.</w:t>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t>Có khả năng kiểm tra, quản lý cấu hình VPN gateway: chính sách IPSec (</w:t>
      </w:r>
      <w:r w:rsidRPr="004C0049">
        <w:rPr>
          <w:sz w:val="28"/>
          <w:szCs w:val="28"/>
        </w:rPr>
        <w:t>mã hóa AES, xác thực SHA</w:t>
      </w:r>
      <w:r w:rsidRPr="004C0049">
        <w:rPr>
          <w:sz w:val="28"/>
          <w:szCs w:val="28"/>
          <w:lang w:val="sv-SE"/>
        </w:rPr>
        <w:t>), xác thực khóa (PSK hoặc certificate), h</w:t>
      </w:r>
      <w:r w:rsidRPr="004C0049">
        <w:rPr>
          <w:sz w:val="28"/>
          <w:szCs w:val="28"/>
        </w:rPr>
        <w:t>oặc tích hợp xác thực đa yếu tố (MFA) qua LDAP.</w:t>
      </w:r>
    </w:p>
    <w:p w:rsidR="004C0049" w:rsidRPr="004C0049" w:rsidRDefault="004C0049" w:rsidP="004C0049">
      <w:pPr>
        <w:widowControl w:val="0"/>
        <w:numPr>
          <w:ilvl w:val="0"/>
          <w:numId w:val="1"/>
        </w:numPr>
        <w:spacing w:before="120" w:after="120" w:line="276" w:lineRule="auto"/>
        <w:rPr>
          <w:sz w:val="28"/>
          <w:szCs w:val="28"/>
          <w:lang w:val="sv-SE"/>
        </w:rPr>
      </w:pPr>
      <w:r w:rsidRPr="004C0049">
        <w:rPr>
          <w:sz w:val="28"/>
          <w:szCs w:val="28"/>
          <w:lang w:val="sv-SE"/>
        </w:rPr>
        <w:t>Hệ thống Giám sát máy chủ</w:t>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t>Hiểu rõ các hệ thống giám sát mạng và máy chủ (SNMP, NetFlow, syslog, WMI) và công cụ NMS (Zabbix, Nagios, PRTG, SolarWinds…). Thiết lập cảnh báo tự động, dashboard theo dõi hiệu năng.</w:t>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t xml:space="preserve">Có khả năng kiểm tra giám sát toàn diện: cấu hình thu thập số liệu (CPU, RAM, mạng, dịch vụ quan trọng), thiết lập ngưỡng cảnh báo </w:t>
      </w:r>
      <w:r w:rsidRPr="004C0049">
        <w:rPr>
          <w:sz w:val="28"/>
          <w:szCs w:val="28"/>
          <w:lang w:val="sv-SE"/>
        </w:rPr>
        <w:lastRenderedPageBreak/>
        <w:t>(email/SMS) khi xảy ra sự cố; phân tích báo cáo tình trạng hạ tầng.</w:t>
      </w:r>
    </w:p>
    <w:p w:rsidR="004C0049" w:rsidRPr="004C0049" w:rsidRDefault="004C0049" w:rsidP="004C0049">
      <w:pPr>
        <w:widowControl w:val="0"/>
        <w:numPr>
          <w:ilvl w:val="0"/>
          <w:numId w:val="1"/>
        </w:numPr>
        <w:spacing w:before="120" w:after="120" w:line="276" w:lineRule="auto"/>
        <w:rPr>
          <w:sz w:val="28"/>
          <w:szCs w:val="28"/>
          <w:lang w:val="sv-SE"/>
        </w:rPr>
      </w:pPr>
      <w:r w:rsidRPr="004C0049">
        <w:rPr>
          <w:sz w:val="28"/>
          <w:szCs w:val="28"/>
          <w:lang w:val="sv-SE"/>
        </w:rPr>
        <w:t>Hệ thống phát hiện và ngăn chặn IPS, Hệ thống Tường lửa</w:t>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t>Hiểu rõ nguyên lý hoạt động của Tường lửa (Firewall) và IPS.</w:t>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t>Có khả năng kiểm tra các quy tắc thiết lập trên firewall; đảm bảo chính sách ACL đúng thiết kế và kiểm tra log để xác nhận lưu lượng bị chặn/cho phép phù hợp; kiểm tra thiết kế IPS ở vị trí thích hợp, phân tích cơ sở dữ liệu signature để đánh giá khả năng ngăn chặn của IPS.</w:t>
      </w:r>
    </w:p>
    <w:p w:rsidR="004C0049" w:rsidRPr="004C0049" w:rsidRDefault="004C0049" w:rsidP="004C0049">
      <w:pPr>
        <w:widowControl w:val="0"/>
        <w:numPr>
          <w:ilvl w:val="0"/>
          <w:numId w:val="1"/>
        </w:numPr>
        <w:spacing w:before="120" w:after="120" w:line="276" w:lineRule="auto"/>
        <w:rPr>
          <w:sz w:val="28"/>
          <w:szCs w:val="28"/>
          <w:lang w:val="sv-SE"/>
        </w:rPr>
      </w:pPr>
      <w:r w:rsidRPr="004C0049">
        <w:rPr>
          <w:sz w:val="28"/>
          <w:szCs w:val="28"/>
          <w:lang w:val="sv-SE"/>
        </w:rPr>
        <w:t>Hệ thống Phát hiện, cảnh báo sớm các vấn đề nguy cơ liên quan đến an toàn thông tin</w:t>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t>Hiểu rõ về Hệ thống thu thập và phân tích tập trung log từ server, thiết bị mạng và ứng dụng, phát hiện sự kiện bảo mật bất thường theo thời gian thực.</w:t>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t>Có khả năng kiểm tra đảm bảo kết nối đầy đủ log (OS, firewall, IDS/IPS, DB, ứng dụng) vào SIEM.</w:t>
      </w:r>
    </w:p>
    <w:p w:rsidR="004C0049" w:rsidRPr="004C0049" w:rsidRDefault="004C0049" w:rsidP="004C0049">
      <w:pPr>
        <w:widowControl w:val="0"/>
        <w:numPr>
          <w:ilvl w:val="0"/>
          <w:numId w:val="1"/>
        </w:numPr>
        <w:spacing w:before="120" w:after="120" w:line="276" w:lineRule="auto"/>
        <w:rPr>
          <w:sz w:val="28"/>
          <w:szCs w:val="28"/>
          <w:lang w:val="sv-SE"/>
        </w:rPr>
      </w:pPr>
      <w:r w:rsidRPr="004C0049">
        <w:rPr>
          <w:sz w:val="28"/>
          <w:szCs w:val="28"/>
          <w:lang w:val="sv-SE"/>
        </w:rPr>
        <w:t xml:space="preserve">Hệ thống phòng chống phần mềm độc hại trên môi trường mạng </w:t>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t>Hiểu rõ về các chiến dịch tấn công tinh vi có chủ đích, kéo dài và khó phát hiện.</w:t>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t>Có khả năng kiểm tra, đảm bảo hệ thống có phát hiện/xử lý endpoint (EDR), threat intelligence; rà soát log xem có dấu hiệu tấn công kéo dài; đánh giá quy trình ứng phó sự cố nâng cao (Incident Response) cho APT.</w:t>
      </w:r>
    </w:p>
    <w:p w:rsidR="004C0049" w:rsidRPr="004C0049" w:rsidRDefault="004C0049" w:rsidP="004C0049">
      <w:pPr>
        <w:widowControl w:val="0"/>
        <w:numPr>
          <w:ilvl w:val="0"/>
          <w:numId w:val="1"/>
        </w:numPr>
        <w:spacing w:before="120" w:after="120" w:line="276" w:lineRule="auto"/>
        <w:rPr>
          <w:sz w:val="28"/>
          <w:szCs w:val="28"/>
          <w:lang w:val="sv-SE"/>
        </w:rPr>
      </w:pPr>
      <w:r w:rsidRPr="004C0049">
        <w:rPr>
          <w:sz w:val="28"/>
          <w:szCs w:val="28"/>
          <w:lang w:val="sv-SE"/>
        </w:rPr>
        <w:t>Hệ thống phòng chống mã độc trên máy chủ</w:t>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t>Có kiến thức về phần mềm chống virus/anti-malware (signature scanning, heuristic, ..).</w:t>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t>Có khả năng kiểm tra, đảm bảo việc cài đặt AV trên tất cả máy chủ; kiểm tra báo cáo quét và xử lý malware kịp thời.</w:t>
      </w:r>
    </w:p>
    <w:p w:rsidR="004C0049" w:rsidRPr="004C0049" w:rsidRDefault="004C0049" w:rsidP="004C0049">
      <w:pPr>
        <w:widowControl w:val="0"/>
        <w:numPr>
          <w:ilvl w:val="0"/>
          <w:numId w:val="1"/>
        </w:numPr>
        <w:spacing w:before="120" w:after="120" w:line="276" w:lineRule="auto"/>
        <w:rPr>
          <w:sz w:val="28"/>
          <w:szCs w:val="28"/>
          <w:lang w:val="sv-SE"/>
        </w:rPr>
      </w:pPr>
      <w:r w:rsidRPr="004C0049">
        <w:rPr>
          <w:sz w:val="28"/>
          <w:szCs w:val="28"/>
          <w:lang w:val="sv-SE"/>
        </w:rPr>
        <w:t>Hệ thống tường lửa ứng dụng Web</w:t>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t>Hiểu rõ nguyên lý hoạt động của WAF.</w:t>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t>Có khả năng kiểm tra, đảm bảo việc cấu hình chính sách WAF (allowlist/blocklist); thử nghiệm khai thác web (SQLi, XSS) để đánh giá khả năng ngăn chặn.</w:t>
      </w:r>
    </w:p>
    <w:p w:rsidR="004C0049" w:rsidRPr="004C0049" w:rsidRDefault="004C0049" w:rsidP="004C0049">
      <w:pPr>
        <w:widowControl w:val="0"/>
        <w:numPr>
          <w:ilvl w:val="0"/>
          <w:numId w:val="1"/>
        </w:numPr>
        <w:spacing w:before="120" w:after="120" w:line="276" w:lineRule="auto"/>
        <w:rPr>
          <w:sz w:val="28"/>
          <w:szCs w:val="28"/>
          <w:lang w:val="sv-SE"/>
        </w:rPr>
      </w:pPr>
      <w:r w:rsidRPr="004C0049">
        <w:rPr>
          <w:sz w:val="28"/>
          <w:szCs w:val="28"/>
          <w:lang w:val="sv-SE"/>
        </w:rPr>
        <w:t>Hệ thống Cân bằng tải ứng dụng</w:t>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t xml:space="preserve">Hiểu rõ về Thiết bị/phần mềm cân bằng tải (Layer 4/7), các cơ chế </w:t>
      </w:r>
      <w:r w:rsidRPr="004C0049">
        <w:rPr>
          <w:sz w:val="28"/>
          <w:szCs w:val="28"/>
          <w:lang w:val="sv-SE"/>
        </w:rPr>
        <w:lastRenderedPageBreak/>
        <w:t>để tăng hiệu suất và độ ổn định của dịch vụ.</w:t>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t>Có khả năng kiểm tra, đánh giá các thuật toán cân bằng (round-robin, least connections, IP hash…); giám sát trạng thái máy chủ (health check); kiểm tra khả năng failover của ứng dụng.</w:t>
      </w:r>
    </w:p>
    <w:p w:rsidR="004C0049" w:rsidRPr="004C0049" w:rsidRDefault="004C0049" w:rsidP="004C0049">
      <w:pPr>
        <w:widowControl w:val="0"/>
        <w:numPr>
          <w:ilvl w:val="0"/>
          <w:numId w:val="1"/>
        </w:numPr>
        <w:spacing w:before="120" w:after="120" w:line="276" w:lineRule="auto"/>
        <w:rPr>
          <w:sz w:val="28"/>
          <w:szCs w:val="28"/>
          <w:lang w:val="sv-SE"/>
        </w:rPr>
      </w:pPr>
      <w:r w:rsidRPr="004C0049">
        <w:rPr>
          <w:sz w:val="28"/>
          <w:szCs w:val="28"/>
          <w:lang w:val="sv-SE"/>
        </w:rPr>
        <w:t>Hệ thống phòng chống tấn công DDoS</w:t>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t>Có kiến thức về tấn công DoS/DDoS (lớp mạng, lớp ứng dụng) và giải pháp phòng thủ (lọc lưu lượng, CDN, dịch vụ chuyên chống DDoS).</w:t>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t>Có khả năng kiểm tra, đánh giá biện pháp chống DDoS: cấu hình bộ lọc lưu lượng (firewall, IPS) chặn các mẫu bất thường; kiểm tra khả năng chịu tải và phản ứng của hệ thống.</w:t>
      </w:r>
    </w:p>
    <w:p w:rsidR="004C0049" w:rsidRPr="004C0049" w:rsidRDefault="004C0049" w:rsidP="004C0049">
      <w:pPr>
        <w:widowControl w:val="0"/>
        <w:numPr>
          <w:ilvl w:val="0"/>
          <w:numId w:val="1"/>
        </w:numPr>
        <w:spacing w:before="120" w:after="120" w:line="276" w:lineRule="auto"/>
        <w:rPr>
          <w:sz w:val="28"/>
          <w:szCs w:val="28"/>
          <w:lang w:val="sv-SE"/>
        </w:rPr>
      </w:pPr>
      <w:r w:rsidRPr="004C0049">
        <w:rPr>
          <w:sz w:val="28"/>
          <w:szCs w:val="28"/>
          <w:lang w:val="sv-SE"/>
        </w:rPr>
        <w:t>Hệ thống quản lý mật khẩu đặc quyền</w:t>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t>Hiểu rõ về Quản lý truy cập đặc quyền: bao gồm vault mật khẩu, kiểm soát truy cập (RBAC), ghi log phiên làm việc và xác thực đa yếu tố (MFA).</w:t>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t>Có khả năng kiểm tra, đánh giá việc triển khai giải pháp PAM: bảo mật vault mật khẩu, áp dụng MFA cho tài khoản đặc quyền; theo dõi log đăng nhập đặc quyền; rà soát quy trình cấp và thu hồi quyền.</w:t>
      </w:r>
    </w:p>
    <w:p w:rsidR="004C0049" w:rsidRPr="004C0049" w:rsidRDefault="004C0049" w:rsidP="004C0049">
      <w:pPr>
        <w:widowControl w:val="0"/>
        <w:numPr>
          <w:ilvl w:val="0"/>
          <w:numId w:val="1"/>
        </w:numPr>
        <w:spacing w:before="120" w:after="120" w:line="276" w:lineRule="auto"/>
        <w:rPr>
          <w:sz w:val="28"/>
          <w:szCs w:val="28"/>
          <w:lang w:val="sv-SE"/>
        </w:rPr>
      </w:pPr>
      <w:r w:rsidRPr="004C0049">
        <w:rPr>
          <w:sz w:val="28"/>
          <w:szCs w:val="28"/>
          <w:lang w:val="sv-SE"/>
        </w:rPr>
        <w:t>Hệ thống xác thực SSL, mã hóa dữ liệu trên đường truyền</w:t>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t>Hiểu rõ về chứng thư số SSL/TLS (HTTPS): các loại chứng thư số, khóa, mã hóa dữ liệu để giao tiếp an toàn trên Internet.</w:t>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t>Có khả năng kiểm tra, xác minh chứng thư số tin cậy, chuỗi certificate đầy đủ; sử dụng các giao thức mã hóa mạnh, an toàn; quy trình gia hạn chứng thư trước khi hết hạn.</w:t>
      </w:r>
    </w:p>
    <w:p w:rsidR="004C0049" w:rsidRPr="004C0049" w:rsidRDefault="004C0049" w:rsidP="004C0049">
      <w:pPr>
        <w:widowControl w:val="0"/>
        <w:numPr>
          <w:ilvl w:val="0"/>
          <w:numId w:val="1"/>
        </w:numPr>
        <w:spacing w:before="120" w:after="120" w:line="276" w:lineRule="auto"/>
        <w:rPr>
          <w:sz w:val="28"/>
          <w:szCs w:val="28"/>
          <w:lang w:val="sv-SE"/>
        </w:rPr>
      </w:pPr>
      <w:r w:rsidRPr="004C0049">
        <w:rPr>
          <w:sz w:val="28"/>
          <w:szCs w:val="28"/>
          <w:lang w:val="sv-SE"/>
        </w:rPr>
        <w:t>Giải pháp Sao lưu và phục hồi dữ liệu</w:t>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t>Hiểu rõ về các giải pháp sao lưu khôi phục dữ liệu, các ông nghệ backup (disk, tape, cloud) và site phụ.</w:t>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t>Có khả năng kiểm tra, đánh giá quy trình backup, mã hóa dữ liệu; khôi phục từ bản sao; đồng thời đánh giá khả năng khôi phục dữ liệu, hệ thống.</w:t>
      </w:r>
    </w:p>
    <w:p w:rsidR="004C0049" w:rsidRPr="004C0049" w:rsidRDefault="004C0049" w:rsidP="004C0049">
      <w:pPr>
        <w:widowControl w:val="0"/>
        <w:numPr>
          <w:ilvl w:val="0"/>
          <w:numId w:val="1"/>
        </w:numPr>
        <w:spacing w:before="120" w:after="120" w:line="276" w:lineRule="auto"/>
        <w:rPr>
          <w:sz w:val="28"/>
          <w:szCs w:val="28"/>
          <w:lang w:val="sv-SE"/>
        </w:rPr>
      </w:pPr>
      <w:r w:rsidRPr="004C0049">
        <w:rPr>
          <w:sz w:val="28"/>
          <w:szCs w:val="28"/>
          <w:lang w:val="sv-SE"/>
        </w:rPr>
        <w:t>Hệ thống điều khiển mạng (NOC)</w:t>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t>Hiểu rõ nhiệm vụ của Trung tâm điều hành mạng giám sát hạ tầng 24/7 (server, mạng, lưu trữ).</w:t>
      </w:r>
    </w:p>
    <w:p w:rsidR="004C0049" w:rsidRPr="004C0049" w:rsidRDefault="004C0049" w:rsidP="004C0049">
      <w:pPr>
        <w:widowControl w:val="0"/>
        <w:numPr>
          <w:ilvl w:val="0"/>
          <w:numId w:val="2"/>
        </w:numPr>
        <w:spacing w:before="120" w:after="120" w:line="276" w:lineRule="auto"/>
        <w:ind w:firstLine="360"/>
        <w:rPr>
          <w:sz w:val="28"/>
          <w:szCs w:val="28"/>
          <w:lang w:val="sv-SE"/>
        </w:rPr>
      </w:pPr>
      <w:r w:rsidRPr="004C0049">
        <w:rPr>
          <w:sz w:val="28"/>
          <w:szCs w:val="28"/>
          <w:lang w:val="sv-SE"/>
        </w:rPr>
        <w:lastRenderedPageBreak/>
        <w:t>Có khả năng kiểm tra, đánh giá đảm bảo quy trình hoạt động của NOC.</w:t>
      </w:r>
    </w:p>
    <w:p w:rsidR="004C0049" w:rsidRPr="004C0049" w:rsidRDefault="004C0049" w:rsidP="004C0049">
      <w:pPr>
        <w:spacing w:before="60" w:after="60"/>
        <w:ind w:firstLine="720"/>
        <w:rPr>
          <w:b/>
          <w:bCs/>
          <w:sz w:val="28"/>
          <w:szCs w:val="28"/>
          <w:lang w:val="it-IT"/>
        </w:rPr>
      </w:pPr>
      <w:r w:rsidRPr="004C0049">
        <w:rPr>
          <w:b/>
          <w:sz w:val="28"/>
          <w:szCs w:val="28"/>
          <w:lang w:val="it-IT"/>
        </w:rPr>
        <w:t>II. Phạm vi công việc:</w:t>
      </w:r>
    </w:p>
    <w:p w:rsidR="004C0049" w:rsidRPr="004C0049" w:rsidRDefault="004C0049" w:rsidP="004C0049">
      <w:pPr>
        <w:numPr>
          <w:ilvl w:val="0"/>
          <w:numId w:val="3"/>
        </w:numPr>
        <w:tabs>
          <w:tab w:val="left" w:pos="993"/>
        </w:tabs>
        <w:spacing w:before="60" w:after="60"/>
        <w:ind w:left="0" w:firstLine="709"/>
        <w:contextualSpacing/>
        <w:rPr>
          <w:bCs/>
          <w:sz w:val="28"/>
          <w:szCs w:val="28"/>
          <w:lang w:val="it-IT"/>
        </w:rPr>
      </w:pPr>
      <w:r w:rsidRPr="004C0049">
        <w:rPr>
          <w:bCs/>
          <w:sz w:val="28"/>
          <w:szCs w:val="28"/>
          <w:lang w:val="it-IT"/>
        </w:rPr>
        <w:t xml:space="preserve">Chi tiết phạm vi công việc đối với nhà thầu, nguồn vốn, tên cơ quan thực hiện </w:t>
      </w:r>
      <w:r w:rsidRPr="004C0049">
        <w:rPr>
          <w:sz w:val="28"/>
          <w:szCs w:val="28"/>
          <w:lang w:val="it-IT"/>
        </w:rPr>
        <w:t>hoạt động ứng dụng công nghệ thông tin</w:t>
      </w:r>
      <w:r w:rsidRPr="004C0049">
        <w:rPr>
          <w:bCs/>
          <w:sz w:val="28"/>
          <w:szCs w:val="28"/>
          <w:lang w:val="it-IT"/>
        </w:rPr>
        <w:t>, thời gian, tiến độ thực hiện.</w:t>
      </w:r>
    </w:p>
    <w:p w:rsidR="004C0049" w:rsidRPr="004C0049" w:rsidRDefault="004C0049" w:rsidP="004C0049">
      <w:pPr>
        <w:tabs>
          <w:tab w:val="left" w:pos="1276"/>
        </w:tabs>
        <w:spacing w:before="60" w:after="60"/>
        <w:contextualSpacing/>
        <w:rPr>
          <w:bCs/>
          <w:sz w:val="28"/>
          <w:szCs w:val="28"/>
          <w:lang w:val="it-IT"/>
        </w:rPr>
      </w:pPr>
      <w:r w:rsidRPr="004C0049">
        <w:rPr>
          <w:bCs/>
          <w:sz w:val="28"/>
          <w:szCs w:val="28"/>
          <w:lang w:val="it-IT"/>
        </w:rPr>
        <w:t xml:space="preserve">  Phạm vi công việc đối với nhà thầu.</w:t>
      </w:r>
    </w:p>
    <w:p w:rsidR="004C0049" w:rsidRPr="004C0049" w:rsidRDefault="004C0049" w:rsidP="004C0049">
      <w:pPr>
        <w:widowControl w:val="0"/>
        <w:spacing w:before="120" w:after="120" w:line="276" w:lineRule="auto"/>
        <w:ind w:firstLine="709"/>
        <w:rPr>
          <w:sz w:val="28"/>
          <w:szCs w:val="28"/>
          <w:lang w:val="sv-SE"/>
        </w:rPr>
      </w:pPr>
      <w:r w:rsidRPr="004C0049">
        <w:rPr>
          <w:sz w:val="28"/>
          <w:szCs w:val="28"/>
          <w:lang w:val="sv-SE"/>
        </w:rPr>
        <w:t xml:space="preserve">Nhà thầu tư vấn giám sát kế hoạch thuê thực hiện các nội dung công việc sau: </w:t>
      </w:r>
    </w:p>
    <w:p w:rsidR="004C0049" w:rsidRPr="004C0049" w:rsidRDefault="004C0049" w:rsidP="004C0049">
      <w:pPr>
        <w:pStyle w:val="ListParagraph"/>
        <w:widowControl w:val="0"/>
        <w:numPr>
          <w:ilvl w:val="0"/>
          <w:numId w:val="1"/>
        </w:numPr>
        <w:spacing w:before="120" w:after="120" w:line="276" w:lineRule="auto"/>
        <w:ind w:left="0" w:firstLine="709"/>
        <w:rPr>
          <w:sz w:val="28"/>
          <w:szCs w:val="28"/>
          <w:lang w:val="sv-SE"/>
        </w:rPr>
      </w:pPr>
      <w:r w:rsidRPr="004C0049">
        <w:rPr>
          <w:sz w:val="28"/>
          <w:szCs w:val="28"/>
          <w:lang w:val="pt-BR"/>
        </w:rPr>
        <w:t xml:space="preserve">Nội dung công tác triển khai, giám sát công tác triển khai, nghiệm thu của dự án đầu tư ứng dụng công nghệ thông tin quy định tại khoản 5 Điều 32 Nghị định số 73/2019/NĐ-CP (được sửa đổi, bổ sung tại khoản 23 Điều 1 Nghị định số 82/2024/NĐ-CP) và Thông tư </w:t>
      </w:r>
      <w:r w:rsidRPr="004C0049">
        <w:rPr>
          <w:sz w:val="28"/>
          <w:szCs w:val="28"/>
        </w:rPr>
        <w:t>16/2024/TT-BTTTT ngày 30/12/2024</w:t>
      </w:r>
      <w:r w:rsidRPr="004C0049">
        <w:rPr>
          <w:sz w:val="28"/>
          <w:szCs w:val="28"/>
          <w:lang w:val="pt-BR"/>
        </w:rPr>
        <w:t>.</w:t>
      </w:r>
    </w:p>
    <w:p w:rsidR="004C0049" w:rsidRPr="004C0049" w:rsidRDefault="004C0049" w:rsidP="004C0049">
      <w:pPr>
        <w:numPr>
          <w:ilvl w:val="0"/>
          <w:numId w:val="3"/>
        </w:numPr>
        <w:tabs>
          <w:tab w:val="left" w:pos="993"/>
        </w:tabs>
        <w:spacing w:before="60" w:after="60"/>
        <w:ind w:left="0" w:firstLine="709"/>
        <w:contextualSpacing/>
        <w:rPr>
          <w:bCs/>
          <w:sz w:val="28"/>
          <w:szCs w:val="28"/>
          <w:lang w:val="it-IT"/>
        </w:rPr>
      </w:pPr>
      <w:r w:rsidRPr="004C0049">
        <w:rPr>
          <w:bCs/>
          <w:sz w:val="28"/>
          <w:szCs w:val="28"/>
          <w:lang w:val="it-IT"/>
        </w:rPr>
        <w:t>Mô tả các nhiệm vụ cụ thể do nhà thầu phải tiến hành trong thời gian thực hiện gói thầu tư vấn.</w:t>
      </w:r>
    </w:p>
    <w:p w:rsidR="004C0049" w:rsidRPr="004C0049" w:rsidRDefault="004C0049" w:rsidP="004C0049">
      <w:pPr>
        <w:spacing w:before="60" w:after="60"/>
        <w:ind w:firstLine="720"/>
        <w:rPr>
          <w:bCs/>
          <w:sz w:val="28"/>
          <w:szCs w:val="28"/>
          <w:lang w:val="pt-BR"/>
        </w:rPr>
      </w:pPr>
      <w:r w:rsidRPr="004C0049">
        <w:rPr>
          <w:bCs/>
          <w:sz w:val="28"/>
          <w:szCs w:val="28"/>
          <w:lang w:val="it-IT"/>
        </w:rPr>
        <w:t xml:space="preserve">2.1 </w:t>
      </w:r>
      <w:r w:rsidRPr="004C0049">
        <w:rPr>
          <w:bCs/>
          <w:sz w:val="28"/>
          <w:szCs w:val="28"/>
          <w:lang w:val="pt-BR"/>
        </w:rPr>
        <w:t>Thực hiện giám sát công tác triển khai</w:t>
      </w:r>
    </w:p>
    <w:p w:rsidR="004C0049" w:rsidRPr="004C0049" w:rsidRDefault="004C0049" w:rsidP="004C0049">
      <w:pPr>
        <w:spacing w:before="120" w:after="280" w:afterAutospacing="1"/>
        <w:rPr>
          <w:sz w:val="28"/>
          <w:szCs w:val="28"/>
          <w:lang w:val="vi-VN" w:eastAsia="vi-VN"/>
        </w:rPr>
      </w:pPr>
      <w:r w:rsidRPr="004C0049">
        <w:rPr>
          <w:sz w:val="28"/>
          <w:szCs w:val="28"/>
          <w:lang w:eastAsia="vi-VN"/>
        </w:rPr>
        <w:t>-</w:t>
      </w:r>
      <w:r w:rsidRPr="004C0049">
        <w:rPr>
          <w:sz w:val="28"/>
          <w:szCs w:val="28"/>
          <w:lang w:val="vi-VN" w:eastAsia="vi-VN"/>
        </w:rPr>
        <w:t xml:space="preserve"> Kiểm tra các điều kiện để triển khai </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t>a) Kiểm tra đảm bảo có mặt bằng triển khai, các yếu tố kỹ thuật có liên quan;</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t>b) Kiểm tra đảm bảo có hợp đồng triển khai đã được ký kết;</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t>c) Kiểm tra đảm bảo có hồ sơ thiết kế chi tiết đã được phê duyệt;</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t>d) Kiểm tra có tiến độ thực hiện chi tiết do nhà thầu triển khai lập;</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t>đ) Kiểm tra biện pháp an toàn vận hành, phòng, chống cháy, nổ (nếu có);</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t>e) Lập biên bản kiểm tra điều kiện để triển khai.</w:t>
      </w:r>
    </w:p>
    <w:p w:rsidR="004C0049" w:rsidRPr="004C0049" w:rsidRDefault="004C0049" w:rsidP="004C0049">
      <w:pPr>
        <w:spacing w:before="120" w:after="280" w:afterAutospacing="1"/>
        <w:rPr>
          <w:sz w:val="28"/>
          <w:szCs w:val="28"/>
          <w:lang w:val="vi-VN" w:eastAsia="vi-VN"/>
        </w:rPr>
      </w:pPr>
      <w:r w:rsidRPr="004C0049">
        <w:rPr>
          <w:sz w:val="28"/>
          <w:szCs w:val="28"/>
          <w:lang w:eastAsia="vi-VN"/>
        </w:rPr>
        <w:t>-</w:t>
      </w:r>
      <w:r w:rsidRPr="004C0049">
        <w:rPr>
          <w:sz w:val="28"/>
          <w:szCs w:val="28"/>
          <w:lang w:val="vi-VN" w:eastAsia="vi-VN"/>
        </w:rPr>
        <w:t xml:space="preserve"> Kiểm tra sự phù hợp về năng lực của nhà thầu triển khai so với hợp đồng</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t>a) Kiểm tra về nhân lực triển khai của nhà thầu triển khai tại hiện trường nhằm đảm bảo đúng nhân lực nhà thầu triển khai cam kết trong hợp đồng và các công việc nhân lực đó đảm nhận theo đúng nhiệm vụ được phân công;</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t xml:space="preserve">b) Kiểm tra về hệ thống quản lý chất lượng quy định tại </w:t>
      </w:r>
      <w:bookmarkStart w:id="7" w:name="tc_2"/>
      <w:r w:rsidRPr="004C0049">
        <w:rPr>
          <w:sz w:val="28"/>
          <w:szCs w:val="28"/>
          <w:lang w:val="vi-VN" w:eastAsia="vi-VN"/>
        </w:rPr>
        <w:t xml:space="preserve">khoản 2 Điều 4 </w:t>
      </w:r>
      <w:bookmarkEnd w:id="7"/>
      <w:r w:rsidRPr="004C0049">
        <w:rPr>
          <w:sz w:val="28"/>
          <w:szCs w:val="28"/>
          <w:lang w:val="pt-BR"/>
        </w:rPr>
        <w:t xml:space="preserve">Thông tư </w:t>
      </w:r>
      <w:r w:rsidRPr="004C0049">
        <w:rPr>
          <w:sz w:val="28"/>
          <w:szCs w:val="28"/>
        </w:rPr>
        <w:t>16/2024/TT-BTTTT ngày 30/12/2024</w:t>
      </w:r>
      <w:r w:rsidRPr="004C0049">
        <w:rPr>
          <w:sz w:val="28"/>
          <w:szCs w:val="28"/>
          <w:lang w:val="vi-VN" w:eastAsia="vi-VN"/>
        </w:rPr>
        <w:t xml:space="preserve"> (nếu có);</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t>c) Kiểm tra việc ứng vốn của nhà thầu triển khai để thực hiện hợp đồng theo cam kết của nhà thầu (nếu có nêu trong hợp đồng);</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lastRenderedPageBreak/>
        <w:t>d) Kiểm tra về các yêu cầu năng lực khác có nêu trong hợp đồng triển khai;</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t>đ) Lập biên bản kiểm tra sự phù hợp về năng lực của nhà thầu triển khai so với hợp đồng.</w:t>
      </w:r>
    </w:p>
    <w:p w:rsidR="004C0049" w:rsidRPr="004C0049" w:rsidRDefault="004C0049" w:rsidP="004C0049">
      <w:pPr>
        <w:spacing w:before="120" w:after="280" w:afterAutospacing="1"/>
        <w:rPr>
          <w:sz w:val="28"/>
          <w:szCs w:val="28"/>
          <w:lang w:val="vi-VN" w:eastAsia="vi-VN"/>
        </w:rPr>
      </w:pPr>
      <w:r w:rsidRPr="004C0049">
        <w:rPr>
          <w:sz w:val="28"/>
          <w:szCs w:val="28"/>
          <w:lang w:eastAsia="vi-VN"/>
        </w:rPr>
        <w:t>-</w:t>
      </w:r>
      <w:r w:rsidRPr="004C0049">
        <w:rPr>
          <w:sz w:val="28"/>
          <w:szCs w:val="28"/>
          <w:lang w:val="vi-VN" w:eastAsia="vi-VN"/>
        </w:rPr>
        <w:t xml:space="preserve"> Kiểm tra sự phù hợp của vật tư, thiết bị, phần cứng, phần mềm trước khi xây lắp, lắp đặt, cài đặt </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t>a) Kiểm tra về số lượng, hình thức vật lý bên ngoài của các vật tư, thiết bị, phần cứng; kiểm tra các căn cứ để chứng minh bản quyền (nếu có) của phần mềm thương mại (tính hợp pháp, số lượng); kiểm tra các căn cứ để chứng minh phần mềm phổ biến;</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t>b) Kiểm tra giấy chứng nhận xuất xứ (CO), giấy chứng nhận chất lượng của nhà sản xuất (CQ) và các giấy tờ liên quan đến vật tư, thiết bị, phần cứng nêu trong hợp đồng triển khai trước khi đưa vào triển khai;</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t>c) Kiểm tra các thông số kỹ thuật của các vật tư, thiết bị, phần cứng so với các thông tin ghi trong hợp đồng và hồ sơ thiết kế chi tiết trước khi đưa vào triển khai;</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t>d) Khi có nghi ngờ đối với vật tư, thiết bị, phần cứng, phần mềm, đơn vị giám sát công tác triển khai phải kết hợp với chủ đầu tư thực hiện kiểm tra trực tiếp vật tư, thiết bị, phần cứng, phần mềm được xây lắp, lắp đặt, cài đặt trong dự án. Trường hợp các vật tư, thiết bị, phần cứng, phần mềm không phù hợp với thiết kế chi tiết được duyệt, đơn vị giám sát công tác triển khai phối hợp với chủ đầu tư yêu cầu nhà thầu triển khai đưa ra khỏi khu vực triển khai;</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t>đ) Lập biên bản kiểm tra vật tư, thiết bị, phần cứng, phần mềm trước khi xây lắp, lắp đặt, cài đặt.</w:t>
      </w:r>
    </w:p>
    <w:p w:rsidR="004C0049" w:rsidRPr="004C0049" w:rsidRDefault="004C0049" w:rsidP="004C0049">
      <w:pPr>
        <w:spacing w:before="120" w:after="280" w:afterAutospacing="1"/>
        <w:rPr>
          <w:sz w:val="28"/>
          <w:szCs w:val="28"/>
          <w:lang w:val="vi-VN" w:eastAsia="vi-VN"/>
        </w:rPr>
      </w:pPr>
      <w:r w:rsidRPr="004C0049">
        <w:rPr>
          <w:sz w:val="28"/>
          <w:szCs w:val="28"/>
          <w:lang w:eastAsia="vi-VN"/>
        </w:rPr>
        <w:t>-</w:t>
      </w:r>
      <w:r w:rsidRPr="004C0049">
        <w:rPr>
          <w:sz w:val="28"/>
          <w:szCs w:val="28"/>
          <w:lang w:val="vi-VN" w:eastAsia="vi-VN"/>
        </w:rPr>
        <w:t xml:space="preserve"> Giám sát trong quá trình triển khai </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t>a) Kiểm tra và giám sát quá trình nhà thầu triển khai thực hiện các công việc tại địa điểm triển khai. Kết quả kiểm tra phải được ghi vào nhật ký giám sát công tác triển khai;</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t xml:space="preserve">b) Kiểm tra việc bảo vệ vật tư, trang thiết bị, phần cứng, phần mềm được xây lắp, lắp đặt, cài đặt trong vùng, khu vực, địa điểm triển khai của dự án (nếu có). Trong trường hợp gây hư hại, hỏng hóc, ảnh hưởng tới vùng, khu vực, địa điểm triển khai, đơn vị giám sát công tác triển khai báo cáo chủ đầu tư yêu cầu nhà thầu triển khai lập biên bản hiện trường theo </w:t>
      </w:r>
      <w:bookmarkStart w:id="8" w:name="bieumau_ms_3_pl1"/>
      <w:r w:rsidRPr="004C0049">
        <w:rPr>
          <w:sz w:val="28"/>
          <w:szCs w:val="28"/>
          <w:lang w:val="vi-VN" w:eastAsia="vi-VN"/>
        </w:rPr>
        <w:t>Mẫu số 3 của Phụ lục I</w:t>
      </w:r>
      <w:bookmarkEnd w:id="8"/>
      <w:r w:rsidRPr="004C0049">
        <w:rPr>
          <w:sz w:val="28"/>
          <w:szCs w:val="28"/>
          <w:lang w:val="vi-VN" w:eastAsia="vi-VN"/>
        </w:rPr>
        <w:t xml:space="preserve"> ban hành kèm theo </w:t>
      </w:r>
      <w:r w:rsidRPr="004C0049">
        <w:rPr>
          <w:sz w:val="28"/>
          <w:szCs w:val="28"/>
          <w:lang w:val="pt-BR"/>
        </w:rPr>
        <w:t xml:space="preserve">Thông tư </w:t>
      </w:r>
      <w:r w:rsidRPr="004C0049">
        <w:rPr>
          <w:sz w:val="28"/>
          <w:szCs w:val="28"/>
        </w:rPr>
        <w:t>16/2024/TT-BTTTT ngày 30/12/2024</w:t>
      </w:r>
      <w:r w:rsidRPr="004C0049">
        <w:rPr>
          <w:sz w:val="28"/>
          <w:szCs w:val="28"/>
          <w:lang w:val="vi-VN" w:eastAsia="vi-VN"/>
        </w:rPr>
        <w:t>;</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lastRenderedPageBreak/>
        <w:t>c) Phối hợp với các bên liên quan giải quyết những vướng mắc, phát sinh trong quá trình triển khai (nếu có);</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t>d) Đề nghị chủ đầu tư tổ chức điều chỉnh thiết kế chi tiết khi phát hiện sai sót, bất hợp lý về thiết kế chi tiết;</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t>đ) Tham gia nghiệm thu, bàn giao sản phẩm hoặc hạng mục công việc của dự án.</w:t>
      </w:r>
    </w:p>
    <w:p w:rsidR="004C0049" w:rsidRPr="004C0049" w:rsidRDefault="004C0049" w:rsidP="004C0049">
      <w:pPr>
        <w:spacing w:before="120" w:after="280" w:afterAutospacing="1"/>
        <w:rPr>
          <w:sz w:val="28"/>
          <w:szCs w:val="28"/>
          <w:lang w:val="vi-VN" w:eastAsia="vi-VN"/>
        </w:rPr>
      </w:pPr>
      <w:r w:rsidRPr="004C0049">
        <w:rPr>
          <w:sz w:val="28"/>
          <w:szCs w:val="28"/>
          <w:lang w:eastAsia="vi-VN"/>
        </w:rPr>
        <w:t>-</w:t>
      </w:r>
      <w:r w:rsidRPr="004C0049">
        <w:rPr>
          <w:sz w:val="28"/>
          <w:szCs w:val="28"/>
          <w:lang w:val="vi-VN" w:eastAsia="vi-VN"/>
        </w:rPr>
        <w:t xml:space="preserve"> Giám sát khối lượng triển khai</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t>a) Giám sát khối lượng triển khai theo hợp đồng triển khai và thiết kế chi tiết được phê duyệt;</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t>b) Xác nhận khối lượng triển khai do nhà thầu triển khai đã hoàn thành và đối chiếu với thiết kế chi tiết được duyệt. Nếu có thay đổi khối lượng so với hợp đồng và thiết kế chi tiết, phải báo cáo chủ đầu tư để xem xét, thực hiện các thủ tục phê duyệt điều chỉnh. Kết quả phê duyệt phần khối lượng thay đổi là cơ sở để nghiệm thu khối lượng công việc, thanh toán, quyết toán.</w:t>
      </w:r>
    </w:p>
    <w:p w:rsidR="004C0049" w:rsidRPr="004C0049" w:rsidRDefault="004C0049" w:rsidP="004C0049">
      <w:pPr>
        <w:spacing w:before="120" w:after="280" w:afterAutospacing="1"/>
        <w:rPr>
          <w:sz w:val="28"/>
          <w:szCs w:val="28"/>
          <w:lang w:val="vi-VN" w:eastAsia="vi-VN"/>
        </w:rPr>
      </w:pPr>
      <w:r w:rsidRPr="004C0049">
        <w:rPr>
          <w:sz w:val="28"/>
          <w:szCs w:val="28"/>
          <w:lang w:eastAsia="vi-VN"/>
        </w:rPr>
        <w:t>-</w:t>
      </w:r>
      <w:r w:rsidRPr="004C0049">
        <w:rPr>
          <w:sz w:val="28"/>
          <w:szCs w:val="28"/>
          <w:lang w:val="vi-VN" w:eastAsia="vi-VN"/>
        </w:rPr>
        <w:t xml:space="preserve"> Giám sát tiến độ triển khai</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t>a) Theo dõi, giám sát tiến độ chi tiết thực hiện;</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t>b) Đề xuất với chủ đầu tư, nhà thầu triển khai và các bên liên quan điều chỉnh tiến độ chi tiết, tổng tiến độ thực hiện trong trường hợp tiến độ thực hiện ở một số giai đoạn bị kéo dài;</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t>c) Đề xuất chủ đầu tư phạt vi phạm và yêu cầu nhà thầu triển khai bồi thường thiệt hại khi kéo dài tiến độ thực hiện gây thiệt hại cho chủ đầu tư theo thỏa thuận trong hợp đồng giữa chủ đầu tư và nhà thầu triển khai.</w:t>
      </w:r>
    </w:p>
    <w:p w:rsidR="004C0049" w:rsidRPr="004C0049" w:rsidRDefault="004C0049" w:rsidP="004C0049">
      <w:pPr>
        <w:spacing w:before="120" w:after="280" w:afterAutospacing="1"/>
        <w:rPr>
          <w:sz w:val="28"/>
          <w:szCs w:val="28"/>
          <w:lang w:val="vi-VN" w:eastAsia="vi-VN"/>
        </w:rPr>
      </w:pPr>
      <w:r w:rsidRPr="004C0049">
        <w:rPr>
          <w:sz w:val="28"/>
          <w:szCs w:val="28"/>
          <w:lang w:eastAsia="vi-VN"/>
        </w:rPr>
        <w:t>-</w:t>
      </w:r>
      <w:r w:rsidRPr="004C0049">
        <w:rPr>
          <w:sz w:val="28"/>
          <w:szCs w:val="28"/>
          <w:lang w:val="vi-VN" w:eastAsia="vi-VN"/>
        </w:rPr>
        <w:t xml:space="preserve"> Giám sát các thay đổi trong quá trình triển khai (nếu có).</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t xml:space="preserve">Trong quá trình triển khai, trường hợp phát hiện những yếu tố bất hợp lý hoặc xuất hiện yếu tố mới nếu không thay đổi thiết kế chi tiết sẽ ảnh hưởng đến chất lượng đầu tư của dự án, tiến độ triển khai, biện pháp triển khai và hiệu quả đầu tư của dự án, đơn vị giám sát công tác triển khai báo cáo chủ đầu tư, đồng thời đề nghị nhà thầu triển khai lập biên bản hiện trường theo </w:t>
      </w:r>
      <w:bookmarkStart w:id="9" w:name="bieumau_ms_3_pl1_1"/>
      <w:r w:rsidRPr="004C0049">
        <w:rPr>
          <w:sz w:val="28"/>
          <w:szCs w:val="28"/>
          <w:lang w:val="vi-VN" w:eastAsia="vi-VN"/>
        </w:rPr>
        <w:t>Mẫu số 3 của Phụ lục I</w:t>
      </w:r>
      <w:bookmarkEnd w:id="9"/>
      <w:r w:rsidRPr="004C0049">
        <w:rPr>
          <w:sz w:val="28"/>
          <w:szCs w:val="28"/>
          <w:lang w:val="vi-VN" w:eastAsia="vi-VN"/>
        </w:rPr>
        <w:t xml:space="preserve"> ban hành kèm theo </w:t>
      </w:r>
      <w:r w:rsidRPr="004C0049">
        <w:rPr>
          <w:sz w:val="28"/>
          <w:szCs w:val="28"/>
          <w:lang w:val="pt-BR"/>
        </w:rPr>
        <w:t xml:space="preserve">Thông tư </w:t>
      </w:r>
      <w:r w:rsidRPr="004C0049">
        <w:rPr>
          <w:sz w:val="28"/>
          <w:szCs w:val="28"/>
        </w:rPr>
        <w:t>16/2024/TT-BTTTT ngày 30/12/2024</w:t>
      </w:r>
      <w:r w:rsidRPr="004C0049">
        <w:rPr>
          <w:sz w:val="28"/>
          <w:szCs w:val="28"/>
          <w:lang w:val="vi-VN" w:eastAsia="vi-VN"/>
        </w:rPr>
        <w:t xml:space="preserve">. </w:t>
      </w:r>
    </w:p>
    <w:p w:rsidR="004C0049" w:rsidRPr="004C0049" w:rsidRDefault="004C0049" w:rsidP="004C0049">
      <w:pPr>
        <w:spacing w:before="120" w:after="280" w:afterAutospacing="1"/>
        <w:rPr>
          <w:sz w:val="28"/>
          <w:szCs w:val="28"/>
          <w:lang w:val="vi-VN" w:eastAsia="vi-VN"/>
        </w:rPr>
      </w:pPr>
      <w:r w:rsidRPr="004C0049">
        <w:rPr>
          <w:sz w:val="28"/>
          <w:szCs w:val="28"/>
          <w:lang w:eastAsia="vi-VN"/>
        </w:rPr>
        <w:t>-</w:t>
      </w:r>
      <w:r w:rsidRPr="004C0049">
        <w:rPr>
          <w:sz w:val="28"/>
          <w:szCs w:val="28"/>
          <w:lang w:val="vi-VN" w:eastAsia="vi-VN"/>
        </w:rPr>
        <w:t xml:space="preserve"> Các nội dung giám sát công tác triển khai khác theo hợp đồng giám sát công tác triển khai (nếu có).</w:t>
      </w:r>
    </w:p>
    <w:p w:rsidR="004C0049" w:rsidRPr="004C0049" w:rsidRDefault="004C0049" w:rsidP="004C0049">
      <w:pPr>
        <w:spacing w:before="60" w:after="60"/>
        <w:rPr>
          <w:sz w:val="28"/>
          <w:szCs w:val="28"/>
        </w:rPr>
      </w:pPr>
      <w:r w:rsidRPr="004C0049">
        <w:rPr>
          <w:sz w:val="28"/>
          <w:szCs w:val="28"/>
          <w:lang w:eastAsia="vi-VN"/>
        </w:rPr>
        <w:t>-</w:t>
      </w:r>
      <w:r w:rsidRPr="004C0049">
        <w:rPr>
          <w:sz w:val="28"/>
          <w:szCs w:val="28"/>
          <w:lang w:val="vi-VN" w:eastAsia="vi-VN"/>
        </w:rPr>
        <w:t xml:space="preserve"> Xây dựng Báo cáo kết quả giám sát công tác triển khai</w:t>
      </w:r>
      <w:r w:rsidRPr="004C0049">
        <w:rPr>
          <w:sz w:val="28"/>
          <w:szCs w:val="28"/>
          <w:lang w:eastAsia="vi-VN"/>
        </w:rPr>
        <w:t xml:space="preserve">: </w:t>
      </w:r>
      <w:r w:rsidRPr="004C0049">
        <w:rPr>
          <w:sz w:val="28"/>
          <w:szCs w:val="28"/>
        </w:rPr>
        <w:t xml:space="preserve">Đơn vị giám sát công tác triển khai có trách nhiệm lập Báo cáo kết quả giám sát công tác triển khai gửi </w:t>
      </w:r>
      <w:r w:rsidRPr="004C0049">
        <w:rPr>
          <w:sz w:val="28"/>
          <w:szCs w:val="28"/>
        </w:rPr>
        <w:lastRenderedPageBreak/>
        <w:t xml:space="preserve">chủ đầu tư. Nội dung chính của Báo cáo kết quả giám sát công tác triển khai theo </w:t>
      </w:r>
      <w:bookmarkStart w:id="10" w:name="bieumau_ms_2_2_pl1"/>
      <w:r w:rsidRPr="004C0049">
        <w:rPr>
          <w:sz w:val="28"/>
          <w:szCs w:val="28"/>
        </w:rPr>
        <w:t>Mẫu số 2.2 của Phụ lục I</w:t>
      </w:r>
      <w:bookmarkEnd w:id="10"/>
      <w:r w:rsidRPr="004C0049">
        <w:rPr>
          <w:sz w:val="28"/>
          <w:szCs w:val="28"/>
        </w:rPr>
        <w:t xml:space="preserve"> ban hành kèm theo </w:t>
      </w:r>
      <w:r w:rsidRPr="004C0049">
        <w:rPr>
          <w:sz w:val="28"/>
          <w:szCs w:val="28"/>
          <w:lang w:val="pt-BR"/>
        </w:rPr>
        <w:t xml:space="preserve">Thông tư </w:t>
      </w:r>
      <w:r w:rsidRPr="004C0049">
        <w:rPr>
          <w:sz w:val="28"/>
          <w:szCs w:val="28"/>
        </w:rPr>
        <w:t>16/2024/TT-BTTTT ngày 30/12/2024.</w:t>
      </w:r>
    </w:p>
    <w:p w:rsidR="004C0049" w:rsidRPr="004C0049" w:rsidRDefault="004C0049" w:rsidP="004C0049">
      <w:pPr>
        <w:spacing w:before="60" w:after="60"/>
        <w:ind w:firstLine="720"/>
        <w:rPr>
          <w:bCs/>
          <w:sz w:val="28"/>
          <w:szCs w:val="28"/>
          <w:lang w:val="pt-BR"/>
        </w:rPr>
      </w:pPr>
      <w:r w:rsidRPr="004C0049">
        <w:rPr>
          <w:bCs/>
          <w:sz w:val="28"/>
          <w:szCs w:val="28"/>
          <w:lang w:val="it-IT"/>
        </w:rPr>
        <w:t xml:space="preserve">2.2 </w:t>
      </w:r>
      <w:r w:rsidRPr="004C0049">
        <w:rPr>
          <w:b/>
          <w:bCs/>
        </w:rPr>
        <w:t>Lập nhật ký giám sát công tác triển khai</w:t>
      </w:r>
    </w:p>
    <w:p w:rsidR="004C0049" w:rsidRPr="004C0049" w:rsidRDefault="004C0049" w:rsidP="004C0049">
      <w:pPr>
        <w:spacing w:before="120" w:after="280" w:afterAutospacing="1"/>
        <w:rPr>
          <w:sz w:val="28"/>
          <w:szCs w:val="28"/>
          <w:lang w:val="vi-VN" w:eastAsia="vi-VN"/>
        </w:rPr>
      </w:pPr>
      <w:r w:rsidRPr="004C0049">
        <w:rPr>
          <w:sz w:val="28"/>
          <w:szCs w:val="28"/>
          <w:lang w:eastAsia="vi-VN"/>
        </w:rPr>
        <w:t>-</w:t>
      </w:r>
      <w:r w:rsidRPr="004C0049">
        <w:rPr>
          <w:sz w:val="28"/>
          <w:szCs w:val="28"/>
          <w:lang w:val="vi-VN" w:eastAsia="vi-VN"/>
        </w:rPr>
        <w:t xml:space="preserve"> Nhật ký giám sát công tác triển khai do đơn vị giám sát công tác triển khai lập, dùng để mô tả công việc trong quá trình giám sát công tác triển khai và thể hiện các thông tin trao đổi, xác nhận giữa chủ đầu tư, đơn vị giám sát công tác triển khai và các bên có liên quan khác.</w:t>
      </w:r>
    </w:p>
    <w:p w:rsidR="004C0049" w:rsidRPr="004C0049" w:rsidRDefault="004C0049" w:rsidP="004C0049">
      <w:pPr>
        <w:spacing w:before="120" w:after="280" w:afterAutospacing="1"/>
        <w:rPr>
          <w:sz w:val="28"/>
          <w:szCs w:val="28"/>
          <w:lang w:val="vi-VN" w:eastAsia="vi-VN"/>
        </w:rPr>
      </w:pPr>
      <w:r w:rsidRPr="004C0049">
        <w:rPr>
          <w:sz w:val="28"/>
          <w:szCs w:val="28"/>
          <w:lang w:eastAsia="vi-VN"/>
        </w:rPr>
        <w:t>-</w:t>
      </w:r>
      <w:r w:rsidRPr="004C0049">
        <w:rPr>
          <w:sz w:val="28"/>
          <w:szCs w:val="28"/>
          <w:lang w:val="vi-VN" w:eastAsia="vi-VN"/>
        </w:rPr>
        <w:t xml:space="preserve"> Nhật ký giám sát công tác triển khai phải được thể hiện theo ngày giám sát triển khai phù hợp với tiến độ triển khai và được đóng quyển, đánh số trang, đóng dấu giáp lai của đơn vị giám sát công tác triển khai. </w:t>
      </w:r>
    </w:p>
    <w:p w:rsidR="004C0049" w:rsidRPr="004C0049" w:rsidRDefault="004C0049" w:rsidP="004C0049">
      <w:pPr>
        <w:spacing w:before="120" w:after="280" w:afterAutospacing="1"/>
        <w:rPr>
          <w:sz w:val="28"/>
          <w:szCs w:val="28"/>
          <w:lang w:val="vi-VN" w:eastAsia="vi-VN"/>
        </w:rPr>
      </w:pPr>
      <w:r w:rsidRPr="004C0049">
        <w:rPr>
          <w:sz w:val="28"/>
          <w:szCs w:val="28"/>
          <w:lang w:eastAsia="vi-VN"/>
        </w:rPr>
        <w:t>-</w:t>
      </w:r>
      <w:r w:rsidRPr="004C0049">
        <w:rPr>
          <w:sz w:val="28"/>
          <w:szCs w:val="28"/>
          <w:lang w:val="vi-VN" w:eastAsia="vi-VN"/>
        </w:rPr>
        <w:t xml:space="preserve"> Nội dung nhật ký giám sát công tác triển khai bao gồm các nội dung cơ bản sau:</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t>a) Danh sách cán bộ tham gia của đơn vị giám sát công tác triển khai (chức danh và nhiệm vụ của từng người) và đơn vị giám sát tác giả (nếu có);</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t>b) Nội dung, diễn biến, kết quả tình hình giám sát công tác triển khai tương ứng với từng nội dung triển khai của nhà thầu triển khai;</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t>c) Những sai lệch trong quá trình triển khai so với hợp đồng triển khai, hồ sơ thiết kế chi tiết, ghi rõ nguyên nhân, kèm theo biện pháp sửa chữa (nếu có); đề xuất, kiến nghị (nếu có);</w:t>
      </w:r>
    </w:p>
    <w:p w:rsidR="004C0049" w:rsidRPr="004C0049" w:rsidRDefault="004C0049" w:rsidP="004C0049">
      <w:pPr>
        <w:spacing w:before="120" w:after="280" w:afterAutospacing="1"/>
        <w:rPr>
          <w:sz w:val="28"/>
          <w:szCs w:val="28"/>
          <w:lang w:val="vi-VN" w:eastAsia="vi-VN"/>
        </w:rPr>
      </w:pPr>
      <w:r w:rsidRPr="004C0049">
        <w:rPr>
          <w:sz w:val="28"/>
          <w:szCs w:val="28"/>
          <w:lang w:val="vi-VN" w:eastAsia="vi-VN"/>
        </w:rPr>
        <w:t xml:space="preserve">d) Các biên bản được lập trong quá trình giám sát công tác triển khai là một phần nội dung không tách rời của quyển nhật ký giám sát công tác triển khai. </w:t>
      </w:r>
    </w:p>
    <w:p w:rsidR="004C0049" w:rsidRPr="004C0049" w:rsidRDefault="004C0049" w:rsidP="004C0049">
      <w:pPr>
        <w:spacing w:before="120" w:after="280" w:afterAutospacing="1"/>
        <w:rPr>
          <w:sz w:val="28"/>
          <w:szCs w:val="28"/>
          <w:lang w:val="vi-VN" w:eastAsia="vi-VN"/>
        </w:rPr>
      </w:pPr>
      <w:r w:rsidRPr="004C0049">
        <w:rPr>
          <w:sz w:val="28"/>
          <w:szCs w:val="28"/>
          <w:lang w:eastAsia="vi-VN"/>
        </w:rPr>
        <w:t>-</w:t>
      </w:r>
      <w:r w:rsidRPr="004C0049">
        <w:rPr>
          <w:sz w:val="28"/>
          <w:szCs w:val="28"/>
          <w:lang w:val="vi-VN" w:eastAsia="vi-VN"/>
        </w:rPr>
        <w:t xml:space="preserve"> Nhật ký giám sát công tác triển khai được lập theo </w:t>
      </w:r>
      <w:bookmarkStart w:id="11" w:name="bieumau_ms_2_pl1"/>
      <w:r w:rsidRPr="004C0049">
        <w:rPr>
          <w:sz w:val="28"/>
          <w:szCs w:val="28"/>
          <w:lang w:val="vi-VN" w:eastAsia="vi-VN"/>
        </w:rPr>
        <w:t>Mẫu số 2</w:t>
      </w:r>
      <w:bookmarkEnd w:id="11"/>
      <w:r w:rsidRPr="004C0049">
        <w:rPr>
          <w:sz w:val="28"/>
          <w:szCs w:val="28"/>
          <w:lang w:val="vi-VN" w:eastAsia="vi-VN"/>
        </w:rPr>
        <w:t xml:space="preserve"> và </w:t>
      </w:r>
      <w:bookmarkStart w:id="12" w:name="bieumau_ms_2_1_pl1"/>
      <w:r w:rsidRPr="004C0049">
        <w:rPr>
          <w:sz w:val="28"/>
          <w:szCs w:val="28"/>
          <w:lang w:val="vi-VN" w:eastAsia="vi-VN"/>
        </w:rPr>
        <w:t>Mẫu số 2.1 của Phụ lục I</w:t>
      </w:r>
      <w:bookmarkEnd w:id="12"/>
      <w:r w:rsidRPr="004C0049">
        <w:rPr>
          <w:sz w:val="28"/>
          <w:szCs w:val="28"/>
          <w:lang w:val="vi-VN" w:eastAsia="vi-VN"/>
        </w:rPr>
        <w:t xml:space="preserve"> ban hành kèm theo </w:t>
      </w:r>
      <w:r w:rsidRPr="004C0049">
        <w:rPr>
          <w:sz w:val="28"/>
          <w:szCs w:val="28"/>
          <w:lang w:val="pt-BR"/>
        </w:rPr>
        <w:t xml:space="preserve">Thông tư </w:t>
      </w:r>
      <w:r w:rsidRPr="004C0049">
        <w:rPr>
          <w:sz w:val="28"/>
          <w:szCs w:val="28"/>
        </w:rPr>
        <w:t>16/2024/TT-BTTTT ngày 30/12/2024</w:t>
      </w:r>
      <w:r w:rsidRPr="004C0049">
        <w:rPr>
          <w:sz w:val="28"/>
          <w:szCs w:val="28"/>
          <w:lang w:val="vi-VN" w:eastAsia="vi-VN"/>
        </w:rPr>
        <w:t>.</w:t>
      </w:r>
    </w:p>
    <w:p w:rsidR="004C0049" w:rsidRPr="004C0049" w:rsidRDefault="004C0049" w:rsidP="004C0049">
      <w:pPr>
        <w:numPr>
          <w:ilvl w:val="0"/>
          <w:numId w:val="3"/>
        </w:numPr>
        <w:tabs>
          <w:tab w:val="left" w:pos="993"/>
        </w:tabs>
        <w:spacing w:before="60" w:after="60"/>
        <w:ind w:left="0" w:firstLine="709"/>
        <w:contextualSpacing/>
        <w:rPr>
          <w:i/>
          <w:iCs/>
          <w:sz w:val="28"/>
          <w:szCs w:val="28"/>
          <w:lang w:val="it-IT"/>
        </w:rPr>
      </w:pPr>
      <w:r w:rsidRPr="004C0049">
        <w:rPr>
          <w:bCs/>
          <w:sz w:val="28"/>
          <w:szCs w:val="28"/>
          <w:lang w:val="it-IT"/>
        </w:rPr>
        <w:t xml:space="preserve">Dự kiến thời gian chuyên gia bắt đầu thực hiện DVTV: </w:t>
      </w:r>
      <w:r w:rsidRPr="004C0049">
        <w:rPr>
          <w:b/>
          <w:bCs/>
          <w:sz w:val="28"/>
          <w:szCs w:val="28"/>
          <w:lang w:val="it-IT"/>
        </w:rPr>
        <w:t>61 tháng, kể từ ngày ký hợp đồng.</w:t>
      </w:r>
    </w:p>
    <w:p w:rsidR="004C0049" w:rsidRPr="004C0049" w:rsidRDefault="004C0049" w:rsidP="004C0049">
      <w:pPr>
        <w:spacing w:before="60" w:after="60"/>
        <w:ind w:firstLine="720"/>
        <w:rPr>
          <w:b/>
          <w:bCs/>
          <w:sz w:val="28"/>
          <w:szCs w:val="28"/>
          <w:lang w:val="it-IT"/>
        </w:rPr>
      </w:pPr>
      <w:r w:rsidRPr="004C0049">
        <w:rPr>
          <w:b/>
          <w:sz w:val="28"/>
          <w:szCs w:val="28"/>
          <w:lang w:val="it-IT"/>
        </w:rPr>
        <w:t>III. Báo cáo và thời gian thực hiện:</w:t>
      </w:r>
    </w:p>
    <w:p w:rsidR="004C0049" w:rsidRPr="004C0049" w:rsidRDefault="004C0049" w:rsidP="004C0049">
      <w:pPr>
        <w:spacing w:before="60" w:after="60"/>
        <w:ind w:firstLine="720"/>
        <w:rPr>
          <w:i/>
          <w:sz w:val="28"/>
          <w:szCs w:val="28"/>
          <w:lang w:val="it-IT"/>
        </w:rPr>
      </w:pPr>
      <w:r w:rsidRPr="004C0049">
        <w:rPr>
          <w:sz w:val="28"/>
          <w:szCs w:val="28"/>
          <w:lang w:val="it-IT"/>
        </w:rPr>
        <w:t>Báo cáo công tác giám sát triển khai cho Chủ trì thuê theo tuần (mỗi đầu tuần), tháng (mỗi đầu tháng), theo quý (mỗi đầu quý), 6 tháng và 01 năm</w:t>
      </w:r>
      <w:r w:rsidRPr="004C0049">
        <w:rPr>
          <w:bCs/>
          <w:i/>
          <w:sz w:val="28"/>
          <w:szCs w:val="28"/>
          <w:lang w:val="it-IT"/>
        </w:rPr>
        <w:t>.</w:t>
      </w:r>
    </w:p>
    <w:p w:rsidR="004C0049" w:rsidRPr="004C0049" w:rsidRDefault="004C0049" w:rsidP="004C0049">
      <w:pPr>
        <w:spacing w:before="60" w:after="60"/>
        <w:ind w:firstLine="720"/>
        <w:rPr>
          <w:b/>
          <w:sz w:val="28"/>
          <w:szCs w:val="28"/>
          <w:lang w:val="it-IT"/>
        </w:rPr>
      </w:pPr>
      <w:r w:rsidRPr="004C0049">
        <w:rPr>
          <w:b/>
          <w:sz w:val="28"/>
          <w:szCs w:val="28"/>
          <w:lang w:val="it-IT"/>
        </w:rPr>
        <w:t>IV. Kinh nghiệm và nhân sự của nhà thầu:</w:t>
      </w:r>
    </w:p>
    <w:p w:rsidR="004C0049" w:rsidRPr="004C0049" w:rsidRDefault="004C0049" w:rsidP="004C0049">
      <w:pPr>
        <w:spacing w:before="60" w:after="60"/>
        <w:ind w:firstLine="720"/>
        <w:rPr>
          <w:iCs/>
          <w:sz w:val="28"/>
          <w:szCs w:val="28"/>
          <w:lang w:val="it-IT"/>
        </w:rPr>
      </w:pPr>
      <w:r w:rsidRPr="004C0049">
        <w:rPr>
          <w:iCs/>
          <w:sz w:val="28"/>
          <w:szCs w:val="28"/>
          <w:lang w:val="it-IT"/>
        </w:rPr>
        <w:t>Yêu cầu về nhân sự cần thiết cho gói thầu và cho từng vị trí được nêu tại Mục 2 Chương III HSMT.</w:t>
      </w:r>
    </w:p>
    <w:p w:rsidR="004C0049" w:rsidRPr="004C0049" w:rsidRDefault="004C0049" w:rsidP="004C0049">
      <w:pPr>
        <w:spacing w:before="60" w:after="60"/>
        <w:ind w:firstLine="720"/>
        <w:rPr>
          <w:b/>
          <w:bCs/>
          <w:sz w:val="28"/>
          <w:szCs w:val="28"/>
          <w:lang w:val="it-IT"/>
        </w:rPr>
      </w:pPr>
      <w:r w:rsidRPr="004C0049">
        <w:rPr>
          <w:b/>
          <w:sz w:val="28"/>
          <w:szCs w:val="28"/>
          <w:lang w:val="it-IT"/>
        </w:rPr>
        <w:t>V. Trách nhiệm của Chủ trì thuê:</w:t>
      </w:r>
    </w:p>
    <w:p w:rsidR="004C0049" w:rsidRPr="00F11555" w:rsidRDefault="004C0049" w:rsidP="004C0049">
      <w:pPr>
        <w:spacing w:before="60" w:after="60"/>
        <w:ind w:firstLine="720"/>
        <w:rPr>
          <w:bCs/>
          <w:i/>
          <w:sz w:val="28"/>
          <w:szCs w:val="28"/>
          <w:lang w:val="it-IT"/>
        </w:rPr>
      </w:pPr>
      <w:r w:rsidRPr="004C0049">
        <w:rPr>
          <w:bCs/>
          <w:sz w:val="28"/>
          <w:szCs w:val="28"/>
          <w:lang w:val="it-IT"/>
        </w:rPr>
        <w:t xml:space="preserve">Chủ trì thuê sẽ tạo mọi điều kiện thuận lợi giúp tư vấn hoàn thành công việc; bố trí nhân sự có đủ trình độ chuyên môn làm việc với nhà thầu; và những </w:t>
      </w:r>
      <w:r w:rsidRPr="004C0049">
        <w:rPr>
          <w:bCs/>
          <w:sz w:val="28"/>
          <w:szCs w:val="28"/>
          <w:lang w:val="it-IT"/>
        </w:rPr>
        <w:lastRenderedPageBreak/>
        <w:t>tài liệu có liên quan đến nhiệm vụ của tư vấn, kể cả các tài liệu nghiên cứu liên quan hiện có nhằm tạo điều kiện thuận lợi cho nhà thầu tư vấn thực hiện nhiệm vụ của mình</w:t>
      </w:r>
      <w:r w:rsidRPr="004C0049">
        <w:rPr>
          <w:bCs/>
          <w:i/>
          <w:sz w:val="28"/>
          <w:szCs w:val="28"/>
          <w:lang w:val="it-IT"/>
        </w:rPr>
        <w:t>.</w:t>
      </w:r>
      <w:bookmarkStart w:id="13" w:name="_GoBack"/>
      <w:bookmarkEnd w:id="13"/>
    </w:p>
    <w:p w:rsidR="009C7CDA" w:rsidRDefault="009C7CDA"/>
    <w:sectPr w:rsidR="009C7CD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BB149570"/>
    <w:name w:val="Bulleted_0bd6cc45-39fb-47c9-b50b-f7fa01431220"/>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7D7730"/>
    <w:multiLevelType w:val="hybridMultilevel"/>
    <w:tmpl w:val="263628C0"/>
    <w:lvl w:ilvl="0" w:tplc="AA482FE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552C36BD"/>
    <w:multiLevelType w:val="hybridMultilevel"/>
    <w:tmpl w:val="703080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641E26"/>
    <w:multiLevelType w:val="hybridMultilevel"/>
    <w:tmpl w:val="AE080F2E"/>
    <w:lvl w:ilvl="0" w:tplc="F7948BD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049"/>
    <w:rsid w:val="004C0049"/>
    <w:rsid w:val="009C7CD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7CC05-824B-4F4C-9E68-49DA497B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049"/>
    <w:pPr>
      <w:spacing w:after="0" w:line="240" w:lineRule="auto"/>
      <w:jc w:val="both"/>
    </w:pPr>
    <w:rPr>
      <w:rFonts w:ascii="Times New Roman" w:eastAsia="Times New Roman" w:hAnsi="Times New Roman" w:cs="Times New Roman"/>
      <w:sz w:val="24"/>
      <w:szCs w:val="20"/>
      <w:lang w:val="en-US"/>
    </w:rPr>
  </w:style>
  <w:style w:type="paragraph" w:styleId="Heading1">
    <w:name w:val="heading 1"/>
    <w:aliases w:val="level 1"/>
    <w:basedOn w:val="Normal"/>
    <w:next w:val="Normal"/>
    <w:link w:val="Heading1Char"/>
    <w:qFormat/>
    <w:rsid w:val="004C0049"/>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4C0049"/>
    <w:rPr>
      <w:rFonts w:ascii="Times New Roman Bold" w:eastAsia="Times New Roman" w:hAnsi="Times New Roman Bold" w:cs="Times New Roman"/>
      <w:b/>
      <w:sz w:val="28"/>
      <w:szCs w:val="20"/>
      <w:lang w:val="en-US"/>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N1"/>
    <w:basedOn w:val="Normal"/>
    <w:link w:val="ListParagraphChar"/>
    <w:uiPriority w:val="34"/>
    <w:qFormat/>
    <w:rsid w:val="004C0049"/>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4C0049"/>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2995</Words>
  <Characters>17073</Characters>
  <Application>Microsoft Office Word</Application>
  <DocSecurity>0</DocSecurity>
  <Lines>142</Lines>
  <Paragraphs>40</Paragraphs>
  <ScaleCrop>false</ScaleCrop>
  <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phat le</dc:creator>
  <cp:keywords/>
  <dc:description/>
  <cp:lastModifiedBy>phat le</cp:lastModifiedBy>
  <cp:revision>1</cp:revision>
  <dcterms:created xsi:type="dcterms:W3CDTF">2026-03-09T08:34:00Z</dcterms:created>
  <dcterms:modified xsi:type="dcterms:W3CDTF">2026-03-09T08:34:00Z</dcterms:modified>
</cp:coreProperties>
</file>