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ABA3" w14:textId="7CFA0963" w:rsidR="00505047" w:rsidRPr="00397979" w:rsidRDefault="00505047" w:rsidP="00505047">
      <w:pPr>
        <w:tabs>
          <w:tab w:val="left" w:pos="720"/>
          <w:tab w:val="left" w:pos="900"/>
          <w:tab w:val="left" w:pos="1080"/>
        </w:tabs>
        <w:rPr>
          <w:b/>
          <w:sz w:val="28"/>
          <w:szCs w:val="28"/>
          <w:lang w:val="nl-NL"/>
        </w:rPr>
      </w:pPr>
      <w:bookmarkStart w:id="0" w:name="_Hlk179810443"/>
      <w:bookmarkStart w:id="1" w:name="_Hlk154349315"/>
      <w:bookmarkStart w:id="2" w:name="_Hlk202140181"/>
      <w:r>
        <w:rPr>
          <w:b/>
          <w:iCs/>
          <w:sz w:val="26"/>
          <w:szCs w:val="26"/>
          <w:lang w:val="es-ES"/>
        </w:rPr>
        <w:tab/>
        <w:t>3.1</w:t>
      </w:r>
      <w:r w:rsidRPr="00397979">
        <w:rPr>
          <w:b/>
          <w:iCs/>
          <w:sz w:val="28"/>
          <w:szCs w:val="28"/>
          <w:lang w:val="nl-NL"/>
        </w:rPr>
        <w:t xml:space="preserve">. </w:t>
      </w:r>
      <w:r>
        <w:rPr>
          <w:b/>
          <w:iCs/>
          <w:sz w:val="28"/>
          <w:szCs w:val="28"/>
          <w:lang w:val="nl-NL"/>
        </w:rPr>
        <w:t xml:space="preserve">Áp dụng </w:t>
      </w:r>
      <w:r w:rsidRPr="00397979">
        <w:rPr>
          <w:b/>
          <w:iCs/>
          <w:sz w:val="28"/>
          <w:szCs w:val="28"/>
          <w:lang w:val="nl-NL"/>
        </w:rPr>
        <w:t>Đánh giá theo phương pháp</w:t>
      </w:r>
      <w:r w:rsidRPr="00397979" w:rsidDel="00BE4476">
        <w:rPr>
          <w:b/>
          <w:iCs/>
          <w:sz w:val="28"/>
          <w:szCs w:val="28"/>
          <w:lang w:val="nl-NL"/>
        </w:rPr>
        <w:t xml:space="preserve"> </w:t>
      </w:r>
      <w:r w:rsidRPr="00397979">
        <w:rPr>
          <w:b/>
          <w:iCs/>
          <w:sz w:val="28"/>
          <w:szCs w:val="28"/>
          <w:lang w:val="nl-NL"/>
        </w:rPr>
        <w:t>đạt/không đạt</w:t>
      </w:r>
      <w:r w:rsidRPr="00F5142B">
        <w:rPr>
          <w:rStyle w:val="FootnoteReference"/>
          <w:b/>
          <w:iCs/>
          <w:sz w:val="28"/>
          <w:szCs w:val="28"/>
        </w:rPr>
        <w:footnoteReference w:id="1"/>
      </w:r>
      <w:r w:rsidRPr="00397979">
        <w:rPr>
          <w:b/>
          <w:sz w:val="28"/>
          <w:szCs w:val="28"/>
          <w:lang w:val="nl-NL"/>
        </w:rPr>
        <w:t>:</w:t>
      </w:r>
    </w:p>
    <w:p w14:paraId="17C960BD" w14:textId="77777777" w:rsidR="00505047" w:rsidRPr="00F5142B" w:rsidRDefault="00505047" w:rsidP="00505047">
      <w:pPr>
        <w:tabs>
          <w:tab w:val="left" w:pos="851"/>
          <w:tab w:val="left" w:pos="1418"/>
        </w:tabs>
        <w:ind w:firstLine="709"/>
        <w:rPr>
          <w:sz w:val="28"/>
          <w:szCs w:val="28"/>
          <w:lang w:val="nl-NL"/>
        </w:rPr>
      </w:pPr>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2390E1F1" w14:textId="77777777" w:rsidR="00505047" w:rsidRDefault="00505047" w:rsidP="00505047">
      <w:pPr>
        <w:tabs>
          <w:tab w:val="left" w:pos="1418"/>
        </w:tabs>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0838A5A2" w14:textId="77777777" w:rsidR="00505047" w:rsidRDefault="00505047" w:rsidP="00505047">
      <w:pPr>
        <w:tabs>
          <w:tab w:val="left" w:pos="1418"/>
        </w:tabs>
        <w:ind w:firstLine="709"/>
        <w:rPr>
          <w:sz w:val="28"/>
          <w:szCs w:val="28"/>
          <w:lang w:val="nl-NL"/>
        </w:rPr>
      </w:pPr>
    </w:p>
    <w:p w14:paraId="0036EB7B" w14:textId="77777777" w:rsidR="00505047" w:rsidRPr="00FC2AE1" w:rsidRDefault="00505047" w:rsidP="00505047">
      <w:pPr>
        <w:tabs>
          <w:tab w:val="left" w:pos="851"/>
          <w:tab w:val="left" w:pos="1418"/>
        </w:tabs>
        <w:ind w:firstLine="709"/>
        <w:rPr>
          <w:color w:val="0000FF"/>
          <w:sz w:val="28"/>
          <w:szCs w:val="28"/>
          <w:lang w:val="nl-NL"/>
        </w:rPr>
      </w:pPr>
      <w:r w:rsidRPr="00FC2AE1">
        <w:rPr>
          <w:color w:val="0000FF"/>
          <w:sz w:val="28"/>
          <w:szCs w:val="28"/>
          <w:lang w:val="nl-NL"/>
        </w:rPr>
        <w:t>Việc xây dựng tiêu chuẩn đánh giá về kỹ thuật dựa trên các nội dung quy định tại Chương V, thông tin về kết quả thực hiện hợp đồng của nhà thầu theo quy định tại Điều 19 và Điều 20 của Nghị định</w:t>
      </w:r>
      <w:r w:rsidRPr="00FC2AE1" w:rsidDel="00690E5C">
        <w:rPr>
          <w:color w:val="0000FF"/>
          <w:sz w:val="28"/>
          <w:szCs w:val="28"/>
          <w:lang w:val="nl-NL"/>
        </w:rPr>
        <w:t xml:space="preserve"> </w:t>
      </w:r>
      <w:r w:rsidRPr="00FC2AE1">
        <w:rPr>
          <w:color w:val="0000FF"/>
          <w:sz w:val="28"/>
          <w:szCs w:val="28"/>
          <w:lang w:val="nl-NL"/>
        </w:rPr>
        <w:t>số 214/2025/NĐ-CP và các yêu cầu khác nêu trong E-HSMT. Căn cứ vào từng gói thầu cụ thể, khi lập E-HSMT phải cụ thể hóa các tiêu chí làm cơ sở để đánh giá về kỹ thuật bao gồm:</w:t>
      </w:r>
    </w:p>
    <w:p w14:paraId="55F486EE" w14:textId="77777777" w:rsidR="00505047" w:rsidRPr="00FC2AE1" w:rsidRDefault="00505047" w:rsidP="00505047">
      <w:pPr>
        <w:pStyle w:val="ListParagraph"/>
        <w:numPr>
          <w:ilvl w:val="0"/>
          <w:numId w:val="21"/>
        </w:numPr>
        <w:tabs>
          <w:tab w:val="left" w:pos="851"/>
          <w:tab w:val="left" w:pos="1080"/>
        </w:tabs>
        <w:ind w:left="0" w:firstLine="720"/>
        <w:rPr>
          <w:color w:val="0000FF"/>
          <w:sz w:val="28"/>
          <w:szCs w:val="28"/>
          <w:lang w:val="nl-NL"/>
        </w:rPr>
      </w:pPr>
      <w:r w:rsidRPr="00FC2AE1">
        <w:rPr>
          <w:color w:val="0000FF"/>
          <w:sz w:val="28"/>
          <w:szCs w:val="28"/>
          <w:lang w:val="nl-NL"/>
        </w:rPr>
        <w:t xml:space="preserve">Tính hợp lý và khả thi của các giải pháp kỹ thuật, biện pháp tổ chức thi công phù hợp với đề xuất về tiến độ thi công;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3553"/>
        <w:gridCol w:w="1398"/>
      </w:tblGrid>
      <w:tr w:rsidR="00505047" w:rsidRPr="00FC2AE1" w14:paraId="71B97296" w14:textId="77777777" w:rsidTr="003071FC">
        <w:trPr>
          <w:cantSplit/>
          <w:trHeight w:val="836"/>
          <w:jc w:val="center"/>
        </w:trPr>
        <w:tc>
          <w:tcPr>
            <w:tcW w:w="5098" w:type="dxa"/>
            <w:vMerge w:val="restart"/>
            <w:tcBorders>
              <w:top w:val="single" w:sz="4" w:space="0" w:color="auto"/>
              <w:left w:val="single" w:sz="4" w:space="0" w:color="auto"/>
              <w:right w:val="single" w:sz="4" w:space="0" w:color="auto"/>
            </w:tcBorders>
            <w:vAlign w:val="center"/>
          </w:tcPr>
          <w:p w14:paraId="20E9299D" w14:textId="77777777" w:rsidR="00505047" w:rsidRPr="00FC2AE1" w:rsidRDefault="00505047" w:rsidP="003071FC">
            <w:pPr>
              <w:rPr>
                <w:color w:val="0000FF"/>
                <w:szCs w:val="24"/>
                <w:lang w:val="nl-NL"/>
              </w:rPr>
            </w:pPr>
            <w:r w:rsidRPr="00FC2AE1">
              <w:rPr>
                <w:color w:val="0000FF"/>
                <w:szCs w:val="24"/>
                <w:lang w:val="nl-NL"/>
              </w:rPr>
              <w:t>- Trình bày giải pháp kỹ thuật, biện pháp tổ chức thi công phù hợp với đề xuất về tiến độ thi công.</w:t>
            </w:r>
          </w:p>
        </w:tc>
        <w:tc>
          <w:tcPr>
            <w:tcW w:w="3553" w:type="dxa"/>
            <w:tcBorders>
              <w:top w:val="single" w:sz="4" w:space="0" w:color="auto"/>
              <w:left w:val="single" w:sz="4" w:space="0" w:color="auto"/>
              <w:right w:val="single" w:sz="4" w:space="0" w:color="auto"/>
            </w:tcBorders>
            <w:vAlign w:val="center"/>
          </w:tcPr>
          <w:p w14:paraId="2BEE2309" w14:textId="77777777" w:rsidR="00505047" w:rsidRPr="00FC2AE1" w:rsidRDefault="00505047" w:rsidP="003071FC">
            <w:pPr>
              <w:rPr>
                <w:color w:val="0000FF"/>
                <w:szCs w:val="24"/>
              </w:rPr>
            </w:pPr>
            <w:r w:rsidRPr="00FC2AE1">
              <w:rPr>
                <w:color w:val="0000FF"/>
                <w:szCs w:val="24"/>
              </w:rPr>
              <w:t>Trình bày sơ sài</w:t>
            </w:r>
          </w:p>
        </w:tc>
        <w:tc>
          <w:tcPr>
            <w:tcW w:w="1398" w:type="dxa"/>
            <w:tcBorders>
              <w:top w:val="single" w:sz="4" w:space="0" w:color="auto"/>
              <w:left w:val="single" w:sz="4" w:space="0" w:color="auto"/>
              <w:right w:val="single" w:sz="4" w:space="0" w:color="auto"/>
            </w:tcBorders>
            <w:vAlign w:val="center"/>
          </w:tcPr>
          <w:p w14:paraId="69C2D02E" w14:textId="77777777" w:rsidR="00505047" w:rsidRPr="00FC2AE1" w:rsidRDefault="00505047" w:rsidP="003071FC">
            <w:pPr>
              <w:jc w:val="center"/>
              <w:rPr>
                <w:color w:val="0000FF"/>
                <w:szCs w:val="24"/>
              </w:rPr>
            </w:pPr>
            <w:r w:rsidRPr="00FC2AE1">
              <w:rPr>
                <w:color w:val="0000FF"/>
                <w:szCs w:val="24"/>
              </w:rPr>
              <w:t>Không đạt</w:t>
            </w:r>
          </w:p>
        </w:tc>
      </w:tr>
      <w:tr w:rsidR="00505047" w:rsidRPr="00FC2AE1" w14:paraId="39D61D23" w14:textId="77777777" w:rsidTr="003071FC">
        <w:trPr>
          <w:cantSplit/>
          <w:trHeight w:val="519"/>
          <w:jc w:val="center"/>
        </w:trPr>
        <w:tc>
          <w:tcPr>
            <w:tcW w:w="5098" w:type="dxa"/>
            <w:vMerge/>
            <w:tcBorders>
              <w:left w:val="single" w:sz="4" w:space="0" w:color="auto"/>
              <w:right w:val="single" w:sz="4" w:space="0" w:color="auto"/>
            </w:tcBorders>
          </w:tcPr>
          <w:p w14:paraId="726DEAB0" w14:textId="77777777" w:rsidR="00505047" w:rsidRPr="00FC2AE1" w:rsidRDefault="00505047" w:rsidP="003071FC">
            <w:pPr>
              <w:rPr>
                <w:color w:val="0000FF"/>
                <w:szCs w:val="24"/>
              </w:rPr>
            </w:pPr>
          </w:p>
        </w:tc>
        <w:tc>
          <w:tcPr>
            <w:tcW w:w="3553" w:type="dxa"/>
            <w:tcBorders>
              <w:top w:val="single" w:sz="4" w:space="0" w:color="auto"/>
              <w:left w:val="single" w:sz="4" w:space="0" w:color="auto"/>
              <w:bottom w:val="single" w:sz="4" w:space="0" w:color="auto"/>
              <w:right w:val="single" w:sz="4" w:space="0" w:color="auto"/>
            </w:tcBorders>
            <w:vAlign w:val="center"/>
          </w:tcPr>
          <w:p w14:paraId="7DD14810" w14:textId="77777777" w:rsidR="00505047" w:rsidRPr="00FC2AE1" w:rsidRDefault="00505047" w:rsidP="003071FC">
            <w:pPr>
              <w:rPr>
                <w:color w:val="0000FF"/>
                <w:szCs w:val="24"/>
              </w:rPr>
            </w:pPr>
            <w:r w:rsidRPr="00FC2AE1">
              <w:rPr>
                <w:color w:val="0000FF"/>
                <w:szCs w:val="24"/>
              </w:rPr>
              <w:t>Trình bày đầy đủ, rõ ràng, chi tiết. Tuy nhiên còn một số nội dung cần điều chỉnh để làm rõ cho phù hợp mà nhà thầu đáp ứng</w:t>
            </w:r>
          </w:p>
        </w:tc>
        <w:tc>
          <w:tcPr>
            <w:tcW w:w="1398" w:type="dxa"/>
            <w:tcBorders>
              <w:top w:val="single" w:sz="4" w:space="0" w:color="auto"/>
              <w:left w:val="single" w:sz="4" w:space="0" w:color="auto"/>
              <w:bottom w:val="single" w:sz="4" w:space="0" w:color="auto"/>
              <w:right w:val="single" w:sz="4" w:space="0" w:color="auto"/>
            </w:tcBorders>
            <w:vAlign w:val="center"/>
          </w:tcPr>
          <w:p w14:paraId="60C67DD4" w14:textId="77777777" w:rsidR="00505047" w:rsidRPr="00FC2AE1" w:rsidRDefault="00505047" w:rsidP="003071FC">
            <w:pPr>
              <w:jc w:val="center"/>
              <w:rPr>
                <w:color w:val="0000FF"/>
                <w:szCs w:val="24"/>
              </w:rPr>
            </w:pPr>
            <w:r w:rsidRPr="00FC2AE1">
              <w:rPr>
                <w:color w:val="0000FF"/>
                <w:szCs w:val="24"/>
              </w:rPr>
              <w:t>Chấp nhận được</w:t>
            </w:r>
          </w:p>
        </w:tc>
      </w:tr>
      <w:tr w:rsidR="00505047" w:rsidRPr="00FC2AE1" w14:paraId="4088C249" w14:textId="77777777" w:rsidTr="003071FC">
        <w:trPr>
          <w:cantSplit/>
          <w:trHeight w:val="519"/>
          <w:jc w:val="center"/>
        </w:trPr>
        <w:tc>
          <w:tcPr>
            <w:tcW w:w="5098" w:type="dxa"/>
            <w:vMerge/>
            <w:tcBorders>
              <w:left w:val="single" w:sz="4" w:space="0" w:color="auto"/>
              <w:bottom w:val="single" w:sz="4" w:space="0" w:color="auto"/>
              <w:right w:val="single" w:sz="4" w:space="0" w:color="auto"/>
            </w:tcBorders>
          </w:tcPr>
          <w:p w14:paraId="66288980" w14:textId="77777777" w:rsidR="00505047" w:rsidRPr="00FC2AE1" w:rsidRDefault="00505047" w:rsidP="003071FC">
            <w:pPr>
              <w:rPr>
                <w:color w:val="0000FF"/>
                <w:szCs w:val="24"/>
              </w:rPr>
            </w:pPr>
          </w:p>
        </w:tc>
        <w:tc>
          <w:tcPr>
            <w:tcW w:w="3553" w:type="dxa"/>
            <w:tcBorders>
              <w:top w:val="single" w:sz="4" w:space="0" w:color="auto"/>
              <w:left w:val="single" w:sz="4" w:space="0" w:color="auto"/>
              <w:bottom w:val="single" w:sz="4" w:space="0" w:color="auto"/>
              <w:right w:val="single" w:sz="4" w:space="0" w:color="auto"/>
            </w:tcBorders>
            <w:vAlign w:val="center"/>
          </w:tcPr>
          <w:p w14:paraId="3C2FDFC6" w14:textId="77777777" w:rsidR="00505047" w:rsidRPr="00FC2AE1" w:rsidRDefault="00505047" w:rsidP="003071FC">
            <w:pPr>
              <w:rPr>
                <w:color w:val="0000FF"/>
                <w:szCs w:val="24"/>
              </w:rPr>
            </w:pPr>
            <w:r w:rsidRPr="00FC2AE1">
              <w:rPr>
                <w:color w:val="0000FF"/>
                <w:szCs w:val="24"/>
              </w:rPr>
              <w:t>Trình bày đầy đủ, rõ ràng, chi tiết hợp lý.</w:t>
            </w:r>
          </w:p>
        </w:tc>
        <w:tc>
          <w:tcPr>
            <w:tcW w:w="1398" w:type="dxa"/>
            <w:tcBorders>
              <w:top w:val="single" w:sz="4" w:space="0" w:color="auto"/>
              <w:left w:val="single" w:sz="4" w:space="0" w:color="auto"/>
              <w:bottom w:val="single" w:sz="4" w:space="0" w:color="auto"/>
              <w:right w:val="single" w:sz="4" w:space="0" w:color="auto"/>
            </w:tcBorders>
            <w:vAlign w:val="center"/>
          </w:tcPr>
          <w:p w14:paraId="13A87477" w14:textId="77777777" w:rsidR="00505047" w:rsidRPr="00FC2AE1" w:rsidRDefault="00505047" w:rsidP="003071FC">
            <w:pPr>
              <w:jc w:val="center"/>
              <w:rPr>
                <w:color w:val="0000FF"/>
                <w:szCs w:val="24"/>
              </w:rPr>
            </w:pPr>
            <w:r w:rsidRPr="00FC2AE1">
              <w:rPr>
                <w:color w:val="0000FF"/>
                <w:szCs w:val="24"/>
              </w:rPr>
              <w:t>Đạt</w:t>
            </w:r>
          </w:p>
        </w:tc>
      </w:tr>
      <w:tr w:rsidR="00505047" w:rsidRPr="00FC2AE1" w14:paraId="2B786BBD" w14:textId="77777777" w:rsidTr="003071FC">
        <w:trPr>
          <w:cantSplit/>
          <w:trHeight w:val="519"/>
          <w:jc w:val="center"/>
        </w:trPr>
        <w:tc>
          <w:tcPr>
            <w:tcW w:w="5098" w:type="dxa"/>
            <w:vMerge w:val="restart"/>
            <w:tcBorders>
              <w:top w:val="single" w:sz="4" w:space="0" w:color="auto"/>
              <w:left w:val="single" w:sz="4" w:space="0" w:color="auto"/>
              <w:right w:val="single" w:sz="4" w:space="0" w:color="auto"/>
            </w:tcBorders>
            <w:vAlign w:val="center"/>
          </w:tcPr>
          <w:p w14:paraId="5992482E" w14:textId="77777777" w:rsidR="00505047" w:rsidRPr="00FC2AE1" w:rsidRDefault="00505047" w:rsidP="003071FC">
            <w:pPr>
              <w:jc w:val="center"/>
              <w:rPr>
                <w:b/>
                <w:bCs/>
                <w:color w:val="0000FF"/>
                <w:szCs w:val="24"/>
              </w:rPr>
            </w:pPr>
            <w:r w:rsidRPr="00FC2AE1">
              <w:rPr>
                <w:b/>
                <w:bCs/>
                <w:color w:val="0000FF"/>
                <w:szCs w:val="24"/>
              </w:rPr>
              <w:t>Kết luận</w:t>
            </w:r>
          </w:p>
        </w:tc>
        <w:tc>
          <w:tcPr>
            <w:tcW w:w="3553" w:type="dxa"/>
            <w:tcBorders>
              <w:top w:val="single" w:sz="4" w:space="0" w:color="auto"/>
              <w:left w:val="single" w:sz="4" w:space="0" w:color="auto"/>
              <w:bottom w:val="single" w:sz="4" w:space="0" w:color="auto"/>
              <w:right w:val="single" w:sz="4" w:space="0" w:color="auto"/>
            </w:tcBorders>
            <w:vAlign w:val="center"/>
          </w:tcPr>
          <w:p w14:paraId="5BE7E87F" w14:textId="77777777" w:rsidR="00505047" w:rsidRPr="00FC2AE1" w:rsidRDefault="00505047" w:rsidP="003071FC">
            <w:pPr>
              <w:rPr>
                <w:color w:val="0000FF"/>
                <w:szCs w:val="24"/>
              </w:rPr>
            </w:pPr>
            <w:r w:rsidRPr="00FC2AE1">
              <w:rPr>
                <w:color w:val="0000FF"/>
                <w:szCs w:val="24"/>
              </w:rPr>
              <w:t>Đánh giá là đạt hoặc chấp nhận được, được đánh giá là đạt.</w:t>
            </w:r>
          </w:p>
        </w:tc>
        <w:tc>
          <w:tcPr>
            <w:tcW w:w="1398" w:type="dxa"/>
            <w:tcBorders>
              <w:top w:val="single" w:sz="4" w:space="0" w:color="auto"/>
              <w:left w:val="single" w:sz="4" w:space="0" w:color="auto"/>
              <w:bottom w:val="single" w:sz="4" w:space="0" w:color="auto"/>
              <w:right w:val="single" w:sz="4" w:space="0" w:color="auto"/>
            </w:tcBorders>
            <w:vAlign w:val="center"/>
          </w:tcPr>
          <w:p w14:paraId="6ACF3D88" w14:textId="77777777" w:rsidR="00505047" w:rsidRPr="00FC2AE1" w:rsidRDefault="00505047" w:rsidP="003071FC">
            <w:pPr>
              <w:jc w:val="center"/>
              <w:rPr>
                <w:color w:val="0000FF"/>
                <w:szCs w:val="24"/>
              </w:rPr>
            </w:pPr>
            <w:r w:rsidRPr="00FC2AE1">
              <w:rPr>
                <w:color w:val="0000FF"/>
                <w:szCs w:val="24"/>
              </w:rPr>
              <w:t>Đạt</w:t>
            </w:r>
          </w:p>
        </w:tc>
      </w:tr>
      <w:tr w:rsidR="00505047" w:rsidRPr="00FC2AE1" w14:paraId="3773F04F" w14:textId="77777777" w:rsidTr="003071FC">
        <w:trPr>
          <w:cantSplit/>
          <w:trHeight w:val="519"/>
          <w:jc w:val="center"/>
        </w:trPr>
        <w:tc>
          <w:tcPr>
            <w:tcW w:w="5098" w:type="dxa"/>
            <w:vMerge/>
            <w:tcBorders>
              <w:left w:val="single" w:sz="4" w:space="0" w:color="auto"/>
              <w:bottom w:val="single" w:sz="4" w:space="0" w:color="auto"/>
              <w:right w:val="single" w:sz="4" w:space="0" w:color="auto"/>
            </w:tcBorders>
            <w:vAlign w:val="center"/>
          </w:tcPr>
          <w:p w14:paraId="45CA09B3" w14:textId="77777777" w:rsidR="00505047" w:rsidRPr="00FC2AE1" w:rsidRDefault="00505047" w:rsidP="003071FC">
            <w:pPr>
              <w:jc w:val="center"/>
              <w:rPr>
                <w:b/>
                <w:bCs/>
                <w:color w:val="0000FF"/>
                <w:szCs w:val="24"/>
                <w:u w:val="single"/>
              </w:rPr>
            </w:pPr>
          </w:p>
        </w:tc>
        <w:tc>
          <w:tcPr>
            <w:tcW w:w="3553" w:type="dxa"/>
            <w:tcBorders>
              <w:top w:val="single" w:sz="4" w:space="0" w:color="auto"/>
              <w:left w:val="single" w:sz="4" w:space="0" w:color="auto"/>
              <w:bottom w:val="single" w:sz="4" w:space="0" w:color="auto"/>
              <w:right w:val="single" w:sz="4" w:space="0" w:color="auto"/>
            </w:tcBorders>
            <w:vAlign w:val="center"/>
          </w:tcPr>
          <w:p w14:paraId="72E30246" w14:textId="77777777" w:rsidR="00505047" w:rsidRPr="00FC2AE1" w:rsidRDefault="00505047" w:rsidP="003071FC">
            <w:pPr>
              <w:rPr>
                <w:color w:val="0000FF"/>
                <w:szCs w:val="24"/>
              </w:rPr>
            </w:pPr>
            <w:r w:rsidRPr="00FC2AE1">
              <w:rPr>
                <w:color w:val="0000FF"/>
                <w:szCs w:val="24"/>
              </w:rPr>
              <w:t>Không thuộc các trường hợp nêu trên.</w:t>
            </w:r>
          </w:p>
        </w:tc>
        <w:tc>
          <w:tcPr>
            <w:tcW w:w="1398" w:type="dxa"/>
            <w:tcBorders>
              <w:top w:val="single" w:sz="4" w:space="0" w:color="auto"/>
              <w:left w:val="single" w:sz="4" w:space="0" w:color="auto"/>
              <w:bottom w:val="single" w:sz="4" w:space="0" w:color="auto"/>
              <w:right w:val="single" w:sz="4" w:space="0" w:color="auto"/>
            </w:tcBorders>
            <w:vAlign w:val="center"/>
          </w:tcPr>
          <w:p w14:paraId="09DB2700" w14:textId="77777777" w:rsidR="00505047" w:rsidRPr="00FC2AE1" w:rsidRDefault="00505047" w:rsidP="003071FC">
            <w:pPr>
              <w:jc w:val="right"/>
              <w:rPr>
                <w:color w:val="0000FF"/>
                <w:szCs w:val="24"/>
              </w:rPr>
            </w:pPr>
            <w:r w:rsidRPr="00FC2AE1">
              <w:rPr>
                <w:color w:val="0000FF"/>
                <w:szCs w:val="24"/>
              </w:rPr>
              <w:t>Không đạt</w:t>
            </w:r>
          </w:p>
        </w:tc>
      </w:tr>
    </w:tbl>
    <w:p w14:paraId="75D6E136" w14:textId="77777777" w:rsidR="00505047" w:rsidRPr="00FC2AE1" w:rsidRDefault="00505047" w:rsidP="00505047">
      <w:pPr>
        <w:tabs>
          <w:tab w:val="left" w:pos="851"/>
          <w:tab w:val="left" w:pos="1080"/>
        </w:tabs>
        <w:rPr>
          <w:color w:val="0000FF"/>
          <w:sz w:val="28"/>
          <w:szCs w:val="28"/>
          <w:lang w:val="nl-NL"/>
        </w:rPr>
      </w:pPr>
    </w:p>
    <w:p w14:paraId="4F8ABEA4" w14:textId="77777777" w:rsidR="00505047" w:rsidRPr="00FC2AE1" w:rsidRDefault="00505047" w:rsidP="00505047">
      <w:pPr>
        <w:pStyle w:val="ListParagraph"/>
        <w:numPr>
          <w:ilvl w:val="0"/>
          <w:numId w:val="21"/>
        </w:numPr>
        <w:tabs>
          <w:tab w:val="left" w:pos="851"/>
          <w:tab w:val="left" w:pos="1080"/>
        </w:tabs>
        <w:ind w:left="0" w:firstLine="720"/>
        <w:rPr>
          <w:color w:val="0000FF"/>
          <w:sz w:val="28"/>
          <w:szCs w:val="28"/>
          <w:lang w:val="nl-NL"/>
        </w:rPr>
      </w:pPr>
      <w:r w:rsidRPr="00FC2AE1">
        <w:rPr>
          <w:color w:val="0000FF"/>
          <w:sz w:val="28"/>
          <w:szCs w:val="28"/>
          <w:lang w:val="nl-NL"/>
        </w:rPr>
        <w:t xml:space="preserve">Tiến độ thi công; </w:t>
      </w: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8"/>
        <w:gridCol w:w="4170"/>
        <w:gridCol w:w="994"/>
      </w:tblGrid>
      <w:tr w:rsidR="00505047" w:rsidRPr="00FC2AE1" w14:paraId="39472193" w14:textId="77777777" w:rsidTr="003071FC">
        <w:trPr>
          <w:cantSplit/>
          <w:trHeight w:val="363"/>
          <w:tblHeader/>
          <w:jc w:val="center"/>
        </w:trPr>
        <w:tc>
          <w:tcPr>
            <w:tcW w:w="4848" w:type="dxa"/>
            <w:vAlign w:val="center"/>
          </w:tcPr>
          <w:p w14:paraId="18C07452" w14:textId="77777777" w:rsidR="00505047" w:rsidRPr="00FC2AE1" w:rsidRDefault="00505047" w:rsidP="003071FC">
            <w:pPr>
              <w:jc w:val="center"/>
              <w:rPr>
                <w:color w:val="0000FF"/>
                <w:szCs w:val="24"/>
              </w:rPr>
            </w:pPr>
            <w:r w:rsidRPr="00FC2AE1">
              <w:rPr>
                <w:b/>
                <w:color w:val="0000FF"/>
                <w:szCs w:val="24"/>
              </w:rPr>
              <w:t>Nội dung yêu cầu</w:t>
            </w:r>
          </w:p>
        </w:tc>
        <w:tc>
          <w:tcPr>
            <w:tcW w:w="5164" w:type="dxa"/>
            <w:gridSpan w:val="2"/>
            <w:vAlign w:val="center"/>
          </w:tcPr>
          <w:p w14:paraId="2A3B1FFE" w14:textId="77777777" w:rsidR="00505047" w:rsidRPr="00FC2AE1" w:rsidRDefault="00505047" w:rsidP="003071FC">
            <w:pPr>
              <w:jc w:val="center"/>
              <w:rPr>
                <w:b/>
                <w:bCs/>
                <w:color w:val="0000FF"/>
                <w:szCs w:val="24"/>
              </w:rPr>
            </w:pPr>
            <w:r w:rsidRPr="00FC2AE1">
              <w:rPr>
                <w:b/>
                <w:color w:val="0000FF"/>
                <w:szCs w:val="24"/>
              </w:rPr>
              <w:t>Mức độ đáp ứng</w:t>
            </w:r>
          </w:p>
        </w:tc>
      </w:tr>
      <w:tr w:rsidR="00505047" w:rsidRPr="00FC2AE1" w14:paraId="10DA2F27" w14:textId="77777777" w:rsidTr="003071FC">
        <w:trPr>
          <w:cantSplit/>
          <w:trHeight w:val="926"/>
          <w:jc w:val="center"/>
        </w:trPr>
        <w:tc>
          <w:tcPr>
            <w:tcW w:w="4848" w:type="dxa"/>
            <w:vMerge w:val="restart"/>
          </w:tcPr>
          <w:p w14:paraId="78DFD71F" w14:textId="77777777" w:rsidR="00505047" w:rsidRPr="00FC2AE1" w:rsidRDefault="00505047" w:rsidP="003071FC">
            <w:pPr>
              <w:ind w:right="36"/>
              <w:rPr>
                <w:color w:val="0000FF"/>
                <w:szCs w:val="24"/>
                <w:u w:val="single"/>
              </w:rPr>
            </w:pPr>
            <w:r w:rsidRPr="00FC2AE1">
              <w:rPr>
                <w:color w:val="0000FF"/>
                <w:szCs w:val="24"/>
                <w:u w:val="single"/>
              </w:rPr>
              <w:t>1. Thời gian thi công:</w:t>
            </w:r>
          </w:p>
          <w:p w14:paraId="3E4CAE7B" w14:textId="77777777" w:rsidR="00505047" w:rsidRPr="00FC2AE1" w:rsidRDefault="00505047" w:rsidP="003071FC">
            <w:pPr>
              <w:rPr>
                <w:color w:val="0000FF"/>
                <w:szCs w:val="24"/>
              </w:rPr>
            </w:pPr>
            <w:r w:rsidRPr="00FC2AE1">
              <w:rPr>
                <w:color w:val="0000FF"/>
                <w:szCs w:val="24"/>
              </w:rPr>
              <w:t xml:space="preserve">-  Đảm bảo thời gian thi công không quá thời gian yêu cầu trong HSMT (trong vòng </w:t>
            </w:r>
            <w:r w:rsidRPr="006449F2">
              <w:rPr>
                <w:b/>
                <w:bCs/>
                <w:color w:val="0000FF"/>
                <w:szCs w:val="24"/>
              </w:rPr>
              <w:t>84 ngày</w:t>
            </w:r>
            <w:r w:rsidRPr="00FC2AE1">
              <w:rPr>
                <w:color w:val="0000FF"/>
                <w:szCs w:val="24"/>
              </w:rPr>
              <w:t xml:space="preserve"> kể từ ngày hợp đồng có hiệu lực).  </w:t>
            </w:r>
          </w:p>
        </w:tc>
        <w:tc>
          <w:tcPr>
            <w:tcW w:w="4170" w:type="dxa"/>
          </w:tcPr>
          <w:p w14:paraId="1ECE8605" w14:textId="77777777" w:rsidR="00505047" w:rsidRPr="00FC2AE1" w:rsidRDefault="00505047" w:rsidP="003071FC">
            <w:pPr>
              <w:rPr>
                <w:color w:val="0000FF"/>
                <w:szCs w:val="24"/>
              </w:rPr>
            </w:pPr>
            <w:r w:rsidRPr="00FC2AE1">
              <w:rPr>
                <w:color w:val="0000FF"/>
                <w:szCs w:val="24"/>
              </w:rPr>
              <w:t xml:space="preserve">Đề xuất thời gian thi công không vượt quá thời gian yêu cầu trong HSMT (trong vòng </w:t>
            </w:r>
            <w:r w:rsidRPr="006449F2">
              <w:rPr>
                <w:b/>
                <w:bCs/>
                <w:color w:val="0000FF"/>
                <w:szCs w:val="24"/>
              </w:rPr>
              <w:t>84 ngày</w:t>
            </w:r>
            <w:r w:rsidRPr="00FC2AE1">
              <w:rPr>
                <w:color w:val="0000FF"/>
                <w:szCs w:val="24"/>
              </w:rPr>
              <w:t xml:space="preserve"> kể từ ngày hợp đồng có hiệu lực).</w:t>
            </w:r>
          </w:p>
        </w:tc>
        <w:tc>
          <w:tcPr>
            <w:tcW w:w="994" w:type="dxa"/>
            <w:vAlign w:val="center"/>
          </w:tcPr>
          <w:p w14:paraId="73F81F6B" w14:textId="77777777" w:rsidR="00505047" w:rsidRPr="00FC2AE1" w:rsidRDefault="00505047" w:rsidP="003071FC">
            <w:pPr>
              <w:jc w:val="center"/>
              <w:rPr>
                <w:color w:val="0000FF"/>
                <w:szCs w:val="24"/>
              </w:rPr>
            </w:pPr>
            <w:r w:rsidRPr="00FC2AE1">
              <w:rPr>
                <w:color w:val="0000FF"/>
                <w:szCs w:val="24"/>
              </w:rPr>
              <w:t>Đạt</w:t>
            </w:r>
          </w:p>
        </w:tc>
      </w:tr>
      <w:tr w:rsidR="00505047" w:rsidRPr="00FC2AE1" w14:paraId="0FCFA2FC" w14:textId="77777777" w:rsidTr="003071FC">
        <w:trPr>
          <w:cantSplit/>
          <w:trHeight w:val="552"/>
          <w:jc w:val="center"/>
        </w:trPr>
        <w:tc>
          <w:tcPr>
            <w:tcW w:w="4848" w:type="dxa"/>
            <w:vMerge/>
            <w:tcBorders>
              <w:bottom w:val="single" w:sz="4" w:space="0" w:color="auto"/>
            </w:tcBorders>
          </w:tcPr>
          <w:p w14:paraId="1D4FB892" w14:textId="77777777" w:rsidR="00505047" w:rsidRPr="00FC2AE1" w:rsidRDefault="00505047" w:rsidP="003071FC">
            <w:pPr>
              <w:rPr>
                <w:color w:val="0000FF"/>
                <w:szCs w:val="24"/>
              </w:rPr>
            </w:pPr>
          </w:p>
        </w:tc>
        <w:tc>
          <w:tcPr>
            <w:tcW w:w="4170" w:type="dxa"/>
            <w:tcBorders>
              <w:bottom w:val="single" w:sz="4" w:space="0" w:color="auto"/>
            </w:tcBorders>
          </w:tcPr>
          <w:p w14:paraId="166884DF" w14:textId="77777777" w:rsidR="00505047" w:rsidRPr="00FC2AE1" w:rsidRDefault="00505047" w:rsidP="003071FC">
            <w:pPr>
              <w:rPr>
                <w:color w:val="0000FF"/>
                <w:szCs w:val="24"/>
              </w:rPr>
            </w:pPr>
            <w:r w:rsidRPr="00FC2AE1">
              <w:rPr>
                <w:color w:val="0000FF"/>
                <w:szCs w:val="24"/>
              </w:rPr>
              <w:t>Đề xuất thời gian thi công vượt quá thời gian yêu cầu trong HSMT.</w:t>
            </w:r>
          </w:p>
        </w:tc>
        <w:tc>
          <w:tcPr>
            <w:tcW w:w="994" w:type="dxa"/>
            <w:tcBorders>
              <w:bottom w:val="single" w:sz="4" w:space="0" w:color="auto"/>
            </w:tcBorders>
            <w:vAlign w:val="center"/>
          </w:tcPr>
          <w:p w14:paraId="42BE0B98" w14:textId="77777777" w:rsidR="00505047" w:rsidRPr="00FC2AE1" w:rsidRDefault="00505047" w:rsidP="003071FC">
            <w:pPr>
              <w:jc w:val="center"/>
              <w:rPr>
                <w:color w:val="0000FF"/>
                <w:szCs w:val="24"/>
              </w:rPr>
            </w:pPr>
            <w:r w:rsidRPr="00FC2AE1">
              <w:rPr>
                <w:color w:val="0000FF"/>
                <w:szCs w:val="24"/>
              </w:rPr>
              <w:t>Không đạt</w:t>
            </w:r>
          </w:p>
        </w:tc>
      </w:tr>
      <w:tr w:rsidR="00505047" w:rsidRPr="00FC2AE1" w14:paraId="41A1B861" w14:textId="77777777" w:rsidTr="003071FC">
        <w:trPr>
          <w:cantSplit/>
          <w:trHeight w:val="1260"/>
          <w:jc w:val="center"/>
        </w:trPr>
        <w:tc>
          <w:tcPr>
            <w:tcW w:w="4848" w:type="dxa"/>
            <w:vMerge w:val="restart"/>
          </w:tcPr>
          <w:p w14:paraId="2BAC4C14" w14:textId="77777777" w:rsidR="00505047" w:rsidRPr="00FC2AE1" w:rsidRDefault="00505047" w:rsidP="003071FC">
            <w:pPr>
              <w:rPr>
                <w:color w:val="0000FF"/>
                <w:szCs w:val="24"/>
                <w:u w:val="single"/>
              </w:rPr>
            </w:pPr>
            <w:r w:rsidRPr="00FC2AE1">
              <w:rPr>
                <w:bCs/>
                <w:color w:val="0000FF"/>
                <w:szCs w:val="24"/>
                <w:u w:val="single"/>
              </w:rPr>
              <w:lastRenderedPageBreak/>
              <w:t>2</w:t>
            </w:r>
            <w:r w:rsidRPr="00FC2AE1">
              <w:rPr>
                <w:color w:val="0000FF"/>
                <w:szCs w:val="24"/>
                <w:u w:val="single"/>
              </w:rPr>
              <w:t>. Tính phù hợp:</w:t>
            </w:r>
          </w:p>
          <w:p w14:paraId="0BEF6D64" w14:textId="77777777" w:rsidR="00505047" w:rsidRPr="00FC2AE1" w:rsidRDefault="00505047" w:rsidP="003071FC">
            <w:pPr>
              <w:tabs>
                <w:tab w:val="left" w:pos="220"/>
              </w:tabs>
              <w:ind w:left="-15"/>
              <w:rPr>
                <w:color w:val="0000FF"/>
                <w:szCs w:val="24"/>
              </w:rPr>
            </w:pPr>
          </w:p>
          <w:p w14:paraId="7B444BCC" w14:textId="77777777" w:rsidR="00505047" w:rsidRPr="00FC2AE1" w:rsidRDefault="00505047" w:rsidP="003071FC">
            <w:pPr>
              <w:tabs>
                <w:tab w:val="left" w:pos="220"/>
              </w:tabs>
              <w:ind w:left="-15"/>
              <w:rPr>
                <w:color w:val="0000FF"/>
                <w:szCs w:val="24"/>
              </w:rPr>
            </w:pPr>
            <w:r w:rsidRPr="00FC2AE1">
              <w:rPr>
                <w:color w:val="0000FF"/>
                <w:szCs w:val="24"/>
              </w:rPr>
              <w:t xml:space="preserve">a) Giữa huy động thiết bị với tiến độ thi công. </w:t>
            </w:r>
          </w:p>
          <w:p w14:paraId="061CD357" w14:textId="77777777" w:rsidR="00505047" w:rsidRPr="00FC2AE1" w:rsidRDefault="00505047" w:rsidP="003071FC">
            <w:pPr>
              <w:tabs>
                <w:tab w:val="left" w:pos="220"/>
              </w:tabs>
              <w:ind w:left="-15"/>
              <w:rPr>
                <w:color w:val="0000FF"/>
                <w:szCs w:val="24"/>
              </w:rPr>
            </w:pPr>
            <w:r w:rsidRPr="00FC2AE1">
              <w:rPr>
                <w:color w:val="0000FF"/>
                <w:szCs w:val="24"/>
              </w:rPr>
              <w:t>b) Giữa bố trí nhân lực với tiến độ thực hiện (phải phù hợp số lượng nhân công đã nêu tại mục 3 bảng 1 với khối lượng đăng ký thi công từng ngày theo bảng tiến độ, đối với mỗi khu vực bố trí thi công).</w:t>
            </w:r>
          </w:p>
          <w:p w14:paraId="1AE45865" w14:textId="77777777" w:rsidR="00505047" w:rsidRPr="00FC2AE1" w:rsidRDefault="00505047" w:rsidP="003071FC">
            <w:pPr>
              <w:tabs>
                <w:tab w:val="left" w:pos="220"/>
              </w:tabs>
              <w:ind w:left="-15"/>
              <w:rPr>
                <w:color w:val="0000FF"/>
                <w:szCs w:val="24"/>
              </w:rPr>
            </w:pPr>
            <w:r w:rsidRPr="00FC2AE1">
              <w:rPr>
                <w:color w:val="0000FF"/>
                <w:szCs w:val="24"/>
              </w:rPr>
              <w:t xml:space="preserve">c) Nhà thầu nêu rõ giải pháp thi công không mất điện khách hàng (live line, máy phát) trong phương án và bảng tiến độ thi công. Trường hợp không thể thực hiện theo giải pháp trên thì số lần cắt điện trung thế và hạ thế cùng một khu vực chỉ mất điện 1 lần </w:t>
            </w:r>
            <w:r w:rsidRPr="00FC2AE1">
              <w:rPr>
                <w:i/>
                <w:iCs/>
                <w:color w:val="0000FF"/>
                <w:szCs w:val="24"/>
              </w:rPr>
              <w:t>(nhà thầu phải hiểu và trình bày cách thức về việc cắt điện, thời gian cắt điện theo qui định hiện hành của EVNHCMC đối với các vị trí bắt buộc phải cắt điện thì mỗi khu vực khách hàng chỉ mất điện 1 lần và phương pháp thực hiện ưu tiên bằng live line, máy phát)</w:t>
            </w:r>
          </w:p>
        </w:tc>
        <w:tc>
          <w:tcPr>
            <w:tcW w:w="4170" w:type="dxa"/>
            <w:tcBorders>
              <w:bottom w:val="single" w:sz="4" w:space="0" w:color="auto"/>
            </w:tcBorders>
            <w:vAlign w:val="center"/>
          </w:tcPr>
          <w:p w14:paraId="451FDF7A" w14:textId="77777777" w:rsidR="00505047" w:rsidRPr="00FC2AE1" w:rsidRDefault="00505047" w:rsidP="003071FC">
            <w:pPr>
              <w:tabs>
                <w:tab w:val="left" w:pos="220"/>
              </w:tabs>
              <w:rPr>
                <w:color w:val="0000FF"/>
                <w:szCs w:val="24"/>
              </w:rPr>
            </w:pPr>
            <w:r w:rsidRPr="00FC2AE1">
              <w:rPr>
                <w:color w:val="0000FF"/>
                <w:szCs w:val="24"/>
              </w:rPr>
              <w:t>Đề xuất đầy đủ, hợp lý và khả thi cho cả 3 nội dung a), b) và c).</w:t>
            </w:r>
          </w:p>
        </w:tc>
        <w:tc>
          <w:tcPr>
            <w:tcW w:w="994" w:type="dxa"/>
            <w:vAlign w:val="center"/>
          </w:tcPr>
          <w:p w14:paraId="72CD1B6A" w14:textId="77777777" w:rsidR="00505047" w:rsidRPr="00FC2AE1" w:rsidRDefault="00505047" w:rsidP="003071FC">
            <w:pPr>
              <w:rPr>
                <w:color w:val="0000FF"/>
                <w:szCs w:val="24"/>
              </w:rPr>
            </w:pPr>
            <w:r w:rsidRPr="00FC2AE1">
              <w:rPr>
                <w:color w:val="0000FF"/>
                <w:szCs w:val="24"/>
              </w:rPr>
              <w:t>Đạt</w:t>
            </w:r>
          </w:p>
        </w:tc>
      </w:tr>
      <w:tr w:rsidR="00505047" w:rsidRPr="00FC2AE1" w14:paraId="33873DDE" w14:textId="77777777" w:rsidTr="003071FC">
        <w:trPr>
          <w:cantSplit/>
          <w:trHeight w:val="1251"/>
          <w:jc w:val="center"/>
        </w:trPr>
        <w:tc>
          <w:tcPr>
            <w:tcW w:w="4848" w:type="dxa"/>
            <w:vMerge/>
          </w:tcPr>
          <w:p w14:paraId="742B3947" w14:textId="77777777" w:rsidR="00505047" w:rsidRPr="00FC2AE1" w:rsidRDefault="00505047" w:rsidP="003071FC">
            <w:pPr>
              <w:rPr>
                <w:color w:val="0000FF"/>
                <w:szCs w:val="24"/>
              </w:rPr>
            </w:pPr>
          </w:p>
        </w:tc>
        <w:tc>
          <w:tcPr>
            <w:tcW w:w="4170" w:type="dxa"/>
            <w:tcBorders>
              <w:top w:val="single" w:sz="4" w:space="0" w:color="auto"/>
            </w:tcBorders>
            <w:vAlign w:val="center"/>
          </w:tcPr>
          <w:p w14:paraId="3941430B" w14:textId="77777777" w:rsidR="00505047" w:rsidRPr="00FC2AE1" w:rsidRDefault="00505047" w:rsidP="003071FC">
            <w:pPr>
              <w:pStyle w:val="DAUDONG"/>
              <w:rPr>
                <w:color w:val="0000FF"/>
                <w:sz w:val="24"/>
                <w:szCs w:val="24"/>
              </w:rPr>
            </w:pPr>
            <w:r w:rsidRPr="00FC2AE1">
              <w:rPr>
                <w:color w:val="0000FF"/>
                <w:szCs w:val="24"/>
              </w:rPr>
              <w:t>Đề xuất đầy đủ cả 3 nội dung a), b) và c). Tuy nhiên vẫn có một số nội dung chưa hợp lý cần làm rõ mà nhà thầu đáp ứng</w:t>
            </w:r>
          </w:p>
        </w:tc>
        <w:tc>
          <w:tcPr>
            <w:tcW w:w="994" w:type="dxa"/>
            <w:tcBorders>
              <w:top w:val="single" w:sz="4" w:space="0" w:color="auto"/>
            </w:tcBorders>
            <w:vAlign w:val="center"/>
          </w:tcPr>
          <w:p w14:paraId="17B5C65B" w14:textId="77777777" w:rsidR="00505047" w:rsidRPr="00FC2AE1" w:rsidRDefault="00505047" w:rsidP="003071FC">
            <w:pPr>
              <w:rPr>
                <w:color w:val="0000FF"/>
                <w:szCs w:val="24"/>
              </w:rPr>
            </w:pPr>
            <w:r w:rsidRPr="00FC2AE1">
              <w:rPr>
                <w:color w:val="0000FF"/>
                <w:szCs w:val="24"/>
              </w:rPr>
              <w:t>Chấp nhận được</w:t>
            </w:r>
          </w:p>
        </w:tc>
      </w:tr>
      <w:tr w:rsidR="00505047" w:rsidRPr="00FC2AE1" w14:paraId="7E0B81B4" w14:textId="77777777" w:rsidTr="003071FC">
        <w:trPr>
          <w:cantSplit/>
          <w:trHeight w:val="1251"/>
          <w:jc w:val="center"/>
        </w:trPr>
        <w:tc>
          <w:tcPr>
            <w:tcW w:w="4848" w:type="dxa"/>
            <w:vMerge/>
          </w:tcPr>
          <w:p w14:paraId="665D38F3" w14:textId="77777777" w:rsidR="00505047" w:rsidRPr="00FC2AE1" w:rsidRDefault="00505047" w:rsidP="003071FC">
            <w:pPr>
              <w:rPr>
                <w:color w:val="0000FF"/>
                <w:szCs w:val="24"/>
              </w:rPr>
            </w:pPr>
          </w:p>
        </w:tc>
        <w:tc>
          <w:tcPr>
            <w:tcW w:w="4170" w:type="dxa"/>
            <w:tcBorders>
              <w:top w:val="nil"/>
            </w:tcBorders>
            <w:vAlign w:val="center"/>
          </w:tcPr>
          <w:p w14:paraId="215EB12C" w14:textId="77777777" w:rsidR="00505047" w:rsidRPr="00FC2AE1" w:rsidRDefault="00505047" w:rsidP="003071FC">
            <w:pPr>
              <w:pStyle w:val="DAUDONG"/>
              <w:rPr>
                <w:color w:val="0000FF"/>
                <w:sz w:val="24"/>
                <w:szCs w:val="24"/>
              </w:rPr>
            </w:pPr>
            <w:r w:rsidRPr="00FC2AE1">
              <w:rPr>
                <w:color w:val="0000FF"/>
                <w:sz w:val="24"/>
                <w:szCs w:val="24"/>
              </w:rPr>
              <w:t>Đề xuất không đầy đủ 3 nội dung a), b) và c).</w:t>
            </w:r>
          </w:p>
        </w:tc>
        <w:tc>
          <w:tcPr>
            <w:tcW w:w="994" w:type="dxa"/>
            <w:tcBorders>
              <w:top w:val="nil"/>
            </w:tcBorders>
            <w:vAlign w:val="center"/>
          </w:tcPr>
          <w:p w14:paraId="48BFB83B" w14:textId="77777777" w:rsidR="00505047" w:rsidRPr="00FC2AE1" w:rsidRDefault="00505047" w:rsidP="003071FC">
            <w:pPr>
              <w:rPr>
                <w:color w:val="0000FF"/>
                <w:szCs w:val="24"/>
              </w:rPr>
            </w:pPr>
            <w:r w:rsidRPr="00FC2AE1">
              <w:rPr>
                <w:color w:val="0000FF"/>
                <w:szCs w:val="24"/>
              </w:rPr>
              <w:t>Không đạt</w:t>
            </w:r>
          </w:p>
        </w:tc>
      </w:tr>
      <w:tr w:rsidR="00505047" w:rsidRPr="00FC2AE1" w14:paraId="588BFC78" w14:textId="77777777" w:rsidTr="003071FC">
        <w:trPr>
          <w:cantSplit/>
          <w:trHeight w:val="534"/>
          <w:jc w:val="center"/>
        </w:trPr>
        <w:tc>
          <w:tcPr>
            <w:tcW w:w="4848" w:type="dxa"/>
            <w:vMerge w:val="restart"/>
            <w:vAlign w:val="center"/>
          </w:tcPr>
          <w:p w14:paraId="1A7BC12B" w14:textId="77777777" w:rsidR="00505047" w:rsidRPr="00FC2AE1" w:rsidRDefault="00505047" w:rsidP="003071FC">
            <w:pPr>
              <w:jc w:val="center"/>
              <w:rPr>
                <w:b/>
                <w:color w:val="0000FF"/>
                <w:szCs w:val="24"/>
              </w:rPr>
            </w:pPr>
            <w:r w:rsidRPr="00FC2AE1">
              <w:rPr>
                <w:b/>
                <w:color w:val="0000FF"/>
                <w:szCs w:val="24"/>
              </w:rPr>
              <w:t>Kết luận</w:t>
            </w:r>
          </w:p>
        </w:tc>
        <w:tc>
          <w:tcPr>
            <w:tcW w:w="4170" w:type="dxa"/>
          </w:tcPr>
          <w:p w14:paraId="18AE3BF5" w14:textId="77777777" w:rsidR="00505047" w:rsidRPr="00FC2AE1" w:rsidRDefault="00505047" w:rsidP="003071FC">
            <w:pPr>
              <w:rPr>
                <w:color w:val="0000FF"/>
                <w:szCs w:val="24"/>
              </w:rPr>
            </w:pPr>
            <w:r w:rsidRPr="00FC2AE1">
              <w:rPr>
                <w:color w:val="0000FF"/>
                <w:szCs w:val="24"/>
              </w:rPr>
              <w:t>Các tiêu chuẩn chi tiết 1, 2 được đánh giá là đạt hoặc chấp nhận được.</w:t>
            </w:r>
          </w:p>
        </w:tc>
        <w:tc>
          <w:tcPr>
            <w:tcW w:w="994" w:type="dxa"/>
            <w:vAlign w:val="center"/>
          </w:tcPr>
          <w:p w14:paraId="6F3ED55B" w14:textId="77777777" w:rsidR="00505047" w:rsidRPr="00FC2AE1" w:rsidRDefault="00505047" w:rsidP="003071FC">
            <w:pPr>
              <w:jc w:val="center"/>
              <w:rPr>
                <w:color w:val="0000FF"/>
                <w:szCs w:val="24"/>
              </w:rPr>
            </w:pPr>
            <w:r w:rsidRPr="00FC2AE1">
              <w:rPr>
                <w:color w:val="0000FF"/>
                <w:szCs w:val="24"/>
              </w:rPr>
              <w:t>Đạt</w:t>
            </w:r>
          </w:p>
        </w:tc>
      </w:tr>
      <w:tr w:rsidR="00505047" w:rsidRPr="00FC2AE1" w14:paraId="042F904E" w14:textId="77777777" w:rsidTr="003071FC">
        <w:trPr>
          <w:cantSplit/>
          <w:trHeight w:val="543"/>
          <w:jc w:val="center"/>
        </w:trPr>
        <w:tc>
          <w:tcPr>
            <w:tcW w:w="4848" w:type="dxa"/>
            <w:vMerge/>
          </w:tcPr>
          <w:p w14:paraId="0D615D8A" w14:textId="77777777" w:rsidR="00505047" w:rsidRPr="00FC2AE1" w:rsidRDefault="00505047" w:rsidP="003071FC">
            <w:pPr>
              <w:rPr>
                <w:color w:val="0000FF"/>
                <w:szCs w:val="24"/>
              </w:rPr>
            </w:pPr>
          </w:p>
        </w:tc>
        <w:tc>
          <w:tcPr>
            <w:tcW w:w="4170" w:type="dxa"/>
          </w:tcPr>
          <w:p w14:paraId="6B4E37B8" w14:textId="77777777" w:rsidR="00505047" w:rsidRPr="00FC2AE1" w:rsidRDefault="00505047" w:rsidP="003071FC">
            <w:pPr>
              <w:rPr>
                <w:color w:val="0000FF"/>
                <w:szCs w:val="24"/>
              </w:rPr>
            </w:pPr>
            <w:r w:rsidRPr="00FC2AE1">
              <w:rPr>
                <w:color w:val="0000FF"/>
                <w:szCs w:val="24"/>
              </w:rPr>
              <w:t>Có một tiêu chuẩn chi tiết được đánh giá là không đạt.</w:t>
            </w:r>
          </w:p>
        </w:tc>
        <w:tc>
          <w:tcPr>
            <w:tcW w:w="994" w:type="dxa"/>
            <w:vAlign w:val="center"/>
          </w:tcPr>
          <w:p w14:paraId="32BC7DB6" w14:textId="77777777" w:rsidR="00505047" w:rsidRPr="00FC2AE1" w:rsidRDefault="00505047" w:rsidP="003071FC">
            <w:pPr>
              <w:rPr>
                <w:color w:val="0000FF"/>
                <w:szCs w:val="24"/>
              </w:rPr>
            </w:pPr>
            <w:r w:rsidRPr="00FC2AE1">
              <w:rPr>
                <w:color w:val="0000FF"/>
                <w:szCs w:val="24"/>
              </w:rPr>
              <w:t>Không đạt</w:t>
            </w:r>
          </w:p>
        </w:tc>
      </w:tr>
    </w:tbl>
    <w:p w14:paraId="2FBFA401" w14:textId="77777777" w:rsidR="00505047" w:rsidRDefault="00505047" w:rsidP="00505047">
      <w:pPr>
        <w:pStyle w:val="ListParagraph"/>
        <w:tabs>
          <w:tab w:val="left" w:pos="851"/>
          <w:tab w:val="left" w:pos="1080"/>
        </w:tabs>
        <w:rPr>
          <w:color w:val="0000FF"/>
          <w:sz w:val="28"/>
          <w:szCs w:val="28"/>
          <w:lang w:val="nl-NL"/>
        </w:rPr>
      </w:pPr>
    </w:p>
    <w:p w14:paraId="66037F85" w14:textId="77777777" w:rsidR="00505047" w:rsidRPr="00FC2AE1" w:rsidRDefault="00505047" w:rsidP="00505047">
      <w:pPr>
        <w:pStyle w:val="ListParagraph"/>
        <w:numPr>
          <w:ilvl w:val="0"/>
          <w:numId w:val="21"/>
        </w:numPr>
        <w:tabs>
          <w:tab w:val="left" w:pos="851"/>
          <w:tab w:val="left" w:pos="1080"/>
        </w:tabs>
        <w:ind w:left="0" w:firstLine="720"/>
        <w:rPr>
          <w:color w:val="0000FF"/>
          <w:sz w:val="28"/>
          <w:szCs w:val="28"/>
          <w:lang w:val="nl-NL"/>
        </w:rPr>
      </w:pPr>
      <w:r w:rsidRPr="00FC2AE1">
        <w:rPr>
          <w:color w:val="0000FF"/>
          <w:sz w:val="28"/>
          <w:szCs w:val="28"/>
          <w:lang w:val="nl-NL"/>
        </w:rPr>
        <w:t xml:space="preserve">Cách thức quản lý dự án bao gồm: tổ chức quản lý dự án, tổ chức quản lý hiện trường;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3553"/>
        <w:gridCol w:w="1398"/>
      </w:tblGrid>
      <w:tr w:rsidR="00505047" w:rsidRPr="00FC2AE1" w14:paraId="509A36F8" w14:textId="77777777" w:rsidTr="003071FC">
        <w:trPr>
          <w:cantSplit/>
          <w:trHeight w:val="836"/>
          <w:jc w:val="center"/>
        </w:trPr>
        <w:tc>
          <w:tcPr>
            <w:tcW w:w="5098" w:type="dxa"/>
            <w:vMerge w:val="restart"/>
            <w:tcBorders>
              <w:top w:val="single" w:sz="4" w:space="0" w:color="auto"/>
              <w:left w:val="single" w:sz="4" w:space="0" w:color="auto"/>
              <w:right w:val="single" w:sz="4" w:space="0" w:color="auto"/>
            </w:tcBorders>
            <w:vAlign w:val="center"/>
          </w:tcPr>
          <w:p w14:paraId="2F400442" w14:textId="77777777" w:rsidR="00505047" w:rsidRPr="00FC2AE1" w:rsidRDefault="00505047" w:rsidP="003071FC">
            <w:pPr>
              <w:jc w:val="left"/>
              <w:rPr>
                <w:color w:val="0000FF"/>
                <w:szCs w:val="24"/>
                <w:lang w:val="nl-NL"/>
              </w:rPr>
            </w:pPr>
            <w:r w:rsidRPr="00FC2AE1">
              <w:rPr>
                <w:color w:val="0000FF"/>
                <w:szCs w:val="24"/>
                <w:lang w:val="nl-NL"/>
              </w:rPr>
              <w:t>1. Tổ chức quản lý dự án:</w:t>
            </w:r>
          </w:p>
          <w:p w14:paraId="45F023E1" w14:textId="77777777" w:rsidR="00505047" w:rsidRPr="00FC2AE1" w:rsidRDefault="00505047" w:rsidP="003071FC">
            <w:pPr>
              <w:jc w:val="left"/>
              <w:rPr>
                <w:color w:val="0000FF"/>
                <w:szCs w:val="24"/>
                <w:lang w:val="nl-NL"/>
              </w:rPr>
            </w:pPr>
            <w:r w:rsidRPr="00FC2AE1">
              <w:rPr>
                <w:color w:val="0000FF"/>
                <w:szCs w:val="24"/>
                <w:lang w:val="nl-NL"/>
              </w:rPr>
              <w:t>- Trình bài thuyết minh tổ chức quản lý dự án về kế hoạch, khối lượng công việc, chất lượng, tiến độ thi công, bảo vệ môi trường, an toàn trong thi công,…kèm theo.</w:t>
            </w:r>
          </w:p>
        </w:tc>
        <w:tc>
          <w:tcPr>
            <w:tcW w:w="3553" w:type="dxa"/>
            <w:tcBorders>
              <w:top w:val="single" w:sz="4" w:space="0" w:color="auto"/>
              <w:left w:val="single" w:sz="4" w:space="0" w:color="auto"/>
              <w:right w:val="single" w:sz="4" w:space="0" w:color="auto"/>
            </w:tcBorders>
            <w:vAlign w:val="center"/>
          </w:tcPr>
          <w:p w14:paraId="289D48A7" w14:textId="77777777" w:rsidR="00505047" w:rsidRPr="00FC2AE1" w:rsidRDefault="00505047" w:rsidP="003071FC">
            <w:pPr>
              <w:rPr>
                <w:color w:val="0000FF"/>
                <w:szCs w:val="24"/>
              </w:rPr>
            </w:pPr>
            <w:r w:rsidRPr="00FC2AE1">
              <w:rPr>
                <w:color w:val="0000FF"/>
                <w:szCs w:val="24"/>
              </w:rPr>
              <w:t>Trình bày sơ sài</w:t>
            </w:r>
          </w:p>
        </w:tc>
        <w:tc>
          <w:tcPr>
            <w:tcW w:w="1398" w:type="dxa"/>
            <w:tcBorders>
              <w:top w:val="single" w:sz="4" w:space="0" w:color="auto"/>
              <w:left w:val="single" w:sz="4" w:space="0" w:color="auto"/>
              <w:right w:val="single" w:sz="4" w:space="0" w:color="auto"/>
            </w:tcBorders>
            <w:vAlign w:val="center"/>
          </w:tcPr>
          <w:p w14:paraId="34F9074F" w14:textId="77777777" w:rsidR="00505047" w:rsidRPr="00FC2AE1" w:rsidRDefault="00505047" w:rsidP="003071FC">
            <w:pPr>
              <w:jc w:val="center"/>
              <w:rPr>
                <w:color w:val="0000FF"/>
                <w:szCs w:val="24"/>
              </w:rPr>
            </w:pPr>
            <w:r w:rsidRPr="00FC2AE1">
              <w:rPr>
                <w:color w:val="0000FF"/>
                <w:szCs w:val="24"/>
              </w:rPr>
              <w:t>Không đạt</w:t>
            </w:r>
          </w:p>
        </w:tc>
      </w:tr>
      <w:tr w:rsidR="00505047" w:rsidRPr="00FC2AE1" w14:paraId="0E201EDB" w14:textId="77777777" w:rsidTr="003071FC">
        <w:trPr>
          <w:cantSplit/>
          <w:trHeight w:val="836"/>
          <w:jc w:val="center"/>
        </w:trPr>
        <w:tc>
          <w:tcPr>
            <w:tcW w:w="5098" w:type="dxa"/>
            <w:vMerge/>
            <w:tcBorders>
              <w:left w:val="single" w:sz="4" w:space="0" w:color="auto"/>
              <w:bottom w:val="single" w:sz="4" w:space="0" w:color="auto"/>
              <w:right w:val="single" w:sz="4" w:space="0" w:color="auto"/>
            </w:tcBorders>
          </w:tcPr>
          <w:p w14:paraId="473B96B2" w14:textId="77777777" w:rsidR="00505047" w:rsidRPr="00FC2AE1" w:rsidRDefault="00505047" w:rsidP="003071FC">
            <w:pPr>
              <w:rPr>
                <w:color w:val="0000FF"/>
                <w:szCs w:val="24"/>
              </w:rPr>
            </w:pPr>
          </w:p>
        </w:tc>
        <w:tc>
          <w:tcPr>
            <w:tcW w:w="3553" w:type="dxa"/>
            <w:tcBorders>
              <w:top w:val="single" w:sz="4" w:space="0" w:color="auto"/>
              <w:left w:val="single" w:sz="4" w:space="0" w:color="auto"/>
              <w:right w:val="single" w:sz="4" w:space="0" w:color="auto"/>
            </w:tcBorders>
            <w:vAlign w:val="center"/>
          </w:tcPr>
          <w:p w14:paraId="5410F2E5" w14:textId="77777777" w:rsidR="00505047" w:rsidRPr="00FC2AE1" w:rsidRDefault="00505047" w:rsidP="003071FC">
            <w:pPr>
              <w:rPr>
                <w:color w:val="0000FF"/>
                <w:szCs w:val="24"/>
              </w:rPr>
            </w:pPr>
            <w:r w:rsidRPr="00FC2AE1">
              <w:rPr>
                <w:color w:val="0000FF"/>
                <w:szCs w:val="24"/>
              </w:rPr>
              <w:t>Trình bày đầy đủ, rõ ràng, chi tiết hợp lý.</w:t>
            </w:r>
          </w:p>
        </w:tc>
        <w:tc>
          <w:tcPr>
            <w:tcW w:w="1398" w:type="dxa"/>
            <w:tcBorders>
              <w:top w:val="single" w:sz="4" w:space="0" w:color="auto"/>
              <w:left w:val="single" w:sz="4" w:space="0" w:color="auto"/>
              <w:right w:val="single" w:sz="4" w:space="0" w:color="auto"/>
            </w:tcBorders>
            <w:vAlign w:val="center"/>
          </w:tcPr>
          <w:p w14:paraId="294318EE" w14:textId="77777777" w:rsidR="00505047" w:rsidRPr="00FC2AE1" w:rsidRDefault="00505047" w:rsidP="003071FC">
            <w:pPr>
              <w:jc w:val="center"/>
              <w:rPr>
                <w:color w:val="0000FF"/>
                <w:szCs w:val="24"/>
              </w:rPr>
            </w:pPr>
            <w:r w:rsidRPr="00FC2AE1">
              <w:rPr>
                <w:color w:val="0000FF"/>
                <w:szCs w:val="24"/>
              </w:rPr>
              <w:t>Đạt</w:t>
            </w:r>
          </w:p>
        </w:tc>
      </w:tr>
      <w:tr w:rsidR="00505047" w:rsidRPr="00FC2AE1" w14:paraId="03932A04" w14:textId="77777777" w:rsidTr="003071FC">
        <w:trPr>
          <w:cantSplit/>
          <w:trHeight w:val="836"/>
          <w:jc w:val="center"/>
        </w:trPr>
        <w:tc>
          <w:tcPr>
            <w:tcW w:w="5098" w:type="dxa"/>
            <w:vMerge w:val="restart"/>
            <w:tcBorders>
              <w:top w:val="single" w:sz="4" w:space="0" w:color="auto"/>
              <w:left w:val="single" w:sz="4" w:space="0" w:color="auto"/>
              <w:bottom w:val="single" w:sz="4" w:space="0" w:color="auto"/>
              <w:right w:val="single" w:sz="4" w:space="0" w:color="auto"/>
            </w:tcBorders>
          </w:tcPr>
          <w:p w14:paraId="014C7A79" w14:textId="77777777" w:rsidR="00505047" w:rsidRPr="00FC2AE1" w:rsidRDefault="00505047" w:rsidP="003071FC">
            <w:pPr>
              <w:rPr>
                <w:color w:val="0000FF"/>
                <w:szCs w:val="24"/>
              </w:rPr>
            </w:pPr>
            <w:r w:rsidRPr="00FC2AE1">
              <w:rPr>
                <w:color w:val="0000FF"/>
                <w:szCs w:val="24"/>
              </w:rPr>
              <w:t>2. Tổ chức quản lý hiện trường:</w:t>
            </w:r>
          </w:p>
          <w:p w14:paraId="6E032F4C" w14:textId="77777777" w:rsidR="00505047" w:rsidRPr="00FC2AE1" w:rsidRDefault="00505047" w:rsidP="003071FC">
            <w:pPr>
              <w:rPr>
                <w:color w:val="0000FF"/>
                <w:szCs w:val="24"/>
              </w:rPr>
            </w:pPr>
            <w:r w:rsidRPr="00FC2AE1">
              <w:rPr>
                <w:color w:val="0000FF"/>
                <w:szCs w:val="24"/>
              </w:rPr>
              <w:t>- Sơ đồ tổ chức kèm thuyết minh; mô tả các mặt công tác chuẩn bị thi công; biện pháp tổ chức thi công; thuyết minh bố trí nhân sự, phương tiện thi công,... kèm theo.</w:t>
            </w:r>
          </w:p>
        </w:tc>
        <w:tc>
          <w:tcPr>
            <w:tcW w:w="3553" w:type="dxa"/>
            <w:tcBorders>
              <w:top w:val="single" w:sz="4" w:space="0" w:color="auto"/>
              <w:left w:val="single" w:sz="4" w:space="0" w:color="auto"/>
              <w:right w:val="single" w:sz="4" w:space="0" w:color="auto"/>
            </w:tcBorders>
            <w:vAlign w:val="center"/>
          </w:tcPr>
          <w:p w14:paraId="0B3A716C" w14:textId="77777777" w:rsidR="00505047" w:rsidRPr="00FC2AE1" w:rsidRDefault="00505047" w:rsidP="003071FC">
            <w:pPr>
              <w:rPr>
                <w:color w:val="0000FF"/>
                <w:szCs w:val="24"/>
              </w:rPr>
            </w:pPr>
            <w:r w:rsidRPr="00FC2AE1">
              <w:rPr>
                <w:color w:val="0000FF"/>
                <w:szCs w:val="24"/>
              </w:rPr>
              <w:t>Trình bày sơ sài</w:t>
            </w:r>
          </w:p>
        </w:tc>
        <w:tc>
          <w:tcPr>
            <w:tcW w:w="1398" w:type="dxa"/>
            <w:tcBorders>
              <w:top w:val="single" w:sz="4" w:space="0" w:color="auto"/>
              <w:left w:val="single" w:sz="4" w:space="0" w:color="auto"/>
              <w:right w:val="single" w:sz="4" w:space="0" w:color="auto"/>
            </w:tcBorders>
            <w:vAlign w:val="center"/>
          </w:tcPr>
          <w:p w14:paraId="5C1DF029" w14:textId="77777777" w:rsidR="00505047" w:rsidRPr="00FC2AE1" w:rsidRDefault="00505047" w:rsidP="003071FC">
            <w:pPr>
              <w:jc w:val="center"/>
              <w:rPr>
                <w:color w:val="0000FF"/>
                <w:szCs w:val="24"/>
              </w:rPr>
            </w:pPr>
            <w:r w:rsidRPr="00FC2AE1">
              <w:rPr>
                <w:color w:val="0000FF"/>
                <w:szCs w:val="24"/>
              </w:rPr>
              <w:t>Không đạt</w:t>
            </w:r>
          </w:p>
        </w:tc>
      </w:tr>
      <w:tr w:rsidR="00505047" w:rsidRPr="00FC2AE1" w14:paraId="773619EF" w14:textId="77777777" w:rsidTr="003071FC">
        <w:trPr>
          <w:cantSplit/>
          <w:trHeight w:val="519"/>
          <w:jc w:val="center"/>
        </w:trPr>
        <w:tc>
          <w:tcPr>
            <w:tcW w:w="5098" w:type="dxa"/>
            <w:vMerge/>
            <w:tcBorders>
              <w:top w:val="single" w:sz="4" w:space="0" w:color="auto"/>
              <w:left w:val="single" w:sz="4" w:space="0" w:color="auto"/>
              <w:bottom w:val="single" w:sz="4" w:space="0" w:color="auto"/>
              <w:right w:val="single" w:sz="4" w:space="0" w:color="auto"/>
            </w:tcBorders>
          </w:tcPr>
          <w:p w14:paraId="3FBF9C1E" w14:textId="77777777" w:rsidR="00505047" w:rsidRPr="00FC2AE1" w:rsidRDefault="00505047" w:rsidP="003071FC">
            <w:pPr>
              <w:rPr>
                <w:color w:val="0000FF"/>
                <w:szCs w:val="24"/>
              </w:rPr>
            </w:pPr>
          </w:p>
        </w:tc>
        <w:tc>
          <w:tcPr>
            <w:tcW w:w="3553" w:type="dxa"/>
            <w:tcBorders>
              <w:top w:val="single" w:sz="4" w:space="0" w:color="auto"/>
              <w:left w:val="single" w:sz="4" w:space="0" w:color="auto"/>
              <w:bottom w:val="single" w:sz="4" w:space="0" w:color="auto"/>
              <w:right w:val="single" w:sz="4" w:space="0" w:color="auto"/>
            </w:tcBorders>
            <w:vAlign w:val="center"/>
          </w:tcPr>
          <w:p w14:paraId="34D4FB5F" w14:textId="77777777" w:rsidR="00505047" w:rsidRPr="00FC2AE1" w:rsidRDefault="00505047" w:rsidP="003071FC">
            <w:pPr>
              <w:rPr>
                <w:color w:val="0000FF"/>
                <w:szCs w:val="24"/>
              </w:rPr>
            </w:pPr>
            <w:r w:rsidRPr="00FC2AE1">
              <w:rPr>
                <w:color w:val="0000FF"/>
                <w:szCs w:val="24"/>
              </w:rPr>
              <w:t>Trình bày đầy đủ, rõ ràng, chi tiết hợp lý.</w:t>
            </w:r>
          </w:p>
        </w:tc>
        <w:tc>
          <w:tcPr>
            <w:tcW w:w="1398" w:type="dxa"/>
            <w:tcBorders>
              <w:top w:val="single" w:sz="4" w:space="0" w:color="auto"/>
              <w:left w:val="single" w:sz="4" w:space="0" w:color="auto"/>
              <w:bottom w:val="single" w:sz="4" w:space="0" w:color="auto"/>
              <w:right w:val="single" w:sz="4" w:space="0" w:color="auto"/>
            </w:tcBorders>
            <w:vAlign w:val="center"/>
          </w:tcPr>
          <w:p w14:paraId="69BC487F" w14:textId="77777777" w:rsidR="00505047" w:rsidRPr="00FC2AE1" w:rsidRDefault="00505047" w:rsidP="003071FC">
            <w:pPr>
              <w:jc w:val="center"/>
              <w:rPr>
                <w:color w:val="0000FF"/>
                <w:szCs w:val="24"/>
              </w:rPr>
            </w:pPr>
            <w:r w:rsidRPr="00FC2AE1">
              <w:rPr>
                <w:color w:val="0000FF"/>
                <w:szCs w:val="24"/>
              </w:rPr>
              <w:t>Đạt</w:t>
            </w:r>
          </w:p>
        </w:tc>
      </w:tr>
      <w:tr w:rsidR="00505047" w:rsidRPr="00FC2AE1" w14:paraId="4FD28528" w14:textId="77777777" w:rsidTr="003071FC">
        <w:trPr>
          <w:cantSplit/>
          <w:trHeight w:val="519"/>
          <w:jc w:val="center"/>
        </w:trPr>
        <w:tc>
          <w:tcPr>
            <w:tcW w:w="5098" w:type="dxa"/>
            <w:vMerge w:val="restart"/>
            <w:tcBorders>
              <w:top w:val="single" w:sz="4" w:space="0" w:color="auto"/>
              <w:left w:val="single" w:sz="4" w:space="0" w:color="auto"/>
              <w:right w:val="single" w:sz="4" w:space="0" w:color="auto"/>
            </w:tcBorders>
            <w:vAlign w:val="center"/>
          </w:tcPr>
          <w:p w14:paraId="718DD1F1" w14:textId="77777777" w:rsidR="00505047" w:rsidRPr="00FC2AE1" w:rsidRDefault="00505047" w:rsidP="003071FC">
            <w:pPr>
              <w:jc w:val="center"/>
              <w:rPr>
                <w:b/>
                <w:bCs/>
                <w:color w:val="0000FF"/>
                <w:szCs w:val="24"/>
              </w:rPr>
            </w:pPr>
            <w:r w:rsidRPr="00FC2AE1">
              <w:rPr>
                <w:b/>
                <w:bCs/>
                <w:color w:val="0000FF"/>
                <w:szCs w:val="24"/>
              </w:rPr>
              <w:t>Kết luận</w:t>
            </w:r>
          </w:p>
        </w:tc>
        <w:tc>
          <w:tcPr>
            <w:tcW w:w="3553" w:type="dxa"/>
            <w:tcBorders>
              <w:top w:val="single" w:sz="4" w:space="0" w:color="auto"/>
              <w:left w:val="single" w:sz="4" w:space="0" w:color="auto"/>
              <w:bottom w:val="single" w:sz="4" w:space="0" w:color="auto"/>
              <w:right w:val="single" w:sz="4" w:space="0" w:color="auto"/>
            </w:tcBorders>
            <w:vAlign w:val="center"/>
          </w:tcPr>
          <w:p w14:paraId="68BC0EF2" w14:textId="77777777" w:rsidR="00505047" w:rsidRPr="00FC2AE1" w:rsidRDefault="00505047" w:rsidP="003071FC">
            <w:pPr>
              <w:rPr>
                <w:color w:val="0000FF"/>
                <w:szCs w:val="24"/>
              </w:rPr>
            </w:pPr>
            <w:r w:rsidRPr="00FC2AE1">
              <w:rPr>
                <w:color w:val="0000FF"/>
                <w:szCs w:val="24"/>
              </w:rPr>
              <w:t>Đánh giá là đạt hoặc chấp nhận được chi chuẩn  chi tiết 1, 2 được đánh giá là đạt.</w:t>
            </w:r>
          </w:p>
        </w:tc>
        <w:tc>
          <w:tcPr>
            <w:tcW w:w="1398" w:type="dxa"/>
            <w:tcBorders>
              <w:top w:val="single" w:sz="4" w:space="0" w:color="auto"/>
              <w:left w:val="single" w:sz="4" w:space="0" w:color="auto"/>
              <w:bottom w:val="single" w:sz="4" w:space="0" w:color="auto"/>
              <w:right w:val="single" w:sz="4" w:space="0" w:color="auto"/>
            </w:tcBorders>
            <w:vAlign w:val="center"/>
          </w:tcPr>
          <w:p w14:paraId="1196589F" w14:textId="77777777" w:rsidR="00505047" w:rsidRPr="00FC2AE1" w:rsidRDefault="00505047" w:rsidP="003071FC">
            <w:pPr>
              <w:jc w:val="center"/>
              <w:rPr>
                <w:color w:val="0000FF"/>
                <w:szCs w:val="24"/>
              </w:rPr>
            </w:pPr>
            <w:r w:rsidRPr="00FC2AE1">
              <w:rPr>
                <w:color w:val="0000FF"/>
                <w:szCs w:val="24"/>
              </w:rPr>
              <w:t>Đạt</w:t>
            </w:r>
          </w:p>
        </w:tc>
      </w:tr>
      <w:tr w:rsidR="00505047" w:rsidRPr="00FC2AE1" w14:paraId="462230A6" w14:textId="77777777" w:rsidTr="003071FC">
        <w:trPr>
          <w:cantSplit/>
          <w:trHeight w:val="519"/>
          <w:jc w:val="center"/>
        </w:trPr>
        <w:tc>
          <w:tcPr>
            <w:tcW w:w="5098" w:type="dxa"/>
            <w:vMerge/>
            <w:tcBorders>
              <w:left w:val="single" w:sz="4" w:space="0" w:color="auto"/>
              <w:bottom w:val="single" w:sz="4" w:space="0" w:color="auto"/>
              <w:right w:val="single" w:sz="4" w:space="0" w:color="auto"/>
            </w:tcBorders>
            <w:vAlign w:val="center"/>
          </w:tcPr>
          <w:p w14:paraId="5A4B2E9D" w14:textId="77777777" w:rsidR="00505047" w:rsidRPr="00FC2AE1" w:rsidRDefault="00505047" w:rsidP="003071FC">
            <w:pPr>
              <w:jc w:val="center"/>
              <w:rPr>
                <w:b/>
                <w:bCs/>
                <w:color w:val="0000FF"/>
                <w:szCs w:val="24"/>
                <w:u w:val="single"/>
              </w:rPr>
            </w:pPr>
          </w:p>
        </w:tc>
        <w:tc>
          <w:tcPr>
            <w:tcW w:w="3553" w:type="dxa"/>
            <w:tcBorders>
              <w:top w:val="single" w:sz="4" w:space="0" w:color="auto"/>
              <w:left w:val="single" w:sz="4" w:space="0" w:color="auto"/>
              <w:bottom w:val="single" w:sz="4" w:space="0" w:color="auto"/>
              <w:right w:val="single" w:sz="4" w:space="0" w:color="auto"/>
            </w:tcBorders>
            <w:vAlign w:val="center"/>
          </w:tcPr>
          <w:p w14:paraId="11482A22" w14:textId="77777777" w:rsidR="00505047" w:rsidRPr="00FC2AE1" w:rsidRDefault="00505047" w:rsidP="003071FC">
            <w:pPr>
              <w:rPr>
                <w:color w:val="0000FF"/>
                <w:szCs w:val="24"/>
              </w:rPr>
            </w:pPr>
            <w:r w:rsidRPr="00FC2AE1">
              <w:rPr>
                <w:color w:val="0000FF"/>
                <w:szCs w:val="24"/>
              </w:rPr>
              <w:t>Có một tiêu chuẩn chi tiết được đánh giá là không đạt.</w:t>
            </w:r>
          </w:p>
        </w:tc>
        <w:tc>
          <w:tcPr>
            <w:tcW w:w="1398" w:type="dxa"/>
            <w:tcBorders>
              <w:top w:val="single" w:sz="4" w:space="0" w:color="auto"/>
              <w:left w:val="single" w:sz="4" w:space="0" w:color="auto"/>
              <w:bottom w:val="single" w:sz="4" w:space="0" w:color="auto"/>
              <w:right w:val="single" w:sz="4" w:space="0" w:color="auto"/>
            </w:tcBorders>
            <w:vAlign w:val="center"/>
          </w:tcPr>
          <w:p w14:paraId="18851FD0" w14:textId="77777777" w:rsidR="00505047" w:rsidRPr="00FC2AE1" w:rsidRDefault="00505047" w:rsidP="003071FC">
            <w:pPr>
              <w:jc w:val="right"/>
              <w:rPr>
                <w:color w:val="0000FF"/>
                <w:szCs w:val="24"/>
              </w:rPr>
            </w:pPr>
            <w:r w:rsidRPr="00FC2AE1">
              <w:rPr>
                <w:color w:val="0000FF"/>
                <w:szCs w:val="24"/>
              </w:rPr>
              <w:t>Không đạt</w:t>
            </w:r>
          </w:p>
        </w:tc>
      </w:tr>
    </w:tbl>
    <w:p w14:paraId="28B13216" w14:textId="77777777" w:rsidR="00505047" w:rsidRDefault="00505047" w:rsidP="00505047">
      <w:pPr>
        <w:pStyle w:val="ListParagraph"/>
        <w:tabs>
          <w:tab w:val="left" w:pos="851"/>
          <w:tab w:val="left" w:pos="1080"/>
        </w:tabs>
        <w:rPr>
          <w:color w:val="0000FF"/>
          <w:sz w:val="28"/>
          <w:szCs w:val="28"/>
          <w:lang w:val="nl-NL"/>
        </w:rPr>
      </w:pPr>
    </w:p>
    <w:p w14:paraId="30DB5168" w14:textId="77777777" w:rsidR="00505047" w:rsidRPr="00FC2AE1" w:rsidRDefault="00505047" w:rsidP="00505047">
      <w:pPr>
        <w:pStyle w:val="ListParagraph"/>
        <w:numPr>
          <w:ilvl w:val="0"/>
          <w:numId w:val="21"/>
        </w:numPr>
        <w:tabs>
          <w:tab w:val="left" w:pos="851"/>
          <w:tab w:val="left" w:pos="1080"/>
        </w:tabs>
        <w:ind w:left="0" w:firstLine="720"/>
        <w:rPr>
          <w:color w:val="0000FF"/>
          <w:sz w:val="28"/>
          <w:szCs w:val="28"/>
          <w:lang w:val="nl-NL"/>
        </w:rPr>
      </w:pPr>
      <w:r w:rsidRPr="00FC2AE1">
        <w:rPr>
          <w:color w:val="0000FF"/>
          <w:sz w:val="28"/>
          <w:szCs w:val="28"/>
          <w:lang w:val="nl-NL"/>
        </w:rPr>
        <w:t xml:space="preserve">Các biện pháp bảo đảm chất lượng; bảo đảm điều kiện vệ sinh môi trường và các điều kiện khác như phòng cháy, chữa cháy, an toàn lao động; </w:t>
      </w:r>
    </w:p>
    <w:p w14:paraId="68CECD55" w14:textId="77777777" w:rsidR="00505047" w:rsidRPr="00FC2AE1" w:rsidRDefault="00505047" w:rsidP="00505047">
      <w:pPr>
        <w:pStyle w:val="ListParagraph"/>
        <w:numPr>
          <w:ilvl w:val="0"/>
          <w:numId w:val="22"/>
        </w:numPr>
        <w:tabs>
          <w:tab w:val="left" w:pos="900"/>
          <w:tab w:val="left" w:pos="1418"/>
        </w:tabs>
        <w:ind w:left="0" w:firstLine="709"/>
        <w:rPr>
          <w:color w:val="0000FF"/>
          <w:sz w:val="28"/>
          <w:szCs w:val="28"/>
          <w:lang w:val="nl-NL"/>
        </w:rPr>
      </w:pPr>
      <w:r w:rsidRPr="00FC2AE1">
        <w:rPr>
          <w:color w:val="0000FF"/>
          <w:sz w:val="28"/>
          <w:szCs w:val="28"/>
          <w:lang w:val="nl-NL"/>
        </w:rPr>
        <w:t>Các biện pháp bảo đảm chất lượng;</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8"/>
        <w:gridCol w:w="3553"/>
        <w:gridCol w:w="1398"/>
      </w:tblGrid>
      <w:tr w:rsidR="00505047" w:rsidRPr="00FC2AE1" w14:paraId="3F054AF4" w14:textId="77777777" w:rsidTr="003071FC">
        <w:trPr>
          <w:cantSplit/>
          <w:trHeight w:val="951"/>
          <w:jc w:val="center"/>
        </w:trPr>
        <w:tc>
          <w:tcPr>
            <w:tcW w:w="4688" w:type="dxa"/>
            <w:vMerge w:val="restart"/>
            <w:tcBorders>
              <w:top w:val="single" w:sz="4" w:space="0" w:color="auto"/>
              <w:left w:val="single" w:sz="4" w:space="0" w:color="auto"/>
              <w:bottom w:val="single" w:sz="4" w:space="0" w:color="auto"/>
              <w:right w:val="single" w:sz="4" w:space="0" w:color="auto"/>
            </w:tcBorders>
          </w:tcPr>
          <w:p w14:paraId="60A82BD0" w14:textId="77777777" w:rsidR="00505047" w:rsidRPr="00FC2AE1" w:rsidRDefault="00505047" w:rsidP="003071FC">
            <w:pPr>
              <w:rPr>
                <w:color w:val="0000FF"/>
                <w:szCs w:val="24"/>
                <w:lang w:val="nl-NL"/>
              </w:rPr>
            </w:pPr>
            <w:r w:rsidRPr="00FC2AE1">
              <w:rPr>
                <w:color w:val="0000FF"/>
                <w:szCs w:val="24"/>
                <w:lang w:val="nl-NL"/>
              </w:rPr>
              <w:t>Bảo đảm chất lượng thi công, biện pháp giám sát công trình:</w:t>
            </w:r>
          </w:p>
          <w:p w14:paraId="2EA5C705" w14:textId="77777777" w:rsidR="00505047" w:rsidRPr="00FC2AE1" w:rsidRDefault="00505047" w:rsidP="003071FC">
            <w:pPr>
              <w:rPr>
                <w:color w:val="0000FF"/>
                <w:szCs w:val="24"/>
                <w:lang w:val="nl-NL"/>
              </w:rPr>
            </w:pPr>
            <w:r w:rsidRPr="00FC2AE1">
              <w:rPr>
                <w:color w:val="0000FF"/>
                <w:szCs w:val="24"/>
                <w:lang w:val="nl-NL"/>
              </w:rPr>
              <w:t>a) Bố trí đầy đủ lực lượng giám sát.</w:t>
            </w:r>
          </w:p>
          <w:p w14:paraId="28D0D958" w14:textId="77777777" w:rsidR="00505047" w:rsidRPr="00FC2AE1" w:rsidRDefault="00505047" w:rsidP="003071FC">
            <w:pPr>
              <w:rPr>
                <w:color w:val="0000FF"/>
                <w:szCs w:val="24"/>
                <w:lang w:val="nl-NL"/>
              </w:rPr>
            </w:pPr>
            <w:r w:rsidRPr="00FC2AE1">
              <w:rPr>
                <w:color w:val="0000FF"/>
                <w:szCs w:val="24"/>
                <w:lang w:val="nl-NL"/>
              </w:rPr>
              <w:lastRenderedPageBreak/>
              <w:t>b) Có đầy đủ biện pháp kiểm tra và quản lý chất lượng.</w:t>
            </w:r>
          </w:p>
          <w:p w14:paraId="6F2EC63B" w14:textId="77777777" w:rsidR="00505047" w:rsidRPr="00FC2AE1" w:rsidRDefault="00505047" w:rsidP="003071FC">
            <w:pPr>
              <w:rPr>
                <w:color w:val="0000FF"/>
                <w:szCs w:val="24"/>
                <w:lang w:val="nl-NL"/>
              </w:rPr>
            </w:pPr>
            <w:r w:rsidRPr="00FC2AE1">
              <w:rPr>
                <w:color w:val="0000FF"/>
                <w:szCs w:val="24"/>
                <w:lang w:val="nl-NL"/>
              </w:rPr>
              <w:t>c) Cam kết trước khi thi công công trình: Cam kết ký hợp đồng nguyên tắc hoặc thỏa thuận về việc phối hợp sửa chữa, khắc phục sự cố khi có xãy ra cho các dự án hiện hữu như hệ thống cấp nước, cáp ngầm viễn thông… trong giai đoạn thi công với thời gian khắc phục không quá 02 giờ tính từ lúc sự cố xãy ra.</w:t>
            </w:r>
          </w:p>
        </w:tc>
        <w:tc>
          <w:tcPr>
            <w:tcW w:w="3553" w:type="dxa"/>
            <w:tcBorders>
              <w:top w:val="single" w:sz="4" w:space="0" w:color="auto"/>
              <w:left w:val="single" w:sz="4" w:space="0" w:color="auto"/>
              <w:bottom w:val="single" w:sz="4" w:space="0" w:color="auto"/>
              <w:right w:val="single" w:sz="4" w:space="0" w:color="auto"/>
            </w:tcBorders>
            <w:vAlign w:val="center"/>
          </w:tcPr>
          <w:p w14:paraId="7077A74A" w14:textId="77777777" w:rsidR="00505047" w:rsidRPr="00FC2AE1" w:rsidRDefault="00505047" w:rsidP="003071FC">
            <w:pPr>
              <w:rPr>
                <w:color w:val="0000FF"/>
                <w:szCs w:val="24"/>
                <w:lang w:val="nl-NL"/>
              </w:rPr>
            </w:pPr>
            <w:r w:rsidRPr="00FC2AE1">
              <w:rPr>
                <w:color w:val="0000FF"/>
                <w:szCs w:val="24"/>
                <w:lang w:val="nl-NL"/>
              </w:rPr>
              <w:lastRenderedPageBreak/>
              <w:t>Đề xuất đủ đối với cả 3 nội dung a), b) và c).</w:t>
            </w:r>
          </w:p>
        </w:tc>
        <w:tc>
          <w:tcPr>
            <w:tcW w:w="1398" w:type="dxa"/>
            <w:tcBorders>
              <w:top w:val="single" w:sz="4" w:space="0" w:color="auto"/>
              <w:left w:val="single" w:sz="4" w:space="0" w:color="auto"/>
              <w:bottom w:val="single" w:sz="4" w:space="0" w:color="auto"/>
              <w:right w:val="single" w:sz="4" w:space="0" w:color="auto"/>
            </w:tcBorders>
            <w:vAlign w:val="center"/>
          </w:tcPr>
          <w:p w14:paraId="3959A46A" w14:textId="77777777" w:rsidR="00505047" w:rsidRPr="00FC2AE1" w:rsidRDefault="00505047" w:rsidP="003071FC">
            <w:pPr>
              <w:jc w:val="center"/>
              <w:rPr>
                <w:color w:val="0000FF"/>
                <w:szCs w:val="24"/>
              </w:rPr>
            </w:pPr>
            <w:r w:rsidRPr="00FC2AE1">
              <w:rPr>
                <w:color w:val="0000FF"/>
                <w:szCs w:val="24"/>
              </w:rPr>
              <w:t>Đạt</w:t>
            </w:r>
          </w:p>
        </w:tc>
      </w:tr>
      <w:tr w:rsidR="00505047" w:rsidRPr="00FC2AE1" w14:paraId="696223CA" w14:textId="77777777" w:rsidTr="003071FC">
        <w:trPr>
          <w:cantSplit/>
          <w:trHeight w:val="755"/>
          <w:jc w:val="center"/>
        </w:trPr>
        <w:tc>
          <w:tcPr>
            <w:tcW w:w="4688" w:type="dxa"/>
            <w:vMerge/>
            <w:tcBorders>
              <w:top w:val="single" w:sz="4" w:space="0" w:color="auto"/>
              <w:left w:val="single" w:sz="4" w:space="0" w:color="auto"/>
              <w:bottom w:val="single" w:sz="4" w:space="0" w:color="auto"/>
              <w:right w:val="single" w:sz="4" w:space="0" w:color="auto"/>
            </w:tcBorders>
          </w:tcPr>
          <w:p w14:paraId="49194151" w14:textId="77777777" w:rsidR="00505047" w:rsidRPr="00FC2AE1" w:rsidRDefault="00505047" w:rsidP="003071FC">
            <w:pPr>
              <w:rPr>
                <w:color w:val="0000FF"/>
                <w:szCs w:val="24"/>
              </w:rPr>
            </w:pPr>
          </w:p>
        </w:tc>
        <w:tc>
          <w:tcPr>
            <w:tcW w:w="3553" w:type="dxa"/>
            <w:tcBorders>
              <w:top w:val="single" w:sz="4" w:space="0" w:color="auto"/>
              <w:left w:val="single" w:sz="4" w:space="0" w:color="auto"/>
              <w:bottom w:val="single" w:sz="4" w:space="0" w:color="auto"/>
              <w:right w:val="single" w:sz="4" w:space="0" w:color="auto"/>
            </w:tcBorders>
            <w:vAlign w:val="center"/>
          </w:tcPr>
          <w:p w14:paraId="68EB8F9F" w14:textId="77777777" w:rsidR="00505047" w:rsidRPr="00FC2AE1" w:rsidRDefault="00505047" w:rsidP="003071FC">
            <w:pPr>
              <w:rPr>
                <w:color w:val="0000FF"/>
                <w:szCs w:val="24"/>
              </w:rPr>
            </w:pPr>
            <w:r w:rsidRPr="00FC2AE1">
              <w:rPr>
                <w:color w:val="0000FF"/>
                <w:szCs w:val="24"/>
              </w:rPr>
              <w:t>Không đề xuất đủ đối với cả 3 nội dung a), b) và c).</w:t>
            </w:r>
          </w:p>
        </w:tc>
        <w:tc>
          <w:tcPr>
            <w:tcW w:w="1398" w:type="dxa"/>
            <w:tcBorders>
              <w:top w:val="single" w:sz="4" w:space="0" w:color="auto"/>
              <w:left w:val="single" w:sz="4" w:space="0" w:color="auto"/>
              <w:bottom w:val="single" w:sz="4" w:space="0" w:color="auto"/>
              <w:right w:val="single" w:sz="4" w:space="0" w:color="auto"/>
            </w:tcBorders>
            <w:vAlign w:val="center"/>
          </w:tcPr>
          <w:p w14:paraId="2FF1C6BE" w14:textId="77777777" w:rsidR="00505047" w:rsidRPr="00FC2AE1" w:rsidRDefault="00505047" w:rsidP="003071FC">
            <w:pPr>
              <w:jc w:val="center"/>
              <w:rPr>
                <w:color w:val="0000FF"/>
                <w:szCs w:val="24"/>
              </w:rPr>
            </w:pPr>
            <w:r w:rsidRPr="00FC2AE1">
              <w:rPr>
                <w:color w:val="0000FF"/>
                <w:szCs w:val="24"/>
              </w:rPr>
              <w:t>Không đạt</w:t>
            </w:r>
          </w:p>
        </w:tc>
      </w:tr>
      <w:tr w:rsidR="00505047" w:rsidRPr="00FC2AE1" w14:paraId="6800A2D2" w14:textId="77777777" w:rsidTr="003071FC">
        <w:trPr>
          <w:cantSplit/>
          <w:trHeight w:val="874"/>
          <w:jc w:val="center"/>
        </w:trPr>
        <w:tc>
          <w:tcPr>
            <w:tcW w:w="4688" w:type="dxa"/>
            <w:vMerge w:val="restart"/>
            <w:tcBorders>
              <w:top w:val="single" w:sz="4" w:space="0" w:color="auto"/>
              <w:left w:val="single" w:sz="4" w:space="0" w:color="auto"/>
              <w:right w:val="single" w:sz="4" w:space="0" w:color="auto"/>
            </w:tcBorders>
            <w:vAlign w:val="center"/>
          </w:tcPr>
          <w:p w14:paraId="7503E222" w14:textId="77777777" w:rsidR="00505047" w:rsidRPr="00FC2AE1" w:rsidRDefault="00505047" w:rsidP="003071FC">
            <w:pPr>
              <w:jc w:val="center"/>
              <w:rPr>
                <w:b/>
                <w:bCs/>
                <w:color w:val="0000FF"/>
                <w:szCs w:val="24"/>
              </w:rPr>
            </w:pPr>
            <w:r w:rsidRPr="00FC2AE1">
              <w:rPr>
                <w:b/>
                <w:bCs/>
                <w:color w:val="0000FF"/>
                <w:szCs w:val="24"/>
              </w:rPr>
              <w:t>Kết luận</w:t>
            </w:r>
          </w:p>
        </w:tc>
        <w:tc>
          <w:tcPr>
            <w:tcW w:w="3553" w:type="dxa"/>
            <w:tcBorders>
              <w:top w:val="single" w:sz="4" w:space="0" w:color="auto"/>
              <w:left w:val="single" w:sz="4" w:space="0" w:color="auto"/>
              <w:bottom w:val="single" w:sz="4" w:space="0" w:color="auto"/>
              <w:right w:val="single" w:sz="4" w:space="0" w:color="auto"/>
            </w:tcBorders>
            <w:vAlign w:val="center"/>
          </w:tcPr>
          <w:p w14:paraId="310725D1" w14:textId="77777777" w:rsidR="00505047" w:rsidRPr="00FC2AE1" w:rsidRDefault="00505047" w:rsidP="003071FC">
            <w:pPr>
              <w:rPr>
                <w:color w:val="0000FF"/>
                <w:szCs w:val="24"/>
              </w:rPr>
            </w:pPr>
            <w:r w:rsidRPr="00FC2AE1">
              <w:rPr>
                <w:color w:val="0000FF"/>
                <w:szCs w:val="24"/>
              </w:rPr>
              <w:t>Đánh giá là đạt hoặc chấp nhận được, được đánh giá là đạt.</w:t>
            </w:r>
          </w:p>
        </w:tc>
        <w:tc>
          <w:tcPr>
            <w:tcW w:w="1398" w:type="dxa"/>
            <w:tcBorders>
              <w:top w:val="single" w:sz="4" w:space="0" w:color="auto"/>
              <w:left w:val="single" w:sz="4" w:space="0" w:color="auto"/>
              <w:bottom w:val="single" w:sz="4" w:space="0" w:color="auto"/>
              <w:right w:val="single" w:sz="4" w:space="0" w:color="auto"/>
            </w:tcBorders>
            <w:vAlign w:val="center"/>
          </w:tcPr>
          <w:p w14:paraId="7A429951" w14:textId="77777777" w:rsidR="00505047" w:rsidRPr="00FC2AE1" w:rsidRDefault="00505047" w:rsidP="003071FC">
            <w:pPr>
              <w:jc w:val="center"/>
              <w:rPr>
                <w:color w:val="0000FF"/>
                <w:szCs w:val="24"/>
              </w:rPr>
            </w:pPr>
            <w:r w:rsidRPr="00FC2AE1">
              <w:rPr>
                <w:color w:val="0000FF"/>
                <w:szCs w:val="24"/>
              </w:rPr>
              <w:t>Đạt</w:t>
            </w:r>
          </w:p>
        </w:tc>
      </w:tr>
      <w:tr w:rsidR="00505047" w:rsidRPr="00FC2AE1" w14:paraId="4704C081" w14:textId="77777777" w:rsidTr="003071FC">
        <w:trPr>
          <w:cantSplit/>
          <w:trHeight w:val="737"/>
          <w:jc w:val="center"/>
        </w:trPr>
        <w:tc>
          <w:tcPr>
            <w:tcW w:w="4688" w:type="dxa"/>
            <w:vMerge/>
            <w:tcBorders>
              <w:left w:val="single" w:sz="4" w:space="0" w:color="auto"/>
              <w:bottom w:val="single" w:sz="4" w:space="0" w:color="auto"/>
              <w:right w:val="single" w:sz="4" w:space="0" w:color="auto"/>
            </w:tcBorders>
          </w:tcPr>
          <w:p w14:paraId="7B734FCA" w14:textId="77777777" w:rsidR="00505047" w:rsidRPr="00FC2AE1" w:rsidRDefault="00505047" w:rsidP="003071FC">
            <w:pPr>
              <w:rPr>
                <w:b/>
                <w:bCs/>
                <w:color w:val="0000FF"/>
                <w:szCs w:val="24"/>
                <w:u w:val="single"/>
              </w:rPr>
            </w:pPr>
          </w:p>
        </w:tc>
        <w:tc>
          <w:tcPr>
            <w:tcW w:w="3553" w:type="dxa"/>
            <w:tcBorders>
              <w:top w:val="single" w:sz="4" w:space="0" w:color="auto"/>
              <w:left w:val="single" w:sz="4" w:space="0" w:color="auto"/>
              <w:bottom w:val="single" w:sz="4" w:space="0" w:color="auto"/>
              <w:right w:val="single" w:sz="4" w:space="0" w:color="auto"/>
            </w:tcBorders>
            <w:vAlign w:val="center"/>
          </w:tcPr>
          <w:p w14:paraId="11C9021B" w14:textId="77777777" w:rsidR="00505047" w:rsidRPr="00FC2AE1" w:rsidRDefault="00505047" w:rsidP="003071FC">
            <w:pPr>
              <w:rPr>
                <w:color w:val="0000FF"/>
                <w:szCs w:val="24"/>
              </w:rPr>
            </w:pPr>
            <w:r w:rsidRPr="00FC2AE1">
              <w:rPr>
                <w:color w:val="0000FF"/>
                <w:szCs w:val="24"/>
              </w:rPr>
              <w:t>Không thuộc các trường hợp nêu trên.</w:t>
            </w:r>
          </w:p>
        </w:tc>
        <w:tc>
          <w:tcPr>
            <w:tcW w:w="1398" w:type="dxa"/>
            <w:tcBorders>
              <w:top w:val="single" w:sz="4" w:space="0" w:color="auto"/>
              <w:left w:val="single" w:sz="4" w:space="0" w:color="auto"/>
              <w:bottom w:val="single" w:sz="4" w:space="0" w:color="auto"/>
              <w:right w:val="single" w:sz="4" w:space="0" w:color="auto"/>
            </w:tcBorders>
            <w:vAlign w:val="center"/>
          </w:tcPr>
          <w:p w14:paraId="676273E3" w14:textId="77777777" w:rsidR="00505047" w:rsidRPr="00FC2AE1" w:rsidRDefault="00505047" w:rsidP="003071FC">
            <w:pPr>
              <w:jc w:val="center"/>
              <w:rPr>
                <w:color w:val="0000FF"/>
                <w:szCs w:val="24"/>
              </w:rPr>
            </w:pPr>
            <w:r w:rsidRPr="00FC2AE1">
              <w:rPr>
                <w:color w:val="0000FF"/>
                <w:szCs w:val="24"/>
              </w:rPr>
              <w:t>Không đạt</w:t>
            </w:r>
          </w:p>
        </w:tc>
      </w:tr>
    </w:tbl>
    <w:p w14:paraId="17836C77" w14:textId="77777777" w:rsidR="00505047" w:rsidRDefault="00505047" w:rsidP="00505047">
      <w:pPr>
        <w:pStyle w:val="ListParagraph"/>
        <w:tabs>
          <w:tab w:val="left" w:pos="900"/>
          <w:tab w:val="left" w:pos="1418"/>
        </w:tabs>
        <w:ind w:left="709"/>
        <w:rPr>
          <w:color w:val="0000FF"/>
          <w:sz w:val="28"/>
          <w:szCs w:val="28"/>
          <w:lang w:val="nl-NL"/>
        </w:rPr>
      </w:pPr>
    </w:p>
    <w:p w14:paraId="10693944" w14:textId="77777777" w:rsidR="00505047" w:rsidRDefault="00505047" w:rsidP="00505047">
      <w:pPr>
        <w:pStyle w:val="ListParagraph"/>
        <w:tabs>
          <w:tab w:val="left" w:pos="900"/>
          <w:tab w:val="left" w:pos="1418"/>
        </w:tabs>
        <w:ind w:left="709"/>
        <w:rPr>
          <w:color w:val="0000FF"/>
          <w:sz w:val="28"/>
          <w:szCs w:val="28"/>
          <w:lang w:val="nl-NL"/>
        </w:rPr>
      </w:pPr>
    </w:p>
    <w:p w14:paraId="1C59E411" w14:textId="27E4D26C" w:rsidR="00505047" w:rsidRPr="00FC2AE1" w:rsidRDefault="00505047" w:rsidP="00505047">
      <w:pPr>
        <w:pStyle w:val="ListParagraph"/>
        <w:numPr>
          <w:ilvl w:val="0"/>
          <w:numId w:val="22"/>
        </w:numPr>
        <w:tabs>
          <w:tab w:val="left" w:pos="900"/>
          <w:tab w:val="left" w:pos="1418"/>
        </w:tabs>
        <w:ind w:left="0" w:firstLine="709"/>
        <w:rPr>
          <w:color w:val="0000FF"/>
          <w:sz w:val="28"/>
          <w:szCs w:val="28"/>
          <w:lang w:val="nl-NL"/>
        </w:rPr>
      </w:pPr>
      <w:r w:rsidRPr="00FC2AE1">
        <w:rPr>
          <w:color w:val="0000FF"/>
          <w:sz w:val="28"/>
          <w:szCs w:val="28"/>
          <w:lang w:val="nl-NL"/>
        </w:rPr>
        <w:t>Bảo đảm điều kiện vệ sinh môi trường và các điều kiện khác như phòng cháy, chữa cháy, an toàn lao động:</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1"/>
        <w:gridCol w:w="3553"/>
        <w:gridCol w:w="1398"/>
      </w:tblGrid>
      <w:tr w:rsidR="00505047" w:rsidRPr="00FC2AE1" w14:paraId="0D1BE124" w14:textId="77777777" w:rsidTr="003071FC">
        <w:trPr>
          <w:cantSplit/>
          <w:trHeight w:val="849"/>
          <w:jc w:val="center"/>
        </w:trPr>
        <w:tc>
          <w:tcPr>
            <w:tcW w:w="4701" w:type="dxa"/>
            <w:vMerge w:val="restart"/>
            <w:tcBorders>
              <w:top w:val="single" w:sz="4" w:space="0" w:color="auto"/>
              <w:left w:val="single" w:sz="4" w:space="0" w:color="auto"/>
              <w:bottom w:val="single" w:sz="4" w:space="0" w:color="auto"/>
              <w:right w:val="single" w:sz="4" w:space="0" w:color="auto"/>
            </w:tcBorders>
            <w:vAlign w:val="center"/>
          </w:tcPr>
          <w:p w14:paraId="3F8F136D" w14:textId="77777777" w:rsidR="00505047" w:rsidRPr="00FC2AE1" w:rsidRDefault="00505047" w:rsidP="003071FC">
            <w:pPr>
              <w:numPr>
                <w:ilvl w:val="0"/>
                <w:numId w:val="23"/>
              </w:numPr>
              <w:tabs>
                <w:tab w:val="clear" w:pos="720"/>
              </w:tabs>
              <w:ind w:left="369"/>
              <w:rPr>
                <w:color w:val="0000FF"/>
                <w:szCs w:val="24"/>
                <w:lang w:val="nl-NL"/>
              </w:rPr>
            </w:pPr>
            <w:r w:rsidRPr="00FC2AE1">
              <w:rPr>
                <w:color w:val="0000FF"/>
                <w:szCs w:val="24"/>
                <w:lang w:val="nl-NL"/>
              </w:rPr>
              <w:t>Giải pháp đảm bảo vệ sinh môi trường trong quá trình thi công, vận chuyển vật tư và vật liệu.</w:t>
            </w:r>
          </w:p>
          <w:p w14:paraId="6EE91FBA" w14:textId="77777777" w:rsidR="00505047" w:rsidRPr="00FC2AE1" w:rsidRDefault="00505047" w:rsidP="003071FC">
            <w:pPr>
              <w:numPr>
                <w:ilvl w:val="0"/>
                <w:numId w:val="23"/>
              </w:numPr>
              <w:tabs>
                <w:tab w:val="clear" w:pos="720"/>
              </w:tabs>
              <w:ind w:left="369"/>
              <w:rPr>
                <w:color w:val="0000FF"/>
                <w:szCs w:val="24"/>
              </w:rPr>
            </w:pPr>
            <w:r w:rsidRPr="00FC2AE1">
              <w:rPr>
                <w:color w:val="0000FF"/>
                <w:szCs w:val="24"/>
              </w:rPr>
              <w:t>An toàn lao động.</w:t>
            </w:r>
          </w:p>
          <w:p w14:paraId="00730854" w14:textId="77777777" w:rsidR="00505047" w:rsidRPr="00FC2AE1" w:rsidRDefault="00505047" w:rsidP="003071FC">
            <w:pPr>
              <w:numPr>
                <w:ilvl w:val="0"/>
                <w:numId w:val="23"/>
              </w:numPr>
              <w:tabs>
                <w:tab w:val="clear" w:pos="720"/>
              </w:tabs>
              <w:ind w:left="369"/>
              <w:rPr>
                <w:color w:val="0000FF"/>
                <w:szCs w:val="24"/>
              </w:rPr>
            </w:pPr>
            <w:r w:rsidRPr="00FC2AE1">
              <w:rPr>
                <w:color w:val="0000FF"/>
                <w:szCs w:val="24"/>
              </w:rPr>
              <w:t xml:space="preserve">Giải pháp phòng chống cháy nổ. </w:t>
            </w:r>
          </w:p>
        </w:tc>
        <w:tc>
          <w:tcPr>
            <w:tcW w:w="3553" w:type="dxa"/>
            <w:tcBorders>
              <w:top w:val="single" w:sz="4" w:space="0" w:color="auto"/>
              <w:left w:val="single" w:sz="4" w:space="0" w:color="auto"/>
              <w:right w:val="single" w:sz="4" w:space="0" w:color="auto"/>
            </w:tcBorders>
          </w:tcPr>
          <w:p w14:paraId="58132567" w14:textId="77777777" w:rsidR="00505047" w:rsidRPr="00FC2AE1" w:rsidRDefault="00505047" w:rsidP="003071FC">
            <w:pPr>
              <w:rPr>
                <w:color w:val="0000FF"/>
                <w:szCs w:val="24"/>
              </w:rPr>
            </w:pPr>
            <w:r w:rsidRPr="00FC2AE1">
              <w:rPr>
                <w:color w:val="0000FF"/>
                <w:szCs w:val="24"/>
              </w:rPr>
              <w:t>Trình bày đầy đủ, rõ ràng, chi tiết hợp lý.</w:t>
            </w:r>
          </w:p>
        </w:tc>
        <w:tc>
          <w:tcPr>
            <w:tcW w:w="1398" w:type="dxa"/>
            <w:tcBorders>
              <w:top w:val="single" w:sz="4" w:space="0" w:color="auto"/>
              <w:left w:val="single" w:sz="4" w:space="0" w:color="auto"/>
              <w:right w:val="single" w:sz="4" w:space="0" w:color="auto"/>
            </w:tcBorders>
            <w:vAlign w:val="center"/>
          </w:tcPr>
          <w:p w14:paraId="718EC4AC" w14:textId="77777777" w:rsidR="00505047" w:rsidRPr="00FC2AE1" w:rsidRDefault="00505047" w:rsidP="003071FC">
            <w:pPr>
              <w:jc w:val="center"/>
              <w:rPr>
                <w:color w:val="0000FF"/>
                <w:szCs w:val="24"/>
              </w:rPr>
            </w:pPr>
            <w:r w:rsidRPr="00FC2AE1">
              <w:rPr>
                <w:color w:val="0000FF"/>
                <w:szCs w:val="24"/>
              </w:rPr>
              <w:t xml:space="preserve">Đạt </w:t>
            </w:r>
          </w:p>
        </w:tc>
      </w:tr>
      <w:tr w:rsidR="00505047" w:rsidRPr="00FC2AE1" w14:paraId="7662936D" w14:textId="77777777" w:rsidTr="003071FC">
        <w:trPr>
          <w:cantSplit/>
          <w:trHeight w:val="572"/>
          <w:jc w:val="center"/>
        </w:trPr>
        <w:tc>
          <w:tcPr>
            <w:tcW w:w="4701" w:type="dxa"/>
            <w:vMerge/>
            <w:tcBorders>
              <w:top w:val="single" w:sz="4" w:space="0" w:color="auto"/>
              <w:left w:val="single" w:sz="4" w:space="0" w:color="auto"/>
              <w:bottom w:val="single" w:sz="4" w:space="0" w:color="auto"/>
              <w:right w:val="single" w:sz="4" w:space="0" w:color="auto"/>
            </w:tcBorders>
          </w:tcPr>
          <w:p w14:paraId="0198CFDD" w14:textId="77777777" w:rsidR="00505047" w:rsidRPr="00FC2AE1" w:rsidRDefault="00505047" w:rsidP="003071FC">
            <w:pPr>
              <w:pStyle w:val="BodyTextIndent"/>
              <w:rPr>
                <w:color w:val="0000FF"/>
                <w:szCs w:val="24"/>
              </w:rPr>
            </w:pPr>
          </w:p>
        </w:tc>
        <w:tc>
          <w:tcPr>
            <w:tcW w:w="3553" w:type="dxa"/>
            <w:tcBorders>
              <w:top w:val="single" w:sz="4" w:space="0" w:color="auto"/>
              <w:left w:val="single" w:sz="4" w:space="0" w:color="auto"/>
              <w:bottom w:val="single" w:sz="4" w:space="0" w:color="auto"/>
              <w:right w:val="single" w:sz="4" w:space="0" w:color="auto"/>
            </w:tcBorders>
          </w:tcPr>
          <w:p w14:paraId="5E6B0416" w14:textId="77777777" w:rsidR="00505047" w:rsidRPr="00FC2AE1" w:rsidRDefault="00505047" w:rsidP="003071FC">
            <w:pPr>
              <w:rPr>
                <w:color w:val="0000FF"/>
                <w:szCs w:val="24"/>
              </w:rPr>
            </w:pPr>
            <w:r w:rsidRPr="00FC2AE1">
              <w:rPr>
                <w:color w:val="0000FF"/>
                <w:szCs w:val="24"/>
              </w:rPr>
              <w:t>Trình bày không hợp lý, sơ sài 1 trong 3 nội dung</w:t>
            </w:r>
          </w:p>
        </w:tc>
        <w:tc>
          <w:tcPr>
            <w:tcW w:w="1398" w:type="dxa"/>
            <w:tcBorders>
              <w:top w:val="single" w:sz="4" w:space="0" w:color="auto"/>
              <w:left w:val="single" w:sz="4" w:space="0" w:color="auto"/>
              <w:bottom w:val="single" w:sz="4" w:space="0" w:color="auto"/>
              <w:right w:val="single" w:sz="4" w:space="0" w:color="auto"/>
            </w:tcBorders>
            <w:vAlign w:val="center"/>
          </w:tcPr>
          <w:p w14:paraId="4A889FAD" w14:textId="77777777" w:rsidR="00505047" w:rsidRPr="00FC2AE1" w:rsidRDefault="00505047" w:rsidP="003071FC">
            <w:pPr>
              <w:jc w:val="center"/>
              <w:rPr>
                <w:color w:val="0000FF"/>
                <w:szCs w:val="24"/>
              </w:rPr>
            </w:pPr>
            <w:r w:rsidRPr="00FC2AE1">
              <w:rPr>
                <w:color w:val="0000FF"/>
                <w:szCs w:val="24"/>
              </w:rPr>
              <w:t>Không đạt</w:t>
            </w:r>
          </w:p>
        </w:tc>
      </w:tr>
      <w:tr w:rsidR="00505047" w:rsidRPr="00FC2AE1" w14:paraId="57D9E55B" w14:textId="77777777" w:rsidTr="003071FC">
        <w:trPr>
          <w:cantSplit/>
          <w:jc w:val="center"/>
        </w:trPr>
        <w:tc>
          <w:tcPr>
            <w:tcW w:w="4701" w:type="dxa"/>
            <w:vMerge w:val="restart"/>
            <w:tcBorders>
              <w:top w:val="single" w:sz="4" w:space="0" w:color="auto"/>
              <w:left w:val="single" w:sz="4" w:space="0" w:color="auto"/>
              <w:right w:val="single" w:sz="4" w:space="0" w:color="auto"/>
            </w:tcBorders>
            <w:vAlign w:val="center"/>
          </w:tcPr>
          <w:p w14:paraId="3EBEA5CC" w14:textId="77777777" w:rsidR="00505047" w:rsidRPr="00FC2AE1" w:rsidRDefault="00505047" w:rsidP="003071FC">
            <w:pPr>
              <w:rPr>
                <w:color w:val="0000FF"/>
                <w:szCs w:val="24"/>
              </w:rPr>
            </w:pPr>
            <w:r w:rsidRPr="00FC2AE1">
              <w:rPr>
                <w:color w:val="0000FF"/>
                <w:szCs w:val="24"/>
              </w:rPr>
              <w:t>Điều kiện khác</w:t>
            </w:r>
          </w:p>
        </w:tc>
        <w:tc>
          <w:tcPr>
            <w:tcW w:w="3553" w:type="dxa"/>
            <w:tcBorders>
              <w:top w:val="single" w:sz="4" w:space="0" w:color="auto"/>
              <w:left w:val="single" w:sz="4" w:space="0" w:color="auto"/>
              <w:bottom w:val="single" w:sz="4" w:space="0" w:color="auto"/>
              <w:right w:val="single" w:sz="4" w:space="0" w:color="auto"/>
            </w:tcBorders>
          </w:tcPr>
          <w:p w14:paraId="32EB5DD9" w14:textId="77777777" w:rsidR="00505047" w:rsidRPr="00FC2AE1" w:rsidRDefault="00505047" w:rsidP="003071FC">
            <w:pPr>
              <w:rPr>
                <w:color w:val="0000FF"/>
                <w:szCs w:val="24"/>
              </w:rPr>
            </w:pPr>
            <w:r w:rsidRPr="00FC2AE1">
              <w:rPr>
                <w:color w:val="0000FF"/>
                <w:szCs w:val="24"/>
              </w:rPr>
              <w:t xml:space="preserve">Nhà thầu không vi phạm pháp luật của cơ quan nhà nước </w:t>
            </w:r>
          </w:p>
        </w:tc>
        <w:tc>
          <w:tcPr>
            <w:tcW w:w="1398" w:type="dxa"/>
            <w:tcBorders>
              <w:top w:val="single" w:sz="4" w:space="0" w:color="auto"/>
              <w:left w:val="single" w:sz="4" w:space="0" w:color="auto"/>
              <w:bottom w:val="single" w:sz="4" w:space="0" w:color="auto"/>
              <w:right w:val="single" w:sz="4" w:space="0" w:color="auto"/>
            </w:tcBorders>
            <w:vAlign w:val="center"/>
          </w:tcPr>
          <w:p w14:paraId="0A7C2667" w14:textId="77777777" w:rsidR="00505047" w:rsidRPr="00FC2AE1" w:rsidRDefault="00505047" w:rsidP="003071FC">
            <w:pPr>
              <w:jc w:val="center"/>
              <w:rPr>
                <w:color w:val="0000FF"/>
                <w:szCs w:val="24"/>
              </w:rPr>
            </w:pPr>
            <w:r w:rsidRPr="00FC2AE1">
              <w:rPr>
                <w:color w:val="0000FF"/>
                <w:szCs w:val="24"/>
              </w:rPr>
              <w:t>Đạt</w:t>
            </w:r>
          </w:p>
        </w:tc>
      </w:tr>
      <w:tr w:rsidR="00505047" w:rsidRPr="00FC2AE1" w14:paraId="138C8DD5" w14:textId="77777777" w:rsidTr="003071FC">
        <w:trPr>
          <w:cantSplit/>
          <w:jc w:val="center"/>
        </w:trPr>
        <w:tc>
          <w:tcPr>
            <w:tcW w:w="4701" w:type="dxa"/>
            <w:vMerge/>
            <w:tcBorders>
              <w:left w:val="single" w:sz="4" w:space="0" w:color="auto"/>
              <w:bottom w:val="single" w:sz="4" w:space="0" w:color="auto"/>
              <w:right w:val="single" w:sz="4" w:space="0" w:color="auto"/>
            </w:tcBorders>
          </w:tcPr>
          <w:p w14:paraId="5D40A6C7" w14:textId="77777777" w:rsidR="00505047" w:rsidRPr="00FC2AE1" w:rsidRDefault="00505047" w:rsidP="003071FC">
            <w:pPr>
              <w:rPr>
                <w:color w:val="0000FF"/>
                <w:szCs w:val="24"/>
              </w:rPr>
            </w:pPr>
          </w:p>
        </w:tc>
        <w:tc>
          <w:tcPr>
            <w:tcW w:w="3553" w:type="dxa"/>
            <w:tcBorders>
              <w:top w:val="single" w:sz="4" w:space="0" w:color="auto"/>
              <w:left w:val="single" w:sz="4" w:space="0" w:color="auto"/>
              <w:bottom w:val="single" w:sz="4" w:space="0" w:color="auto"/>
              <w:right w:val="single" w:sz="4" w:space="0" w:color="auto"/>
            </w:tcBorders>
          </w:tcPr>
          <w:p w14:paraId="144B0E84" w14:textId="77777777" w:rsidR="00505047" w:rsidRPr="00FC2AE1" w:rsidRDefault="00505047" w:rsidP="003071FC">
            <w:pPr>
              <w:rPr>
                <w:color w:val="0000FF"/>
                <w:szCs w:val="24"/>
              </w:rPr>
            </w:pPr>
            <w:r w:rsidRPr="00FC2AE1">
              <w:rPr>
                <w:color w:val="0000FF"/>
                <w:szCs w:val="24"/>
              </w:rPr>
              <w:t xml:space="preserve">Nhà thầu vi phạm pháp luật của cơ quan nhà nước, và cơ quan nhà nước có văn bản nhắc nhở </w:t>
            </w:r>
          </w:p>
        </w:tc>
        <w:tc>
          <w:tcPr>
            <w:tcW w:w="1398" w:type="dxa"/>
            <w:tcBorders>
              <w:top w:val="single" w:sz="4" w:space="0" w:color="auto"/>
              <w:left w:val="single" w:sz="4" w:space="0" w:color="auto"/>
              <w:bottom w:val="single" w:sz="4" w:space="0" w:color="auto"/>
              <w:right w:val="single" w:sz="4" w:space="0" w:color="auto"/>
            </w:tcBorders>
            <w:vAlign w:val="center"/>
          </w:tcPr>
          <w:p w14:paraId="1E7898D9" w14:textId="77777777" w:rsidR="00505047" w:rsidRPr="00FC2AE1" w:rsidRDefault="00505047" w:rsidP="003071FC">
            <w:pPr>
              <w:jc w:val="center"/>
              <w:rPr>
                <w:color w:val="0000FF"/>
                <w:szCs w:val="24"/>
              </w:rPr>
            </w:pPr>
            <w:r w:rsidRPr="00FC2AE1">
              <w:rPr>
                <w:color w:val="0000FF"/>
                <w:szCs w:val="24"/>
              </w:rPr>
              <w:t>Không đạt</w:t>
            </w:r>
          </w:p>
        </w:tc>
      </w:tr>
      <w:tr w:rsidR="00505047" w:rsidRPr="00FC2AE1" w14:paraId="64173FBA" w14:textId="77777777" w:rsidTr="003071FC">
        <w:trPr>
          <w:cantSplit/>
          <w:jc w:val="center"/>
        </w:trPr>
        <w:tc>
          <w:tcPr>
            <w:tcW w:w="4701" w:type="dxa"/>
            <w:vMerge w:val="restart"/>
            <w:tcBorders>
              <w:top w:val="single" w:sz="4" w:space="0" w:color="auto"/>
              <w:left w:val="single" w:sz="4" w:space="0" w:color="auto"/>
              <w:right w:val="single" w:sz="4" w:space="0" w:color="auto"/>
            </w:tcBorders>
            <w:vAlign w:val="center"/>
          </w:tcPr>
          <w:p w14:paraId="1229E56B" w14:textId="77777777" w:rsidR="00505047" w:rsidRPr="00FC2AE1" w:rsidRDefault="00505047" w:rsidP="003071FC">
            <w:pPr>
              <w:jc w:val="center"/>
              <w:rPr>
                <w:b/>
                <w:bCs/>
                <w:color w:val="0000FF"/>
                <w:szCs w:val="24"/>
              </w:rPr>
            </w:pPr>
            <w:r w:rsidRPr="00FC2AE1">
              <w:rPr>
                <w:b/>
                <w:bCs/>
                <w:color w:val="0000FF"/>
                <w:szCs w:val="24"/>
              </w:rPr>
              <w:t>Kết luận</w:t>
            </w:r>
          </w:p>
        </w:tc>
        <w:tc>
          <w:tcPr>
            <w:tcW w:w="3553" w:type="dxa"/>
            <w:tcBorders>
              <w:top w:val="single" w:sz="4" w:space="0" w:color="auto"/>
              <w:left w:val="single" w:sz="4" w:space="0" w:color="auto"/>
              <w:bottom w:val="single" w:sz="4" w:space="0" w:color="auto"/>
              <w:right w:val="single" w:sz="4" w:space="0" w:color="auto"/>
            </w:tcBorders>
            <w:vAlign w:val="center"/>
          </w:tcPr>
          <w:p w14:paraId="6C5306D2" w14:textId="77777777" w:rsidR="00505047" w:rsidRPr="00FC2AE1" w:rsidRDefault="00505047" w:rsidP="003071FC">
            <w:pPr>
              <w:rPr>
                <w:color w:val="0000FF"/>
                <w:szCs w:val="24"/>
              </w:rPr>
            </w:pPr>
            <w:r w:rsidRPr="00FC2AE1">
              <w:rPr>
                <w:color w:val="0000FF"/>
                <w:szCs w:val="24"/>
              </w:rPr>
              <w:t>Đánh giá là đạt hoặc chấp nhận được, được đánh giá là đạt.</w:t>
            </w:r>
          </w:p>
        </w:tc>
        <w:tc>
          <w:tcPr>
            <w:tcW w:w="1398" w:type="dxa"/>
            <w:tcBorders>
              <w:top w:val="single" w:sz="4" w:space="0" w:color="auto"/>
              <w:left w:val="single" w:sz="4" w:space="0" w:color="auto"/>
              <w:bottom w:val="single" w:sz="4" w:space="0" w:color="auto"/>
              <w:right w:val="single" w:sz="4" w:space="0" w:color="auto"/>
            </w:tcBorders>
            <w:vAlign w:val="center"/>
          </w:tcPr>
          <w:p w14:paraId="48399508" w14:textId="77777777" w:rsidR="00505047" w:rsidRPr="00FC2AE1" w:rsidRDefault="00505047" w:rsidP="003071FC">
            <w:pPr>
              <w:jc w:val="center"/>
              <w:rPr>
                <w:color w:val="0000FF"/>
                <w:szCs w:val="24"/>
              </w:rPr>
            </w:pPr>
            <w:r w:rsidRPr="00FC2AE1">
              <w:rPr>
                <w:color w:val="0000FF"/>
                <w:szCs w:val="24"/>
              </w:rPr>
              <w:t>Đạt</w:t>
            </w:r>
          </w:p>
        </w:tc>
      </w:tr>
      <w:tr w:rsidR="00505047" w:rsidRPr="00FC2AE1" w14:paraId="60D5490F" w14:textId="77777777" w:rsidTr="003071FC">
        <w:trPr>
          <w:cantSplit/>
          <w:trHeight w:val="463"/>
          <w:jc w:val="center"/>
        </w:trPr>
        <w:tc>
          <w:tcPr>
            <w:tcW w:w="4701" w:type="dxa"/>
            <w:vMerge/>
            <w:tcBorders>
              <w:left w:val="single" w:sz="4" w:space="0" w:color="auto"/>
              <w:bottom w:val="single" w:sz="4" w:space="0" w:color="auto"/>
              <w:right w:val="single" w:sz="4" w:space="0" w:color="auto"/>
            </w:tcBorders>
          </w:tcPr>
          <w:p w14:paraId="6AF4AB05" w14:textId="77777777" w:rsidR="00505047" w:rsidRPr="00FC2AE1" w:rsidRDefault="00505047" w:rsidP="003071FC">
            <w:pPr>
              <w:rPr>
                <w:b/>
                <w:bCs/>
                <w:color w:val="0000FF"/>
                <w:szCs w:val="24"/>
                <w:u w:val="single"/>
              </w:rPr>
            </w:pPr>
          </w:p>
        </w:tc>
        <w:tc>
          <w:tcPr>
            <w:tcW w:w="3553" w:type="dxa"/>
            <w:tcBorders>
              <w:top w:val="single" w:sz="4" w:space="0" w:color="auto"/>
              <w:left w:val="single" w:sz="4" w:space="0" w:color="auto"/>
              <w:bottom w:val="single" w:sz="4" w:space="0" w:color="auto"/>
              <w:right w:val="single" w:sz="4" w:space="0" w:color="auto"/>
            </w:tcBorders>
            <w:vAlign w:val="center"/>
          </w:tcPr>
          <w:p w14:paraId="4751C099" w14:textId="77777777" w:rsidR="00505047" w:rsidRPr="00FC2AE1" w:rsidRDefault="00505047" w:rsidP="003071FC">
            <w:pPr>
              <w:rPr>
                <w:color w:val="0000FF"/>
                <w:szCs w:val="24"/>
              </w:rPr>
            </w:pPr>
            <w:r w:rsidRPr="00FC2AE1">
              <w:rPr>
                <w:color w:val="0000FF"/>
                <w:szCs w:val="24"/>
              </w:rPr>
              <w:t>Không thuộc các trường hợp nêu trên.</w:t>
            </w:r>
          </w:p>
        </w:tc>
        <w:tc>
          <w:tcPr>
            <w:tcW w:w="1398" w:type="dxa"/>
            <w:tcBorders>
              <w:top w:val="single" w:sz="4" w:space="0" w:color="auto"/>
              <w:left w:val="single" w:sz="4" w:space="0" w:color="auto"/>
              <w:bottom w:val="single" w:sz="4" w:space="0" w:color="auto"/>
              <w:right w:val="single" w:sz="4" w:space="0" w:color="auto"/>
            </w:tcBorders>
            <w:vAlign w:val="center"/>
          </w:tcPr>
          <w:p w14:paraId="26568912" w14:textId="77777777" w:rsidR="00505047" w:rsidRPr="00FC2AE1" w:rsidRDefault="00505047" w:rsidP="003071FC">
            <w:pPr>
              <w:jc w:val="center"/>
              <w:rPr>
                <w:color w:val="0000FF"/>
                <w:szCs w:val="24"/>
              </w:rPr>
            </w:pPr>
            <w:r w:rsidRPr="00FC2AE1">
              <w:rPr>
                <w:color w:val="0000FF"/>
                <w:szCs w:val="24"/>
              </w:rPr>
              <w:t>Không đạt</w:t>
            </w:r>
          </w:p>
        </w:tc>
      </w:tr>
    </w:tbl>
    <w:p w14:paraId="7160B643" w14:textId="77777777" w:rsidR="00505047" w:rsidRDefault="00505047" w:rsidP="00505047">
      <w:pPr>
        <w:pStyle w:val="ListParagraph"/>
        <w:tabs>
          <w:tab w:val="left" w:pos="851"/>
          <w:tab w:val="left" w:pos="1080"/>
        </w:tabs>
        <w:rPr>
          <w:color w:val="0000FF"/>
          <w:sz w:val="28"/>
          <w:szCs w:val="28"/>
          <w:lang w:val="nl-NL"/>
        </w:rPr>
      </w:pPr>
    </w:p>
    <w:p w14:paraId="12C7D424" w14:textId="77777777" w:rsidR="00505047" w:rsidRPr="00FC2AE1" w:rsidRDefault="00505047" w:rsidP="00505047">
      <w:pPr>
        <w:pStyle w:val="ListParagraph"/>
        <w:numPr>
          <w:ilvl w:val="0"/>
          <w:numId w:val="21"/>
        </w:numPr>
        <w:tabs>
          <w:tab w:val="left" w:pos="851"/>
          <w:tab w:val="left" w:pos="1080"/>
        </w:tabs>
        <w:ind w:left="0" w:firstLine="720"/>
        <w:rPr>
          <w:color w:val="0000FF"/>
          <w:sz w:val="28"/>
          <w:szCs w:val="28"/>
          <w:lang w:val="nl-NL"/>
        </w:rPr>
      </w:pPr>
      <w:r w:rsidRPr="00FC2AE1">
        <w:rPr>
          <w:color w:val="0000FF"/>
          <w:sz w:val="28"/>
          <w:szCs w:val="28"/>
          <w:lang w:val="nl-NL"/>
        </w:rPr>
        <w:t xml:space="preserve">Mức độ đáp ứng các yêu cầu về bảo hành, bảo trì; </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7"/>
        <w:gridCol w:w="3553"/>
        <w:gridCol w:w="1398"/>
      </w:tblGrid>
      <w:tr w:rsidR="00505047" w:rsidRPr="00FC2AE1" w14:paraId="5B1AACAE" w14:textId="77777777" w:rsidTr="003071FC">
        <w:trPr>
          <w:cantSplit/>
          <w:trHeight w:val="836"/>
          <w:jc w:val="center"/>
        </w:trPr>
        <w:tc>
          <w:tcPr>
            <w:tcW w:w="4607" w:type="dxa"/>
            <w:vMerge w:val="restart"/>
            <w:tcBorders>
              <w:top w:val="single" w:sz="4" w:space="0" w:color="auto"/>
              <w:left w:val="single" w:sz="4" w:space="0" w:color="auto"/>
              <w:bottom w:val="single" w:sz="4" w:space="0" w:color="auto"/>
              <w:right w:val="single" w:sz="4" w:space="0" w:color="auto"/>
            </w:tcBorders>
            <w:vAlign w:val="center"/>
          </w:tcPr>
          <w:p w14:paraId="172223AD" w14:textId="77777777" w:rsidR="00505047" w:rsidRPr="00FC2AE1" w:rsidRDefault="00505047" w:rsidP="003071FC">
            <w:pPr>
              <w:rPr>
                <w:bCs/>
                <w:color w:val="0000FF"/>
                <w:szCs w:val="24"/>
                <w:lang w:val="nl-NL"/>
              </w:rPr>
            </w:pPr>
            <w:r w:rsidRPr="00FC2AE1">
              <w:rPr>
                <w:bCs/>
                <w:color w:val="0000FF"/>
                <w:szCs w:val="24"/>
                <w:lang w:val="nl-NL"/>
              </w:rPr>
              <w:t xml:space="preserve">Cam kết thời gian bảo hành công trình là 36 tháng kể từ ngày nghiệm thu đưa vào sử dụng. </w:t>
            </w:r>
          </w:p>
          <w:p w14:paraId="13BF58FA" w14:textId="77777777" w:rsidR="00505047" w:rsidRPr="00FC2AE1" w:rsidRDefault="00505047" w:rsidP="003071FC">
            <w:pPr>
              <w:rPr>
                <w:color w:val="0000FF"/>
                <w:szCs w:val="24"/>
                <w:lang w:val="nl-NL"/>
              </w:rPr>
            </w:pPr>
            <w:r w:rsidRPr="00FC2AE1">
              <w:rPr>
                <w:bCs/>
                <w:color w:val="0000FF"/>
                <w:szCs w:val="24"/>
                <w:lang w:val="nl-NL"/>
              </w:rPr>
              <w:t>Trong thời gian bảo hành công trình nhà thầu phải cam kết thực hiện các hạng mục sửa chữa: Đối với trường hợp khẩn cấp Nhà thầu thực hiện huy động nhân sự phối hợp CĐT xử lý sự cố công trình (nếu có) sau khi có thông báo của CĐT. Đối với trường hợp không khẩn cấp Nhà thầu phối hợp CĐT xử lý trong vòng 03 ngày làm việc khi có yêu cầu của Chủ đầu tư.</w:t>
            </w:r>
          </w:p>
        </w:tc>
        <w:tc>
          <w:tcPr>
            <w:tcW w:w="3553" w:type="dxa"/>
            <w:tcBorders>
              <w:top w:val="single" w:sz="4" w:space="0" w:color="auto"/>
              <w:left w:val="single" w:sz="4" w:space="0" w:color="auto"/>
              <w:right w:val="single" w:sz="4" w:space="0" w:color="auto"/>
            </w:tcBorders>
            <w:vAlign w:val="center"/>
          </w:tcPr>
          <w:p w14:paraId="2EC519FB" w14:textId="77777777" w:rsidR="00505047" w:rsidRPr="00FC2AE1" w:rsidRDefault="00505047" w:rsidP="003071FC">
            <w:pPr>
              <w:rPr>
                <w:color w:val="0000FF"/>
                <w:szCs w:val="24"/>
                <w:lang w:val="nl-NL"/>
              </w:rPr>
            </w:pPr>
            <w:r w:rsidRPr="00FC2AE1">
              <w:rPr>
                <w:color w:val="0000FF"/>
                <w:szCs w:val="24"/>
                <w:lang w:val="nl-NL"/>
              </w:rPr>
              <w:t>Trình bày đầy đủ, rõ ràng, chi tiết hợp lý.</w:t>
            </w:r>
          </w:p>
        </w:tc>
        <w:tc>
          <w:tcPr>
            <w:tcW w:w="1398" w:type="dxa"/>
            <w:tcBorders>
              <w:top w:val="single" w:sz="4" w:space="0" w:color="auto"/>
              <w:left w:val="single" w:sz="4" w:space="0" w:color="auto"/>
              <w:right w:val="single" w:sz="4" w:space="0" w:color="auto"/>
            </w:tcBorders>
            <w:vAlign w:val="center"/>
          </w:tcPr>
          <w:p w14:paraId="5A827DA3" w14:textId="77777777" w:rsidR="00505047" w:rsidRPr="00FC2AE1" w:rsidRDefault="00505047" w:rsidP="003071FC">
            <w:pPr>
              <w:jc w:val="center"/>
              <w:rPr>
                <w:color w:val="0000FF"/>
                <w:szCs w:val="24"/>
              </w:rPr>
            </w:pPr>
            <w:r w:rsidRPr="00FC2AE1">
              <w:rPr>
                <w:color w:val="0000FF"/>
                <w:szCs w:val="24"/>
              </w:rPr>
              <w:t>Đạt</w:t>
            </w:r>
          </w:p>
        </w:tc>
      </w:tr>
      <w:tr w:rsidR="00505047" w:rsidRPr="00FC2AE1" w14:paraId="6C6DD085" w14:textId="77777777" w:rsidTr="003071FC">
        <w:trPr>
          <w:cantSplit/>
          <w:jc w:val="center"/>
        </w:trPr>
        <w:tc>
          <w:tcPr>
            <w:tcW w:w="4607" w:type="dxa"/>
            <w:vMerge/>
            <w:tcBorders>
              <w:top w:val="single" w:sz="4" w:space="0" w:color="auto"/>
              <w:left w:val="single" w:sz="4" w:space="0" w:color="auto"/>
              <w:bottom w:val="single" w:sz="4" w:space="0" w:color="auto"/>
              <w:right w:val="single" w:sz="4" w:space="0" w:color="auto"/>
            </w:tcBorders>
          </w:tcPr>
          <w:p w14:paraId="295F8094" w14:textId="77777777" w:rsidR="00505047" w:rsidRPr="00FC2AE1" w:rsidRDefault="00505047" w:rsidP="003071FC">
            <w:pPr>
              <w:pStyle w:val="BodyTextIndent"/>
              <w:rPr>
                <w:color w:val="0000FF"/>
                <w:szCs w:val="24"/>
              </w:rPr>
            </w:pPr>
          </w:p>
        </w:tc>
        <w:tc>
          <w:tcPr>
            <w:tcW w:w="3553" w:type="dxa"/>
            <w:tcBorders>
              <w:top w:val="single" w:sz="4" w:space="0" w:color="auto"/>
              <w:left w:val="single" w:sz="4" w:space="0" w:color="auto"/>
              <w:bottom w:val="single" w:sz="4" w:space="0" w:color="auto"/>
              <w:right w:val="single" w:sz="4" w:space="0" w:color="auto"/>
            </w:tcBorders>
          </w:tcPr>
          <w:p w14:paraId="4FD480C9" w14:textId="77777777" w:rsidR="00505047" w:rsidRPr="00FC2AE1" w:rsidRDefault="00505047" w:rsidP="003071FC">
            <w:pPr>
              <w:rPr>
                <w:color w:val="0000FF"/>
                <w:szCs w:val="24"/>
              </w:rPr>
            </w:pPr>
            <w:r w:rsidRPr="00FC2AE1">
              <w:rPr>
                <w:color w:val="0000FF"/>
                <w:szCs w:val="24"/>
              </w:rPr>
              <w:t>Trình bày không hợp lý, sơ sài</w:t>
            </w:r>
          </w:p>
        </w:tc>
        <w:tc>
          <w:tcPr>
            <w:tcW w:w="1398" w:type="dxa"/>
            <w:tcBorders>
              <w:top w:val="single" w:sz="4" w:space="0" w:color="auto"/>
              <w:left w:val="single" w:sz="4" w:space="0" w:color="auto"/>
              <w:bottom w:val="single" w:sz="4" w:space="0" w:color="auto"/>
              <w:right w:val="single" w:sz="4" w:space="0" w:color="auto"/>
            </w:tcBorders>
            <w:vAlign w:val="center"/>
          </w:tcPr>
          <w:p w14:paraId="265D82C0" w14:textId="77777777" w:rsidR="00505047" w:rsidRPr="00FC2AE1" w:rsidRDefault="00505047" w:rsidP="003071FC">
            <w:pPr>
              <w:jc w:val="center"/>
              <w:rPr>
                <w:color w:val="0000FF"/>
                <w:szCs w:val="24"/>
              </w:rPr>
            </w:pPr>
            <w:r w:rsidRPr="00FC2AE1">
              <w:rPr>
                <w:color w:val="0000FF"/>
                <w:szCs w:val="24"/>
              </w:rPr>
              <w:t>Không đạt</w:t>
            </w:r>
          </w:p>
        </w:tc>
      </w:tr>
      <w:tr w:rsidR="00505047" w:rsidRPr="00FC2AE1" w14:paraId="4B2F5238" w14:textId="77777777" w:rsidTr="003071FC">
        <w:trPr>
          <w:cantSplit/>
          <w:trHeight w:val="579"/>
          <w:jc w:val="center"/>
        </w:trPr>
        <w:tc>
          <w:tcPr>
            <w:tcW w:w="4607" w:type="dxa"/>
            <w:vMerge w:val="restart"/>
            <w:tcBorders>
              <w:top w:val="single" w:sz="4" w:space="0" w:color="auto"/>
              <w:left w:val="single" w:sz="4" w:space="0" w:color="auto"/>
              <w:right w:val="single" w:sz="4" w:space="0" w:color="auto"/>
            </w:tcBorders>
            <w:vAlign w:val="center"/>
          </w:tcPr>
          <w:p w14:paraId="4BE5772D" w14:textId="77777777" w:rsidR="00505047" w:rsidRPr="00FC2AE1" w:rsidRDefault="00505047" w:rsidP="003071FC">
            <w:pPr>
              <w:jc w:val="center"/>
              <w:rPr>
                <w:b/>
                <w:bCs/>
                <w:color w:val="0000FF"/>
                <w:szCs w:val="24"/>
              </w:rPr>
            </w:pPr>
            <w:r w:rsidRPr="00FC2AE1">
              <w:rPr>
                <w:b/>
                <w:bCs/>
                <w:color w:val="0000FF"/>
                <w:szCs w:val="24"/>
              </w:rPr>
              <w:t>Kết luận</w:t>
            </w:r>
          </w:p>
        </w:tc>
        <w:tc>
          <w:tcPr>
            <w:tcW w:w="3553" w:type="dxa"/>
            <w:tcBorders>
              <w:top w:val="single" w:sz="4" w:space="0" w:color="auto"/>
              <w:left w:val="single" w:sz="4" w:space="0" w:color="auto"/>
              <w:bottom w:val="single" w:sz="4" w:space="0" w:color="auto"/>
              <w:right w:val="single" w:sz="4" w:space="0" w:color="auto"/>
            </w:tcBorders>
            <w:vAlign w:val="center"/>
          </w:tcPr>
          <w:p w14:paraId="3D19D2BD" w14:textId="77777777" w:rsidR="00505047" w:rsidRPr="00FC2AE1" w:rsidRDefault="00505047" w:rsidP="003071FC">
            <w:pPr>
              <w:rPr>
                <w:color w:val="0000FF"/>
                <w:szCs w:val="24"/>
              </w:rPr>
            </w:pPr>
            <w:r w:rsidRPr="00FC2AE1">
              <w:rPr>
                <w:color w:val="0000FF"/>
                <w:szCs w:val="24"/>
              </w:rPr>
              <w:t>Đánh giá là đạt hoặc chấp nhận được, được đánh giá là đạt.</w:t>
            </w:r>
          </w:p>
        </w:tc>
        <w:tc>
          <w:tcPr>
            <w:tcW w:w="1398" w:type="dxa"/>
            <w:tcBorders>
              <w:top w:val="single" w:sz="4" w:space="0" w:color="auto"/>
              <w:left w:val="single" w:sz="4" w:space="0" w:color="auto"/>
              <w:bottom w:val="single" w:sz="4" w:space="0" w:color="auto"/>
              <w:right w:val="single" w:sz="4" w:space="0" w:color="auto"/>
            </w:tcBorders>
            <w:vAlign w:val="center"/>
          </w:tcPr>
          <w:p w14:paraId="22B66AE3" w14:textId="77777777" w:rsidR="00505047" w:rsidRPr="00FC2AE1" w:rsidRDefault="00505047" w:rsidP="003071FC">
            <w:pPr>
              <w:jc w:val="center"/>
              <w:rPr>
                <w:color w:val="0000FF"/>
                <w:szCs w:val="24"/>
              </w:rPr>
            </w:pPr>
            <w:r w:rsidRPr="00FC2AE1">
              <w:rPr>
                <w:color w:val="0000FF"/>
                <w:szCs w:val="24"/>
              </w:rPr>
              <w:t>Đạt</w:t>
            </w:r>
          </w:p>
        </w:tc>
      </w:tr>
      <w:tr w:rsidR="00505047" w:rsidRPr="00FC2AE1" w14:paraId="346606E1" w14:textId="77777777" w:rsidTr="003071FC">
        <w:trPr>
          <w:cantSplit/>
          <w:jc w:val="center"/>
        </w:trPr>
        <w:tc>
          <w:tcPr>
            <w:tcW w:w="4607" w:type="dxa"/>
            <w:vMerge/>
            <w:tcBorders>
              <w:left w:val="single" w:sz="4" w:space="0" w:color="auto"/>
              <w:bottom w:val="single" w:sz="4" w:space="0" w:color="auto"/>
              <w:right w:val="single" w:sz="4" w:space="0" w:color="auto"/>
            </w:tcBorders>
            <w:vAlign w:val="center"/>
          </w:tcPr>
          <w:p w14:paraId="7171FA51" w14:textId="77777777" w:rsidR="00505047" w:rsidRPr="00FC2AE1" w:rsidRDefault="00505047" w:rsidP="003071FC">
            <w:pPr>
              <w:jc w:val="center"/>
              <w:rPr>
                <w:b/>
                <w:bCs/>
                <w:color w:val="0000FF"/>
                <w:szCs w:val="24"/>
                <w:u w:val="single"/>
              </w:rPr>
            </w:pPr>
          </w:p>
        </w:tc>
        <w:tc>
          <w:tcPr>
            <w:tcW w:w="3553" w:type="dxa"/>
            <w:tcBorders>
              <w:top w:val="single" w:sz="4" w:space="0" w:color="auto"/>
              <w:left w:val="single" w:sz="4" w:space="0" w:color="auto"/>
              <w:bottom w:val="single" w:sz="4" w:space="0" w:color="auto"/>
              <w:right w:val="single" w:sz="4" w:space="0" w:color="auto"/>
            </w:tcBorders>
            <w:vAlign w:val="center"/>
          </w:tcPr>
          <w:p w14:paraId="3C9CFCAC" w14:textId="77777777" w:rsidR="00505047" w:rsidRPr="00FC2AE1" w:rsidRDefault="00505047" w:rsidP="003071FC">
            <w:pPr>
              <w:rPr>
                <w:color w:val="0000FF"/>
                <w:szCs w:val="24"/>
              </w:rPr>
            </w:pPr>
            <w:r w:rsidRPr="00FC2AE1">
              <w:rPr>
                <w:color w:val="0000FF"/>
                <w:szCs w:val="24"/>
              </w:rPr>
              <w:t>Không thuộc các trường hợp nêu trên.</w:t>
            </w:r>
          </w:p>
        </w:tc>
        <w:tc>
          <w:tcPr>
            <w:tcW w:w="1398" w:type="dxa"/>
            <w:tcBorders>
              <w:top w:val="single" w:sz="4" w:space="0" w:color="auto"/>
              <w:left w:val="single" w:sz="4" w:space="0" w:color="auto"/>
              <w:bottom w:val="single" w:sz="4" w:space="0" w:color="auto"/>
              <w:right w:val="single" w:sz="4" w:space="0" w:color="auto"/>
            </w:tcBorders>
            <w:vAlign w:val="center"/>
          </w:tcPr>
          <w:p w14:paraId="6D962713" w14:textId="77777777" w:rsidR="00505047" w:rsidRPr="00FC2AE1" w:rsidRDefault="00505047" w:rsidP="003071FC">
            <w:pPr>
              <w:jc w:val="right"/>
              <w:rPr>
                <w:color w:val="0000FF"/>
                <w:szCs w:val="24"/>
              </w:rPr>
            </w:pPr>
            <w:r w:rsidRPr="00FC2AE1">
              <w:rPr>
                <w:color w:val="0000FF"/>
                <w:szCs w:val="24"/>
              </w:rPr>
              <w:t>Không đạt</w:t>
            </w:r>
          </w:p>
        </w:tc>
      </w:tr>
    </w:tbl>
    <w:p w14:paraId="6F474E75" w14:textId="77777777" w:rsidR="00505047" w:rsidRDefault="00505047" w:rsidP="00505047">
      <w:pPr>
        <w:pStyle w:val="ListParagraph"/>
        <w:tabs>
          <w:tab w:val="left" w:pos="851"/>
          <w:tab w:val="left" w:pos="1080"/>
        </w:tabs>
        <w:rPr>
          <w:color w:val="0000FF"/>
          <w:sz w:val="28"/>
          <w:szCs w:val="28"/>
          <w:lang w:val="nl-NL"/>
        </w:rPr>
      </w:pPr>
    </w:p>
    <w:p w14:paraId="4922ACB2" w14:textId="2FC68E21" w:rsidR="00505047" w:rsidRPr="00FC2AE1" w:rsidRDefault="00505047" w:rsidP="00505047">
      <w:pPr>
        <w:pStyle w:val="ListParagraph"/>
        <w:numPr>
          <w:ilvl w:val="0"/>
          <w:numId w:val="21"/>
        </w:numPr>
        <w:tabs>
          <w:tab w:val="left" w:pos="851"/>
          <w:tab w:val="left" w:pos="1080"/>
        </w:tabs>
        <w:ind w:left="0" w:firstLine="720"/>
        <w:rPr>
          <w:color w:val="0000FF"/>
          <w:sz w:val="28"/>
          <w:szCs w:val="28"/>
          <w:lang w:val="nl-NL"/>
        </w:rPr>
      </w:pPr>
      <w:r w:rsidRPr="00FC2AE1">
        <w:rPr>
          <w:color w:val="0000FF"/>
          <w:sz w:val="28"/>
          <w:szCs w:val="28"/>
          <w:lang w:val="nl-NL"/>
        </w:rPr>
        <w:lastRenderedPageBreak/>
        <w:t xml:space="preserve">Các yếu tố thân thiện môi trường (nếu có) gồm việc sử dụng các vật tư, vật liệu, biện pháp tổ chức thi công, dây chuyền, công nghệ thi công và các yếu tố khác (nếu có); </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4797"/>
        <w:gridCol w:w="1445"/>
      </w:tblGrid>
      <w:tr w:rsidR="00505047" w:rsidRPr="00FC2AE1" w14:paraId="0163A666" w14:textId="77777777" w:rsidTr="003071FC">
        <w:trPr>
          <w:cantSplit/>
          <w:trHeight w:val="579"/>
          <w:jc w:val="center"/>
        </w:trPr>
        <w:tc>
          <w:tcPr>
            <w:tcW w:w="3510" w:type="dxa"/>
            <w:tcBorders>
              <w:top w:val="single" w:sz="4" w:space="0" w:color="auto"/>
              <w:left w:val="single" w:sz="4" w:space="0" w:color="auto"/>
              <w:bottom w:val="single" w:sz="4" w:space="0" w:color="auto"/>
              <w:right w:val="single" w:sz="4" w:space="0" w:color="auto"/>
            </w:tcBorders>
            <w:vAlign w:val="center"/>
          </w:tcPr>
          <w:p w14:paraId="52480307" w14:textId="77777777" w:rsidR="00505047" w:rsidRPr="00FC2AE1" w:rsidRDefault="00505047" w:rsidP="003071FC">
            <w:pPr>
              <w:jc w:val="center"/>
              <w:rPr>
                <w:b/>
                <w:color w:val="0000FF"/>
                <w:szCs w:val="24"/>
              </w:rPr>
            </w:pPr>
            <w:r w:rsidRPr="00FC2AE1">
              <w:rPr>
                <w:b/>
                <w:color w:val="0000FF"/>
                <w:szCs w:val="24"/>
              </w:rPr>
              <w:t>Nội dung yêu cầu</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2FA8FFA2" w14:textId="77777777" w:rsidR="00505047" w:rsidRPr="00FC2AE1" w:rsidRDefault="00505047" w:rsidP="003071FC">
            <w:pPr>
              <w:jc w:val="center"/>
              <w:rPr>
                <w:b/>
                <w:color w:val="0000FF"/>
                <w:szCs w:val="24"/>
              </w:rPr>
            </w:pPr>
            <w:r w:rsidRPr="00FC2AE1">
              <w:rPr>
                <w:b/>
                <w:color w:val="0000FF"/>
                <w:szCs w:val="24"/>
              </w:rPr>
              <w:t>Mức độ đáp ứng</w:t>
            </w:r>
          </w:p>
        </w:tc>
      </w:tr>
      <w:tr w:rsidR="00505047" w:rsidRPr="00FC2AE1" w14:paraId="31A134B9" w14:textId="77777777" w:rsidTr="003071FC">
        <w:trPr>
          <w:cantSplit/>
          <w:trHeight w:val="1350"/>
          <w:jc w:val="center"/>
        </w:trPr>
        <w:tc>
          <w:tcPr>
            <w:tcW w:w="3510" w:type="dxa"/>
            <w:vMerge w:val="restart"/>
            <w:tcBorders>
              <w:top w:val="single" w:sz="4" w:space="0" w:color="auto"/>
              <w:left w:val="single" w:sz="4" w:space="0" w:color="auto"/>
              <w:bottom w:val="single" w:sz="4" w:space="0" w:color="auto"/>
              <w:right w:val="single" w:sz="4" w:space="0" w:color="auto"/>
            </w:tcBorders>
          </w:tcPr>
          <w:p w14:paraId="66F34189" w14:textId="77777777" w:rsidR="00505047" w:rsidRPr="00FC2AE1" w:rsidRDefault="00505047" w:rsidP="003071FC">
            <w:pPr>
              <w:pStyle w:val="BodyTextIndent"/>
              <w:ind w:left="0" w:firstLine="239"/>
              <w:rPr>
                <w:color w:val="0000FF"/>
                <w:szCs w:val="24"/>
              </w:rPr>
            </w:pPr>
            <w:r w:rsidRPr="00FC2AE1">
              <w:rPr>
                <w:color w:val="0000FF"/>
                <w:szCs w:val="24"/>
              </w:rPr>
              <w:t>- Chất lượng vật tư thiết bị, vật liệu xây dựng: phải đảm bảo các tiêu chuẩn cho phép của Tổng Công ty Điện lực Thành phố Hồ Chí Minh.</w:t>
            </w:r>
          </w:p>
          <w:p w14:paraId="1D26249A" w14:textId="77777777" w:rsidR="00505047" w:rsidRPr="00FC2AE1" w:rsidRDefault="00505047" w:rsidP="003071FC">
            <w:pPr>
              <w:pStyle w:val="BodyTextIndent"/>
              <w:ind w:left="0" w:firstLine="239"/>
              <w:rPr>
                <w:iCs/>
                <w:color w:val="0000FF"/>
                <w:szCs w:val="24"/>
                <w:lang w:val="vi-VN"/>
              </w:rPr>
            </w:pPr>
            <w:r w:rsidRPr="00FC2AE1">
              <w:rPr>
                <w:color w:val="0000FF"/>
                <w:szCs w:val="24"/>
              </w:rPr>
              <w:t>- Các biên bản thử nghiệm điển hình theo E-HSMT</w:t>
            </w:r>
          </w:p>
        </w:tc>
        <w:tc>
          <w:tcPr>
            <w:tcW w:w="4797" w:type="dxa"/>
            <w:tcBorders>
              <w:top w:val="single" w:sz="4" w:space="0" w:color="auto"/>
              <w:left w:val="single" w:sz="4" w:space="0" w:color="auto"/>
              <w:bottom w:val="single" w:sz="4" w:space="0" w:color="auto"/>
              <w:right w:val="single" w:sz="4" w:space="0" w:color="auto"/>
            </w:tcBorders>
            <w:vAlign w:val="center"/>
          </w:tcPr>
          <w:p w14:paraId="5B56E23D" w14:textId="77777777" w:rsidR="00505047" w:rsidRPr="00FC2AE1" w:rsidRDefault="00505047" w:rsidP="003071FC">
            <w:pPr>
              <w:rPr>
                <w:color w:val="0000FF"/>
                <w:szCs w:val="24"/>
                <w:lang w:val="vi-VN"/>
              </w:rPr>
            </w:pPr>
            <w:r w:rsidRPr="00FC2AE1">
              <w:rPr>
                <w:color w:val="0000FF"/>
                <w:szCs w:val="24"/>
                <w:lang w:val="vi-VN"/>
              </w:rPr>
              <w:t>Nhà thầu không cung cấp xuất xứ, nhà cung cấp vật tư thiết bị, vật liệu xây dựng và không đáp ứng chất lượng VTTB theo quy cách kỹ thuật đính kèm trong báo cáo kinh tế kỹ thuật công trình và hồ sơ mời thầu.</w:t>
            </w:r>
          </w:p>
        </w:tc>
        <w:tc>
          <w:tcPr>
            <w:tcW w:w="1445" w:type="dxa"/>
            <w:tcBorders>
              <w:top w:val="single" w:sz="4" w:space="0" w:color="auto"/>
              <w:left w:val="single" w:sz="4" w:space="0" w:color="auto"/>
              <w:bottom w:val="single" w:sz="4" w:space="0" w:color="auto"/>
              <w:right w:val="single" w:sz="4" w:space="0" w:color="auto"/>
            </w:tcBorders>
            <w:vAlign w:val="center"/>
          </w:tcPr>
          <w:p w14:paraId="2F322424" w14:textId="77777777" w:rsidR="00505047" w:rsidRPr="00FC2AE1" w:rsidRDefault="00505047" w:rsidP="003071FC">
            <w:pPr>
              <w:jc w:val="center"/>
              <w:rPr>
                <w:color w:val="0000FF"/>
                <w:szCs w:val="24"/>
              </w:rPr>
            </w:pPr>
            <w:r w:rsidRPr="00FC2AE1">
              <w:rPr>
                <w:color w:val="0000FF"/>
                <w:szCs w:val="24"/>
              </w:rPr>
              <w:t>Không đạt</w:t>
            </w:r>
          </w:p>
        </w:tc>
      </w:tr>
      <w:tr w:rsidR="00505047" w:rsidRPr="00FC2AE1" w14:paraId="791283D8" w14:textId="77777777" w:rsidTr="003071FC">
        <w:trPr>
          <w:cantSplit/>
          <w:trHeight w:val="1248"/>
          <w:jc w:val="center"/>
        </w:trPr>
        <w:tc>
          <w:tcPr>
            <w:tcW w:w="3510" w:type="dxa"/>
            <w:vMerge/>
            <w:tcBorders>
              <w:top w:val="single" w:sz="4" w:space="0" w:color="auto"/>
              <w:left w:val="single" w:sz="4" w:space="0" w:color="auto"/>
              <w:bottom w:val="single" w:sz="4" w:space="0" w:color="auto"/>
              <w:right w:val="single" w:sz="4" w:space="0" w:color="auto"/>
            </w:tcBorders>
          </w:tcPr>
          <w:p w14:paraId="1070672A" w14:textId="77777777" w:rsidR="00505047" w:rsidRPr="00FC2AE1" w:rsidRDefault="00505047" w:rsidP="003071FC">
            <w:pPr>
              <w:rPr>
                <w:color w:val="0000FF"/>
                <w:szCs w:val="24"/>
              </w:rPr>
            </w:pPr>
          </w:p>
        </w:tc>
        <w:tc>
          <w:tcPr>
            <w:tcW w:w="4797" w:type="dxa"/>
            <w:tcBorders>
              <w:top w:val="single" w:sz="4" w:space="0" w:color="auto"/>
              <w:left w:val="single" w:sz="4" w:space="0" w:color="auto"/>
              <w:bottom w:val="single" w:sz="4" w:space="0" w:color="auto"/>
              <w:right w:val="single" w:sz="4" w:space="0" w:color="auto"/>
            </w:tcBorders>
            <w:vAlign w:val="center"/>
          </w:tcPr>
          <w:p w14:paraId="43327473" w14:textId="77777777" w:rsidR="00505047" w:rsidRPr="00FC2AE1" w:rsidRDefault="00505047" w:rsidP="003071FC">
            <w:pPr>
              <w:rPr>
                <w:color w:val="0000FF"/>
                <w:szCs w:val="24"/>
              </w:rPr>
            </w:pPr>
            <w:r w:rsidRPr="00FC2AE1">
              <w:rPr>
                <w:color w:val="0000FF"/>
                <w:szCs w:val="24"/>
              </w:rPr>
              <w:t>Nhà thầu cung cấp xuất xứ, nhà cung cấp vật tư thiết bị, vật liệu xây dựng và đáp ứng chất lượng VTTB theo quy cách kỹ thuật đính kèm trong báo cáo kinh tế kỹ thuật công trình và hồ sơ mời thầu, hoặc có bảng cam kết đảm bảo cung cấp.</w:t>
            </w:r>
          </w:p>
        </w:tc>
        <w:tc>
          <w:tcPr>
            <w:tcW w:w="1445" w:type="dxa"/>
            <w:tcBorders>
              <w:top w:val="single" w:sz="4" w:space="0" w:color="auto"/>
              <w:left w:val="single" w:sz="4" w:space="0" w:color="auto"/>
              <w:bottom w:val="single" w:sz="4" w:space="0" w:color="auto"/>
              <w:right w:val="single" w:sz="4" w:space="0" w:color="auto"/>
            </w:tcBorders>
            <w:vAlign w:val="center"/>
          </w:tcPr>
          <w:p w14:paraId="01AA307B" w14:textId="77777777" w:rsidR="00505047" w:rsidRPr="00FC2AE1" w:rsidRDefault="00505047" w:rsidP="003071FC">
            <w:pPr>
              <w:jc w:val="center"/>
              <w:rPr>
                <w:color w:val="0000FF"/>
                <w:szCs w:val="24"/>
              </w:rPr>
            </w:pPr>
            <w:r w:rsidRPr="00FC2AE1">
              <w:rPr>
                <w:color w:val="0000FF"/>
                <w:szCs w:val="24"/>
              </w:rPr>
              <w:t>Đạt</w:t>
            </w:r>
          </w:p>
        </w:tc>
      </w:tr>
      <w:tr w:rsidR="00505047" w:rsidRPr="00FC2AE1" w14:paraId="758D8EBE" w14:textId="77777777" w:rsidTr="003071FC">
        <w:trPr>
          <w:cantSplit/>
          <w:trHeight w:val="406"/>
          <w:jc w:val="center"/>
        </w:trPr>
        <w:tc>
          <w:tcPr>
            <w:tcW w:w="3510" w:type="dxa"/>
            <w:vMerge w:val="restart"/>
            <w:tcBorders>
              <w:top w:val="single" w:sz="4" w:space="0" w:color="auto"/>
              <w:left w:val="single" w:sz="4" w:space="0" w:color="auto"/>
              <w:bottom w:val="single" w:sz="4" w:space="0" w:color="auto"/>
              <w:right w:val="single" w:sz="4" w:space="0" w:color="auto"/>
            </w:tcBorders>
            <w:vAlign w:val="center"/>
          </w:tcPr>
          <w:p w14:paraId="5658F945" w14:textId="77777777" w:rsidR="00505047" w:rsidRPr="00FC2AE1" w:rsidRDefault="00505047" w:rsidP="003071FC">
            <w:pPr>
              <w:pStyle w:val="Heading4"/>
              <w:spacing w:after="0"/>
              <w:rPr>
                <w:bCs w:val="0"/>
                <w:color w:val="0000FF"/>
                <w:szCs w:val="24"/>
              </w:rPr>
            </w:pPr>
            <w:r w:rsidRPr="00FC2AE1">
              <w:rPr>
                <w:color w:val="0000FF"/>
                <w:szCs w:val="24"/>
              </w:rPr>
              <w:t>Kết luận</w:t>
            </w:r>
          </w:p>
        </w:tc>
        <w:tc>
          <w:tcPr>
            <w:tcW w:w="4797" w:type="dxa"/>
            <w:tcBorders>
              <w:top w:val="single" w:sz="4" w:space="0" w:color="auto"/>
              <w:left w:val="single" w:sz="4" w:space="0" w:color="auto"/>
              <w:bottom w:val="single" w:sz="4" w:space="0" w:color="auto"/>
              <w:right w:val="single" w:sz="4" w:space="0" w:color="auto"/>
            </w:tcBorders>
            <w:vAlign w:val="center"/>
          </w:tcPr>
          <w:p w14:paraId="2E5F9E90" w14:textId="77777777" w:rsidR="00505047" w:rsidRPr="00FC2AE1" w:rsidRDefault="00505047" w:rsidP="003071FC">
            <w:pPr>
              <w:rPr>
                <w:color w:val="0000FF"/>
                <w:szCs w:val="24"/>
              </w:rPr>
            </w:pPr>
            <w:r w:rsidRPr="00FC2AE1">
              <w:rPr>
                <w:color w:val="0000FF"/>
                <w:szCs w:val="24"/>
              </w:rPr>
              <w:t>Nội dung nêu trên được đánh giá là đạt.</w:t>
            </w:r>
          </w:p>
        </w:tc>
        <w:tc>
          <w:tcPr>
            <w:tcW w:w="1445" w:type="dxa"/>
            <w:tcBorders>
              <w:top w:val="single" w:sz="4" w:space="0" w:color="auto"/>
              <w:left w:val="single" w:sz="4" w:space="0" w:color="auto"/>
              <w:bottom w:val="single" w:sz="4" w:space="0" w:color="auto"/>
              <w:right w:val="single" w:sz="4" w:space="0" w:color="auto"/>
            </w:tcBorders>
            <w:vAlign w:val="center"/>
          </w:tcPr>
          <w:p w14:paraId="2552D3A1" w14:textId="77777777" w:rsidR="00505047" w:rsidRPr="00FC2AE1" w:rsidRDefault="00505047" w:rsidP="003071FC">
            <w:pPr>
              <w:jc w:val="center"/>
              <w:rPr>
                <w:color w:val="0000FF"/>
                <w:szCs w:val="24"/>
              </w:rPr>
            </w:pPr>
            <w:r w:rsidRPr="00FC2AE1">
              <w:rPr>
                <w:color w:val="0000FF"/>
                <w:szCs w:val="24"/>
              </w:rPr>
              <w:t>Đạt</w:t>
            </w:r>
          </w:p>
        </w:tc>
      </w:tr>
      <w:tr w:rsidR="00505047" w:rsidRPr="00FC2AE1" w14:paraId="3A1A008C" w14:textId="77777777" w:rsidTr="003071FC">
        <w:trPr>
          <w:cantSplit/>
          <w:trHeight w:val="426"/>
          <w:jc w:val="center"/>
        </w:trPr>
        <w:tc>
          <w:tcPr>
            <w:tcW w:w="3510" w:type="dxa"/>
            <w:vMerge/>
            <w:tcBorders>
              <w:top w:val="single" w:sz="4" w:space="0" w:color="auto"/>
              <w:left w:val="single" w:sz="4" w:space="0" w:color="auto"/>
              <w:bottom w:val="single" w:sz="4" w:space="0" w:color="auto"/>
              <w:right w:val="single" w:sz="4" w:space="0" w:color="auto"/>
            </w:tcBorders>
          </w:tcPr>
          <w:p w14:paraId="52AA0542" w14:textId="77777777" w:rsidR="00505047" w:rsidRPr="00FC2AE1" w:rsidRDefault="00505047" w:rsidP="003071FC">
            <w:pPr>
              <w:rPr>
                <w:color w:val="0000FF"/>
                <w:szCs w:val="24"/>
              </w:rPr>
            </w:pPr>
          </w:p>
        </w:tc>
        <w:tc>
          <w:tcPr>
            <w:tcW w:w="4797" w:type="dxa"/>
            <w:tcBorders>
              <w:top w:val="single" w:sz="4" w:space="0" w:color="auto"/>
              <w:left w:val="single" w:sz="4" w:space="0" w:color="auto"/>
              <w:bottom w:val="single" w:sz="4" w:space="0" w:color="auto"/>
              <w:right w:val="single" w:sz="4" w:space="0" w:color="auto"/>
            </w:tcBorders>
            <w:vAlign w:val="center"/>
          </w:tcPr>
          <w:p w14:paraId="5F98A717" w14:textId="77777777" w:rsidR="00505047" w:rsidRPr="00FC2AE1" w:rsidRDefault="00505047" w:rsidP="003071FC">
            <w:pPr>
              <w:rPr>
                <w:color w:val="0000FF"/>
                <w:szCs w:val="24"/>
              </w:rPr>
            </w:pPr>
            <w:r w:rsidRPr="00FC2AE1">
              <w:rPr>
                <w:color w:val="0000FF"/>
                <w:szCs w:val="24"/>
              </w:rPr>
              <w:t>Nội dung nêu trên được đánh giá là không đạt.</w:t>
            </w:r>
          </w:p>
        </w:tc>
        <w:tc>
          <w:tcPr>
            <w:tcW w:w="1445" w:type="dxa"/>
            <w:tcBorders>
              <w:top w:val="single" w:sz="4" w:space="0" w:color="auto"/>
              <w:left w:val="single" w:sz="4" w:space="0" w:color="auto"/>
              <w:bottom w:val="single" w:sz="4" w:space="0" w:color="auto"/>
              <w:right w:val="single" w:sz="4" w:space="0" w:color="auto"/>
            </w:tcBorders>
            <w:vAlign w:val="center"/>
          </w:tcPr>
          <w:p w14:paraId="7E4F0FB1" w14:textId="77777777" w:rsidR="00505047" w:rsidRPr="00FC2AE1" w:rsidRDefault="00505047" w:rsidP="003071FC">
            <w:pPr>
              <w:jc w:val="center"/>
              <w:rPr>
                <w:color w:val="0000FF"/>
                <w:szCs w:val="24"/>
              </w:rPr>
            </w:pPr>
            <w:r w:rsidRPr="00FC2AE1">
              <w:rPr>
                <w:color w:val="0000FF"/>
                <w:szCs w:val="24"/>
              </w:rPr>
              <w:t>Không đạt</w:t>
            </w:r>
          </w:p>
        </w:tc>
      </w:tr>
    </w:tbl>
    <w:p w14:paraId="1293CF75" w14:textId="77777777" w:rsidR="00505047" w:rsidRDefault="00505047" w:rsidP="00505047">
      <w:pPr>
        <w:pStyle w:val="ListParagraph"/>
        <w:tabs>
          <w:tab w:val="left" w:pos="851"/>
          <w:tab w:val="left" w:pos="1080"/>
        </w:tabs>
        <w:rPr>
          <w:color w:val="0000FF"/>
          <w:sz w:val="28"/>
          <w:szCs w:val="28"/>
          <w:lang w:val="nl-NL"/>
        </w:rPr>
      </w:pPr>
    </w:p>
    <w:p w14:paraId="4B8A71C0" w14:textId="77777777" w:rsidR="00505047" w:rsidRPr="00FC2AE1" w:rsidRDefault="00505047" w:rsidP="00505047">
      <w:pPr>
        <w:pStyle w:val="ListParagraph"/>
        <w:numPr>
          <w:ilvl w:val="0"/>
          <w:numId w:val="21"/>
        </w:numPr>
        <w:tabs>
          <w:tab w:val="left" w:pos="851"/>
          <w:tab w:val="left" w:pos="1080"/>
        </w:tabs>
        <w:ind w:left="0" w:firstLine="720"/>
        <w:rPr>
          <w:color w:val="0000FF"/>
          <w:sz w:val="28"/>
          <w:szCs w:val="28"/>
          <w:lang w:val="nl-NL"/>
        </w:rPr>
      </w:pPr>
      <w:r w:rsidRPr="00FC2AE1">
        <w:rPr>
          <w:color w:val="0000FF"/>
          <w:sz w:val="28"/>
          <w:szCs w:val="28"/>
          <w:lang w:val="nl-NL"/>
        </w:rPr>
        <w:t>Thông tin về kết quả thực hiện hợp đồng gói thầu xây lắp, EPC, EC, PC của nhà thầu theo quy định tại Điều 19 và Điều 20 của Nghị định</w:t>
      </w:r>
      <w:r w:rsidRPr="00FC2AE1" w:rsidDel="00690E5C">
        <w:rPr>
          <w:color w:val="0000FF"/>
          <w:sz w:val="28"/>
          <w:szCs w:val="28"/>
          <w:lang w:val="nl-NL"/>
        </w:rPr>
        <w:t xml:space="preserve"> </w:t>
      </w:r>
      <w:r w:rsidRPr="00FC2AE1">
        <w:rPr>
          <w:color w:val="0000FF"/>
          <w:sz w:val="28"/>
          <w:szCs w:val="28"/>
          <w:lang w:val="nl-NL"/>
        </w:rPr>
        <w:t>số 214/2025/NĐ-CP:</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4730"/>
        <w:gridCol w:w="1411"/>
      </w:tblGrid>
      <w:tr w:rsidR="00505047" w:rsidRPr="00FC2AE1" w14:paraId="2D7E1602" w14:textId="77777777" w:rsidTr="003071FC">
        <w:trPr>
          <w:cantSplit/>
          <w:trHeight w:val="593"/>
          <w:jc w:val="center"/>
        </w:trPr>
        <w:tc>
          <w:tcPr>
            <w:tcW w:w="3510" w:type="dxa"/>
            <w:tcBorders>
              <w:top w:val="single" w:sz="4" w:space="0" w:color="auto"/>
              <w:left w:val="single" w:sz="4" w:space="0" w:color="auto"/>
              <w:bottom w:val="single" w:sz="4" w:space="0" w:color="auto"/>
              <w:right w:val="single" w:sz="4" w:space="0" w:color="auto"/>
            </w:tcBorders>
            <w:vAlign w:val="center"/>
          </w:tcPr>
          <w:p w14:paraId="193AC013" w14:textId="77777777" w:rsidR="00505047" w:rsidRPr="00FC2AE1" w:rsidRDefault="00505047" w:rsidP="003071FC">
            <w:pPr>
              <w:jc w:val="center"/>
              <w:rPr>
                <w:b/>
                <w:color w:val="0000FF"/>
                <w:szCs w:val="24"/>
              </w:rPr>
            </w:pPr>
            <w:r w:rsidRPr="00FC2AE1">
              <w:rPr>
                <w:b/>
                <w:color w:val="0000FF"/>
                <w:szCs w:val="24"/>
              </w:rPr>
              <w:t>Nội dung yêu cầu</w:t>
            </w:r>
          </w:p>
        </w:tc>
        <w:tc>
          <w:tcPr>
            <w:tcW w:w="6141" w:type="dxa"/>
            <w:gridSpan w:val="2"/>
            <w:tcBorders>
              <w:top w:val="single" w:sz="4" w:space="0" w:color="auto"/>
              <w:left w:val="single" w:sz="4" w:space="0" w:color="auto"/>
              <w:bottom w:val="single" w:sz="4" w:space="0" w:color="auto"/>
              <w:right w:val="single" w:sz="4" w:space="0" w:color="auto"/>
            </w:tcBorders>
            <w:vAlign w:val="center"/>
          </w:tcPr>
          <w:p w14:paraId="7DE74CE6" w14:textId="77777777" w:rsidR="00505047" w:rsidRPr="00FC2AE1" w:rsidRDefault="00505047" w:rsidP="003071FC">
            <w:pPr>
              <w:jc w:val="center"/>
              <w:rPr>
                <w:b/>
                <w:color w:val="0000FF"/>
                <w:szCs w:val="24"/>
              </w:rPr>
            </w:pPr>
            <w:r w:rsidRPr="00FC2AE1">
              <w:rPr>
                <w:b/>
                <w:color w:val="0000FF"/>
                <w:szCs w:val="24"/>
              </w:rPr>
              <w:t>Mức độ đáp ứng</w:t>
            </w:r>
          </w:p>
        </w:tc>
      </w:tr>
      <w:tr w:rsidR="00505047" w:rsidRPr="00FC2AE1" w14:paraId="1DD51D7A" w14:textId="77777777" w:rsidTr="003071FC">
        <w:trPr>
          <w:cantSplit/>
          <w:trHeight w:val="1350"/>
          <w:jc w:val="center"/>
        </w:trPr>
        <w:tc>
          <w:tcPr>
            <w:tcW w:w="3510" w:type="dxa"/>
            <w:vMerge w:val="restart"/>
            <w:tcBorders>
              <w:top w:val="single" w:sz="4" w:space="0" w:color="auto"/>
              <w:left w:val="single" w:sz="4" w:space="0" w:color="auto"/>
              <w:bottom w:val="single" w:sz="4" w:space="0" w:color="auto"/>
              <w:right w:val="single" w:sz="4" w:space="0" w:color="auto"/>
            </w:tcBorders>
            <w:vAlign w:val="center"/>
          </w:tcPr>
          <w:p w14:paraId="591F0758" w14:textId="77777777" w:rsidR="00505047" w:rsidRPr="00FC2AE1" w:rsidRDefault="00505047" w:rsidP="003071FC">
            <w:pPr>
              <w:pStyle w:val="BodyTextIndent"/>
              <w:ind w:left="0" w:firstLine="239"/>
              <w:rPr>
                <w:iCs/>
                <w:color w:val="0000FF"/>
                <w:szCs w:val="24"/>
                <w:lang w:val="vi-VN"/>
              </w:rPr>
            </w:pPr>
            <w:r w:rsidRPr="00FC2AE1">
              <w:rPr>
                <w:color w:val="0000FF"/>
                <w:szCs w:val="24"/>
              </w:rPr>
              <w:t>- Uy tín của nhà thầu thông qua việc tham dự thầu.</w:t>
            </w:r>
          </w:p>
        </w:tc>
        <w:tc>
          <w:tcPr>
            <w:tcW w:w="4730" w:type="dxa"/>
            <w:tcBorders>
              <w:top w:val="single" w:sz="4" w:space="0" w:color="auto"/>
              <w:left w:val="single" w:sz="4" w:space="0" w:color="auto"/>
              <w:bottom w:val="single" w:sz="4" w:space="0" w:color="auto"/>
              <w:right w:val="single" w:sz="4" w:space="0" w:color="auto"/>
            </w:tcBorders>
            <w:vAlign w:val="center"/>
          </w:tcPr>
          <w:p w14:paraId="166992CA" w14:textId="77777777" w:rsidR="00505047" w:rsidRPr="00FC2AE1" w:rsidRDefault="00505047" w:rsidP="003071FC">
            <w:pPr>
              <w:rPr>
                <w:color w:val="0000FF"/>
                <w:szCs w:val="24"/>
                <w:lang w:val="vi-VN"/>
              </w:rPr>
            </w:pPr>
            <w:r w:rsidRPr="00FC2AE1">
              <w:rPr>
                <w:color w:val="0000FF"/>
                <w:szCs w:val="24"/>
                <w:lang w:val="vi-VN"/>
              </w:rPr>
              <w:t>+Nhà thầu không tiến hành hoặc từ chối đối chiếu tài liệu, thương thảo hợp đồng (nếu có) trong thời gian có hiệu lực của hồ sơ dự thầu khi được mời vào đối chiếu tài liệu, thương thảo hợp đồng (nếu có).</w:t>
            </w:r>
          </w:p>
          <w:p w14:paraId="6B30FE5C" w14:textId="77777777" w:rsidR="00505047" w:rsidRPr="00FC2AE1" w:rsidRDefault="00505047" w:rsidP="003071FC">
            <w:pPr>
              <w:rPr>
                <w:color w:val="0000FF"/>
                <w:szCs w:val="24"/>
                <w:lang w:val="vi-VN"/>
              </w:rPr>
            </w:pPr>
            <w:r w:rsidRPr="00FC2AE1">
              <w:rPr>
                <w:color w:val="0000FF"/>
                <w:szCs w:val="24"/>
                <w:lang w:val="vi-VN"/>
              </w:rPr>
              <w:t>+ Nhà thầu đã đối chiếu tài liệu, thương thảo hợp đồng (nếu có) nhưng từ chối hoặc không ký biên bản thương thảo hợp đồng,</w:t>
            </w:r>
          </w:p>
          <w:p w14:paraId="519B0B5A" w14:textId="77777777" w:rsidR="00505047" w:rsidRPr="00FC2AE1" w:rsidRDefault="00505047" w:rsidP="003071FC">
            <w:pPr>
              <w:rPr>
                <w:color w:val="0000FF"/>
                <w:szCs w:val="24"/>
                <w:lang w:val="vi-VN"/>
              </w:rPr>
            </w:pPr>
            <w:r w:rsidRPr="00FC2AE1">
              <w:rPr>
                <w:color w:val="0000FF"/>
                <w:szCs w:val="24"/>
                <w:lang w:val="vi-VN"/>
              </w:rPr>
              <w:t>+ Nhà thầu được lựa chọn trúng thầu nhưng không tiến hành hoặc từ chối tiến hành hoàn thiện hợp đồng hoặc không ký kết hợp đồng.</w:t>
            </w:r>
          </w:p>
        </w:tc>
        <w:tc>
          <w:tcPr>
            <w:tcW w:w="1411" w:type="dxa"/>
            <w:tcBorders>
              <w:top w:val="single" w:sz="4" w:space="0" w:color="auto"/>
              <w:left w:val="single" w:sz="4" w:space="0" w:color="auto"/>
              <w:bottom w:val="single" w:sz="4" w:space="0" w:color="auto"/>
              <w:right w:val="single" w:sz="4" w:space="0" w:color="auto"/>
            </w:tcBorders>
            <w:vAlign w:val="center"/>
          </w:tcPr>
          <w:p w14:paraId="440F6651" w14:textId="77777777" w:rsidR="00505047" w:rsidRPr="00FC2AE1" w:rsidRDefault="00505047" w:rsidP="003071FC">
            <w:pPr>
              <w:jc w:val="center"/>
              <w:rPr>
                <w:color w:val="0000FF"/>
                <w:szCs w:val="24"/>
              </w:rPr>
            </w:pPr>
            <w:r w:rsidRPr="00FC2AE1">
              <w:rPr>
                <w:color w:val="0000FF"/>
                <w:szCs w:val="24"/>
              </w:rPr>
              <w:t>Không đạt</w:t>
            </w:r>
          </w:p>
        </w:tc>
      </w:tr>
      <w:tr w:rsidR="00505047" w:rsidRPr="00FC2AE1" w14:paraId="67F74BF4" w14:textId="77777777" w:rsidTr="003071FC">
        <w:trPr>
          <w:cantSplit/>
          <w:trHeight w:val="602"/>
          <w:jc w:val="center"/>
        </w:trPr>
        <w:tc>
          <w:tcPr>
            <w:tcW w:w="3510" w:type="dxa"/>
            <w:vMerge/>
            <w:tcBorders>
              <w:top w:val="single" w:sz="4" w:space="0" w:color="auto"/>
              <w:left w:val="single" w:sz="4" w:space="0" w:color="auto"/>
              <w:bottom w:val="single" w:sz="4" w:space="0" w:color="auto"/>
              <w:right w:val="single" w:sz="4" w:space="0" w:color="auto"/>
            </w:tcBorders>
          </w:tcPr>
          <w:p w14:paraId="13D881F4" w14:textId="77777777" w:rsidR="00505047" w:rsidRPr="00FC2AE1" w:rsidRDefault="00505047" w:rsidP="003071FC">
            <w:pPr>
              <w:rPr>
                <w:color w:val="0000FF"/>
                <w:szCs w:val="24"/>
              </w:rPr>
            </w:pPr>
          </w:p>
        </w:tc>
        <w:tc>
          <w:tcPr>
            <w:tcW w:w="4730" w:type="dxa"/>
            <w:tcBorders>
              <w:top w:val="single" w:sz="4" w:space="0" w:color="auto"/>
              <w:left w:val="single" w:sz="4" w:space="0" w:color="auto"/>
              <w:bottom w:val="single" w:sz="4" w:space="0" w:color="auto"/>
              <w:right w:val="single" w:sz="4" w:space="0" w:color="auto"/>
            </w:tcBorders>
            <w:vAlign w:val="center"/>
          </w:tcPr>
          <w:p w14:paraId="73FE1CB1" w14:textId="77777777" w:rsidR="00505047" w:rsidRPr="00FC2AE1" w:rsidRDefault="00505047" w:rsidP="003071FC">
            <w:pPr>
              <w:rPr>
                <w:color w:val="0000FF"/>
                <w:szCs w:val="24"/>
              </w:rPr>
            </w:pPr>
            <w:r w:rsidRPr="00FC2AE1">
              <w:rPr>
                <w:color w:val="0000FF"/>
                <w:szCs w:val="24"/>
              </w:rPr>
              <w:t>Không thuộc trường hợp trên.</w:t>
            </w:r>
          </w:p>
        </w:tc>
        <w:tc>
          <w:tcPr>
            <w:tcW w:w="1411" w:type="dxa"/>
            <w:tcBorders>
              <w:top w:val="single" w:sz="4" w:space="0" w:color="auto"/>
              <w:left w:val="single" w:sz="4" w:space="0" w:color="auto"/>
              <w:bottom w:val="single" w:sz="4" w:space="0" w:color="auto"/>
              <w:right w:val="single" w:sz="4" w:space="0" w:color="auto"/>
            </w:tcBorders>
            <w:vAlign w:val="center"/>
          </w:tcPr>
          <w:p w14:paraId="769FB533" w14:textId="77777777" w:rsidR="00505047" w:rsidRPr="00FC2AE1" w:rsidRDefault="00505047" w:rsidP="003071FC">
            <w:pPr>
              <w:jc w:val="center"/>
              <w:rPr>
                <w:color w:val="0000FF"/>
                <w:szCs w:val="24"/>
              </w:rPr>
            </w:pPr>
            <w:r w:rsidRPr="00FC2AE1">
              <w:rPr>
                <w:color w:val="0000FF"/>
                <w:szCs w:val="24"/>
              </w:rPr>
              <w:t>Đạt</w:t>
            </w:r>
          </w:p>
        </w:tc>
      </w:tr>
      <w:tr w:rsidR="00505047" w:rsidRPr="00FC2AE1" w14:paraId="434782B6" w14:textId="77777777" w:rsidTr="003071FC">
        <w:trPr>
          <w:cantSplit/>
          <w:trHeight w:val="406"/>
          <w:jc w:val="center"/>
        </w:trPr>
        <w:tc>
          <w:tcPr>
            <w:tcW w:w="3510" w:type="dxa"/>
            <w:vMerge w:val="restart"/>
            <w:tcBorders>
              <w:top w:val="single" w:sz="4" w:space="0" w:color="auto"/>
              <w:left w:val="single" w:sz="4" w:space="0" w:color="auto"/>
              <w:bottom w:val="single" w:sz="4" w:space="0" w:color="auto"/>
              <w:right w:val="single" w:sz="4" w:space="0" w:color="auto"/>
            </w:tcBorders>
            <w:vAlign w:val="center"/>
          </w:tcPr>
          <w:p w14:paraId="1529B52C" w14:textId="77777777" w:rsidR="00505047" w:rsidRPr="00FC2AE1" w:rsidRDefault="00505047" w:rsidP="003071FC">
            <w:pPr>
              <w:pStyle w:val="Heading4"/>
              <w:spacing w:after="0"/>
              <w:rPr>
                <w:bCs w:val="0"/>
                <w:color w:val="0000FF"/>
                <w:szCs w:val="24"/>
              </w:rPr>
            </w:pPr>
            <w:r w:rsidRPr="00FC2AE1">
              <w:rPr>
                <w:color w:val="0000FF"/>
                <w:szCs w:val="24"/>
              </w:rPr>
              <w:t>Kết luận</w:t>
            </w:r>
          </w:p>
        </w:tc>
        <w:tc>
          <w:tcPr>
            <w:tcW w:w="4730" w:type="dxa"/>
            <w:tcBorders>
              <w:top w:val="single" w:sz="4" w:space="0" w:color="auto"/>
              <w:left w:val="single" w:sz="4" w:space="0" w:color="auto"/>
              <w:bottom w:val="single" w:sz="4" w:space="0" w:color="auto"/>
              <w:right w:val="single" w:sz="4" w:space="0" w:color="auto"/>
            </w:tcBorders>
            <w:vAlign w:val="center"/>
          </w:tcPr>
          <w:p w14:paraId="7C18112D" w14:textId="77777777" w:rsidR="00505047" w:rsidRPr="00FC2AE1" w:rsidRDefault="00505047" w:rsidP="003071FC">
            <w:pPr>
              <w:rPr>
                <w:color w:val="0000FF"/>
                <w:szCs w:val="24"/>
              </w:rPr>
            </w:pPr>
            <w:r w:rsidRPr="00FC2AE1">
              <w:rPr>
                <w:color w:val="0000FF"/>
                <w:szCs w:val="24"/>
              </w:rPr>
              <w:t>Nội dung nêu trên được đánh giá là đạt.</w:t>
            </w:r>
          </w:p>
        </w:tc>
        <w:tc>
          <w:tcPr>
            <w:tcW w:w="1411" w:type="dxa"/>
            <w:tcBorders>
              <w:top w:val="single" w:sz="4" w:space="0" w:color="auto"/>
              <w:left w:val="single" w:sz="4" w:space="0" w:color="auto"/>
              <w:bottom w:val="single" w:sz="4" w:space="0" w:color="auto"/>
              <w:right w:val="single" w:sz="4" w:space="0" w:color="auto"/>
            </w:tcBorders>
            <w:vAlign w:val="center"/>
          </w:tcPr>
          <w:p w14:paraId="4257F464" w14:textId="77777777" w:rsidR="00505047" w:rsidRPr="00FC2AE1" w:rsidRDefault="00505047" w:rsidP="003071FC">
            <w:pPr>
              <w:jc w:val="center"/>
              <w:rPr>
                <w:color w:val="0000FF"/>
                <w:szCs w:val="24"/>
              </w:rPr>
            </w:pPr>
            <w:r w:rsidRPr="00FC2AE1">
              <w:rPr>
                <w:color w:val="0000FF"/>
                <w:szCs w:val="24"/>
              </w:rPr>
              <w:t>Đạt</w:t>
            </w:r>
          </w:p>
        </w:tc>
      </w:tr>
      <w:tr w:rsidR="00505047" w:rsidRPr="00FC2AE1" w14:paraId="265640DF" w14:textId="77777777" w:rsidTr="003071FC">
        <w:trPr>
          <w:cantSplit/>
          <w:trHeight w:val="426"/>
          <w:jc w:val="center"/>
        </w:trPr>
        <w:tc>
          <w:tcPr>
            <w:tcW w:w="3510" w:type="dxa"/>
            <w:vMerge/>
            <w:tcBorders>
              <w:top w:val="single" w:sz="4" w:space="0" w:color="auto"/>
              <w:left w:val="single" w:sz="4" w:space="0" w:color="auto"/>
              <w:bottom w:val="single" w:sz="4" w:space="0" w:color="auto"/>
              <w:right w:val="single" w:sz="4" w:space="0" w:color="auto"/>
            </w:tcBorders>
          </w:tcPr>
          <w:p w14:paraId="296E468D" w14:textId="77777777" w:rsidR="00505047" w:rsidRPr="00FC2AE1" w:rsidRDefault="00505047" w:rsidP="003071FC">
            <w:pPr>
              <w:rPr>
                <w:color w:val="0000FF"/>
                <w:szCs w:val="24"/>
              </w:rPr>
            </w:pPr>
          </w:p>
        </w:tc>
        <w:tc>
          <w:tcPr>
            <w:tcW w:w="4730" w:type="dxa"/>
            <w:tcBorders>
              <w:top w:val="single" w:sz="4" w:space="0" w:color="auto"/>
              <w:left w:val="single" w:sz="4" w:space="0" w:color="auto"/>
              <w:bottom w:val="single" w:sz="4" w:space="0" w:color="auto"/>
              <w:right w:val="single" w:sz="4" w:space="0" w:color="auto"/>
            </w:tcBorders>
            <w:vAlign w:val="center"/>
          </w:tcPr>
          <w:p w14:paraId="06955F2D" w14:textId="77777777" w:rsidR="00505047" w:rsidRPr="00FC2AE1" w:rsidRDefault="00505047" w:rsidP="003071FC">
            <w:pPr>
              <w:rPr>
                <w:color w:val="0000FF"/>
                <w:szCs w:val="24"/>
              </w:rPr>
            </w:pPr>
            <w:r w:rsidRPr="00FC2AE1">
              <w:rPr>
                <w:color w:val="0000FF"/>
                <w:szCs w:val="24"/>
              </w:rPr>
              <w:t>Nội dung nêu trên được đánh giá là không đạt.</w:t>
            </w:r>
          </w:p>
        </w:tc>
        <w:tc>
          <w:tcPr>
            <w:tcW w:w="1411" w:type="dxa"/>
            <w:tcBorders>
              <w:top w:val="single" w:sz="4" w:space="0" w:color="auto"/>
              <w:left w:val="single" w:sz="4" w:space="0" w:color="auto"/>
              <w:bottom w:val="single" w:sz="4" w:space="0" w:color="auto"/>
              <w:right w:val="single" w:sz="4" w:space="0" w:color="auto"/>
            </w:tcBorders>
            <w:vAlign w:val="center"/>
          </w:tcPr>
          <w:p w14:paraId="2B70ED8F" w14:textId="77777777" w:rsidR="00505047" w:rsidRPr="00FC2AE1" w:rsidRDefault="00505047" w:rsidP="003071FC">
            <w:pPr>
              <w:jc w:val="center"/>
              <w:rPr>
                <w:color w:val="0000FF"/>
                <w:szCs w:val="24"/>
              </w:rPr>
            </w:pPr>
            <w:r w:rsidRPr="00FC2AE1">
              <w:rPr>
                <w:color w:val="0000FF"/>
                <w:szCs w:val="24"/>
              </w:rPr>
              <w:t>Không đạt</w:t>
            </w:r>
          </w:p>
        </w:tc>
      </w:tr>
    </w:tbl>
    <w:p w14:paraId="56036E25" w14:textId="77777777" w:rsidR="00505047" w:rsidRDefault="00505047" w:rsidP="00505047">
      <w:pPr>
        <w:pStyle w:val="ListParagraph"/>
        <w:tabs>
          <w:tab w:val="left" w:pos="851"/>
          <w:tab w:val="left" w:pos="1080"/>
        </w:tabs>
        <w:rPr>
          <w:color w:val="0000FF"/>
          <w:sz w:val="28"/>
          <w:szCs w:val="28"/>
          <w:lang w:val="nl-NL"/>
        </w:rPr>
      </w:pPr>
    </w:p>
    <w:p w14:paraId="5CA5780D" w14:textId="77777777" w:rsidR="00505047" w:rsidRPr="00FC2AE1" w:rsidRDefault="00505047" w:rsidP="00505047">
      <w:pPr>
        <w:pStyle w:val="ListParagraph"/>
        <w:numPr>
          <w:ilvl w:val="0"/>
          <w:numId w:val="21"/>
        </w:numPr>
        <w:tabs>
          <w:tab w:val="left" w:pos="851"/>
          <w:tab w:val="left" w:pos="1080"/>
        </w:tabs>
        <w:ind w:left="0" w:firstLine="720"/>
        <w:rPr>
          <w:color w:val="0000FF"/>
          <w:sz w:val="28"/>
          <w:szCs w:val="28"/>
          <w:lang w:val="nl-NL"/>
        </w:rPr>
      </w:pPr>
      <w:r w:rsidRPr="00FC2AE1">
        <w:rPr>
          <w:color w:val="0000FF"/>
          <w:sz w:val="28"/>
          <w:szCs w:val="28"/>
          <w:lang w:val="nl-NL"/>
        </w:rPr>
        <w:t>Các yếu tố cần thiết khác.</w:t>
      </w:r>
    </w:p>
    <w:p w14:paraId="52FB792B" w14:textId="77777777" w:rsidR="00505047" w:rsidRDefault="00505047" w:rsidP="00505047">
      <w:pPr>
        <w:pStyle w:val="ListParagraph"/>
        <w:numPr>
          <w:ilvl w:val="0"/>
          <w:numId w:val="22"/>
        </w:numPr>
        <w:tabs>
          <w:tab w:val="left" w:pos="900"/>
          <w:tab w:val="left" w:pos="1418"/>
        </w:tabs>
        <w:ind w:left="0" w:firstLine="709"/>
        <w:rPr>
          <w:color w:val="0000FF"/>
          <w:sz w:val="28"/>
          <w:szCs w:val="28"/>
          <w:lang w:val="nl-NL"/>
        </w:rPr>
      </w:pPr>
      <w:r w:rsidRPr="00FC2AE1">
        <w:rPr>
          <w:color w:val="0000FF"/>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w:t>
      </w:r>
    </w:p>
    <w:p w14:paraId="1464366C" w14:textId="77777777" w:rsidR="00505047" w:rsidRDefault="00505047" w:rsidP="00505047">
      <w:pPr>
        <w:pStyle w:val="ListParagraph"/>
        <w:numPr>
          <w:ilvl w:val="0"/>
          <w:numId w:val="22"/>
        </w:numPr>
        <w:tabs>
          <w:tab w:val="left" w:pos="900"/>
          <w:tab w:val="left" w:pos="1418"/>
        </w:tabs>
        <w:ind w:left="0" w:firstLine="709"/>
        <w:rPr>
          <w:color w:val="0000FF"/>
          <w:sz w:val="28"/>
          <w:szCs w:val="28"/>
          <w:lang w:val="nl-NL"/>
        </w:rPr>
      </w:pPr>
      <w:r w:rsidRPr="00FC2AE1">
        <w:rPr>
          <w:color w:val="0000FF"/>
          <w:sz w:val="28"/>
          <w:szCs w:val="28"/>
          <w:lang w:val="nl-NL"/>
        </w:rPr>
        <w:t xml:space="preserve">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w:t>
      </w:r>
      <w:r w:rsidRPr="00FC2AE1">
        <w:rPr>
          <w:color w:val="0000FF"/>
          <w:sz w:val="28"/>
          <w:szCs w:val="28"/>
          <w:lang w:val="nl-NL"/>
        </w:rPr>
        <w:lastRenderedPageBreak/>
        <w:t>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bookmarkEnd w:id="0"/>
      <w:bookmarkEnd w:id="1"/>
      <w:bookmarkEnd w:id="2"/>
    </w:p>
    <w:sectPr w:rsidR="00505047" w:rsidSect="006A4951">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60743" w14:textId="77777777" w:rsidR="00C66CE9" w:rsidRDefault="00C66CE9" w:rsidP="00E05AF1">
      <w:r>
        <w:separator/>
      </w:r>
    </w:p>
  </w:endnote>
  <w:endnote w:type="continuationSeparator" w:id="0">
    <w:p w14:paraId="004C31AE" w14:textId="77777777" w:rsidR="00C66CE9" w:rsidRDefault="00C66CE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AMGDT"/>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28651" w14:textId="77777777" w:rsidR="00C66CE9" w:rsidRDefault="00C66CE9" w:rsidP="00E05AF1">
      <w:r>
        <w:separator/>
      </w:r>
    </w:p>
  </w:footnote>
  <w:footnote w:type="continuationSeparator" w:id="0">
    <w:p w14:paraId="6698DE33" w14:textId="77777777" w:rsidR="00C66CE9" w:rsidRDefault="00C66CE9" w:rsidP="00E05AF1">
      <w:r>
        <w:continuationSeparator/>
      </w:r>
    </w:p>
  </w:footnote>
  <w:footnote w:id="1">
    <w:p w14:paraId="638891DE" w14:textId="77777777" w:rsidR="00505047" w:rsidRPr="00F5142B" w:rsidRDefault="00505047" w:rsidP="00505047">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51CD"/>
    <w:multiLevelType w:val="hybridMultilevel"/>
    <w:tmpl w:val="B6DC88EE"/>
    <w:lvl w:ilvl="0" w:tplc="D416D328">
      <w:start w:val="1"/>
      <w:numFmt w:val="bullet"/>
      <w:lvlText w:val="-"/>
      <w:lvlJc w:val="left"/>
      <w:pPr>
        <w:ind w:left="72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27CC7"/>
    <w:multiLevelType w:val="hybridMultilevel"/>
    <w:tmpl w:val="01C06784"/>
    <w:lvl w:ilvl="0" w:tplc="2A2A05A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941C8"/>
    <w:multiLevelType w:val="hybridMultilevel"/>
    <w:tmpl w:val="ECCCFA08"/>
    <w:lvl w:ilvl="0" w:tplc="FFFFFFFF">
      <w:start w:val="8"/>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643"/>
        </w:tabs>
        <w:ind w:left="1643" w:hanging="360"/>
      </w:pPr>
      <w:rPr>
        <w:rFonts w:ascii="Courier New" w:hAnsi="Courier New" w:cs="Courier New" w:hint="default"/>
      </w:rPr>
    </w:lvl>
    <w:lvl w:ilvl="2" w:tplc="FFFFFFFF">
      <w:start w:val="1"/>
      <w:numFmt w:val="bullet"/>
      <w:lvlText w:val=""/>
      <w:lvlJc w:val="left"/>
      <w:pPr>
        <w:tabs>
          <w:tab w:val="num" w:pos="2363"/>
        </w:tabs>
        <w:ind w:left="2363" w:hanging="360"/>
      </w:pPr>
      <w:rPr>
        <w:rFonts w:ascii="Wingdings" w:hAnsi="Wingdings" w:cs="Wingdings" w:hint="default"/>
      </w:rPr>
    </w:lvl>
    <w:lvl w:ilvl="3" w:tplc="FFFFFFFF">
      <w:start w:val="1"/>
      <w:numFmt w:val="bullet"/>
      <w:lvlText w:val=""/>
      <w:lvlJc w:val="left"/>
      <w:pPr>
        <w:tabs>
          <w:tab w:val="num" w:pos="3083"/>
        </w:tabs>
        <w:ind w:left="3083" w:hanging="360"/>
      </w:pPr>
      <w:rPr>
        <w:rFonts w:ascii="Symbol" w:hAnsi="Symbol" w:cs="Symbol" w:hint="default"/>
      </w:rPr>
    </w:lvl>
    <w:lvl w:ilvl="4" w:tplc="FFFFFFFF">
      <w:start w:val="1"/>
      <w:numFmt w:val="bullet"/>
      <w:lvlText w:val="o"/>
      <w:lvlJc w:val="left"/>
      <w:pPr>
        <w:tabs>
          <w:tab w:val="num" w:pos="3803"/>
        </w:tabs>
        <w:ind w:left="3803" w:hanging="360"/>
      </w:pPr>
      <w:rPr>
        <w:rFonts w:ascii="Courier New" w:hAnsi="Courier New" w:cs="Courier New" w:hint="default"/>
      </w:rPr>
    </w:lvl>
    <w:lvl w:ilvl="5" w:tplc="FFFFFFFF">
      <w:start w:val="1"/>
      <w:numFmt w:val="bullet"/>
      <w:lvlText w:val=""/>
      <w:lvlJc w:val="left"/>
      <w:pPr>
        <w:tabs>
          <w:tab w:val="num" w:pos="4523"/>
        </w:tabs>
        <w:ind w:left="4523" w:hanging="360"/>
      </w:pPr>
      <w:rPr>
        <w:rFonts w:ascii="Wingdings" w:hAnsi="Wingdings" w:cs="Wingdings" w:hint="default"/>
      </w:rPr>
    </w:lvl>
    <w:lvl w:ilvl="6" w:tplc="FFFFFFFF">
      <w:start w:val="1"/>
      <w:numFmt w:val="bullet"/>
      <w:lvlText w:val=""/>
      <w:lvlJc w:val="left"/>
      <w:pPr>
        <w:tabs>
          <w:tab w:val="num" w:pos="5243"/>
        </w:tabs>
        <w:ind w:left="5243" w:hanging="360"/>
      </w:pPr>
      <w:rPr>
        <w:rFonts w:ascii="Symbol" w:hAnsi="Symbol" w:cs="Symbol" w:hint="default"/>
      </w:rPr>
    </w:lvl>
    <w:lvl w:ilvl="7" w:tplc="FFFFFFFF">
      <w:start w:val="1"/>
      <w:numFmt w:val="bullet"/>
      <w:lvlText w:val="o"/>
      <w:lvlJc w:val="left"/>
      <w:pPr>
        <w:tabs>
          <w:tab w:val="num" w:pos="5963"/>
        </w:tabs>
        <w:ind w:left="5963" w:hanging="360"/>
      </w:pPr>
      <w:rPr>
        <w:rFonts w:ascii="Courier New" w:hAnsi="Courier New" w:cs="Courier New" w:hint="default"/>
      </w:rPr>
    </w:lvl>
    <w:lvl w:ilvl="8" w:tplc="FFFFFFFF">
      <w:start w:val="1"/>
      <w:numFmt w:val="bullet"/>
      <w:lvlText w:val=""/>
      <w:lvlJc w:val="left"/>
      <w:pPr>
        <w:tabs>
          <w:tab w:val="num" w:pos="6683"/>
        </w:tabs>
        <w:ind w:left="6683" w:hanging="360"/>
      </w:pPr>
      <w:rPr>
        <w:rFonts w:ascii="Wingdings" w:hAnsi="Wingdings" w:cs="Wingdings" w:hint="default"/>
      </w:rPr>
    </w:lvl>
  </w:abstractNum>
  <w:abstractNum w:abstractNumId="5" w15:restartNumberingAfterBreak="0">
    <w:nsid w:val="1F7D43DF"/>
    <w:multiLevelType w:val="multilevel"/>
    <w:tmpl w:val="1F7D43DF"/>
    <w:lvl w:ilvl="0">
      <w:numFmt w:val="bullet"/>
      <w:lvlText w:val="-"/>
      <w:lvlJc w:val="left"/>
      <w:pPr>
        <w:ind w:left="2332" w:hanging="360"/>
      </w:pPr>
      <w:rPr>
        <w:rFonts w:ascii="Times New Roman" w:eastAsia="Times New Roman" w:hAnsi="Times New Roman" w:cs="Times New Roman" w:hint="default"/>
        <w:b/>
        <w:color w:val="auto"/>
      </w:rPr>
    </w:lvl>
    <w:lvl w:ilvl="1">
      <w:start w:val="1"/>
      <w:numFmt w:val="bullet"/>
      <w:lvlText w:val="o"/>
      <w:lvlJc w:val="left"/>
      <w:pPr>
        <w:ind w:left="4483" w:hanging="360"/>
      </w:pPr>
      <w:rPr>
        <w:rFonts w:ascii="Courier New" w:hAnsi="Courier New" w:cs="Courier New" w:hint="default"/>
      </w:rPr>
    </w:lvl>
    <w:lvl w:ilvl="2">
      <w:start w:val="1"/>
      <w:numFmt w:val="bullet"/>
      <w:lvlText w:val=""/>
      <w:lvlJc w:val="left"/>
      <w:pPr>
        <w:ind w:left="5203" w:hanging="360"/>
      </w:pPr>
      <w:rPr>
        <w:rFonts w:ascii="Wingdings" w:hAnsi="Wingdings" w:hint="default"/>
      </w:rPr>
    </w:lvl>
    <w:lvl w:ilvl="3">
      <w:start w:val="1"/>
      <w:numFmt w:val="bullet"/>
      <w:lvlText w:val=""/>
      <w:lvlJc w:val="left"/>
      <w:pPr>
        <w:ind w:left="5923" w:hanging="360"/>
      </w:pPr>
      <w:rPr>
        <w:rFonts w:ascii="Symbol" w:hAnsi="Symbol" w:hint="default"/>
      </w:rPr>
    </w:lvl>
    <w:lvl w:ilvl="4">
      <w:start w:val="1"/>
      <w:numFmt w:val="bullet"/>
      <w:lvlText w:val="o"/>
      <w:lvlJc w:val="left"/>
      <w:pPr>
        <w:ind w:left="6643" w:hanging="360"/>
      </w:pPr>
      <w:rPr>
        <w:rFonts w:ascii="Courier New" w:hAnsi="Courier New" w:cs="Courier New" w:hint="default"/>
      </w:rPr>
    </w:lvl>
    <w:lvl w:ilvl="5">
      <w:start w:val="1"/>
      <w:numFmt w:val="bullet"/>
      <w:lvlText w:val=""/>
      <w:lvlJc w:val="left"/>
      <w:pPr>
        <w:ind w:left="7363" w:hanging="360"/>
      </w:pPr>
      <w:rPr>
        <w:rFonts w:ascii="Wingdings" w:hAnsi="Wingdings" w:hint="default"/>
      </w:rPr>
    </w:lvl>
    <w:lvl w:ilvl="6">
      <w:start w:val="1"/>
      <w:numFmt w:val="bullet"/>
      <w:lvlText w:val=""/>
      <w:lvlJc w:val="left"/>
      <w:pPr>
        <w:ind w:left="8083" w:hanging="360"/>
      </w:pPr>
      <w:rPr>
        <w:rFonts w:ascii="Symbol" w:hAnsi="Symbol" w:hint="default"/>
      </w:rPr>
    </w:lvl>
    <w:lvl w:ilvl="7">
      <w:start w:val="1"/>
      <w:numFmt w:val="bullet"/>
      <w:lvlText w:val="o"/>
      <w:lvlJc w:val="left"/>
      <w:pPr>
        <w:ind w:left="8803" w:hanging="360"/>
      </w:pPr>
      <w:rPr>
        <w:rFonts w:ascii="Courier New" w:hAnsi="Courier New" w:cs="Courier New" w:hint="default"/>
      </w:rPr>
    </w:lvl>
    <w:lvl w:ilvl="8">
      <w:start w:val="1"/>
      <w:numFmt w:val="bullet"/>
      <w:lvlText w:val=""/>
      <w:lvlJc w:val="left"/>
      <w:pPr>
        <w:ind w:left="9523" w:hanging="360"/>
      </w:pPr>
      <w:rPr>
        <w:rFonts w:ascii="Wingdings" w:hAnsi="Wingdings" w:hint="default"/>
      </w:rPr>
    </w:lvl>
  </w:abstractNum>
  <w:abstractNum w:abstractNumId="6" w15:restartNumberingAfterBreak="0">
    <w:nsid w:val="2391210B"/>
    <w:multiLevelType w:val="hybridMultilevel"/>
    <w:tmpl w:val="E1503FA4"/>
    <w:lvl w:ilvl="0" w:tplc="9D843D74">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AC803F3"/>
    <w:multiLevelType w:val="hybridMultilevel"/>
    <w:tmpl w:val="1E5031B4"/>
    <w:lvl w:ilvl="0" w:tplc="2B72258E">
      <w:start w:val="5"/>
      <w:numFmt w:val="bullet"/>
      <w:lvlText w:val="-"/>
      <w:lvlJc w:val="left"/>
      <w:pPr>
        <w:ind w:left="379" w:hanging="360"/>
      </w:pPr>
      <w:rPr>
        <w:rFonts w:ascii="Times New Roman" w:eastAsia="Times New Roman" w:hAnsi="Times New Roman" w:cs="Times New Roman" w:hint="default"/>
        <w:sz w:val="28"/>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8" w15:restartNumberingAfterBreak="0">
    <w:nsid w:val="2D025E90"/>
    <w:multiLevelType w:val="hybridMultilevel"/>
    <w:tmpl w:val="8FB24278"/>
    <w:lvl w:ilvl="0" w:tplc="80782178">
      <w:start w:val="1"/>
      <w:numFmt w:val="decimal"/>
      <w:lvlText w:val="%1."/>
      <w:lvlJc w:val="left"/>
      <w:pPr>
        <w:ind w:left="1440" w:hanging="360"/>
      </w:pPr>
      <w:rPr>
        <w:rFonts w:hint="default"/>
        <w:color w:val="auto"/>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A743AD3"/>
    <w:multiLevelType w:val="hybridMultilevel"/>
    <w:tmpl w:val="729C6CF6"/>
    <w:lvl w:ilvl="0" w:tplc="C910EFC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3B8F2AC6"/>
    <w:multiLevelType w:val="singleLevel"/>
    <w:tmpl w:val="06786726"/>
    <w:lvl w:ilvl="0">
      <w:numFmt w:val="bullet"/>
      <w:lvlText w:val="-"/>
      <w:lvlJc w:val="left"/>
      <w:pPr>
        <w:tabs>
          <w:tab w:val="num" w:pos="360"/>
        </w:tabs>
        <w:ind w:left="360" w:hanging="360"/>
      </w:pPr>
      <w:rPr>
        <w:rFont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DB17A76"/>
    <w:multiLevelType w:val="hybridMultilevel"/>
    <w:tmpl w:val="12E42410"/>
    <w:lvl w:ilvl="0" w:tplc="E3FCFF8A">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B22DD"/>
    <w:multiLevelType w:val="hybridMultilevel"/>
    <w:tmpl w:val="80CA4024"/>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42E59CF"/>
    <w:multiLevelType w:val="hybridMultilevel"/>
    <w:tmpl w:val="0D62E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3915E0"/>
    <w:multiLevelType w:val="hybridMultilevel"/>
    <w:tmpl w:val="12E42410"/>
    <w:lvl w:ilvl="0" w:tplc="E3FCFF8A">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AAB4BE3"/>
    <w:multiLevelType w:val="hybridMultilevel"/>
    <w:tmpl w:val="109EC144"/>
    <w:lvl w:ilvl="0" w:tplc="04090001">
      <w:start w:val="1"/>
      <w:numFmt w:val="bullet"/>
      <w:lvlText w:val=""/>
      <w:lvlJc w:val="left"/>
      <w:pPr>
        <w:ind w:left="1281" w:hanging="360"/>
      </w:pPr>
      <w:rPr>
        <w:rFonts w:ascii="Symbol" w:hAnsi="Symbol" w:hint="default"/>
      </w:rPr>
    </w:lvl>
    <w:lvl w:ilvl="1" w:tplc="042A0003" w:tentative="1">
      <w:start w:val="1"/>
      <w:numFmt w:val="bullet"/>
      <w:lvlText w:val="o"/>
      <w:lvlJc w:val="left"/>
      <w:pPr>
        <w:ind w:left="2001" w:hanging="360"/>
      </w:pPr>
      <w:rPr>
        <w:rFonts w:ascii="Courier New" w:hAnsi="Courier New" w:cs="Courier New" w:hint="default"/>
      </w:rPr>
    </w:lvl>
    <w:lvl w:ilvl="2" w:tplc="042A0005" w:tentative="1">
      <w:start w:val="1"/>
      <w:numFmt w:val="bullet"/>
      <w:lvlText w:val=""/>
      <w:lvlJc w:val="left"/>
      <w:pPr>
        <w:ind w:left="2721" w:hanging="360"/>
      </w:pPr>
      <w:rPr>
        <w:rFonts w:ascii="Wingdings" w:hAnsi="Wingdings" w:hint="default"/>
      </w:rPr>
    </w:lvl>
    <w:lvl w:ilvl="3" w:tplc="042A0001" w:tentative="1">
      <w:start w:val="1"/>
      <w:numFmt w:val="bullet"/>
      <w:lvlText w:val=""/>
      <w:lvlJc w:val="left"/>
      <w:pPr>
        <w:ind w:left="3441" w:hanging="360"/>
      </w:pPr>
      <w:rPr>
        <w:rFonts w:ascii="Symbol" w:hAnsi="Symbol" w:hint="default"/>
      </w:rPr>
    </w:lvl>
    <w:lvl w:ilvl="4" w:tplc="042A0003" w:tentative="1">
      <w:start w:val="1"/>
      <w:numFmt w:val="bullet"/>
      <w:lvlText w:val="o"/>
      <w:lvlJc w:val="left"/>
      <w:pPr>
        <w:ind w:left="4161" w:hanging="360"/>
      </w:pPr>
      <w:rPr>
        <w:rFonts w:ascii="Courier New" w:hAnsi="Courier New" w:cs="Courier New" w:hint="default"/>
      </w:rPr>
    </w:lvl>
    <w:lvl w:ilvl="5" w:tplc="042A0005" w:tentative="1">
      <w:start w:val="1"/>
      <w:numFmt w:val="bullet"/>
      <w:lvlText w:val=""/>
      <w:lvlJc w:val="left"/>
      <w:pPr>
        <w:ind w:left="4881" w:hanging="360"/>
      </w:pPr>
      <w:rPr>
        <w:rFonts w:ascii="Wingdings" w:hAnsi="Wingdings" w:hint="default"/>
      </w:rPr>
    </w:lvl>
    <w:lvl w:ilvl="6" w:tplc="042A0001" w:tentative="1">
      <w:start w:val="1"/>
      <w:numFmt w:val="bullet"/>
      <w:lvlText w:val=""/>
      <w:lvlJc w:val="left"/>
      <w:pPr>
        <w:ind w:left="5601" w:hanging="360"/>
      </w:pPr>
      <w:rPr>
        <w:rFonts w:ascii="Symbol" w:hAnsi="Symbol" w:hint="default"/>
      </w:rPr>
    </w:lvl>
    <w:lvl w:ilvl="7" w:tplc="042A0003" w:tentative="1">
      <w:start w:val="1"/>
      <w:numFmt w:val="bullet"/>
      <w:lvlText w:val="o"/>
      <w:lvlJc w:val="left"/>
      <w:pPr>
        <w:ind w:left="6321" w:hanging="360"/>
      </w:pPr>
      <w:rPr>
        <w:rFonts w:ascii="Courier New" w:hAnsi="Courier New" w:cs="Courier New" w:hint="default"/>
      </w:rPr>
    </w:lvl>
    <w:lvl w:ilvl="8" w:tplc="042A0005" w:tentative="1">
      <w:start w:val="1"/>
      <w:numFmt w:val="bullet"/>
      <w:lvlText w:val=""/>
      <w:lvlJc w:val="left"/>
      <w:pPr>
        <w:ind w:left="7041" w:hanging="360"/>
      </w:pPr>
      <w:rPr>
        <w:rFonts w:ascii="Wingdings" w:hAnsi="Wingdings" w:hint="default"/>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4E6A0A82"/>
    <w:multiLevelType w:val="hybridMultilevel"/>
    <w:tmpl w:val="E668B5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6C4450"/>
    <w:multiLevelType w:val="hybridMultilevel"/>
    <w:tmpl w:val="E7E85F66"/>
    <w:lvl w:ilvl="0" w:tplc="FFFFFFFF">
      <w:start w:val="1"/>
      <w:numFmt w:val="bullet"/>
      <w:lvlText w:val=""/>
      <w:lvlJc w:val="left"/>
      <w:pPr>
        <w:tabs>
          <w:tab w:val="num" w:pos="1083"/>
        </w:tabs>
        <w:ind w:left="1083" w:hanging="363"/>
      </w:pPr>
      <w:rPr>
        <w:rFonts w:ascii="Wingdings" w:hAnsi="Wingdings" w:hint="default"/>
      </w:rPr>
    </w:lvl>
    <w:lvl w:ilvl="1" w:tplc="FFFFFFFF" w:tentative="1">
      <w:start w:val="1"/>
      <w:numFmt w:val="bullet"/>
      <w:lvlText w:val="o"/>
      <w:lvlJc w:val="left"/>
      <w:pPr>
        <w:tabs>
          <w:tab w:val="num" w:pos="385"/>
        </w:tabs>
        <w:ind w:left="385" w:hanging="360"/>
      </w:pPr>
      <w:rPr>
        <w:rFonts w:ascii="Courier New" w:hAnsi="Courier New" w:cs="Courier New" w:hint="default"/>
      </w:rPr>
    </w:lvl>
    <w:lvl w:ilvl="2" w:tplc="FFFFFFFF" w:tentative="1">
      <w:start w:val="1"/>
      <w:numFmt w:val="bullet"/>
      <w:lvlText w:val=""/>
      <w:lvlJc w:val="left"/>
      <w:pPr>
        <w:tabs>
          <w:tab w:val="num" w:pos="1105"/>
        </w:tabs>
        <w:ind w:left="1105" w:hanging="360"/>
      </w:pPr>
      <w:rPr>
        <w:rFonts w:ascii="Wingdings" w:hAnsi="Wingdings" w:hint="default"/>
      </w:rPr>
    </w:lvl>
    <w:lvl w:ilvl="3" w:tplc="FFFFFFFF" w:tentative="1">
      <w:start w:val="1"/>
      <w:numFmt w:val="bullet"/>
      <w:lvlText w:val=""/>
      <w:lvlJc w:val="left"/>
      <w:pPr>
        <w:tabs>
          <w:tab w:val="num" w:pos="1825"/>
        </w:tabs>
        <w:ind w:left="1825" w:hanging="360"/>
      </w:pPr>
      <w:rPr>
        <w:rFonts w:ascii="Symbol" w:hAnsi="Symbol" w:hint="default"/>
      </w:rPr>
    </w:lvl>
    <w:lvl w:ilvl="4" w:tplc="FFFFFFFF" w:tentative="1">
      <w:start w:val="1"/>
      <w:numFmt w:val="bullet"/>
      <w:lvlText w:val="o"/>
      <w:lvlJc w:val="left"/>
      <w:pPr>
        <w:tabs>
          <w:tab w:val="num" w:pos="2545"/>
        </w:tabs>
        <w:ind w:left="2545" w:hanging="360"/>
      </w:pPr>
      <w:rPr>
        <w:rFonts w:ascii="Courier New" w:hAnsi="Courier New" w:cs="Courier New" w:hint="default"/>
      </w:rPr>
    </w:lvl>
    <w:lvl w:ilvl="5" w:tplc="FFFFFFFF" w:tentative="1">
      <w:start w:val="1"/>
      <w:numFmt w:val="bullet"/>
      <w:lvlText w:val=""/>
      <w:lvlJc w:val="left"/>
      <w:pPr>
        <w:tabs>
          <w:tab w:val="num" w:pos="3265"/>
        </w:tabs>
        <w:ind w:left="3265" w:hanging="360"/>
      </w:pPr>
      <w:rPr>
        <w:rFonts w:ascii="Wingdings" w:hAnsi="Wingdings" w:hint="default"/>
      </w:rPr>
    </w:lvl>
    <w:lvl w:ilvl="6" w:tplc="FFFFFFFF" w:tentative="1">
      <w:start w:val="1"/>
      <w:numFmt w:val="bullet"/>
      <w:lvlText w:val=""/>
      <w:lvlJc w:val="left"/>
      <w:pPr>
        <w:tabs>
          <w:tab w:val="num" w:pos="3985"/>
        </w:tabs>
        <w:ind w:left="3985" w:hanging="360"/>
      </w:pPr>
      <w:rPr>
        <w:rFonts w:ascii="Symbol" w:hAnsi="Symbol" w:hint="default"/>
      </w:rPr>
    </w:lvl>
    <w:lvl w:ilvl="7" w:tplc="FFFFFFFF" w:tentative="1">
      <w:start w:val="1"/>
      <w:numFmt w:val="bullet"/>
      <w:lvlText w:val="o"/>
      <w:lvlJc w:val="left"/>
      <w:pPr>
        <w:tabs>
          <w:tab w:val="num" w:pos="4705"/>
        </w:tabs>
        <w:ind w:left="4705" w:hanging="360"/>
      </w:pPr>
      <w:rPr>
        <w:rFonts w:ascii="Courier New" w:hAnsi="Courier New" w:cs="Courier New" w:hint="default"/>
      </w:rPr>
    </w:lvl>
    <w:lvl w:ilvl="8" w:tplc="FFFFFFFF" w:tentative="1">
      <w:start w:val="1"/>
      <w:numFmt w:val="bullet"/>
      <w:lvlText w:val=""/>
      <w:lvlJc w:val="left"/>
      <w:pPr>
        <w:tabs>
          <w:tab w:val="num" w:pos="5425"/>
        </w:tabs>
        <w:ind w:left="5425" w:hanging="360"/>
      </w:pPr>
      <w:rPr>
        <w:rFonts w:ascii="Wingdings" w:hAnsi="Wingdings" w:hint="default"/>
      </w:rPr>
    </w:lvl>
  </w:abstractNum>
  <w:abstractNum w:abstractNumId="2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511B45"/>
    <w:multiLevelType w:val="hybridMultilevel"/>
    <w:tmpl w:val="B5FC1DFE"/>
    <w:lvl w:ilvl="0" w:tplc="58948F20">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CB71A87"/>
    <w:multiLevelType w:val="hybridMultilevel"/>
    <w:tmpl w:val="B83A26C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648A4C91"/>
    <w:multiLevelType w:val="hybridMultilevel"/>
    <w:tmpl w:val="233AE764"/>
    <w:lvl w:ilvl="0" w:tplc="182496A8">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653F5F5C"/>
    <w:multiLevelType w:val="hybridMultilevel"/>
    <w:tmpl w:val="EA94EC04"/>
    <w:lvl w:ilvl="0" w:tplc="468AACD4">
      <w:start w:val="8"/>
      <w:numFmt w:val="bullet"/>
      <w:lvlText w:val="-"/>
      <w:lvlJc w:val="left"/>
      <w:pPr>
        <w:ind w:left="720" w:hanging="360"/>
      </w:pPr>
      <w:rPr>
        <w:rFonts w:ascii="Times New Roman" w:eastAsia="Times New Roman" w:hAnsi="Times New Roman" w:cs="Times New Roman"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B95FAF"/>
    <w:multiLevelType w:val="hybridMultilevel"/>
    <w:tmpl w:val="1E285DA4"/>
    <w:lvl w:ilvl="0" w:tplc="01300D5C">
      <w:numFmt w:val="bullet"/>
      <w:lvlText w:val="-"/>
      <w:lvlJc w:val="left"/>
      <w:pPr>
        <w:ind w:left="1260" w:hanging="360"/>
      </w:pPr>
      <w:rPr>
        <w:rFonts w:ascii=".VnTime" w:hAnsi=".VnTime"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6F8333DC"/>
    <w:multiLevelType w:val="hybridMultilevel"/>
    <w:tmpl w:val="D98A348E"/>
    <w:lvl w:ilvl="0" w:tplc="A0A423E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586841058">
    <w:abstractNumId w:val="14"/>
  </w:num>
  <w:num w:numId="2" w16cid:durableId="405078675">
    <w:abstractNumId w:val="18"/>
  </w:num>
  <w:num w:numId="3" w16cid:durableId="1968074770">
    <w:abstractNumId w:val="21"/>
  </w:num>
  <w:num w:numId="4" w16cid:durableId="969365413">
    <w:abstractNumId w:val="34"/>
  </w:num>
  <w:num w:numId="5" w16cid:durableId="1256938909">
    <w:abstractNumId w:val="30"/>
  </w:num>
  <w:num w:numId="6" w16cid:durableId="1545410873">
    <w:abstractNumId w:val="24"/>
  </w:num>
  <w:num w:numId="7" w16cid:durableId="2126657726">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502963">
    <w:abstractNumId w:val="2"/>
  </w:num>
  <w:num w:numId="9" w16cid:durableId="310907989">
    <w:abstractNumId w:val="33"/>
  </w:num>
  <w:num w:numId="10" w16cid:durableId="716664311">
    <w:abstractNumId w:val="9"/>
  </w:num>
  <w:num w:numId="11" w16cid:durableId="1669751497">
    <w:abstractNumId w:val="15"/>
  </w:num>
  <w:num w:numId="12" w16cid:durableId="668099667">
    <w:abstractNumId w:val="23"/>
  </w:num>
  <w:num w:numId="13" w16cid:durableId="1146973274">
    <w:abstractNumId w:val="4"/>
  </w:num>
  <w:num w:numId="14" w16cid:durableId="82385849">
    <w:abstractNumId w:val="17"/>
  </w:num>
  <w:num w:numId="15" w16cid:durableId="628434514">
    <w:abstractNumId w:val="20"/>
  </w:num>
  <w:num w:numId="16" w16cid:durableId="948587739">
    <w:abstractNumId w:val="0"/>
  </w:num>
  <w:num w:numId="17" w16cid:durableId="438183438">
    <w:abstractNumId w:val="29"/>
  </w:num>
  <w:num w:numId="18" w16cid:durableId="1736199766">
    <w:abstractNumId w:val="3"/>
  </w:num>
  <w:num w:numId="19" w16cid:durableId="1012338887">
    <w:abstractNumId w:val="7"/>
  </w:num>
  <w:num w:numId="20" w16cid:durableId="1487433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319566">
    <w:abstractNumId w:val="27"/>
  </w:num>
  <w:num w:numId="22" w16cid:durableId="1503275664">
    <w:abstractNumId w:val="10"/>
  </w:num>
  <w:num w:numId="23" w16cid:durableId="1559900952">
    <w:abstractNumId w:val="22"/>
  </w:num>
  <w:num w:numId="24" w16cid:durableId="1413699878">
    <w:abstractNumId w:val="31"/>
  </w:num>
  <w:num w:numId="25" w16cid:durableId="2071416070">
    <w:abstractNumId w:val="11"/>
  </w:num>
  <w:num w:numId="26" w16cid:durableId="1276984842">
    <w:abstractNumId w:val="25"/>
  </w:num>
  <w:num w:numId="27" w16cid:durableId="353580620">
    <w:abstractNumId w:val="13"/>
  </w:num>
  <w:num w:numId="28" w16cid:durableId="532112213">
    <w:abstractNumId w:val="16"/>
  </w:num>
  <w:num w:numId="29" w16cid:durableId="1150750554">
    <w:abstractNumId w:val="8"/>
  </w:num>
  <w:num w:numId="30" w16cid:durableId="1184707651">
    <w:abstractNumId w:val="19"/>
  </w:num>
  <w:num w:numId="31" w16cid:durableId="1792361084">
    <w:abstractNumId w:val="28"/>
  </w:num>
  <w:num w:numId="32" w16cid:durableId="2010599832">
    <w:abstractNumId w:val="6"/>
  </w:num>
  <w:num w:numId="33" w16cid:durableId="1002969036">
    <w:abstractNumId w:val="5"/>
  </w:num>
  <w:num w:numId="34" w16cid:durableId="19940291">
    <w:abstractNumId w:val="32"/>
  </w:num>
  <w:num w:numId="35" w16cid:durableId="354843080">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7A5"/>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2594"/>
    <w:rsid w:val="00023621"/>
    <w:rsid w:val="00023AC4"/>
    <w:rsid w:val="00023FEA"/>
    <w:rsid w:val="0002429A"/>
    <w:rsid w:val="00025ACE"/>
    <w:rsid w:val="00026310"/>
    <w:rsid w:val="00026D34"/>
    <w:rsid w:val="000276B6"/>
    <w:rsid w:val="00027B83"/>
    <w:rsid w:val="00030402"/>
    <w:rsid w:val="00030C38"/>
    <w:rsid w:val="00030F32"/>
    <w:rsid w:val="000310C4"/>
    <w:rsid w:val="00031DF2"/>
    <w:rsid w:val="000325E5"/>
    <w:rsid w:val="00032A0E"/>
    <w:rsid w:val="0003301E"/>
    <w:rsid w:val="00033A34"/>
    <w:rsid w:val="0003579E"/>
    <w:rsid w:val="00035E3A"/>
    <w:rsid w:val="00036ACC"/>
    <w:rsid w:val="0003722B"/>
    <w:rsid w:val="0003781A"/>
    <w:rsid w:val="00037ABF"/>
    <w:rsid w:val="00037B6A"/>
    <w:rsid w:val="00037DCC"/>
    <w:rsid w:val="00040196"/>
    <w:rsid w:val="0004033F"/>
    <w:rsid w:val="000413AD"/>
    <w:rsid w:val="0004162F"/>
    <w:rsid w:val="0004255A"/>
    <w:rsid w:val="00042850"/>
    <w:rsid w:val="0004381C"/>
    <w:rsid w:val="00044419"/>
    <w:rsid w:val="000445B4"/>
    <w:rsid w:val="00044C27"/>
    <w:rsid w:val="00044F71"/>
    <w:rsid w:val="0004504E"/>
    <w:rsid w:val="000451E0"/>
    <w:rsid w:val="0004560C"/>
    <w:rsid w:val="00045763"/>
    <w:rsid w:val="00045D33"/>
    <w:rsid w:val="00045EA2"/>
    <w:rsid w:val="000462E5"/>
    <w:rsid w:val="00046327"/>
    <w:rsid w:val="00046718"/>
    <w:rsid w:val="00046C52"/>
    <w:rsid w:val="00046C59"/>
    <w:rsid w:val="000500BF"/>
    <w:rsid w:val="00050115"/>
    <w:rsid w:val="00050C59"/>
    <w:rsid w:val="00051017"/>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1A0"/>
    <w:rsid w:val="00091E36"/>
    <w:rsid w:val="00094174"/>
    <w:rsid w:val="00094BC5"/>
    <w:rsid w:val="00094CA2"/>
    <w:rsid w:val="00094CDC"/>
    <w:rsid w:val="00094E44"/>
    <w:rsid w:val="0009580C"/>
    <w:rsid w:val="00095BD1"/>
    <w:rsid w:val="00096A4E"/>
    <w:rsid w:val="00097411"/>
    <w:rsid w:val="00097604"/>
    <w:rsid w:val="00097E6E"/>
    <w:rsid w:val="000A12DE"/>
    <w:rsid w:val="000A1510"/>
    <w:rsid w:val="000A157B"/>
    <w:rsid w:val="000A160B"/>
    <w:rsid w:val="000A1962"/>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9EC"/>
    <w:rsid w:val="000D5CF4"/>
    <w:rsid w:val="000D5D1D"/>
    <w:rsid w:val="000D6505"/>
    <w:rsid w:val="000D7B8A"/>
    <w:rsid w:val="000E02B7"/>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4BA"/>
    <w:rsid w:val="000F5860"/>
    <w:rsid w:val="000F598C"/>
    <w:rsid w:val="000F5A3F"/>
    <w:rsid w:val="001005D3"/>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BB"/>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B9"/>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5AEB"/>
    <w:rsid w:val="00196301"/>
    <w:rsid w:val="00197058"/>
    <w:rsid w:val="00197855"/>
    <w:rsid w:val="00197910"/>
    <w:rsid w:val="00197C27"/>
    <w:rsid w:val="00197C4B"/>
    <w:rsid w:val="001A05A2"/>
    <w:rsid w:val="001A09D2"/>
    <w:rsid w:val="001A175B"/>
    <w:rsid w:val="001A1C8F"/>
    <w:rsid w:val="001A1F9E"/>
    <w:rsid w:val="001A2004"/>
    <w:rsid w:val="001A2055"/>
    <w:rsid w:val="001A23B4"/>
    <w:rsid w:val="001A262A"/>
    <w:rsid w:val="001A2D25"/>
    <w:rsid w:val="001A34CF"/>
    <w:rsid w:val="001A3C90"/>
    <w:rsid w:val="001A422E"/>
    <w:rsid w:val="001A455E"/>
    <w:rsid w:val="001A51C2"/>
    <w:rsid w:val="001A5C4E"/>
    <w:rsid w:val="001A7F7F"/>
    <w:rsid w:val="001B0916"/>
    <w:rsid w:val="001B0A12"/>
    <w:rsid w:val="001B0D55"/>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0C86"/>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06DD"/>
    <w:rsid w:val="001D1325"/>
    <w:rsid w:val="001D2350"/>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25E"/>
    <w:rsid w:val="001E523A"/>
    <w:rsid w:val="001E5DA7"/>
    <w:rsid w:val="001E5EF4"/>
    <w:rsid w:val="001E5F88"/>
    <w:rsid w:val="001E746F"/>
    <w:rsid w:val="001E7AAD"/>
    <w:rsid w:val="001E7C1B"/>
    <w:rsid w:val="001E7C8A"/>
    <w:rsid w:val="001F0A37"/>
    <w:rsid w:val="001F1191"/>
    <w:rsid w:val="001F157A"/>
    <w:rsid w:val="001F1D31"/>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128"/>
    <w:rsid w:val="00204584"/>
    <w:rsid w:val="00205029"/>
    <w:rsid w:val="002054A4"/>
    <w:rsid w:val="002059E1"/>
    <w:rsid w:val="002059E4"/>
    <w:rsid w:val="00205DB0"/>
    <w:rsid w:val="002067B0"/>
    <w:rsid w:val="00206C2F"/>
    <w:rsid w:val="00206C3D"/>
    <w:rsid w:val="00206E9E"/>
    <w:rsid w:val="00206EF6"/>
    <w:rsid w:val="00207CA2"/>
    <w:rsid w:val="00207F4A"/>
    <w:rsid w:val="002102F9"/>
    <w:rsid w:val="00210863"/>
    <w:rsid w:val="0021108E"/>
    <w:rsid w:val="0021194B"/>
    <w:rsid w:val="00211976"/>
    <w:rsid w:val="00211FC7"/>
    <w:rsid w:val="0021266F"/>
    <w:rsid w:val="002126CD"/>
    <w:rsid w:val="00212BC0"/>
    <w:rsid w:val="00212C20"/>
    <w:rsid w:val="00212E4D"/>
    <w:rsid w:val="0021319F"/>
    <w:rsid w:val="0021435B"/>
    <w:rsid w:val="0021468E"/>
    <w:rsid w:val="0021596C"/>
    <w:rsid w:val="00215C5C"/>
    <w:rsid w:val="00216341"/>
    <w:rsid w:val="00220C93"/>
    <w:rsid w:val="0022187E"/>
    <w:rsid w:val="00222930"/>
    <w:rsid w:val="00223138"/>
    <w:rsid w:val="002231AD"/>
    <w:rsid w:val="00223747"/>
    <w:rsid w:val="00223DB8"/>
    <w:rsid w:val="002253C7"/>
    <w:rsid w:val="002254B5"/>
    <w:rsid w:val="00225656"/>
    <w:rsid w:val="0022579B"/>
    <w:rsid w:val="0022619B"/>
    <w:rsid w:val="00226994"/>
    <w:rsid w:val="002269AF"/>
    <w:rsid w:val="00226E2D"/>
    <w:rsid w:val="00227440"/>
    <w:rsid w:val="00227D2C"/>
    <w:rsid w:val="00227DAC"/>
    <w:rsid w:val="002303CE"/>
    <w:rsid w:val="002306F9"/>
    <w:rsid w:val="002317B5"/>
    <w:rsid w:val="00231C60"/>
    <w:rsid w:val="00231D5B"/>
    <w:rsid w:val="00232054"/>
    <w:rsid w:val="00233167"/>
    <w:rsid w:val="00233458"/>
    <w:rsid w:val="002340BC"/>
    <w:rsid w:val="002340D2"/>
    <w:rsid w:val="00234431"/>
    <w:rsid w:val="00236129"/>
    <w:rsid w:val="00236D3B"/>
    <w:rsid w:val="00236E0D"/>
    <w:rsid w:val="00236F68"/>
    <w:rsid w:val="00237B25"/>
    <w:rsid w:val="00240245"/>
    <w:rsid w:val="0024026A"/>
    <w:rsid w:val="0024028F"/>
    <w:rsid w:val="002407F3"/>
    <w:rsid w:val="00240B85"/>
    <w:rsid w:val="0024138C"/>
    <w:rsid w:val="002415B4"/>
    <w:rsid w:val="002415DE"/>
    <w:rsid w:val="00241A3A"/>
    <w:rsid w:val="00241A73"/>
    <w:rsid w:val="00242219"/>
    <w:rsid w:val="00242442"/>
    <w:rsid w:val="00243896"/>
    <w:rsid w:val="00243983"/>
    <w:rsid w:val="00244F8B"/>
    <w:rsid w:val="002452B5"/>
    <w:rsid w:val="002452D7"/>
    <w:rsid w:val="00246187"/>
    <w:rsid w:val="00246533"/>
    <w:rsid w:val="002468B4"/>
    <w:rsid w:val="00251089"/>
    <w:rsid w:val="00251349"/>
    <w:rsid w:val="002518CB"/>
    <w:rsid w:val="00252E36"/>
    <w:rsid w:val="00252FE0"/>
    <w:rsid w:val="002536D9"/>
    <w:rsid w:val="00253EB2"/>
    <w:rsid w:val="002540ED"/>
    <w:rsid w:val="00254CC5"/>
    <w:rsid w:val="00256144"/>
    <w:rsid w:val="00256214"/>
    <w:rsid w:val="00256583"/>
    <w:rsid w:val="0025662C"/>
    <w:rsid w:val="002569F1"/>
    <w:rsid w:val="00256FFA"/>
    <w:rsid w:val="00257C8D"/>
    <w:rsid w:val="00257CEB"/>
    <w:rsid w:val="0026124F"/>
    <w:rsid w:val="002619F0"/>
    <w:rsid w:val="0026240A"/>
    <w:rsid w:val="0026259E"/>
    <w:rsid w:val="00262BCA"/>
    <w:rsid w:val="00264344"/>
    <w:rsid w:val="0026450B"/>
    <w:rsid w:val="00264882"/>
    <w:rsid w:val="002651E9"/>
    <w:rsid w:val="00265659"/>
    <w:rsid w:val="00265DD3"/>
    <w:rsid w:val="00266335"/>
    <w:rsid w:val="002670C8"/>
    <w:rsid w:val="002673A9"/>
    <w:rsid w:val="00267ACF"/>
    <w:rsid w:val="0027062C"/>
    <w:rsid w:val="00270750"/>
    <w:rsid w:val="00270799"/>
    <w:rsid w:val="00270C0E"/>
    <w:rsid w:val="00270CD0"/>
    <w:rsid w:val="002719C5"/>
    <w:rsid w:val="00271D4E"/>
    <w:rsid w:val="00271DB4"/>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0D5"/>
    <w:rsid w:val="00285DC4"/>
    <w:rsid w:val="002868A0"/>
    <w:rsid w:val="002878B0"/>
    <w:rsid w:val="002904BB"/>
    <w:rsid w:val="00290790"/>
    <w:rsid w:val="00290C82"/>
    <w:rsid w:val="00290FB2"/>
    <w:rsid w:val="00292019"/>
    <w:rsid w:val="002932EE"/>
    <w:rsid w:val="002942A6"/>
    <w:rsid w:val="002945B1"/>
    <w:rsid w:val="002946C2"/>
    <w:rsid w:val="00294AA2"/>
    <w:rsid w:val="00295656"/>
    <w:rsid w:val="00295A41"/>
    <w:rsid w:val="00296754"/>
    <w:rsid w:val="00297BFC"/>
    <w:rsid w:val="002A082E"/>
    <w:rsid w:val="002A0838"/>
    <w:rsid w:val="002A1532"/>
    <w:rsid w:val="002A178E"/>
    <w:rsid w:val="002A20C0"/>
    <w:rsid w:val="002A2183"/>
    <w:rsid w:val="002A21D1"/>
    <w:rsid w:val="002A2313"/>
    <w:rsid w:val="002A28A5"/>
    <w:rsid w:val="002A3EC1"/>
    <w:rsid w:val="002A4191"/>
    <w:rsid w:val="002A44B2"/>
    <w:rsid w:val="002A50CB"/>
    <w:rsid w:val="002A553A"/>
    <w:rsid w:val="002A5DF2"/>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5D2"/>
    <w:rsid w:val="002C5BF8"/>
    <w:rsid w:val="002C5C38"/>
    <w:rsid w:val="002C7B87"/>
    <w:rsid w:val="002C7CB5"/>
    <w:rsid w:val="002D0560"/>
    <w:rsid w:val="002D0BB0"/>
    <w:rsid w:val="002D0F85"/>
    <w:rsid w:val="002D1358"/>
    <w:rsid w:val="002D1BB8"/>
    <w:rsid w:val="002D247D"/>
    <w:rsid w:val="002D25B8"/>
    <w:rsid w:val="002D2C6A"/>
    <w:rsid w:val="002D4126"/>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29B"/>
    <w:rsid w:val="002F24C1"/>
    <w:rsid w:val="002F30B8"/>
    <w:rsid w:val="002F35E1"/>
    <w:rsid w:val="002F7084"/>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1632"/>
    <w:rsid w:val="00313292"/>
    <w:rsid w:val="003142F2"/>
    <w:rsid w:val="00314651"/>
    <w:rsid w:val="00316747"/>
    <w:rsid w:val="003168A8"/>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55F1"/>
    <w:rsid w:val="00347AE3"/>
    <w:rsid w:val="0035028E"/>
    <w:rsid w:val="00350682"/>
    <w:rsid w:val="003512A6"/>
    <w:rsid w:val="00351865"/>
    <w:rsid w:val="003533BE"/>
    <w:rsid w:val="0035405B"/>
    <w:rsid w:val="0035446D"/>
    <w:rsid w:val="00355771"/>
    <w:rsid w:val="003557A3"/>
    <w:rsid w:val="003559A1"/>
    <w:rsid w:val="00356B64"/>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119"/>
    <w:rsid w:val="00373AAD"/>
    <w:rsid w:val="00374349"/>
    <w:rsid w:val="00374B9E"/>
    <w:rsid w:val="00374C4A"/>
    <w:rsid w:val="00374F04"/>
    <w:rsid w:val="00375BAD"/>
    <w:rsid w:val="00376A5D"/>
    <w:rsid w:val="00376A68"/>
    <w:rsid w:val="00376A6D"/>
    <w:rsid w:val="00377506"/>
    <w:rsid w:val="00377C37"/>
    <w:rsid w:val="00383F9B"/>
    <w:rsid w:val="00384D54"/>
    <w:rsid w:val="00385395"/>
    <w:rsid w:val="00385719"/>
    <w:rsid w:val="0038711B"/>
    <w:rsid w:val="00390313"/>
    <w:rsid w:val="00391CD5"/>
    <w:rsid w:val="00391D04"/>
    <w:rsid w:val="00392C8E"/>
    <w:rsid w:val="00393286"/>
    <w:rsid w:val="00393A94"/>
    <w:rsid w:val="00393F31"/>
    <w:rsid w:val="0039597A"/>
    <w:rsid w:val="00395E9E"/>
    <w:rsid w:val="003969B6"/>
    <w:rsid w:val="00397979"/>
    <w:rsid w:val="00397987"/>
    <w:rsid w:val="00397C9D"/>
    <w:rsid w:val="00397E7A"/>
    <w:rsid w:val="003A0895"/>
    <w:rsid w:val="003A0D00"/>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B79E7"/>
    <w:rsid w:val="003C005C"/>
    <w:rsid w:val="003C00B1"/>
    <w:rsid w:val="003C0697"/>
    <w:rsid w:val="003C0B4B"/>
    <w:rsid w:val="003C0B4C"/>
    <w:rsid w:val="003C15C2"/>
    <w:rsid w:val="003C18C4"/>
    <w:rsid w:val="003C1C9D"/>
    <w:rsid w:val="003C1E2F"/>
    <w:rsid w:val="003C269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F38"/>
    <w:rsid w:val="003D4125"/>
    <w:rsid w:val="003D4268"/>
    <w:rsid w:val="003D454F"/>
    <w:rsid w:val="003D48AE"/>
    <w:rsid w:val="003D4FAF"/>
    <w:rsid w:val="003D513B"/>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191B"/>
    <w:rsid w:val="004223FE"/>
    <w:rsid w:val="004226EB"/>
    <w:rsid w:val="0042461D"/>
    <w:rsid w:val="00424DA6"/>
    <w:rsid w:val="00425D0B"/>
    <w:rsid w:val="004260AA"/>
    <w:rsid w:val="004266F3"/>
    <w:rsid w:val="004269FF"/>
    <w:rsid w:val="0042784E"/>
    <w:rsid w:val="004307BA"/>
    <w:rsid w:val="00430FB5"/>
    <w:rsid w:val="00431AA7"/>
    <w:rsid w:val="004334E0"/>
    <w:rsid w:val="00433A1F"/>
    <w:rsid w:val="0043445D"/>
    <w:rsid w:val="0043476A"/>
    <w:rsid w:val="00434C66"/>
    <w:rsid w:val="004357DE"/>
    <w:rsid w:val="00435A13"/>
    <w:rsid w:val="00437C25"/>
    <w:rsid w:val="00440ABB"/>
    <w:rsid w:val="004415C6"/>
    <w:rsid w:val="0044176E"/>
    <w:rsid w:val="004427E9"/>
    <w:rsid w:val="00445226"/>
    <w:rsid w:val="00445E41"/>
    <w:rsid w:val="004464CC"/>
    <w:rsid w:val="00446EE1"/>
    <w:rsid w:val="00447726"/>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6DA6"/>
    <w:rsid w:val="00457E43"/>
    <w:rsid w:val="00457FD2"/>
    <w:rsid w:val="00460283"/>
    <w:rsid w:val="0046079E"/>
    <w:rsid w:val="004609B7"/>
    <w:rsid w:val="00460A18"/>
    <w:rsid w:val="00460FE2"/>
    <w:rsid w:val="0046132E"/>
    <w:rsid w:val="00462267"/>
    <w:rsid w:val="0046264A"/>
    <w:rsid w:val="00462ADC"/>
    <w:rsid w:val="00462F07"/>
    <w:rsid w:val="00463582"/>
    <w:rsid w:val="00463AC6"/>
    <w:rsid w:val="00463B5B"/>
    <w:rsid w:val="00464405"/>
    <w:rsid w:val="00464499"/>
    <w:rsid w:val="004651D9"/>
    <w:rsid w:val="004657EB"/>
    <w:rsid w:val="0046623C"/>
    <w:rsid w:val="00466E4C"/>
    <w:rsid w:val="00466F9E"/>
    <w:rsid w:val="00467BB7"/>
    <w:rsid w:val="0047090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248F"/>
    <w:rsid w:val="00493D63"/>
    <w:rsid w:val="00494C66"/>
    <w:rsid w:val="0049507D"/>
    <w:rsid w:val="0049517A"/>
    <w:rsid w:val="00497C39"/>
    <w:rsid w:val="004A0011"/>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A7B0A"/>
    <w:rsid w:val="004B2237"/>
    <w:rsid w:val="004B229A"/>
    <w:rsid w:val="004B3581"/>
    <w:rsid w:val="004B4245"/>
    <w:rsid w:val="004B4296"/>
    <w:rsid w:val="004B4775"/>
    <w:rsid w:val="004B5147"/>
    <w:rsid w:val="004B566B"/>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695"/>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BF0"/>
    <w:rsid w:val="004F4D5C"/>
    <w:rsid w:val="004F4ECA"/>
    <w:rsid w:val="004F5ED2"/>
    <w:rsid w:val="004F5ED9"/>
    <w:rsid w:val="004F5FD5"/>
    <w:rsid w:val="004F6304"/>
    <w:rsid w:val="004F69F6"/>
    <w:rsid w:val="004F6C34"/>
    <w:rsid w:val="004F7CD2"/>
    <w:rsid w:val="004F7DB1"/>
    <w:rsid w:val="0050029A"/>
    <w:rsid w:val="005004F0"/>
    <w:rsid w:val="00501050"/>
    <w:rsid w:val="005013D1"/>
    <w:rsid w:val="00501902"/>
    <w:rsid w:val="00501A1F"/>
    <w:rsid w:val="00501BA5"/>
    <w:rsid w:val="00501CBF"/>
    <w:rsid w:val="00502CA3"/>
    <w:rsid w:val="005030A4"/>
    <w:rsid w:val="005037FB"/>
    <w:rsid w:val="0050386F"/>
    <w:rsid w:val="00504053"/>
    <w:rsid w:val="005049EA"/>
    <w:rsid w:val="00504D2D"/>
    <w:rsid w:val="00504F5C"/>
    <w:rsid w:val="00505047"/>
    <w:rsid w:val="005052E4"/>
    <w:rsid w:val="005054FF"/>
    <w:rsid w:val="005055BF"/>
    <w:rsid w:val="00505C1D"/>
    <w:rsid w:val="00506925"/>
    <w:rsid w:val="00506AC4"/>
    <w:rsid w:val="00506E24"/>
    <w:rsid w:val="00507CF3"/>
    <w:rsid w:val="0051102A"/>
    <w:rsid w:val="00511C2C"/>
    <w:rsid w:val="00511CFA"/>
    <w:rsid w:val="005120BE"/>
    <w:rsid w:val="0051229E"/>
    <w:rsid w:val="00512F0A"/>
    <w:rsid w:val="00513948"/>
    <w:rsid w:val="00513AEC"/>
    <w:rsid w:val="00514238"/>
    <w:rsid w:val="00514F7F"/>
    <w:rsid w:val="00515E64"/>
    <w:rsid w:val="005165DC"/>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0C7"/>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1BB"/>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2F3"/>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18D"/>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B7E6D"/>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07CFA"/>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0E81"/>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9F2"/>
    <w:rsid w:val="00645D95"/>
    <w:rsid w:val="00646FEB"/>
    <w:rsid w:val="00647A50"/>
    <w:rsid w:val="00647F3E"/>
    <w:rsid w:val="00647FBA"/>
    <w:rsid w:val="00650029"/>
    <w:rsid w:val="00650577"/>
    <w:rsid w:val="0065093C"/>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AD1"/>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664"/>
    <w:rsid w:val="00691868"/>
    <w:rsid w:val="00691F7D"/>
    <w:rsid w:val="00693129"/>
    <w:rsid w:val="006932E6"/>
    <w:rsid w:val="006970A0"/>
    <w:rsid w:val="00697D46"/>
    <w:rsid w:val="006A0BCC"/>
    <w:rsid w:val="006A1618"/>
    <w:rsid w:val="006A16FB"/>
    <w:rsid w:val="006A173A"/>
    <w:rsid w:val="006A1F1C"/>
    <w:rsid w:val="006A2039"/>
    <w:rsid w:val="006A26DD"/>
    <w:rsid w:val="006A4951"/>
    <w:rsid w:val="006A4A13"/>
    <w:rsid w:val="006A5335"/>
    <w:rsid w:val="006A5925"/>
    <w:rsid w:val="006A608C"/>
    <w:rsid w:val="006A6117"/>
    <w:rsid w:val="006A6F6B"/>
    <w:rsid w:val="006A740E"/>
    <w:rsid w:val="006B2081"/>
    <w:rsid w:val="006B2160"/>
    <w:rsid w:val="006B25CC"/>
    <w:rsid w:val="006B2B02"/>
    <w:rsid w:val="006B3541"/>
    <w:rsid w:val="006B3CE3"/>
    <w:rsid w:val="006B3E23"/>
    <w:rsid w:val="006B51D9"/>
    <w:rsid w:val="006B6AAB"/>
    <w:rsid w:val="006B7486"/>
    <w:rsid w:val="006C1722"/>
    <w:rsid w:val="006C2AAC"/>
    <w:rsid w:val="006C2C59"/>
    <w:rsid w:val="006C3213"/>
    <w:rsid w:val="006C38F2"/>
    <w:rsid w:val="006C40B9"/>
    <w:rsid w:val="006C4AB7"/>
    <w:rsid w:val="006C54C2"/>
    <w:rsid w:val="006C5727"/>
    <w:rsid w:val="006C58FB"/>
    <w:rsid w:val="006C5EDF"/>
    <w:rsid w:val="006C5FF0"/>
    <w:rsid w:val="006C60C1"/>
    <w:rsid w:val="006C6392"/>
    <w:rsid w:val="006C6FB9"/>
    <w:rsid w:val="006C7916"/>
    <w:rsid w:val="006C7AA0"/>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6D5B"/>
    <w:rsid w:val="006E7401"/>
    <w:rsid w:val="006E7510"/>
    <w:rsid w:val="006F08C8"/>
    <w:rsid w:val="006F128D"/>
    <w:rsid w:val="006F1520"/>
    <w:rsid w:val="006F1E80"/>
    <w:rsid w:val="006F38EC"/>
    <w:rsid w:val="006F59E9"/>
    <w:rsid w:val="006F7B20"/>
    <w:rsid w:val="007001A6"/>
    <w:rsid w:val="00700208"/>
    <w:rsid w:val="00702CA6"/>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0C7"/>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4CE5"/>
    <w:rsid w:val="00725A75"/>
    <w:rsid w:val="007275F5"/>
    <w:rsid w:val="00733124"/>
    <w:rsid w:val="00733646"/>
    <w:rsid w:val="0073372F"/>
    <w:rsid w:val="00733BB2"/>
    <w:rsid w:val="00733F3B"/>
    <w:rsid w:val="00735A1F"/>
    <w:rsid w:val="00736AA7"/>
    <w:rsid w:val="00737141"/>
    <w:rsid w:val="007373EF"/>
    <w:rsid w:val="00737AAD"/>
    <w:rsid w:val="00737D37"/>
    <w:rsid w:val="00740153"/>
    <w:rsid w:val="007401F2"/>
    <w:rsid w:val="00740341"/>
    <w:rsid w:val="0074044B"/>
    <w:rsid w:val="00740A0C"/>
    <w:rsid w:val="00741696"/>
    <w:rsid w:val="00741940"/>
    <w:rsid w:val="00742677"/>
    <w:rsid w:val="00743810"/>
    <w:rsid w:val="00744ADF"/>
    <w:rsid w:val="00744C8B"/>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55BC"/>
    <w:rsid w:val="00776C16"/>
    <w:rsid w:val="007776E6"/>
    <w:rsid w:val="00780077"/>
    <w:rsid w:val="0078194F"/>
    <w:rsid w:val="007828DC"/>
    <w:rsid w:val="007834E6"/>
    <w:rsid w:val="00784485"/>
    <w:rsid w:val="007848AE"/>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85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5F81"/>
    <w:rsid w:val="007A642A"/>
    <w:rsid w:val="007A75DD"/>
    <w:rsid w:val="007A7DCF"/>
    <w:rsid w:val="007B06AA"/>
    <w:rsid w:val="007B0DDB"/>
    <w:rsid w:val="007B1497"/>
    <w:rsid w:val="007B21C5"/>
    <w:rsid w:val="007B221F"/>
    <w:rsid w:val="007B278C"/>
    <w:rsid w:val="007B281B"/>
    <w:rsid w:val="007B38D0"/>
    <w:rsid w:val="007B3D46"/>
    <w:rsid w:val="007B42CE"/>
    <w:rsid w:val="007B433F"/>
    <w:rsid w:val="007B479D"/>
    <w:rsid w:val="007B4C01"/>
    <w:rsid w:val="007B5F74"/>
    <w:rsid w:val="007B6386"/>
    <w:rsid w:val="007B6438"/>
    <w:rsid w:val="007B67EA"/>
    <w:rsid w:val="007B688F"/>
    <w:rsid w:val="007B6EF4"/>
    <w:rsid w:val="007B76FE"/>
    <w:rsid w:val="007B7C23"/>
    <w:rsid w:val="007C0406"/>
    <w:rsid w:val="007C08CE"/>
    <w:rsid w:val="007C1F8E"/>
    <w:rsid w:val="007C20E9"/>
    <w:rsid w:val="007C29C1"/>
    <w:rsid w:val="007C2C4C"/>
    <w:rsid w:val="007C3032"/>
    <w:rsid w:val="007C32A2"/>
    <w:rsid w:val="007C3A5F"/>
    <w:rsid w:val="007C47FC"/>
    <w:rsid w:val="007C4D62"/>
    <w:rsid w:val="007C5037"/>
    <w:rsid w:val="007C5137"/>
    <w:rsid w:val="007C7C16"/>
    <w:rsid w:val="007D0198"/>
    <w:rsid w:val="007D11F8"/>
    <w:rsid w:val="007D1923"/>
    <w:rsid w:val="007D1ABD"/>
    <w:rsid w:val="007D1C5B"/>
    <w:rsid w:val="007D2799"/>
    <w:rsid w:val="007D288C"/>
    <w:rsid w:val="007D2992"/>
    <w:rsid w:val="007D2E31"/>
    <w:rsid w:val="007D2F3E"/>
    <w:rsid w:val="007D385A"/>
    <w:rsid w:val="007D3D91"/>
    <w:rsid w:val="007D3FC9"/>
    <w:rsid w:val="007D4100"/>
    <w:rsid w:val="007D5391"/>
    <w:rsid w:val="007D5D17"/>
    <w:rsid w:val="007D6362"/>
    <w:rsid w:val="007D6388"/>
    <w:rsid w:val="007D6665"/>
    <w:rsid w:val="007D67AD"/>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1B99"/>
    <w:rsid w:val="007F262F"/>
    <w:rsid w:val="007F33F5"/>
    <w:rsid w:val="007F4AF8"/>
    <w:rsid w:val="007F5255"/>
    <w:rsid w:val="007F66B1"/>
    <w:rsid w:val="007F6E2E"/>
    <w:rsid w:val="007F7D87"/>
    <w:rsid w:val="0080063E"/>
    <w:rsid w:val="00800A75"/>
    <w:rsid w:val="00800CF6"/>
    <w:rsid w:val="00800E92"/>
    <w:rsid w:val="00801556"/>
    <w:rsid w:val="00801627"/>
    <w:rsid w:val="00801896"/>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0F7B"/>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67FDE"/>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77D0D"/>
    <w:rsid w:val="00880200"/>
    <w:rsid w:val="00880B26"/>
    <w:rsid w:val="00881FDC"/>
    <w:rsid w:val="008824AD"/>
    <w:rsid w:val="00882AE0"/>
    <w:rsid w:val="0088341A"/>
    <w:rsid w:val="008836F2"/>
    <w:rsid w:val="0088401A"/>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832"/>
    <w:rsid w:val="008A0DDE"/>
    <w:rsid w:val="008A1A60"/>
    <w:rsid w:val="008A1F81"/>
    <w:rsid w:val="008A292B"/>
    <w:rsid w:val="008A2EBB"/>
    <w:rsid w:val="008A3369"/>
    <w:rsid w:val="008A4353"/>
    <w:rsid w:val="008A470C"/>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C25"/>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6062"/>
    <w:rsid w:val="008C73B7"/>
    <w:rsid w:val="008C743F"/>
    <w:rsid w:val="008C7677"/>
    <w:rsid w:val="008C7C09"/>
    <w:rsid w:val="008D1B51"/>
    <w:rsid w:val="008D2583"/>
    <w:rsid w:val="008D266D"/>
    <w:rsid w:val="008D2F4E"/>
    <w:rsid w:val="008D32E5"/>
    <w:rsid w:val="008D371E"/>
    <w:rsid w:val="008D5E10"/>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6550"/>
    <w:rsid w:val="008F728A"/>
    <w:rsid w:val="00900159"/>
    <w:rsid w:val="00900AC9"/>
    <w:rsid w:val="00900EB7"/>
    <w:rsid w:val="00902640"/>
    <w:rsid w:val="00902D8C"/>
    <w:rsid w:val="0090337C"/>
    <w:rsid w:val="00903FF5"/>
    <w:rsid w:val="00904239"/>
    <w:rsid w:val="0090494F"/>
    <w:rsid w:val="009050E3"/>
    <w:rsid w:val="00905377"/>
    <w:rsid w:val="00905E1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1D0D"/>
    <w:rsid w:val="0092234E"/>
    <w:rsid w:val="00922DC3"/>
    <w:rsid w:val="009230B1"/>
    <w:rsid w:val="00923A70"/>
    <w:rsid w:val="00924D2D"/>
    <w:rsid w:val="009250FA"/>
    <w:rsid w:val="00926362"/>
    <w:rsid w:val="00927461"/>
    <w:rsid w:val="009279CE"/>
    <w:rsid w:val="009306FD"/>
    <w:rsid w:val="00930AAF"/>
    <w:rsid w:val="00930BF2"/>
    <w:rsid w:val="00930E86"/>
    <w:rsid w:val="009313E6"/>
    <w:rsid w:val="009315C1"/>
    <w:rsid w:val="0093187A"/>
    <w:rsid w:val="0093216A"/>
    <w:rsid w:val="00932C2B"/>
    <w:rsid w:val="00933225"/>
    <w:rsid w:val="00933303"/>
    <w:rsid w:val="009339AB"/>
    <w:rsid w:val="00933EF7"/>
    <w:rsid w:val="0093402D"/>
    <w:rsid w:val="00934265"/>
    <w:rsid w:val="009345D2"/>
    <w:rsid w:val="009348C2"/>
    <w:rsid w:val="00935223"/>
    <w:rsid w:val="0093572C"/>
    <w:rsid w:val="00936971"/>
    <w:rsid w:val="00936A75"/>
    <w:rsid w:val="00936B94"/>
    <w:rsid w:val="00936CC7"/>
    <w:rsid w:val="00937537"/>
    <w:rsid w:val="009404EF"/>
    <w:rsid w:val="00940B02"/>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198"/>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01D1"/>
    <w:rsid w:val="009716CC"/>
    <w:rsid w:val="00971998"/>
    <w:rsid w:val="009725A5"/>
    <w:rsid w:val="009725AE"/>
    <w:rsid w:val="009728AC"/>
    <w:rsid w:val="009739C8"/>
    <w:rsid w:val="009741C9"/>
    <w:rsid w:val="009744EE"/>
    <w:rsid w:val="009752BE"/>
    <w:rsid w:val="00975B8D"/>
    <w:rsid w:val="00975B98"/>
    <w:rsid w:val="00975EAC"/>
    <w:rsid w:val="00976A6D"/>
    <w:rsid w:val="00977042"/>
    <w:rsid w:val="00977BA0"/>
    <w:rsid w:val="00980DE2"/>
    <w:rsid w:val="00981439"/>
    <w:rsid w:val="009815A2"/>
    <w:rsid w:val="009817DE"/>
    <w:rsid w:val="0098183A"/>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4D0C"/>
    <w:rsid w:val="009B507E"/>
    <w:rsid w:val="009B5561"/>
    <w:rsid w:val="009B572F"/>
    <w:rsid w:val="009B5E62"/>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6FA"/>
    <w:rsid w:val="009D68A5"/>
    <w:rsid w:val="009D6C0C"/>
    <w:rsid w:val="009D7689"/>
    <w:rsid w:val="009D770A"/>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412"/>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0F9"/>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3BE"/>
    <w:rsid w:val="00A45C63"/>
    <w:rsid w:val="00A45FEB"/>
    <w:rsid w:val="00A5196F"/>
    <w:rsid w:val="00A51A2A"/>
    <w:rsid w:val="00A521C7"/>
    <w:rsid w:val="00A52384"/>
    <w:rsid w:val="00A523ED"/>
    <w:rsid w:val="00A53BEB"/>
    <w:rsid w:val="00A53EB8"/>
    <w:rsid w:val="00A55051"/>
    <w:rsid w:val="00A55ECE"/>
    <w:rsid w:val="00A56136"/>
    <w:rsid w:val="00A56675"/>
    <w:rsid w:val="00A56A03"/>
    <w:rsid w:val="00A56CBD"/>
    <w:rsid w:val="00A5740F"/>
    <w:rsid w:val="00A57668"/>
    <w:rsid w:val="00A57A83"/>
    <w:rsid w:val="00A6072F"/>
    <w:rsid w:val="00A619AA"/>
    <w:rsid w:val="00A61C53"/>
    <w:rsid w:val="00A61EE1"/>
    <w:rsid w:val="00A629D7"/>
    <w:rsid w:val="00A62DAD"/>
    <w:rsid w:val="00A63992"/>
    <w:rsid w:val="00A64583"/>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2CB"/>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524B"/>
    <w:rsid w:val="00A96F8A"/>
    <w:rsid w:val="00A97A88"/>
    <w:rsid w:val="00AA10B1"/>
    <w:rsid w:val="00AA14C9"/>
    <w:rsid w:val="00AA16A0"/>
    <w:rsid w:val="00AA1A18"/>
    <w:rsid w:val="00AA29D8"/>
    <w:rsid w:val="00AA444D"/>
    <w:rsid w:val="00AA49FE"/>
    <w:rsid w:val="00AA4B6C"/>
    <w:rsid w:val="00AA4D49"/>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331B"/>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0795F"/>
    <w:rsid w:val="00B1084C"/>
    <w:rsid w:val="00B10867"/>
    <w:rsid w:val="00B1169D"/>
    <w:rsid w:val="00B117F2"/>
    <w:rsid w:val="00B11A77"/>
    <w:rsid w:val="00B12081"/>
    <w:rsid w:val="00B12105"/>
    <w:rsid w:val="00B1275E"/>
    <w:rsid w:val="00B12F7B"/>
    <w:rsid w:val="00B13378"/>
    <w:rsid w:val="00B13612"/>
    <w:rsid w:val="00B13A81"/>
    <w:rsid w:val="00B1517E"/>
    <w:rsid w:val="00B1534A"/>
    <w:rsid w:val="00B15522"/>
    <w:rsid w:val="00B157B0"/>
    <w:rsid w:val="00B159F6"/>
    <w:rsid w:val="00B166CE"/>
    <w:rsid w:val="00B16B61"/>
    <w:rsid w:val="00B20041"/>
    <w:rsid w:val="00B217DB"/>
    <w:rsid w:val="00B21AA3"/>
    <w:rsid w:val="00B2298B"/>
    <w:rsid w:val="00B22B93"/>
    <w:rsid w:val="00B22C4A"/>
    <w:rsid w:val="00B235C4"/>
    <w:rsid w:val="00B239C4"/>
    <w:rsid w:val="00B23AE7"/>
    <w:rsid w:val="00B23D7B"/>
    <w:rsid w:val="00B241C0"/>
    <w:rsid w:val="00B24C26"/>
    <w:rsid w:val="00B25A81"/>
    <w:rsid w:val="00B26353"/>
    <w:rsid w:val="00B263A5"/>
    <w:rsid w:val="00B264F2"/>
    <w:rsid w:val="00B300D9"/>
    <w:rsid w:val="00B30C15"/>
    <w:rsid w:val="00B30D46"/>
    <w:rsid w:val="00B30E14"/>
    <w:rsid w:val="00B31582"/>
    <w:rsid w:val="00B31794"/>
    <w:rsid w:val="00B31CB2"/>
    <w:rsid w:val="00B3272F"/>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55A8"/>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4C6B"/>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CB6"/>
    <w:rsid w:val="00B82FA4"/>
    <w:rsid w:val="00B83330"/>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0D36"/>
    <w:rsid w:val="00BA1319"/>
    <w:rsid w:val="00BA1344"/>
    <w:rsid w:val="00BA22AF"/>
    <w:rsid w:val="00BA2634"/>
    <w:rsid w:val="00BA2EED"/>
    <w:rsid w:val="00BA33E1"/>
    <w:rsid w:val="00BA393C"/>
    <w:rsid w:val="00BA4853"/>
    <w:rsid w:val="00BA4889"/>
    <w:rsid w:val="00BA4A4F"/>
    <w:rsid w:val="00BA5E12"/>
    <w:rsid w:val="00BA6A19"/>
    <w:rsid w:val="00BA72B5"/>
    <w:rsid w:val="00BB0330"/>
    <w:rsid w:val="00BB1F0C"/>
    <w:rsid w:val="00BB24B5"/>
    <w:rsid w:val="00BB2EC0"/>
    <w:rsid w:val="00BB3625"/>
    <w:rsid w:val="00BB3F71"/>
    <w:rsid w:val="00BB4090"/>
    <w:rsid w:val="00BB48FC"/>
    <w:rsid w:val="00BB4D88"/>
    <w:rsid w:val="00BB4DE9"/>
    <w:rsid w:val="00BB50C4"/>
    <w:rsid w:val="00BB5848"/>
    <w:rsid w:val="00BB7717"/>
    <w:rsid w:val="00BB79AA"/>
    <w:rsid w:val="00BC02B0"/>
    <w:rsid w:val="00BC12AB"/>
    <w:rsid w:val="00BC1BCB"/>
    <w:rsid w:val="00BC252C"/>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2EA"/>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3DF6"/>
    <w:rsid w:val="00BE416B"/>
    <w:rsid w:val="00BE4861"/>
    <w:rsid w:val="00BE4A97"/>
    <w:rsid w:val="00BE5A9A"/>
    <w:rsid w:val="00BE5AD1"/>
    <w:rsid w:val="00BE6A3C"/>
    <w:rsid w:val="00BE7107"/>
    <w:rsid w:val="00BE76EB"/>
    <w:rsid w:val="00BF171B"/>
    <w:rsid w:val="00BF1846"/>
    <w:rsid w:val="00BF1B2B"/>
    <w:rsid w:val="00BF1BD2"/>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63DB"/>
    <w:rsid w:val="00C0665F"/>
    <w:rsid w:val="00C07384"/>
    <w:rsid w:val="00C07B45"/>
    <w:rsid w:val="00C07C37"/>
    <w:rsid w:val="00C10DCE"/>
    <w:rsid w:val="00C12162"/>
    <w:rsid w:val="00C12C43"/>
    <w:rsid w:val="00C12DBA"/>
    <w:rsid w:val="00C14068"/>
    <w:rsid w:val="00C15A4D"/>
    <w:rsid w:val="00C15FF1"/>
    <w:rsid w:val="00C166D9"/>
    <w:rsid w:val="00C16BB2"/>
    <w:rsid w:val="00C16D9D"/>
    <w:rsid w:val="00C16E13"/>
    <w:rsid w:val="00C16ED5"/>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33A"/>
    <w:rsid w:val="00C309E5"/>
    <w:rsid w:val="00C30B7E"/>
    <w:rsid w:val="00C30E2D"/>
    <w:rsid w:val="00C30E91"/>
    <w:rsid w:val="00C30FA5"/>
    <w:rsid w:val="00C311DB"/>
    <w:rsid w:val="00C32874"/>
    <w:rsid w:val="00C329A9"/>
    <w:rsid w:val="00C32DF0"/>
    <w:rsid w:val="00C33197"/>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66CE9"/>
    <w:rsid w:val="00C70011"/>
    <w:rsid w:val="00C7026A"/>
    <w:rsid w:val="00C707E9"/>
    <w:rsid w:val="00C70BF7"/>
    <w:rsid w:val="00C72D04"/>
    <w:rsid w:val="00C736E8"/>
    <w:rsid w:val="00C73FFC"/>
    <w:rsid w:val="00C769BF"/>
    <w:rsid w:val="00C7752A"/>
    <w:rsid w:val="00C80918"/>
    <w:rsid w:val="00C80B87"/>
    <w:rsid w:val="00C81D39"/>
    <w:rsid w:val="00C81F6D"/>
    <w:rsid w:val="00C82463"/>
    <w:rsid w:val="00C83957"/>
    <w:rsid w:val="00C83A09"/>
    <w:rsid w:val="00C849FC"/>
    <w:rsid w:val="00C84C31"/>
    <w:rsid w:val="00C84D92"/>
    <w:rsid w:val="00C86836"/>
    <w:rsid w:val="00C86928"/>
    <w:rsid w:val="00C86C48"/>
    <w:rsid w:val="00C871AC"/>
    <w:rsid w:val="00C8730A"/>
    <w:rsid w:val="00C87A88"/>
    <w:rsid w:val="00C87E0E"/>
    <w:rsid w:val="00C87F1B"/>
    <w:rsid w:val="00C903C5"/>
    <w:rsid w:val="00C917F3"/>
    <w:rsid w:val="00C91CCE"/>
    <w:rsid w:val="00C9246D"/>
    <w:rsid w:val="00C926BC"/>
    <w:rsid w:val="00C927CE"/>
    <w:rsid w:val="00C931B0"/>
    <w:rsid w:val="00C941A6"/>
    <w:rsid w:val="00C94861"/>
    <w:rsid w:val="00C9494F"/>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2ED"/>
    <w:rsid w:val="00CA698F"/>
    <w:rsid w:val="00CA6ABC"/>
    <w:rsid w:val="00CA6C50"/>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1EEB"/>
    <w:rsid w:val="00CD231F"/>
    <w:rsid w:val="00CD2505"/>
    <w:rsid w:val="00CD3378"/>
    <w:rsid w:val="00CD3F48"/>
    <w:rsid w:val="00CD491F"/>
    <w:rsid w:val="00CD5A29"/>
    <w:rsid w:val="00CD5C8C"/>
    <w:rsid w:val="00CD6D86"/>
    <w:rsid w:val="00CE04B2"/>
    <w:rsid w:val="00CE0EDA"/>
    <w:rsid w:val="00CE11FA"/>
    <w:rsid w:val="00CE234F"/>
    <w:rsid w:val="00CE25FF"/>
    <w:rsid w:val="00CE2A90"/>
    <w:rsid w:val="00CE2AFA"/>
    <w:rsid w:val="00CE330C"/>
    <w:rsid w:val="00CE37FA"/>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5F62"/>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1855"/>
    <w:rsid w:val="00D1213D"/>
    <w:rsid w:val="00D124CF"/>
    <w:rsid w:val="00D12E84"/>
    <w:rsid w:val="00D13479"/>
    <w:rsid w:val="00D13E11"/>
    <w:rsid w:val="00D1410A"/>
    <w:rsid w:val="00D15988"/>
    <w:rsid w:val="00D15B07"/>
    <w:rsid w:val="00D15BA7"/>
    <w:rsid w:val="00D1641B"/>
    <w:rsid w:val="00D1671D"/>
    <w:rsid w:val="00D16DD2"/>
    <w:rsid w:val="00D16DDB"/>
    <w:rsid w:val="00D17B7F"/>
    <w:rsid w:val="00D20BAA"/>
    <w:rsid w:val="00D220E3"/>
    <w:rsid w:val="00D22C66"/>
    <w:rsid w:val="00D22C70"/>
    <w:rsid w:val="00D22F3A"/>
    <w:rsid w:val="00D23578"/>
    <w:rsid w:val="00D2366C"/>
    <w:rsid w:val="00D24115"/>
    <w:rsid w:val="00D24302"/>
    <w:rsid w:val="00D24C3F"/>
    <w:rsid w:val="00D24D74"/>
    <w:rsid w:val="00D24DF0"/>
    <w:rsid w:val="00D25CDC"/>
    <w:rsid w:val="00D260C7"/>
    <w:rsid w:val="00D262C9"/>
    <w:rsid w:val="00D265B6"/>
    <w:rsid w:val="00D27132"/>
    <w:rsid w:val="00D2727F"/>
    <w:rsid w:val="00D27AE1"/>
    <w:rsid w:val="00D30227"/>
    <w:rsid w:val="00D30B20"/>
    <w:rsid w:val="00D30F96"/>
    <w:rsid w:val="00D31281"/>
    <w:rsid w:val="00D31555"/>
    <w:rsid w:val="00D31BFF"/>
    <w:rsid w:val="00D31F5A"/>
    <w:rsid w:val="00D347D4"/>
    <w:rsid w:val="00D35568"/>
    <w:rsid w:val="00D35E8A"/>
    <w:rsid w:val="00D3727E"/>
    <w:rsid w:val="00D3734E"/>
    <w:rsid w:val="00D377F2"/>
    <w:rsid w:val="00D40164"/>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3F8A"/>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15E"/>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77384"/>
    <w:rsid w:val="00D80280"/>
    <w:rsid w:val="00D802C8"/>
    <w:rsid w:val="00D80550"/>
    <w:rsid w:val="00D80AE1"/>
    <w:rsid w:val="00D80CF6"/>
    <w:rsid w:val="00D81073"/>
    <w:rsid w:val="00D814CD"/>
    <w:rsid w:val="00D81AE2"/>
    <w:rsid w:val="00D820BD"/>
    <w:rsid w:val="00D825AC"/>
    <w:rsid w:val="00D83209"/>
    <w:rsid w:val="00D83F38"/>
    <w:rsid w:val="00D8434C"/>
    <w:rsid w:val="00D843B8"/>
    <w:rsid w:val="00D84ED6"/>
    <w:rsid w:val="00D85920"/>
    <w:rsid w:val="00D8638D"/>
    <w:rsid w:val="00D864DB"/>
    <w:rsid w:val="00D86719"/>
    <w:rsid w:val="00D86CBE"/>
    <w:rsid w:val="00D8741B"/>
    <w:rsid w:val="00D87AAA"/>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44D"/>
    <w:rsid w:val="00D97F53"/>
    <w:rsid w:val="00DA0DC8"/>
    <w:rsid w:val="00DA248F"/>
    <w:rsid w:val="00DA2F7E"/>
    <w:rsid w:val="00DA357D"/>
    <w:rsid w:val="00DA38C9"/>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6BAF"/>
    <w:rsid w:val="00DC714A"/>
    <w:rsid w:val="00DC7515"/>
    <w:rsid w:val="00DC7530"/>
    <w:rsid w:val="00DC7562"/>
    <w:rsid w:val="00DC78C1"/>
    <w:rsid w:val="00DD0FDA"/>
    <w:rsid w:val="00DD183C"/>
    <w:rsid w:val="00DD1B54"/>
    <w:rsid w:val="00DD1B70"/>
    <w:rsid w:val="00DD1CD2"/>
    <w:rsid w:val="00DD22A5"/>
    <w:rsid w:val="00DD30B0"/>
    <w:rsid w:val="00DD3706"/>
    <w:rsid w:val="00DD398A"/>
    <w:rsid w:val="00DD5236"/>
    <w:rsid w:val="00DD5414"/>
    <w:rsid w:val="00DD5AF6"/>
    <w:rsid w:val="00DD621B"/>
    <w:rsid w:val="00DD69A6"/>
    <w:rsid w:val="00DD7CC6"/>
    <w:rsid w:val="00DE0112"/>
    <w:rsid w:val="00DE0D8F"/>
    <w:rsid w:val="00DE1CD0"/>
    <w:rsid w:val="00DE315F"/>
    <w:rsid w:val="00DE35DF"/>
    <w:rsid w:val="00DE39D8"/>
    <w:rsid w:val="00DE3A4F"/>
    <w:rsid w:val="00DE49D3"/>
    <w:rsid w:val="00DE56EE"/>
    <w:rsid w:val="00DE5AC8"/>
    <w:rsid w:val="00DE6B23"/>
    <w:rsid w:val="00DE79C0"/>
    <w:rsid w:val="00DF04F3"/>
    <w:rsid w:val="00DF0E3D"/>
    <w:rsid w:val="00DF1264"/>
    <w:rsid w:val="00DF33FD"/>
    <w:rsid w:val="00DF40DC"/>
    <w:rsid w:val="00DF4439"/>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686"/>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6D0"/>
    <w:rsid w:val="00E3285C"/>
    <w:rsid w:val="00E32AAC"/>
    <w:rsid w:val="00E332F0"/>
    <w:rsid w:val="00E3387F"/>
    <w:rsid w:val="00E33CF5"/>
    <w:rsid w:val="00E34405"/>
    <w:rsid w:val="00E34BA9"/>
    <w:rsid w:val="00E37093"/>
    <w:rsid w:val="00E37780"/>
    <w:rsid w:val="00E4004F"/>
    <w:rsid w:val="00E40290"/>
    <w:rsid w:val="00E4077F"/>
    <w:rsid w:val="00E4096A"/>
    <w:rsid w:val="00E40B33"/>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2620"/>
    <w:rsid w:val="00E937DC"/>
    <w:rsid w:val="00E94612"/>
    <w:rsid w:val="00E948C1"/>
    <w:rsid w:val="00E949E2"/>
    <w:rsid w:val="00E95F5D"/>
    <w:rsid w:val="00E9773D"/>
    <w:rsid w:val="00EA1492"/>
    <w:rsid w:val="00EA1C9F"/>
    <w:rsid w:val="00EA379C"/>
    <w:rsid w:val="00EA42B8"/>
    <w:rsid w:val="00EA4547"/>
    <w:rsid w:val="00EA509D"/>
    <w:rsid w:val="00EA562F"/>
    <w:rsid w:val="00EA5A7F"/>
    <w:rsid w:val="00EA6D4C"/>
    <w:rsid w:val="00EA6FDC"/>
    <w:rsid w:val="00EA7210"/>
    <w:rsid w:val="00EA74CC"/>
    <w:rsid w:val="00EB004F"/>
    <w:rsid w:val="00EB03F2"/>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702"/>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B80"/>
    <w:rsid w:val="00ED57D5"/>
    <w:rsid w:val="00ED6494"/>
    <w:rsid w:val="00ED7617"/>
    <w:rsid w:val="00ED797D"/>
    <w:rsid w:val="00EE0370"/>
    <w:rsid w:val="00EE0DF8"/>
    <w:rsid w:val="00EE1ABB"/>
    <w:rsid w:val="00EE27EC"/>
    <w:rsid w:val="00EE2E6D"/>
    <w:rsid w:val="00EE371C"/>
    <w:rsid w:val="00EE4254"/>
    <w:rsid w:val="00EE433D"/>
    <w:rsid w:val="00EE5B92"/>
    <w:rsid w:val="00EE6317"/>
    <w:rsid w:val="00EE64E7"/>
    <w:rsid w:val="00EF00BE"/>
    <w:rsid w:val="00EF0382"/>
    <w:rsid w:val="00EF064B"/>
    <w:rsid w:val="00EF0CC4"/>
    <w:rsid w:val="00EF0F00"/>
    <w:rsid w:val="00EF0FE6"/>
    <w:rsid w:val="00EF197E"/>
    <w:rsid w:val="00EF2145"/>
    <w:rsid w:val="00EF25A1"/>
    <w:rsid w:val="00EF264F"/>
    <w:rsid w:val="00EF2851"/>
    <w:rsid w:val="00EF2F8C"/>
    <w:rsid w:val="00EF2F8D"/>
    <w:rsid w:val="00EF4128"/>
    <w:rsid w:val="00EF527D"/>
    <w:rsid w:val="00EF5B5F"/>
    <w:rsid w:val="00EF5C34"/>
    <w:rsid w:val="00EF61C0"/>
    <w:rsid w:val="00EF6CBC"/>
    <w:rsid w:val="00F007D9"/>
    <w:rsid w:val="00F035F0"/>
    <w:rsid w:val="00F03768"/>
    <w:rsid w:val="00F03E4E"/>
    <w:rsid w:val="00F03FB8"/>
    <w:rsid w:val="00F05838"/>
    <w:rsid w:val="00F073D1"/>
    <w:rsid w:val="00F07532"/>
    <w:rsid w:val="00F07D12"/>
    <w:rsid w:val="00F117C2"/>
    <w:rsid w:val="00F1418A"/>
    <w:rsid w:val="00F15192"/>
    <w:rsid w:val="00F153F2"/>
    <w:rsid w:val="00F1558E"/>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5B3"/>
    <w:rsid w:val="00F40D93"/>
    <w:rsid w:val="00F40F97"/>
    <w:rsid w:val="00F418B4"/>
    <w:rsid w:val="00F41A65"/>
    <w:rsid w:val="00F427E8"/>
    <w:rsid w:val="00F436C4"/>
    <w:rsid w:val="00F43C36"/>
    <w:rsid w:val="00F43E12"/>
    <w:rsid w:val="00F4402B"/>
    <w:rsid w:val="00F44760"/>
    <w:rsid w:val="00F447CF"/>
    <w:rsid w:val="00F44BC0"/>
    <w:rsid w:val="00F44CF6"/>
    <w:rsid w:val="00F44D41"/>
    <w:rsid w:val="00F4582D"/>
    <w:rsid w:val="00F45C4A"/>
    <w:rsid w:val="00F4601F"/>
    <w:rsid w:val="00F46893"/>
    <w:rsid w:val="00F5031C"/>
    <w:rsid w:val="00F50B65"/>
    <w:rsid w:val="00F51147"/>
    <w:rsid w:val="00F5138C"/>
    <w:rsid w:val="00F5142B"/>
    <w:rsid w:val="00F51B74"/>
    <w:rsid w:val="00F52775"/>
    <w:rsid w:val="00F52863"/>
    <w:rsid w:val="00F5297C"/>
    <w:rsid w:val="00F53310"/>
    <w:rsid w:val="00F54BF3"/>
    <w:rsid w:val="00F54E48"/>
    <w:rsid w:val="00F54EC0"/>
    <w:rsid w:val="00F55C08"/>
    <w:rsid w:val="00F56393"/>
    <w:rsid w:val="00F568F4"/>
    <w:rsid w:val="00F56DE5"/>
    <w:rsid w:val="00F5792D"/>
    <w:rsid w:val="00F60540"/>
    <w:rsid w:val="00F60C25"/>
    <w:rsid w:val="00F6165B"/>
    <w:rsid w:val="00F6223E"/>
    <w:rsid w:val="00F62F71"/>
    <w:rsid w:val="00F634D7"/>
    <w:rsid w:val="00F64449"/>
    <w:rsid w:val="00F644DF"/>
    <w:rsid w:val="00F65AFC"/>
    <w:rsid w:val="00F65BBB"/>
    <w:rsid w:val="00F65D01"/>
    <w:rsid w:val="00F674B9"/>
    <w:rsid w:val="00F679D6"/>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271"/>
    <w:rsid w:val="00F81DDA"/>
    <w:rsid w:val="00F82045"/>
    <w:rsid w:val="00F82AED"/>
    <w:rsid w:val="00F82D53"/>
    <w:rsid w:val="00F8315F"/>
    <w:rsid w:val="00F8319A"/>
    <w:rsid w:val="00F83827"/>
    <w:rsid w:val="00F83B20"/>
    <w:rsid w:val="00F83D53"/>
    <w:rsid w:val="00F83E16"/>
    <w:rsid w:val="00F844C5"/>
    <w:rsid w:val="00F84FC0"/>
    <w:rsid w:val="00F85793"/>
    <w:rsid w:val="00F85A6E"/>
    <w:rsid w:val="00F860B1"/>
    <w:rsid w:val="00F90258"/>
    <w:rsid w:val="00F91177"/>
    <w:rsid w:val="00F9196A"/>
    <w:rsid w:val="00F92687"/>
    <w:rsid w:val="00F92853"/>
    <w:rsid w:val="00F9289A"/>
    <w:rsid w:val="00F92A97"/>
    <w:rsid w:val="00F931AB"/>
    <w:rsid w:val="00F93395"/>
    <w:rsid w:val="00F93CDA"/>
    <w:rsid w:val="00F958CE"/>
    <w:rsid w:val="00F95A43"/>
    <w:rsid w:val="00F960BA"/>
    <w:rsid w:val="00F9633C"/>
    <w:rsid w:val="00F96990"/>
    <w:rsid w:val="00F96A80"/>
    <w:rsid w:val="00F97526"/>
    <w:rsid w:val="00F9770C"/>
    <w:rsid w:val="00F97E4E"/>
    <w:rsid w:val="00FA078A"/>
    <w:rsid w:val="00FA0ABD"/>
    <w:rsid w:val="00FA2B7A"/>
    <w:rsid w:val="00FA362A"/>
    <w:rsid w:val="00FA3964"/>
    <w:rsid w:val="00FA397C"/>
    <w:rsid w:val="00FA45C7"/>
    <w:rsid w:val="00FA4679"/>
    <w:rsid w:val="00FA551B"/>
    <w:rsid w:val="00FA5F0E"/>
    <w:rsid w:val="00FA6EA0"/>
    <w:rsid w:val="00FB0D3E"/>
    <w:rsid w:val="00FB14C6"/>
    <w:rsid w:val="00FB1FAB"/>
    <w:rsid w:val="00FB2409"/>
    <w:rsid w:val="00FB32BA"/>
    <w:rsid w:val="00FB35F4"/>
    <w:rsid w:val="00FB3601"/>
    <w:rsid w:val="00FB3854"/>
    <w:rsid w:val="00FB4C5F"/>
    <w:rsid w:val="00FB5558"/>
    <w:rsid w:val="00FB5CC7"/>
    <w:rsid w:val="00FB5F5C"/>
    <w:rsid w:val="00FB69C4"/>
    <w:rsid w:val="00FB69F6"/>
    <w:rsid w:val="00FB6B27"/>
    <w:rsid w:val="00FB70D5"/>
    <w:rsid w:val="00FB7B2F"/>
    <w:rsid w:val="00FC0237"/>
    <w:rsid w:val="00FC067E"/>
    <w:rsid w:val="00FC06C1"/>
    <w:rsid w:val="00FC0C01"/>
    <w:rsid w:val="00FC1166"/>
    <w:rsid w:val="00FC1482"/>
    <w:rsid w:val="00FC19A9"/>
    <w:rsid w:val="00FC1AE1"/>
    <w:rsid w:val="00FC2503"/>
    <w:rsid w:val="00FC27AF"/>
    <w:rsid w:val="00FC3FE3"/>
    <w:rsid w:val="00FC43CB"/>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4F6"/>
    <w:rsid w:val="00FE1E47"/>
    <w:rsid w:val="00FE1F9E"/>
    <w:rsid w:val="00FE23BC"/>
    <w:rsid w:val="00FE3590"/>
    <w:rsid w:val="00FE3F6C"/>
    <w:rsid w:val="00FE6286"/>
    <w:rsid w:val="00FE6481"/>
    <w:rsid w:val="00FE748C"/>
    <w:rsid w:val="00FE7C53"/>
    <w:rsid w:val="00FE7F65"/>
    <w:rsid w:val="00FF1AAC"/>
    <w:rsid w:val="00FF29D4"/>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aliases w:val="Char Char Char Char Char Char Char Char Char Char12,Char Char Char Char Char Char Char Char Char Char Char Char1,Block Text Char Char1,Char Char Char Char Char Char1,Char Char Char Char Char Char Char Char Char,Cha,C"/>
    <w:basedOn w:val="Normal"/>
    <w:link w:val="BlockTextChar"/>
    <w:qFormat/>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text">
    <w:name w:val="text"/>
    <w:rsid w:val="00BE5AD1"/>
  </w:style>
  <w:style w:type="character" w:customStyle="1" w:styleId="NormalWebChar1">
    <w:name w:val="Normal (Web) Char1"/>
    <w:aliases w:val="Normal (Web) Char Char"/>
    <w:uiPriority w:val="99"/>
    <w:locked/>
    <w:rsid w:val="001D2350"/>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33A1F"/>
    <w:rPr>
      <w:color w:val="605E5C"/>
      <w:shd w:val="clear" w:color="auto" w:fill="E1DFDD"/>
    </w:rPr>
  </w:style>
  <w:style w:type="paragraph" w:customStyle="1" w:styleId="DAUDONG">
    <w:name w:val="DAUDONG"/>
    <w:basedOn w:val="Normal"/>
    <w:autoRedefine/>
    <w:uiPriority w:val="99"/>
    <w:rsid w:val="00397979"/>
    <w:pPr>
      <w:numPr>
        <w:ilvl w:val="12"/>
      </w:numPr>
      <w:ind w:left="103"/>
    </w:pPr>
    <w:rPr>
      <w:bCs/>
      <w:sz w:val="26"/>
    </w:rPr>
  </w:style>
  <w:style w:type="character" w:customStyle="1" w:styleId="BlockTextChar">
    <w:name w:val="Block Text Char"/>
    <w:aliases w:val="Char Char Char Char Char Char Char Char Char Char12 Char,Char Char Char Char Char Char Char Char Char Char Char Char1 Char,Block Text Char Char1 Char,Char Char Char Char Char Char1 Char,Char Char Char Char Char Char Char Char Char Char"/>
    <w:link w:val="BlockText"/>
    <w:locked/>
    <w:rsid w:val="00FE14F6"/>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9013751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317597">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5630445">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14130567">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15257811">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6A627-A20C-4E37-BA51-6B5D3759A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5</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Huy Cường</cp:lastModifiedBy>
  <cp:revision>251</cp:revision>
  <cp:lastPrinted>2024-04-09T10:41:00Z</cp:lastPrinted>
  <dcterms:created xsi:type="dcterms:W3CDTF">2025-08-05T11:02:00Z</dcterms:created>
  <dcterms:modified xsi:type="dcterms:W3CDTF">2025-11-10T17:08:00Z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