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8567" w14:textId="135FCE4D" w:rsidR="00624F1A" w:rsidRPr="00DE525C" w:rsidRDefault="00624F1A" w:rsidP="00DE525C">
      <w:pPr>
        <w:widowControl w:val="0"/>
        <w:autoSpaceDE w:val="0"/>
        <w:autoSpaceDN w:val="0"/>
        <w:adjustRightInd w:val="0"/>
        <w:spacing w:before="120"/>
        <w:rPr>
          <w:rFonts w:eastAsia="Times New Roman"/>
          <w:sz w:val="28"/>
          <w:szCs w:val="28"/>
        </w:rPr>
      </w:pPr>
    </w:p>
    <w:p w14:paraId="6BE8B0A8" w14:textId="77777777" w:rsidR="005B70F3" w:rsidRPr="00DE525C" w:rsidRDefault="005B70F3" w:rsidP="00DE525C">
      <w:pPr>
        <w:widowControl w:val="0"/>
        <w:autoSpaceDE w:val="0"/>
        <w:autoSpaceDN w:val="0"/>
        <w:adjustRightInd w:val="0"/>
        <w:spacing w:before="120"/>
        <w:jc w:val="center"/>
        <w:rPr>
          <w:rFonts w:eastAsia="Times New Roman"/>
          <w:b/>
          <w:bCs/>
          <w:sz w:val="28"/>
          <w:szCs w:val="28"/>
        </w:rPr>
      </w:pPr>
      <w:r w:rsidRPr="00DE525C">
        <w:rPr>
          <w:rFonts w:eastAsia="Times New Roman"/>
          <w:b/>
          <w:bCs/>
          <w:sz w:val="28"/>
          <w:szCs w:val="28"/>
        </w:rPr>
        <w:t>ĐIỀU KIỆN CỤ THỂ CỦA HỢP ĐỒNG</w:t>
      </w:r>
    </w:p>
    <w:p w14:paraId="58CE20FB" w14:textId="6919FF9C" w:rsidR="002E1C06" w:rsidRPr="00DE525C" w:rsidRDefault="002E1C06" w:rsidP="00DE525C">
      <w:pPr>
        <w:widowControl w:val="0"/>
        <w:autoSpaceDE w:val="0"/>
        <w:autoSpaceDN w:val="0"/>
        <w:adjustRightInd w:val="0"/>
        <w:spacing w:before="120"/>
        <w:ind w:left="-284"/>
        <w:jc w:val="center"/>
        <w:rPr>
          <w:rFonts w:eastAsia="Times New Roman"/>
          <w:i/>
          <w:sz w:val="26"/>
          <w:szCs w:val="26"/>
        </w:rPr>
      </w:pPr>
      <w:r w:rsidRPr="00DE525C">
        <w:rPr>
          <w:rFonts w:eastAsia="Times New Roman"/>
          <w:i/>
          <w:sz w:val="26"/>
          <w:szCs w:val="26"/>
        </w:rPr>
        <w:t>(Đính</w:t>
      </w:r>
      <w:r w:rsidR="005E1E54" w:rsidRPr="00DE525C">
        <w:rPr>
          <w:rFonts w:eastAsia="Times New Roman"/>
          <w:i/>
          <w:sz w:val="26"/>
          <w:szCs w:val="26"/>
        </w:rPr>
        <w:t xml:space="preserve"> kèm Hợp đồng số</w:t>
      </w:r>
      <w:r w:rsidRPr="00DE525C">
        <w:rPr>
          <w:rFonts w:eastAsia="Times New Roman"/>
          <w:i/>
          <w:sz w:val="26"/>
          <w:szCs w:val="26"/>
        </w:rPr>
        <w:t>…</w:t>
      </w:r>
      <w:r w:rsidR="009D561C">
        <w:rPr>
          <w:rFonts w:eastAsia="Times New Roman"/>
          <w:i/>
          <w:sz w:val="26"/>
          <w:szCs w:val="26"/>
        </w:rPr>
        <w:t>…</w:t>
      </w:r>
      <w:r w:rsidRPr="00DE525C">
        <w:rPr>
          <w:rFonts w:eastAsia="Times New Roman"/>
          <w:i/>
          <w:sz w:val="26"/>
          <w:szCs w:val="26"/>
        </w:rPr>
        <w:t xml:space="preserve"> ngày </w:t>
      </w:r>
      <w:r w:rsidR="00E8408B" w:rsidRPr="00DE525C">
        <w:rPr>
          <w:rFonts w:eastAsia="Times New Roman"/>
          <w:i/>
          <w:sz w:val="26"/>
          <w:szCs w:val="26"/>
        </w:rPr>
        <w:t>…/…/</w:t>
      </w:r>
      <w:proofErr w:type="gramStart"/>
      <w:r w:rsidR="00E8408B" w:rsidRPr="00DE525C">
        <w:rPr>
          <w:rFonts w:eastAsia="Times New Roman"/>
          <w:i/>
          <w:sz w:val="26"/>
          <w:szCs w:val="26"/>
        </w:rPr>
        <w:t>….</w:t>
      </w:r>
      <w:r w:rsidRPr="00DE525C">
        <w:rPr>
          <w:rFonts w:eastAsia="Times New Roman"/>
          <w:i/>
          <w:sz w:val="26"/>
          <w:szCs w:val="26"/>
        </w:rPr>
        <w:t>của</w:t>
      </w:r>
      <w:proofErr w:type="gramEnd"/>
      <w:r w:rsidRPr="00DE525C">
        <w:rPr>
          <w:rFonts w:eastAsia="Times New Roman"/>
          <w:i/>
          <w:sz w:val="26"/>
          <w:szCs w:val="26"/>
        </w:rPr>
        <w:t xml:space="preserve"> Bệnh viện Đa khoa khu vực Củ Chi)</w:t>
      </w:r>
    </w:p>
    <w:tbl>
      <w:tblPr>
        <w:tblW w:w="515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54"/>
        <w:gridCol w:w="7934"/>
      </w:tblGrid>
      <w:tr w:rsidR="00DE525C" w:rsidRPr="00DE525C" w14:paraId="14ACC1CE" w14:textId="77777777" w:rsidTr="00BC12C9">
        <w:tc>
          <w:tcPr>
            <w:tcW w:w="905" w:type="pct"/>
          </w:tcPr>
          <w:p w14:paraId="76D41213"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1.1</w:t>
            </w:r>
          </w:p>
        </w:tc>
        <w:tc>
          <w:tcPr>
            <w:tcW w:w="4095" w:type="pct"/>
          </w:tcPr>
          <w:p w14:paraId="40C65B63"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Chủ đầu tư là</w:t>
            </w:r>
            <w:r w:rsidR="00624F1A" w:rsidRPr="00DE525C">
              <w:rPr>
                <w:rFonts w:eastAsia="Times New Roman"/>
                <w:bCs/>
                <w:sz w:val="26"/>
                <w:szCs w:val="26"/>
              </w:rPr>
              <w:t xml:space="preserve">: </w:t>
            </w:r>
            <w:r w:rsidR="00624F1A" w:rsidRPr="00DE525C">
              <w:rPr>
                <w:rFonts w:eastAsia="Times New Roman"/>
                <w:b/>
                <w:bCs/>
                <w:sz w:val="26"/>
                <w:szCs w:val="26"/>
              </w:rPr>
              <w:t>BỆNH VIỆN ĐA KHOA KHU VỰC CỦ CHI</w:t>
            </w:r>
          </w:p>
        </w:tc>
      </w:tr>
      <w:tr w:rsidR="00DE525C" w:rsidRPr="00DE525C" w14:paraId="22546DBD" w14:textId="77777777" w:rsidTr="00BC12C9">
        <w:trPr>
          <w:trHeight w:val="128"/>
        </w:trPr>
        <w:tc>
          <w:tcPr>
            <w:tcW w:w="905" w:type="pct"/>
          </w:tcPr>
          <w:p w14:paraId="4293B156"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1.3</w:t>
            </w:r>
          </w:p>
        </w:tc>
        <w:tc>
          <w:tcPr>
            <w:tcW w:w="4095" w:type="pct"/>
          </w:tcPr>
          <w:p w14:paraId="3706FE3E"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xml:space="preserve">Nhà </w:t>
            </w:r>
            <w:proofErr w:type="gramStart"/>
            <w:r w:rsidRPr="00DE525C">
              <w:rPr>
                <w:rFonts w:eastAsia="Times New Roman"/>
                <w:bCs/>
                <w:sz w:val="26"/>
                <w:szCs w:val="26"/>
              </w:rPr>
              <w:t>thầu:_</w:t>
            </w:r>
            <w:proofErr w:type="gramEnd"/>
            <w:r w:rsidRPr="00DE525C">
              <w:rPr>
                <w:rFonts w:eastAsia="Times New Roman"/>
                <w:bCs/>
                <w:sz w:val="26"/>
                <w:szCs w:val="26"/>
              </w:rPr>
              <w:t>___</w:t>
            </w:r>
            <w:proofErr w:type="gramStart"/>
            <w:r w:rsidRPr="00DE525C">
              <w:rPr>
                <w:rFonts w:eastAsia="Times New Roman"/>
                <w:bCs/>
                <w:sz w:val="26"/>
                <w:szCs w:val="26"/>
              </w:rPr>
              <w:t>_[</w:t>
            </w:r>
            <w:proofErr w:type="gramEnd"/>
            <w:r w:rsidRPr="00DE525C">
              <w:rPr>
                <w:rFonts w:eastAsia="Times New Roman"/>
                <w:bCs/>
                <w:sz w:val="26"/>
                <w:szCs w:val="26"/>
              </w:rPr>
              <w:t>ghi tên Nhà thầu trúng thầu].</w:t>
            </w:r>
          </w:p>
        </w:tc>
      </w:tr>
      <w:tr w:rsidR="00DE525C" w:rsidRPr="00DE525C" w14:paraId="0FFD108B" w14:textId="77777777" w:rsidTr="00BC12C9">
        <w:tc>
          <w:tcPr>
            <w:tcW w:w="905" w:type="pct"/>
          </w:tcPr>
          <w:p w14:paraId="1C029DA4"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1.9</w:t>
            </w:r>
          </w:p>
        </w:tc>
        <w:tc>
          <w:tcPr>
            <w:tcW w:w="4095" w:type="pct"/>
          </w:tcPr>
          <w:p w14:paraId="2B6655FA" w14:textId="5F9A9499"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Địa điểm Dự án/ Điểm giao hàng cuối cùng là</w:t>
            </w:r>
            <w:r w:rsidR="000B357C" w:rsidRPr="00DE525C">
              <w:rPr>
                <w:rFonts w:eastAsia="Times New Roman"/>
                <w:bCs/>
                <w:sz w:val="26"/>
                <w:szCs w:val="26"/>
              </w:rPr>
              <w:t>:</w:t>
            </w:r>
            <w:r w:rsidR="000208F8" w:rsidRPr="00DE525C">
              <w:rPr>
                <w:rFonts w:eastAsia="Times New Roman"/>
                <w:bCs/>
                <w:sz w:val="26"/>
                <w:szCs w:val="26"/>
              </w:rPr>
              <w:t xml:space="preserve"> </w:t>
            </w:r>
            <w:r w:rsidR="00624F1A" w:rsidRPr="00DE525C">
              <w:rPr>
                <w:sz w:val="26"/>
                <w:szCs w:val="26"/>
              </w:rPr>
              <w:t>Khoa Dược - Bệnh viện Đa khoa khu vực Củ</w:t>
            </w:r>
            <w:r w:rsidR="000B357C" w:rsidRPr="00DE525C">
              <w:rPr>
                <w:sz w:val="26"/>
                <w:szCs w:val="26"/>
              </w:rPr>
              <w:t xml:space="preserve"> Chi.</w:t>
            </w:r>
            <w:r w:rsidR="00624F1A" w:rsidRPr="00DE525C">
              <w:rPr>
                <w:sz w:val="26"/>
                <w:szCs w:val="26"/>
              </w:rPr>
              <w:t xml:space="preserve"> Địa chỉ: </w:t>
            </w:r>
            <w:r w:rsidR="00C270AB" w:rsidRPr="00DE525C">
              <w:rPr>
                <w:bCs/>
                <w:sz w:val="26"/>
                <w:szCs w:val="26"/>
                <w:lang w:val="es-ES"/>
              </w:rPr>
              <w:t>số 962 đường Phan Văn Khải, ấp Bàu Tre 2B, xã Tân An Hội, Thành phố Hồ Chí Minh</w:t>
            </w:r>
            <w:r w:rsidR="00624F1A" w:rsidRPr="00DE525C">
              <w:rPr>
                <w:spacing w:val="2"/>
                <w:sz w:val="26"/>
                <w:szCs w:val="26"/>
              </w:rPr>
              <w:t>.</w:t>
            </w:r>
          </w:p>
        </w:tc>
      </w:tr>
      <w:tr w:rsidR="00DE525C" w:rsidRPr="00DE525C" w14:paraId="1D73C25B" w14:textId="77777777" w:rsidTr="00BC12C9">
        <w:tc>
          <w:tcPr>
            <w:tcW w:w="905" w:type="pct"/>
          </w:tcPr>
          <w:p w14:paraId="7A706B3A"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2.8</w:t>
            </w:r>
          </w:p>
        </w:tc>
        <w:tc>
          <w:tcPr>
            <w:tcW w:w="4095" w:type="pct"/>
          </w:tcPr>
          <w:p w14:paraId="45CE7BE4"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Các tài liệu sau đây cũng là một phần của Hợp đồng</w:t>
            </w:r>
            <w:r w:rsidR="00431F1E" w:rsidRPr="00DE525C">
              <w:rPr>
                <w:rFonts w:eastAsia="Times New Roman"/>
                <w:bCs/>
                <w:sz w:val="26"/>
                <w:szCs w:val="26"/>
              </w:rPr>
              <w:t>:</w:t>
            </w:r>
            <w:r w:rsidR="00A270D0" w:rsidRPr="00DE525C">
              <w:rPr>
                <w:rFonts w:eastAsia="Times New Roman"/>
                <w:bCs/>
                <w:sz w:val="26"/>
                <w:szCs w:val="26"/>
              </w:rPr>
              <w:t xml:space="preserve"> (nếu có)</w:t>
            </w:r>
          </w:p>
        </w:tc>
      </w:tr>
      <w:tr w:rsidR="00DE525C" w:rsidRPr="00DE525C" w14:paraId="6E2BBDC1" w14:textId="77777777" w:rsidTr="00BC12C9">
        <w:tc>
          <w:tcPr>
            <w:tcW w:w="905" w:type="pct"/>
          </w:tcPr>
          <w:p w14:paraId="7CF3DF71"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4</w:t>
            </w:r>
          </w:p>
        </w:tc>
        <w:tc>
          <w:tcPr>
            <w:tcW w:w="4095" w:type="pct"/>
          </w:tcPr>
          <w:p w14:paraId="32CFEFB5"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xml:space="preserve">Chủ đầu tư </w:t>
            </w:r>
            <w:r w:rsidR="00624F1A" w:rsidRPr="00DE525C">
              <w:rPr>
                <w:rFonts w:eastAsia="Times New Roman"/>
                <w:bCs/>
                <w:sz w:val="26"/>
                <w:szCs w:val="26"/>
              </w:rPr>
              <w:t>có thể</w:t>
            </w:r>
            <w:r w:rsidRPr="00DE525C">
              <w:rPr>
                <w:rFonts w:eastAsia="Times New Roman"/>
                <w:bCs/>
                <w:sz w:val="26"/>
                <w:szCs w:val="26"/>
              </w:rPr>
              <w:t xml:space="preserve"> ủy quyền các nghĩa vụ và trách nhiệm của mình cho người khác.</w:t>
            </w:r>
          </w:p>
        </w:tc>
      </w:tr>
      <w:tr w:rsidR="00DE525C" w:rsidRPr="00DE525C" w14:paraId="6A76A2C9" w14:textId="77777777" w:rsidTr="00BC12C9">
        <w:tc>
          <w:tcPr>
            <w:tcW w:w="905" w:type="pct"/>
          </w:tcPr>
          <w:p w14:paraId="1F1B8E80"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5.1</w:t>
            </w:r>
          </w:p>
        </w:tc>
        <w:tc>
          <w:tcPr>
            <w:tcW w:w="4095" w:type="pct"/>
          </w:tcPr>
          <w:p w14:paraId="7F3681DD"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Các thông báo cần gửi về Chủ đầu tư theo địa chỉ dưới đây:</w:t>
            </w:r>
          </w:p>
          <w:p w14:paraId="6920F26B" w14:textId="77777777" w:rsidR="00624F1A" w:rsidRPr="00DE525C" w:rsidRDefault="00D174CB" w:rsidP="00DE525C">
            <w:pPr>
              <w:tabs>
                <w:tab w:val="right" w:pos="7164"/>
              </w:tabs>
              <w:spacing w:before="120" w:after="120" w:line="264" w:lineRule="auto"/>
              <w:rPr>
                <w:sz w:val="26"/>
                <w:szCs w:val="26"/>
              </w:rPr>
            </w:pPr>
            <w:r w:rsidRPr="00DE525C">
              <w:rPr>
                <w:rFonts w:eastAsia="Times New Roman"/>
                <w:bCs/>
                <w:sz w:val="26"/>
                <w:szCs w:val="26"/>
              </w:rPr>
              <w:t xml:space="preserve">  </w:t>
            </w:r>
            <w:r w:rsidR="005B70F3" w:rsidRPr="00DE525C">
              <w:rPr>
                <w:rFonts w:eastAsia="Times New Roman"/>
                <w:bCs/>
                <w:sz w:val="26"/>
                <w:szCs w:val="26"/>
              </w:rPr>
              <w:t xml:space="preserve">Người nhận: </w:t>
            </w:r>
            <w:r w:rsidR="00624F1A" w:rsidRPr="00DE525C">
              <w:rPr>
                <w:sz w:val="26"/>
                <w:szCs w:val="26"/>
              </w:rPr>
              <w:t>Khoa Dược - Bệnh viện Đa khoa khu vực Củ Chi</w:t>
            </w:r>
          </w:p>
          <w:p w14:paraId="3000EBE2" w14:textId="63E720F4"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xml:space="preserve">Địa chỉ: </w:t>
            </w:r>
            <w:r w:rsidR="00DD3D7A" w:rsidRPr="00DE525C">
              <w:rPr>
                <w:bCs/>
                <w:sz w:val="26"/>
                <w:szCs w:val="26"/>
                <w:lang w:val="es-ES"/>
              </w:rPr>
              <w:t>số 962 đường Phan Văn Khải, ấp Bàu Tre 2B, xã Tân An Hội, Thành phố Hồ Chí Minh</w:t>
            </w:r>
            <w:r w:rsidRPr="00DE525C">
              <w:rPr>
                <w:rFonts w:eastAsia="Times New Roman"/>
                <w:bCs/>
                <w:sz w:val="26"/>
                <w:szCs w:val="26"/>
              </w:rPr>
              <w:t>.</w:t>
            </w:r>
          </w:p>
          <w:p w14:paraId="2E65FDFE"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xml:space="preserve">Điện thoại: </w:t>
            </w:r>
            <w:r w:rsidR="00624F1A" w:rsidRPr="00DE525C">
              <w:rPr>
                <w:sz w:val="26"/>
                <w:szCs w:val="26"/>
              </w:rPr>
              <w:t>(028) 38920583</w:t>
            </w:r>
            <w:r w:rsidRPr="00DE525C">
              <w:rPr>
                <w:rFonts w:eastAsia="Times New Roman"/>
                <w:bCs/>
                <w:sz w:val="26"/>
                <w:szCs w:val="26"/>
              </w:rPr>
              <w:t>.</w:t>
            </w:r>
          </w:p>
          <w:p w14:paraId="19CDB84A"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xml:space="preserve">Fax: </w:t>
            </w:r>
            <w:r w:rsidR="00624F1A" w:rsidRPr="00DE525C">
              <w:rPr>
                <w:sz w:val="26"/>
                <w:szCs w:val="26"/>
              </w:rPr>
              <w:t>(028) 38921368.</w:t>
            </w:r>
          </w:p>
          <w:p w14:paraId="0423BF82"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xml:space="preserve">Địa chỉ email: </w:t>
            </w:r>
            <w:r w:rsidR="00624F1A" w:rsidRPr="00DE525C">
              <w:rPr>
                <w:sz w:val="26"/>
                <w:szCs w:val="26"/>
                <w:lang w:val="vi-VN"/>
              </w:rPr>
              <w:t>bv.dkkvcuchi@tphcm.gov.vn</w:t>
            </w:r>
          </w:p>
        </w:tc>
      </w:tr>
      <w:tr w:rsidR="00DE525C" w:rsidRPr="00DE525C" w14:paraId="378C9F51" w14:textId="77777777" w:rsidTr="00BC12C9">
        <w:tc>
          <w:tcPr>
            <w:tcW w:w="905" w:type="pct"/>
          </w:tcPr>
          <w:p w14:paraId="644FDA93"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6.1</w:t>
            </w:r>
          </w:p>
        </w:tc>
        <w:tc>
          <w:tcPr>
            <w:tcW w:w="4095" w:type="pct"/>
          </w:tcPr>
          <w:p w14:paraId="66812645" w14:textId="04EC50D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Hình thức bảo đảm thực hiện hợp đồng</w:t>
            </w:r>
            <w:r w:rsidR="00624F1A" w:rsidRPr="00DE525C">
              <w:rPr>
                <w:rFonts w:eastAsia="Times New Roman"/>
                <w:bCs/>
                <w:sz w:val="26"/>
                <w:szCs w:val="26"/>
              </w:rPr>
              <w:t xml:space="preserve">: </w:t>
            </w:r>
            <w:r w:rsidRPr="00DE525C">
              <w:rPr>
                <w:rFonts w:eastAsia="Times New Roman"/>
                <w:bCs/>
                <w:sz w:val="26"/>
                <w:szCs w:val="26"/>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w:t>
            </w:r>
            <w:r w:rsidR="00624F1A" w:rsidRPr="00DE525C">
              <w:rPr>
                <w:rFonts w:eastAsia="Times New Roman"/>
                <w:bCs/>
                <w:sz w:val="26"/>
                <w:szCs w:val="26"/>
              </w:rPr>
              <w:t xml:space="preserve">theo </w:t>
            </w:r>
            <w:r w:rsidR="00E8408B" w:rsidRPr="00DE525C">
              <w:rPr>
                <w:rFonts w:eastAsia="Times New Roman"/>
                <w:bCs/>
                <w:sz w:val="26"/>
                <w:szCs w:val="26"/>
              </w:rPr>
              <w:t>Mẫu số 1</w:t>
            </w:r>
            <w:r w:rsidR="008E3377" w:rsidRPr="00DE525C">
              <w:rPr>
                <w:rFonts w:eastAsia="Times New Roman"/>
                <w:bCs/>
                <w:sz w:val="26"/>
                <w:szCs w:val="26"/>
              </w:rPr>
              <w:t>4</w:t>
            </w:r>
            <w:r w:rsidR="00443B4C" w:rsidRPr="00DE525C">
              <w:rPr>
                <w:rFonts w:eastAsia="Times New Roman"/>
                <w:bCs/>
                <w:sz w:val="26"/>
                <w:szCs w:val="26"/>
              </w:rPr>
              <w:t>a</w:t>
            </w:r>
            <w:r w:rsidR="00E8408B" w:rsidRPr="00DE525C">
              <w:rPr>
                <w:rFonts w:eastAsia="Times New Roman"/>
                <w:bCs/>
                <w:sz w:val="26"/>
                <w:szCs w:val="26"/>
              </w:rPr>
              <w:t xml:space="preserve"> Chương VIII – Biểu mẫu hợp đồng</w:t>
            </w:r>
            <w:r w:rsidR="00BF3DE9" w:rsidRPr="00DE525C">
              <w:rPr>
                <w:rFonts w:eastAsia="Times New Roman"/>
                <w:bCs/>
                <w:sz w:val="26"/>
                <w:szCs w:val="26"/>
              </w:rPr>
              <w:t>).</w:t>
            </w:r>
          </w:p>
          <w:p w14:paraId="03A6225A" w14:textId="256FE35B" w:rsidR="00624F1A"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Giá trị bảo đảm thực hiện hợp đồng</w:t>
            </w:r>
            <w:r w:rsidR="005B022D" w:rsidRPr="00DE525C">
              <w:rPr>
                <w:rFonts w:eastAsia="Times New Roman"/>
                <w:bCs/>
                <w:sz w:val="26"/>
                <w:szCs w:val="26"/>
              </w:rPr>
              <w:t xml:space="preserve">: </w:t>
            </w:r>
            <w:r w:rsidR="00964125" w:rsidRPr="00DE525C">
              <w:rPr>
                <w:rFonts w:eastAsia="Times New Roman"/>
                <w:bCs/>
                <w:sz w:val="26"/>
                <w:szCs w:val="26"/>
              </w:rPr>
              <w:t>3</w:t>
            </w:r>
            <w:r w:rsidR="005B022D" w:rsidRPr="00DE525C">
              <w:rPr>
                <w:rFonts w:eastAsia="Times New Roman"/>
                <w:bCs/>
                <w:sz w:val="26"/>
                <w:szCs w:val="26"/>
              </w:rPr>
              <w:t xml:space="preserve">% </w:t>
            </w:r>
            <w:r w:rsidR="00175211" w:rsidRPr="00DE525C">
              <w:rPr>
                <w:rFonts w:eastAsia="Times New Roman"/>
                <w:bCs/>
                <w:sz w:val="26"/>
                <w:szCs w:val="26"/>
              </w:rPr>
              <w:t>giá</w:t>
            </w:r>
            <w:r w:rsidRPr="00DE525C">
              <w:rPr>
                <w:rFonts w:eastAsia="Times New Roman"/>
                <w:bCs/>
                <w:sz w:val="26"/>
                <w:szCs w:val="26"/>
              </w:rPr>
              <w:t xml:space="preserve"> hợp đồng. </w:t>
            </w:r>
          </w:p>
          <w:p w14:paraId="17807EC9"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xml:space="preserve">- Hiệu lực của bảo đảm thực hiện hợp đồng: Bảo đảm thực hiện hợp đồng có hiệu lực kể từ ngày hợp đồng có hiệu lực cho đến hết ngày </w:t>
            </w:r>
            <w:r w:rsidR="00672335" w:rsidRPr="00DE525C">
              <w:rPr>
                <w:rFonts w:eastAsia="Times New Roman"/>
                <w:bCs/>
                <w:sz w:val="26"/>
                <w:szCs w:val="26"/>
              </w:rPr>
              <w:t>…</w:t>
            </w:r>
            <w:r w:rsidRPr="00DE525C">
              <w:rPr>
                <w:rFonts w:eastAsia="Times New Roman"/>
                <w:bCs/>
                <w:sz w:val="26"/>
                <w:szCs w:val="26"/>
              </w:rPr>
              <w:t xml:space="preserve"> tháng </w:t>
            </w:r>
            <w:r w:rsidR="00672335" w:rsidRPr="00DE525C">
              <w:rPr>
                <w:rFonts w:eastAsia="Times New Roman"/>
                <w:bCs/>
                <w:sz w:val="26"/>
                <w:szCs w:val="26"/>
              </w:rPr>
              <w:t>….</w:t>
            </w:r>
            <w:r w:rsidRPr="00DE525C">
              <w:rPr>
                <w:rFonts w:eastAsia="Times New Roman"/>
                <w:bCs/>
                <w:sz w:val="26"/>
                <w:szCs w:val="26"/>
              </w:rPr>
              <w:t xml:space="preserve"> năm </w:t>
            </w:r>
            <w:proofErr w:type="gramStart"/>
            <w:r w:rsidR="00672335" w:rsidRPr="00DE525C">
              <w:rPr>
                <w:rFonts w:eastAsia="Times New Roman"/>
                <w:bCs/>
                <w:sz w:val="26"/>
                <w:szCs w:val="26"/>
              </w:rPr>
              <w:t>….</w:t>
            </w:r>
            <w:r w:rsidR="00C458ED" w:rsidRPr="00DE525C">
              <w:rPr>
                <w:rFonts w:eastAsia="Times New Roman"/>
                <w:bCs/>
                <w:sz w:val="26"/>
                <w:szCs w:val="26"/>
              </w:rPr>
              <w:t>.</w:t>
            </w:r>
            <w:proofErr w:type="gramEnd"/>
          </w:p>
        </w:tc>
      </w:tr>
      <w:tr w:rsidR="00DE525C" w:rsidRPr="00DE525C" w14:paraId="13DCF089" w14:textId="77777777" w:rsidTr="00BC12C9">
        <w:tc>
          <w:tcPr>
            <w:tcW w:w="905" w:type="pct"/>
          </w:tcPr>
          <w:p w14:paraId="28C8A60B"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6.2</w:t>
            </w:r>
          </w:p>
        </w:tc>
        <w:tc>
          <w:tcPr>
            <w:tcW w:w="4095" w:type="pct"/>
          </w:tcPr>
          <w:p w14:paraId="3496AFA4"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Thời hạn hoàn trả bảo đảm thực hiện hợp đồng</w:t>
            </w:r>
            <w:r w:rsidR="00624F1A" w:rsidRPr="00DE525C">
              <w:rPr>
                <w:rFonts w:eastAsia="Times New Roman"/>
                <w:bCs/>
                <w:sz w:val="26"/>
                <w:szCs w:val="26"/>
              </w:rPr>
              <w:t xml:space="preserve">: </w:t>
            </w:r>
            <w:r w:rsidR="00624F1A" w:rsidRPr="00DE525C">
              <w:rPr>
                <w:sz w:val="26"/>
                <w:szCs w:val="26"/>
              </w:rPr>
              <w:t>tối đa 30 ngày kể từ ngày hai bên ký biên bản thanh lý. Hết thời hạn hợp đồng nhà thầu phải tiến hành thanh lý theo thời gian quy định.</w:t>
            </w:r>
          </w:p>
        </w:tc>
      </w:tr>
      <w:tr w:rsidR="00DE525C" w:rsidRPr="00DE525C" w14:paraId="02D06AB5" w14:textId="77777777" w:rsidTr="00BC12C9">
        <w:tc>
          <w:tcPr>
            <w:tcW w:w="905" w:type="pct"/>
          </w:tcPr>
          <w:p w14:paraId="1E0475F6"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7.1</w:t>
            </w:r>
          </w:p>
        </w:tc>
        <w:tc>
          <w:tcPr>
            <w:tcW w:w="4095" w:type="pct"/>
          </w:tcPr>
          <w:p w14:paraId="2C2E2F11"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 xml:space="preserve">Danh sách nhà thầu phụ: </w:t>
            </w:r>
            <w:r w:rsidR="00624F1A" w:rsidRPr="00DE525C">
              <w:rPr>
                <w:rFonts w:eastAsia="Times New Roman"/>
                <w:bCs/>
                <w:sz w:val="26"/>
                <w:szCs w:val="26"/>
              </w:rPr>
              <w:t>không yêu cầu</w:t>
            </w:r>
          </w:p>
        </w:tc>
      </w:tr>
      <w:tr w:rsidR="00DE525C" w:rsidRPr="00DE525C" w14:paraId="3B26F8F4" w14:textId="77777777" w:rsidTr="00BC12C9">
        <w:tc>
          <w:tcPr>
            <w:tcW w:w="905" w:type="pct"/>
          </w:tcPr>
          <w:p w14:paraId="109A58D4" w14:textId="77777777" w:rsidR="005B70F3" w:rsidRPr="00DE525C" w:rsidRDefault="005B70F3" w:rsidP="00DE525C">
            <w:pPr>
              <w:widowControl w:val="0"/>
              <w:autoSpaceDE w:val="0"/>
              <w:autoSpaceDN w:val="0"/>
              <w:adjustRightInd w:val="0"/>
              <w:spacing w:before="120"/>
              <w:jc w:val="center"/>
              <w:rPr>
                <w:rFonts w:eastAsia="Times New Roman"/>
                <w:b/>
                <w:bCs/>
                <w:sz w:val="26"/>
                <w:szCs w:val="26"/>
              </w:rPr>
            </w:pPr>
            <w:r w:rsidRPr="00DE525C">
              <w:rPr>
                <w:rFonts w:eastAsia="Times New Roman"/>
                <w:b/>
                <w:bCs/>
                <w:sz w:val="26"/>
                <w:szCs w:val="26"/>
              </w:rPr>
              <w:t>ĐKC 7.3</w:t>
            </w:r>
          </w:p>
        </w:tc>
        <w:tc>
          <w:tcPr>
            <w:tcW w:w="4095" w:type="pct"/>
          </w:tcPr>
          <w:p w14:paraId="0C4E83E7" w14:textId="77777777" w:rsidR="005B70F3" w:rsidRPr="00DE525C" w:rsidRDefault="005B70F3" w:rsidP="00DE525C">
            <w:pPr>
              <w:widowControl w:val="0"/>
              <w:autoSpaceDE w:val="0"/>
              <w:autoSpaceDN w:val="0"/>
              <w:adjustRightInd w:val="0"/>
              <w:spacing w:before="120"/>
              <w:ind w:left="142" w:right="187"/>
              <w:jc w:val="both"/>
              <w:rPr>
                <w:rFonts w:eastAsia="Times New Roman"/>
                <w:bCs/>
                <w:sz w:val="26"/>
                <w:szCs w:val="26"/>
              </w:rPr>
            </w:pPr>
            <w:r w:rsidRPr="00DE525C">
              <w:rPr>
                <w:rFonts w:eastAsia="Times New Roman"/>
                <w:bCs/>
                <w:sz w:val="26"/>
                <w:szCs w:val="26"/>
              </w:rPr>
              <w:t>Nêu các yêu cầu</w:t>
            </w:r>
            <w:r w:rsidR="00624F1A" w:rsidRPr="00DE525C">
              <w:rPr>
                <w:rFonts w:eastAsia="Times New Roman"/>
                <w:bCs/>
                <w:sz w:val="26"/>
                <w:szCs w:val="26"/>
              </w:rPr>
              <w:t xml:space="preserve"> cần thiết khác về nhà thầu phụ: không yêu cầu</w:t>
            </w:r>
          </w:p>
        </w:tc>
      </w:tr>
      <w:tr w:rsidR="00DE525C" w:rsidRPr="00DE525C" w14:paraId="029298B5" w14:textId="77777777" w:rsidTr="00BC12C9">
        <w:tc>
          <w:tcPr>
            <w:tcW w:w="905" w:type="pct"/>
          </w:tcPr>
          <w:p w14:paraId="61297FC8"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8.2</w:t>
            </w:r>
          </w:p>
        </w:tc>
        <w:tc>
          <w:tcPr>
            <w:tcW w:w="4095" w:type="pct"/>
          </w:tcPr>
          <w:p w14:paraId="1017FF04" w14:textId="5071F22C"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Thời gian để tiến hành hòa giải</w:t>
            </w:r>
            <w:r w:rsidR="00624F1A" w:rsidRPr="00DE525C">
              <w:rPr>
                <w:rFonts w:eastAsia="Times New Roman"/>
                <w:sz w:val="26"/>
                <w:szCs w:val="26"/>
              </w:rPr>
              <w:t>: 3</w:t>
            </w:r>
            <w:r w:rsidR="00624F1A" w:rsidRPr="00DE525C">
              <w:rPr>
                <w:rFonts w:eastAsia="Times New Roman"/>
                <w:sz w:val="26"/>
                <w:szCs w:val="26"/>
                <w:lang w:val="vi"/>
              </w:rPr>
              <w:t>0 ngày kể từ ngày gửi yêu cầu giải quyết tranh chấp.</w:t>
            </w:r>
          </w:p>
          <w:p w14:paraId="60223C7B" w14:textId="47E26E0F" w:rsidR="00930B21" w:rsidRPr="00DE525C" w:rsidRDefault="005B70F3" w:rsidP="00DE525C">
            <w:pPr>
              <w:pStyle w:val="BodyText"/>
              <w:widowControl w:val="0"/>
              <w:spacing w:before="120" w:after="120" w:line="276" w:lineRule="auto"/>
              <w:ind w:firstLine="567"/>
              <w:rPr>
                <w:sz w:val="26"/>
                <w:szCs w:val="26"/>
              </w:rPr>
            </w:pPr>
            <w:r w:rsidRPr="00DE525C">
              <w:rPr>
                <w:sz w:val="26"/>
                <w:szCs w:val="26"/>
              </w:rPr>
              <w:lastRenderedPageBreak/>
              <w:t>- Giải quyết tranh chấp</w:t>
            </w:r>
            <w:r w:rsidR="00624F1A" w:rsidRPr="00DE525C">
              <w:rPr>
                <w:sz w:val="26"/>
                <w:szCs w:val="26"/>
              </w:rPr>
              <w:t xml:space="preserve">: </w:t>
            </w:r>
            <w:r w:rsidR="00624F1A" w:rsidRPr="00DE525C">
              <w:rPr>
                <w:sz w:val="26"/>
                <w:szCs w:val="26"/>
                <w:lang w:val="vi"/>
              </w:rPr>
              <w:t>Khi phát sinh tranh chấp, bên yêu cầu giải quyết tranh chấp gửi văn bản đề nghị giải quyết tranh chấp. Thời gian giải quyết tranh chấp là 30 ngày kể từ ngày gửi yêu cầu giải quyết tranh chấp, nếu trong thời gian này hai bên không thỏa thuận được thì một trong các bên gửi đơn khởi kiện giải quyết tranh chấp ra Trọng tài thương mại để giải quyết</w:t>
            </w:r>
            <w:r w:rsidR="00624F1A" w:rsidRPr="00DE525C">
              <w:rPr>
                <w:sz w:val="26"/>
                <w:szCs w:val="26"/>
              </w:rPr>
              <w:t xml:space="preserve"> theo quy định của pháp luật</w:t>
            </w:r>
            <w:r w:rsidR="00930B21" w:rsidRPr="00DE525C">
              <w:rPr>
                <w:sz w:val="26"/>
                <w:szCs w:val="26"/>
              </w:rPr>
              <w:t xml:space="preserve"> (theo Điều 317 của </w:t>
            </w:r>
            <w:r w:rsidR="00930B21" w:rsidRPr="00DE525C">
              <w:rPr>
                <w:sz w:val="26"/>
                <w:szCs w:val="26"/>
                <w:lang w:val="nl-NL"/>
              </w:rPr>
              <w:t xml:space="preserve">Luật thương mại số </w:t>
            </w:r>
            <w:r w:rsidR="00930B21" w:rsidRPr="00DE525C">
              <w:rPr>
                <w:sz w:val="26"/>
                <w:szCs w:val="26"/>
                <w:shd w:val="clear" w:color="auto" w:fill="FFFFFF"/>
              </w:rPr>
              <w:t>36/2005/QH11</w:t>
            </w:r>
            <w:r w:rsidR="00930B21" w:rsidRPr="00DE525C">
              <w:rPr>
                <w:sz w:val="26"/>
                <w:szCs w:val="26"/>
              </w:rPr>
              <w:t xml:space="preserve"> năm 2005) như sau:</w:t>
            </w:r>
          </w:p>
          <w:p w14:paraId="1C773498" w14:textId="77777777" w:rsidR="00930B21" w:rsidRPr="00DE525C" w:rsidRDefault="00930B21" w:rsidP="00DE525C">
            <w:pPr>
              <w:pStyle w:val="NormalWeb"/>
              <w:spacing w:before="120" w:beforeAutospacing="0" w:after="120" w:afterAutospacing="0" w:line="276" w:lineRule="auto"/>
              <w:ind w:firstLine="567"/>
              <w:rPr>
                <w:sz w:val="26"/>
                <w:szCs w:val="26"/>
              </w:rPr>
            </w:pPr>
            <w:r w:rsidRPr="00DE525C">
              <w:rPr>
                <w:sz w:val="26"/>
                <w:szCs w:val="26"/>
              </w:rPr>
              <w:t>Thương lượng giữa các bên.</w:t>
            </w:r>
          </w:p>
          <w:p w14:paraId="24297301" w14:textId="77777777" w:rsidR="00930B21" w:rsidRPr="00DE525C" w:rsidRDefault="00930B21" w:rsidP="00DE525C">
            <w:pPr>
              <w:spacing w:before="120" w:after="120" w:line="276" w:lineRule="auto"/>
              <w:ind w:firstLine="567"/>
              <w:rPr>
                <w:sz w:val="26"/>
                <w:szCs w:val="26"/>
              </w:rPr>
            </w:pPr>
            <w:bookmarkStart w:id="0" w:name="khoan_2_317"/>
            <w:r w:rsidRPr="00DE525C">
              <w:rPr>
                <w:sz w:val="26"/>
                <w:szCs w:val="26"/>
              </w:rPr>
              <w:t>Hoà giải giữa các bên do một cơ quan, tổ chức hoặc cá nhân được các bên thỏa thuận chọn làm trung gian hoà giải.</w:t>
            </w:r>
            <w:bookmarkEnd w:id="0"/>
          </w:p>
          <w:p w14:paraId="039EEA63" w14:textId="3E647334" w:rsidR="005B70F3" w:rsidRPr="00DE525C" w:rsidRDefault="00930B21" w:rsidP="00DE525C">
            <w:pPr>
              <w:widowControl w:val="0"/>
              <w:autoSpaceDE w:val="0"/>
              <w:autoSpaceDN w:val="0"/>
              <w:adjustRightInd w:val="0"/>
              <w:spacing w:before="120"/>
              <w:ind w:left="142" w:right="187"/>
              <w:jc w:val="both"/>
              <w:rPr>
                <w:rFonts w:eastAsia="Times New Roman"/>
                <w:sz w:val="26"/>
                <w:szCs w:val="26"/>
              </w:rPr>
            </w:pPr>
            <w:r w:rsidRPr="00DE525C">
              <w:rPr>
                <w:sz w:val="26"/>
                <w:szCs w:val="26"/>
              </w:rPr>
              <w:t>Giải quyết tại Trọng tài hoặc Toà án:</w:t>
            </w:r>
            <w:r w:rsidR="009D561C">
              <w:rPr>
                <w:sz w:val="26"/>
                <w:szCs w:val="26"/>
              </w:rPr>
              <w:t xml:space="preserve"> </w:t>
            </w:r>
            <w:r w:rsidRPr="00DE525C">
              <w:rPr>
                <w:sz w:val="26"/>
                <w:szCs w:val="26"/>
              </w:rPr>
              <w:t>Thủ tục giải quyết tranh chấp trong thương mại tại Trọng tài, Toà án được tiến hành theo các thủ tục tố tụng của Trọng tài, Toà án do pháp luật quy định</w:t>
            </w:r>
            <w:r w:rsidR="00624F1A" w:rsidRPr="00DE525C">
              <w:rPr>
                <w:rFonts w:eastAsia="Times New Roman"/>
                <w:sz w:val="26"/>
                <w:szCs w:val="26"/>
              </w:rPr>
              <w:t>.</w:t>
            </w:r>
          </w:p>
        </w:tc>
      </w:tr>
      <w:tr w:rsidR="00DE525C" w:rsidRPr="00DE525C" w14:paraId="73365258" w14:textId="77777777" w:rsidTr="00BC12C9">
        <w:tc>
          <w:tcPr>
            <w:tcW w:w="905" w:type="pct"/>
          </w:tcPr>
          <w:p w14:paraId="4CF908D5"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lastRenderedPageBreak/>
              <w:t>ĐKC 10</w:t>
            </w:r>
          </w:p>
        </w:tc>
        <w:tc>
          <w:tcPr>
            <w:tcW w:w="4095" w:type="pct"/>
          </w:tcPr>
          <w:p w14:paraId="08D4AC40" w14:textId="77777777" w:rsidR="001E7781"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xml:space="preserve">Nhà thầu phải cung cấp các thông tin và chứng từ sau đây về việc vận chuyển </w:t>
            </w:r>
            <w:r w:rsidR="001E7781" w:rsidRPr="00DE525C">
              <w:rPr>
                <w:rFonts w:eastAsia="Times New Roman"/>
                <w:sz w:val="26"/>
                <w:szCs w:val="26"/>
              </w:rPr>
              <w:t>thuốc:</w:t>
            </w:r>
          </w:p>
          <w:p w14:paraId="61E0C7B3" w14:textId="77777777" w:rsidR="001E7781" w:rsidRPr="00DE525C" w:rsidRDefault="001E7781" w:rsidP="00DE525C">
            <w:pPr>
              <w:widowControl w:val="0"/>
              <w:numPr>
                <w:ilvl w:val="0"/>
                <w:numId w:val="1"/>
              </w:numPr>
              <w:tabs>
                <w:tab w:val="left" w:pos="301"/>
              </w:tabs>
              <w:spacing w:before="120" w:after="120" w:line="264" w:lineRule="auto"/>
              <w:ind w:left="18" w:firstLine="63"/>
              <w:jc w:val="both"/>
              <w:rPr>
                <w:rFonts w:eastAsia="Times New Roman"/>
                <w:sz w:val="26"/>
                <w:szCs w:val="26"/>
                <w:lang w:val="vi"/>
              </w:rPr>
            </w:pPr>
            <w:r w:rsidRPr="00DE525C">
              <w:rPr>
                <w:rFonts w:eastAsia="Times New Roman"/>
                <w:sz w:val="26"/>
                <w:szCs w:val="26"/>
                <w:lang w:val="vi"/>
              </w:rPr>
              <w:t xml:space="preserve">Hóa đơn thuốc </w:t>
            </w:r>
          </w:p>
          <w:p w14:paraId="0759FD91" w14:textId="77777777" w:rsidR="001E7781" w:rsidRPr="00DE525C" w:rsidRDefault="001E7781" w:rsidP="00DE525C">
            <w:pPr>
              <w:widowControl w:val="0"/>
              <w:numPr>
                <w:ilvl w:val="0"/>
                <w:numId w:val="1"/>
              </w:numPr>
              <w:tabs>
                <w:tab w:val="left" w:pos="301"/>
              </w:tabs>
              <w:spacing w:before="120" w:after="120" w:line="264" w:lineRule="auto"/>
              <w:ind w:left="18" w:firstLine="63"/>
              <w:jc w:val="both"/>
              <w:rPr>
                <w:rFonts w:eastAsia="Times New Roman"/>
                <w:sz w:val="26"/>
                <w:szCs w:val="26"/>
                <w:lang w:val="vi"/>
              </w:rPr>
            </w:pPr>
            <w:r w:rsidRPr="00DE525C">
              <w:rPr>
                <w:rFonts w:eastAsia="Times New Roman"/>
                <w:sz w:val="26"/>
                <w:szCs w:val="26"/>
                <w:lang w:val="vi"/>
              </w:rPr>
              <w:t>Phiếu kiểm nghiệm cho từng lô hàng (khi có yêu cầu)</w:t>
            </w:r>
          </w:p>
          <w:p w14:paraId="2261477E" w14:textId="77777777"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09007FDF" w14:textId="77777777" w:rsidR="001E7781"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Nhà thầu cam kết phiếu kiểm nghiệm cho từng lô hàng đạt yêu cầu chất lượng theo đúng hồ sơ đăng ký thuốc đã được cơ quan có thẩm quyền phê duyệt.</w:t>
            </w:r>
          </w:p>
        </w:tc>
      </w:tr>
      <w:tr w:rsidR="00DE525C" w:rsidRPr="00DE525C" w14:paraId="43D17FE1" w14:textId="77777777" w:rsidTr="00BC12C9">
        <w:tc>
          <w:tcPr>
            <w:tcW w:w="905" w:type="pct"/>
          </w:tcPr>
          <w:p w14:paraId="0601ECFD"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12</w:t>
            </w:r>
          </w:p>
        </w:tc>
        <w:tc>
          <w:tcPr>
            <w:tcW w:w="4095" w:type="pct"/>
          </w:tcPr>
          <w:p w14:paraId="12ED527F" w14:textId="77777777" w:rsidR="001E7781" w:rsidRPr="00DE525C" w:rsidRDefault="005B70F3" w:rsidP="00DE525C">
            <w:pPr>
              <w:pStyle w:val="TableParagraph"/>
              <w:numPr>
                <w:ilvl w:val="0"/>
                <w:numId w:val="1"/>
              </w:numPr>
              <w:spacing w:line="276" w:lineRule="auto"/>
              <w:ind w:left="271" w:hanging="632"/>
              <w:jc w:val="both"/>
              <w:rPr>
                <w:sz w:val="26"/>
                <w:szCs w:val="26"/>
                <w:lang w:val="nl-NL"/>
              </w:rPr>
            </w:pPr>
            <w:r w:rsidRPr="00DE525C">
              <w:rPr>
                <w:sz w:val="26"/>
                <w:szCs w:val="26"/>
              </w:rPr>
              <w:t>Loại hợp đồng:</w:t>
            </w:r>
          </w:p>
          <w:p w14:paraId="35828889" w14:textId="77777777" w:rsidR="001E7781" w:rsidRPr="00DE525C" w:rsidRDefault="001E7781" w:rsidP="00DE525C">
            <w:pPr>
              <w:pStyle w:val="TableParagraph"/>
              <w:numPr>
                <w:ilvl w:val="0"/>
                <w:numId w:val="1"/>
              </w:numPr>
              <w:tabs>
                <w:tab w:val="left" w:pos="513"/>
              </w:tabs>
              <w:spacing w:line="276" w:lineRule="auto"/>
              <w:ind w:left="88" w:firstLine="283"/>
              <w:jc w:val="both"/>
              <w:rPr>
                <w:sz w:val="26"/>
                <w:szCs w:val="26"/>
                <w:lang w:val="nl-NL"/>
              </w:rPr>
            </w:pPr>
            <w:r w:rsidRPr="00DE525C">
              <w:rPr>
                <w:sz w:val="26"/>
                <w:szCs w:val="26"/>
                <w:lang w:val="nl-NL"/>
              </w:rPr>
              <w:t xml:space="preserve">Hợp đồng </w:t>
            </w:r>
            <w:r w:rsidR="000F5877" w:rsidRPr="00DE525C">
              <w:rPr>
                <w:sz w:val="26"/>
                <w:szCs w:val="26"/>
                <w:lang w:val="nl-NL"/>
              </w:rPr>
              <w:t>theo đơn giá cố định</w:t>
            </w:r>
            <w:r w:rsidRPr="00DE525C">
              <w:rPr>
                <w:sz w:val="26"/>
                <w:szCs w:val="26"/>
                <w:lang w:val="nl-NL"/>
              </w:rPr>
              <w:t xml:space="preserve">. </w:t>
            </w:r>
          </w:p>
          <w:p w14:paraId="58D7427A" w14:textId="77777777" w:rsidR="005B70F3" w:rsidRPr="00DE525C" w:rsidRDefault="00964125" w:rsidP="00DE525C">
            <w:pPr>
              <w:pStyle w:val="ListParagraph"/>
              <w:widowControl w:val="0"/>
              <w:numPr>
                <w:ilvl w:val="0"/>
                <w:numId w:val="1"/>
              </w:numPr>
              <w:tabs>
                <w:tab w:val="left" w:pos="513"/>
              </w:tabs>
              <w:autoSpaceDE w:val="0"/>
              <w:autoSpaceDN w:val="0"/>
              <w:adjustRightInd w:val="0"/>
              <w:spacing w:before="120" w:line="276" w:lineRule="auto"/>
              <w:ind w:left="88" w:right="187" w:firstLine="283"/>
              <w:jc w:val="both"/>
              <w:rPr>
                <w:sz w:val="26"/>
                <w:szCs w:val="26"/>
              </w:rPr>
            </w:pPr>
            <w:r w:rsidRPr="00DE525C">
              <w:rPr>
                <w:spacing w:val="3"/>
                <w:sz w:val="26"/>
                <w:szCs w:val="26"/>
                <w:shd w:val="clear" w:color="auto" w:fill="FFFFFF"/>
              </w:rPr>
              <w:t>Bên A sẽ mua số lượng theo nhu cầu điều trị tùy theo tình hình thực tế, đảm bảo số lượng mua tối thiểu 80% giá trị trong từng phần của hợp đồng đã ký, riêng với thuốc kiểm soát đặc biệt, dịch truyền và những tình huống khác sau khi báo cáo cơ quan có thẩm quyền, bệnh viện bảo đảm mua tối thiểu 50% giá trị trong từng phần của hợp đồng đã ký. Đối với thuốc cấp cứu, thuốc giải độc, thuốc hiếm bệnh viện mua theo tình hình thực tế. Nhà thầu không được chia tổng số lượng trúng thầu cho số tháng hợp đồng (có thể được yêu cầu cung cấp thành một hoặc nhiều đợt khác nhau)</w:t>
            </w:r>
            <w:r w:rsidR="005E1E54" w:rsidRPr="00DE525C">
              <w:rPr>
                <w:spacing w:val="3"/>
                <w:sz w:val="26"/>
                <w:szCs w:val="26"/>
                <w:shd w:val="clear" w:color="auto" w:fill="FFFFFF"/>
              </w:rPr>
              <w:t>.</w:t>
            </w:r>
          </w:p>
          <w:p w14:paraId="6BBCC4A9" w14:textId="3011CB83" w:rsidR="00964125" w:rsidRPr="00DE525C" w:rsidRDefault="00964125" w:rsidP="00DE525C">
            <w:pPr>
              <w:pStyle w:val="ListParagraph"/>
              <w:widowControl w:val="0"/>
              <w:numPr>
                <w:ilvl w:val="0"/>
                <w:numId w:val="1"/>
              </w:numPr>
              <w:tabs>
                <w:tab w:val="left" w:pos="513"/>
              </w:tabs>
              <w:autoSpaceDE w:val="0"/>
              <w:autoSpaceDN w:val="0"/>
              <w:adjustRightInd w:val="0"/>
              <w:spacing w:before="120" w:line="276" w:lineRule="auto"/>
              <w:ind w:left="88" w:right="187" w:firstLine="283"/>
              <w:jc w:val="both"/>
              <w:rPr>
                <w:sz w:val="26"/>
                <w:szCs w:val="26"/>
              </w:rPr>
            </w:pPr>
            <w:r w:rsidRPr="00DE525C">
              <w:rPr>
                <w:sz w:val="26"/>
                <w:szCs w:val="26"/>
                <w:lang w:val="nl-NL"/>
              </w:rPr>
              <w:t xml:space="preserve">Chấp thuận cung cấp thuốc trúng thầu cho Nhà thuốc Bệnh viện Đa khoa khu vực Củ Chi theo giá trúng thầu và số lượng tối thiểu 20% (theo nhu cầu) số lượng trúng thầu nếu nhà thuốc Bệnh viện Đa khoa khu vực Củ Chi có yêu cầu. </w:t>
            </w:r>
          </w:p>
        </w:tc>
      </w:tr>
      <w:tr w:rsidR="00DE525C" w:rsidRPr="00DE525C" w14:paraId="769B24B3" w14:textId="77777777" w:rsidTr="00BC12C9">
        <w:tc>
          <w:tcPr>
            <w:tcW w:w="905" w:type="pct"/>
          </w:tcPr>
          <w:p w14:paraId="5723B793"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13.1</w:t>
            </w:r>
          </w:p>
        </w:tc>
        <w:tc>
          <w:tcPr>
            <w:tcW w:w="4095" w:type="pct"/>
          </w:tcPr>
          <w:p w14:paraId="10465E45" w14:textId="77777777"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xml:space="preserve">Giá hợp </w:t>
            </w:r>
            <w:proofErr w:type="gramStart"/>
            <w:r w:rsidRPr="00DE525C">
              <w:rPr>
                <w:rFonts w:eastAsia="Times New Roman"/>
                <w:sz w:val="26"/>
                <w:szCs w:val="26"/>
              </w:rPr>
              <w:t>đồng:</w:t>
            </w:r>
            <w:r w:rsidR="0074767B" w:rsidRPr="00DE525C">
              <w:rPr>
                <w:rFonts w:eastAsia="Times New Roman"/>
                <w:sz w:val="26"/>
                <w:szCs w:val="26"/>
              </w:rPr>
              <w:t>…</w:t>
            </w:r>
            <w:proofErr w:type="gramEnd"/>
            <w:r w:rsidR="0074767B" w:rsidRPr="00DE525C">
              <w:rPr>
                <w:rFonts w:eastAsia="Times New Roman"/>
                <w:sz w:val="26"/>
                <w:szCs w:val="26"/>
              </w:rPr>
              <w:t xml:space="preserve">……đồng </w:t>
            </w:r>
            <w:r w:rsidRPr="00DE525C">
              <w:rPr>
                <w:rFonts w:eastAsia="Times New Roman"/>
                <w:iCs/>
                <w:sz w:val="26"/>
                <w:szCs w:val="26"/>
              </w:rPr>
              <w:t xml:space="preserve">[ghi giá hợp đồng theo giá trị nêu trong </w:t>
            </w:r>
            <w:r w:rsidR="002A39DA" w:rsidRPr="00DE525C">
              <w:rPr>
                <w:rFonts w:eastAsia="Times New Roman"/>
                <w:iCs/>
                <w:sz w:val="26"/>
                <w:szCs w:val="26"/>
                <w:lang w:val="vi-VN"/>
              </w:rPr>
              <w:t>Thông báo trúng thầu</w:t>
            </w:r>
            <w:r w:rsidRPr="00DE525C">
              <w:rPr>
                <w:rFonts w:eastAsia="Times New Roman"/>
                <w:iCs/>
                <w:sz w:val="26"/>
                <w:szCs w:val="26"/>
              </w:rPr>
              <w:t>]</w:t>
            </w:r>
            <w:r w:rsidRPr="00DE525C">
              <w:rPr>
                <w:rFonts w:eastAsia="Times New Roman"/>
                <w:sz w:val="26"/>
                <w:szCs w:val="26"/>
              </w:rPr>
              <w:t>.</w:t>
            </w:r>
            <w:r w:rsidR="00BB488F" w:rsidRPr="00DE525C">
              <w:rPr>
                <w:rFonts w:eastAsia="Times New Roman"/>
                <w:sz w:val="26"/>
                <w:szCs w:val="26"/>
              </w:rPr>
              <w:t xml:space="preserve"> (Bằng </w:t>
            </w:r>
            <w:proofErr w:type="gramStart"/>
            <w:r w:rsidR="00BB488F" w:rsidRPr="00DE525C">
              <w:rPr>
                <w:rFonts w:eastAsia="Times New Roman"/>
                <w:sz w:val="26"/>
                <w:szCs w:val="26"/>
              </w:rPr>
              <w:t>chữ:…</w:t>
            </w:r>
            <w:proofErr w:type="gramEnd"/>
            <w:r w:rsidR="00BB488F" w:rsidRPr="00DE525C">
              <w:rPr>
                <w:rFonts w:eastAsia="Times New Roman"/>
                <w:sz w:val="26"/>
                <w:szCs w:val="26"/>
              </w:rPr>
              <w:t>..)</w:t>
            </w:r>
          </w:p>
        </w:tc>
      </w:tr>
      <w:tr w:rsidR="00DE525C" w:rsidRPr="00DE525C" w14:paraId="62994647" w14:textId="77777777" w:rsidTr="00BC12C9">
        <w:tc>
          <w:tcPr>
            <w:tcW w:w="905" w:type="pct"/>
          </w:tcPr>
          <w:p w14:paraId="38DBEA9A"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14</w:t>
            </w:r>
          </w:p>
        </w:tc>
        <w:tc>
          <w:tcPr>
            <w:tcW w:w="4095" w:type="pct"/>
          </w:tcPr>
          <w:p w14:paraId="67C3EE49" w14:textId="77777777"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Điều chỉnh thuế</w:t>
            </w:r>
            <w:r w:rsidR="001E7781" w:rsidRPr="00DE525C">
              <w:rPr>
                <w:rFonts w:eastAsia="Times New Roman"/>
                <w:sz w:val="26"/>
                <w:szCs w:val="26"/>
              </w:rPr>
              <w:t xml:space="preserve">: </w:t>
            </w:r>
            <w:r w:rsidRPr="00DE525C">
              <w:rPr>
                <w:rFonts w:eastAsia="Times New Roman"/>
                <w:iCs/>
                <w:sz w:val="26"/>
                <w:szCs w:val="26"/>
              </w:rPr>
              <w:t>không được phép</w:t>
            </w:r>
          </w:p>
        </w:tc>
      </w:tr>
      <w:tr w:rsidR="00DE525C" w:rsidRPr="00DE525C" w14:paraId="0C485D6F" w14:textId="77777777" w:rsidTr="00BC12C9">
        <w:tc>
          <w:tcPr>
            <w:tcW w:w="905" w:type="pct"/>
          </w:tcPr>
          <w:p w14:paraId="2D29F0E1"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15.1</w:t>
            </w:r>
          </w:p>
        </w:tc>
        <w:tc>
          <w:tcPr>
            <w:tcW w:w="4095" w:type="pct"/>
          </w:tcPr>
          <w:p w14:paraId="3D0AAE79" w14:textId="77777777" w:rsidR="001E7781" w:rsidRPr="00DE525C" w:rsidRDefault="001E7781" w:rsidP="00DE525C">
            <w:pPr>
              <w:pStyle w:val="TableParagraph"/>
              <w:tabs>
                <w:tab w:val="left" w:pos="2239"/>
              </w:tabs>
              <w:spacing w:before="2" w:line="320" w:lineRule="atLeast"/>
              <w:ind w:left="88" w:right="103" w:firstLine="141"/>
              <w:jc w:val="both"/>
              <w:rPr>
                <w:sz w:val="26"/>
                <w:szCs w:val="26"/>
                <w:lang w:val="en-US"/>
              </w:rPr>
            </w:pPr>
            <w:r w:rsidRPr="00DE525C">
              <w:rPr>
                <w:sz w:val="26"/>
                <w:szCs w:val="26"/>
              </w:rPr>
              <w:t>- Phương thức thanh toán: Thanh toán bằng chuyển khoản.</w:t>
            </w:r>
          </w:p>
          <w:p w14:paraId="5DD41D6A" w14:textId="735F9384" w:rsidR="00B32F40" w:rsidRPr="00DE525C" w:rsidRDefault="00B32F40" w:rsidP="00DE525C">
            <w:pPr>
              <w:spacing w:before="120" w:after="120" w:line="276" w:lineRule="auto"/>
              <w:ind w:left="88" w:firstLine="141"/>
              <w:jc w:val="both"/>
              <w:rPr>
                <w:rFonts w:eastAsia="Times New Roman"/>
                <w:sz w:val="26"/>
                <w:szCs w:val="26"/>
                <w:lang w:val="vi"/>
              </w:rPr>
            </w:pPr>
            <w:r w:rsidRPr="00DE525C">
              <w:rPr>
                <w:sz w:val="26"/>
                <w:szCs w:val="26"/>
                <w:lang w:val="nb-NO"/>
              </w:rPr>
              <w:t xml:space="preserve">- Điều kiện thanh toán: </w:t>
            </w:r>
            <w:r w:rsidRPr="00DE525C">
              <w:rPr>
                <w:rFonts w:eastAsia="Times New Roman"/>
                <w:sz w:val="26"/>
                <w:szCs w:val="26"/>
                <w:lang w:val="vi"/>
              </w:rPr>
              <w:t>Thuốc y tế được xem là đủ điều kiện thanh toán khi đã được giao cho bên mua, được kiểm tra đạt chất lượng và được cung cấp đầy đủ hóa đơn, biên bản nghiệm thu và chứng từ hợp lệ (bao gồm hợp đồng và phụ lục hợp đồng</w:t>
            </w:r>
            <w:r w:rsidR="00930B21" w:rsidRPr="00DE525C">
              <w:rPr>
                <w:rFonts w:eastAsia="Times New Roman"/>
                <w:sz w:val="26"/>
                <w:szCs w:val="26"/>
              </w:rPr>
              <w:t>,</w:t>
            </w:r>
            <w:r w:rsidRPr="00DE525C">
              <w:rPr>
                <w:rFonts w:eastAsia="Times New Roman"/>
                <w:sz w:val="26"/>
                <w:szCs w:val="26"/>
                <w:lang w:val="vi"/>
              </w:rPr>
              <w:t xml:space="preserve"> </w:t>
            </w:r>
            <w:r w:rsidR="00930B21" w:rsidRPr="00DE525C">
              <w:rPr>
                <w:rFonts w:eastAsia="Times New Roman"/>
                <w:sz w:val="26"/>
                <w:szCs w:val="26"/>
              </w:rPr>
              <w:t>r</w:t>
            </w:r>
            <w:r w:rsidRPr="00DE525C">
              <w:rPr>
                <w:rFonts w:eastAsia="Times New Roman"/>
                <w:sz w:val="26"/>
                <w:szCs w:val="26"/>
                <w:lang w:val="vi"/>
              </w:rPr>
              <w:t>iêng mẫu 08a nhà thầu cam kết hoàn thành trong vòng 30 ngày kể từ ngày xuất hóa đơn</w:t>
            </w:r>
            <w:r w:rsidR="00930B21" w:rsidRPr="00DE525C">
              <w:rPr>
                <w:rFonts w:eastAsia="Times New Roman"/>
                <w:sz w:val="26"/>
                <w:szCs w:val="26"/>
              </w:rPr>
              <w:t xml:space="preserve">) </w:t>
            </w:r>
            <w:r w:rsidR="00930B21" w:rsidRPr="00DE525C">
              <w:rPr>
                <w:sz w:val="26"/>
                <w:szCs w:val="26"/>
              </w:rPr>
              <w:t>và gửi yêu cầu thanh toán khi đã hoàn thành các nghĩa vụ khác quy định trong hợp đồng</w:t>
            </w:r>
            <w:r w:rsidRPr="00DE525C">
              <w:rPr>
                <w:rFonts w:eastAsia="Times New Roman"/>
                <w:sz w:val="26"/>
                <w:szCs w:val="26"/>
                <w:lang w:val="vi"/>
              </w:rPr>
              <w:t>.</w:t>
            </w:r>
          </w:p>
          <w:p w14:paraId="2296BFCA" w14:textId="6D5CE33D" w:rsidR="005B70F3" w:rsidRPr="00DE525C" w:rsidRDefault="00B32F40" w:rsidP="00DE525C">
            <w:pPr>
              <w:pStyle w:val="TableParagraph"/>
              <w:tabs>
                <w:tab w:val="left" w:pos="2239"/>
              </w:tabs>
              <w:spacing w:before="2" w:line="320" w:lineRule="atLeast"/>
              <w:ind w:left="88" w:right="103" w:firstLine="141"/>
              <w:jc w:val="both"/>
              <w:rPr>
                <w:sz w:val="26"/>
                <w:szCs w:val="26"/>
                <w:lang w:val="en-US"/>
              </w:rPr>
            </w:pPr>
            <w:r w:rsidRPr="00DE525C">
              <w:rPr>
                <w:spacing w:val="-10"/>
                <w:sz w:val="26"/>
                <w:szCs w:val="26"/>
                <w:lang w:val="nl-NL"/>
              </w:rPr>
              <w:t xml:space="preserve">- </w:t>
            </w:r>
            <w:r w:rsidRPr="00DE525C">
              <w:rPr>
                <w:sz w:val="26"/>
                <w:szCs w:val="26"/>
              </w:rPr>
              <w:t>Thời hạn thanh toán: Bệnh viện hoàn tất thanh toán cho nhà thầu trong vòng 90 ngày sau khi bên mua nhận được đầy đủ các hoá đơn hợp pháp, biên bản nghiệm thu và chứng từ hợp lệ (ngoại trừ mẫu 08a hoàn thành trong vòng 30 ngày như trên).</w:t>
            </w:r>
          </w:p>
        </w:tc>
      </w:tr>
      <w:tr w:rsidR="00DE525C" w:rsidRPr="00DE525C" w14:paraId="66F17B27" w14:textId="77777777" w:rsidTr="00BC12C9">
        <w:tc>
          <w:tcPr>
            <w:tcW w:w="905" w:type="pct"/>
          </w:tcPr>
          <w:p w14:paraId="4F3535E1"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19</w:t>
            </w:r>
          </w:p>
        </w:tc>
        <w:tc>
          <w:tcPr>
            <w:tcW w:w="4095" w:type="pct"/>
          </w:tcPr>
          <w:p w14:paraId="4760C850" w14:textId="32939DE5" w:rsidR="003A5C7F" w:rsidRPr="00DE525C" w:rsidRDefault="005B70F3" w:rsidP="00DE525C">
            <w:pPr>
              <w:widowControl w:val="0"/>
              <w:autoSpaceDE w:val="0"/>
              <w:autoSpaceDN w:val="0"/>
              <w:adjustRightInd w:val="0"/>
              <w:spacing w:before="120"/>
              <w:ind w:left="142" w:right="187"/>
              <w:jc w:val="both"/>
              <w:rPr>
                <w:sz w:val="26"/>
                <w:szCs w:val="26"/>
              </w:rPr>
            </w:pPr>
            <w:r w:rsidRPr="00DE525C">
              <w:rPr>
                <w:rFonts w:eastAsia="Times New Roman"/>
                <w:sz w:val="26"/>
                <w:szCs w:val="26"/>
              </w:rPr>
              <w:t xml:space="preserve">Đóng gói </w:t>
            </w:r>
            <w:r w:rsidR="006B712D" w:rsidRPr="00DE525C">
              <w:rPr>
                <w:rFonts w:eastAsia="Times New Roman"/>
                <w:sz w:val="26"/>
                <w:szCs w:val="26"/>
              </w:rPr>
              <w:t xml:space="preserve">thuốc: </w:t>
            </w:r>
            <w:r w:rsidR="006B712D" w:rsidRPr="00DE525C">
              <w:rPr>
                <w:sz w:val="26"/>
                <w:szCs w:val="26"/>
              </w:rPr>
              <w:t xml:space="preserve">Thuốc y tế phải được đóng gói, bao bì </w:t>
            </w:r>
            <w:r w:rsidR="002B4C29" w:rsidRPr="00DE525C">
              <w:rPr>
                <w:sz w:val="26"/>
                <w:szCs w:val="26"/>
              </w:rPr>
              <w:t>đúng quy định</w:t>
            </w:r>
            <w:r w:rsidR="006B712D" w:rsidRPr="00DE525C">
              <w:rPr>
                <w:sz w:val="26"/>
                <w:szCs w:val="26"/>
              </w:rPr>
              <w:t xml:space="preserve"> trước khi giao hàng</w:t>
            </w:r>
            <w:r w:rsidR="003A5C7F" w:rsidRPr="00DE525C">
              <w:rPr>
                <w:sz w:val="26"/>
                <w:szCs w:val="26"/>
              </w:rPr>
              <w:t xml:space="preserve">. </w:t>
            </w:r>
          </w:p>
        </w:tc>
      </w:tr>
      <w:tr w:rsidR="00DE525C" w:rsidRPr="00DE525C" w14:paraId="4B8683F9" w14:textId="77777777" w:rsidTr="00BC12C9">
        <w:tc>
          <w:tcPr>
            <w:tcW w:w="905" w:type="pct"/>
          </w:tcPr>
          <w:p w14:paraId="590E7C0E"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20</w:t>
            </w:r>
          </w:p>
        </w:tc>
        <w:tc>
          <w:tcPr>
            <w:tcW w:w="4095" w:type="pct"/>
          </w:tcPr>
          <w:p w14:paraId="1BBA0CB7" w14:textId="77777777"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xml:space="preserve">Nội dung bảo hiểm: </w:t>
            </w:r>
            <w:r w:rsidR="006B712D" w:rsidRPr="00DE525C">
              <w:rPr>
                <w:sz w:val="26"/>
                <w:szCs w:val="26"/>
              </w:rPr>
              <w:t>Nhà thầu có thể mua bảo hiểm thuốc y tế</w:t>
            </w:r>
            <w:r w:rsidR="006B712D" w:rsidRPr="00DE525C">
              <w:rPr>
                <w:sz w:val="26"/>
                <w:szCs w:val="26"/>
                <w:lang w:val="vi"/>
              </w:rPr>
              <w:t xml:space="preserve"> cung cấp theo hợp đồng bằng đồng tiền có thể tự do chuyển đổi để được bảo hiểm đầy đủ, bù đắp những mất mát, tổn thất bất thường trong quá trình sản xuất, vận chuyển, lưu kho và giao hàng</w:t>
            </w:r>
            <w:r w:rsidRPr="00DE525C">
              <w:rPr>
                <w:rFonts w:eastAsia="Times New Roman"/>
                <w:iCs/>
                <w:sz w:val="26"/>
                <w:szCs w:val="26"/>
              </w:rPr>
              <w:t>.</w:t>
            </w:r>
          </w:p>
        </w:tc>
      </w:tr>
      <w:tr w:rsidR="00DE525C" w:rsidRPr="00DE525C" w14:paraId="37465467" w14:textId="77777777" w:rsidTr="00BC12C9">
        <w:tc>
          <w:tcPr>
            <w:tcW w:w="905" w:type="pct"/>
          </w:tcPr>
          <w:p w14:paraId="0281C9D8"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21</w:t>
            </w:r>
          </w:p>
        </w:tc>
        <w:tc>
          <w:tcPr>
            <w:tcW w:w="4095" w:type="pct"/>
          </w:tcPr>
          <w:p w14:paraId="4829038A" w14:textId="77777777" w:rsidR="00DF3262" w:rsidRPr="00DE525C" w:rsidRDefault="00494A09" w:rsidP="00DE525C">
            <w:pPr>
              <w:spacing w:before="20"/>
              <w:ind w:left="18" w:hanging="18"/>
              <w:rPr>
                <w:rFonts w:eastAsia="Times New Roman"/>
                <w:sz w:val="26"/>
                <w:szCs w:val="26"/>
              </w:rPr>
            </w:pPr>
            <w:r w:rsidRPr="00DE525C">
              <w:rPr>
                <w:rFonts w:eastAsia="Times New Roman"/>
                <w:b/>
                <w:bCs/>
                <w:sz w:val="26"/>
                <w:szCs w:val="26"/>
              </w:rPr>
              <w:t xml:space="preserve">  </w:t>
            </w:r>
            <w:r w:rsidR="005B70F3" w:rsidRPr="00DE525C">
              <w:rPr>
                <w:rFonts w:eastAsia="Times New Roman"/>
                <w:b/>
                <w:bCs/>
                <w:sz w:val="26"/>
                <w:szCs w:val="26"/>
              </w:rPr>
              <w:t xml:space="preserve">- </w:t>
            </w:r>
            <w:r w:rsidR="005B70F3" w:rsidRPr="00DE525C">
              <w:rPr>
                <w:rFonts w:eastAsia="Times New Roman"/>
                <w:sz w:val="26"/>
                <w:szCs w:val="26"/>
              </w:rPr>
              <w:t>Yêu cầu về vận chuyển thuốc:</w:t>
            </w:r>
          </w:p>
          <w:p w14:paraId="68799515" w14:textId="7FF70F9E" w:rsidR="006B712D" w:rsidRPr="00DE525C" w:rsidRDefault="005B70F3" w:rsidP="00DE525C">
            <w:pPr>
              <w:spacing w:before="20"/>
              <w:ind w:left="18" w:hanging="18"/>
              <w:rPr>
                <w:bCs/>
                <w:sz w:val="26"/>
                <w:szCs w:val="26"/>
                <w:lang w:val="es-ES"/>
              </w:rPr>
            </w:pPr>
            <w:r w:rsidRPr="00DE525C">
              <w:rPr>
                <w:rFonts w:eastAsia="Times New Roman"/>
                <w:sz w:val="26"/>
                <w:szCs w:val="26"/>
              </w:rPr>
              <w:t xml:space="preserve"> </w:t>
            </w:r>
            <w:r w:rsidR="00DF3262" w:rsidRPr="00DE525C">
              <w:rPr>
                <w:rFonts w:eastAsia="Times New Roman"/>
                <w:sz w:val="26"/>
                <w:szCs w:val="26"/>
              </w:rPr>
              <w:t xml:space="preserve"> </w:t>
            </w:r>
            <w:r w:rsidR="006B712D" w:rsidRPr="00DE525C">
              <w:rPr>
                <w:b/>
                <w:sz w:val="26"/>
                <w:szCs w:val="26"/>
              </w:rPr>
              <w:t xml:space="preserve">- </w:t>
            </w:r>
            <w:r w:rsidR="006B712D" w:rsidRPr="00DE525C">
              <w:rPr>
                <w:sz w:val="26"/>
                <w:szCs w:val="26"/>
              </w:rPr>
              <w:t xml:space="preserve">Thuốc y tế phải được giao tại kho của Khoa Dược – Bệnh viện Đa khoa khu vực Củ Chi: </w:t>
            </w:r>
            <w:r w:rsidR="00DD3D7A" w:rsidRPr="00DE525C">
              <w:rPr>
                <w:bCs/>
                <w:sz w:val="26"/>
                <w:szCs w:val="26"/>
                <w:lang w:val="es-ES"/>
              </w:rPr>
              <w:t>số 962 đường Phan Văn Khải, ấp Bàu Tre 2B, xã Tân An Hội, Thành phố Hồ Chí Minh</w:t>
            </w:r>
          </w:p>
          <w:p w14:paraId="4B68565C" w14:textId="5E9BBA9B" w:rsidR="003A5C7F" w:rsidRPr="00DE525C" w:rsidRDefault="003A5C7F" w:rsidP="00DE525C">
            <w:pPr>
              <w:spacing w:before="20"/>
              <w:ind w:left="18" w:hanging="18"/>
              <w:rPr>
                <w:sz w:val="26"/>
                <w:szCs w:val="26"/>
              </w:rPr>
            </w:pPr>
            <w:r w:rsidRPr="00DE525C">
              <w:rPr>
                <w:sz w:val="26"/>
                <w:szCs w:val="26"/>
              </w:rPr>
              <w:t xml:space="preserve">      Khi vận chuyển bên B phải đảm bảo tuân thủ đúng qui định GSP, GDP về vận chuyển và giao nhận hàng hóa.</w:t>
            </w:r>
          </w:p>
          <w:p w14:paraId="1B593035" w14:textId="77777777" w:rsidR="00C16389" w:rsidRPr="00DE525C" w:rsidRDefault="006B712D" w:rsidP="00DE525C">
            <w:pPr>
              <w:widowControl w:val="0"/>
              <w:autoSpaceDE w:val="0"/>
              <w:autoSpaceDN w:val="0"/>
              <w:adjustRightInd w:val="0"/>
              <w:spacing w:before="120"/>
              <w:ind w:left="142" w:right="187"/>
              <w:jc w:val="both"/>
              <w:rPr>
                <w:sz w:val="26"/>
                <w:szCs w:val="26"/>
              </w:rPr>
            </w:pPr>
            <w:r w:rsidRPr="00DE525C">
              <w:rPr>
                <w:b/>
                <w:sz w:val="26"/>
                <w:szCs w:val="26"/>
              </w:rPr>
              <w:t>-</w:t>
            </w:r>
            <w:r w:rsidRPr="00DE525C">
              <w:rPr>
                <w:sz w:val="26"/>
                <w:szCs w:val="26"/>
              </w:rPr>
              <w:t xml:space="preserve"> Các yêu cầu khác: </w:t>
            </w:r>
          </w:p>
          <w:p w14:paraId="479B121B" w14:textId="77777777" w:rsidR="00C16389" w:rsidRPr="00DE525C" w:rsidRDefault="00C16389" w:rsidP="00DE525C">
            <w:pPr>
              <w:widowControl w:val="0"/>
              <w:autoSpaceDE w:val="0"/>
              <w:autoSpaceDN w:val="0"/>
              <w:adjustRightInd w:val="0"/>
              <w:spacing w:before="120"/>
              <w:ind w:left="88" w:right="187" w:firstLine="425"/>
              <w:jc w:val="both"/>
              <w:rPr>
                <w:sz w:val="26"/>
                <w:szCs w:val="26"/>
              </w:rPr>
            </w:pPr>
            <w:r w:rsidRPr="00DE525C">
              <w:rPr>
                <w:sz w:val="26"/>
                <w:szCs w:val="26"/>
                <w:lang w:val="nl-NL"/>
              </w:rPr>
              <w:t xml:space="preserve">Giao hàng trong </w:t>
            </w:r>
            <w:r w:rsidR="00345A88" w:rsidRPr="00DE525C">
              <w:rPr>
                <w:sz w:val="26"/>
                <w:szCs w:val="26"/>
                <w:lang w:val="nl-NL"/>
              </w:rPr>
              <w:t xml:space="preserve">vòng </w:t>
            </w:r>
            <w:r w:rsidRPr="00DE525C">
              <w:rPr>
                <w:b/>
                <w:sz w:val="26"/>
                <w:szCs w:val="26"/>
                <w:lang w:val="nl-NL"/>
              </w:rPr>
              <w:t>48</w:t>
            </w:r>
            <w:r w:rsidRPr="00DE525C">
              <w:rPr>
                <w:sz w:val="26"/>
                <w:szCs w:val="26"/>
                <w:lang w:val="nl-NL"/>
              </w:rPr>
              <w:t xml:space="preserve"> giờ </w:t>
            </w:r>
            <w:r w:rsidRPr="00DE525C">
              <w:rPr>
                <w:sz w:val="26"/>
                <w:szCs w:val="26"/>
                <w:lang w:val="vi-VN"/>
              </w:rPr>
              <w:t xml:space="preserve">(ngoại trừ ngày thứ 7, Chủ nhật, ngày Lễ) </w:t>
            </w:r>
            <w:r w:rsidRPr="00DE525C">
              <w:rPr>
                <w:sz w:val="26"/>
                <w:szCs w:val="26"/>
                <w:lang w:val="nl-NL"/>
              </w:rPr>
              <w:t>kể từ khi nhận được đơn đặt hàng của</w:t>
            </w:r>
            <w:r w:rsidRPr="00DE525C">
              <w:rPr>
                <w:sz w:val="26"/>
                <w:szCs w:val="26"/>
                <w:lang w:val="vi-VN"/>
              </w:rPr>
              <w:t xml:space="preserve"> </w:t>
            </w:r>
            <w:r w:rsidRPr="00DE525C">
              <w:rPr>
                <w:sz w:val="26"/>
                <w:szCs w:val="26"/>
              </w:rPr>
              <w:t>Bệnh viện Đa khoa khu vực Củ Chi.</w:t>
            </w:r>
          </w:p>
          <w:p w14:paraId="23128022" w14:textId="3AFA257A" w:rsidR="00C16389" w:rsidRPr="00DE525C" w:rsidRDefault="00C16389" w:rsidP="00DE525C">
            <w:pPr>
              <w:pStyle w:val="ListParagraph"/>
              <w:tabs>
                <w:tab w:val="left" w:pos="993"/>
              </w:tabs>
              <w:spacing w:line="276" w:lineRule="auto"/>
              <w:ind w:left="88" w:firstLine="425"/>
              <w:jc w:val="both"/>
              <w:rPr>
                <w:sz w:val="26"/>
                <w:szCs w:val="26"/>
                <w:lang w:val="nb-NO"/>
              </w:rPr>
            </w:pPr>
            <w:r w:rsidRPr="00DE525C">
              <w:rPr>
                <w:sz w:val="26"/>
                <w:szCs w:val="26"/>
              </w:rPr>
              <w:t xml:space="preserve">Trường hợp không giao hàng đúng tiến </w:t>
            </w:r>
            <w:r w:rsidRPr="00DE525C">
              <w:rPr>
                <w:sz w:val="26"/>
                <w:szCs w:val="26"/>
                <w:lang w:val="vi-VN"/>
              </w:rPr>
              <w:t>đ</w:t>
            </w:r>
            <w:r w:rsidRPr="00DE525C">
              <w:rPr>
                <w:sz w:val="26"/>
                <w:szCs w:val="26"/>
              </w:rPr>
              <w:t>ộ, bên B phải thông báo cho bên A (bằng văn bản) hạn cuối có thể giao hàng được. Trong trường hợp</w:t>
            </w:r>
            <w:r w:rsidRPr="00DE525C">
              <w:rPr>
                <w:sz w:val="26"/>
                <w:szCs w:val="26"/>
                <w:lang w:val="vi-VN"/>
              </w:rPr>
              <w:t xml:space="preserve"> </w:t>
            </w:r>
            <w:r w:rsidR="003B5466" w:rsidRPr="00DE525C">
              <w:rPr>
                <w:sz w:val="26"/>
                <w:szCs w:val="26"/>
              </w:rPr>
              <w:t>là thuốc</w:t>
            </w:r>
            <w:r w:rsidR="00FF48B0" w:rsidRPr="00DE525C">
              <w:rPr>
                <w:sz w:val="26"/>
                <w:szCs w:val="26"/>
              </w:rPr>
              <w:t xml:space="preserve"> </w:t>
            </w:r>
            <w:r w:rsidR="005817CC" w:rsidRPr="00DE525C">
              <w:rPr>
                <w:sz w:val="26"/>
                <w:szCs w:val="26"/>
              </w:rPr>
              <w:t>cấp cứu</w:t>
            </w:r>
            <w:r w:rsidR="00131FD9" w:rsidRPr="00DE525C">
              <w:rPr>
                <w:sz w:val="26"/>
                <w:szCs w:val="26"/>
              </w:rPr>
              <w:t xml:space="preserve"> khi cần thiết phải có để điều trị cho bệnh nhân, </w:t>
            </w:r>
            <w:r w:rsidRPr="00DE525C">
              <w:rPr>
                <w:sz w:val="26"/>
                <w:szCs w:val="26"/>
              </w:rPr>
              <w:t>bên A mua công ty khác với chất lượng hàng hóa tương đương hoặc cao hơn, phần chênh lệch giá bên B sẽ chịu trách nhiệm bồi hoàn cho bên A.</w:t>
            </w:r>
          </w:p>
          <w:p w14:paraId="17CA6887" w14:textId="77777777" w:rsidR="00C16389" w:rsidRPr="00DE525C" w:rsidRDefault="00C16389" w:rsidP="00DE525C">
            <w:pPr>
              <w:widowControl w:val="0"/>
              <w:autoSpaceDE w:val="0"/>
              <w:autoSpaceDN w:val="0"/>
              <w:adjustRightInd w:val="0"/>
              <w:spacing w:before="120"/>
              <w:ind w:left="88" w:right="187" w:firstLine="425"/>
              <w:jc w:val="both"/>
              <w:rPr>
                <w:sz w:val="26"/>
                <w:szCs w:val="26"/>
              </w:rPr>
            </w:pPr>
            <w:r w:rsidRPr="00DE525C">
              <w:rPr>
                <w:sz w:val="26"/>
                <w:szCs w:val="26"/>
                <w:lang w:val="nb-NO"/>
              </w:rPr>
              <w:t>Trường hợp thuốc còn hạn sử dụng dưới 12 tháng, nhà thầu thông báo trước khi xuất hóa đơn.</w:t>
            </w:r>
            <w:r w:rsidRPr="00DE525C">
              <w:rPr>
                <w:b/>
                <w:sz w:val="26"/>
                <w:szCs w:val="26"/>
              </w:rPr>
              <w:t xml:space="preserve"> </w:t>
            </w:r>
          </w:p>
          <w:p w14:paraId="4B18C428" w14:textId="75FE3029" w:rsidR="005B70F3" w:rsidRPr="00DE525C" w:rsidRDefault="00C16389" w:rsidP="00DE525C">
            <w:pPr>
              <w:widowControl w:val="0"/>
              <w:autoSpaceDE w:val="0"/>
              <w:autoSpaceDN w:val="0"/>
              <w:adjustRightInd w:val="0"/>
              <w:spacing w:before="120"/>
              <w:ind w:left="88" w:right="187" w:firstLine="425"/>
              <w:jc w:val="both"/>
              <w:rPr>
                <w:sz w:val="26"/>
                <w:szCs w:val="26"/>
              </w:rPr>
            </w:pPr>
            <w:r w:rsidRPr="00DE525C">
              <w:rPr>
                <w:strike/>
                <w:sz w:val="26"/>
                <w:szCs w:val="26"/>
              </w:rPr>
              <w:t xml:space="preserve"> </w:t>
            </w:r>
            <w:r w:rsidR="00443B4C" w:rsidRPr="00DE525C">
              <w:rPr>
                <w:sz w:val="26"/>
                <w:szCs w:val="26"/>
                <w:lang w:val="nl-NL"/>
              </w:rPr>
              <w:t>Bên B</w:t>
            </w:r>
            <w:r w:rsidR="00443B4C" w:rsidRPr="00DE525C">
              <w:rPr>
                <w:sz w:val="26"/>
                <w:szCs w:val="26"/>
                <w:lang w:val="pl-PL"/>
              </w:rPr>
              <w:t xml:space="preserve"> phải </w:t>
            </w:r>
            <w:r w:rsidR="00443B4C" w:rsidRPr="00DE525C">
              <w:rPr>
                <w:spacing w:val="-2"/>
                <w:sz w:val="26"/>
                <w:szCs w:val="26"/>
                <w:lang w:val="es-ES"/>
              </w:rPr>
              <w:t xml:space="preserve">cung cấp hàng hóa và giao các tài liệu, chứng từ (kèm theo) theo tiến độ nêu trong đơn dự thầu và bảng chào giá, cụ thể là: </w:t>
            </w:r>
            <w:r w:rsidR="00443B4C" w:rsidRPr="00DE525C">
              <w:rPr>
                <w:sz w:val="26"/>
                <w:szCs w:val="26"/>
              </w:rPr>
              <w:t>Khi giao hàng, Bên B phải cung cấp đồng thời cho Bên A đầy đủ chứng từ, hóa đơn hợp lệ liên quan đến việc mua, bán hàng hóa. Lưu ý: hóa đơn phải được ghi đầy đủ và rõ ràng các thông tin sau đây: tên thuốc, số lô sản xuất, hạn sử dụng, nước sản xuất, số lượng, đơn giá</w:t>
            </w:r>
            <w:proofErr w:type="gramStart"/>
            <w:r w:rsidR="00443B4C" w:rsidRPr="00DE525C">
              <w:rPr>
                <w:sz w:val="26"/>
                <w:szCs w:val="26"/>
              </w:rPr>
              <w:t>…..</w:t>
            </w:r>
            <w:proofErr w:type="gramEnd"/>
            <w:r w:rsidR="00443B4C" w:rsidRPr="00DE525C">
              <w:rPr>
                <w:sz w:val="26"/>
                <w:szCs w:val="26"/>
              </w:rPr>
              <w:t xml:space="preserve"> như trong thông tin phụ lục trúng thầu</w:t>
            </w:r>
          </w:p>
          <w:p w14:paraId="102A0674" w14:textId="77777777" w:rsidR="003D7410" w:rsidRPr="00DE525C" w:rsidRDefault="003D7410" w:rsidP="00DE525C">
            <w:pPr>
              <w:widowControl w:val="0"/>
              <w:autoSpaceDE w:val="0"/>
              <w:autoSpaceDN w:val="0"/>
              <w:adjustRightInd w:val="0"/>
              <w:spacing w:before="120"/>
              <w:ind w:left="88" w:right="187" w:firstLine="425"/>
              <w:jc w:val="both"/>
              <w:rPr>
                <w:rFonts w:eastAsia="Times New Roman"/>
                <w:sz w:val="26"/>
                <w:szCs w:val="26"/>
              </w:rPr>
            </w:pPr>
            <w:r w:rsidRPr="00DE525C">
              <w:rPr>
                <w:sz w:val="26"/>
                <w:szCs w:val="26"/>
              </w:rPr>
              <w:t>Đối với thuốc cần có điều kiện bảo quản đặc biệt: Nhà thầu cam kết đảm bảo về điều kiện bảo quản trong suốt quá trình lưu kho, vận chuyển. Tại kho giao hàng cho bên mua nhà thầu phải có nhiệt kế</w:t>
            </w:r>
            <w:r w:rsidRPr="00DE525C">
              <w:rPr>
                <w:sz w:val="26"/>
                <w:szCs w:val="26"/>
                <w:lang w:val="vi-VN"/>
              </w:rPr>
              <w:t xml:space="preserve"> </w:t>
            </w:r>
            <w:r w:rsidRPr="00DE525C">
              <w:rPr>
                <w:sz w:val="26"/>
                <w:szCs w:val="26"/>
              </w:rPr>
              <w:t xml:space="preserve">(hoặc dụng cụ chuyên dụng) theo dõi nhiệt độ kèm phiếu xác nhận ghi nhận nhiệt độ tại thời điểm giao hàng. </w:t>
            </w:r>
          </w:p>
        </w:tc>
      </w:tr>
      <w:tr w:rsidR="00DE525C" w:rsidRPr="00DE525C" w14:paraId="0FEF2153" w14:textId="77777777" w:rsidTr="00BC12C9">
        <w:tc>
          <w:tcPr>
            <w:tcW w:w="905" w:type="pct"/>
          </w:tcPr>
          <w:p w14:paraId="2020B91B"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22.1</w:t>
            </w:r>
          </w:p>
        </w:tc>
        <w:tc>
          <w:tcPr>
            <w:tcW w:w="4095" w:type="pct"/>
          </w:tcPr>
          <w:p w14:paraId="2269F170" w14:textId="2EA456FA" w:rsidR="006B712D" w:rsidRPr="00DE525C" w:rsidRDefault="005B70F3" w:rsidP="00DE525C">
            <w:pPr>
              <w:spacing w:before="40" w:after="20"/>
              <w:ind w:left="18" w:hanging="18"/>
              <w:jc w:val="both"/>
              <w:rPr>
                <w:rFonts w:eastAsia="Times New Roman"/>
                <w:sz w:val="26"/>
                <w:szCs w:val="26"/>
              </w:rPr>
            </w:pPr>
            <w:r w:rsidRPr="00DE525C">
              <w:rPr>
                <w:rFonts w:eastAsia="Times New Roman"/>
                <w:sz w:val="26"/>
                <w:szCs w:val="26"/>
              </w:rPr>
              <w:t xml:space="preserve">Kiểm tra, thử nghiệm </w:t>
            </w:r>
            <w:r w:rsidRPr="00DE525C">
              <w:rPr>
                <w:rFonts w:eastAsia="Times New Roman"/>
                <w:iCs/>
                <w:sz w:val="26"/>
                <w:szCs w:val="26"/>
              </w:rPr>
              <w:t>thuốc</w:t>
            </w:r>
            <w:r w:rsidRPr="00DE525C">
              <w:rPr>
                <w:rFonts w:eastAsia="Times New Roman"/>
                <w:sz w:val="26"/>
                <w:szCs w:val="26"/>
              </w:rPr>
              <w:t xml:space="preserve">: </w:t>
            </w:r>
          </w:p>
          <w:p w14:paraId="55602B1B" w14:textId="71A97A6D" w:rsidR="006B712D" w:rsidRPr="00DE525C" w:rsidRDefault="006B712D" w:rsidP="00DE525C">
            <w:pPr>
              <w:spacing w:before="40" w:after="20"/>
              <w:ind w:left="18" w:hanging="18"/>
              <w:jc w:val="both"/>
              <w:rPr>
                <w:sz w:val="26"/>
                <w:szCs w:val="26"/>
              </w:rPr>
            </w:pPr>
            <w:r w:rsidRPr="00DE525C">
              <w:rPr>
                <w:b/>
                <w:sz w:val="26"/>
                <w:szCs w:val="26"/>
              </w:rPr>
              <w:t xml:space="preserve">- </w:t>
            </w:r>
            <w:r w:rsidRPr="00DE525C">
              <w:rPr>
                <w:sz w:val="26"/>
                <w:szCs w:val="26"/>
              </w:rPr>
              <w:t xml:space="preserve">Tất cả các mặt hàng thuốc y tế do nhà thầu cung cấp theo hợp đồng mua bán thuốc với bên mua phải được </w:t>
            </w:r>
            <w:r w:rsidR="005817CC" w:rsidRPr="00DE525C">
              <w:rPr>
                <w:sz w:val="26"/>
                <w:szCs w:val="26"/>
              </w:rPr>
              <w:t xml:space="preserve">đảm bảo chất lượng theo quy định </w:t>
            </w:r>
            <w:r w:rsidRPr="00DE525C">
              <w:rPr>
                <w:sz w:val="26"/>
                <w:szCs w:val="26"/>
              </w:rPr>
              <w:t>trước khi đưa vào sử dụng.</w:t>
            </w:r>
          </w:p>
          <w:p w14:paraId="5D91B7A0" w14:textId="77777777" w:rsidR="00FB4A3B" w:rsidRPr="00DE525C" w:rsidRDefault="00FB4A3B" w:rsidP="00DE525C">
            <w:pPr>
              <w:widowControl w:val="0"/>
              <w:spacing w:before="120" w:after="120" w:line="276" w:lineRule="auto"/>
              <w:ind w:firstLine="567"/>
              <w:jc w:val="both"/>
              <w:rPr>
                <w:sz w:val="26"/>
                <w:szCs w:val="26"/>
              </w:rPr>
            </w:pPr>
            <w:r w:rsidRPr="00DE525C">
              <w:rPr>
                <w:sz w:val="26"/>
                <w:szCs w:val="26"/>
              </w:rPr>
              <w:t>a) Bên B phải tiến hành tất cả các thử nghiệm, kiểm tra đối với hàng hóa và dịch vụ liên quan: Chủ đầu tư phải nhận được các tài liệu chứng từ nói trên trước khi thuốc đến nơi, nếu không Nhà thầu sẽ phải chịu trách nhiệm về bất kỳ chi phí nào phát sinh do việc này.Nhà thầu cam kết phiếu kiểm nghiệm cho từng lô hàng đạt yêu cầu chất lượng theo đúng hồ sơ đăng ký thuốc đã được cơ quan có thẩm quyền phê duyệt và chịu toàn bộ chi phí thử nghiệm, kiểm tra.</w:t>
            </w:r>
          </w:p>
          <w:p w14:paraId="3A3E508A" w14:textId="77777777" w:rsidR="00FB4A3B" w:rsidRPr="00DE525C" w:rsidRDefault="00FB4A3B" w:rsidP="00DE525C">
            <w:pPr>
              <w:widowControl w:val="0"/>
              <w:spacing w:before="120" w:after="120" w:line="276" w:lineRule="auto"/>
              <w:ind w:firstLine="567"/>
              <w:jc w:val="both"/>
              <w:rPr>
                <w:sz w:val="26"/>
                <w:szCs w:val="26"/>
              </w:rPr>
            </w:pPr>
            <w:r w:rsidRPr="00DE525C">
              <w:rPr>
                <w:iCs/>
                <w:sz w:val="26"/>
                <w:szCs w:val="26"/>
              </w:rPr>
              <w:t>Khi tiến hành kiểm tra hạn sử dụng thì yêu cầu: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DE525C">
              <w:rPr>
                <w:bCs/>
                <w:iCs/>
                <w:sz w:val="26"/>
                <w:szCs w:val="26"/>
              </w:rPr>
              <w:t xml:space="preserve"> Trong trường hợp hạn sử dụng của thuốc không đáp ứng yêu cầu nêu trên, để bảo đảm có thuốc phục vụ nhu cầu </w:t>
            </w:r>
            <w:r w:rsidRPr="00DE525C">
              <w:rPr>
                <w:bCs/>
                <w:iCs/>
                <w:sz w:val="26"/>
                <w:szCs w:val="26"/>
                <w:lang w:val="es-ES_tradnl"/>
              </w:rPr>
              <w:t>khám bệnh, chữa bệnh</w:t>
            </w:r>
            <w:r w:rsidRPr="00DE525C">
              <w:rPr>
                <w:bCs/>
                <w:iCs/>
                <w:sz w:val="26"/>
                <w:szCs w:val="26"/>
              </w:rPr>
              <w:t xml:space="preserve">, căn cứ tình hình thực tế, bệnh viện quyết định hạn sử dụng còn lại của thuốc trúng thầu tính </w:t>
            </w:r>
            <w:r w:rsidRPr="00DE525C">
              <w:rPr>
                <w:iCs/>
                <w:sz w:val="26"/>
                <w:szCs w:val="26"/>
              </w:rPr>
              <w:t>đến</w:t>
            </w:r>
            <w:r w:rsidRPr="00DE525C">
              <w:rPr>
                <w:bCs/>
                <w:iCs/>
                <w:sz w:val="26"/>
                <w:szCs w:val="26"/>
              </w:rPr>
              <w:t xml:space="preserve"> thời điểm thuốc cung ứng cho cơ sở y tế và không được yêu cầu cao hơn quy định nêu trên nhưng phải đảm bảo còn hạn sử dụng khi sử dụng thuốc cho bệnh nhân.</w:t>
            </w:r>
          </w:p>
          <w:p w14:paraId="03A488B1" w14:textId="77777777" w:rsidR="00FB4A3B" w:rsidRPr="00DE525C" w:rsidRDefault="00FB4A3B" w:rsidP="00DE525C">
            <w:pPr>
              <w:widowControl w:val="0"/>
              <w:spacing w:before="120" w:after="120" w:line="276" w:lineRule="auto"/>
              <w:ind w:firstLine="567"/>
              <w:jc w:val="both"/>
              <w:rPr>
                <w:sz w:val="26"/>
                <w:szCs w:val="26"/>
              </w:rPr>
            </w:pPr>
            <w:r w:rsidRPr="00DE525C">
              <w:rPr>
                <w:sz w:val="26"/>
                <w:szCs w:val="26"/>
              </w:rPr>
              <w:t>b) Việc kiểm tra và thử nghiệm có thể được tiến hành tại cơ sở của Bên B hoặc cơ sở khác ở địa điểm giao hàng, và/hoặc địa điểm dự án hoặc</w:t>
            </w:r>
            <w:r w:rsidRPr="00DE525C">
              <w:rPr>
                <w:spacing w:val="-2"/>
                <w:sz w:val="26"/>
                <w:szCs w:val="26"/>
                <w:lang w:val="nl-NL"/>
              </w:rPr>
              <w:t xml:space="preserve">: </w:t>
            </w:r>
            <w:r w:rsidRPr="00DE525C">
              <w:rPr>
                <w:bCs/>
                <w:sz w:val="26"/>
                <w:szCs w:val="26"/>
                <w:lang w:val="es-ES"/>
              </w:rPr>
              <w:t xml:space="preserve">số </w:t>
            </w:r>
            <w:r w:rsidRPr="00DE525C">
              <w:rPr>
                <w:sz w:val="26"/>
                <w:szCs w:val="26"/>
              </w:rPr>
              <w:t xml:space="preserve">962 đường Phan Văn Khải, ấp Bàu Tre 2B, xã Tân An Hội, Thành phố Hồ Chí Minh. Theo quy định tại điểm c khoản này, trường hợp tiến hành tại cơ sở của Bên B hoặc cơ sở khác thì cán bộ kiểm tra phải được cung cấp tất cả phương tiện và hỗ trợ cần thiết, kể cả việc tiếp cận bản vẽ và dữ liệu sản xuất; Bên A không phải chịu bất kỳ chi phí nào cho các phương tiện và hỗ trợ này. </w:t>
            </w:r>
          </w:p>
          <w:p w14:paraId="5A1C9783" w14:textId="77777777" w:rsidR="00FB4A3B" w:rsidRPr="00DE525C" w:rsidRDefault="00FB4A3B" w:rsidP="00DE525C">
            <w:pPr>
              <w:widowControl w:val="0"/>
              <w:spacing w:before="120" w:after="120" w:line="276" w:lineRule="auto"/>
              <w:ind w:firstLine="567"/>
              <w:jc w:val="both"/>
              <w:rPr>
                <w:sz w:val="26"/>
                <w:szCs w:val="26"/>
              </w:rPr>
            </w:pPr>
            <w:r w:rsidRPr="00DE525C">
              <w:rPr>
                <w:sz w:val="26"/>
                <w:szCs w:val="26"/>
              </w:rPr>
              <w:t xml:space="preserve">c) Bên A hoặc đại diện của Bên A có quyền tham dự các buổi thử nghiệm, kiểm tra quy định tại điểm a khoản này, với điều kiện là Bên A chịu tất cả các chi phí phát sinh liên quan đến việc tham dự, bao gồm cả chi phí đi lại, lưu trú. </w:t>
            </w:r>
          </w:p>
          <w:p w14:paraId="15ED52AF" w14:textId="77777777" w:rsidR="00FB4A3B" w:rsidRPr="00DE525C" w:rsidRDefault="00FB4A3B" w:rsidP="00DE525C">
            <w:pPr>
              <w:widowControl w:val="0"/>
              <w:spacing w:before="120" w:after="120" w:line="276" w:lineRule="auto"/>
              <w:ind w:firstLine="567"/>
              <w:jc w:val="both"/>
              <w:rPr>
                <w:sz w:val="26"/>
                <w:szCs w:val="26"/>
              </w:rPr>
            </w:pPr>
            <w:r w:rsidRPr="00DE525C">
              <w:rPr>
                <w:sz w:val="26"/>
                <w:szCs w:val="26"/>
              </w:rPr>
              <w:t xml:space="preserve">d) Trước khi tiến hành kiểm tra, thử nghiệm, Bên B phải thông báo cho Bên A về địa điểm và thời gian tiến hành kiểm tra, thử nghiệm. Trường hợp phải được sự chấp thuận của bên thứ ba hoặc nhà sản xuất để Bên A tham gia kiểm tra, thử nghiệm, Bên B phải có văn bản đồng ý của các bên liên quan này. </w:t>
            </w:r>
          </w:p>
          <w:p w14:paraId="4C89D219" w14:textId="77777777" w:rsidR="00FB4A3B" w:rsidRPr="00DE525C" w:rsidRDefault="00FB4A3B" w:rsidP="00DE525C">
            <w:pPr>
              <w:widowControl w:val="0"/>
              <w:spacing w:before="120" w:after="120" w:line="276" w:lineRule="auto"/>
              <w:ind w:firstLine="567"/>
              <w:jc w:val="both"/>
              <w:rPr>
                <w:sz w:val="26"/>
                <w:szCs w:val="26"/>
              </w:rPr>
            </w:pPr>
            <w:r w:rsidRPr="00DE525C">
              <w:rPr>
                <w:sz w:val="26"/>
                <w:szCs w:val="26"/>
              </w:rPr>
              <w:t xml:space="preserve">e) Bên A có thể yêu cầu Bên B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Bên B theo hợp đồng, Bên A xem xét điều chỉnh ngày giao hàng, ngày hoàn thành dịch vụ liên quan và các nghĩa vụ khác bị ảnh hưởng. </w:t>
            </w:r>
          </w:p>
          <w:p w14:paraId="5E4DF0B5" w14:textId="77777777" w:rsidR="00FB4A3B" w:rsidRPr="00DE525C" w:rsidRDefault="00FB4A3B" w:rsidP="00DE525C">
            <w:pPr>
              <w:widowControl w:val="0"/>
              <w:spacing w:before="120" w:after="120" w:line="276" w:lineRule="auto"/>
              <w:ind w:firstLine="567"/>
              <w:jc w:val="both"/>
              <w:rPr>
                <w:sz w:val="26"/>
                <w:szCs w:val="26"/>
              </w:rPr>
            </w:pPr>
            <w:r w:rsidRPr="00DE525C">
              <w:rPr>
                <w:sz w:val="26"/>
                <w:szCs w:val="26"/>
              </w:rPr>
              <w:t xml:space="preserve">g) Bên B phải gửi cho Bên A báo cáo kết quả của tất cả các thử nghiệm, kiểm tra. </w:t>
            </w:r>
          </w:p>
          <w:p w14:paraId="6F18319C" w14:textId="77777777" w:rsidR="00FB4A3B" w:rsidRPr="00DE525C" w:rsidRDefault="00FB4A3B" w:rsidP="00DE525C">
            <w:pPr>
              <w:widowControl w:val="0"/>
              <w:spacing w:before="120" w:after="120" w:line="276" w:lineRule="auto"/>
              <w:ind w:firstLine="567"/>
              <w:jc w:val="both"/>
              <w:rPr>
                <w:sz w:val="26"/>
                <w:szCs w:val="26"/>
              </w:rPr>
            </w:pPr>
            <w:r w:rsidRPr="00DE525C">
              <w:rPr>
                <w:sz w:val="26"/>
                <w:szCs w:val="26"/>
              </w:rPr>
              <w:t xml:space="preserve">h) Bên A có quyền từ chối bất kỳ hàng hóa, bộ phận hàng hóa nào không đáp ứng yêu cầu trong các buổi kiểm tra, thử nghiệm hoặc không phù hợp với đặc tính kỹ thuật theo hợp đồng. Bên B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Bên B phải tiến hành kiểm tra, thử nghiệm lại và chịu tất cả chi phí phát sinh, đồng thời thông báo cho Bên A theo quy định tại điểm d khoản này. </w:t>
            </w:r>
          </w:p>
          <w:p w14:paraId="65628758" w14:textId="7835A83A" w:rsidR="005B70F3" w:rsidRPr="00DE525C" w:rsidRDefault="00FB4A3B" w:rsidP="00DE525C">
            <w:pPr>
              <w:spacing w:before="40" w:after="20"/>
              <w:ind w:left="18" w:hanging="18"/>
              <w:jc w:val="both"/>
              <w:rPr>
                <w:b/>
                <w:sz w:val="26"/>
                <w:szCs w:val="26"/>
              </w:rPr>
            </w:pPr>
            <w:r w:rsidRPr="00DE525C">
              <w:rPr>
                <w:sz w:val="26"/>
                <w:szCs w:val="26"/>
              </w:rPr>
              <w:t>i) Việc Bên B thực hiện thử nghiệm, kiểm tra hàng hóa, bộ phận hàng hóa, việc Bên A hay đại diện của Bên A tham dự các buổi thử nghiệm, kiểm tra, hay việc báo cáo kết quả thử nghiệm, kiểm tra theo quy định tại điểm g khoản này, không miễn trừ cho Bên B nghĩa vụ bảo hành hoặc các nghĩa vụ khác theo hợp đồng</w:t>
            </w:r>
          </w:p>
        </w:tc>
      </w:tr>
      <w:tr w:rsidR="00DE525C" w:rsidRPr="00DE525C" w14:paraId="1F61E22B" w14:textId="77777777" w:rsidTr="00BC12C9">
        <w:tc>
          <w:tcPr>
            <w:tcW w:w="905" w:type="pct"/>
          </w:tcPr>
          <w:p w14:paraId="63DE2546"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23</w:t>
            </w:r>
          </w:p>
        </w:tc>
        <w:tc>
          <w:tcPr>
            <w:tcW w:w="4095" w:type="pct"/>
          </w:tcPr>
          <w:p w14:paraId="5C48CA24" w14:textId="77777777" w:rsidR="006B712D" w:rsidRPr="00DE525C" w:rsidRDefault="006B712D" w:rsidP="00DE525C">
            <w:pPr>
              <w:spacing w:before="120" w:after="120" w:line="264" w:lineRule="auto"/>
              <w:ind w:left="18" w:hanging="18"/>
              <w:rPr>
                <w:sz w:val="26"/>
                <w:szCs w:val="26"/>
              </w:rPr>
            </w:pPr>
            <w:r w:rsidRPr="00DE525C">
              <w:rPr>
                <w:sz w:val="26"/>
                <w:szCs w:val="26"/>
              </w:rPr>
              <w:t xml:space="preserve">Tổng giá trị bồi thường thiệt hại tối đa là: 100% </w:t>
            </w:r>
          </w:p>
          <w:p w14:paraId="6F7FAD81" w14:textId="3C071BF0"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xml:space="preserve">Mức khấu trừ: </w:t>
            </w:r>
            <w:r w:rsidR="00CF71FF" w:rsidRPr="00DE525C">
              <w:rPr>
                <w:sz w:val="26"/>
                <w:szCs w:val="26"/>
              </w:rPr>
              <w:t>0,5</w:t>
            </w:r>
            <w:r w:rsidR="00F6415A" w:rsidRPr="00DE525C">
              <w:rPr>
                <w:sz w:val="26"/>
                <w:szCs w:val="26"/>
              </w:rPr>
              <w:t>% giá trị trúng thầu bị vi phạm cho mỗi ngày chậm tiến độ.</w:t>
            </w:r>
          </w:p>
          <w:p w14:paraId="10301352" w14:textId="7D172106"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xml:space="preserve">Mức khấu trừ tối đa: </w:t>
            </w:r>
            <w:r w:rsidR="00F6415A" w:rsidRPr="00DE525C">
              <w:rPr>
                <w:sz w:val="26"/>
                <w:szCs w:val="26"/>
              </w:rPr>
              <w:t>8% giá trị trúng thầu bị vi phạm</w:t>
            </w:r>
            <w:r w:rsidR="00F738C1" w:rsidRPr="00DE525C">
              <w:rPr>
                <w:sz w:val="26"/>
                <w:szCs w:val="26"/>
              </w:rPr>
              <w:t xml:space="preserve"> (theo Điều 301 của Luật Thương mại số 36/2005/QH11</w:t>
            </w:r>
            <w:r w:rsidR="000F6138" w:rsidRPr="00DE525C">
              <w:rPr>
                <w:sz w:val="26"/>
                <w:szCs w:val="26"/>
              </w:rPr>
              <w:t>)</w:t>
            </w:r>
            <w:r w:rsidR="00F6415A" w:rsidRPr="00DE525C">
              <w:rPr>
                <w:sz w:val="26"/>
                <w:szCs w:val="26"/>
              </w:rPr>
              <w:t>. Khi đạt đến mức phạt tối đa, Chủ đầu tư có thể xem xét chấm dứt hợp đồng theo quy định tại mục 28-ĐKC</w:t>
            </w:r>
          </w:p>
        </w:tc>
      </w:tr>
      <w:tr w:rsidR="00DE525C" w:rsidRPr="00DE525C" w14:paraId="651F0B40" w14:textId="77777777" w:rsidTr="00BC12C9">
        <w:tc>
          <w:tcPr>
            <w:tcW w:w="905" w:type="pct"/>
          </w:tcPr>
          <w:p w14:paraId="092E5A00"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24.1</w:t>
            </w:r>
          </w:p>
        </w:tc>
        <w:tc>
          <w:tcPr>
            <w:tcW w:w="4095" w:type="pct"/>
          </w:tcPr>
          <w:p w14:paraId="523F6553" w14:textId="77777777"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xml:space="preserve">Nội dung yêu cầu bảo đảm khác đối với </w:t>
            </w:r>
            <w:r w:rsidR="004F68E5" w:rsidRPr="00DE525C">
              <w:rPr>
                <w:rFonts w:eastAsia="Times New Roman"/>
                <w:sz w:val="26"/>
                <w:szCs w:val="26"/>
              </w:rPr>
              <w:t>thuốc</w:t>
            </w:r>
            <w:r w:rsidRPr="00DE525C">
              <w:rPr>
                <w:rFonts w:eastAsia="Times New Roman"/>
                <w:sz w:val="26"/>
                <w:szCs w:val="26"/>
              </w:rPr>
              <w:t xml:space="preserve">: </w:t>
            </w:r>
            <w:r w:rsidR="004F68E5" w:rsidRPr="00DE525C">
              <w:rPr>
                <w:sz w:val="26"/>
                <w:szCs w:val="26"/>
                <w:lang w:val="en"/>
              </w:rPr>
              <w:t xml:space="preserve">Bên B phải nêu rõ xuất xứ của hàng hóa; ký mã hiệu, nhãn mác của sản phẩm và các tài liệu kèm theo để chứng minh tính hợp lệ của hàng hóa và </w:t>
            </w:r>
            <w:r w:rsidR="004F68E5" w:rsidRPr="00DE525C">
              <w:rPr>
                <w:spacing w:val="-2"/>
                <w:sz w:val="26"/>
                <w:szCs w:val="26"/>
                <w:lang w:val="en"/>
              </w:rPr>
              <w:t>phải tuân thủ các quy định về tiêu chuẩn hiện hành tại quốc gia hoặc vùng lãnh thổ mà hàng hóa có xuất xứ</w:t>
            </w:r>
          </w:p>
        </w:tc>
      </w:tr>
      <w:tr w:rsidR="00DE525C" w:rsidRPr="00DE525C" w14:paraId="0D3C64A3" w14:textId="77777777" w:rsidTr="00BC12C9">
        <w:tc>
          <w:tcPr>
            <w:tcW w:w="905" w:type="pct"/>
          </w:tcPr>
          <w:p w14:paraId="72FF77E1"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24.2</w:t>
            </w:r>
          </w:p>
        </w:tc>
        <w:tc>
          <w:tcPr>
            <w:tcW w:w="4095" w:type="pct"/>
          </w:tcPr>
          <w:p w14:paraId="4DA6E694" w14:textId="77777777"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xml:space="preserve">Yêu cầu về chất lượng và hạn sử dụng: </w:t>
            </w:r>
          </w:p>
          <w:p w14:paraId="16E88EB7" w14:textId="4F7672D7" w:rsidR="005B70F3" w:rsidRPr="00DE525C" w:rsidRDefault="005B70F3" w:rsidP="00DE525C">
            <w:pPr>
              <w:spacing w:before="120"/>
              <w:ind w:left="142" w:right="187"/>
              <w:jc w:val="both"/>
              <w:rPr>
                <w:rFonts w:eastAsia="Times New Roman"/>
                <w:bCs/>
                <w:iCs/>
                <w:sz w:val="26"/>
                <w:szCs w:val="26"/>
              </w:rPr>
            </w:pPr>
            <w:r w:rsidRPr="00DE525C">
              <w:rPr>
                <w:rFonts w:eastAsia="Times New Roman"/>
                <w:iCs/>
                <w:sz w:val="26"/>
                <w:szCs w:val="26"/>
              </w:rPr>
              <w:t>-</w:t>
            </w:r>
            <w:r w:rsidR="00401226" w:rsidRPr="00DE525C">
              <w:rPr>
                <w:rFonts w:eastAsia="Times New Roman"/>
                <w:iCs/>
                <w:sz w:val="26"/>
                <w:szCs w:val="26"/>
              </w:rPr>
              <w:t xml:space="preserve"> </w:t>
            </w:r>
            <w:r w:rsidRPr="00DE525C">
              <w:rPr>
                <w:rFonts w:eastAsia="Times New Roman"/>
                <w:iCs/>
                <w:sz w:val="26"/>
                <w:szCs w:val="26"/>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DE525C">
              <w:rPr>
                <w:rFonts w:eastAsia="Times New Roman"/>
                <w:bCs/>
                <w:iCs/>
                <w:sz w:val="26"/>
                <w:szCs w:val="26"/>
              </w:rPr>
              <w:t xml:space="preserve"> Trong trường hợp hạn sử dụng của thuốc không đáp ứng yêu cầu nêu trên, để bảo đảm có thuốc phục vụ nhu cầu </w:t>
            </w:r>
            <w:r w:rsidRPr="00DE525C">
              <w:rPr>
                <w:rFonts w:eastAsia="Times New Roman"/>
                <w:bCs/>
                <w:iCs/>
                <w:sz w:val="26"/>
                <w:szCs w:val="26"/>
                <w:lang w:val="es-ES_tradnl"/>
              </w:rPr>
              <w:t>khám bệnh, chữa bệnh</w:t>
            </w:r>
            <w:r w:rsidRPr="00DE525C">
              <w:rPr>
                <w:rFonts w:eastAsia="Times New Roman"/>
                <w:bCs/>
                <w:iCs/>
                <w:sz w:val="26"/>
                <w:szCs w:val="26"/>
              </w:rPr>
              <w:t xml:space="preserve">, căn cứ tình hình thực tế, </w:t>
            </w:r>
            <w:r w:rsidR="00EA5E79" w:rsidRPr="00DE525C">
              <w:rPr>
                <w:rFonts w:eastAsia="Times New Roman"/>
                <w:bCs/>
                <w:iCs/>
                <w:sz w:val="26"/>
                <w:szCs w:val="26"/>
              </w:rPr>
              <w:t>bệnh viện</w:t>
            </w:r>
            <w:r w:rsidRPr="00DE525C">
              <w:rPr>
                <w:rFonts w:eastAsia="Times New Roman"/>
                <w:bCs/>
                <w:iCs/>
                <w:sz w:val="26"/>
                <w:szCs w:val="26"/>
              </w:rPr>
              <w:t xml:space="preserve"> quyết định hạn sử dụng còn lại của thuốc trúng thầu tính </w:t>
            </w:r>
            <w:r w:rsidRPr="00DE525C">
              <w:rPr>
                <w:rFonts w:eastAsia="Times New Roman"/>
                <w:iCs/>
                <w:sz w:val="26"/>
                <w:szCs w:val="26"/>
              </w:rPr>
              <w:t>đến</w:t>
            </w:r>
            <w:r w:rsidRPr="00DE525C">
              <w:rPr>
                <w:rFonts w:eastAsia="Times New Roman"/>
                <w:bCs/>
                <w:iCs/>
                <w:sz w:val="26"/>
                <w:szCs w:val="26"/>
              </w:rPr>
              <w:t xml:space="preserve"> thời điểm thuốc cung ứng cho cơ sở y tế và không được yêu cầu cao hơn quy định nêu trên nhưng phải đảm bảo còn hạn sử dụng khi sử dụng thuốc cho bệnh nhân.</w:t>
            </w:r>
          </w:p>
          <w:p w14:paraId="72B7B8E0" w14:textId="77777777" w:rsidR="005B70F3" w:rsidRPr="00DE525C" w:rsidRDefault="001A4768"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iCs/>
                <w:sz w:val="26"/>
                <w:szCs w:val="26"/>
              </w:rPr>
              <w:t xml:space="preserve">- Cơ chế giải quyết các hư hỏng, khuyết tật, thuốc kém chất lượng, phản ứng có hại của thuốc phát sinh trong quá trình sử dụng thuốc: Chủ đầu tư thông báo ngay cho Nhà thầu về các hư hỏng, thuốc kém chất lượng, phản ứng có hại của thuốc phát sinh; trong thời hạn </w:t>
            </w:r>
            <w:r w:rsidR="000F5877" w:rsidRPr="00DE525C">
              <w:rPr>
                <w:sz w:val="26"/>
                <w:szCs w:val="26"/>
                <w:lang w:val="nl-NL"/>
              </w:rPr>
              <w:t xml:space="preserve">48 giờ </w:t>
            </w:r>
            <w:r w:rsidR="000F5877" w:rsidRPr="00DE525C">
              <w:rPr>
                <w:sz w:val="26"/>
                <w:szCs w:val="26"/>
                <w:lang w:val="vi-VN"/>
              </w:rPr>
              <w:t>(ngoại trừ ngày thứ 7, Chủ nhật, ngày Lễ)</w:t>
            </w:r>
            <w:r w:rsidRPr="00DE525C">
              <w:rPr>
                <w:rFonts w:eastAsia="Times New Roman"/>
                <w:iCs/>
                <w:sz w:val="26"/>
                <w:szCs w:val="26"/>
              </w:rPr>
              <w:t xml:space="preserve">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DE525C" w:rsidRPr="00DE525C" w14:paraId="63725069" w14:textId="77777777" w:rsidTr="00BC12C9">
        <w:tc>
          <w:tcPr>
            <w:tcW w:w="905" w:type="pct"/>
          </w:tcPr>
          <w:p w14:paraId="60ED6D0C"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26.1(d)</w:t>
            </w:r>
          </w:p>
        </w:tc>
        <w:tc>
          <w:tcPr>
            <w:tcW w:w="4095" w:type="pct"/>
          </w:tcPr>
          <w:p w14:paraId="546CA7FF" w14:textId="6157370D" w:rsidR="00A618A2"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Các nội dung khác về hiệu chỉnh, bổ sung hợp đồng</w:t>
            </w:r>
            <w:r w:rsidR="00D13969" w:rsidRPr="00DE525C">
              <w:rPr>
                <w:rFonts w:eastAsia="Times New Roman"/>
                <w:sz w:val="26"/>
                <w:szCs w:val="26"/>
              </w:rPr>
              <w:t>, phụ lục hợp đồng</w:t>
            </w:r>
            <w:r w:rsidRPr="00DE525C">
              <w:rPr>
                <w:rFonts w:eastAsia="Times New Roman"/>
                <w:sz w:val="26"/>
                <w:szCs w:val="26"/>
              </w:rPr>
              <w:t xml:space="preserve">: </w:t>
            </w:r>
          </w:p>
          <w:p w14:paraId="29A40423" w14:textId="67B4519C" w:rsidR="00F7364E" w:rsidRPr="00DE525C" w:rsidRDefault="003D7410" w:rsidP="00DE525C">
            <w:pPr>
              <w:pStyle w:val="ListParagraph"/>
              <w:widowControl w:val="0"/>
              <w:numPr>
                <w:ilvl w:val="0"/>
                <w:numId w:val="1"/>
              </w:numPr>
              <w:autoSpaceDE w:val="0"/>
              <w:autoSpaceDN w:val="0"/>
              <w:adjustRightInd w:val="0"/>
              <w:spacing w:before="120"/>
              <w:ind w:right="187"/>
              <w:jc w:val="both"/>
              <w:rPr>
                <w:sz w:val="26"/>
                <w:szCs w:val="26"/>
              </w:rPr>
            </w:pPr>
            <w:r w:rsidRPr="00DE525C">
              <w:rPr>
                <w:spacing w:val="3"/>
                <w:sz w:val="26"/>
                <w:szCs w:val="26"/>
                <w:shd w:val="clear" w:color="auto" w:fill="FFFFFF"/>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366F20" w:rsidRPr="00DE525C">
              <w:rPr>
                <w:spacing w:val="3"/>
                <w:sz w:val="26"/>
                <w:szCs w:val="26"/>
                <w:shd w:val="clear" w:color="auto" w:fill="FFFFFF"/>
              </w:rPr>
              <w:t>5</w:t>
            </w:r>
            <w:r w:rsidR="004F0CBD" w:rsidRPr="00DE525C">
              <w:rPr>
                <w:spacing w:val="3"/>
                <w:sz w:val="26"/>
                <w:szCs w:val="26"/>
                <w:shd w:val="clear" w:color="auto" w:fill="FFFFFF"/>
              </w:rPr>
              <w:t>, khoản 6</w:t>
            </w:r>
            <w:r w:rsidRPr="00DE525C">
              <w:rPr>
                <w:spacing w:val="3"/>
                <w:sz w:val="26"/>
                <w:szCs w:val="26"/>
                <w:shd w:val="clear" w:color="auto" w:fill="FFFFFF"/>
              </w:rPr>
              <w:t xml:space="preserve"> Điều 15 Thông tư </w:t>
            </w:r>
            <w:r w:rsidR="00366F20" w:rsidRPr="00DE525C">
              <w:rPr>
                <w:sz w:val="26"/>
                <w:szCs w:val="26"/>
              </w:rPr>
              <w:t>40</w:t>
            </w:r>
            <w:r w:rsidR="0036456F" w:rsidRPr="00DE525C">
              <w:rPr>
                <w:sz w:val="26"/>
                <w:szCs w:val="26"/>
              </w:rPr>
              <w:t>/202</w:t>
            </w:r>
            <w:r w:rsidR="00366F20" w:rsidRPr="00DE525C">
              <w:rPr>
                <w:sz w:val="26"/>
                <w:szCs w:val="26"/>
              </w:rPr>
              <w:t>5</w:t>
            </w:r>
            <w:r w:rsidR="0036456F" w:rsidRPr="00DE525C">
              <w:rPr>
                <w:sz w:val="26"/>
                <w:szCs w:val="26"/>
              </w:rPr>
              <w:t>/TT-BYT</w:t>
            </w:r>
            <w:r w:rsidR="004F68E5" w:rsidRPr="00DE525C">
              <w:rPr>
                <w:sz w:val="26"/>
                <w:szCs w:val="26"/>
              </w:rPr>
              <w:t>.</w:t>
            </w:r>
            <w:r w:rsidR="00D13969" w:rsidRPr="00DE525C">
              <w:rPr>
                <w:sz w:val="26"/>
                <w:szCs w:val="26"/>
              </w:rPr>
              <w:t xml:space="preserve"> </w:t>
            </w:r>
            <w:r w:rsidR="002E4DA0" w:rsidRPr="00DE525C">
              <w:rPr>
                <w:sz w:val="26"/>
                <w:szCs w:val="26"/>
              </w:rPr>
              <w:t>Cụ thể như sau:</w:t>
            </w:r>
          </w:p>
          <w:p w14:paraId="2B0D2820" w14:textId="77777777" w:rsidR="00F7364E" w:rsidRPr="00DE525C" w:rsidRDefault="00F7364E" w:rsidP="00DE525C">
            <w:pPr>
              <w:pStyle w:val="Default"/>
              <w:jc w:val="both"/>
              <w:rPr>
                <w:color w:val="auto"/>
                <w:sz w:val="26"/>
                <w:szCs w:val="26"/>
              </w:rPr>
            </w:pPr>
            <w:r w:rsidRPr="00DE525C">
              <w:rPr>
                <w:color w:val="auto"/>
                <w:sz w:val="26"/>
                <w:szCs w:val="26"/>
              </w:rPr>
              <w:t xml:space="preserve">a) Đối với thuốc tại gói thầu thuốc biệt dược gốc: </w:t>
            </w:r>
          </w:p>
          <w:p w14:paraId="32C922E6" w14:textId="77777777" w:rsidR="00F7364E" w:rsidRPr="00DE525C" w:rsidRDefault="00F7364E" w:rsidP="00DE525C">
            <w:pPr>
              <w:pStyle w:val="Default"/>
              <w:jc w:val="both"/>
              <w:rPr>
                <w:color w:val="auto"/>
                <w:sz w:val="26"/>
                <w:szCs w:val="26"/>
              </w:rPr>
            </w:pPr>
            <w:r w:rsidRPr="00DE525C">
              <w:rPr>
                <w:color w:val="auto"/>
                <w:sz w:val="26"/>
                <w:szCs w:val="26"/>
              </w:rPr>
              <w:t xml:space="preserve">-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w:t>
            </w:r>
            <w:proofErr w:type="gramStart"/>
            <w:r w:rsidRPr="00DE525C">
              <w:rPr>
                <w:color w:val="auto"/>
                <w:sz w:val="26"/>
                <w:szCs w:val="26"/>
              </w:rPr>
              <w:t>thuốc;</w:t>
            </w:r>
            <w:proofErr w:type="gramEnd"/>
            <w:r w:rsidRPr="00DE525C">
              <w:rPr>
                <w:color w:val="auto"/>
                <w:sz w:val="26"/>
                <w:szCs w:val="26"/>
              </w:rPr>
              <w:t xml:space="preserve"> </w:t>
            </w:r>
          </w:p>
          <w:p w14:paraId="694CB223" w14:textId="77777777" w:rsidR="00F7364E" w:rsidRPr="00DE525C" w:rsidRDefault="00F7364E" w:rsidP="00DE525C">
            <w:pPr>
              <w:pStyle w:val="Default"/>
              <w:jc w:val="both"/>
              <w:rPr>
                <w:color w:val="auto"/>
                <w:sz w:val="26"/>
                <w:szCs w:val="26"/>
              </w:rPr>
            </w:pPr>
            <w:r w:rsidRPr="00DE525C">
              <w:rPr>
                <w:color w:val="auto"/>
                <w:sz w:val="26"/>
                <w:szCs w:val="26"/>
              </w:rPr>
              <w:t xml:space="preserve">-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w:t>
            </w:r>
            <w:proofErr w:type="gramStart"/>
            <w:r w:rsidRPr="00DE525C">
              <w:rPr>
                <w:color w:val="auto"/>
                <w:sz w:val="26"/>
                <w:szCs w:val="26"/>
              </w:rPr>
              <w:t>chiếu;</w:t>
            </w:r>
            <w:proofErr w:type="gramEnd"/>
            <w:r w:rsidRPr="00DE525C">
              <w:rPr>
                <w:color w:val="auto"/>
                <w:sz w:val="26"/>
                <w:szCs w:val="26"/>
              </w:rPr>
              <w:t xml:space="preserve"> </w:t>
            </w:r>
          </w:p>
          <w:p w14:paraId="3E5AC7B9" w14:textId="77777777" w:rsidR="00F7364E" w:rsidRPr="00DE525C" w:rsidRDefault="00F7364E" w:rsidP="00DE525C">
            <w:pPr>
              <w:pStyle w:val="Default"/>
              <w:jc w:val="both"/>
              <w:rPr>
                <w:color w:val="auto"/>
                <w:sz w:val="26"/>
                <w:szCs w:val="26"/>
              </w:rPr>
            </w:pPr>
            <w:r w:rsidRPr="00DE525C">
              <w:rPr>
                <w:color w:val="auto"/>
                <w:sz w:val="26"/>
                <w:szCs w:val="26"/>
              </w:rPr>
              <w:t xml:space="preserve">b) Đối với thuốc tại gói thầu thuốc generic và tại gói thầu thuốc dược liệu, thuốc có kết hợp dược chất với các dược liệu, thuốc cổ truyền: </w:t>
            </w:r>
          </w:p>
          <w:p w14:paraId="486AFDB3" w14:textId="77777777" w:rsidR="00F7364E" w:rsidRPr="00DE525C" w:rsidRDefault="00F7364E" w:rsidP="00DE525C">
            <w:pPr>
              <w:widowControl w:val="0"/>
              <w:autoSpaceDE w:val="0"/>
              <w:autoSpaceDN w:val="0"/>
              <w:adjustRightInd w:val="0"/>
              <w:spacing w:before="120"/>
              <w:ind w:right="187"/>
              <w:jc w:val="both"/>
              <w:rPr>
                <w:sz w:val="26"/>
                <w:szCs w:val="26"/>
              </w:rPr>
            </w:pPr>
            <w:r w:rsidRPr="00DE525C">
              <w:rPr>
                <w:sz w:val="26"/>
                <w:szCs w:val="26"/>
              </w:rPr>
              <w:t xml:space="preserve">- Không thay đổi số đăng ký lưu hành và có thay đổi một hoặc một số thông tin liên quan đến thuốc bao gồm: tên thuốc; tên cơ sở đăng ký; tên cơ sở sản xuất thuốc hoặc cách ghi địa chỉ cơ sở sản xuất thuốc (nhưng địa điểm sản xuất không thay đổi); thay đổi địa điểm sản xuất nhưng tính đáp ứng nguyên tắc, tiêu chuẩn GMP của cơ sở sản xuất </w:t>
            </w:r>
          </w:p>
          <w:p w14:paraId="44D73B0C" w14:textId="77777777" w:rsidR="00F7364E" w:rsidRPr="00DE525C" w:rsidRDefault="00F7364E" w:rsidP="00DE525C">
            <w:pPr>
              <w:pStyle w:val="Default"/>
              <w:jc w:val="both"/>
              <w:rPr>
                <w:color w:val="auto"/>
                <w:sz w:val="26"/>
                <w:szCs w:val="26"/>
              </w:rPr>
            </w:pPr>
            <w:r w:rsidRPr="00DE525C">
              <w:rPr>
                <w:color w:val="auto"/>
                <w:sz w:val="26"/>
                <w:szCs w:val="26"/>
              </w:rPr>
              <w:t xml:space="preserve">không thay đổi; tăng hạn dùng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 </w:t>
            </w:r>
          </w:p>
          <w:p w14:paraId="10011E1E" w14:textId="77777777" w:rsidR="00F7364E" w:rsidRPr="00DE525C" w:rsidRDefault="00F7364E" w:rsidP="00DE525C">
            <w:pPr>
              <w:pStyle w:val="Default"/>
              <w:jc w:val="both"/>
              <w:rPr>
                <w:color w:val="auto"/>
                <w:sz w:val="26"/>
                <w:szCs w:val="26"/>
              </w:rPr>
            </w:pPr>
            <w:r w:rsidRPr="00DE525C">
              <w:rPr>
                <w:color w:val="auto"/>
                <w:sz w:val="26"/>
                <w:szCs w:val="26"/>
              </w:rPr>
              <w:t xml:space="preserve">- Có thay đổi số đăng ký lưu hành hoặc được cấp giấy phép nhập khẩu mới và các thông tin khác không thay </w:t>
            </w:r>
            <w:proofErr w:type="gramStart"/>
            <w:r w:rsidRPr="00DE525C">
              <w:rPr>
                <w:color w:val="auto"/>
                <w:sz w:val="26"/>
                <w:szCs w:val="26"/>
              </w:rPr>
              <w:t>đổi;</w:t>
            </w:r>
            <w:proofErr w:type="gramEnd"/>
            <w:r w:rsidRPr="00DE525C">
              <w:rPr>
                <w:color w:val="auto"/>
                <w:sz w:val="26"/>
                <w:szCs w:val="26"/>
              </w:rPr>
              <w:t xml:space="preserve"> </w:t>
            </w:r>
          </w:p>
          <w:p w14:paraId="15ED27D0" w14:textId="77777777" w:rsidR="00F7364E" w:rsidRPr="00DE525C" w:rsidRDefault="00F7364E" w:rsidP="00DE525C">
            <w:pPr>
              <w:pStyle w:val="Default"/>
              <w:jc w:val="both"/>
              <w:rPr>
                <w:color w:val="auto"/>
                <w:sz w:val="26"/>
                <w:szCs w:val="26"/>
              </w:rPr>
            </w:pPr>
            <w:r w:rsidRPr="00DE525C">
              <w:rPr>
                <w:color w:val="auto"/>
                <w:sz w:val="26"/>
                <w:szCs w:val="26"/>
              </w:rPr>
              <w:t xml:space="preserve">- Có thay đổi số đăng ký lưu hành hoặc được cấp giấy phép nhập khẩu mới và có thay đổi một hoặc một số thông tin liên quan đến thuốc bao gồm: tên thuốc;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dùng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 </w:t>
            </w:r>
          </w:p>
          <w:p w14:paraId="461D11E8" w14:textId="77777777" w:rsidR="00F7364E" w:rsidRPr="00DE525C" w:rsidRDefault="00F7364E" w:rsidP="00DE525C">
            <w:pPr>
              <w:pStyle w:val="Default"/>
              <w:jc w:val="both"/>
              <w:rPr>
                <w:color w:val="auto"/>
                <w:sz w:val="26"/>
                <w:szCs w:val="26"/>
              </w:rPr>
            </w:pPr>
            <w:r w:rsidRPr="00DE525C">
              <w:rPr>
                <w:color w:val="auto"/>
                <w:sz w:val="26"/>
                <w:szCs w:val="26"/>
              </w:rPr>
              <w:t xml:space="preserve">- Có thay đổi cách ghi dược liệu mà không làm thay đổi bản chất các thành phần trong công thức và đã được cơ quan quản lý nhà nước có thẩm quyền phê </w:t>
            </w:r>
            <w:proofErr w:type="gramStart"/>
            <w:r w:rsidRPr="00DE525C">
              <w:rPr>
                <w:color w:val="auto"/>
                <w:sz w:val="26"/>
                <w:szCs w:val="26"/>
              </w:rPr>
              <w:t>duyệt;</w:t>
            </w:r>
            <w:proofErr w:type="gramEnd"/>
            <w:r w:rsidRPr="00DE525C">
              <w:rPr>
                <w:color w:val="auto"/>
                <w:sz w:val="26"/>
                <w:szCs w:val="26"/>
              </w:rPr>
              <w:t xml:space="preserve"> </w:t>
            </w:r>
          </w:p>
          <w:p w14:paraId="2C9C1446" w14:textId="3D623F3F" w:rsidR="00F7364E" w:rsidRPr="00DE525C" w:rsidRDefault="00F7364E" w:rsidP="00DE525C">
            <w:pPr>
              <w:widowControl w:val="0"/>
              <w:autoSpaceDE w:val="0"/>
              <w:autoSpaceDN w:val="0"/>
              <w:adjustRightInd w:val="0"/>
              <w:spacing w:before="120"/>
              <w:ind w:right="187"/>
              <w:jc w:val="both"/>
              <w:rPr>
                <w:sz w:val="26"/>
                <w:szCs w:val="26"/>
              </w:rPr>
            </w:pPr>
            <w:r w:rsidRPr="00DE525C">
              <w:rPr>
                <w:sz w:val="26"/>
                <w:szCs w:val="26"/>
              </w:rPr>
              <w:t xml:space="preserve">Khi thực hiện thay thế thuốc theo các trường hợp quy định tại khoản 5 Điều 15 Thông tư số 40/2025/TT-BYT ngày 25/10/2025, nhà thầu phải cung cấp các thông tin cần thiết để chủ đầu tư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thuốc đề xuất thay thế; hồ sơ pháp lý của cơ sở cung cấp dược liệu, vị thuốc cổ truyền được thay thế. </w:t>
            </w:r>
          </w:p>
          <w:p w14:paraId="2E14D700" w14:textId="74D864B3" w:rsidR="003D7410" w:rsidRPr="00DE525C" w:rsidRDefault="003D7410" w:rsidP="00DE525C">
            <w:pPr>
              <w:widowControl w:val="0"/>
              <w:autoSpaceDE w:val="0"/>
              <w:autoSpaceDN w:val="0"/>
              <w:adjustRightInd w:val="0"/>
              <w:spacing w:before="120"/>
              <w:ind w:right="187"/>
              <w:jc w:val="both"/>
              <w:rPr>
                <w:sz w:val="26"/>
                <w:szCs w:val="26"/>
              </w:rPr>
            </w:pPr>
            <w:r w:rsidRPr="00DE525C">
              <w:rPr>
                <w:spacing w:val="3"/>
                <w:sz w:val="26"/>
                <w:szCs w:val="26"/>
                <w:shd w:val="clear" w:color="auto" w:fill="FFFFFF"/>
              </w:rPr>
              <w:t>Trong thời gian chờ ý kiến chấp thuận của cơ quan quản lý nhà thầu phải có trách nhiệm cung ứng đủ số lượng thuốc đã trúng thầu theo đơn đặt hàng của bên mua.</w:t>
            </w:r>
            <w:r w:rsidR="00D13969" w:rsidRPr="00DE525C">
              <w:rPr>
                <w:spacing w:val="3"/>
                <w:sz w:val="26"/>
                <w:szCs w:val="26"/>
                <w:shd w:val="clear" w:color="auto" w:fill="FFFFFF"/>
              </w:rPr>
              <w:t xml:space="preserve"> Trường hợp thuốc đáp ứng khoản </w:t>
            </w:r>
            <w:r w:rsidR="00366F20" w:rsidRPr="00DE525C">
              <w:rPr>
                <w:spacing w:val="3"/>
                <w:sz w:val="26"/>
                <w:szCs w:val="26"/>
                <w:shd w:val="clear" w:color="auto" w:fill="FFFFFF"/>
              </w:rPr>
              <w:t>5</w:t>
            </w:r>
            <w:r w:rsidR="004F0CBD" w:rsidRPr="00DE525C">
              <w:rPr>
                <w:spacing w:val="3"/>
                <w:sz w:val="26"/>
                <w:szCs w:val="26"/>
                <w:shd w:val="clear" w:color="auto" w:fill="FFFFFF"/>
              </w:rPr>
              <w:t>, khoản 6</w:t>
            </w:r>
            <w:r w:rsidR="00D13969" w:rsidRPr="00DE525C">
              <w:rPr>
                <w:spacing w:val="3"/>
                <w:sz w:val="26"/>
                <w:szCs w:val="26"/>
                <w:shd w:val="clear" w:color="auto" w:fill="FFFFFF"/>
              </w:rPr>
              <w:t xml:space="preserve"> Điều 15 Thông tư </w:t>
            </w:r>
            <w:r w:rsidR="00366F20" w:rsidRPr="00DE525C">
              <w:rPr>
                <w:sz w:val="26"/>
                <w:szCs w:val="26"/>
              </w:rPr>
              <w:t>40/2025</w:t>
            </w:r>
            <w:r w:rsidR="00D13969" w:rsidRPr="00DE525C">
              <w:rPr>
                <w:sz w:val="26"/>
                <w:szCs w:val="26"/>
              </w:rPr>
              <w:t>/TT-BYT Chủ đầu tư ra quyết định điều chỉnh, hai bên sẽ ký phụ lục hợp đồng.</w:t>
            </w:r>
          </w:p>
          <w:p w14:paraId="2EADFA91" w14:textId="4EDB0F81" w:rsidR="00D13969" w:rsidRPr="00DE525C" w:rsidRDefault="00D13969" w:rsidP="00DE525C">
            <w:pPr>
              <w:pStyle w:val="ListParagraph"/>
              <w:widowControl w:val="0"/>
              <w:numPr>
                <w:ilvl w:val="0"/>
                <w:numId w:val="1"/>
              </w:numPr>
              <w:autoSpaceDE w:val="0"/>
              <w:autoSpaceDN w:val="0"/>
              <w:adjustRightInd w:val="0"/>
              <w:spacing w:before="120"/>
              <w:ind w:right="187"/>
              <w:jc w:val="both"/>
              <w:rPr>
                <w:sz w:val="26"/>
                <w:szCs w:val="26"/>
              </w:rPr>
            </w:pPr>
            <w:r w:rsidRPr="00DE525C">
              <w:rPr>
                <w:sz w:val="26"/>
                <w:szCs w:val="26"/>
              </w:rPr>
              <w:t>Trường hợp phát sinh nhu cầu điều trị hai bên sẽ ký phụ lục hợp đồng bổ sung (tùy chọn mua thêm) tối đa 30% tính theo số lượng từng thuốc trong hợp đồng.</w:t>
            </w:r>
          </w:p>
        </w:tc>
      </w:tr>
      <w:tr w:rsidR="00DE525C" w:rsidRPr="00DE525C" w14:paraId="095BF05E" w14:textId="77777777" w:rsidTr="00BC12C9">
        <w:tc>
          <w:tcPr>
            <w:tcW w:w="905" w:type="pct"/>
          </w:tcPr>
          <w:p w14:paraId="3383ADC7"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27.4</w:t>
            </w:r>
          </w:p>
        </w:tc>
        <w:tc>
          <w:tcPr>
            <w:tcW w:w="4095" w:type="pct"/>
          </w:tcPr>
          <w:p w14:paraId="5DAE78C4" w14:textId="00BCFFD8" w:rsidR="005B70F3" w:rsidRPr="00DE525C" w:rsidRDefault="00431F1E"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xml:space="preserve">Các trường hợp khác: </w:t>
            </w:r>
            <w:r w:rsidR="00FF0E76" w:rsidRPr="00DE525C">
              <w:rPr>
                <w:rFonts w:eastAsia="Times New Roman"/>
                <w:sz w:val="26"/>
                <w:szCs w:val="26"/>
              </w:rPr>
              <w:t>Không có</w:t>
            </w:r>
          </w:p>
        </w:tc>
      </w:tr>
      <w:tr w:rsidR="00DE525C" w:rsidRPr="00DE525C" w14:paraId="72F4DD92" w14:textId="77777777" w:rsidTr="00BC12C9">
        <w:tc>
          <w:tcPr>
            <w:tcW w:w="905" w:type="pct"/>
          </w:tcPr>
          <w:p w14:paraId="2720EE9D" w14:textId="77777777" w:rsidR="005B70F3" w:rsidRPr="00DE525C" w:rsidRDefault="005B70F3" w:rsidP="00DE525C">
            <w:pPr>
              <w:widowControl w:val="0"/>
              <w:autoSpaceDE w:val="0"/>
              <w:autoSpaceDN w:val="0"/>
              <w:adjustRightInd w:val="0"/>
              <w:spacing w:before="120"/>
              <w:jc w:val="center"/>
              <w:rPr>
                <w:rFonts w:eastAsia="Times New Roman"/>
                <w:sz w:val="26"/>
                <w:szCs w:val="26"/>
              </w:rPr>
            </w:pPr>
            <w:r w:rsidRPr="00DE525C">
              <w:rPr>
                <w:rFonts w:eastAsia="Times New Roman"/>
                <w:b/>
                <w:bCs/>
                <w:sz w:val="26"/>
                <w:szCs w:val="26"/>
              </w:rPr>
              <w:t>ĐKC 28.1(d)</w:t>
            </w:r>
          </w:p>
        </w:tc>
        <w:tc>
          <w:tcPr>
            <w:tcW w:w="4095" w:type="pct"/>
          </w:tcPr>
          <w:p w14:paraId="356EB3CF" w14:textId="4BF79B6D" w:rsidR="005B70F3" w:rsidRPr="00DE525C" w:rsidRDefault="005B70F3" w:rsidP="00DE525C">
            <w:pPr>
              <w:widowControl w:val="0"/>
              <w:autoSpaceDE w:val="0"/>
              <w:autoSpaceDN w:val="0"/>
              <w:adjustRightInd w:val="0"/>
              <w:spacing w:before="120"/>
              <w:ind w:left="142" w:right="187"/>
              <w:jc w:val="both"/>
              <w:rPr>
                <w:rFonts w:eastAsia="Times New Roman"/>
                <w:sz w:val="26"/>
                <w:szCs w:val="26"/>
              </w:rPr>
            </w:pPr>
            <w:r w:rsidRPr="00DE525C">
              <w:rPr>
                <w:rFonts w:eastAsia="Times New Roman"/>
                <w:sz w:val="26"/>
                <w:szCs w:val="26"/>
              </w:rPr>
              <w:t xml:space="preserve">Các hành vi khác: </w:t>
            </w:r>
            <w:r w:rsidR="00FF0E76" w:rsidRPr="00DE525C">
              <w:rPr>
                <w:rFonts w:eastAsia="Times New Roman"/>
                <w:sz w:val="26"/>
                <w:szCs w:val="26"/>
              </w:rPr>
              <w:t>Không có</w:t>
            </w:r>
          </w:p>
        </w:tc>
      </w:tr>
    </w:tbl>
    <w:p w14:paraId="0C53CF29" w14:textId="77777777" w:rsidR="00F95CC4" w:rsidRPr="00DE525C" w:rsidRDefault="00F95CC4" w:rsidP="00DE525C"/>
    <w:sectPr w:rsidR="00F95CC4" w:rsidRPr="00DE525C" w:rsidSect="003135E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9771E"/>
    <w:multiLevelType w:val="multilevel"/>
    <w:tmpl w:val="54B9771E"/>
    <w:lvl w:ilvl="0">
      <w:start w:val="4"/>
      <w:numFmt w:val="bullet"/>
      <w:lvlText w:val="-"/>
      <w:lvlJc w:val="left"/>
      <w:pPr>
        <w:ind w:left="360" w:hanging="360"/>
      </w:pPr>
      <w:rPr>
        <w:rFonts w:ascii="Times New Roman" w:eastAsia="Times New Roman" w:hAnsi="Times New Roman" w:cs="Times New Roman" w:hint="default"/>
        <w:color w:val="auto"/>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16cid:durableId="8330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F3"/>
    <w:rsid w:val="000208F8"/>
    <w:rsid w:val="00082937"/>
    <w:rsid w:val="000B20AD"/>
    <w:rsid w:val="000B357C"/>
    <w:rsid w:val="000F48A4"/>
    <w:rsid w:val="000F5877"/>
    <w:rsid w:val="000F6138"/>
    <w:rsid w:val="00131FD9"/>
    <w:rsid w:val="00175211"/>
    <w:rsid w:val="00192057"/>
    <w:rsid w:val="001A4768"/>
    <w:rsid w:val="001E7781"/>
    <w:rsid w:val="002465C5"/>
    <w:rsid w:val="00283F57"/>
    <w:rsid w:val="002A39DA"/>
    <w:rsid w:val="002B4C29"/>
    <w:rsid w:val="002E1C06"/>
    <w:rsid w:val="002E4DA0"/>
    <w:rsid w:val="003135E4"/>
    <w:rsid w:val="00327B76"/>
    <w:rsid w:val="00345A88"/>
    <w:rsid w:val="0035236F"/>
    <w:rsid w:val="0036456F"/>
    <w:rsid w:val="00366F20"/>
    <w:rsid w:val="003A5C7F"/>
    <w:rsid w:val="003B5466"/>
    <w:rsid w:val="003D7410"/>
    <w:rsid w:val="003E0033"/>
    <w:rsid w:val="00401226"/>
    <w:rsid w:val="00431F1E"/>
    <w:rsid w:val="00443B4C"/>
    <w:rsid w:val="004740D5"/>
    <w:rsid w:val="004943B0"/>
    <w:rsid w:val="00494A09"/>
    <w:rsid w:val="004B51D0"/>
    <w:rsid w:val="004D1C1B"/>
    <w:rsid w:val="004F0CBD"/>
    <w:rsid w:val="004F5319"/>
    <w:rsid w:val="004F5649"/>
    <w:rsid w:val="004F68E5"/>
    <w:rsid w:val="005817CC"/>
    <w:rsid w:val="00590E80"/>
    <w:rsid w:val="005B022D"/>
    <w:rsid w:val="005B36F1"/>
    <w:rsid w:val="005B70F3"/>
    <w:rsid w:val="005E1E54"/>
    <w:rsid w:val="00624F1A"/>
    <w:rsid w:val="00672335"/>
    <w:rsid w:val="006A5B86"/>
    <w:rsid w:val="006B712D"/>
    <w:rsid w:val="006C1EAE"/>
    <w:rsid w:val="007056AD"/>
    <w:rsid w:val="00730202"/>
    <w:rsid w:val="0074767B"/>
    <w:rsid w:val="00816C04"/>
    <w:rsid w:val="0082503E"/>
    <w:rsid w:val="00850641"/>
    <w:rsid w:val="00875260"/>
    <w:rsid w:val="008A58F7"/>
    <w:rsid w:val="008D584E"/>
    <w:rsid w:val="008E3377"/>
    <w:rsid w:val="008F2300"/>
    <w:rsid w:val="00902E25"/>
    <w:rsid w:val="00930B21"/>
    <w:rsid w:val="009448DF"/>
    <w:rsid w:val="00964125"/>
    <w:rsid w:val="0097519C"/>
    <w:rsid w:val="009A7DD7"/>
    <w:rsid w:val="009D561C"/>
    <w:rsid w:val="009E1E59"/>
    <w:rsid w:val="009E2A27"/>
    <w:rsid w:val="00A0304A"/>
    <w:rsid w:val="00A0322D"/>
    <w:rsid w:val="00A270D0"/>
    <w:rsid w:val="00A618A2"/>
    <w:rsid w:val="00A61DBA"/>
    <w:rsid w:val="00B32F40"/>
    <w:rsid w:val="00B57ED7"/>
    <w:rsid w:val="00BB488F"/>
    <w:rsid w:val="00BC12C9"/>
    <w:rsid w:val="00BC2E8D"/>
    <w:rsid w:val="00BD0A25"/>
    <w:rsid w:val="00BF3DE9"/>
    <w:rsid w:val="00C16389"/>
    <w:rsid w:val="00C17443"/>
    <w:rsid w:val="00C23359"/>
    <w:rsid w:val="00C270AB"/>
    <w:rsid w:val="00C458ED"/>
    <w:rsid w:val="00CE6F03"/>
    <w:rsid w:val="00CF71FF"/>
    <w:rsid w:val="00D13969"/>
    <w:rsid w:val="00D174CB"/>
    <w:rsid w:val="00DD3D7A"/>
    <w:rsid w:val="00DE525C"/>
    <w:rsid w:val="00DF3262"/>
    <w:rsid w:val="00E10FB3"/>
    <w:rsid w:val="00E261DF"/>
    <w:rsid w:val="00E3166E"/>
    <w:rsid w:val="00E75104"/>
    <w:rsid w:val="00E8408B"/>
    <w:rsid w:val="00E92CF6"/>
    <w:rsid w:val="00EA5E79"/>
    <w:rsid w:val="00F01A16"/>
    <w:rsid w:val="00F6415A"/>
    <w:rsid w:val="00F7364E"/>
    <w:rsid w:val="00F738C1"/>
    <w:rsid w:val="00F95CC4"/>
    <w:rsid w:val="00FB4A3B"/>
    <w:rsid w:val="00FF0E76"/>
    <w:rsid w:val="00FF48B0"/>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A524"/>
  <w15:docId w15:val="{6236789F-AB37-49A7-8A97-03A4FC84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F3"/>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51D0"/>
    <w:pPr>
      <w:ind w:left="720"/>
      <w:contextualSpacing/>
    </w:pPr>
    <w:rPr>
      <w:rFonts w:eastAsia="Times New Roman"/>
    </w:rPr>
  </w:style>
  <w:style w:type="character" w:customStyle="1" w:styleId="Bodytext17">
    <w:name w:val="Body text (17)_"/>
    <w:link w:val="Bodytext170"/>
    <w:uiPriority w:val="99"/>
    <w:locked/>
    <w:rsid w:val="005B70F3"/>
    <w:rPr>
      <w:b/>
      <w:bCs/>
      <w:sz w:val="21"/>
      <w:szCs w:val="21"/>
      <w:shd w:val="clear" w:color="auto" w:fill="FFFFFF"/>
    </w:rPr>
  </w:style>
  <w:style w:type="paragraph" w:customStyle="1" w:styleId="Bodytext170">
    <w:name w:val="Body text (17)"/>
    <w:basedOn w:val="Normal"/>
    <w:link w:val="Bodytext17"/>
    <w:uiPriority w:val="99"/>
    <w:rsid w:val="005B70F3"/>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5B70F3"/>
    <w:rPr>
      <w:rFonts w:ascii="Times New Roman" w:hAnsi="Times New Roman" w:cs="Times New Roman" w:hint="default"/>
      <w:sz w:val="26"/>
      <w:szCs w:val="26"/>
      <w:shd w:val="clear" w:color="auto" w:fill="FFFFFF"/>
    </w:rPr>
  </w:style>
  <w:style w:type="paragraph" w:customStyle="1" w:styleId="TableParagraph">
    <w:name w:val="Table Paragraph"/>
    <w:basedOn w:val="Normal"/>
    <w:uiPriority w:val="1"/>
    <w:qFormat/>
    <w:rsid w:val="001E7781"/>
    <w:pPr>
      <w:widowControl w:val="0"/>
      <w:autoSpaceDE w:val="0"/>
      <w:autoSpaceDN w:val="0"/>
    </w:pPr>
    <w:rPr>
      <w:rFonts w:eastAsia="Times New Roman"/>
      <w:sz w:val="22"/>
      <w:szCs w:val="22"/>
      <w:lang w:val="vi"/>
    </w:rPr>
  </w:style>
  <w:style w:type="paragraph" w:styleId="BalloonText">
    <w:name w:val="Balloon Text"/>
    <w:basedOn w:val="Normal"/>
    <w:link w:val="BalloonTextChar"/>
    <w:uiPriority w:val="99"/>
    <w:semiHidden/>
    <w:unhideWhenUsed/>
    <w:rsid w:val="00C458ED"/>
    <w:rPr>
      <w:rFonts w:ascii="Tahoma" w:hAnsi="Tahoma" w:cs="Tahoma"/>
      <w:sz w:val="16"/>
      <w:szCs w:val="16"/>
    </w:rPr>
  </w:style>
  <w:style w:type="character" w:customStyle="1" w:styleId="BalloonTextChar">
    <w:name w:val="Balloon Text Char"/>
    <w:basedOn w:val="DefaultParagraphFont"/>
    <w:link w:val="BalloonText"/>
    <w:uiPriority w:val="99"/>
    <w:semiHidden/>
    <w:rsid w:val="00C458ED"/>
    <w:rPr>
      <w:rFonts w:ascii="Tahoma" w:eastAsia="SimSun" w:hAnsi="Tahoma" w:cs="Tahoma"/>
      <w:sz w:val="16"/>
      <w:szCs w:val="16"/>
    </w:rPr>
  </w:style>
  <w:style w:type="character" w:customStyle="1" w:styleId="ListParagraphChar">
    <w:name w:val="List Paragraph Char"/>
    <w:link w:val="ListParagraph"/>
    <w:uiPriority w:val="34"/>
    <w:locked/>
    <w:rsid w:val="00C16389"/>
    <w:rPr>
      <w:rFonts w:ascii="Times New Roman" w:eastAsia="Times New Roman" w:hAnsi="Times New Roman" w:cs="Times New Roman"/>
      <w:sz w:val="24"/>
      <w:szCs w:val="24"/>
    </w:rPr>
  </w:style>
  <w:style w:type="character" w:customStyle="1" w:styleId="Picturecaption">
    <w:name w:val="Picture caption_"/>
    <w:link w:val="Picturecaption0"/>
    <w:uiPriority w:val="99"/>
    <w:locked/>
    <w:rsid w:val="00B32F40"/>
    <w:rPr>
      <w:b/>
      <w:bCs/>
      <w:sz w:val="26"/>
      <w:szCs w:val="26"/>
      <w:shd w:val="clear" w:color="auto" w:fill="FFFFFF"/>
    </w:rPr>
  </w:style>
  <w:style w:type="paragraph" w:customStyle="1" w:styleId="Picturecaption0">
    <w:name w:val="Picture caption"/>
    <w:basedOn w:val="Normal"/>
    <w:link w:val="Picturecaption"/>
    <w:uiPriority w:val="99"/>
    <w:rsid w:val="00B32F40"/>
    <w:pPr>
      <w:widowControl w:val="0"/>
      <w:shd w:val="clear" w:color="auto" w:fill="FFFFFF"/>
      <w:spacing w:line="240" w:lineRule="atLeast"/>
    </w:pPr>
    <w:rPr>
      <w:rFonts w:asciiTheme="minorHAnsi" w:eastAsiaTheme="minorHAnsi" w:hAnsiTheme="minorHAnsi" w:cstheme="minorBidi"/>
      <w:b/>
      <w:bCs/>
      <w:sz w:val="26"/>
      <w:szCs w:val="26"/>
    </w:rPr>
  </w:style>
  <w:style w:type="paragraph" w:styleId="BodyText">
    <w:name w:val="Body Text"/>
    <w:basedOn w:val="Normal"/>
    <w:link w:val="BodyTextChar"/>
    <w:rsid w:val="00930B21"/>
    <w:pPr>
      <w:suppressAutoHyphens/>
      <w:ind w:right="-72"/>
      <w:jc w:val="both"/>
    </w:pPr>
    <w:rPr>
      <w:rFonts w:eastAsia="Times New Roman"/>
      <w:spacing w:val="-4"/>
      <w:szCs w:val="20"/>
    </w:rPr>
  </w:style>
  <w:style w:type="character" w:customStyle="1" w:styleId="BodyTextChar">
    <w:name w:val="Body Text Char"/>
    <w:basedOn w:val="DefaultParagraphFont"/>
    <w:link w:val="BodyText"/>
    <w:rsid w:val="00930B21"/>
    <w:rPr>
      <w:rFonts w:ascii="Times New Roman" w:eastAsia="Times New Roman" w:hAnsi="Times New Roman" w:cs="Times New Roman"/>
      <w:spacing w:val="-4"/>
      <w:sz w:val="24"/>
      <w:szCs w:val="20"/>
    </w:rPr>
  </w:style>
  <w:style w:type="paragraph" w:styleId="NormalWeb">
    <w:name w:val="Normal (Web)"/>
    <w:basedOn w:val="Normal"/>
    <w:uiPriority w:val="99"/>
    <w:semiHidden/>
    <w:unhideWhenUsed/>
    <w:rsid w:val="00930B21"/>
    <w:pPr>
      <w:spacing w:before="100" w:beforeAutospacing="1" w:after="100" w:afterAutospacing="1"/>
    </w:pPr>
    <w:rPr>
      <w:rFonts w:eastAsia="Times New Roman"/>
    </w:rPr>
  </w:style>
  <w:style w:type="paragraph" w:customStyle="1" w:styleId="Default">
    <w:name w:val="Default"/>
    <w:rsid w:val="00F736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50358">
      <w:bodyDiv w:val="1"/>
      <w:marLeft w:val="0"/>
      <w:marRight w:val="0"/>
      <w:marTop w:val="0"/>
      <w:marBottom w:val="0"/>
      <w:divBdr>
        <w:top w:val="none" w:sz="0" w:space="0" w:color="auto"/>
        <w:left w:val="none" w:sz="0" w:space="0" w:color="auto"/>
        <w:bottom w:val="none" w:sz="0" w:space="0" w:color="auto"/>
        <w:right w:val="none" w:sz="0" w:space="0" w:color="auto"/>
      </w:divBdr>
      <w:divsChild>
        <w:div w:id="635454301">
          <w:marLeft w:val="0"/>
          <w:marRight w:val="0"/>
          <w:marTop w:val="0"/>
          <w:marBottom w:val="0"/>
          <w:divBdr>
            <w:top w:val="none" w:sz="0" w:space="0" w:color="auto"/>
            <w:left w:val="none" w:sz="0" w:space="0" w:color="auto"/>
            <w:bottom w:val="none" w:sz="0" w:space="0" w:color="auto"/>
            <w:right w:val="none" w:sz="0" w:space="0" w:color="auto"/>
          </w:divBdr>
          <w:divsChild>
            <w:div w:id="1533684707">
              <w:marLeft w:val="0"/>
              <w:marRight w:val="0"/>
              <w:marTop w:val="0"/>
              <w:marBottom w:val="0"/>
              <w:divBdr>
                <w:top w:val="none" w:sz="0" w:space="0" w:color="auto"/>
                <w:left w:val="none" w:sz="0" w:space="0" w:color="auto"/>
                <w:bottom w:val="none" w:sz="0" w:space="0" w:color="auto"/>
                <w:right w:val="none" w:sz="0" w:space="0" w:color="auto"/>
              </w:divBdr>
              <w:divsChild>
                <w:div w:id="1594898999">
                  <w:marLeft w:val="0"/>
                  <w:marRight w:val="0"/>
                  <w:marTop w:val="0"/>
                  <w:marBottom w:val="0"/>
                  <w:divBdr>
                    <w:top w:val="none" w:sz="0" w:space="0" w:color="auto"/>
                    <w:left w:val="none" w:sz="0" w:space="0" w:color="auto"/>
                    <w:bottom w:val="none" w:sz="0" w:space="0" w:color="auto"/>
                    <w:right w:val="none" w:sz="0" w:space="0" w:color="auto"/>
                  </w:divBdr>
                  <w:divsChild>
                    <w:div w:id="989674843">
                      <w:marLeft w:val="0"/>
                      <w:marRight w:val="-105"/>
                      <w:marTop w:val="0"/>
                      <w:marBottom w:val="0"/>
                      <w:divBdr>
                        <w:top w:val="none" w:sz="0" w:space="0" w:color="auto"/>
                        <w:left w:val="none" w:sz="0" w:space="0" w:color="auto"/>
                        <w:bottom w:val="none" w:sz="0" w:space="0" w:color="auto"/>
                        <w:right w:val="none" w:sz="0" w:space="0" w:color="auto"/>
                      </w:divBdr>
                      <w:divsChild>
                        <w:div w:id="552471487">
                          <w:marLeft w:val="0"/>
                          <w:marRight w:val="0"/>
                          <w:marTop w:val="0"/>
                          <w:marBottom w:val="0"/>
                          <w:divBdr>
                            <w:top w:val="none" w:sz="0" w:space="0" w:color="auto"/>
                            <w:left w:val="none" w:sz="0" w:space="0" w:color="auto"/>
                            <w:bottom w:val="none" w:sz="0" w:space="0" w:color="auto"/>
                            <w:right w:val="none" w:sz="0" w:space="0" w:color="auto"/>
                          </w:divBdr>
                          <w:divsChild>
                            <w:div w:id="235094178">
                              <w:marLeft w:val="0"/>
                              <w:marRight w:val="0"/>
                              <w:marTop w:val="0"/>
                              <w:marBottom w:val="0"/>
                              <w:divBdr>
                                <w:top w:val="none" w:sz="0" w:space="0" w:color="auto"/>
                                <w:left w:val="none" w:sz="0" w:space="0" w:color="auto"/>
                                <w:bottom w:val="none" w:sz="0" w:space="0" w:color="auto"/>
                                <w:right w:val="none" w:sz="0" w:space="0" w:color="auto"/>
                              </w:divBdr>
                              <w:divsChild>
                                <w:div w:id="1504776727">
                                  <w:marLeft w:val="0"/>
                                  <w:marRight w:val="0"/>
                                  <w:marTop w:val="0"/>
                                  <w:marBottom w:val="0"/>
                                  <w:divBdr>
                                    <w:top w:val="none" w:sz="0" w:space="0" w:color="auto"/>
                                    <w:left w:val="none" w:sz="0" w:space="0" w:color="auto"/>
                                    <w:bottom w:val="none" w:sz="0" w:space="0" w:color="auto"/>
                                    <w:right w:val="none" w:sz="0" w:space="0" w:color="auto"/>
                                  </w:divBdr>
                                  <w:divsChild>
                                    <w:div w:id="1208569053">
                                      <w:marLeft w:val="750"/>
                                      <w:marRight w:val="0"/>
                                      <w:marTop w:val="0"/>
                                      <w:marBottom w:val="0"/>
                                      <w:divBdr>
                                        <w:top w:val="none" w:sz="0" w:space="0" w:color="auto"/>
                                        <w:left w:val="none" w:sz="0" w:space="0" w:color="auto"/>
                                        <w:bottom w:val="none" w:sz="0" w:space="0" w:color="auto"/>
                                        <w:right w:val="none" w:sz="0" w:space="0" w:color="auto"/>
                                      </w:divBdr>
                                      <w:divsChild>
                                        <w:div w:id="1665472776">
                                          <w:marLeft w:val="0"/>
                                          <w:marRight w:val="0"/>
                                          <w:marTop w:val="0"/>
                                          <w:marBottom w:val="0"/>
                                          <w:divBdr>
                                            <w:top w:val="none" w:sz="0" w:space="0" w:color="auto"/>
                                            <w:left w:val="none" w:sz="0" w:space="0" w:color="auto"/>
                                            <w:bottom w:val="none" w:sz="0" w:space="0" w:color="auto"/>
                                            <w:right w:val="none" w:sz="0" w:space="0" w:color="auto"/>
                                          </w:divBdr>
                                          <w:divsChild>
                                            <w:div w:id="1912501279">
                                              <w:marLeft w:val="0"/>
                                              <w:marRight w:val="0"/>
                                              <w:marTop w:val="0"/>
                                              <w:marBottom w:val="0"/>
                                              <w:divBdr>
                                                <w:top w:val="none" w:sz="0" w:space="0" w:color="auto"/>
                                                <w:left w:val="none" w:sz="0" w:space="0" w:color="auto"/>
                                                <w:bottom w:val="none" w:sz="0" w:space="0" w:color="auto"/>
                                                <w:right w:val="none" w:sz="0" w:space="0" w:color="auto"/>
                                              </w:divBdr>
                                              <w:divsChild>
                                                <w:div w:id="269164299">
                                                  <w:marLeft w:val="0"/>
                                                  <w:marRight w:val="0"/>
                                                  <w:marTop w:val="0"/>
                                                  <w:marBottom w:val="0"/>
                                                  <w:divBdr>
                                                    <w:top w:val="none" w:sz="0" w:space="0" w:color="auto"/>
                                                    <w:left w:val="none" w:sz="0" w:space="0" w:color="auto"/>
                                                    <w:bottom w:val="none" w:sz="0" w:space="0" w:color="auto"/>
                                                    <w:right w:val="none" w:sz="0" w:space="0" w:color="auto"/>
                                                  </w:divBdr>
                                                  <w:divsChild>
                                                    <w:div w:id="1948662098">
                                                      <w:marLeft w:val="0"/>
                                                      <w:marRight w:val="0"/>
                                                      <w:marTop w:val="0"/>
                                                      <w:marBottom w:val="0"/>
                                                      <w:divBdr>
                                                        <w:top w:val="none" w:sz="0" w:space="0" w:color="auto"/>
                                                        <w:left w:val="none" w:sz="0" w:space="0" w:color="auto"/>
                                                        <w:bottom w:val="none" w:sz="0" w:space="0" w:color="auto"/>
                                                        <w:right w:val="none" w:sz="0" w:space="0" w:color="auto"/>
                                                      </w:divBdr>
                                                      <w:divsChild>
                                                        <w:div w:id="328336260">
                                                          <w:marLeft w:val="0"/>
                                                          <w:marRight w:val="0"/>
                                                          <w:marTop w:val="0"/>
                                                          <w:marBottom w:val="0"/>
                                                          <w:divBdr>
                                                            <w:top w:val="none" w:sz="0" w:space="0" w:color="auto"/>
                                                            <w:left w:val="none" w:sz="0" w:space="0" w:color="auto"/>
                                                            <w:bottom w:val="none" w:sz="0" w:space="0" w:color="auto"/>
                                                            <w:right w:val="none" w:sz="0" w:space="0" w:color="auto"/>
                                                          </w:divBdr>
                                                          <w:divsChild>
                                                            <w:div w:id="262567775">
                                                              <w:marLeft w:val="0"/>
                                                              <w:marRight w:val="0"/>
                                                              <w:marTop w:val="0"/>
                                                              <w:marBottom w:val="0"/>
                                                              <w:divBdr>
                                                                <w:top w:val="none" w:sz="0" w:space="0" w:color="auto"/>
                                                                <w:left w:val="none" w:sz="0" w:space="0" w:color="auto"/>
                                                                <w:bottom w:val="none" w:sz="0" w:space="0" w:color="auto"/>
                                                                <w:right w:val="none" w:sz="0" w:space="0" w:color="auto"/>
                                                              </w:divBdr>
                                                              <w:divsChild>
                                                                <w:div w:id="990985921">
                                                                  <w:marLeft w:val="0"/>
                                                                  <w:marRight w:val="0"/>
                                                                  <w:marTop w:val="0"/>
                                                                  <w:marBottom w:val="0"/>
                                                                  <w:divBdr>
                                                                    <w:top w:val="none" w:sz="0" w:space="0" w:color="auto"/>
                                                                    <w:left w:val="none" w:sz="0" w:space="0" w:color="auto"/>
                                                                    <w:bottom w:val="none" w:sz="0" w:space="0" w:color="auto"/>
                                                                    <w:right w:val="none" w:sz="0" w:space="0" w:color="auto"/>
                                                                  </w:divBdr>
                                                                  <w:divsChild>
                                                                    <w:div w:id="2142115920">
                                                                      <w:marLeft w:val="0"/>
                                                                      <w:marRight w:val="0"/>
                                                                      <w:marTop w:val="0"/>
                                                                      <w:marBottom w:val="0"/>
                                                                      <w:divBdr>
                                                                        <w:top w:val="none" w:sz="0" w:space="0" w:color="auto"/>
                                                                        <w:left w:val="none" w:sz="0" w:space="0" w:color="auto"/>
                                                                        <w:bottom w:val="none" w:sz="0" w:space="0" w:color="auto"/>
                                                                        <w:right w:val="none" w:sz="0" w:space="0" w:color="auto"/>
                                                                      </w:divBdr>
                                                                      <w:divsChild>
                                                                        <w:div w:id="1380209119">
                                                                          <w:marLeft w:val="0"/>
                                                                          <w:marRight w:val="0"/>
                                                                          <w:marTop w:val="0"/>
                                                                          <w:marBottom w:val="0"/>
                                                                          <w:divBdr>
                                                                            <w:top w:val="none" w:sz="0" w:space="0" w:color="auto"/>
                                                                            <w:left w:val="none" w:sz="0" w:space="0" w:color="auto"/>
                                                                            <w:bottom w:val="none" w:sz="0" w:space="0" w:color="auto"/>
                                                                            <w:right w:val="none" w:sz="0" w:space="0" w:color="auto"/>
                                                                          </w:divBdr>
                                                                          <w:divsChild>
                                                                            <w:div w:id="9167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8267">
                                                                  <w:marLeft w:val="0"/>
                                                                  <w:marRight w:val="0"/>
                                                                  <w:marTop w:val="60"/>
                                                                  <w:marBottom w:val="0"/>
                                                                  <w:divBdr>
                                                                    <w:top w:val="none" w:sz="0" w:space="0" w:color="auto"/>
                                                                    <w:left w:val="none" w:sz="0" w:space="0" w:color="auto"/>
                                                                    <w:bottom w:val="none" w:sz="0" w:space="0" w:color="auto"/>
                                                                    <w:right w:val="none" w:sz="0" w:space="0" w:color="auto"/>
                                                                  </w:divBdr>
                                                                </w:div>
                                                                <w:div w:id="41833608">
                                                                  <w:marLeft w:val="0"/>
                                                                  <w:marRight w:val="0"/>
                                                                  <w:marTop w:val="0"/>
                                                                  <w:marBottom w:val="0"/>
                                                                  <w:divBdr>
                                                                    <w:top w:val="none" w:sz="0" w:space="0" w:color="auto"/>
                                                                    <w:left w:val="none" w:sz="0" w:space="0" w:color="auto"/>
                                                                    <w:bottom w:val="none" w:sz="0" w:space="0" w:color="auto"/>
                                                                    <w:right w:val="none" w:sz="0" w:space="0" w:color="auto"/>
                                                                  </w:divBdr>
                                                                  <w:divsChild>
                                                                    <w:div w:id="1107963654">
                                                                      <w:marLeft w:val="0"/>
                                                                      <w:marRight w:val="0"/>
                                                                      <w:marTop w:val="0"/>
                                                                      <w:marBottom w:val="0"/>
                                                                      <w:divBdr>
                                                                        <w:top w:val="none" w:sz="0" w:space="0" w:color="auto"/>
                                                                        <w:left w:val="none" w:sz="0" w:space="0" w:color="auto"/>
                                                                        <w:bottom w:val="none" w:sz="0" w:space="0" w:color="auto"/>
                                                                        <w:right w:val="none" w:sz="0" w:space="0" w:color="auto"/>
                                                                      </w:divBdr>
                                                                      <w:divsChild>
                                                                        <w:div w:id="406810994">
                                                                          <w:marLeft w:val="0"/>
                                                                          <w:marRight w:val="0"/>
                                                                          <w:marTop w:val="0"/>
                                                                          <w:marBottom w:val="0"/>
                                                                          <w:divBdr>
                                                                            <w:top w:val="none" w:sz="0" w:space="0" w:color="auto"/>
                                                                            <w:left w:val="none" w:sz="0" w:space="0" w:color="auto"/>
                                                                            <w:bottom w:val="none" w:sz="0" w:space="0" w:color="auto"/>
                                                                            <w:right w:val="none" w:sz="0" w:space="0" w:color="auto"/>
                                                                          </w:divBdr>
                                                                          <w:divsChild>
                                                                            <w:div w:id="1416440509">
                                                                              <w:marLeft w:val="0"/>
                                                                              <w:marRight w:val="0"/>
                                                                              <w:marTop w:val="0"/>
                                                                              <w:marBottom w:val="0"/>
                                                                              <w:divBdr>
                                                                                <w:top w:val="none" w:sz="0" w:space="0" w:color="auto"/>
                                                                                <w:left w:val="none" w:sz="0" w:space="0" w:color="auto"/>
                                                                                <w:bottom w:val="none" w:sz="0" w:space="0" w:color="auto"/>
                                                                                <w:right w:val="none" w:sz="0" w:space="0" w:color="auto"/>
                                                                              </w:divBdr>
                                                                              <w:divsChild>
                                                                                <w:div w:id="1009409347">
                                                                                  <w:marLeft w:val="105"/>
                                                                                  <w:marRight w:val="105"/>
                                                                                  <w:marTop w:val="90"/>
                                                                                  <w:marBottom w:val="150"/>
                                                                                  <w:divBdr>
                                                                                    <w:top w:val="none" w:sz="0" w:space="0" w:color="auto"/>
                                                                                    <w:left w:val="none" w:sz="0" w:space="0" w:color="auto"/>
                                                                                    <w:bottom w:val="none" w:sz="0" w:space="0" w:color="auto"/>
                                                                                    <w:right w:val="none" w:sz="0" w:space="0" w:color="auto"/>
                                                                                  </w:divBdr>
                                                                                </w:div>
                                                                                <w:div w:id="1678118938">
                                                                                  <w:marLeft w:val="105"/>
                                                                                  <w:marRight w:val="105"/>
                                                                                  <w:marTop w:val="90"/>
                                                                                  <w:marBottom w:val="150"/>
                                                                                  <w:divBdr>
                                                                                    <w:top w:val="none" w:sz="0" w:space="0" w:color="auto"/>
                                                                                    <w:left w:val="none" w:sz="0" w:space="0" w:color="auto"/>
                                                                                    <w:bottom w:val="none" w:sz="0" w:space="0" w:color="auto"/>
                                                                                    <w:right w:val="none" w:sz="0" w:space="0" w:color="auto"/>
                                                                                  </w:divBdr>
                                                                                </w:div>
                                                                                <w:div w:id="1273777802">
                                                                                  <w:marLeft w:val="105"/>
                                                                                  <w:marRight w:val="105"/>
                                                                                  <w:marTop w:val="90"/>
                                                                                  <w:marBottom w:val="150"/>
                                                                                  <w:divBdr>
                                                                                    <w:top w:val="none" w:sz="0" w:space="0" w:color="auto"/>
                                                                                    <w:left w:val="none" w:sz="0" w:space="0" w:color="auto"/>
                                                                                    <w:bottom w:val="none" w:sz="0" w:space="0" w:color="auto"/>
                                                                                    <w:right w:val="none" w:sz="0" w:space="0" w:color="auto"/>
                                                                                  </w:divBdr>
                                                                                </w:div>
                                                                                <w:div w:id="912274620">
                                                                                  <w:marLeft w:val="105"/>
                                                                                  <w:marRight w:val="105"/>
                                                                                  <w:marTop w:val="90"/>
                                                                                  <w:marBottom w:val="150"/>
                                                                                  <w:divBdr>
                                                                                    <w:top w:val="none" w:sz="0" w:space="0" w:color="auto"/>
                                                                                    <w:left w:val="none" w:sz="0" w:space="0" w:color="auto"/>
                                                                                    <w:bottom w:val="none" w:sz="0" w:space="0" w:color="auto"/>
                                                                                    <w:right w:val="none" w:sz="0" w:space="0" w:color="auto"/>
                                                                                  </w:divBdr>
                                                                                </w:div>
                                                                                <w:div w:id="654841380">
                                                                                  <w:marLeft w:val="105"/>
                                                                                  <w:marRight w:val="105"/>
                                                                                  <w:marTop w:val="90"/>
                                                                                  <w:marBottom w:val="150"/>
                                                                                  <w:divBdr>
                                                                                    <w:top w:val="none" w:sz="0" w:space="0" w:color="auto"/>
                                                                                    <w:left w:val="none" w:sz="0" w:space="0" w:color="auto"/>
                                                                                    <w:bottom w:val="none" w:sz="0" w:space="0" w:color="auto"/>
                                                                                    <w:right w:val="none" w:sz="0" w:space="0" w:color="auto"/>
                                                                                  </w:divBdr>
                                                                                </w:div>
                                                                                <w:div w:id="205149122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932693">
          <w:marLeft w:val="0"/>
          <w:marRight w:val="0"/>
          <w:marTop w:val="0"/>
          <w:marBottom w:val="0"/>
          <w:divBdr>
            <w:top w:val="none" w:sz="0" w:space="0" w:color="auto"/>
            <w:left w:val="none" w:sz="0" w:space="0" w:color="auto"/>
            <w:bottom w:val="none" w:sz="0" w:space="0" w:color="auto"/>
            <w:right w:val="none" w:sz="0" w:space="0" w:color="auto"/>
          </w:divBdr>
          <w:divsChild>
            <w:div w:id="1217005388">
              <w:marLeft w:val="0"/>
              <w:marRight w:val="0"/>
              <w:marTop w:val="0"/>
              <w:marBottom w:val="0"/>
              <w:divBdr>
                <w:top w:val="none" w:sz="0" w:space="0" w:color="auto"/>
                <w:left w:val="none" w:sz="0" w:space="0" w:color="auto"/>
                <w:bottom w:val="none" w:sz="0" w:space="0" w:color="auto"/>
                <w:right w:val="none" w:sz="0" w:space="0" w:color="auto"/>
              </w:divBdr>
              <w:divsChild>
                <w:div w:id="33576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60A36-C177-45C7-BAC4-6C1ABD20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2492</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DKCC-</dc:creator>
  <cp:lastModifiedBy>Phung Phan thanh</cp:lastModifiedBy>
  <cp:revision>22</cp:revision>
  <cp:lastPrinted>2024-12-10T03:38:00Z</cp:lastPrinted>
  <dcterms:created xsi:type="dcterms:W3CDTF">2026-02-02T02:39:00Z</dcterms:created>
  <dcterms:modified xsi:type="dcterms:W3CDTF">2026-03-31T01:39:00Z</dcterms:modified>
</cp:coreProperties>
</file>