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1551" w14:textId="77777777" w:rsidR="009D13BD" w:rsidRPr="00D7341C" w:rsidRDefault="009D13BD" w:rsidP="009D13BD">
      <w:pPr>
        <w:pStyle w:val="Style11"/>
        <w:tabs>
          <w:tab w:val="left" w:leader="dot" w:pos="8424"/>
        </w:tabs>
        <w:spacing w:before="120" w:after="120" w:line="240" w:lineRule="auto"/>
        <w:ind w:firstLine="709"/>
        <w:jc w:val="both"/>
        <w:rPr>
          <w:b/>
          <w:sz w:val="28"/>
          <w:szCs w:val="28"/>
          <w:shd w:val="clear" w:color="auto" w:fill="FFFFFF"/>
          <w:lang w:val="es-ES"/>
        </w:rPr>
      </w:pPr>
      <w:r w:rsidRPr="00D7341C">
        <w:rPr>
          <w:b/>
          <w:sz w:val="28"/>
          <w:szCs w:val="28"/>
          <w:shd w:val="clear" w:color="auto" w:fill="FFFFFF"/>
          <w:lang w:val="es-ES"/>
        </w:rPr>
        <w:t>Mục 3. Tiêu chuẩn đánh giá về kỹ thuật</w:t>
      </w:r>
    </w:p>
    <w:p w14:paraId="30249427" w14:textId="77777777" w:rsidR="009D13BD" w:rsidRPr="00051816" w:rsidRDefault="009D13BD" w:rsidP="009D13BD">
      <w:pPr>
        <w:tabs>
          <w:tab w:val="left" w:pos="851"/>
        </w:tabs>
        <w:spacing w:before="120" w:after="120"/>
        <w:ind w:firstLine="709"/>
        <w:rPr>
          <w:sz w:val="28"/>
          <w:szCs w:val="28"/>
          <w:lang w:val="es-ES"/>
        </w:rPr>
      </w:pPr>
      <w:r w:rsidRPr="00051816">
        <w:rPr>
          <w:b/>
          <w:iCs/>
          <w:sz w:val="28"/>
          <w:szCs w:val="28"/>
          <w:lang w:val="es-ES"/>
        </w:rPr>
        <w:t>Đánh giá theo phương pháp</w:t>
      </w:r>
      <w:r w:rsidRPr="00051816" w:rsidDel="00BE4476">
        <w:rPr>
          <w:b/>
          <w:iCs/>
          <w:sz w:val="28"/>
          <w:szCs w:val="28"/>
          <w:lang w:val="es-ES"/>
        </w:rPr>
        <w:t xml:space="preserve"> </w:t>
      </w:r>
      <w:r w:rsidRPr="00051816">
        <w:rPr>
          <w:b/>
          <w:iCs/>
          <w:sz w:val="28"/>
          <w:szCs w:val="28"/>
          <w:lang w:val="es-ES"/>
        </w:rPr>
        <w:t>đạt/không đạt</w:t>
      </w:r>
      <w:r w:rsidRPr="00051816">
        <w:rPr>
          <w:b/>
          <w:sz w:val="28"/>
          <w:szCs w:val="28"/>
          <w:lang w:val="es-ES"/>
        </w:rPr>
        <w:t>:</w:t>
      </w:r>
    </w:p>
    <w:p w14:paraId="065459D6" w14:textId="77777777" w:rsidR="009D13BD" w:rsidRPr="00051816" w:rsidRDefault="009D13BD" w:rsidP="009D13BD">
      <w:pPr>
        <w:widowControl w:val="0"/>
        <w:spacing w:before="120" w:after="120"/>
        <w:ind w:firstLine="720"/>
        <w:rPr>
          <w:sz w:val="28"/>
          <w:szCs w:val="28"/>
          <w:lang w:val="es-ES"/>
        </w:rPr>
      </w:pPr>
      <w:r w:rsidRPr="00051816">
        <w:rPr>
          <w:sz w:val="28"/>
          <w:szCs w:val="28"/>
          <w:lang w:val="es-ES"/>
        </w:rPr>
        <w:t>Việc đánh giá về kỹ thuật được thực hiện theo Bảng tiêu chuẩn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162"/>
        <w:gridCol w:w="4547"/>
        <w:gridCol w:w="1120"/>
      </w:tblGrid>
      <w:tr w:rsidR="009D13BD" w:rsidRPr="003E5064" w14:paraId="7BCA0175" w14:textId="77777777" w:rsidTr="00152E15">
        <w:trPr>
          <w:trHeight w:val="406"/>
          <w:tblHeader/>
        </w:trPr>
        <w:tc>
          <w:tcPr>
            <w:tcW w:w="0" w:type="auto"/>
            <w:tcBorders>
              <w:top w:val="single" w:sz="4" w:space="0" w:color="auto"/>
              <w:left w:val="single" w:sz="4" w:space="0" w:color="auto"/>
              <w:bottom w:val="single" w:sz="4" w:space="0" w:color="auto"/>
              <w:right w:val="single" w:sz="4" w:space="0" w:color="auto"/>
            </w:tcBorders>
            <w:hideMark/>
          </w:tcPr>
          <w:p w14:paraId="6D072D06" w14:textId="77777777" w:rsidR="009D13BD" w:rsidRPr="003E5064" w:rsidRDefault="009D13BD" w:rsidP="00152E15">
            <w:pPr>
              <w:widowControl w:val="0"/>
              <w:tabs>
                <w:tab w:val="left" w:pos="851"/>
              </w:tabs>
              <w:spacing w:line="276" w:lineRule="auto"/>
              <w:jc w:val="center"/>
              <w:rPr>
                <w:b/>
                <w:sz w:val="28"/>
                <w:szCs w:val="28"/>
                <w:lang w:val="vi-VN"/>
              </w:rPr>
            </w:pPr>
            <w:r w:rsidRPr="003E5064">
              <w:rPr>
                <w:b/>
                <w:sz w:val="28"/>
                <w:szCs w:val="28"/>
                <w:lang w:val="vi-VN"/>
              </w:rPr>
              <w:t>Stt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7278E" w14:textId="77777777" w:rsidR="009D13BD" w:rsidRPr="003E5064" w:rsidRDefault="009D13BD" w:rsidP="00152E15">
            <w:pPr>
              <w:widowControl w:val="0"/>
              <w:tabs>
                <w:tab w:val="left" w:pos="851"/>
              </w:tabs>
              <w:spacing w:line="276" w:lineRule="auto"/>
              <w:jc w:val="center"/>
              <w:rPr>
                <w:b/>
                <w:sz w:val="28"/>
                <w:szCs w:val="28"/>
                <w:lang w:val="vi-VN"/>
              </w:rPr>
            </w:pPr>
            <w:r w:rsidRPr="003E5064">
              <w:rPr>
                <w:b/>
                <w:sz w:val="28"/>
                <w:szCs w:val="28"/>
                <w:lang w:val="vi-VN"/>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954D79" w14:textId="77777777" w:rsidR="009D13BD" w:rsidRPr="003E5064" w:rsidRDefault="009D13BD" w:rsidP="00152E15">
            <w:pPr>
              <w:widowControl w:val="0"/>
              <w:tabs>
                <w:tab w:val="left" w:pos="851"/>
              </w:tabs>
              <w:spacing w:line="276" w:lineRule="auto"/>
              <w:jc w:val="center"/>
              <w:rPr>
                <w:b/>
                <w:sz w:val="28"/>
                <w:szCs w:val="28"/>
                <w:lang w:val="vi-VN"/>
              </w:rPr>
            </w:pPr>
            <w:r w:rsidRPr="003E5064">
              <w:rPr>
                <w:b/>
                <w:sz w:val="28"/>
                <w:szCs w:val="28"/>
                <w:lang w:val="vi-VN"/>
              </w:rPr>
              <w:t>Mức độ đáp ứng</w:t>
            </w:r>
          </w:p>
        </w:tc>
      </w:tr>
      <w:tr w:rsidR="009D13BD" w:rsidRPr="003E5064" w14:paraId="448FE141" w14:textId="77777777" w:rsidTr="00152E15">
        <w:trPr>
          <w:trHeight w:val="406"/>
        </w:trPr>
        <w:tc>
          <w:tcPr>
            <w:tcW w:w="0" w:type="auto"/>
            <w:vMerge w:val="restart"/>
            <w:tcBorders>
              <w:top w:val="single" w:sz="4" w:space="0" w:color="auto"/>
              <w:left w:val="single" w:sz="4" w:space="0" w:color="auto"/>
              <w:right w:val="single" w:sz="4" w:space="0" w:color="auto"/>
            </w:tcBorders>
            <w:vAlign w:val="center"/>
          </w:tcPr>
          <w:p w14:paraId="0FA6D1EE" w14:textId="77777777" w:rsidR="009D13BD" w:rsidRPr="003E5064" w:rsidRDefault="009D13BD" w:rsidP="00152E15">
            <w:pPr>
              <w:widowControl w:val="0"/>
              <w:tabs>
                <w:tab w:val="left" w:pos="851"/>
              </w:tabs>
              <w:spacing w:line="276" w:lineRule="auto"/>
              <w:jc w:val="center"/>
              <w:rPr>
                <w:b/>
                <w:bCs/>
                <w:sz w:val="28"/>
                <w:szCs w:val="28"/>
                <w:lang w:val="vi-VN"/>
              </w:rPr>
            </w:pPr>
            <w:r w:rsidRPr="003E5064">
              <w:rPr>
                <w:b/>
                <w:bCs/>
                <w:sz w:val="28"/>
                <w:szCs w:val="28"/>
              </w:rPr>
              <w:t>1</w:t>
            </w:r>
          </w:p>
        </w:tc>
        <w:tc>
          <w:tcPr>
            <w:tcW w:w="0" w:type="auto"/>
            <w:vMerge w:val="restart"/>
            <w:tcBorders>
              <w:top w:val="single" w:sz="4" w:space="0" w:color="auto"/>
              <w:left w:val="single" w:sz="4" w:space="0" w:color="auto"/>
              <w:right w:val="single" w:sz="4" w:space="0" w:color="auto"/>
            </w:tcBorders>
            <w:vAlign w:val="center"/>
          </w:tcPr>
          <w:p w14:paraId="0DD044A5" w14:textId="77777777" w:rsidR="009D13BD" w:rsidRPr="003E5064" w:rsidRDefault="009D13BD" w:rsidP="00152E15">
            <w:pPr>
              <w:widowControl w:val="0"/>
              <w:tabs>
                <w:tab w:val="left" w:pos="851"/>
              </w:tabs>
              <w:spacing w:line="276" w:lineRule="auto"/>
              <w:rPr>
                <w:b/>
                <w:bCs/>
                <w:sz w:val="28"/>
                <w:szCs w:val="28"/>
                <w:lang w:val="vi-VN"/>
              </w:rPr>
            </w:pPr>
            <w:r w:rsidRPr="003E5064">
              <w:rPr>
                <w:b/>
                <w:bCs/>
                <w:sz w:val="28"/>
                <w:szCs w:val="28"/>
              </w:rPr>
              <w:t>Yêu cầu về phạm vi cung cấp và tiến độ thực hiện</w:t>
            </w:r>
          </w:p>
        </w:tc>
        <w:tc>
          <w:tcPr>
            <w:tcW w:w="0" w:type="auto"/>
            <w:tcBorders>
              <w:top w:val="single" w:sz="4" w:space="0" w:color="auto"/>
              <w:left w:val="single" w:sz="4" w:space="0" w:color="auto"/>
              <w:bottom w:val="single" w:sz="4" w:space="0" w:color="auto"/>
              <w:right w:val="single" w:sz="4" w:space="0" w:color="auto"/>
            </w:tcBorders>
            <w:vAlign w:val="center"/>
          </w:tcPr>
          <w:p w14:paraId="09E635BA" w14:textId="77777777" w:rsidR="009D13BD" w:rsidRPr="003E5064" w:rsidRDefault="009D13BD" w:rsidP="00152E15">
            <w:pPr>
              <w:widowControl w:val="0"/>
              <w:tabs>
                <w:tab w:val="left" w:pos="851"/>
              </w:tabs>
              <w:spacing w:line="276" w:lineRule="auto"/>
              <w:rPr>
                <w:b/>
                <w:bCs/>
                <w:sz w:val="28"/>
                <w:szCs w:val="28"/>
                <w:lang w:val="vi-VN"/>
              </w:rPr>
            </w:pPr>
            <w:r w:rsidRPr="003E5064">
              <w:rPr>
                <w:b/>
                <w:bCs/>
                <w:sz w:val="28"/>
                <w:szCs w:val="28"/>
                <w:lang w:val="nl-NL"/>
              </w:rPr>
              <w:t>Mẫu 10A Chương IV của E-HSDT đảm bảo theo yêu cầu tại mẫu số 01B Chương IV của E-HSMT</w:t>
            </w:r>
          </w:p>
        </w:tc>
        <w:tc>
          <w:tcPr>
            <w:tcW w:w="0" w:type="auto"/>
            <w:vAlign w:val="center"/>
          </w:tcPr>
          <w:p w14:paraId="5FA7D47E" w14:textId="77777777" w:rsidR="009D13BD" w:rsidRPr="003E5064" w:rsidRDefault="009D13BD" w:rsidP="00152E15">
            <w:pPr>
              <w:jc w:val="center"/>
              <w:rPr>
                <w:rFonts w:eastAsia="Arial"/>
                <w:b/>
                <w:bCs/>
                <w:sz w:val="28"/>
                <w:szCs w:val="28"/>
              </w:rPr>
            </w:pPr>
            <w:r w:rsidRPr="003E5064">
              <w:rPr>
                <w:b/>
                <w:bCs/>
                <w:sz w:val="28"/>
                <w:szCs w:val="28"/>
              </w:rPr>
              <w:t>Đạt</w:t>
            </w:r>
          </w:p>
        </w:tc>
      </w:tr>
      <w:tr w:rsidR="009D13BD" w:rsidRPr="003E5064" w14:paraId="7C38FE57" w14:textId="77777777" w:rsidTr="00152E15">
        <w:trPr>
          <w:trHeight w:val="406"/>
        </w:trPr>
        <w:tc>
          <w:tcPr>
            <w:tcW w:w="0" w:type="auto"/>
            <w:vMerge/>
            <w:tcBorders>
              <w:left w:val="single" w:sz="4" w:space="0" w:color="auto"/>
              <w:bottom w:val="single" w:sz="4" w:space="0" w:color="auto"/>
              <w:right w:val="single" w:sz="4" w:space="0" w:color="auto"/>
            </w:tcBorders>
          </w:tcPr>
          <w:p w14:paraId="5EC161A3" w14:textId="77777777" w:rsidR="009D13BD" w:rsidRPr="003E5064" w:rsidRDefault="009D13BD" w:rsidP="00152E15">
            <w:pPr>
              <w:widowControl w:val="0"/>
              <w:tabs>
                <w:tab w:val="left" w:pos="851"/>
              </w:tabs>
              <w:spacing w:line="276" w:lineRule="auto"/>
              <w:jc w:val="center"/>
              <w:rPr>
                <w:b/>
                <w:bCs/>
                <w:sz w:val="28"/>
                <w:szCs w:val="28"/>
              </w:rPr>
            </w:pPr>
          </w:p>
        </w:tc>
        <w:tc>
          <w:tcPr>
            <w:tcW w:w="0" w:type="auto"/>
            <w:vMerge/>
            <w:tcBorders>
              <w:left w:val="single" w:sz="4" w:space="0" w:color="auto"/>
              <w:bottom w:val="single" w:sz="4" w:space="0" w:color="auto"/>
              <w:right w:val="single" w:sz="4" w:space="0" w:color="auto"/>
            </w:tcBorders>
          </w:tcPr>
          <w:p w14:paraId="3BCBA10D" w14:textId="77777777" w:rsidR="009D13BD" w:rsidRPr="003E5064" w:rsidRDefault="009D13BD" w:rsidP="00152E15">
            <w:pPr>
              <w:widowControl w:val="0"/>
              <w:tabs>
                <w:tab w:val="left" w:pos="851"/>
              </w:tabs>
              <w:spacing w:line="276" w:lineRule="auto"/>
              <w:rPr>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0DEE4CB6" w14:textId="77777777" w:rsidR="009D13BD" w:rsidRPr="003E5064" w:rsidRDefault="009D13BD" w:rsidP="00152E15">
            <w:pPr>
              <w:widowControl w:val="0"/>
              <w:tabs>
                <w:tab w:val="left" w:pos="851"/>
              </w:tabs>
              <w:spacing w:line="276" w:lineRule="auto"/>
              <w:rPr>
                <w:b/>
                <w:bCs/>
                <w:sz w:val="28"/>
                <w:szCs w:val="28"/>
                <w:lang w:val="nl-NL"/>
              </w:rPr>
            </w:pPr>
            <w:r w:rsidRPr="003E5064">
              <w:rPr>
                <w:b/>
                <w:bCs/>
                <w:sz w:val="28"/>
                <w:szCs w:val="28"/>
              </w:rPr>
              <w:t>Không đáp ứng tiêu chí trên</w:t>
            </w:r>
          </w:p>
        </w:tc>
        <w:tc>
          <w:tcPr>
            <w:tcW w:w="0" w:type="auto"/>
            <w:vAlign w:val="center"/>
          </w:tcPr>
          <w:p w14:paraId="0A01A58E" w14:textId="77777777" w:rsidR="009D13BD" w:rsidRPr="003E5064" w:rsidRDefault="009D13BD" w:rsidP="00152E15">
            <w:pPr>
              <w:jc w:val="center"/>
              <w:rPr>
                <w:b/>
                <w:bCs/>
                <w:sz w:val="28"/>
                <w:szCs w:val="28"/>
              </w:rPr>
            </w:pPr>
            <w:r w:rsidRPr="003E5064">
              <w:rPr>
                <w:b/>
                <w:bCs/>
                <w:sz w:val="28"/>
                <w:szCs w:val="28"/>
              </w:rPr>
              <w:t>Không đạt</w:t>
            </w:r>
          </w:p>
        </w:tc>
      </w:tr>
      <w:tr w:rsidR="009D13BD" w:rsidRPr="003E5064" w14:paraId="36606523" w14:textId="77777777" w:rsidTr="00152E15">
        <w:trPr>
          <w:trHeight w:val="406"/>
        </w:trPr>
        <w:tc>
          <w:tcPr>
            <w:tcW w:w="0" w:type="auto"/>
            <w:vMerge w:val="restart"/>
            <w:tcBorders>
              <w:left w:val="single" w:sz="4" w:space="0" w:color="auto"/>
              <w:right w:val="single" w:sz="4" w:space="0" w:color="auto"/>
            </w:tcBorders>
            <w:vAlign w:val="center"/>
          </w:tcPr>
          <w:p w14:paraId="318253EE" w14:textId="77777777" w:rsidR="009D13BD" w:rsidRPr="003E5064" w:rsidRDefault="009D13BD" w:rsidP="00152E15">
            <w:pPr>
              <w:widowControl w:val="0"/>
              <w:tabs>
                <w:tab w:val="left" w:pos="851"/>
              </w:tabs>
              <w:spacing w:line="276" w:lineRule="auto"/>
              <w:jc w:val="center"/>
              <w:rPr>
                <w:b/>
                <w:bCs/>
                <w:sz w:val="28"/>
                <w:szCs w:val="28"/>
              </w:rPr>
            </w:pPr>
            <w:r w:rsidRPr="003E5064">
              <w:rPr>
                <w:b/>
                <w:bCs/>
                <w:sz w:val="28"/>
                <w:szCs w:val="28"/>
              </w:rPr>
              <w:t>2</w:t>
            </w:r>
          </w:p>
        </w:tc>
        <w:tc>
          <w:tcPr>
            <w:tcW w:w="0" w:type="auto"/>
            <w:vMerge w:val="restart"/>
            <w:tcBorders>
              <w:left w:val="single" w:sz="4" w:space="0" w:color="auto"/>
              <w:right w:val="single" w:sz="4" w:space="0" w:color="auto"/>
            </w:tcBorders>
            <w:vAlign w:val="center"/>
          </w:tcPr>
          <w:p w14:paraId="6FDAA2E8" w14:textId="77777777" w:rsidR="009D13BD" w:rsidRPr="003E5064" w:rsidRDefault="009D13BD" w:rsidP="00152E15">
            <w:pPr>
              <w:widowControl w:val="0"/>
              <w:tabs>
                <w:tab w:val="left" w:pos="851"/>
              </w:tabs>
              <w:spacing w:line="276" w:lineRule="auto"/>
              <w:rPr>
                <w:b/>
                <w:bCs/>
                <w:sz w:val="28"/>
                <w:szCs w:val="28"/>
              </w:rPr>
            </w:pPr>
            <w:r w:rsidRPr="003E5064">
              <w:rPr>
                <w:b/>
                <w:bCs/>
                <w:sz w:val="28"/>
                <w:szCs w:val="28"/>
              </w:rPr>
              <w:t>Yêu cầu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31A88921" w14:textId="5BCEA539" w:rsidR="009D13BD" w:rsidRPr="003E5064" w:rsidRDefault="009D13BD" w:rsidP="00152E15">
            <w:pPr>
              <w:widowControl w:val="0"/>
              <w:tabs>
                <w:tab w:val="left" w:pos="851"/>
              </w:tabs>
              <w:spacing w:line="276" w:lineRule="auto"/>
              <w:rPr>
                <w:b/>
                <w:bCs/>
                <w:sz w:val="28"/>
                <w:szCs w:val="28"/>
              </w:rPr>
            </w:pPr>
            <w:r w:rsidRPr="003E5064">
              <w:rPr>
                <w:b/>
                <w:bCs/>
                <w:sz w:val="28"/>
                <w:szCs w:val="28"/>
                <w:lang w:val="nl-NL"/>
              </w:rPr>
              <w:t xml:space="preserve">Tất cả các tiêu chí từ Mục </w:t>
            </w:r>
            <w:r w:rsidR="00C6051A">
              <w:rPr>
                <w:b/>
                <w:bCs/>
                <w:sz w:val="28"/>
                <w:szCs w:val="28"/>
                <w:lang w:val="nl-NL"/>
              </w:rPr>
              <w:t>2</w:t>
            </w:r>
            <w:r w:rsidRPr="003E5064">
              <w:rPr>
                <w:b/>
                <w:bCs/>
                <w:sz w:val="28"/>
                <w:szCs w:val="28"/>
                <w:lang w:val="nl-NL"/>
              </w:rPr>
              <w:t xml:space="preserve">.1 đến </w:t>
            </w:r>
            <w:r w:rsidR="00C6051A">
              <w:rPr>
                <w:b/>
                <w:bCs/>
                <w:sz w:val="28"/>
                <w:szCs w:val="28"/>
                <w:lang w:val="nl-NL"/>
              </w:rPr>
              <w:t>2.</w:t>
            </w:r>
            <w:r w:rsidR="00673286">
              <w:rPr>
                <w:b/>
                <w:bCs/>
                <w:sz w:val="28"/>
                <w:szCs w:val="28"/>
                <w:lang w:val="nl-NL"/>
              </w:rPr>
              <w:t>3</w:t>
            </w:r>
            <w:r w:rsidRPr="003E5064">
              <w:rPr>
                <w:b/>
                <w:bCs/>
                <w:sz w:val="28"/>
                <w:szCs w:val="28"/>
                <w:lang w:val="nl-NL"/>
              </w:rPr>
              <w:t xml:space="preserve"> đều được đánh giá là đạt</w:t>
            </w:r>
          </w:p>
        </w:tc>
        <w:tc>
          <w:tcPr>
            <w:tcW w:w="0" w:type="auto"/>
            <w:vAlign w:val="center"/>
          </w:tcPr>
          <w:p w14:paraId="29A191BA" w14:textId="77777777" w:rsidR="009D13BD" w:rsidRPr="003E5064" w:rsidRDefault="009D13BD" w:rsidP="00152E15">
            <w:pPr>
              <w:jc w:val="center"/>
              <w:rPr>
                <w:b/>
                <w:bCs/>
                <w:sz w:val="28"/>
                <w:szCs w:val="28"/>
              </w:rPr>
            </w:pPr>
            <w:r w:rsidRPr="003E5064">
              <w:rPr>
                <w:b/>
                <w:bCs/>
                <w:sz w:val="28"/>
                <w:szCs w:val="28"/>
                <w:lang w:val="nl-NL"/>
              </w:rPr>
              <w:t>Đạt</w:t>
            </w:r>
          </w:p>
        </w:tc>
      </w:tr>
      <w:tr w:rsidR="009D13BD" w:rsidRPr="003E5064" w14:paraId="75636ECD" w14:textId="77777777" w:rsidTr="00152E15">
        <w:trPr>
          <w:trHeight w:val="406"/>
        </w:trPr>
        <w:tc>
          <w:tcPr>
            <w:tcW w:w="0" w:type="auto"/>
            <w:vMerge/>
            <w:tcBorders>
              <w:left w:val="single" w:sz="4" w:space="0" w:color="auto"/>
              <w:bottom w:val="single" w:sz="4" w:space="0" w:color="auto"/>
              <w:right w:val="single" w:sz="4" w:space="0" w:color="auto"/>
            </w:tcBorders>
          </w:tcPr>
          <w:p w14:paraId="2B14BE04" w14:textId="77777777" w:rsidR="009D13BD" w:rsidRPr="003E5064" w:rsidRDefault="009D13BD" w:rsidP="00152E15">
            <w:pPr>
              <w:widowControl w:val="0"/>
              <w:tabs>
                <w:tab w:val="left" w:pos="851"/>
              </w:tabs>
              <w:spacing w:line="276" w:lineRule="auto"/>
              <w:jc w:val="center"/>
              <w:rPr>
                <w:b/>
                <w:bCs/>
                <w:sz w:val="28"/>
                <w:szCs w:val="28"/>
              </w:rPr>
            </w:pPr>
          </w:p>
        </w:tc>
        <w:tc>
          <w:tcPr>
            <w:tcW w:w="0" w:type="auto"/>
            <w:vMerge/>
            <w:tcBorders>
              <w:left w:val="single" w:sz="4" w:space="0" w:color="auto"/>
              <w:bottom w:val="single" w:sz="4" w:space="0" w:color="auto"/>
              <w:right w:val="single" w:sz="4" w:space="0" w:color="auto"/>
            </w:tcBorders>
          </w:tcPr>
          <w:p w14:paraId="55CA722C" w14:textId="77777777" w:rsidR="009D13BD" w:rsidRPr="003E5064" w:rsidRDefault="009D13BD" w:rsidP="00152E15">
            <w:pPr>
              <w:widowControl w:val="0"/>
              <w:tabs>
                <w:tab w:val="left" w:pos="851"/>
              </w:tabs>
              <w:spacing w:line="276" w:lineRule="auto"/>
              <w:jc w:val="center"/>
              <w:rPr>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28AF034" w14:textId="5EB00EF4" w:rsidR="009D13BD" w:rsidRPr="003E5064" w:rsidRDefault="009D13BD" w:rsidP="00152E15">
            <w:pPr>
              <w:widowControl w:val="0"/>
              <w:tabs>
                <w:tab w:val="left" w:pos="851"/>
              </w:tabs>
              <w:spacing w:line="276" w:lineRule="auto"/>
              <w:rPr>
                <w:b/>
                <w:bCs/>
                <w:sz w:val="28"/>
                <w:szCs w:val="28"/>
              </w:rPr>
            </w:pPr>
            <w:r w:rsidRPr="003E5064">
              <w:rPr>
                <w:b/>
                <w:bCs/>
                <w:sz w:val="28"/>
                <w:szCs w:val="28"/>
                <w:lang w:val="nl-NL"/>
              </w:rPr>
              <w:t xml:space="preserve">Một trong các tiêu chí từ Mục </w:t>
            </w:r>
            <w:r w:rsidR="00C6051A">
              <w:rPr>
                <w:b/>
                <w:bCs/>
                <w:sz w:val="28"/>
                <w:szCs w:val="28"/>
                <w:lang w:val="nl-NL"/>
              </w:rPr>
              <w:t>2</w:t>
            </w:r>
            <w:r w:rsidR="002E4A25">
              <w:rPr>
                <w:b/>
                <w:bCs/>
                <w:sz w:val="28"/>
                <w:szCs w:val="28"/>
                <w:lang w:val="nl-NL"/>
              </w:rPr>
              <w:t>.1</w:t>
            </w:r>
            <w:r w:rsidRPr="003E5064">
              <w:rPr>
                <w:b/>
                <w:bCs/>
                <w:sz w:val="28"/>
                <w:szCs w:val="28"/>
                <w:lang w:val="nl-NL"/>
              </w:rPr>
              <w:t xml:space="preserve"> đến </w:t>
            </w:r>
            <w:r w:rsidR="00C6051A">
              <w:rPr>
                <w:b/>
                <w:bCs/>
                <w:sz w:val="28"/>
                <w:szCs w:val="28"/>
                <w:lang w:val="nl-NL"/>
              </w:rPr>
              <w:t>2.</w:t>
            </w:r>
            <w:r w:rsidR="00673286">
              <w:rPr>
                <w:b/>
                <w:bCs/>
                <w:sz w:val="28"/>
                <w:szCs w:val="28"/>
                <w:lang w:val="nl-NL"/>
              </w:rPr>
              <w:t>3</w:t>
            </w:r>
            <w:r w:rsidRPr="003E5064">
              <w:rPr>
                <w:b/>
                <w:bCs/>
                <w:sz w:val="28"/>
                <w:szCs w:val="28"/>
                <w:lang w:val="nl-NL"/>
              </w:rPr>
              <w:t xml:space="preserve"> bị đánh giá không đạt</w:t>
            </w:r>
          </w:p>
        </w:tc>
        <w:tc>
          <w:tcPr>
            <w:tcW w:w="0" w:type="auto"/>
            <w:vAlign w:val="center"/>
          </w:tcPr>
          <w:p w14:paraId="372DDC26" w14:textId="77777777" w:rsidR="009D13BD" w:rsidRPr="003E5064" w:rsidRDefault="009D13BD" w:rsidP="00152E15">
            <w:pPr>
              <w:jc w:val="center"/>
              <w:rPr>
                <w:b/>
                <w:bCs/>
                <w:sz w:val="28"/>
                <w:szCs w:val="28"/>
              </w:rPr>
            </w:pPr>
            <w:r w:rsidRPr="003E5064">
              <w:rPr>
                <w:b/>
                <w:bCs/>
                <w:sz w:val="28"/>
                <w:szCs w:val="28"/>
                <w:lang w:val="nl-NL"/>
              </w:rPr>
              <w:t>Không đạt</w:t>
            </w:r>
          </w:p>
        </w:tc>
      </w:tr>
      <w:tr w:rsidR="00164A7E" w:rsidRPr="003E5064" w14:paraId="71C48618" w14:textId="77777777" w:rsidTr="00152E15">
        <w:trPr>
          <w:trHeight w:val="91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9E95E1" w14:textId="77777777" w:rsidR="00164A7E" w:rsidRPr="003E5064" w:rsidRDefault="00164A7E" w:rsidP="00164A7E">
            <w:pPr>
              <w:spacing w:line="276" w:lineRule="auto"/>
              <w:jc w:val="center"/>
              <w:rPr>
                <w:bCs/>
                <w:iCs/>
                <w:sz w:val="28"/>
                <w:szCs w:val="28"/>
              </w:rPr>
            </w:pPr>
            <w:r w:rsidRPr="003E5064">
              <w:rPr>
                <w:bCs/>
                <w:iCs/>
                <w:sz w:val="28"/>
                <w:szCs w:val="28"/>
              </w:rPr>
              <w:t>2.</w:t>
            </w:r>
            <w:r w:rsidRPr="003E5064">
              <w:rPr>
                <w:bCs/>
                <w:iCs/>
                <w:sz w:val="28"/>
                <w:szCs w:val="28"/>
                <w:lang w:val="vi-VN"/>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E87F54" w14:textId="1DC7CA95" w:rsidR="00164A7E" w:rsidRPr="003E5064" w:rsidRDefault="00164A7E" w:rsidP="00164A7E">
            <w:pPr>
              <w:spacing w:line="276" w:lineRule="auto"/>
              <w:rPr>
                <w:bCs/>
                <w:i/>
                <w:iCs/>
                <w:sz w:val="28"/>
                <w:szCs w:val="28"/>
              </w:rPr>
            </w:pPr>
            <w:r w:rsidRPr="000535D6">
              <w:rPr>
                <w:bCs/>
                <w:iCs/>
                <w:sz w:val="28"/>
                <w:szCs w:val="28"/>
              </w:rPr>
              <w:t>Đáp ứng yêu cầu nội dung công việc</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981E6" w14:textId="14F43F4C" w:rsidR="00164A7E" w:rsidRPr="003E5064" w:rsidRDefault="00164A7E" w:rsidP="00164A7E">
            <w:pPr>
              <w:widowControl w:val="0"/>
              <w:tabs>
                <w:tab w:val="left" w:pos="851"/>
              </w:tabs>
              <w:spacing w:line="276" w:lineRule="auto"/>
              <w:rPr>
                <w:iCs/>
                <w:sz w:val="28"/>
                <w:szCs w:val="28"/>
                <w:lang w:val="nl-NL"/>
              </w:rPr>
            </w:pPr>
            <w:r w:rsidRPr="000535D6">
              <w:rPr>
                <w:bCs/>
                <w:iCs/>
                <w:sz w:val="26"/>
                <w:szCs w:val="26"/>
                <w:lang w:val="vi-VN"/>
              </w:rPr>
              <w:t>Có đề xuất</w:t>
            </w:r>
            <w:r w:rsidRPr="000535D6">
              <w:rPr>
                <w:bCs/>
                <w:iCs/>
                <w:sz w:val="26"/>
                <w:szCs w:val="26"/>
              </w:rPr>
              <w:t xml:space="preserve"> kỹ thuật thực hiện </w:t>
            </w:r>
            <w:r w:rsidRPr="000535D6">
              <w:rPr>
                <w:bCs/>
                <w:iCs/>
                <w:sz w:val="26"/>
                <w:szCs w:val="26"/>
                <w:lang w:val="vi-VN"/>
              </w:rPr>
              <w:t>phù hợp, đáp ứng các yêu cầu nêu tại</w:t>
            </w:r>
            <w:r w:rsidRPr="000535D6">
              <w:rPr>
                <w:bCs/>
                <w:iCs/>
                <w:sz w:val="26"/>
                <w:szCs w:val="26"/>
              </w:rPr>
              <w:t xml:space="preserve"> </w:t>
            </w:r>
            <w:r w:rsidRPr="000535D6">
              <w:rPr>
                <w:iCs/>
                <w:sz w:val="26"/>
                <w:szCs w:val="26"/>
                <w:lang w:val="nl-NL"/>
              </w:rPr>
              <w:t>Mục 3.2,</w:t>
            </w:r>
            <w:r w:rsidRPr="000535D6">
              <w:rPr>
                <w:bCs/>
                <w:iCs/>
                <w:sz w:val="26"/>
                <w:szCs w:val="26"/>
                <w:lang w:val="vi-VN"/>
              </w:rPr>
              <w:t xml:space="preserve"> Chương V của E-HSMT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930DE" w14:textId="77777777" w:rsidR="00164A7E" w:rsidRPr="003E5064" w:rsidRDefault="00164A7E" w:rsidP="00164A7E">
            <w:pPr>
              <w:widowControl w:val="0"/>
              <w:tabs>
                <w:tab w:val="left" w:pos="851"/>
              </w:tabs>
              <w:spacing w:line="276" w:lineRule="auto"/>
              <w:jc w:val="center"/>
              <w:outlineLvl w:val="2"/>
              <w:rPr>
                <w:b/>
                <w:iCs/>
                <w:sz w:val="28"/>
                <w:szCs w:val="28"/>
                <w:lang w:val="vi-VN"/>
              </w:rPr>
            </w:pPr>
            <w:r w:rsidRPr="003E5064">
              <w:rPr>
                <w:iCs/>
                <w:sz w:val="28"/>
                <w:szCs w:val="28"/>
              </w:rPr>
              <w:t>Đạt</w:t>
            </w:r>
          </w:p>
        </w:tc>
      </w:tr>
      <w:tr w:rsidR="00164A7E" w:rsidRPr="003E5064" w14:paraId="78C905AF" w14:textId="77777777" w:rsidTr="00152E1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93192" w14:textId="77777777" w:rsidR="00164A7E" w:rsidRPr="003E5064" w:rsidRDefault="00164A7E" w:rsidP="00164A7E">
            <w:pPr>
              <w:spacing w:line="276" w:lineRule="auto"/>
              <w:jc w:val="center"/>
              <w:rPr>
                <w:bCs/>
                <w:i/>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F626A" w14:textId="77777777" w:rsidR="00164A7E" w:rsidRPr="003E5064" w:rsidRDefault="00164A7E" w:rsidP="00164A7E">
            <w:pPr>
              <w:spacing w:line="276" w:lineRule="auto"/>
              <w:rPr>
                <w:bCs/>
                <w:i/>
                <w:iCs/>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FF5512" w14:textId="77777777" w:rsidR="00164A7E" w:rsidRPr="003E5064" w:rsidRDefault="00164A7E" w:rsidP="00164A7E">
            <w:pPr>
              <w:widowControl w:val="0"/>
              <w:tabs>
                <w:tab w:val="left" w:pos="851"/>
              </w:tabs>
              <w:spacing w:line="276" w:lineRule="auto"/>
              <w:rPr>
                <w:iCs/>
                <w:sz w:val="28"/>
                <w:szCs w:val="28"/>
                <w:lang w:val="nl-NL"/>
              </w:rPr>
            </w:pPr>
            <w:r w:rsidRPr="003E5064">
              <w:rPr>
                <w:bCs/>
                <w:iCs/>
                <w:sz w:val="28"/>
                <w:szCs w:val="28"/>
              </w:rPr>
              <w:t>Không đáp ứng tiêu chí trên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6F8834" w14:textId="77777777" w:rsidR="00164A7E" w:rsidRPr="003E5064" w:rsidRDefault="00164A7E" w:rsidP="00164A7E">
            <w:pPr>
              <w:widowControl w:val="0"/>
              <w:tabs>
                <w:tab w:val="left" w:pos="851"/>
              </w:tabs>
              <w:spacing w:line="276" w:lineRule="auto"/>
              <w:jc w:val="center"/>
              <w:outlineLvl w:val="2"/>
              <w:rPr>
                <w:b/>
                <w:iCs/>
                <w:sz w:val="28"/>
                <w:szCs w:val="28"/>
                <w:lang w:val="vi-VN"/>
              </w:rPr>
            </w:pPr>
            <w:r w:rsidRPr="003E5064">
              <w:rPr>
                <w:iCs/>
                <w:sz w:val="28"/>
                <w:szCs w:val="28"/>
              </w:rPr>
              <w:t>Không đạt</w:t>
            </w:r>
          </w:p>
        </w:tc>
      </w:tr>
      <w:tr w:rsidR="00164A7E" w:rsidRPr="003E5064" w14:paraId="616380EB" w14:textId="77777777" w:rsidTr="00152E15">
        <w:trPr>
          <w:trHeight w:val="127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EBFFC3" w14:textId="77777777" w:rsidR="00164A7E" w:rsidRPr="003E5064" w:rsidRDefault="00164A7E" w:rsidP="00164A7E">
            <w:pPr>
              <w:spacing w:line="276" w:lineRule="auto"/>
              <w:jc w:val="center"/>
              <w:rPr>
                <w:bCs/>
                <w:iCs/>
                <w:sz w:val="28"/>
                <w:szCs w:val="28"/>
                <w:lang w:val="vi-VN"/>
              </w:rPr>
            </w:pPr>
            <w:r w:rsidRPr="003E5064">
              <w:rPr>
                <w:bCs/>
                <w:iCs/>
                <w:sz w:val="28"/>
                <w:szCs w:val="28"/>
              </w:rPr>
              <w:t>2.</w:t>
            </w:r>
            <w:r w:rsidRPr="003E5064">
              <w:rPr>
                <w:bCs/>
                <w:iCs/>
                <w:sz w:val="28"/>
                <w:szCs w:val="28"/>
                <w:lang w:val="vi-VN"/>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BFB8FA" w14:textId="7D4F0841" w:rsidR="00164A7E" w:rsidRPr="003E5064" w:rsidRDefault="00471F03" w:rsidP="00164A7E">
            <w:pPr>
              <w:spacing w:line="276" w:lineRule="auto"/>
              <w:rPr>
                <w:bCs/>
                <w:iCs/>
                <w:sz w:val="28"/>
                <w:szCs w:val="28"/>
              </w:rPr>
            </w:pPr>
            <w:r>
              <w:rPr>
                <w:bCs/>
                <w:iCs/>
                <w:sz w:val="28"/>
                <w:szCs w:val="28"/>
              </w:rPr>
              <w:t>Đáp ứng thời gian, tiến độ thực hiện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82031" w14:textId="66CEEB4C" w:rsidR="00164A7E" w:rsidRPr="003E5064" w:rsidRDefault="00471F03" w:rsidP="00164A7E">
            <w:pPr>
              <w:spacing w:line="276" w:lineRule="auto"/>
              <w:rPr>
                <w:bCs/>
                <w:iCs/>
                <w:sz w:val="28"/>
                <w:szCs w:val="28"/>
                <w:lang w:val="vi-VN"/>
              </w:rPr>
            </w:pPr>
            <w:r w:rsidRPr="000535D6">
              <w:rPr>
                <w:bCs/>
                <w:iCs/>
                <w:sz w:val="26"/>
                <w:szCs w:val="26"/>
                <w:lang w:val="vi-VN"/>
              </w:rPr>
              <w:t xml:space="preserve">Có đề xuất </w:t>
            </w:r>
            <w:r w:rsidRPr="000535D6">
              <w:rPr>
                <w:bCs/>
                <w:iCs/>
                <w:sz w:val="26"/>
                <w:szCs w:val="26"/>
              </w:rPr>
              <w:t>tiến độ</w:t>
            </w:r>
            <w:r>
              <w:rPr>
                <w:bCs/>
                <w:iCs/>
                <w:sz w:val="26"/>
                <w:szCs w:val="26"/>
              </w:rPr>
              <w:t>, thời gian</w:t>
            </w:r>
            <w:r w:rsidRPr="000535D6">
              <w:rPr>
                <w:bCs/>
                <w:iCs/>
                <w:sz w:val="26"/>
                <w:szCs w:val="26"/>
              </w:rPr>
              <w:t xml:space="preserve"> cung cấp </w:t>
            </w:r>
            <w:r w:rsidRPr="000535D6">
              <w:rPr>
                <w:bCs/>
                <w:iCs/>
                <w:sz w:val="26"/>
                <w:szCs w:val="26"/>
                <w:lang w:val="vi-VN"/>
              </w:rPr>
              <w:t>phù hợp, đáp ứng các yêu cầu nêu tại</w:t>
            </w:r>
            <w:r w:rsidRPr="000535D6">
              <w:rPr>
                <w:bCs/>
                <w:iCs/>
                <w:sz w:val="26"/>
                <w:szCs w:val="26"/>
              </w:rPr>
              <w:t xml:space="preserve"> </w:t>
            </w:r>
            <w:r w:rsidRPr="000535D6">
              <w:rPr>
                <w:iCs/>
                <w:sz w:val="26"/>
                <w:szCs w:val="26"/>
                <w:lang w:val="nl-NL"/>
              </w:rPr>
              <w:t>Mục 1.6 và 5.2,</w:t>
            </w:r>
            <w:r w:rsidRPr="000535D6">
              <w:rPr>
                <w:bCs/>
                <w:iCs/>
                <w:sz w:val="26"/>
                <w:szCs w:val="26"/>
                <w:lang w:val="vi-VN"/>
              </w:rPr>
              <w:t xml:space="preserve"> Chương V của E-HSMT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7DBAE" w14:textId="77777777" w:rsidR="00164A7E" w:rsidRPr="003E5064" w:rsidRDefault="00164A7E" w:rsidP="00164A7E">
            <w:pPr>
              <w:widowControl w:val="0"/>
              <w:tabs>
                <w:tab w:val="left" w:pos="851"/>
              </w:tabs>
              <w:spacing w:line="276" w:lineRule="auto"/>
              <w:jc w:val="center"/>
              <w:outlineLvl w:val="2"/>
              <w:rPr>
                <w:bCs/>
                <w:iCs/>
                <w:sz w:val="28"/>
                <w:szCs w:val="28"/>
                <w:lang w:val="vi-VN"/>
              </w:rPr>
            </w:pPr>
            <w:r w:rsidRPr="003E5064">
              <w:rPr>
                <w:bCs/>
                <w:iCs/>
                <w:sz w:val="28"/>
                <w:szCs w:val="28"/>
                <w:lang w:val="vi-VN"/>
              </w:rPr>
              <w:t>Đạt</w:t>
            </w:r>
          </w:p>
        </w:tc>
      </w:tr>
      <w:tr w:rsidR="00164A7E" w:rsidRPr="003E5064" w14:paraId="155C55F6" w14:textId="77777777" w:rsidTr="00152E15">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5A7FD" w14:textId="77777777" w:rsidR="00164A7E" w:rsidRPr="003E5064" w:rsidRDefault="00164A7E" w:rsidP="00164A7E">
            <w:pPr>
              <w:spacing w:line="276" w:lineRule="auto"/>
              <w:jc w:val="center"/>
              <w:rPr>
                <w:bCs/>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A6EFA" w14:textId="77777777" w:rsidR="00164A7E" w:rsidRPr="003E5064" w:rsidRDefault="00164A7E" w:rsidP="00164A7E">
            <w:pPr>
              <w:spacing w:line="276" w:lineRule="auto"/>
              <w:rPr>
                <w:bCs/>
                <w:iCs/>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202D09" w14:textId="77777777" w:rsidR="00164A7E" w:rsidRPr="003E5064" w:rsidRDefault="00164A7E" w:rsidP="00164A7E">
            <w:pPr>
              <w:spacing w:line="276" w:lineRule="auto"/>
              <w:rPr>
                <w:bCs/>
                <w:iCs/>
                <w:sz w:val="28"/>
                <w:szCs w:val="28"/>
                <w:lang w:val="vi-VN"/>
              </w:rPr>
            </w:pPr>
            <w:r w:rsidRPr="003E5064">
              <w:rPr>
                <w:bCs/>
                <w:iCs/>
                <w:sz w:val="28"/>
                <w:szCs w:val="28"/>
              </w:rPr>
              <w:t>Không đáp ứng tiêu chí trên</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C7F4C" w14:textId="77777777" w:rsidR="00164A7E" w:rsidRPr="003E5064" w:rsidRDefault="00164A7E" w:rsidP="00164A7E">
            <w:pPr>
              <w:widowControl w:val="0"/>
              <w:tabs>
                <w:tab w:val="left" w:pos="851"/>
              </w:tabs>
              <w:spacing w:line="276" w:lineRule="auto"/>
              <w:jc w:val="center"/>
              <w:outlineLvl w:val="2"/>
              <w:rPr>
                <w:bCs/>
                <w:iCs/>
                <w:sz w:val="28"/>
                <w:szCs w:val="28"/>
                <w:lang w:val="vi-VN"/>
              </w:rPr>
            </w:pPr>
            <w:r w:rsidRPr="003E5064">
              <w:rPr>
                <w:bCs/>
                <w:iCs/>
                <w:sz w:val="28"/>
                <w:szCs w:val="28"/>
              </w:rPr>
              <w:t>Không đạt</w:t>
            </w:r>
          </w:p>
        </w:tc>
      </w:tr>
      <w:tr w:rsidR="00673286" w:rsidRPr="003E5064" w14:paraId="0ABD266B" w14:textId="77777777" w:rsidTr="0091024E">
        <w:trPr>
          <w:trHeight w:val="1279"/>
        </w:trPr>
        <w:tc>
          <w:tcPr>
            <w:tcW w:w="0" w:type="auto"/>
            <w:vMerge w:val="restart"/>
            <w:tcBorders>
              <w:top w:val="single" w:sz="4" w:space="0" w:color="auto"/>
              <w:left w:val="single" w:sz="4" w:space="0" w:color="auto"/>
              <w:right w:val="single" w:sz="4" w:space="0" w:color="auto"/>
            </w:tcBorders>
            <w:vAlign w:val="center"/>
          </w:tcPr>
          <w:p w14:paraId="6B6B9A97" w14:textId="0C57C6E9" w:rsidR="00673286" w:rsidRPr="003E5064" w:rsidRDefault="00673286" w:rsidP="00673286">
            <w:pPr>
              <w:spacing w:line="276" w:lineRule="auto"/>
              <w:jc w:val="center"/>
              <w:rPr>
                <w:bCs/>
                <w:iCs/>
                <w:sz w:val="28"/>
                <w:szCs w:val="28"/>
              </w:rPr>
            </w:pPr>
            <w:r w:rsidRPr="003E5064">
              <w:rPr>
                <w:bCs/>
                <w:iCs/>
                <w:sz w:val="28"/>
                <w:szCs w:val="28"/>
              </w:rPr>
              <w:t>2.</w:t>
            </w:r>
            <w:r>
              <w:rPr>
                <w:bCs/>
                <w:iCs/>
                <w:sz w:val="28"/>
                <w:szCs w:val="28"/>
              </w:rPr>
              <w:t>3</w:t>
            </w:r>
          </w:p>
        </w:tc>
        <w:tc>
          <w:tcPr>
            <w:tcW w:w="0" w:type="auto"/>
            <w:vMerge w:val="restart"/>
            <w:tcBorders>
              <w:top w:val="single" w:sz="4" w:space="0" w:color="auto"/>
              <w:left w:val="single" w:sz="4" w:space="0" w:color="auto"/>
              <w:right w:val="single" w:sz="4" w:space="0" w:color="auto"/>
            </w:tcBorders>
            <w:vAlign w:val="center"/>
          </w:tcPr>
          <w:p w14:paraId="1A167CA8" w14:textId="4803AF3D" w:rsidR="00673286" w:rsidRPr="003E5064" w:rsidRDefault="00673286" w:rsidP="00673286">
            <w:pPr>
              <w:spacing w:line="276" w:lineRule="auto"/>
              <w:rPr>
                <w:bCs/>
                <w:iCs/>
                <w:sz w:val="28"/>
                <w:szCs w:val="28"/>
              </w:rPr>
            </w:pPr>
            <w:r w:rsidRPr="003E5064">
              <w:rPr>
                <w:bCs/>
                <w:iCs/>
                <w:sz w:val="28"/>
                <w:szCs w:val="28"/>
              </w:rPr>
              <w:t>Bảo đảm điều kiện vệ sinh môi trường, an toàn lao động, an ninh trật tự, phòng cháy, chữa cháy</w:t>
            </w:r>
          </w:p>
        </w:tc>
        <w:tc>
          <w:tcPr>
            <w:tcW w:w="0" w:type="auto"/>
            <w:tcBorders>
              <w:top w:val="single" w:sz="4" w:space="0" w:color="auto"/>
              <w:left w:val="single" w:sz="4" w:space="0" w:color="auto"/>
              <w:bottom w:val="single" w:sz="4" w:space="0" w:color="auto"/>
              <w:right w:val="single" w:sz="4" w:space="0" w:color="auto"/>
            </w:tcBorders>
            <w:vAlign w:val="center"/>
          </w:tcPr>
          <w:p w14:paraId="6BB8FECA" w14:textId="0BC9A82C" w:rsidR="00673286" w:rsidRPr="003E5064" w:rsidRDefault="00673286" w:rsidP="00673286">
            <w:pPr>
              <w:widowControl w:val="0"/>
              <w:tabs>
                <w:tab w:val="left" w:pos="851"/>
              </w:tabs>
              <w:spacing w:line="276" w:lineRule="auto"/>
              <w:ind w:left="-18"/>
              <w:rPr>
                <w:bCs/>
                <w:iCs/>
                <w:sz w:val="28"/>
                <w:szCs w:val="28"/>
                <w:lang w:val="vi-VN"/>
              </w:rPr>
            </w:pPr>
            <w:r w:rsidRPr="003E5064">
              <w:rPr>
                <w:sz w:val="28"/>
                <w:szCs w:val="28"/>
              </w:rPr>
              <w:t xml:space="preserve">Có </w:t>
            </w:r>
            <w:r>
              <w:rPr>
                <w:sz w:val="28"/>
                <w:szCs w:val="28"/>
              </w:rPr>
              <w:t>đ</w:t>
            </w:r>
            <w:r w:rsidRPr="003E5064">
              <w:rPr>
                <w:sz w:val="28"/>
                <w:szCs w:val="28"/>
              </w:rPr>
              <w:t>ề xuất các biện pháp phù hợp đảm bảo vệ sinh môi trường, an toàn lao động, an ninh trật tự, phòng cháy, chữa cháy trong quá trình cung cấp dịch vụ</w:t>
            </w:r>
          </w:p>
        </w:tc>
        <w:tc>
          <w:tcPr>
            <w:tcW w:w="0" w:type="auto"/>
            <w:tcBorders>
              <w:top w:val="single" w:sz="4" w:space="0" w:color="auto"/>
              <w:left w:val="single" w:sz="4" w:space="0" w:color="auto"/>
              <w:bottom w:val="single" w:sz="4" w:space="0" w:color="auto"/>
              <w:right w:val="single" w:sz="4" w:space="0" w:color="auto"/>
            </w:tcBorders>
            <w:vAlign w:val="center"/>
          </w:tcPr>
          <w:p w14:paraId="33136958" w14:textId="4A5493E2" w:rsidR="00673286" w:rsidRPr="003E5064" w:rsidRDefault="00673286" w:rsidP="00673286">
            <w:pPr>
              <w:widowControl w:val="0"/>
              <w:tabs>
                <w:tab w:val="left" w:pos="851"/>
              </w:tabs>
              <w:spacing w:line="276" w:lineRule="auto"/>
              <w:jc w:val="center"/>
              <w:outlineLvl w:val="2"/>
              <w:rPr>
                <w:bCs/>
                <w:iCs/>
                <w:sz w:val="28"/>
                <w:szCs w:val="28"/>
                <w:lang w:val="fr-FR"/>
              </w:rPr>
            </w:pPr>
            <w:r w:rsidRPr="003E5064">
              <w:rPr>
                <w:bCs/>
                <w:iCs/>
                <w:sz w:val="28"/>
                <w:szCs w:val="28"/>
                <w:lang w:val="fr-FR"/>
              </w:rPr>
              <w:t>Đạt</w:t>
            </w:r>
          </w:p>
        </w:tc>
      </w:tr>
      <w:tr w:rsidR="00673286" w:rsidRPr="003E5064" w14:paraId="7EC72776" w14:textId="77777777" w:rsidTr="0091024E">
        <w:trPr>
          <w:trHeight w:val="1279"/>
        </w:trPr>
        <w:tc>
          <w:tcPr>
            <w:tcW w:w="0" w:type="auto"/>
            <w:vMerge/>
            <w:tcBorders>
              <w:left w:val="single" w:sz="4" w:space="0" w:color="auto"/>
              <w:bottom w:val="single" w:sz="4" w:space="0" w:color="auto"/>
              <w:right w:val="single" w:sz="4" w:space="0" w:color="auto"/>
            </w:tcBorders>
            <w:vAlign w:val="center"/>
          </w:tcPr>
          <w:p w14:paraId="21BB345B" w14:textId="77777777" w:rsidR="00673286" w:rsidRPr="003E5064" w:rsidRDefault="00673286" w:rsidP="00673286">
            <w:pPr>
              <w:spacing w:line="276" w:lineRule="auto"/>
              <w:jc w:val="center"/>
              <w:rPr>
                <w:bCs/>
                <w:iCs/>
                <w:sz w:val="28"/>
                <w:szCs w:val="28"/>
              </w:rPr>
            </w:pPr>
          </w:p>
        </w:tc>
        <w:tc>
          <w:tcPr>
            <w:tcW w:w="0" w:type="auto"/>
            <w:vMerge/>
            <w:tcBorders>
              <w:left w:val="single" w:sz="4" w:space="0" w:color="auto"/>
              <w:bottom w:val="single" w:sz="4" w:space="0" w:color="auto"/>
              <w:right w:val="single" w:sz="4" w:space="0" w:color="auto"/>
            </w:tcBorders>
            <w:vAlign w:val="center"/>
          </w:tcPr>
          <w:p w14:paraId="25D43A3D" w14:textId="77777777" w:rsidR="00673286" w:rsidRPr="003E5064" w:rsidRDefault="00673286" w:rsidP="00673286">
            <w:pPr>
              <w:spacing w:line="276" w:lineRule="auto"/>
              <w:rPr>
                <w:bCs/>
                <w:i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9CAEBF5" w14:textId="29BA11E8" w:rsidR="00673286" w:rsidRPr="003E5064" w:rsidRDefault="00673286" w:rsidP="00673286">
            <w:pPr>
              <w:widowControl w:val="0"/>
              <w:tabs>
                <w:tab w:val="left" w:pos="851"/>
              </w:tabs>
              <w:spacing w:line="276" w:lineRule="auto"/>
              <w:ind w:left="-18"/>
              <w:rPr>
                <w:sz w:val="28"/>
                <w:szCs w:val="28"/>
              </w:rPr>
            </w:pPr>
            <w:r w:rsidRPr="003E5064">
              <w:rPr>
                <w:bCs/>
                <w:iCs/>
                <w:sz w:val="28"/>
                <w:szCs w:val="28"/>
              </w:rPr>
              <w:t>Không đáp ứng tiêu chí trên</w:t>
            </w:r>
          </w:p>
        </w:tc>
        <w:tc>
          <w:tcPr>
            <w:tcW w:w="0" w:type="auto"/>
            <w:tcBorders>
              <w:top w:val="single" w:sz="4" w:space="0" w:color="auto"/>
              <w:left w:val="single" w:sz="4" w:space="0" w:color="auto"/>
              <w:bottom w:val="single" w:sz="4" w:space="0" w:color="auto"/>
              <w:right w:val="single" w:sz="4" w:space="0" w:color="auto"/>
            </w:tcBorders>
            <w:vAlign w:val="center"/>
          </w:tcPr>
          <w:p w14:paraId="58CAFFE0" w14:textId="624DABB9" w:rsidR="00673286" w:rsidRPr="003E5064" w:rsidRDefault="00673286" w:rsidP="00673286">
            <w:pPr>
              <w:widowControl w:val="0"/>
              <w:tabs>
                <w:tab w:val="left" w:pos="851"/>
              </w:tabs>
              <w:spacing w:line="276" w:lineRule="auto"/>
              <w:jc w:val="center"/>
              <w:outlineLvl w:val="2"/>
              <w:rPr>
                <w:bCs/>
                <w:iCs/>
                <w:sz w:val="28"/>
                <w:szCs w:val="28"/>
                <w:lang w:val="fr-FR"/>
              </w:rPr>
            </w:pPr>
            <w:r w:rsidRPr="003E5064">
              <w:rPr>
                <w:bCs/>
                <w:iCs/>
                <w:sz w:val="28"/>
                <w:szCs w:val="28"/>
              </w:rPr>
              <w:t>Không đạt</w:t>
            </w:r>
          </w:p>
        </w:tc>
      </w:tr>
      <w:tr w:rsidR="00164A7E" w:rsidRPr="003E5064" w14:paraId="6FD5091E" w14:textId="77777777" w:rsidTr="00152E15">
        <w:trPr>
          <w:trHeight w:val="317"/>
        </w:trPr>
        <w:tc>
          <w:tcPr>
            <w:tcW w:w="0" w:type="auto"/>
            <w:vMerge w:val="restart"/>
            <w:tcBorders>
              <w:top w:val="single" w:sz="4" w:space="0" w:color="auto"/>
              <w:left w:val="single" w:sz="4" w:space="0" w:color="auto"/>
              <w:right w:val="single" w:sz="4" w:space="0" w:color="auto"/>
            </w:tcBorders>
            <w:vAlign w:val="center"/>
          </w:tcPr>
          <w:p w14:paraId="15779B5C" w14:textId="77777777" w:rsidR="00164A7E" w:rsidRPr="003E5064" w:rsidRDefault="00164A7E" w:rsidP="00164A7E">
            <w:pPr>
              <w:spacing w:line="276" w:lineRule="auto"/>
              <w:jc w:val="center"/>
              <w:rPr>
                <w:b/>
                <w:bCs/>
                <w:iCs/>
                <w:sz w:val="28"/>
                <w:szCs w:val="28"/>
              </w:rPr>
            </w:pPr>
            <w:r w:rsidRPr="003E5064">
              <w:rPr>
                <w:b/>
                <w:bCs/>
                <w:iCs/>
                <w:sz w:val="28"/>
                <w:szCs w:val="28"/>
              </w:rPr>
              <w:t>3</w:t>
            </w:r>
          </w:p>
        </w:tc>
        <w:tc>
          <w:tcPr>
            <w:tcW w:w="0" w:type="auto"/>
            <w:vMerge w:val="restart"/>
            <w:tcBorders>
              <w:top w:val="single" w:sz="4" w:space="0" w:color="auto"/>
              <w:left w:val="single" w:sz="4" w:space="0" w:color="auto"/>
              <w:right w:val="single" w:sz="4" w:space="0" w:color="auto"/>
            </w:tcBorders>
            <w:vAlign w:val="center"/>
          </w:tcPr>
          <w:p w14:paraId="288FCCA6" w14:textId="77777777" w:rsidR="00164A7E" w:rsidRPr="003E5064" w:rsidRDefault="00164A7E" w:rsidP="00164A7E">
            <w:pPr>
              <w:spacing w:line="276" w:lineRule="auto"/>
              <w:rPr>
                <w:bCs/>
                <w:i/>
                <w:iCs/>
                <w:sz w:val="28"/>
                <w:szCs w:val="28"/>
                <w:lang w:val="vi-VN"/>
              </w:rPr>
            </w:pPr>
            <w:r w:rsidRPr="003E5064">
              <w:rPr>
                <w:b/>
                <w:sz w:val="28"/>
                <w:szCs w:val="28"/>
              </w:rPr>
              <w:t>Đề xuất giải pháp, phương pháp luận tổng quát thực hiện dịch vụ</w:t>
            </w:r>
          </w:p>
        </w:tc>
        <w:tc>
          <w:tcPr>
            <w:tcW w:w="0" w:type="auto"/>
            <w:tcBorders>
              <w:top w:val="single" w:sz="4" w:space="0" w:color="auto"/>
              <w:left w:val="single" w:sz="4" w:space="0" w:color="auto"/>
              <w:bottom w:val="single" w:sz="4" w:space="0" w:color="auto"/>
              <w:right w:val="single" w:sz="4" w:space="0" w:color="auto"/>
            </w:tcBorders>
            <w:vAlign w:val="center"/>
          </w:tcPr>
          <w:p w14:paraId="2FAAC6EF" w14:textId="3568B801" w:rsidR="00164A7E" w:rsidRPr="003E5064" w:rsidRDefault="00164A7E" w:rsidP="00164A7E">
            <w:pPr>
              <w:spacing w:line="276" w:lineRule="auto"/>
              <w:ind w:left="-18"/>
              <w:rPr>
                <w:b/>
                <w:bCs/>
                <w:i/>
                <w:iCs/>
                <w:sz w:val="28"/>
                <w:szCs w:val="28"/>
              </w:rPr>
            </w:pPr>
            <w:r w:rsidRPr="003E5064">
              <w:rPr>
                <w:b/>
                <w:sz w:val="28"/>
                <w:szCs w:val="28"/>
              </w:rPr>
              <w:t xml:space="preserve">Có đề xuất giải pháp, phương pháp luận tổng quát thực hiện dịch vụ theo các nội dung quy định tại </w:t>
            </w:r>
            <w:r w:rsidR="00EC4BA4" w:rsidRPr="000535D6">
              <w:rPr>
                <w:b/>
                <w:bCs/>
                <w:sz w:val="28"/>
                <w:szCs w:val="28"/>
              </w:rPr>
              <w:t xml:space="preserve">tại Mục 4 </w:t>
            </w:r>
            <w:r w:rsidRPr="003E5064">
              <w:rPr>
                <w:b/>
                <w:sz w:val="28"/>
                <w:szCs w:val="28"/>
              </w:rPr>
              <w:t>Chương V</w:t>
            </w:r>
            <w:r w:rsidRPr="003E5064">
              <w:rPr>
                <w:sz w:val="28"/>
                <w:szCs w:val="28"/>
              </w:rPr>
              <w:t xml:space="preserve"> </w:t>
            </w:r>
            <w:r w:rsidRPr="003E5064">
              <w:rPr>
                <w:b/>
                <w:sz w:val="28"/>
                <w:szCs w:val="28"/>
              </w:rPr>
              <w:t>của E-HSMT</w:t>
            </w:r>
          </w:p>
        </w:tc>
        <w:tc>
          <w:tcPr>
            <w:tcW w:w="0" w:type="auto"/>
            <w:tcBorders>
              <w:top w:val="single" w:sz="4" w:space="0" w:color="auto"/>
              <w:left w:val="single" w:sz="4" w:space="0" w:color="auto"/>
              <w:bottom w:val="single" w:sz="4" w:space="0" w:color="auto"/>
              <w:right w:val="single" w:sz="4" w:space="0" w:color="auto"/>
            </w:tcBorders>
            <w:vAlign w:val="center"/>
          </w:tcPr>
          <w:p w14:paraId="459E955E" w14:textId="77777777" w:rsidR="00164A7E" w:rsidRPr="003E5064" w:rsidRDefault="00164A7E" w:rsidP="00164A7E">
            <w:pPr>
              <w:widowControl w:val="0"/>
              <w:tabs>
                <w:tab w:val="left" w:pos="851"/>
              </w:tabs>
              <w:spacing w:line="276" w:lineRule="auto"/>
              <w:jc w:val="center"/>
              <w:outlineLvl w:val="2"/>
              <w:rPr>
                <w:b/>
                <w:bCs/>
                <w:i/>
                <w:iCs/>
                <w:sz w:val="28"/>
                <w:szCs w:val="28"/>
              </w:rPr>
            </w:pPr>
            <w:r w:rsidRPr="003E5064">
              <w:rPr>
                <w:b/>
                <w:bCs/>
                <w:sz w:val="28"/>
                <w:szCs w:val="28"/>
                <w:lang w:val="nl-NL"/>
              </w:rPr>
              <w:t>Đạt</w:t>
            </w:r>
          </w:p>
        </w:tc>
      </w:tr>
      <w:tr w:rsidR="00164A7E" w:rsidRPr="003E5064" w14:paraId="78675A53" w14:textId="77777777" w:rsidTr="00152E15">
        <w:trPr>
          <w:trHeight w:val="583"/>
        </w:trPr>
        <w:tc>
          <w:tcPr>
            <w:tcW w:w="0" w:type="auto"/>
            <w:vMerge/>
            <w:tcBorders>
              <w:left w:val="single" w:sz="4" w:space="0" w:color="auto"/>
              <w:bottom w:val="single" w:sz="4" w:space="0" w:color="auto"/>
              <w:right w:val="single" w:sz="4" w:space="0" w:color="auto"/>
            </w:tcBorders>
            <w:vAlign w:val="center"/>
          </w:tcPr>
          <w:p w14:paraId="5ACBB929" w14:textId="77777777" w:rsidR="00164A7E" w:rsidRPr="003E5064" w:rsidRDefault="00164A7E" w:rsidP="00164A7E">
            <w:pPr>
              <w:spacing w:line="276" w:lineRule="auto"/>
              <w:rPr>
                <w:bCs/>
                <w:i/>
                <w:iCs/>
                <w:sz w:val="28"/>
                <w:szCs w:val="28"/>
              </w:rPr>
            </w:pPr>
          </w:p>
        </w:tc>
        <w:tc>
          <w:tcPr>
            <w:tcW w:w="0" w:type="auto"/>
            <w:vMerge/>
            <w:tcBorders>
              <w:left w:val="single" w:sz="4" w:space="0" w:color="auto"/>
              <w:bottom w:val="single" w:sz="4" w:space="0" w:color="auto"/>
              <w:right w:val="single" w:sz="4" w:space="0" w:color="auto"/>
            </w:tcBorders>
            <w:vAlign w:val="center"/>
          </w:tcPr>
          <w:p w14:paraId="548B3E13" w14:textId="77777777" w:rsidR="00164A7E" w:rsidRPr="003E5064" w:rsidRDefault="00164A7E" w:rsidP="00164A7E">
            <w:pPr>
              <w:spacing w:line="276" w:lineRule="auto"/>
              <w:rPr>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7CD9331E" w14:textId="77777777" w:rsidR="00164A7E" w:rsidRPr="003E5064" w:rsidRDefault="00164A7E" w:rsidP="00164A7E">
            <w:pPr>
              <w:spacing w:line="276" w:lineRule="auto"/>
              <w:ind w:left="-18"/>
              <w:rPr>
                <w:b/>
                <w:bCs/>
                <w:iCs/>
                <w:sz w:val="28"/>
                <w:szCs w:val="28"/>
              </w:rPr>
            </w:pPr>
            <w:r w:rsidRPr="003E5064">
              <w:rPr>
                <w:b/>
                <w:bCs/>
                <w:iCs/>
                <w:sz w:val="28"/>
                <w:szCs w:val="28"/>
              </w:rPr>
              <w:t>Không đáp ứng tiêu chí trên</w:t>
            </w:r>
          </w:p>
        </w:tc>
        <w:tc>
          <w:tcPr>
            <w:tcW w:w="0" w:type="auto"/>
            <w:tcBorders>
              <w:top w:val="single" w:sz="4" w:space="0" w:color="auto"/>
              <w:left w:val="single" w:sz="4" w:space="0" w:color="auto"/>
              <w:bottom w:val="single" w:sz="4" w:space="0" w:color="auto"/>
              <w:right w:val="single" w:sz="4" w:space="0" w:color="auto"/>
            </w:tcBorders>
            <w:vAlign w:val="center"/>
          </w:tcPr>
          <w:p w14:paraId="338B0C65" w14:textId="77777777" w:rsidR="00164A7E" w:rsidRPr="003E5064" w:rsidRDefault="00164A7E" w:rsidP="00164A7E">
            <w:pPr>
              <w:widowControl w:val="0"/>
              <w:tabs>
                <w:tab w:val="left" w:pos="851"/>
              </w:tabs>
              <w:spacing w:line="276" w:lineRule="auto"/>
              <w:jc w:val="center"/>
              <w:outlineLvl w:val="2"/>
              <w:rPr>
                <w:b/>
                <w:bCs/>
                <w:i/>
                <w:iCs/>
                <w:sz w:val="28"/>
                <w:szCs w:val="28"/>
              </w:rPr>
            </w:pPr>
            <w:r w:rsidRPr="003E5064">
              <w:rPr>
                <w:b/>
                <w:bCs/>
                <w:sz w:val="28"/>
                <w:szCs w:val="28"/>
                <w:lang w:val="nl-NL"/>
              </w:rPr>
              <w:t xml:space="preserve">Không </w:t>
            </w:r>
            <w:r w:rsidRPr="003E5064">
              <w:rPr>
                <w:b/>
                <w:bCs/>
                <w:sz w:val="28"/>
                <w:szCs w:val="28"/>
                <w:lang w:val="nl-NL"/>
              </w:rPr>
              <w:lastRenderedPageBreak/>
              <w:t>đạt</w:t>
            </w:r>
          </w:p>
        </w:tc>
      </w:tr>
      <w:tr w:rsidR="00164A7E" w:rsidRPr="003E5064" w14:paraId="3EABB112" w14:textId="77777777" w:rsidTr="00152E15">
        <w:trPr>
          <w:trHeight w:val="317"/>
        </w:trPr>
        <w:tc>
          <w:tcPr>
            <w:tcW w:w="0" w:type="auto"/>
            <w:vMerge w:val="restart"/>
            <w:tcBorders>
              <w:top w:val="single" w:sz="4" w:space="0" w:color="auto"/>
              <w:left w:val="single" w:sz="4" w:space="0" w:color="auto"/>
              <w:right w:val="single" w:sz="4" w:space="0" w:color="auto"/>
            </w:tcBorders>
            <w:vAlign w:val="center"/>
          </w:tcPr>
          <w:p w14:paraId="300127FA" w14:textId="77777777" w:rsidR="00164A7E" w:rsidRPr="003E5064" w:rsidRDefault="00164A7E" w:rsidP="00164A7E">
            <w:pPr>
              <w:spacing w:line="276" w:lineRule="auto"/>
              <w:jc w:val="center"/>
              <w:rPr>
                <w:b/>
                <w:sz w:val="28"/>
                <w:szCs w:val="28"/>
                <w:lang w:val="en-SG"/>
              </w:rPr>
            </w:pPr>
            <w:r w:rsidRPr="003E5064">
              <w:rPr>
                <w:b/>
                <w:sz w:val="28"/>
                <w:szCs w:val="28"/>
                <w:lang w:val="en-SG"/>
              </w:rPr>
              <w:lastRenderedPageBreak/>
              <w:t>4</w:t>
            </w:r>
          </w:p>
        </w:tc>
        <w:tc>
          <w:tcPr>
            <w:tcW w:w="0" w:type="auto"/>
            <w:vMerge w:val="restart"/>
            <w:tcBorders>
              <w:top w:val="single" w:sz="4" w:space="0" w:color="auto"/>
              <w:left w:val="single" w:sz="4" w:space="0" w:color="auto"/>
              <w:right w:val="single" w:sz="4" w:space="0" w:color="auto"/>
            </w:tcBorders>
            <w:vAlign w:val="center"/>
          </w:tcPr>
          <w:p w14:paraId="3767652F" w14:textId="77777777" w:rsidR="00164A7E" w:rsidRPr="003E5064" w:rsidRDefault="00164A7E" w:rsidP="00164A7E">
            <w:pPr>
              <w:spacing w:line="276" w:lineRule="auto"/>
              <w:rPr>
                <w:b/>
                <w:sz w:val="28"/>
                <w:szCs w:val="28"/>
                <w:lang w:val="en-SG"/>
              </w:rPr>
            </w:pPr>
            <w:r w:rsidRPr="003E5064">
              <w:rPr>
                <w:b/>
                <w:sz w:val="28"/>
                <w:szCs w:val="28"/>
                <w:lang w:val="en-SG"/>
              </w:rPr>
              <w:t>Quy định về kiểm tra, nghiệm thu</w:t>
            </w:r>
          </w:p>
        </w:tc>
        <w:tc>
          <w:tcPr>
            <w:tcW w:w="0" w:type="auto"/>
            <w:tcBorders>
              <w:top w:val="single" w:sz="4" w:space="0" w:color="auto"/>
              <w:left w:val="single" w:sz="4" w:space="0" w:color="auto"/>
              <w:bottom w:val="single" w:sz="4" w:space="0" w:color="auto"/>
              <w:right w:val="single" w:sz="4" w:space="0" w:color="auto"/>
            </w:tcBorders>
            <w:vAlign w:val="center"/>
          </w:tcPr>
          <w:p w14:paraId="14A17ADE" w14:textId="77777777" w:rsidR="00164A7E" w:rsidRPr="003E5064" w:rsidRDefault="00164A7E" w:rsidP="00164A7E">
            <w:pPr>
              <w:spacing w:line="276" w:lineRule="auto"/>
              <w:ind w:left="-18"/>
              <w:rPr>
                <w:b/>
                <w:sz w:val="28"/>
                <w:szCs w:val="28"/>
              </w:rPr>
            </w:pPr>
            <w:r w:rsidRPr="003E5064">
              <w:rPr>
                <w:b/>
                <w:sz w:val="28"/>
                <w:szCs w:val="28"/>
                <w:lang w:val="vi-VN"/>
              </w:rPr>
              <w:t xml:space="preserve">Có đề </w:t>
            </w:r>
            <w:r w:rsidRPr="003E5064">
              <w:rPr>
                <w:b/>
                <w:sz w:val="28"/>
                <w:szCs w:val="28"/>
              </w:rPr>
              <w:t>xuất yêu cầu quy định về kiểm tra, nghiệm thu</w:t>
            </w:r>
            <w:r w:rsidRPr="003E5064">
              <w:rPr>
                <w:b/>
                <w:sz w:val="28"/>
                <w:szCs w:val="28"/>
                <w:lang w:val="vi-VN"/>
              </w:rPr>
              <w:t xml:space="preserve"> phù hợp, đáp ứng các yêu cầu nêu tại</w:t>
            </w:r>
            <w:r w:rsidRPr="003E5064">
              <w:rPr>
                <w:b/>
                <w:sz w:val="28"/>
                <w:szCs w:val="28"/>
              </w:rPr>
              <w:t xml:space="preserve"> </w:t>
            </w:r>
            <w:r w:rsidRPr="003E5064">
              <w:rPr>
                <w:b/>
                <w:sz w:val="28"/>
                <w:szCs w:val="28"/>
                <w:lang w:val="nl-NL"/>
              </w:rPr>
              <w:t>Mục 5,</w:t>
            </w:r>
            <w:r w:rsidRPr="003E5064">
              <w:rPr>
                <w:b/>
                <w:sz w:val="28"/>
                <w:szCs w:val="28"/>
                <w:lang w:val="vi-VN"/>
              </w:rPr>
              <w:t xml:space="preserve"> Chương V của E-HSMT</w:t>
            </w:r>
          </w:p>
        </w:tc>
        <w:tc>
          <w:tcPr>
            <w:tcW w:w="0" w:type="auto"/>
            <w:tcBorders>
              <w:top w:val="single" w:sz="4" w:space="0" w:color="auto"/>
              <w:left w:val="single" w:sz="4" w:space="0" w:color="auto"/>
              <w:bottom w:val="single" w:sz="4" w:space="0" w:color="auto"/>
              <w:right w:val="single" w:sz="4" w:space="0" w:color="auto"/>
            </w:tcBorders>
            <w:vAlign w:val="center"/>
          </w:tcPr>
          <w:p w14:paraId="11F3525F" w14:textId="77777777" w:rsidR="00164A7E" w:rsidRPr="003E5064" w:rsidRDefault="00164A7E" w:rsidP="00164A7E">
            <w:pPr>
              <w:widowControl w:val="0"/>
              <w:tabs>
                <w:tab w:val="left" w:pos="851"/>
              </w:tabs>
              <w:spacing w:line="276" w:lineRule="auto"/>
              <w:jc w:val="center"/>
              <w:outlineLvl w:val="2"/>
              <w:rPr>
                <w:b/>
                <w:sz w:val="28"/>
                <w:szCs w:val="28"/>
              </w:rPr>
            </w:pPr>
            <w:r w:rsidRPr="003E5064">
              <w:rPr>
                <w:b/>
                <w:sz w:val="28"/>
                <w:szCs w:val="28"/>
                <w:lang w:val="fr-FR"/>
              </w:rPr>
              <w:t>Đạt</w:t>
            </w:r>
          </w:p>
        </w:tc>
      </w:tr>
      <w:tr w:rsidR="00164A7E" w:rsidRPr="003E5064" w14:paraId="7E59D65B" w14:textId="77777777" w:rsidTr="00152E15">
        <w:trPr>
          <w:trHeight w:val="397"/>
        </w:trPr>
        <w:tc>
          <w:tcPr>
            <w:tcW w:w="0" w:type="auto"/>
            <w:vMerge/>
            <w:tcBorders>
              <w:left w:val="single" w:sz="4" w:space="0" w:color="auto"/>
              <w:right w:val="single" w:sz="4" w:space="0" w:color="auto"/>
            </w:tcBorders>
            <w:vAlign w:val="center"/>
          </w:tcPr>
          <w:p w14:paraId="5BB4DFF8" w14:textId="77777777" w:rsidR="00164A7E" w:rsidRPr="003E5064" w:rsidRDefault="00164A7E" w:rsidP="00164A7E">
            <w:pPr>
              <w:spacing w:line="276" w:lineRule="auto"/>
              <w:rPr>
                <w:b/>
                <w:sz w:val="28"/>
                <w:szCs w:val="28"/>
                <w:lang w:val="en-SG"/>
              </w:rPr>
            </w:pPr>
          </w:p>
        </w:tc>
        <w:tc>
          <w:tcPr>
            <w:tcW w:w="0" w:type="auto"/>
            <w:vMerge/>
            <w:tcBorders>
              <w:left w:val="single" w:sz="4" w:space="0" w:color="auto"/>
              <w:right w:val="single" w:sz="4" w:space="0" w:color="auto"/>
            </w:tcBorders>
            <w:vAlign w:val="center"/>
          </w:tcPr>
          <w:p w14:paraId="45012488" w14:textId="77777777" w:rsidR="00164A7E" w:rsidRPr="003E5064" w:rsidRDefault="00164A7E" w:rsidP="00164A7E">
            <w:pPr>
              <w:spacing w:line="276" w:lineRule="auto"/>
              <w:rPr>
                <w:b/>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57E33D69" w14:textId="77777777" w:rsidR="00164A7E" w:rsidRPr="003E5064" w:rsidRDefault="00164A7E" w:rsidP="00164A7E">
            <w:pPr>
              <w:spacing w:line="276" w:lineRule="auto"/>
              <w:ind w:left="-18"/>
              <w:rPr>
                <w:b/>
                <w:sz w:val="28"/>
                <w:szCs w:val="28"/>
              </w:rPr>
            </w:pPr>
            <w:r w:rsidRPr="003E5064">
              <w:rPr>
                <w:b/>
                <w:sz w:val="28"/>
                <w:szCs w:val="28"/>
              </w:rPr>
              <w:t>Không đáp ứng tiêu chí trên</w:t>
            </w:r>
          </w:p>
        </w:tc>
        <w:tc>
          <w:tcPr>
            <w:tcW w:w="0" w:type="auto"/>
            <w:tcBorders>
              <w:top w:val="single" w:sz="4" w:space="0" w:color="auto"/>
              <w:left w:val="single" w:sz="4" w:space="0" w:color="auto"/>
              <w:bottom w:val="single" w:sz="4" w:space="0" w:color="auto"/>
              <w:right w:val="single" w:sz="4" w:space="0" w:color="auto"/>
            </w:tcBorders>
            <w:vAlign w:val="center"/>
          </w:tcPr>
          <w:p w14:paraId="43B7D457" w14:textId="77777777" w:rsidR="00164A7E" w:rsidRPr="003E5064" w:rsidRDefault="00164A7E" w:rsidP="00164A7E">
            <w:pPr>
              <w:widowControl w:val="0"/>
              <w:tabs>
                <w:tab w:val="left" w:pos="851"/>
              </w:tabs>
              <w:spacing w:line="276" w:lineRule="auto"/>
              <w:jc w:val="center"/>
              <w:outlineLvl w:val="2"/>
              <w:rPr>
                <w:b/>
                <w:sz w:val="28"/>
                <w:szCs w:val="28"/>
              </w:rPr>
            </w:pPr>
            <w:r w:rsidRPr="003E5064">
              <w:rPr>
                <w:b/>
                <w:sz w:val="28"/>
                <w:szCs w:val="28"/>
              </w:rPr>
              <w:t>Không đạt</w:t>
            </w:r>
          </w:p>
        </w:tc>
      </w:tr>
    </w:tbl>
    <w:p w14:paraId="57816F92" w14:textId="77777777" w:rsidR="009D13BD" w:rsidRPr="00C24C84" w:rsidRDefault="009D13BD" w:rsidP="009D13BD">
      <w:pPr>
        <w:widowControl w:val="0"/>
        <w:spacing w:before="120" w:after="120"/>
        <w:ind w:firstLine="720"/>
        <w:rPr>
          <w:sz w:val="28"/>
          <w:szCs w:val="28"/>
          <w:lang w:val="es-ES"/>
        </w:rPr>
      </w:pPr>
      <w:r w:rsidRPr="00051816">
        <w:rPr>
          <w:sz w:val="28"/>
          <w:szCs w:val="28"/>
          <w:lang w:val="es-ES"/>
        </w:rPr>
        <w:t>E-HSDT được đánh giá là đạt yêu cầu về kỹ thuật khi tất cả các tiêu chuẩn đều được đánh giá là đạt. Trường hợp nhà thầu không đạt một trong các tiêu chuẩn trên thì được đánh giá là không đạt và không được xem xét, đánh giá bước tiếp theo.</w:t>
      </w:r>
    </w:p>
    <w:p w14:paraId="5F465E5C" w14:textId="77777777" w:rsidR="002E4F1B" w:rsidRDefault="002E4F1B"/>
    <w:sectPr w:rsidR="002E4F1B" w:rsidSect="003E5064">
      <w:headerReference w:type="default" r:id="rId6"/>
      <w:pgSz w:w="12240" w:h="15840" w:code="1"/>
      <w:pgMar w:top="1134" w:right="1134" w:bottom="851"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95FF" w14:textId="77777777" w:rsidR="00C57E64" w:rsidRDefault="00C57E64">
      <w:r>
        <w:separator/>
      </w:r>
    </w:p>
  </w:endnote>
  <w:endnote w:type="continuationSeparator" w:id="0">
    <w:p w14:paraId="600337CE" w14:textId="77777777" w:rsidR="00C57E64" w:rsidRDefault="00C5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8CC5" w14:textId="77777777" w:rsidR="00C57E64" w:rsidRDefault="00C57E64">
      <w:r>
        <w:separator/>
      </w:r>
    </w:p>
  </w:footnote>
  <w:footnote w:type="continuationSeparator" w:id="0">
    <w:p w14:paraId="1B5EB433" w14:textId="77777777" w:rsidR="00C57E64" w:rsidRDefault="00C5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12098"/>
      <w:docPartObj>
        <w:docPartGallery w:val="Page Numbers (Top of Page)"/>
        <w:docPartUnique/>
      </w:docPartObj>
    </w:sdtPr>
    <w:sdtEndPr>
      <w:rPr>
        <w:noProof/>
      </w:rPr>
    </w:sdtEndPr>
    <w:sdtContent>
      <w:p w14:paraId="1BA22076" w14:textId="77777777" w:rsidR="006B2055" w:rsidRDefault="00C74D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C42257" w14:textId="77777777" w:rsidR="006B2055" w:rsidRDefault="00C57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BD"/>
    <w:rsid w:val="00065D75"/>
    <w:rsid w:val="000A7271"/>
    <w:rsid w:val="00111F68"/>
    <w:rsid w:val="00164A7E"/>
    <w:rsid w:val="00210C8D"/>
    <w:rsid w:val="002E4A25"/>
    <w:rsid w:val="002E4F1B"/>
    <w:rsid w:val="003814F7"/>
    <w:rsid w:val="003F47F5"/>
    <w:rsid w:val="0046190E"/>
    <w:rsid w:val="00471F03"/>
    <w:rsid w:val="004F7C41"/>
    <w:rsid w:val="0057011F"/>
    <w:rsid w:val="006200B8"/>
    <w:rsid w:val="00633AAE"/>
    <w:rsid w:val="00673286"/>
    <w:rsid w:val="006F3CDF"/>
    <w:rsid w:val="00776C2F"/>
    <w:rsid w:val="00800666"/>
    <w:rsid w:val="00814755"/>
    <w:rsid w:val="00826640"/>
    <w:rsid w:val="008C2070"/>
    <w:rsid w:val="00956212"/>
    <w:rsid w:val="009C38F4"/>
    <w:rsid w:val="009D13BD"/>
    <w:rsid w:val="009F6FE3"/>
    <w:rsid w:val="00A066A7"/>
    <w:rsid w:val="00AC0A1D"/>
    <w:rsid w:val="00B43D63"/>
    <w:rsid w:val="00B76874"/>
    <w:rsid w:val="00BD006A"/>
    <w:rsid w:val="00BD36D3"/>
    <w:rsid w:val="00C36EE9"/>
    <w:rsid w:val="00C57E64"/>
    <w:rsid w:val="00C6051A"/>
    <w:rsid w:val="00C74D24"/>
    <w:rsid w:val="00CA6918"/>
    <w:rsid w:val="00DC4904"/>
    <w:rsid w:val="00E21F4D"/>
    <w:rsid w:val="00EB5132"/>
    <w:rsid w:val="00EC1694"/>
    <w:rsid w:val="00EC4BA4"/>
    <w:rsid w:val="00FC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552B"/>
  <w15:chartTrackingRefBased/>
  <w15:docId w15:val="{E0507A0A-A32A-4F57-84DD-8146DD47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BD"/>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D13BD"/>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D13BD"/>
    <w:pPr>
      <w:tabs>
        <w:tab w:val="center" w:pos="4680"/>
        <w:tab w:val="right" w:pos="9360"/>
      </w:tabs>
    </w:pPr>
  </w:style>
  <w:style w:type="character" w:customStyle="1" w:styleId="HeaderChar">
    <w:name w:val="Header Char"/>
    <w:basedOn w:val="DefaultParagraphFont"/>
    <w:link w:val="Header"/>
    <w:uiPriority w:val="99"/>
    <w:rsid w:val="009D13BD"/>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2026-04-10T01:42:00Z</dcterms:created>
  <dcterms:modified xsi:type="dcterms:W3CDTF">2026-04-14T02:11:00Z</dcterms:modified>
</cp:coreProperties>
</file>