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C23F" w14:textId="368C24B0" w:rsidR="00683C6C" w:rsidRPr="00180F17" w:rsidRDefault="00683C6C" w:rsidP="00683C6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5C6A628" w14:textId="77777777" w:rsidR="00683C6C" w:rsidRPr="00180F17" w:rsidRDefault="00683C6C" w:rsidP="00683C6C">
      <w:pPr>
        <w:pStyle w:val="Subtitle"/>
        <w:rPr>
          <w:sz w:val="20"/>
          <w:szCs w:val="32"/>
          <w:lang w:val="nl-NL"/>
        </w:rPr>
      </w:pPr>
    </w:p>
    <w:p w14:paraId="20E11A02" w14:textId="77777777" w:rsidR="00683C6C" w:rsidRPr="009B7A83" w:rsidRDefault="00683C6C" w:rsidP="00683C6C">
      <w:pPr>
        <w:spacing w:line="276" w:lineRule="auto"/>
        <w:rPr>
          <w:b/>
          <w:color w:val="000000" w:themeColor="text1"/>
          <w:lang w:val="nl-NL"/>
        </w:rPr>
      </w:pPr>
      <w:r w:rsidRPr="009B7A83">
        <w:rPr>
          <w:b/>
          <w:color w:val="000000" w:themeColor="text1"/>
          <w:lang w:val="nl-NL"/>
        </w:rPr>
        <w:t>Mục 1. Yêu cầu về kỹ thuật</w:t>
      </w:r>
    </w:p>
    <w:p w14:paraId="76AF9185" w14:textId="6CCC85BD" w:rsidR="00683C6C" w:rsidRPr="009B7A83" w:rsidRDefault="00683C6C" w:rsidP="00683C6C">
      <w:pPr>
        <w:spacing w:line="276" w:lineRule="auto"/>
        <w:rPr>
          <w:b/>
          <w:i/>
          <w:color w:val="000000" w:themeColor="text1"/>
          <w:lang w:val="nl-NL"/>
        </w:rPr>
      </w:pPr>
      <w:r w:rsidRPr="009B7A83">
        <w:rPr>
          <w:b/>
          <w:i/>
          <w:color w:val="000000" w:themeColor="text1"/>
          <w:lang w:val="nl-NL"/>
        </w:rPr>
        <w:t>1.1. Giới thiệu chung về dự toán mua sắm, gói thầu</w:t>
      </w:r>
    </w:p>
    <w:p w14:paraId="486E9081" w14:textId="23971AEE" w:rsidR="00683C6C" w:rsidRPr="00DE330E" w:rsidRDefault="00683C6C" w:rsidP="00683C6C">
      <w:pPr>
        <w:widowControl w:val="0"/>
        <w:spacing w:line="276" w:lineRule="auto"/>
        <w:rPr>
          <w:rFonts w:asciiTheme="majorHAnsi" w:hAnsiTheme="majorHAnsi" w:cstheme="majorHAnsi"/>
          <w:color w:val="000000" w:themeColor="text1"/>
          <w:lang w:val="nl-NL"/>
        </w:rPr>
      </w:pPr>
      <w:r w:rsidRPr="00DE330E">
        <w:rPr>
          <w:rFonts w:asciiTheme="majorHAnsi" w:hAnsiTheme="majorHAnsi" w:cstheme="majorHAnsi"/>
          <w:color w:val="000000" w:themeColor="text1"/>
          <w:lang w:val="nl-NL"/>
        </w:rPr>
        <w:t xml:space="preserve">- Tên dự </w:t>
      </w:r>
      <w:r w:rsidR="007B4C57">
        <w:rPr>
          <w:rFonts w:asciiTheme="majorHAnsi" w:hAnsiTheme="majorHAnsi" w:cstheme="majorHAnsi"/>
          <w:color w:val="000000" w:themeColor="text1"/>
          <w:lang w:val="nl-NL"/>
        </w:rPr>
        <w:t>toán mua sắm</w:t>
      </w:r>
      <w:r w:rsidRPr="00DE330E">
        <w:rPr>
          <w:rFonts w:asciiTheme="majorHAnsi" w:hAnsiTheme="majorHAnsi" w:cstheme="majorHAnsi"/>
          <w:color w:val="000000" w:themeColor="text1"/>
          <w:lang w:val="nl-NL"/>
        </w:rPr>
        <w:t xml:space="preserve">: </w:t>
      </w:r>
      <w:r w:rsidR="00EC1F34">
        <w:rPr>
          <w:rFonts w:asciiTheme="majorHAnsi" w:hAnsiTheme="majorHAnsi" w:cstheme="majorHAnsi"/>
          <w:color w:val="000000" w:themeColor="text1"/>
          <w:lang w:val="nl-NL"/>
        </w:rPr>
        <w:t>Xe</w:t>
      </w:r>
      <w:r w:rsidR="00B70684" w:rsidRPr="00B70684">
        <w:rPr>
          <w:rFonts w:asciiTheme="majorHAnsi" w:hAnsiTheme="majorHAnsi" w:cstheme="majorHAnsi"/>
          <w:color w:val="000000" w:themeColor="text1"/>
          <w:lang w:val="nl-NL"/>
        </w:rPr>
        <w:t xml:space="preserve"> ô tô phục vụ công tác chung tại Văn phòng Sở - Sở Văn hó</w:t>
      </w:r>
      <w:r w:rsidR="00EC1F34">
        <w:rPr>
          <w:rFonts w:asciiTheme="majorHAnsi" w:hAnsiTheme="majorHAnsi" w:cstheme="majorHAnsi"/>
          <w:color w:val="000000" w:themeColor="text1"/>
          <w:lang w:val="nl-NL"/>
        </w:rPr>
        <w:t>a</w:t>
      </w:r>
      <w:r w:rsidR="00B70684" w:rsidRPr="00B70684">
        <w:rPr>
          <w:rFonts w:asciiTheme="majorHAnsi" w:hAnsiTheme="majorHAnsi" w:cstheme="majorHAnsi"/>
          <w:color w:val="000000" w:themeColor="text1"/>
          <w:lang w:val="nl-NL"/>
        </w:rPr>
        <w:t>, Thể thao và Du lịch tỉnh Phú Thọ</w:t>
      </w:r>
      <w:r w:rsidR="00781782" w:rsidRPr="00B70684">
        <w:rPr>
          <w:rFonts w:asciiTheme="majorHAnsi" w:hAnsiTheme="majorHAnsi" w:cstheme="majorHAnsi"/>
          <w:color w:val="000000" w:themeColor="text1"/>
          <w:lang w:val="nl-NL"/>
        </w:rPr>
        <w:t>.</w:t>
      </w:r>
    </w:p>
    <w:p w14:paraId="54AA8200" w14:textId="79E611D2" w:rsidR="00683C6C" w:rsidRPr="00DE330E" w:rsidRDefault="00683C6C" w:rsidP="00683C6C">
      <w:pPr>
        <w:widowControl w:val="0"/>
        <w:spacing w:line="276" w:lineRule="auto"/>
        <w:rPr>
          <w:rFonts w:asciiTheme="majorHAnsi" w:hAnsiTheme="majorHAnsi" w:cstheme="majorHAnsi"/>
          <w:color w:val="000000" w:themeColor="text1"/>
          <w:lang w:val="nl-NL"/>
        </w:rPr>
      </w:pPr>
      <w:r w:rsidRPr="00DE330E">
        <w:rPr>
          <w:rFonts w:asciiTheme="majorHAnsi" w:hAnsiTheme="majorHAnsi" w:cstheme="majorHAnsi"/>
          <w:color w:val="000000" w:themeColor="text1"/>
          <w:lang w:val="nl-NL"/>
        </w:rPr>
        <w:t xml:space="preserve">- Chủ đầu tư: </w:t>
      </w:r>
      <w:r w:rsidR="00B70684">
        <w:rPr>
          <w:rFonts w:asciiTheme="majorHAnsi" w:hAnsiTheme="majorHAnsi" w:cstheme="majorHAnsi"/>
          <w:color w:val="000000" w:themeColor="text1"/>
          <w:lang w:val="nl-NL"/>
        </w:rPr>
        <w:t>Sở Văn hóa, Thể thao và Du lịch tỉnh Phú Thọ</w:t>
      </w:r>
      <w:r w:rsidRPr="00DE330E">
        <w:rPr>
          <w:rFonts w:asciiTheme="majorHAnsi" w:hAnsiTheme="majorHAnsi" w:cstheme="majorHAnsi"/>
          <w:color w:val="000000" w:themeColor="text1"/>
          <w:lang w:val="nl-NL"/>
        </w:rPr>
        <w:t xml:space="preserve"> </w:t>
      </w:r>
    </w:p>
    <w:p w14:paraId="2C4A0B60" w14:textId="3E416CA2" w:rsidR="00683C6C" w:rsidRPr="000D2422" w:rsidRDefault="00683C6C" w:rsidP="000D2422">
      <w:pPr>
        <w:rPr>
          <w:rFonts w:asciiTheme="majorHAnsi" w:hAnsiTheme="majorHAnsi" w:cstheme="majorHAnsi"/>
          <w:color w:val="000000" w:themeColor="text1"/>
          <w:lang w:val="nl-NL"/>
        </w:rPr>
      </w:pPr>
      <w:r w:rsidRPr="00DE330E">
        <w:rPr>
          <w:rFonts w:asciiTheme="majorHAnsi" w:hAnsiTheme="majorHAnsi" w:cstheme="majorHAnsi"/>
          <w:color w:val="000000" w:themeColor="text1"/>
          <w:lang w:val="nl-NL"/>
        </w:rPr>
        <w:t xml:space="preserve">- Nguồn vốn: </w:t>
      </w:r>
      <w:r w:rsidR="000D2422" w:rsidRPr="000D2422">
        <w:rPr>
          <w:rFonts w:asciiTheme="majorHAnsi" w:hAnsiTheme="majorHAnsi" w:cstheme="majorHAnsi"/>
          <w:color w:val="000000" w:themeColor="text1"/>
          <w:lang w:val="nl-NL"/>
        </w:rPr>
        <w:t>Nguồn vốn ngân sách nhà nước năm 2026 (Tại Quyết định số 634/QĐ-UBND ngày 10/03/2026 của UBND tỉnh Phú Thọ)</w:t>
      </w:r>
      <w:r w:rsidR="00B70684">
        <w:rPr>
          <w:rFonts w:asciiTheme="majorHAnsi" w:hAnsiTheme="majorHAnsi" w:cstheme="majorHAnsi"/>
          <w:color w:val="000000" w:themeColor="text1"/>
          <w:lang w:val="nl-NL"/>
        </w:rPr>
        <w:t>.</w:t>
      </w:r>
    </w:p>
    <w:p w14:paraId="2FA31F64" w14:textId="02F4CE85" w:rsidR="00683C6C" w:rsidRPr="00781782" w:rsidRDefault="00683C6C" w:rsidP="00683C6C">
      <w:pPr>
        <w:widowControl w:val="0"/>
        <w:spacing w:line="276" w:lineRule="auto"/>
        <w:rPr>
          <w:rFonts w:asciiTheme="majorHAnsi" w:hAnsiTheme="majorHAnsi" w:cstheme="majorHAnsi"/>
          <w:color w:val="000000" w:themeColor="text1"/>
          <w:lang w:val="nl-NL"/>
        </w:rPr>
      </w:pPr>
      <w:r w:rsidRPr="00781782">
        <w:rPr>
          <w:rFonts w:asciiTheme="majorHAnsi" w:hAnsiTheme="majorHAnsi" w:cstheme="majorHAnsi"/>
          <w:color w:val="000000" w:themeColor="text1"/>
          <w:lang w:val="nl-NL"/>
        </w:rPr>
        <w:t>- Hình thức lựa chọn nhà thầu: Chào hàng cạnh tranh</w:t>
      </w:r>
      <w:r w:rsidR="00B70684">
        <w:rPr>
          <w:rFonts w:asciiTheme="majorHAnsi" w:hAnsiTheme="majorHAnsi" w:cstheme="majorHAnsi"/>
          <w:color w:val="000000" w:themeColor="text1"/>
          <w:lang w:val="nl-NL"/>
        </w:rPr>
        <w:t xml:space="preserve"> qua mạng</w:t>
      </w:r>
    </w:p>
    <w:p w14:paraId="1FF81E0A" w14:textId="77777777" w:rsidR="00683C6C" w:rsidRPr="00781782" w:rsidRDefault="00683C6C" w:rsidP="00683C6C">
      <w:pPr>
        <w:widowControl w:val="0"/>
        <w:spacing w:line="276" w:lineRule="auto"/>
        <w:rPr>
          <w:rFonts w:asciiTheme="majorHAnsi" w:hAnsiTheme="majorHAnsi" w:cstheme="majorHAnsi"/>
          <w:color w:val="000000" w:themeColor="text1"/>
          <w:lang w:val="nl-NL"/>
        </w:rPr>
      </w:pPr>
      <w:r w:rsidRPr="00781782">
        <w:rPr>
          <w:rFonts w:asciiTheme="majorHAnsi" w:hAnsiTheme="majorHAnsi" w:cstheme="majorHAnsi"/>
          <w:color w:val="000000" w:themeColor="text1"/>
          <w:lang w:val="nl-NL"/>
        </w:rPr>
        <w:t>- Loại hợp đồng: Trọn gói.</w:t>
      </w:r>
    </w:p>
    <w:p w14:paraId="0CA52FE4" w14:textId="0E7C7552" w:rsidR="00683C6C" w:rsidRPr="00781782" w:rsidRDefault="00683C6C" w:rsidP="00683C6C">
      <w:pPr>
        <w:widowControl w:val="0"/>
        <w:spacing w:line="276" w:lineRule="auto"/>
        <w:rPr>
          <w:rFonts w:asciiTheme="majorHAnsi" w:hAnsiTheme="majorHAnsi" w:cstheme="majorHAnsi"/>
          <w:color w:val="000000" w:themeColor="text1"/>
          <w:lang w:val="nl-NL"/>
        </w:rPr>
      </w:pPr>
      <w:r w:rsidRPr="00781782">
        <w:rPr>
          <w:rFonts w:asciiTheme="majorHAnsi" w:hAnsiTheme="majorHAnsi" w:cstheme="majorHAnsi"/>
          <w:color w:val="000000" w:themeColor="text1"/>
          <w:lang w:val="nl-NL"/>
        </w:rPr>
        <w:t xml:space="preserve">- </w:t>
      </w:r>
      <w:r w:rsidR="00EE398C">
        <w:rPr>
          <w:rFonts w:asciiTheme="majorHAnsi" w:hAnsiTheme="majorHAnsi" w:cstheme="majorHAnsi"/>
          <w:color w:val="000000" w:themeColor="text1"/>
          <w:lang w:val="nl-NL"/>
        </w:rPr>
        <w:t xml:space="preserve">Thời gian thực hiện gói thầu: </w:t>
      </w:r>
      <w:r w:rsidR="00B70684">
        <w:rPr>
          <w:rFonts w:asciiTheme="majorHAnsi" w:hAnsiTheme="majorHAnsi" w:cstheme="majorHAnsi"/>
          <w:color w:val="000000" w:themeColor="text1"/>
          <w:lang w:val="nl-NL"/>
        </w:rPr>
        <w:t>4</w:t>
      </w:r>
      <w:r w:rsidR="00EE398C">
        <w:rPr>
          <w:rFonts w:asciiTheme="majorHAnsi" w:hAnsiTheme="majorHAnsi" w:cstheme="majorHAnsi"/>
          <w:color w:val="000000" w:themeColor="text1"/>
          <w:lang w:val="nl-NL"/>
        </w:rPr>
        <w:t>0</w:t>
      </w:r>
      <w:r w:rsidRPr="00781782">
        <w:rPr>
          <w:rFonts w:asciiTheme="majorHAnsi" w:hAnsiTheme="majorHAnsi" w:cstheme="majorHAnsi"/>
          <w:color w:val="000000" w:themeColor="text1"/>
          <w:lang w:val="nl-NL"/>
        </w:rPr>
        <w:t xml:space="preserve"> ngày</w:t>
      </w:r>
    </w:p>
    <w:p w14:paraId="382AF188" w14:textId="77777777" w:rsidR="00683C6C" w:rsidRPr="009B7A83" w:rsidRDefault="00683C6C" w:rsidP="00683C6C">
      <w:pPr>
        <w:spacing w:line="276" w:lineRule="auto"/>
        <w:rPr>
          <w:b/>
          <w:i/>
          <w:color w:val="000000" w:themeColor="text1"/>
          <w:lang w:val="nl-NL"/>
        </w:rPr>
      </w:pPr>
      <w:r w:rsidRPr="009B7A83">
        <w:rPr>
          <w:b/>
          <w:i/>
          <w:color w:val="000000" w:themeColor="text1"/>
          <w:lang w:val="nl-NL"/>
        </w:rPr>
        <w:t>1.2. Yêu cầu về kỹ thuật</w:t>
      </w:r>
    </w:p>
    <w:p w14:paraId="6280AE9E" w14:textId="77777777" w:rsidR="00683C6C" w:rsidRPr="009B7A83" w:rsidRDefault="00683C6C" w:rsidP="00683C6C">
      <w:pPr>
        <w:spacing w:line="276" w:lineRule="auto"/>
        <w:rPr>
          <w:i/>
          <w:color w:val="000000" w:themeColor="text1"/>
          <w:lang w:val="nl-NL"/>
        </w:rPr>
      </w:pPr>
      <w:r w:rsidRPr="009B7A83">
        <w:rPr>
          <w:i/>
          <w:color w:val="000000" w:themeColor="text1"/>
          <w:lang w:val="nl-NL"/>
        </w:rPr>
        <w:t xml:space="preserve"> </w:t>
      </w:r>
      <w:r w:rsidRPr="009B7A83">
        <w:rPr>
          <w:color w:val="000000" w:themeColor="text1"/>
          <w:lang w:val="nl-NL"/>
        </w:rPr>
        <w:t xml:space="preserve">Yêu cầu về kỹ thuật bao gồm yêu cầu về kỹ thuật chung và yêu cầu về kỹ thuật chi tiết đối với hàng hóa thuộc phạm vi cung cấp của gói thầu, cụ thể: </w:t>
      </w:r>
    </w:p>
    <w:p w14:paraId="7DB7D6C9" w14:textId="77777777" w:rsidR="00683C6C" w:rsidRPr="009B7A83" w:rsidRDefault="00683C6C" w:rsidP="00683C6C">
      <w:pPr>
        <w:spacing w:line="276" w:lineRule="auto"/>
        <w:rPr>
          <w:color w:val="000000" w:themeColor="text1"/>
          <w:lang w:val="nl-NL"/>
        </w:rPr>
      </w:pPr>
      <w:r w:rsidRPr="009B7A83">
        <w:rPr>
          <w:color w:val="000000" w:themeColor="text1"/>
          <w:lang w:val="nl-NL"/>
        </w:rPr>
        <w:t>Tóm tắt thông số kỹ thuật của hàng hóa và các dịch vụ liên quan phải tuân thủ các thông số kỹ thuật và các tiêu chuẩn sau đây:</w:t>
      </w:r>
    </w:p>
    <w:p w14:paraId="10B7D2BC" w14:textId="77777777" w:rsidR="00683C6C" w:rsidRPr="00AF23F2" w:rsidRDefault="00683C6C" w:rsidP="00683C6C">
      <w:pPr>
        <w:spacing w:line="276" w:lineRule="auto"/>
        <w:rPr>
          <w:b/>
          <w:i/>
          <w:color w:val="000000" w:themeColor="text1"/>
          <w:lang w:val="nl-NL"/>
        </w:rPr>
      </w:pPr>
      <w:r w:rsidRPr="00AF23F2">
        <w:rPr>
          <w:b/>
          <w:i/>
          <w:color w:val="000000" w:themeColor="text1"/>
          <w:lang w:val="nl-NL"/>
        </w:rPr>
        <w:t>a) Yêu cầu kỹ thuật chung:</w:t>
      </w:r>
    </w:p>
    <w:p w14:paraId="771C378E" w14:textId="6E7241DC" w:rsidR="00683C6C" w:rsidRPr="009B7A83" w:rsidRDefault="00683C6C" w:rsidP="00683C6C">
      <w:pPr>
        <w:spacing w:line="276" w:lineRule="auto"/>
        <w:rPr>
          <w:color w:val="000000" w:themeColor="text1"/>
          <w:lang w:val="nl-NL"/>
        </w:rPr>
      </w:pPr>
      <w:r w:rsidRPr="009B7A83">
        <w:rPr>
          <w:color w:val="000000" w:themeColor="text1"/>
          <w:lang w:val="nl-NL"/>
        </w:rPr>
        <w:t>- Hàng hóa mới 100%, chưa qua sử dụng, sản xuất năm</w:t>
      </w:r>
      <w:r>
        <w:rPr>
          <w:color w:val="000000" w:themeColor="text1"/>
          <w:lang w:val="nl-NL"/>
        </w:rPr>
        <w:t xml:space="preserve"> 202</w:t>
      </w:r>
      <w:r w:rsidR="00AD0679">
        <w:rPr>
          <w:color w:val="000000" w:themeColor="text1"/>
          <w:lang w:val="nl-NL"/>
        </w:rPr>
        <w:t>6</w:t>
      </w:r>
      <w:r w:rsidRPr="009B7A83">
        <w:rPr>
          <w:color w:val="000000" w:themeColor="text1"/>
          <w:lang w:val="nl-NL"/>
        </w:rPr>
        <w:t xml:space="preserve"> có xuất xứ rõ ràng, có giấy chứng nhận chất lượng xuất xưởng</w:t>
      </w:r>
      <w:r>
        <w:rPr>
          <w:color w:val="000000" w:themeColor="text1"/>
          <w:lang w:val="nl-NL"/>
        </w:rPr>
        <w:t xml:space="preserve"> (nếu có)</w:t>
      </w:r>
      <w:r w:rsidRPr="009B7A83">
        <w:rPr>
          <w:color w:val="000000" w:themeColor="text1"/>
          <w:lang w:val="nl-NL"/>
        </w:rPr>
        <w:t>. (Hàng hóa có chủng loại, mã ký hiệu, nhãn mác, lô sản xuất, hãng sản xuất, nước sản xuất, năm sản xuất).</w:t>
      </w:r>
    </w:p>
    <w:p w14:paraId="108C4ACF" w14:textId="77777777" w:rsidR="00683C6C" w:rsidRPr="009B7A83" w:rsidRDefault="00683C6C" w:rsidP="00683C6C">
      <w:pPr>
        <w:spacing w:line="276" w:lineRule="auto"/>
        <w:rPr>
          <w:color w:val="000000" w:themeColor="text1"/>
          <w:lang w:val="nl-NL"/>
        </w:rPr>
      </w:pPr>
      <w:r w:rsidRPr="009B7A83">
        <w:rPr>
          <w:color w:val="000000" w:themeColor="text1"/>
          <w:lang w:val="nl-NL"/>
        </w:rPr>
        <w:t>- Có cam kết cung cấp cho chủ đầu tư: Chứng nhận C/O, CQ đối với hàng hóa nhập khẩu; giấy chứng nhận xuất xưởng đối với các hàng hóa sản xuất trong nước nếu trúng thầu</w:t>
      </w:r>
      <w:r>
        <w:rPr>
          <w:color w:val="000000" w:themeColor="text1"/>
          <w:lang w:val="nl-NL"/>
        </w:rPr>
        <w:t xml:space="preserve"> (nếu có)</w:t>
      </w:r>
      <w:r w:rsidRPr="009B7A83">
        <w:rPr>
          <w:color w:val="000000" w:themeColor="text1"/>
          <w:lang w:val="nl-NL"/>
        </w:rPr>
        <w:t xml:space="preserve">. </w:t>
      </w:r>
    </w:p>
    <w:p w14:paraId="711EA35D" w14:textId="77777777" w:rsidR="004410E7" w:rsidRDefault="00683C6C" w:rsidP="00683C6C">
      <w:pPr>
        <w:spacing w:line="276" w:lineRule="auto"/>
        <w:rPr>
          <w:color w:val="000000" w:themeColor="text1"/>
          <w:lang w:val="nl-NL"/>
        </w:rPr>
      </w:pPr>
      <w:r w:rsidRPr="009B7A83">
        <w:rPr>
          <w:color w:val="000000" w:themeColor="text1"/>
          <w:lang w:val="nl-NL"/>
        </w:rPr>
        <w:t xml:space="preserve">- Chất lượng: </w:t>
      </w:r>
    </w:p>
    <w:p w14:paraId="3F6E2185" w14:textId="77777777" w:rsidR="004410E7" w:rsidRDefault="004410E7" w:rsidP="00683C6C">
      <w:pPr>
        <w:spacing w:line="276" w:lineRule="auto"/>
        <w:rPr>
          <w:color w:val="000000" w:themeColor="text1"/>
          <w:lang w:val="nl-NL"/>
        </w:rPr>
      </w:pPr>
      <w:r>
        <w:rPr>
          <w:color w:val="000000" w:themeColor="text1"/>
          <w:lang w:val="nl-NL"/>
        </w:rPr>
        <w:t xml:space="preserve">+ </w:t>
      </w:r>
      <w:r w:rsidR="00683C6C" w:rsidRPr="009B7A83">
        <w:rPr>
          <w:color w:val="000000" w:themeColor="text1"/>
          <w:lang w:val="nl-NL"/>
        </w:rPr>
        <w:t>Hàng hóa nhà thầu đề xuất phải đáp ứng các thông số kỹ thuật, đảm bảo chất lượng theo yêu cầu chi tiết về kỹ thuật chương này</w:t>
      </w:r>
      <w:r>
        <w:rPr>
          <w:color w:val="000000" w:themeColor="text1"/>
          <w:lang w:val="nl-NL"/>
        </w:rPr>
        <w:t xml:space="preserve">. </w:t>
      </w:r>
      <w:r w:rsidR="00683C6C" w:rsidRPr="009B7A83">
        <w:rPr>
          <w:color w:val="000000" w:themeColor="text1"/>
          <w:lang w:val="nl-NL"/>
        </w:rPr>
        <w:t>(Nhà thầu nộp cùng E-HSDT các tài liệu có tính pháp lý để chứng minh các thông số kỹ thuật, chất lượng của hàng hóa đề xuất</w:t>
      </w:r>
      <w:r w:rsidR="00FB651D">
        <w:rPr>
          <w:color w:val="000000" w:themeColor="text1"/>
          <w:lang w:val="nl-NL"/>
        </w:rPr>
        <w:t>. Các tài liệu TSKT nhà thầu nộp cùng E-HSDT phải dịch ra tiếng Việt nếu tài liệu là tiếng nước ngoài</w:t>
      </w:r>
      <w:r w:rsidR="00683C6C" w:rsidRPr="009B7A83">
        <w:rPr>
          <w:color w:val="000000" w:themeColor="text1"/>
          <w:lang w:val="nl-NL"/>
        </w:rPr>
        <w:t>).</w:t>
      </w:r>
    </w:p>
    <w:p w14:paraId="7F08B32B" w14:textId="77777777" w:rsidR="00683C6C" w:rsidRDefault="004410E7" w:rsidP="00683C6C">
      <w:pPr>
        <w:spacing w:line="276" w:lineRule="auto"/>
        <w:rPr>
          <w:color w:val="000000" w:themeColor="text1"/>
          <w:lang w:val="nl-NL"/>
        </w:rPr>
      </w:pPr>
      <w:r>
        <w:rPr>
          <w:color w:val="000000" w:themeColor="text1"/>
          <w:lang w:val="nl-NL"/>
        </w:rPr>
        <w:t xml:space="preserve">+ </w:t>
      </w:r>
      <w:r w:rsidRPr="004410E7">
        <w:rPr>
          <w:color w:val="000000" w:themeColor="text1"/>
          <w:lang w:val="nl-NL"/>
        </w:rPr>
        <w:t>Đảm bảo đầy đủ, đồng bộ kết cấu, các cụm, bộ phận công tác theo tiêu</w:t>
      </w:r>
      <w:r>
        <w:rPr>
          <w:color w:val="000000" w:themeColor="text1"/>
          <w:lang w:val="nl-NL"/>
        </w:rPr>
        <w:t xml:space="preserve"> </w:t>
      </w:r>
      <w:r w:rsidRPr="004410E7">
        <w:rPr>
          <w:color w:val="000000" w:themeColor="text1"/>
          <w:lang w:val="nl-NL"/>
        </w:rPr>
        <w:t>chuẩn của nhà sản xuất;</w:t>
      </w:r>
      <w:r w:rsidR="00683C6C" w:rsidRPr="009B7A83">
        <w:rPr>
          <w:color w:val="000000" w:themeColor="text1"/>
          <w:lang w:val="nl-NL"/>
        </w:rPr>
        <w:t xml:space="preserve"> </w:t>
      </w:r>
    </w:p>
    <w:p w14:paraId="0BCE803F" w14:textId="77777777" w:rsidR="004410E7" w:rsidRPr="009B7A83" w:rsidRDefault="004410E7" w:rsidP="004410E7">
      <w:pPr>
        <w:spacing w:line="276" w:lineRule="auto"/>
        <w:rPr>
          <w:color w:val="000000" w:themeColor="text1"/>
          <w:lang w:val="nl-NL"/>
        </w:rPr>
      </w:pPr>
      <w:r>
        <w:rPr>
          <w:color w:val="000000" w:themeColor="text1"/>
          <w:lang w:val="nl-NL"/>
        </w:rPr>
        <w:t xml:space="preserve">+ </w:t>
      </w:r>
      <w:r w:rsidRPr="004410E7">
        <w:rPr>
          <w:color w:val="000000" w:themeColor="text1"/>
          <w:lang w:val="nl-NL"/>
        </w:rPr>
        <w:t>Đảm bảo hoạt động đồng bộ của toàn bộ thiết bị; đảm bảo đầy đủ tính năng</w:t>
      </w:r>
      <w:r>
        <w:rPr>
          <w:color w:val="000000" w:themeColor="text1"/>
          <w:lang w:val="nl-NL"/>
        </w:rPr>
        <w:t xml:space="preserve"> </w:t>
      </w:r>
      <w:r w:rsidRPr="004410E7">
        <w:rPr>
          <w:color w:val="000000" w:themeColor="text1"/>
          <w:lang w:val="nl-NL"/>
        </w:rPr>
        <w:t>vận hành; đảm bảo năng suất, chất lượng vận hành theo tiêu chuẩn của nhà sản xuất;</w:t>
      </w:r>
    </w:p>
    <w:p w14:paraId="0C1A9BAD" w14:textId="77777777" w:rsidR="004410E7" w:rsidRDefault="00683C6C" w:rsidP="00683C6C">
      <w:pPr>
        <w:spacing w:line="276" w:lineRule="auto"/>
        <w:rPr>
          <w:color w:val="000000" w:themeColor="text1"/>
          <w:lang w:val="nl-NL"/>
        </w:rPr>
      </w:pPr>
      <w:r w:rsidRPr="009B7A83">
        <w:rPr>
          <w:color w:val="000000" w:themeColor="text1"/>
          <w:lang w:val="nl-NL"/>
        </w:rPr>
        <w:t>- Căn cứ vào nhu cầu hàng hóa, Chủ đầu tư và nhà thầu sẽ thống nhất thời gian giao hàng để phù hợp với tiến độ đề xuất cung cấp.</w:t>
      </w:r>
    </w:p>
    <w:p w14:paraId="73D2E475" w14:textId="77777777" w:rsidR="00A91992" w:rsidRDefault="00A91992" w:rsidP="00683C6C">
      <w:pPr>
        <w:spacing w:line="276" w:lineRule="auto"/>
        <w:rPr>
          <w:color w:val="000000" w:themeColor="text1"/>
          <w:lang w:val="nl-NL"/>
        </w:rPr>
      </w:pPr>
      <w:r w:rsidRPr="00B3574B">
        <w:rPr>
          <w:color w:val="000000" w:themeColor="text1"/>
          <w:lang w:val="nl-NL"/>
        </w:rPr>
        <w:t>- Đơn giá của nhà thầu bao gồm thuế VAT, chi phí vận chuyển hàng hóa đến địa chỉ của Chủ đầu tư.</w:t>
      </w:r>
    </w:p>
    <w:p w14:paraId="57CD3BA3" w14:textId="1D50B781" w:rsidR="00FD3812" w:rsidRPr="009B7A83" w:rsidRDefault="00FD3812" w:rsidP="00683C6C">
      <w:pPr>
        <w:spacing w:line="276" w:lineRule="auto"/>
        <w:rPr>
          <w:color w:val="000000" w:themeColor="text1"/>
          <w:lang w:val="nl-NL"/>
        </w:rPr>
      </w:pPr>
      <w:r>
        <w:rPr>
          <w:color w:val="000000" w:themeColor="text1"/>
          <w:lang w:val="nl-NL"/>
        </w:rPr>
        <w:t>- Nhà thầu cam kết cung cấp màu xe theo yêu cầu của chủ đầu tư khi nhà thầu được lựa chọn.</w:t>
      </w:r>
    </w:p>
    <w:p w14:paraId="7C934793" w14:textId="77777777" w:rsidR="00683C6C" w:rsidRPr="00AF23F2" w:rsidRDefault="00683C6C" w:rsidP="00683C6C">
      <w:pPr>
        <w:spacing w:line="276" w:lineRule="auto"/>
        <w:rPr>
          <w:b/>
          <w:i/>
          <w:color w:val="000000" w:themeColor="text1"/>
          <w:lang w:val="nl-NL"/>
        </w:rPr>
      </w:pPr>
      <w:r w:rsidRPr="00AF23F2">
        <w:rPr>
          <w:b/>
          <w:i/>
          <w:color w:val="000000" w:themeColor="text1"/>
          <w:lang w:val="nl-NL"/>
        </w:rPr>
        <w:t>b) Yêu cầu kỹ thuật cụ thể:</w:t>
      </w:r>
    </w:p>
    <w:p w14:paraId="392DC1F9" w14:textId="77777777" w:rsidR="00683C6C" w:rsidRPr="009B7A83" w:rsidRDefault="00683C6C" w:rsidP="00683C6C">
      <w:pPr>
        <w:spacing w:line="276" w:lineRule="auto"/>
        <w:rPr>
          <w:color w:val="000000" w:themeColor="text1"/>
          <w:lang w:val="vi-VN"/>
        </w:rPr>
      </w:pPr>
      <w:r w:rsidRPr="009B7A83">
        <w:rPr>
          <w:color w:val="000000" w:themeColor="text1"/>
          <w:lang w:val="vi-VN"/>
        </w:rPr>
        <w:t>Nhà thầu phải chào thầu danh mục hàng hóa theo gói thầu đáp ứng các thông số kỹ thuật theo danh mục liệt kê dưới đây, trong trường hợp bất kỳ thông số kỹ thuật nào có chỉ dẫn liên quan đến nhãn hiệu hàng hóa hoặc ký hiệu/quy định riêng khác kèm theo thì chỉ mang tính chất tham khảo, nhà thầu có thể chào thầu các loại hàng hóa có tính năng kỹ</w:t>
      </w:r>
      <w:r w:rsidR="00AF7FD0">
        <w:rPr>
          <w:color w:val="000000" w:themeColor="text1"/>
          <w:lang w:val="vi-VN"/>
        </w:rPr>
        <w:t xml:space="preserve"> thuật tương đương hoặc tốt hơn.</w:t>
      </w:r>
    </w:p>
    <w:p w14:paraId="2B7732C4" w14:textId="77777777" w:rsidR="00683C6C" w:rsidRPr="009B7A83" w:rsidRDefault="00683C6C" w:rsidP="00683C6C">
      <w:pPr>
        <w:spacing w:line="276" w:lineRule="auto"/>
        <w:rPr>
          <w:color w:val="000000" w:themeColor="text1"/>
          <w:lang w:val="vi-VN"/>
        </w:rPr>
      </w:pPr>
      <w:r w:rsidRPr="009B7A83">
        <w:rPr>
          <w:color w:val="000000" w:themeColor="text1"/>
          <w:lang w:val="vi-VN"/>
        </w:rPr>
        <w:t>Nhà thầu phải có bảng so sánh chứng minh tính đáp ứng của các thông số kỹ thuật giữa hàng hóa, thiết bị chào thầu và yêu cầu kỹ thuật của E-HSMT đầy đủ các nội dung sau:</w:t>
      </w:r>
    </w:p>
    <w:p w14:paraId="16E363B8" w14:textId="77777777" w:rsidR="00683C6C" w:rsidRPr="009B7A83" w:rsidRDefault="00683C6C" w:rsidP="00683C6C">
      <w:pPr>
        <w:spacing w:line="276" w:lineRule="auto"/>
        <w:rPr>
          <w:color w:val="000000" w:themeColor="text1"/>
          <w:lang w:val="vi-VN"/>
        </w:rPr>
      </w:pPr>
      <w:r w:rsidRPr="009B7A83">
        <w:rPr>
          <w:color w:val="000000" w:themeColor="text1"/>
          <w:lang w:val="vi-VN"/>
        </w:rPr>
        <w:lastRenderedPageBreak/>
        <w:tab/>
        <w:t>(1) Thông số kỹ thuật thiết bị, hàng hóa theo E-HSMT</w:t>
      </w:r>
    </w:p>
    <w:p w14:paraId="2C754D81" w14:textId="77777777" w:rsidR="00683C6C" w:rsidRPr="009B7A83" w:rsidRDefault="00683C6C" w:rsidP="00683C6C">
      <w:pPr>
        <w:spacing w:line="276" w:lineRule="auto"/>
        <w:rPr>
          <w:color w:val="000000" w:themeColor="text1"/>
          <w:lang w:val="vi-VN"/>
        </w:rPr>
      </w:pPr>
      <w:r w:rsidRPr="009B7A83">
        <w:rPr>
          <w:color w:val="000000" w:themeColor="text1"/>
          <w:lang w:val="vi-VN"/>
        </w:rPr>
        <w:tab/>
        <w:t>(2) Thông số kỹ thuật thiết bị, hàng hóa theo E-HSDT (model, ký mã hiệu, hãng sản xuất)</w:t>
      </w:r>
    </w:p>
    <w:p w14:paraId="775929FF" w14:textId="23E5AC0F" w:rsidR="00683C6C" w:rsidRPr="00EC1F34" w:rsidRDefault="00683C6C" w:rsidP="00683C6C">
      <w:pPr>
        <w:spacing w:line="276" w:lineRule="auto"/>
        <w:rPr>
          <w:color w:val="000000" w:themeColor="text1"/>
          <w:lang w:val="vi-VN"/>
        </w:rPr>
      </w:pPr>
      <w:r w:rsidRPr="009B7A83">
        <w:rPr>
          <w:color w:val="000000" w:themeColor="text1"/>
          <w:lang w:val="vi-VN"/>
        </w:rPr>
        <w:tab/>
        <w:t>(3) Tham chiếu thông số kỹ thuật hàng hóa theo E-HSDT với hồ sơ, tài liệu kỹ thuật, catalogue của nhà sản xuất. Yêu cầu tham chiếu từng mục thông số kỹ thuật được thể hiện tại dòng nào, mục nào, trang nào, kèm theo highlight (làm nổi bật) phần nội dung đó trong catalog hoặc tài liệu kỹ thuật.</w:t>
      </w: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1"/>
        <w:gridCol w:w="3560"/>
        <w:gridCol w:w="2645"/>
      </w:tblGrid>
      <w:tr w:rsidR="00683C6C" w:rsidRPr="003D39EC" w14:paraId="3BFAD46A" w14:textId="77777777" w:rsidTr="009D052C">
        <w:trPr>
          <w:trHeight w:val="20"/>
        </w:trPr>
        <w:tc>
          <w:tcPr>
            <w:tcW w:w="3381" w:type="dxa"/>
            <w:shd w:val="clear" w:color="auto" w:fill="auto"/>
            <w:vAlign w:val="center"/>
          </w:tcPr>
          <w:p w14:paraId="32AD1459" w14:textId="77777777" w:rsidR="00683C6C" w:rsidRPr="003D39EC" w:rsidRDefault="00683C6C" w:rsidP="007B2336">
            <w:pPr>
              <w:spacing w:line="276" w:lineRule="auto"/>
              <w:jc w:val="center"/>
              <w:textAlignment w:val="baseline"/>
              <w:rPr>
                <w:b/>
                <w:bCs/>
                <w:color w:val="000000" w:themeColor="text1"/>
                <w:sz w:val="28"/>
                <w:szCs w:val="28"/>
                <w:bdr w:val="none" w:sz="0" w:space="0" w:color="auto" w:frame="1"/>
              </w:rPr>
            </w:pPr>
            <w:r w:rsidRPr="003D39EC">
              <w:rPr>
                <w:b/>
                <w:bCs/>
                <w:color w:val="000000" w:themeColor="text1"/>
                <w:sz w:val="28"/>
                <w:szCs w:val="28"/>
                <w:bdr w:val="none" w:sz="0" w:space="0" w:color="auto" w:frame="1"/>
              </w:rPr>
              <w:t>Hạng mục</w:t>
            </w:r>
          </w:p>
        </w:tc>
        <w:tc>
          <w:tcPr>
            <w:tcW w:w="3560" w:type="dxa"/>
            <w:shd w:val="clear" w:color="auto" w:fill="auto"/>
            <w:vAlign w:val="center"/>
          </w:tcPr>
          <w:p w14:paraId="34F265C9" w14:textId="77777777" w:rsidR="00683C6C" w:rsidRPr="003D39EC" w:rsidRDefault="00683C6C" w:rsidP="007B2336">
            <w:pPr>
              <w:spacing w:line="276" w:lineRule="auto"/>
              <w:jc w:val="center"/>
              <w:textAlignment w:val="baseline"/>
              <w:rPr>
                <w:b/>
                <w:bCs/>
                <w:color w:val="000000" w:themeColor="text1"/>
                <w:sz w:val="28"/>
                <w:szCs w:val="28"/>
                <w:bdr w:val="none" w:sz="0" w:space="0" w:color="auto" w:frame="1"/>
              </w:rPr>
            </w:pPr>
            <w:r w:rsidRPr="003D39EC">
              <w:rPr>
                <w:b/>
                <w:bCs/>
                <w:color w:val="000000" w:themeColor="text1"/>
                <w:sz w:val="28"/>
                <w:szCs w:val="28"/>
                <w:bdr w:val="none" w:sz="0" w:space="0" w:color="auto" w:frame="1"/>
              </w:rPr>
              <w:t>Thông số kỹ thuật hàng hóa</w:t>
            </w:r>
          </w:p>
        </w:tc>
        <w:tc>
          <w:tcPr>
            <w:tcW w:w="2645" w:type="dxa"/>
          </w:tcPr>
          <w:p w14:paraId="5237A67C" w14:textId="77777777" w:rsidR="00683C6C" w:rsidRPr="003D39EC" w:rsidRDefault="00683C6C" w:rsidP="007B2336">
            <w:pPr>
              <w:spacing w:line="276" w:lineRule="auto"/>
              <w:jc w:val="center"/>
              <w:textAlignment w:val="baseline"/>
              <w:rPr>
                <w:b/>
                <w:bCs/>
                <w:color w:val="000000" w:themeColor="text1"/>
                <w:sz w:val="28"/>
                <w:szCs w:val="28"/>
                <w:bdr w:val="none" w:sz="0" w:space="0" w:color="auto" w:frame="1"/>
              </w:rPr>
            </w:pPr>
            <w:r w:rsidRPr="003D39EC">
              <w:rPr>
                <w:b/>
                <w:bCs/>
                <w:color w:val="000000" w:themeColor="text1"/>
                <w:sz w:val="28"/>
                <w:szCs w:val="28"/>
                <w:bdr w:val="none" w:sz="0" w:space="0" w:color="auto" w:frame="1"/>
              </w:rPr>
              <w:t>Ghi chú</w:t>
            </w:r>
          </w:p>
        </w:tc>
      </w:tr>
      <w:tr w:rsidR="00683C6C" w:rsidRPr="003D39EC" w14:paraId="4457A3B4" w14:textId="77777777" w:rsidTr="009D052C">
        <w:trPr>
          <w:trHeight w:val="20"/>
        </w:trPr>
        <w:tc>
          <w:tcPr>
            <w:tcW w:w="6941" w:type="dxa"/>
            <w:gridSpan w:val="2"/>
            <w:shd w:val="clear" w:color="auto" w:fill="auto"/>
            <w:vAlign w:val="center"/>
          </w:tcPr>
          <w:p w14:paraId="20B3B988" w14:textId="2AF93B5B" w:rsidR="00683C6C" w:rsidRPr="003D39EC" w:rsidRDefault="004830C9" w:rsidP="00683C6C">
            <w:pPr>
              <w:pStyle w:val="ListParagraph"/>
              <w:numPr>
                <w:ilvl w:val="0"/>
                <w:numId w:val="5"/>
              </w:numPr>
              <w:spacing w:line="276" w:lineRule="auto"/>
              <w:ind w:left="284"/>
              <w:jc w:val="left"/>
              <w:textAlignment w:val="baseline"/>
              <w:rPr>
                <w:b/>
                <w:bCs/>
                <w:color w:val="000000" w:themeColor="text1"/>
                <w:sz w:val="28"/>
                <w:szCs w:val="28"/>
                <w:bdr w:val="none" w:sz="0" w:space="0" w:color="auto" w:frame="1"/>
              </w:rPr>
            </w:pPr>
            <w:r w:rsidRPr="003D39EC">
              <w:rPr>
                <w:rFonts w:asciiTheme="majorHAnsi" w:hAnsiTheme="majorHAnsi" w:cstheme="majorHAnsi"/>
                <w:b/>
                <w:sz w:val="28"/>
                <w:szCs w:val="28"/>
              </w:rPr>
              <w:t xml:space="preserve">Xe ô tô </w:t>
            </w:r>
            <w:r w:rsidR="00F94256" w:rsidRPr="003D39EC">
              <w:rPr>
                <w:rFonts w:asciiTheme="majorHAnsi" w:hAnsiTheme="majorHAnsi" w:cstheme="majorHAnsi"/>
                <w:b/>
                <w:sz w:val="28"/>
                <w:szCs w:val="28"/>
              </w:rPr>
              <w:t>7 chỗ</w:t>
            </w:r>
          </w:p>
        </w:tc>
        <w:tc>
          <w:tcPr>
            <w:tcW w:w="2645" w:type="dxa"/>
          </w:tcPr>
          <w:p w14:paraId="29E153C6" w14:textId="77777777" w:rsidR="00683C6C" w:rsidRPr="003D39EC" w:rsidRDefault="00683C6C" w:rsidP="007B2336">
            <w:pPr>
              <w:spacing w:line="276" w:lineRule="auto"/>
              <w:ind w:left="-76"/>
              <w:jc w:val="left"/>
              <w:textAlignment w:val="baseline"/>
              <w:rPr>
                <w:b/>
                <w:sz w:val="28"/>
                <w:szCs w:val="28"/>
              </w:rPr>
            </w:pPr>
          </w:p>
        </w:tc>
      </w:tr>
      <w:tr w:rsidR="00683C6C" w:rsidRPr="003D39EC" w14:paraId="0385D2E3" w14:textId="77777777" w:rsidTr="009D052C">
        <w:trPr>
          <w:trHeight w:val="20"/>
        </w:trPr>
        <w:tc>
          <w:tcPr>
            <w:tcW w:w="3381" w:type="dxa"/>
            <w:shd w:val="clear" w:color="auto" w:fill="auto"/>
            <w:vAlign w:val="center"/>
          </w:tcPr>
          <w:p w14:paraId="713002E2" w14:textId="77777777" w:rsidR="00683C6C" w:rsidRPr="003D39EC" w:rsidRDefault="00683C6C" w:rsidP="007B2336">
            <w:pPr>
              <w:spacing w:line="276" w:lineRule="auto"/>
              <w:textAlignment w:val="baseline"/>
              <w:rPr>
                <w:rFonts w:asciiTheme="majorHAnsi" w:hAnsiTheme="majorHAnsi" w:cstheme="majorHAnsi"/>
                <w:color w:val="000000" w:themeColor="text1"/>
                <w:sz w:val="28"/>
                <w:szCs w:val="28"/>
                <w:bdr w:val="none" w:sz="0" w:space="0" w:color="auto" w:frame="1"/>
              </w:rPr>
            </w:pPr>
            <w:r w:rsidRPr="003D39EC">
              <w:rPr>
                <w:rFonts w:asciiTheme="majorHAnsi" w:hAnsiTheme="majorHAnsi" w:cstheme="majorHAnsi"/>
                <w:color w:val="000000" w:themeColor="text1"/>
                <w:sz w:val="28"/>
                <w:szCs w:val="28"/>
                <w:bdr w:val="none" w:sz="0" w:space="0" w:color="auto" w:frame="1"/>
              </w:rPr>
              <w:t>Năm sản xuất</w:t>
            </w:r>
          </w:p>
        </w:tc>
        <w:tc>
          <w:tcPr>
            <w:tcW w:w="3560" w:type="dxa"/>
            <w:shd w:val="clear" w:color="auto" w:fill="auto"/>
            <w:vAlign w:val="center"/>
          </w:tcPr>
          <w:p w14:paraId="59EB97C7" w14:textId="28C8CC35" w:rsidR="00683C6C" w:rsidRPr="003D39EC" w:rsidRDefault="00F94256" w:rsidP="007B2336">
            <w:pPr>
              <w:spacing w:line="276" w:lineRule="auto"/>
              <w:jc w:val="center"/>
              <w:textAlignment w:val="baseline"/>
              <w:rPr>
                <w:rFonts w:asciiTheme="majorHAnsi" w:hAnsiTheme="majorHAnsi" w:cstheme="majorHAnsi"/>
                <w:color w:val="000000" w:themeColor="text1"/>
                <w:sz w:val="28"/>
                <w:szCs w:val="28"/>
                <w:bdr w:val="none" w:sz="0" w:space="0" w:color="auto" w:frame="1"/>
              </w:rPr>
            </w:pPr>
            <w:r w:rsidRPr="003D39EC">
              <w:rPr>
                <w:rFonts w:asciiTheme="majorHAnsi" w:hAnsiTheme="majorHAnsi" w:cstheme="majorHAnsi"/>
                <w:color w:val="000000" w:themeColor="text1"/>
                <w:sz w:val="28"/>
                <w:szCs w:val="28"/>
                <w:bdr w:val="none" w:sz="0" w:space="0" w:color="auto" w:frame="1"/>
              </w:rPr>
              <w:t>2026</w:t>
            </w:r>
          </w:p>
        </w:tc>
        <w:tc>
          <w:tcPr>
            <w:tcW w:w="2645" w:type="dxa"/>
          </w:tcPr>
          <w:p w14:paraId="3E2A9AEA" w14:textId="77777777" w:rsidR="00683C6C" w:rsidRPr="003D39EC" w:rsidRDefault="00683C6C" w:rsidP="007B2336">
            <w:pPr>
              <w:spacing w:line="276" w:lineRule="auto"/>
              <w:jc w:val="center"/>
              <w:textAlignment w:val="baseline"/>
              <w:rPr>
                <w:rFonts w:asciiTheme="majorHAnsi" w:hAnsiTheme="majorHAnsi" w:cstheme="majorHAnsi"/>
                <w:color w:val="000000" w:themeColor="text1"/>
                <w:sz w:val="28"/>
                <w:szCs w:val="28"/>
                <w:bdr w:val="none" w:sz="0" w:space="0" w:color="auto" w:frame="1"/>
              </w:rPr>
            </w:pPr>
          </w:p>
        </w:tc>
      </w:tr>
      <w:tr w:rsidR="00ED458D" w:rsidRPr="003D39EC" w14:paraId="4A8906C8" w14:textId="77777777" w:rsidTr="009D052C">
        <w:trPr>
          <w:trHeight w:val="20"/>
        </w:trPr>
        <w:tc>
          <w:tcPr>
            <w:tcW w:w="3381" w:type="dxa"/>
            <w:shd w:val="clear" w:color="auto" w:fill="auto"/>
            <w:vAlign w:val="center"/>
          </w:tcPr>
          <w:p w14:paraId="3FF7F3B4" w14:textId="77777777" w:rsidR="00ED458D" w:rsidRPr="003D39EC" w:rsidRDefault="00ED458D" w:rsidP="007B2336">
            <w:pPr>
              <w:spacing w:line="276" w:lineRule="auto"/>
              <w:textAlignment w:val="baseline"/>
              <w:rPr>
                <w:rFonts w:asciiTheme="majorHAnsi" w:hAnsiTheme="majorHAnsi" w:cstheme="majorHAnsi"/>
                <w:color w:val="000000" w:themeColor="text1"/>
                <w:sz w:val="28"/>
                <w:szCs w:val="28"/>
                <w:bdr w:val="none" w:sz="0" w:space="0" w:color="auto" w:frame="1"/>
              </w:rPr>
            </w:pPr>
            <w:r w:rsidRPr="003D39EC">
              <w:rPr>
                <w:rFonts w:asciiTheme="majorHAnsi" w:hAnsiTheme="majorHAnsi" w:cstheme="majorHAnsi"/>
                <w:color w:val="000000" w:themeColor="text1"/>
                <w:sz w:val="28"/>
                <w:szCs w:val="28"/>
                <w:bdr w:val="none" w:sz="0" w:space="0" w:color="auto" w:frame="1"/>
              </w:rPr>
              <w:t>Số chỗ ngồi</w:t>
            </w:r>
          </w:p>
        </w:tc>
        <w:tc>
          <w:tcPr>
            <w:tcW w:w="3560" w:type="dxa"/>
            <w:shd w:val="clear" w:color="auto" w:fill="auto"/>
            <w:vAlign w:val="center"/>
          </w:tcPr>
          <w:p w14:paraId="264D24CC" w14:textId="1DD98A80" w:rsidR="00ED458D" w:rsidRPr="003D39EC" w:rsidRDefault="00F94256" w:rsidP="007B2336">
            <w:pPr>
              <w:spacing w:line="276" w:lineRule="auto"/>
              <w:jc w:val="center"/>
              <w:textAlignment w:val="baseline"/>
              <w:rPr>
                <w:rFonts w:asciiTheme="majorHAnsi" w:hAnsiTheme="majorHAnsi" w:cstheme="majorHAnsi"/>
                <w:color w:val="000000" w:themeColor="text1"/>
                <w:sz w:val="28"/>
                <w:szCs w:val="28"/>
                <w:bdr w:val="none" w:sz="0" w:space="0" w:color="auto" w:frame="1"/>
              </w:rPr>
            </w:pPr>
            <w:r w:rsidRPr="003D39EC">
              <w:rPr>
                <w:rFonts w:asciiTheme="majorHAnsi" w:hAnsiTheme="majorHAnsi" w:cstheme="majorHAnsi"/>
                <w:color w:val="000000" w:themeColor="text1"/>
                <w:sz w:val="28"/>
                <w:szCs w:val="28"/>
                <w:bdr w:val="none" w:sz="0" w:space="0" w:color="auto" w:frame="1"/>
              </w:rPr>
              <w:t>07</w:t>
            </w:r>
            <w:r w:rsidR="00ED458D" w:rsidRPr="003D39EC">
              <w:rPr>
                <w:rFonts w:asciiTheme="majorHAnsi" w:hAnsiTheme="majorHAnsi" w:cstheme="majorHAnsi"/>
                <w:color w:val="000000" w:themeColor="text1"/>
                <w:sz w:val="28"/>
                <w:szCs w:val="28"/>
                <w:bdr w:val="none" w:sz="0" w:space="0" w:color="auto" w:frame="1"/>
              </w:rPr>
              <w:t xml:space="preserve"> chỗ ngồi</w:t>
            </w:r>
          </w:p>
        </w:tc>
        <w:tc>
          <w:tcPr>
            <w:tcW w:w="2645" w:type="dxa"/>
          </w:tcPr>
          <w:p w14:paraId="788968DE" w14:textId="77777777" w:rsidR="00ED458D" w:rsidRPr="003D39EC" w:rsidRDefault="00ED458D" w:rsidP="007B2336">
            <w:pPr>
              <w:spacing w:line="276" w:lineRule="auto"/>
              <w:jc w:val="center"/>
              <w:textAlignment w:val="baseline"/>
              <w:rPr>
                <w:rFonts w:asciiTheme="majorHAnsi" w:hAnsiTheme="majorHAnsi" w:cstheme="majorHAnsi"/>
                <w:color w:val="000000" w:themeColor="text1"/>
                <w:sz w:val="28"/>
                <w:szCs w:val="28"/>
                <w:bdr w:val="none" w:sz="0" w:space="0" w:color="auto" w:frame="1"/>
              </w:rPr>
            </w:pPr>
          </w:p>
        </w:tc>
      </w:tr>
      <w:tr w:rsidR="00683C6C" w:rsidRPr="003D39EC" w14:paraId="0457FE45" w14:textId="77777777" w:rsidTr="009D052C">
        <w:trPr>
          <w:trHeight w:val="20"/>
        </w:trPr>
        <w:tc>
          <w:tcPr>
            <w:tcW w:w="3381" w:type="dxa"/>
            <w:shd w:val="clear" w:color="auto" w:fill="auto"/>
            <w:vAlign w:val="center"/>
          </w:tcPr>
          <w:p w14:paraId="05D6037F" w14:textId="77777777" w:rsidR="00683C6C" w:rsidRPr="003D39EC" w:rsidRDefault="00683C6C" w:rsidP="007B2336">
            <w:pPr>
              <w:spacing w:line="276" w:lineRule="auto"/>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 xml:space="preserve">Tình trạng </w:t>
            </w:r>
          </w:p>
        </w:tc>
        <w:tc>
          <w:tcPr>
            <w:tcW w:w="3560" w:type="dxa"/>
            <w:shd w:val="clear" w:color="auto" w:fill="auto"/>
            <w:vAlign w:val="center"/>
          </w:tcPr>
          <w:p w14:paraId="7E50D4A2" w14:textId="77777777" w:rsidR="00683C6C" w:rsidRPr="003D39EC" w:rsidRDefault="00683C6C" w:rsidP="007B2336">
            <w:pPr>
              <w:spacing w:line="276" w:lineRule="auto"/>
              <w:jc w:val="center"/>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Mới 100%</w:t>
            </w:r>
          </w:p>
        </w:tc>
        <w:tc>
          <w:tcPr>
            <w:tcW w:w="2645" w:type="dxa"/>
          </w:tcPr>
          <w:p w14:paraId="7DFA3F36" w14:textId="77777777" w:rsidR="00683C6C" w:rsidRPr="003D39EC" w:rsidRDefault="00683C6C" w:rsidP="007B2336">
            <w:pPr>
              <w:spacing w:line="276" w:lineRule="auto"/>
              <w:jc w:val="center"/>
              <w:textAlignment w:val="baseline"/>
              <w:rPr>
                <w:rFonts w:asciiTheme="majorHAnsi" w:hAnsiTheme="majorHAnsi" w:cstheme="majorHAnsi"/>
                <w:color w:val="000000" w:themeColor="text1"/>
                <w:sz w:val="28"/>
                <w:szCs w:val="28"/>
              </w:rPr>
            </w:pPr>
          </w:p>
        </w:tc>
      </w:tr>
      <w:tr w:rsidR="00F94256" w:rsidRPr="003D39EC" w14:paraId="5B96C154" w14:textId="77777777" w:rsidTr="009D052C">
        <w:trPr>
          <w:trHeight w:val="20"/>
        </w:trPr>
        <w:tc>
          <w:tcPr>
            <w:tcW w:w="3381" w:type="dxa"/>
            <w:shd w:val="clear" w:color="auto" w:fill="auto"/>
            <w:vAlign w:val="center"/>
          </w:tcPr>
          <w:p w14:paraId="611B1007" w14:textId="1DA81C6D" w:rsidR="00F94256" w:rsidRPr="003D39EC" w:rsidRDefault="00F94256" w:rsidP="007B2336">
            <w:pPr>
              <w:spacing w:line="276" w:lineRule="auto"/>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Kiểu dáng</w:t>
            </w:r>
          </w:p>
        </w:tc>
        <w:tc>
          <w:tcPr>
            <w:tcW w:w="3560" w:type="dxa"/>
            <w:shd w:val="clear" w:color="auto" w:fill="auto"/>
            <w:vAlign w:val="center"/>
          </w:tcPr>
          <w:p w14:paraId="6642C72A" w14:textId="540D4F83" w:rsidR="00F94256" w:rsidRPr="003D39EC" w:rsidRDefault="00F94256" w:rsidP="007B2336">
            <w:pPr>
              <w:spacing w:line="276" w:lineRule="auto"/>
              <w:jc w:val="center"/>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Gầm cao</w:t>
            </w:r>
          </w:p>
        </w:tc>
        <w:tc>
          <w:tcPr>
            <w:tcW w:w="2645" w:type="dxa"/>
          </w:tcPr>
          <w:p w14:paraId="2ADF824E" w14:textId="77777777" w:rsidR="00F94256" w:rsidRPr="003D39EC" w:rsidRDefault="00F94256" w:rsidP="007B2336">
            <w:pPr>
              <w:spacing w:line="276" w:lineRule="auto"/>
              <w:jc w:val="center"/>
              <w:textAlignment w:val="baseline"/>
              <w:rPr>
                <w:rFonts w:asciiTheme="majorHAnsi" w:hAnsiTheme="majorHAnsi" w:cstheme="majorHAnsi"/>
                <w:color w:val="000000" w:themeColor="text1"/>
                <w:sz w:val="28"/>
                <w:szCs w:val="28"/>
              </w:rPr>
            </w:pPr>
          </w:p>
        </w:tc>
      </w:tr>
      <w:tr w:rsidR="004E11C1" w:rsidRPr="003D39EC" w14:paraId="0869725D" w14:textId="77777777" w:rsidTr="009D052C">
        <w:trPr>
          <w:trHeight w:val="20"/>
        </w:trPr>
        <w:tc>
          <w:tcPr>
            <w:tcW w:w="3381" w:type="dxa"/>
            <w:shd w:val="clear" w:color="auto" w:fill="auto"/>
            <w:vAlign w:val="center"/>
          </w:tcPr>
          <w:p w14:paraId="4B899E93" w14:textId="7DCD27E0" w:rsidR="004E11C1" w:rsidRPr="003D39EC" w:rsidRDefault="004E11C1" w:rsidP="007B2336">
            <w:pPr>
              <w:spacing w:line="276" w:lineRule="auto"/>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Nhiên liệu</w:t>
            </w:r>
          </w:p>
        </w:tc>
        <w:tc>
          <w:tcPr>
            <w:tcW w:w="3560" w:type="dxa"/>
            <w:shd w:val="clear" w:color="auto" w:fill="auto"/>
            <w:vAlign w:val="center"/>
          </w:tcPr>
          <w:p w14:paraId="79954092" w14:textId="5E9E1D7B" w:rsidR="004E11C1" w:rsidRPr="003D39EC" w:rsidRDefault="004E11C1" w:rsidP="007B2336">
            <w:pPr>
              <w:spacing w:line="276" w:lineRule="auto"/>
              <w:jc w:val="center"/>
              <w:textAlignment w:val="baseline"/>
              <w:rPr>
                <w:rFonts w:asciiTheme="majorHAnsi" w:hAnsiTheme="majorHAnsi" w:cstheme="majorHAnsi"/>
                <w:color w:val="000000" w:themeColor="text1"/>
                <w:sz w:val="28"/>
                <w:szCs w:val="28"/>
              </w:rPr>
            </w:pPr>
            <w:r w:rsidRPr="003D39EC">
              <w:rPr>
                <w:rFonts w:asciiTheme="majorHAnsi" w:hAnsiTheme="majorHAnsi" w:cstheme="majorHAnsi"/>
                <w:color w:val="000000" w:themeColor="text1"/>
                <w:sz w:val="28"/>
                <w:szCs w:val="28"/>
              </w:rPr>
              <w:t>Xăng</w:t>
            </w:r>
          </w:p>
        </w:tc>
        <w:tc>
          <w:tcPr>
            <w:tcW w:w="2645" w:type="dxa"/>
          </w:tcPr>
          <w:p w14:paraId="6DDB12B4" w14:textId="77777777" w:rsidR="004E11C1" w:rsidRPr="003D39EC" w:rsidRDefault="004E11C1" w:rsidP="007B2336">
            <w:pPr>
              <w:spacing w:line="276" w:lineRule="auto"/>
              <w:jc w:val="center"/>
              <w:textAlignment w:val="baseline"/>
              <w:rPr>
                <w:rFonts w:asciiTheme="majorHAnsi" w:hAnsiTheme="majorHAnsi" w:cstheme="majorHAnsi"/>
                <w:color w:val="000000" w:themeColor="text1"/>
                <w:sz w:val="28"/>
                <w:szCs w:val="28"/>
              </w:rPr>
            </w:pPr>
          </w:p>
        </w:tc>
      </w:tr>
      <w:tr w:rsidR="00683C6C" w:rsidRPr="003D39EC" w14:paraId="40EC04EB" w14:textId="77777777" w:rsidTr="009D052C">
        <w:trPr>
          <w:trHeight w:val="20"/>
        </w:trPr>
        <w:tc>
          <w:tcPr>
            <w:tcW w:w="6941" w:type="dxa"/>
            <w:gridSpan w:val="2"/>
            <w:shd w:val="clear" w:color="auto" w:fill="auto"/>
            <w:vAlign w:val="center"/>
          </w:tcPr>
          <w:p w14:paraId="3EC25616" w14:textId="77777777" w:rsidR="00683C6C" w:rsidRPr="003D39EC" w:rsidRDefault="00683C6C" w:rsidP="007B2336">
            <w:pPr>
              <w:spacing w:line="276" w:lineRule="auto"/>
              <w:jc w:val="left"/>
              <w:textAlignment w:val="baseline"/>
              <w:rPr>
                <w:rFonts w:asciiTheme="majorHAnsi" w:hAnsiTheme="majorHAnsi" w:cstheme="majorHAnsi"/>
                <w:color w:val="000000" w:themeColor="text1"/>
                <w:sz w:val="28"/>
                <w:szCs w:val="28"/>
              </w:rPr>
            </w:pPr>
            <w:r w:rsidRPr="003D39EC">
              <w:rPr>
                <w:rFonts w:asciiTheme="majorHAnsi" w:hAnsiTheme="majorHAnsi" w:cstheme="majorHAnsi"/>
                <w:b/>
                <w:sz w:val="28"/>
                <w:szCs w:val="28"/>
              </w:rPr>
              <w:t>Thông số kỹ thuật chính</w:t>
            </w:r>
          </w:p>
        </w:tc>
        <w:tc>
          <w:tcPr>
            <w:tcW w:w="2645" w:type="dxa"/>
          </w:tcPr>
          <w:p w14:paraId="406D6C99" w14:textId="77777777" w:rsidR="00683C6C" w:rsidRPr="003D39EC" w:rsidRDefault="00683C6C" w:rsidP="007B2336">
            <w:pPr>
              <w:spacing w:line="276" w:lineRule="auto"/>
              <w:jc w:val="left"/>
              <w:textAlignment w:val="baseline"/>
              <w:rPr>
                <w:rFonts w:asciiTheme="majorHAnsi" w:hAnsiTheme="majorHAnsi" w:cstheme="majorHAnsi"/>
                <w:b/>
                <w:sz w:val="28"/>
                <w:szCs w:val="28"/>
              </w:rPr>
            </w:pPr>
          </w:p>
        </w:tc>
      </w:tr>
      <w:tr w:rsidR="004830C9" w:rsidRPr="003D39EC" w14:paraId="31C3AA1E" w14:textId="77777777" w:rsidTr="009D052C">
        <w:trPr>
          <w:trHeight w:val="20"/>
        </w:trPr>
        <w:tc>
          <w:tcPr>
            <w:tcW w:w="3381" w:type="dxa"/>
            <w:shd w:val="clear" w:color="auto" w:fill="auto"/>
            <w:vAlign w:val="center"/>
          </w:tcPr>
          <w:p w14:paraId="54BE3E7C" w14:textId="4B181B54" w:rsidR="004830C9" w:rsidRPr="003D39EC" w:rsidRDefault="00C729E8" w:rsidP="008617B2">
            <w:pPr>
              <w:jc w:val="left"/>
              <w:rPr>
                <w:rFonts w:asciiTheme="majorHAnsi" w:hAnsiTheme="majorHAnsi" w:cstheme="majorHAnsi"/>
                <w:sz w:val="28"/>
                <w:szCs w:val="28"/>
              </w:rPr>
            </w:pPr>
            <w:r w:rsidRPr="003D39EC">
              <w:rPr>
                <w:rFonts w:asciiTheme="majorHAnsi" w:hAnsiTheme="majorHAnsi" w:cstheme="majorHAnsi"/>
                <w:sz w:val="28"/>
                <w:szCs w:val="28"/>
              </w:rPr>
              <w:t>Kích thước tổng thể bên ngoài (D x R x C) (mm x mm x mm)</w:t>
            </w:r>
          </w:p>
        </w:tc>
        <w:tc>
          <w:tcPr>
            <w:tcW w:w="3560" w:type="dxa"/>
            <w:shd w:val="clear" w:color="auto" w:fill="auto"/>
            <w:vAlign w:val="center"/>
          </w:tcPr>
          <w:p w14:paraId="216FF0C4" w14:textId="2F6514A2" w:rsidR="004830C9" w:rsidRPr="003D39EC" w:rsidRDefault="00C729E8" w:rsidP="008617B2">
            <w:pPr>
              <w:jc w:val="center"/>
              <w:rPr>
                <w:rFonts w:asciiTheme="majorHAnsi" w:hAnsiTheme="majorHAnsi" w:cstheme="majorHAnsi"/>
                <w:sz w:val="28"/>
                <w:szCs w:val="28"/>
              </w:rPr>
            </w:pPr>
            <w:r w:rsidRPr="003D39EC">
              <w:rPr>
                <w:rFonts w:asciiTheme="majorHAnsi" w:hAnsiTheme="majorHAnsi" w:cstheme="majorHAnsi"/>
                <w:sz w:val="28"/>
                <w:szCs w:val="28"/>
              </w:rPr>
              <w:t>4795x1855x1835</w:t>
            </w:r>
          </w:p>
        </w:tc>
        <w:tc>
          <w:tcPr>
            <w:tcW w:w="2645" w:type="dxa"/>
            <w:vAlign w:val="center"/>
          </w:tcPr>
          <w:p w14:paraId="5E746140" w14:textId="77777777" w:rsidR="004830C9" w:rsidRPr="003D39EC" w:rsidRDefault="008617B2" w:rsidP="008617B2">
            <w:pPr>
              <w:spacing w:line="276" w:lineRule="auto"/>
              <w:jc w:val="center"/>
              <w:textAlignment w:val="baseline"/>
              <w:rPr>
                <w:rFonts w:asciiTheme="majorHAnsi" w:hAnsiTheme="majorHAnsi" w:cstheme="majorHAnsi"/>
                <w:color w:val="000000" w:themeColor="text1"/>
                <w:sz w:val="28"/>
                <w:szCs w:val="28"/>
                <w:bdr w:val="none" w:sz="0" w:space="0" w:color="auto" w:frame="1"/>
              </w:rPr>
            </w:pPr>
            <w:r w:rsidRPr="003D39EC">
              <w:rPr>
                <w:rStyle w:val="fontstyle01"/>
              </w:rPr>
              <w:t>Sai số về kích thước, trọng lượng cho phép là ±1%;</w:t>
            </w:r>
          </w:p>
        </w:tc>
      </w:tr>
      <w:tr w:rsidR="004830C9" w:rsidRPr="003D39EC" w14:paraId="133419EC" w14:textId="77777777" w:rsidTr="009D052C">
        <w:trPr>
          <w:trHeight w:val="20"/>
        </w:trPr>
        <w:tc>
          <w:tcPr>
            <w:tcW w:w="3381" w:type="dxa"/>
            <w:shd w:val="clear" w:color="auto" w:fill="auto"/>
            <w:vAlign w:val="center"/>
          </w:tcPr>
          <w:p w14:paraId="3A6220E2" w14:textId="27A874E8" w:rsidR="004830C9" w:rsidRPr="003D39EC" w:rsidRDefault="00C729E8" w:rsidP="008617B2">
            <w:pPr>
              <w:jc w:val="left"/>
              <w:rPr>
                <w:rFonts w:asciiTheme="majorHAnsi" w:hAnsiTheme="majorHAnsi" w:cstheme="majorHAnsi"/>
                <w:sz w:val="28"/>
                <w:szCs w:val="28"/>
              </w:rPr>
            </w:pPr>
            <w:r w:rsidRPr="003D39EC">
              <w:rPr>
                <w:rFonts w:asciiTheme="majorHAnsi" w:hAnsiTheme="majorHAnsi" w:cstheme="majorHAnsi"/>
                <w:sz w:val="28"/>
                <w:szCs w:val="28"/>
              </w:rPr>
              <w:t>Chiều dài cơ sở</w:t>
            </w:r>
          </w:p>
        </w:tc>
        <w:tc>
          <w:tcPr>
            <w:tcW w:w="3560" w:type="dxa"/>
            <w:shd w:val="clear" w:color="auto" w:fill="auto"/>
            <w:vAlign w:val="center"/>
          </w:tcPr>
          <w:p w14:paraId="61944BBA" w14:textId="43F7939B" w:rsidR="004830C9" w:rsidRPr="003D39EC" w:rsidRDefault="00C729E8" w:rsidP="008617B2">
            <w:pPr>
              <w:jc w:val="center"/>
              <w:rPr>
                <w:rFonts w:asciiTheme="majorHAnsi" w:hAnsiTheme="majorHAnsi" w:cstheme="majorHAnsi"/>
                <w:sz w:val="28"/>
                <w:szCs w:val="28"/>
              </w:rPr>
            </w:pPr>
            <w:r w:rsidRPr="003D39EC">
              <w:rPr>
                <w:rFonts w:asciiTheme="majorHAnsi" w:hAnsiTheme="majorHAnsi" w:cstheme="majorHAnsi"/>
                <w:sz w:val="28"/>
                <w:szCs w:val="28"/>
              </w:rPr>
              <w:t>2.745 mm</w:t>
            </w:r>
          </w:p>
        </w:tc>
        <w:tc>
          <w:tcPr>
            <w:tcW w:w="2645" w:type="dxa"/>
            <w:vAlign w:val="center"/>
          </w:tcPr>
          <w:p w14:paraId="1129FF4E" w14:textId="77777777" w:rsidR="004830C9" w:rsidRPr="003D39EC" w:rsidRDefault="008617B2" w:rsidP="008617B2">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830C9" w:rsidRPr="003D39EC" w14:paraId="18C2159B" w14:textId="77777777" w:rsidTr="009D052C">
        <w:trPr>
          <w:trHeight w:val="20"/>
        </w:trPr>
        <w:tc>
          <w:tcPr>
            <w:tcW w:w="3381" w:type="dxa"/>
            <w:shd w:val="clear" w:color="auto" w:fill="auto"/>
            <w:vAlign w:val="center"/>
          </w:tcPr>
          <w:p w14:paraId="50D32A41" w14:textId="587F88CC" w:rsidR="004830C9" w:rsidRPr="003D39EC" w:rsidRDefault="00C729E8" w:rsidP="008617B2">
            <w:pPr>
              <w:jc w:val="left"/>
              <w:rPr>
                <w:rFonts w:asciiTheme="majorHAnsi" w:hAnsiTheme="majorHAnsi" w:cstheme="majorHAnsi"/>
                <w:sz w:val="28"/>
                <w:szCs w:val="28"/>
              </w:rPr>
            </w:pPr>
            <w:r w:rsidRPr="003D39EC">
              <w:rPr>
                <w:rFonts w:asciiTheme="majorHAnsi" w:hAnsiTheme="majorHAnsi" w:cstheme="majorHAnsi"/>
                <w:sz w:val="28"/>
                <w:szCs w:val="28"/>
              </w:rPr>
              <w:t>Khối l</w:t>
            </w:r>
            <w:r w:rsidRPr="003D39EC">
              <w:rPr>
                <w:rFonts w:asciiTheme="majorHAnsi" w:hAnsiTheme="majorHAnsi" w:cstheme="majorHAnsi" w:hint="eastAsia"/>
                <w:sz w:val="28"/>
                <w:szCs w:val="28"/>
              </w:rPr>
              <w:t>ư</w:t>
            </w:r>
            <w:r w:rsidRPr="003D39EC">
              <w:rPr>
                <w:rFonts w:asciiTheme="majorHAnsi" w:hAnsiTheme="majorHAnsi" w:cstheme="majorHAnsi"/>
                <w:sz w:val="28"/>
                <w:szCs w:val="28"/>
              </w:rPr>
              <w:t>ợng bản thân</w:t>
            </w:r>
          </w:p>
        </w:tc>
        <w:tc>
          <w:tcPr>
            <w:tcW w:w="3560" w:type="dxa"/>
            <w:shd w:val="clear" w:color="auto" w:fill="auto"/>
            <w:vAlign w:val="center"/>
          </w:tcPr>
          <w:p w14:paraId="5008F04E" w14:textId="332B5B77" w:rsidR="004830C9" w:rsidRPr="003D39EC" w:rsidRDefault="00C729E8" w:rsidP="008617B2">
            <w:pPr>
              <w:jc w:val="center"/>
              <w:rPr>
                <w:rFonts w:asciiTheme="majorHAnsi" w:hAnsiTheme="majorHAnsi" w:cstheme="majorHAnsi"/>
                <w:sz w:val="28"/>
                <w:szCs w:val="28"/>
              </w:rPr>
            </w:pPr>
            <w:r w:rsidRPr="003D39EC">
              <w:rPr>
                <w:rFonts w:asciiTheme="majorHAnsi" w:hAnsiTheme="majorHAnsi" w:cstheme="majorHAnsi"/>
                <w:sz w:val="28"/>
                <w:szCs w:val="28"/>
              </w:rPr>
              <w:t>2.050 kg</w:t>
            </w:r>
          </w:p>
        </w:tc>
        <w:tc>
          <w:tcPr>
            <w:tcW w:w="2645" w:type="dxa"/>
          </w:tcPr>
          <w:p w14:paraId="01F7C15F" w14:textId="77777777" w:rsidR="004830C9" w:rsidRPr="003D39EC" w:rsidRDefault="008617B2" w:rsidP="004830C9">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830C9" w:rsidRPr="003D39EC" w14:paraId="78CC701D" w14:textId="77777777" w:rsidTr="009D052C">
        <w:trPr>
          <w:trHeight w:val="20"/>
        </w:trPr>
        <w:tc>
          <w:tcPr>
            <w:tcW w:w="3381" w:type="dxa"/>
            <w:shd w:val="clear" w:color="auto" w:fill="auto"/>
            <w:vAlign w:val="center"/>
          </w:tcPr>
          <w:p w14:paraId="68C3A8B6" w14:textId="28694973" w:rsidR="004830C9" w:rsidRPr="003D39EC" w:rsidRDefault="00C729E8" w:rsidP="008617B2">
            <w:pPr>
              <w:jc w:val="left"/>
              <w:rPr>
                <w:rFonts w:asciiTheme="majorHAnsi" w:hAnsiTheme="majorHAnsi" w:cstheme="majorHAnsi"/>
                <w:sz w:val="28"/>
                <w:szCs w:val="28"/>
              </w:rPr>
            </w:pPr>
            <w:r w:rsidRPr="003D39EC">
              <w:rPr>
                <w:rFonts w:asciiTheme="majorHAnsi" w:hAnsiTheme="majorHAnsi" w:cstheme="majorHAnsi"/>
                <w:sz w:val="28"/>
                <w:szCs w:val="28"/>
              </w:rPr>
              <w:t>Khối l</w:t>
            </w:r>
            <w:r w:rsidRPr="003D39EC">
              <w:rPr>
                <w:rFonts w:asciiTheme="majorHAnsi" w:hAnsiTheme="majorHAnsi" w:cstheme="majorHAnsi" w:hint="eastAsia"/>
                <w:sz w:val="28"/>
                <w:szCs w:val="28"/>
              </w:rPr>
              <w:t>ư</w:t>
            </w:r>
            <w:r w:rsidRPr="003D39EC">
              <w:rPr>
                <w:rFonts w:asciiTheme="majorHAnsi" w:hAnsiTheme="majorHAnsi" w:cstheme="majorHAnsi"/>
                <w:sz w:val="28"/>
                <w:szCs w:val="28"/>
              </w:rPr>
              <w:t>ợng toàn bộ</w:t>
            </w:r>
          </w:p>
        </w:tc>
        <w:tc>
          <w:tcPr>
            <w:tcW w:w="3560" w:type="dxa"/>
            <w:shd w:val="clear" w:color="auto" w:fill="auto"/>
            <w:vAlign w:val="center"/>
          </w:tcPr>
          <w:p w14:paraId="352C30F3" w14:textId="69416469" w:rsidR="004830C9" w:rsidRPr="003D39EC" w:rsidRDefault="00C729E8" w:rsidP="008617B2">
            <w:pPr>
              <w:jc w:val="center"/>
              <w:rPr>
                <w:rFonts w:asciiTheme="majorHAnsi" w:hAnsiTheme="majorHAnsi" w:cstheme="majorHAnsi"/>
                <w:sz w:val="28"/>
                <w:szCs w:val="28"/>
              </w:rPr>
            </w:pPr>
            <w:r w:rsidRPr="003D39EC">
              <w:rPr>
                <w:rFonts w:asciiTheme="majorHAnsi" w:hAnsiTheme="majorHAnsi" w:cstheme="majorHAnsi"/>
                <w:sz w:val="28"/>
                <w:szCs w:val="28"/>
              </w:rPr>
              <w:t>2.620 kg</w:t>
            </w:r>
          </w:p>
        </w:tc>
        <w:tc>
          <w:tcPr>
            <w:tcW w:w="2645" w:type="dxa"/>
          </w:tcPr>
          <w:p w14:paraId="7B5EA427" w14:textId="77777777" w:rsidR="004830C9" w:rsidRPr="003D39EC" w:rsidRDefault="008617B2" w:rsidP="004830C9">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830C9" w:rsidRPr="003D39EC" w14:paraId="5F2FCBCC" w14:textId="77777777" w:rsidTr="009D052C">
        <w:trPr>
          <w:trHeight w:val="20"/>
        </w:trPr>
        <w:tc>
          <w:tcPr>
            <w:tcW w:w="3381" w:type="dxa"/>
            <w:shd w:val="clear" w:color="auto" w:fill="auto"/>
            <w:vAlign w:val="center"/>
          </w:tcPr>
          <w:p w14:paraId="55F603CB" w14:textId="44E92844" w:rsidR="004830C9" w:rsidRPr="003D39EC" w:rsidRDefault="00C729E8" w:rsidP="008617B2">
            <w:pPr>
              <w:jc w:val="left"/>
              <w:rPr>
                <w:rFonts w:asciiTheme="majorHAnsi" w:hAnsiTheme="majorHAnsi" w:cstheme="majorHAnsi"/>
                <w:sz w:val="28"/>
                <w:szCs w:val="28"/>
              </w:rPr>
            </w:pPr>
            <w:r w:rsidRPr="003D39EC">
              <w:rPr>
                <w:rFonts w:asciiTheme="majorHAnsi" w:hAnsiTheme="majorHAnsi" w:cstheme="majorHAnsi"/>
                <w:sz w:val="28"/>
                <w:szCs w:val="28"/>
              </w:rPr>
              <w:t>Khoảng sáng gầm xe</w:t>
            </w:r>
          </w:p>
        </w:tc>
        <w:tc>
          <w:tcPr>
            <w:tcW w:w="3560" w:type="dxa"/>
            <w:shd w:val="clear" w:color="auto" w:fill="auto"/>
            <w:vAlign w:val="center"/>
          </w:tcPr>
          <w:p w14:paraId="59FC54F1" w14:textId="1D0E5E5C" w:rsidR="004830C9" w:rsidRPr="007B4C57" w:rsidRDefault="00C729E8" w:rsidP="007B4C57">
            <w:pPr>
              <w:jc w:val="center"/>
            </w:pPr>
            <w:r w:rsidRPr="003D39EC">
              <w:rPr>
                <w:rFonts w:asciiTheme="majorHAnsi" w:hAnsiTheme="majorHAnsi" w:cstheme="majorHAnsi"/>
                <w:sz w:val="28"/>
                <w:szCs w:val="28"/>
              </w:rPr>
              <w:t>279 mm</w:t>
            </w:r>
          </w:p>
        </w:tc>
        <w:tc>
          <w:tcPr>
            <w:tcW w:w="2645" w:type="dxa"/>
          </w:tcPr>
          <w:p w14:paraId="4053855B" w14:textId="0CB1D393" w:rsidR="004830C9" w:rsidRPr="003D39EC" w:rsidRDefault="00947F79" w:rsidP="004830C9">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830C9" w:rsidRPr="003D39EC" w14:paraId="468CFA93" w14:textId="77777777" w:rsidTr="009D052C">
        <w:trPr>
          <w:trHeight w:val="20"/>
        </w:trPr>
        <w:tc>
          <w:tcPr>
            <w:tcW w:w="3381" w:type="dxa"/>
            <w:shd w:val="clear" w:color="auto" w:fill="auto"/>
          </w:tcPr>
          <w:p w14:paraId="1A0E10BF" w14:textId="77777777" w:rsidR="004830C9" w:rsidRPr="003D39EC" w:rsidRDefault="004830C9" w:rsidP="004830C9">
            <w:pPr>
              <w:rPr>
                <w:rFonts w:asciiTheme="majorHAnsi" w:hAnsiTheme="majorHAnsi" w:cstheme="majorHAnsi"/>
                <w:b/>
                <w:sz w:val="28"/>
                <w:szCs w:val="28"/>
              </w:rPr>
            </w:pPr>
            <w:r w:rsidRPr="003D39EC">
              <w:rPr>
                <w:rFonts w:asciiTheme="majorHAnsi" w:hAnsiTheme="majorHAnsi" w:cstheme="majorHAnsi"/>
                <w:b/>
                <w:sz w:val="28"/>
                <w:szCs w:val="28"/>
              </w:rPr>
              <w:t>Động cơ</w:t>
            </w:r>
          </w:p>
        </w:tc>
        <w:tc>
          <w:tcPr>
            <w:tcW w:w="3560" w:type="dxa"/>
            <w:shd w:val="clear" w:color="auto" w:fill="auto"/>
          </w:tcPr>
          <w:p w14:paraId="28A533DF" w14:textId="77777777" w:rsidR="004830C9" w:rsidRPr="003D39EC" w:rsidRDefault="004830C9" w:rsidP="004830C9">
            <w:pPr>
              <w:rPr>
                <w:rFonts w:asciiTheme="majorHAnsi" w:hAnsiTheme="majorHAnsi" w:cstheme="majorHAnsi"/>
                <w:sz w:val="28"/>
                <w:szCs w:val="28"/>
              </w:rPr>
            </w:pPr>
          </w:p>
        </w:tc>
        <w:tc>
          <w:tcPr>
            <w:tcW w:w="2645" w:type="dxa"/>
          </w:tcPr>
          <w:p w14:paraId="64C3CC99" w14:textId="77777777" w:rsidR="004830C9" w:rsidRPr="003D39EC" w:rsidRDefault="004830C9" w:rsidP="004830C9">
            <w:pPr>
              <w:spacing w:line="276" w:lineRule="auto"/>
              <w:jc w:val="center"/>
              <w:textAlignment w:val="baseline"/>
              <w:rPr>
                <w:rFonts w:asciiTheme="majorHAnsi" w:hAnsiTheme="majorHAnsi" w:cstheme="majorHAnsi"/>
                <w:sz w:val="28"/>
                <w:szCs w:val="28"/>
              </w:rPr>
            </w:pPr>
          </w:p>
        </w:tc>
      </w:tr>
      <w:tr w:rsidR="004E11C1" w:rsidRPr="003D39EC" w14:paraId="2C7E62E4" w14:textId="77777777" w:rsidTr="009D052C">
        <w:trPr>
          <w:trHeight w:val="20"/>
        </w:trPr>
        <w:tc>
          <w:tcPr>
            <w:tcW w:w="3381" w:type="dxa"/>
            <w:shd w:val="clear" w:color="auto" w:fill="auto"/>
          </w:tcPr>
          <w:p w14:paraId="2975AFF2" w14:textId="181CDBB9"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t>Dung tích xy lanh (cc)</w:t>
            </w:r>
          </w:p>
        </w:tc>
        <w:tc>
          <w:tcPr>
            <w:tcW w:w="3560" w:type="dxa"/>
            <w:shd w:val="clear" w:color="auto" w:fill="auto"/>
          </w:tcPr>
          <w:p w14:paraId="22EBA8E3" w14:textId="4B46AC7D" w:rsidR="004E11C1" w:rsidRPr="003D39EC" w:rsidRDefault="004E11C1" w:rsidP="004E11C1">
            <w:pPr>
              <w:jc w:val="center"/>
              <w:rPr>
                <w:rFonts w:asciiTheme="majorHAnsi" w:hAnsiTheme="majorHAnsi" w:cstheme="majorHAnsi"/>
                <w:sz w:val="28"/>
                <w:szCs w:val="28"/>
              </w:rPr>
            </w:pPr>
            <w:r w:rsidRPr="003D39EC">
              <w:rPr>
                <w:rFonts w:asciiTheme="majorHAnsi" w:hAnsiTheme="majorHAnsi" w:cstheme="majorHAnsi"/>
                <w:sz w:val="28"/>
                <w:szCs w:val="28"/>
              </w:rPr>
              <w:t>2694</w:t>
            </w:r>
          </w:p>
        </w:tc>
        <w:tc>
          <w:tcPr>
            <w:tcW w:w="2645" w:type="dxa"/>
          </w:tcPr>
          <w:p w14:paraId="45BADB5D" w14:textId="715412AC" w:rsidR="004E11C1" w:rsidRPr="003D39EC" w:rsidRDefault="00947F79" w:rsidP="004E11C1">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E11C1" w:rsidRPr="003D39EC" w14:paraId="39364AE0" w14:textId="77777777" w:rsidTr="009D052C">
        <w:trPr>
          <w:trHeight w:val="20"/>
        </w:trPr>
        <w:tc>
          <w:tcPr>
            <w:tcW w:w="3381" w:type="dxa"/>
            <w:shd w:val="clear" w:color="auto" w:fill="auto"/>
          </w:tcPr>
          <w:p w14:paraId="07A49215" w14:textId="19C7FF2A"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t xml:space="preserve">Công suất tối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a</w:t>
            </w:r>
          </w:p>
        </w:tc>
        <w:tc>
          <w:tcPr>
            <w:tcW w:w="3560" w:type="dxa"/>
            <w:shd w:val="clear" w:color="auto" w:fill="auto"/>
          </w:tcPr>
          <w:p w14:paraId="4F84ED85" w14:textId="7081B974" w:rsidR="004E11C1" w:rsidRPr="007D3A8E" w:rsidRDefault="007D3A8E" w:rsidP="007D3A8E">
            <w:pPr>
              <w:jc w:val="center"/>
            </w:pPr>
            <w:r>
              <w:rPr>
                <w:rStyle w:val="fontstyle01"/>
              </w:rPr>
              <w:t>≥</w:t>
            </w:r>
            <w:r>
              <w:t xml:space="preserve"> </w:t>
            </w:r>
            <w:r w:rsidR="004E11C1" w:rsidRPr="003D39EC">
              <w:rPr>
                <w:rFonts w:asciiTheme="majorHAnsi" w:hAnsiTheme="majorHAnsi" w:cstheme="majorHAnsi"/>
                <w:sz w:val="28"/>
                <w:szCs w:val="28"/>
              </w:rPr>
              <w:t>122 (164)/5.200 Kw (Hp)/rpm</w:t>
            </w:r>
          </w:p>
        </w:tc>
        <w:tc>
          <w:tcPr>
            <w:tcW w:w="2645" w:type="dxa"/>
          </w:tcPr>
          <w:p w14:paraId="3998E281" w14:textId="77777777" w:rsidR="004E11C1" w:rsidRPr="003D39EC" w:rsidRDefault="004E11C1" w:rsidP="004E11C1">
            <w:pPr>
              <w:spacing w:line="276" w:lineRule="auto"/>
              <w:jc w:val="center"/>
              <w:textAlignment w:val="baseline"/>
              <w:rPr>
                <w:rFonts w:asciiTheme="majorHAnsi" w:hAnsiTheme="majorHAnsi" w:cstheme="majorHAnsi"/>
                <w:sz w:val="28"/>
                <w:szCs w:val="28"/>
              </w:rPr>
            </w:pPr>
          </w:p>
        </w:tc>
      </w:tr>
      <w:tr w:rsidR="004E11C1" w:rsidRPr="003D39EC" w14:paraId="3DA43B18" w14:textId="77777777" w:rsidTr="009D052C">
        <w:trPr>
          <w:trHeight w:val="20"/>
        </w:trPr>
        <w:tc>
          <w:tcPr>
            <w:tcW w:w="3381" w:type="dxa"/>
            <w:shd w:val="clear" w:color="auto" w:fill="auto"/>
          </w:tcPr>
          <w:p w14:paraId="72E34F4F" w14:textId="6974F650"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t>Tiêu chuẩn khí thải</w:t>
            </w:r>
          </w:p>
        </w:tc>
        <w:tc>
          <w:tcPr>
            <w:tcW w:w="3560" w:type="dxa"/>
            <w:shd w:val="clear" w:color="auto" w:fill="auto"/>
          </w:tcPr>
          <w:p w14:paraId="15668509" w14:textId="4AE3A45B" w:rsidR="004E11C1" w:rsidRPr="003D39EC" w:rsidRDefault="004E11C1" w:rsidP="004E11C1">
            <w:pPr>
              <w:jc w:val="center"/>
              <w:rPr>
                <w:rFonts w:asciiTheme="majorHAnsi" w:hAnsiTheme="majorHAnsi" w:cstheme="majorHAnsi"/>
                <w:sz w:val="28"/>
                <w:szCs w:val="28"/>
              </w:rPr>
            </w:pPr>
            <w:r w:rsidRPr="003D39EC">
              <w:rPr>
                <w:rFonts w:asciiTheme="majorHAnsi" w:hAnsiTheme="majorHAnsi" w:cstheme="majorHAnsi"/>
                <w:sz w:val="28"/>
                <w:szCs w:val="28"/>
              </w:rPr>
              <w:t>Euro 5</w:t>
            </w:r>
          </w:p>
        </w:tc>
        <w:tc>
          <w:tcPr>
            <w:tcW w:w="2645" w:type="dxa"/>
          </w:tcPr>
          <w:p w14:paraId="190A5D26" w14:textId="356BC1E2" w:rsidR="004E11C1" w:rsidRPr="003D39EC" w:rsidRDefault="004E11C1" w:rsidP="004E11C1">
            <w:pPr>
              <w:spacing w:line="276" w:lineRule="auto"/>
              <w:jc w:val="center"/>
              <w:textAlignment w:val="baseline"/>
              <w:rPr>
                <w:rFonts w:asciiTheme="majorHAnsi" w:hAnsiTheme="majorHAnsi" w:cstheme="majorHAnsi"/>
                <w:sz w:val="28"/>
                <w:szCs w:val="28"/>
              </w:rPr>
            </w:pPr>
          </w:p>
        </w:tc>
      </w:tr>
      <w:tr w:rsidR="004E11C1" w:rsidRPr="003D39EC" w14:paraId="1C6CEB94" w14:textId="77777777" w:rsidTr="009D052C">
        <w:trPr>
          <w:trHeight w:val="20"/>
        </w:trPr>
        <w:tc>
          <w:tcPr>
            <w:tcW w:w="3381" w:type="dxa"/>
            <w:shd w:val="clear" w:color="auto" w:fill="auto"/>
          </w:tcPr>
          <w:p w14:paraId="607BDBB6" w14:textId="541E8B92"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t>Hệ thống nhiên liệu</w:t>
            </w:r>
          </w:p>
        </w:tc>
        <w:tc>
          <w:tcPr>
            <w:tcW w:w="3560" w:type="dxa"/>
            <w:shd w:val="clear" w:color="auto" w:fill="auto"/>
          </w:tcPr>
          <w:p w14:paraId="0AA8C6B6" w14:textId="32DD4678" w:rsidR="004E11C1" w:rsidRPr="003D39EC" w:rsidRDefault="004E11C1" w:rsidP="004E11C1">
            <w:pPr>
              <w:jc w:val="center"/>
              <w:rPr>
                <w:rFonts w:asciiTheme="majorHAnsi" w:hAnsiTheme="majorHAnsi" w:cstheme="majorHAnsi"/>
                <w:sz w:val="28"/>
                <w:szCs w:val="28"/>
              </w:rPr>
            </w:pPr>
            <w:r w:rsidRPr="003D39EC">
              <w:rPr>
                <w:rFonts w:asciiTheme="majorHAnsi" w:hAnsiTheme="majorHAnsi" w:cstheme="majorHAnsi"/>
                <w:sz w:val="28"/>
                <w:szCs w:val="28"/>
              </w:rPr>
              <w:t>Phun x</w:t>
            </w:r>
            <w:r w:rsidRPr="003D39EC">
              <w:rPr>
                <w:rFonts w:asciiTheme="majorHAnsi" w:hAnsiTheme="majorHAnsi" w:cstheme="majorHAnsi" w:hint="eastAsia"/>
                <w:sz w:val="28"/>
                <w:szCs w:val="28"/>
              </w:rPr>
              <w:t>ă</w:t>
            </w:r>
            <w:r w:rsidRPr="003D39EC">
              <w:rPr>
                <w:rFonts w:asciiTheme="majorHAnsi" w:hAnsiTheme="majorHAnsi" w:cstheme="majorHAnsi"/>
                <w:sz w:val="28"/>
                <w:szCs w:val="28"/>
              </w:rPr>
              <w:t xml:space="preserve">ng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iện tử</w:t>
            </w:r>
          </w:p>
        </w:tc>
        <w:tc>
          <w:tcPr>
            <w:tcW w:w="2645" w:type="dxa"/>
          </w:tcPr>
          <w:p w14:paraId="07DBF5AF" w14:textId="77777777" w:rsidR="004E11C1" w:rsidRPr="003D39EC" w:rsidRDefault="004E11C1" w:rsidP="004E11C1">
            <w:pPr>
              <w:spacing w:line="276" w:lineRule="auto"/>
              <w:jc w:val="center"/>
              <w:textAlignment w:val="baseline"/>
              <w:rPr>
                <w:rFonts w:asciiTheme="majorHAnsi" w:hAnsiTheme="majorHAnsi" w:cstheme="majorHAnsi"/>
                <w:sz w:val="28"/>
                <w:szCs w:val="28"/>
              </w:rPr>
            </w:pPr>
          </w:p>
        </w:tc>
      </w:tr>
      <w:tr w:rsidR="004E11C1" w:rsidRPr="003D39EC" w14:paraId="4E6E1F22" w14:textId="77777777" w:rsidTr="009D052C">
        <w:trPr>
          <w:trHeight w:val="20"/>
        </w:trPr>
        <w:tc>
          <w:tcPr>
            <w:tcW w:w="3381" w:type="dxa"/>
            <w:shd w:val="clear" w:color="auto" w:fill="auto"/>
          </w:tcPr>
          <w:p w14:paraId="19965EAA" w14:textId="6DE528AE"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lastRenderedPageBreak/>
              <w:t xml:space="preserve">Loại dẫn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ộng</w:t>
            </w:r>
          </w:p>
        </w:tc>
        <w:tc>
          <w:tcPr>
            <w:tcW w:w="3560" w:type="dxa"/>
            <w:shd w:val="clear" w:color="auto" w:fill="auto"/>
          </w:tcPr>
          <w:p w14:paraId="38BA67B1" w14:textId="0B56992B" w:rsidR="004E11C1" w:rsidRPr="003D39EC" w:rsidRDefault="004E11C1" w:rsidP="004E11C1">
            <w:pPr>
              <w:jc w:val="center"/>
              <w:rPr>
                <w:rFonts w:asciiTheme="majorHAnsi" w:hAnsiTheme="majorHAnsi" w:cstheme="majorHAnsi"/>
                <w:sz w:val="28"/>
                <w:szCs w:val="28"/>
              </w:rPr>
            </w:pPr>
            <w:r w:rsidRPr="003D39EC">
              <w:rPr>
                <w:rFonts w:asciiTheme="majorHAnsi" w:hAnsiTheme="majorHAnsi" w:cstheme="majorHAnsi"/>
                <w:sz w:val="28"/>
                <w:szCs w:val="28"/>
              </w:rPr>
              <w:t xml:space="preserve">Dẫn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 xml:space="preserve">ộng 2 cầu bán thời gian, gài cầu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iện tử</w:t>
            </w:r>
          </w:p>
        </w:tc>
        <w:tc>
          <w:tcPr>
            <w:tcW w:w="2645" w:type="dxa"/>
          </w:tcPr>
          <w:p w14:paraId="6228B329" w14:textId="77777777" w:rsidR="004E11C1" w:rsidRPr="003D39EC" w:rsidRDefault="004E11C1" w:rsidP="004E11C1">
            <w:pPr>
              <w:spacing w:line="276" w:lineRule="auto"/>
              <w:jc w:val="center"/>
              <w:textAlignment w:val="baseline"/>
              <w:rPr>
                <w:rFonts w:asciiTheme="majorHAnsi" w:hAnsiTheme="majorHAnsi" w:cstheme="majorHAnsi"/>
                <w:sz w:val="28"/>
                <w:szCs w:val="28"/>
              </w:rPr>
            </w:pPr>
          </w:p>
        </w:tc>
      </w:tr>
      <w:tr w:rsidR="004E11C1" w:rsidRPr="003D39EC" w14:paraId="68F2D345" w14:textId="77777777" w:rsidTr="009D052C">
        <w:trPr>
          <w:trHeight w:val="20"/>
        </w:trPr>
        <w:tc>
          <w:tcPr>
            <w:tcW w:w="3381" w:type="dxa"/>
            <w:shd w:val="clear" w:color="auto" w:fill="auto"/>
          </w:tcPr>
          <w:p w14:paraId="71AD4320" w14:textId="143EC723" w:rsidR="004E11C1" w:rsidRPr="003D39EC" w:rsidRDefault="004E11C1" w:rsidP="004E11C1">
            <w:pPr>
              <w:rPr>
                <w:rFonts w:asciiTheme="majorHAnsi" w:hAnsiTheme="majorHAnsi" w:cstheme="majorHAnsi"/>
                <w:sz w:val="28"/>
                <w:szCs w:val="28"/>
              </w:rPr>
            </w:pPr>
            <w:r w:rsidRPr="003D39EC">
              <w:rPr>
                <w:rFonts w:asciiTheme="majorHAnsi" w:hAnsiTheme="majorHAnsi" w:cstheme="majorHAnsi"/>
                <w:sz w:val="28"/>
                <w:szCs w:val="28"/>
              </w:rPr>
              <w:t>Hộp số</w:t>
            </w:r>
          </w:p>
        </w:tc>
        <w:tc>
          <w:tcPr>
            <w:tcW w:w="3560" w:type="dxa"/>
            <w:shd w:val="clear" w:color="auto" w:fill="auto"/>
          </w:tcPr>
          <w:p w14:paraId="1EF5126C" w14:textId="4E8303BE" w:rsidR="004E11C1" w:rsidRPr="003D39EC" w:rsidRDefault="004E11C1" w:rsidP="004E11C1">
            <w:pPr>
              <w:jc w:val="center"/>
              <w:rPr>
                <w:rFonts w:asciiTheme="majorHAnsi" w:hAnsiTheme="majorHAnsi" w:cstheme="majorHAnsi"/>
                <w:sz w:val="28"/>
                <w:szCs w:val="28"/>
              </w:rPr>
            </w:pPr>
            <w:r w:rsidRPr="003D39EC">
              <w:rPr>
                <w:rFonts w:asciiTheme="majorHAnsi" w:hAnsiTheme="majorHAnsi" w:cstheme="majorHAnsi"/>
                <w:sz w:val="28"/>
                <w:szCs w:val="28"/>
              </w:rPr>
              <w:t xml:space="preserve">Số tự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ộng ≥ 6 cấp</w:t>
            </w:r>
          </w:p>
        </w:tc>
        <w:tc>
          <w:tcPr>
            <w:tcW w:w="2645" w:type="dxa"/>
          </w:tcPr>
          <w:p w14:paraId="3AD06D03" w14:textId="77777777" w:rsidR="004E11C1" w:rsidRPr="003D39EC" w:rsidRDefault="004E11C1" w:rsidP="004E11C1">
            <w:pPr>
              <w:spacing w:line="276" w:lineRule="auto"/>
              <w:jc w:val="center"/>
              <w:textAlignment w:val="baseline"/>
              <w:rPr>
                <w:rFonts w:asciiTheme="majorHAnsi" w:hAnsiTheme="majorHAnsi" w:cstheme="majorHAnsi"/>
                <w:sz w:val="28"/>
                <w:szCs w:val="28"/>
              </w:rPr>
            </w:pPr>
          </w:p>
        </w:tc>
      </w:tr>
      <w:tr w:rsidR="004E11C1" w:rsidRPr="003D39EC" w14:paraId="1B734D20" w14:textId="77777777" w:rsidTr="009D052C">
        <w:trPr>
          <w:trHeight w:val="20"/>
        </w:trPr>
        <w:tc>
          <w:tcPr>
            <w:tcW w:w="3381" w:type="dxa"/>
            <w:shd w:val="clear" w:color="auto" w:fill="auto"/>
            <w:vAlign w:val="center"/>
          </w:tcPr>
          <w:p w14:paraId="469FED56" w14:textId="0943E960" w:rsidR="004E11C1" w:rsidRPr="003D39EC" w:rsidRDefault="004E11C1" w:rsidP="004E11C1">
            <w:pPr>
              <w:spacing w:line="276" w:lineRule="auto"/>
              <w:textAlignment w:val="baseline"/>
              <w:rPr>
                <w:rFonts w:asciiTheme="majorHAnsi" w:hAnsiTheme="majorHAnsi" w:cstheme="majorHAnsi"/>
                <w:sz w:val="28"/>
                <w:szCs w:val="28"/>
              </w:rPr>
            </w:pPr>
            <w:r w:rsidRPr="003D39EC">
              <w:rPr>
                <w:rFonts w:asciiTheme="majorHAnsi" w:hAnsiTheme="majorHAnsi" w:cstheme="majorHAnsi"/>
                <w:sz w:val="28"/>
                <w:szCs w:val="28"/>
              </w:rPr>
              <w:t>Bán kính vòng quay nhỏ nhất</w:t>
            </w:r>
          </w:p>
        </w:tc>
        <w:tc>
          <w:tcPr>
            <w:tcW w:w="3560" w:type="dxa"/>
            <w:shd w:val="clear" w:color="auto" w:fill="auto"/>
            <w:vAlign w:val="center"/>
          </w:tcPr>
          <w:p w14:paraId="0060CBF8" w14:textId="316E470C" w:rsidR="004E11C1" w:rsidRPr="003D39EC" w:rsidRDefault="004E11C1" w:rsidP="004E11C1">
            <w:pPr>
              <w:spacing w:line="276" w:lineRule="auto"/>
              <w:jc w:val="center"/>
              <w:textAlignment w:val="baseline"/>
              <w:rPr>
                <w:rFonts w:asciiTheme="majorHAnsi" w:hAnsiTheme="majorHAnsi" w:cstheme="majorHAnsi"/>
                <w:sz w:val="28"/>
                <w:szCs w:val="28"/>
              </w:rPr>
            </w:pPr>
            <w:r w:rsidRPr="003D39EC">
              <w:rPr>
                <w:rFonts w:asciiTheme="majorHAnsi" w:hAnsiTheme="majorHAnsi" w:cstheme="majorHAnsi"/>
                <w:sz w:val="28"/>
                <w:szCs w:val="28"/>
              </w:rPr>
              <w:t>5.800 mm</w:t>
            </w:r>
          </w:p>
        </w:tc>
        <w:tc>
          <w:tcPr>
            <w:tcW w:w="2645" w:type="dxa"/>
          </w:tcPr>
          <w:p w14:paraId="1C7DA6C3" w14:textId="390631B6" w:rsidR="004E11C1" w:rsidRPr="003D39EC" w:rsidRDefault="005768D0" w:rsidP="004E11C1">
            <w:pPr>
              <w:spacing w:line="276" w:lineRule="auto"/>
              <w:jc w:val="center"/>
              <w:textAlignment w:val="baseline"/>
              <w:rPr>
                <w:rFonts w:asciiTheme="majorHAnsi" w:hAnsiTheme="majorHAnsi" w:cstheme="majorHAnsi"/>
                <w:sz w:val="28"/>
                <w:szCs w:val="28"/>
              </w:rPr>
            </w:pPr>
            <w:r w:rsidRPr="003D39EC">
              <w:rPr>
                <w:rStyle w:val="fontstyle01"/>
              </w:rPr>
              <w:t>Sai số về kích thước, trọng lượng cho phép là ±1%;</w:t>
            </w:r>
          </w:p>
        </w:tc>
      </w:tr>
      <w:tr w:rsidR="004E11C1" w:rsidRPr="003D39EC" w14:paraId="696CD260" w14:textId="77777777" w:rsidTr="009D052C">
        <w:trPr>
          <w:trHeight w:val="20"/>
        </w:trPr>
        <w:tc>
          <w:tcPr>
            <w:tcW w:w="3381" w:type="dxa"/>
            <w:shd w:val="clear" w:color="auto" w:fill="auto"/>
          </w:tcPr>
          <w:p w14:paraId="31629506" w14:textId="396962F4" w:rsidR="004E11C1" w:rsidRPr="003D39EC" w:rsidRDefault="000B7431" w:rsidP="004E11C1">
            <w:pPr>
              <w:rPr>
                <w:rFonts w:asciiTheme="majorHAnsi" w:hAnsiTheme="majorHAnsi" w:cstheme="majorHAnsi"/>
                <w:b/>
                <w:sz w:val="28"/>
                <w:szCs w:val="28"/>
              </w:rPr>
            </w:pPr>
            <w:r w:rsidRPr="003D39EC">
              <w:rPr>
                <w:rFonts w:asciiTheme="majorHAnsi" w:hAnsiTheme="majorHAnsi" w:cstheme="majorHAnsi"/>
                <w:b/>
                <w:sz w:val="28"/>
                <w:szCs w:val="28"/>
              </w:rPr>
              <w:t>Tiện nghi</w:t>
            </w:r>
          </w:p>
        </w:tc>
        <w:tc>
          <w:tcPr>
            <w:tcW w:w="3560" w:type="dxa"/>
            <w:shd w:val="clear" w:color="auto" w:fill="auto"/>
          </w:tcPr>
          <w:p w14:paraId="2DFBDD33" w14:textId="1B060442" w:rsidR="004E11C1" w:rsidRPr="003D39EC" w:rsidRDefault="004E11C1" w:rsidP="004E11C1">
            <w:pPr>
              <w:jc w:val="center"/>
              <w:rPr>
                <w:rFonts w:asciiTheme="majorHAnsi" w:hAnsiTheme="majorHAnsi" w:cstheme="majorHAnsi"/>
                <w:sz w:val="28"/>
                <w:szCs w:val="28"/>
              </w:rPr>
            </w:pPr>
          </w:p>
        </w:tc>
        <w:tc>
          <w:tcPr>
            <w:tcW w:w="2645" w:type="dxa"/>
          </w:tcPr>
          <w:p w14:paraId="3261B516" w14:textId="77777777" w:rsidR="004E11C1" w:rsidRPr="003D39EC" w:rsidRDefault="004E11C1" w:rsidP="004E11C1">
            <w:pPr>
              <w:spacing w:line="276" w:lineRule="auto"/>
              <w:jc w:val="center"/>
              <w:textAlignment w:val="baseline"/>
              <w:rPr>
                <w:sz w:val="28"/>
                <w:szCs w:val="28"/>
              </w:rPr>
            </w:pPr>
          </w:p>
        </w:tc>
      </w:tr>
      <w:tr w:rsidR="000B7431" w:rsidRPr="003D39EC" w14:paraId="2EB6C9DC" w14:textId="77777777" w:rsidTr="009D052C">
        <w:trPr>
          <w:trHeight w:val="20"/>
        </w:trPr>
        <w:tc>
          <w:tcPr>
            <w:tcW w:w="3381" w:type="dxa"/>
            <w:shd w:val="clear" w:color="auto" w:fill="auto"/>
            <w:vAlign w:val="center"/>
          </w:tcPr>
          <w:p w14:paraId="0ECF8E5C" w14:textId="12E83E8D" w:rsidR="000B7431" w:rsidRPr="003D39EC" w:rsidRDefault="000B7431" w:rsidP="000B7431">
            <w:pPr>
              <w:spacing w:line="276" w:lineRule="auto"/>
              <w:textAlignment w:val="baseline"/>
              <w:rPr>
                <w:rFonts w:asciiTheme="majorHAnsi" w:hAnsiTheme="majorHAnsi" w:cstheme="majorHAnsi"/>
                <w:sz w:val="28"/>
                <w:szCs w:val="28"/>
              </w:rPr>
            </w:pPr>
            <w:r w:rsidRPr="003D39EC">
              <w:rPr>
                <w:rFonts w:asciiTheme="majorHAnsi" w:hAnsiTheme="majorHAnsi" w:cstheme="majorHAnsi"/>
                <w:sz w:val="28"/>
                <w:szCs w:val="28"/>
              </w:rPr>
              <w:t xml:space="preserve">Hệ thống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iều hoà</w:t>
            </w:r>
          </w:p>
        </w:tc>
        <w:tc>
          <w:tcPr>
            <w:tcW w:w="3560" w:type="dxa"/>
            <w:shd w:val="clear" w:color="auto" w:fill="auto"/>
            <w:vAlign w:val="center"/>
          </w:tcPr>
          <w:p w14:paraId="4B951EF6" w14:textId="72B452FA" w:rsidR="000B7431" w:rsidRPr="003D39EC" w:rsidRDefault="000B7431" w:rsidP="000B7431">
            <w:pPr>
              <w:spacing w:line="276" w:lineRule="auto"/>
              <w:jc w:val="center"/>
              <w:textAlignment w:val="baseline"/>
              <w:rPr>
                <w:rFonts w:asciiTheme="majorHAnsi" w:hAnsiTheme="majorHAnsi" w:cstheme="majorHAnsi"/>
                <w:sz w:val="28"/>
                <w:szCs w:val="28"/>
              </w:rPr>
            </w:pPr>
            <w:r w:rsidRPr="003D39EC">
              <w:rPr>
                <w:rFonts w:asciiTheme="majorHAnsi" w:hAnsiTheme="majorHAnsi" w:cstheme="majorHAnsi"/>
                <w:sz w:val="28"/>
                <w:szCs w:val="28"/>
              </w:rPr>
              <w:t xml:space="preserve">Tự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ộng ≥ 2 vùng</w:t>
            </w:r>
          </w:p>
        </w:tc>
        <w:tc>
          <w:tcPr>
            <w:tcW w:w="2645" w:type="dxa"/>
          </w:tcPr>
          <w:p w14:paraId="32D19E68" w14:textId="77777777" w:rsidR="000B7431" w:rsidRPr="003D39EC" w:rsidRDefault="000B7431" w:rsidP="000B7431">
            <w:pPr>
              <w:spacing w:line="276" w:lineRule="auto"/>
              <w:jc w:val="center"/>
              <w:textAlignment w:val="baseline"/>
              <w:rPr>
                <w:rFonts w:asciiTheme="majorHAnsi" w:hAnsiTheme="majorHAnsi" w:cstheme="majorHAnsi"/>
                <w:sz w:val="28"/>
                <w:szCs w:val="28"/>
              </w:rPr>
            </w:pPr>
          </w:p>
        </w:tc>
      </w:tr>
      <w:tr w:rsidR="000B7431" w:rsidRPr="003D39EC" w14:paraId="2E479993" w14:textId="77777777" w:rsidTr="009D052C">
        <w:trPr>
          <w:trHeight w:val="20"/>
        </w:trPr>
        <w:tc>
          <w:tcPr>
            <w:tcW w:w="3381" w:type="dxa"/>
            <w:shd w:val="clear" w:color="auto" w:fill="auto"/>
            <w:vAlign w:val="center"/>
          </w:tcPr>
          <w:p w14:paraId="356ABABD" w14:textId="0AE04406"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Chìa khoá thông minh &amp; khởi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ộng bằng nút bấm</w:t>
            </w:r>
          </w:p>
        </w:tc>
        <w:tc>
          <w:tcPr>
            <w:tcW w:w="3560" w:type="dxa"/>
            <w:shd w:val="clear" w:color="auto" w:fill="auto"/>
            <w:vAlign w:val="center"/>
          </w:tcPr>
          <w:p w14:paraId="5A8AB8E1" w14:textId="589E4FC1"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16E36FE0" w14:textId="77777777" w:rsidR="000B7431" w:rsidRPr="003D39EC" w:rsidRDefault="000B7431" w:rsidP="000B7431">
            <w:pPr>
              <w:spacing w:line="276" w:lineRule="auto"/>
              <w:jc w:val="center"/>
              <w:textAlignment w:val="baseline"/>
              <w:rPr>
                <w:rFonts w:asciiTheme="majorHAnsi" w:hAnsiTheme="majorHAnsi" w:cstheme="majorHAnsi"/>
                <w:sz w:val="28"/>
                <w:szCs w:val="28"/>
              </w:rPr>
            </w:pPr>
          </w:p>
        </w:tc>
      </w:tr>
      <w:tr w:rsidR="000B7431" w:rsidRPr="003D39EC" w14:paraId="2793573D" w14:textId="77777777" w:rsidTr="009D052C">
        <w:trPr>
          <w:trHeight w:val="20"/>
        </w:trPr>
        <w:tc>
          <w:tcPr>
            <w:tcW w:w="3381" w:type="dxa"/>
            <w:shd w:val="clear" w:color="auto" w:fill="auto"/>
            <w:vAlign w:val="center"/>
          </w:tcPr>
          <w:p w14:paraId="0BDB74E5" w14:textId="4C667415"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Cốp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 xml:space="preserve">iều khiển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iện</w:t>
            </w:r>
          </w:p>
        </w:tc>
        <w:tc>
          <w:tcPr>
            <w:tcW w:w="3560" w:type="dxa"/>
            <w:shd w:val="clear" w:color="auto" w:fill="auto"/>
            <w:vAlign w:val="center"/>
          </w:tcPr>
          <w:p w14:paraId="7D203C85" w14:textId="118022B9"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58BEB785" w14:textId="77777777" w:rsidR="000B7431" w:rsidRPr="003D39EC" w:rsidRDefault="000B7431" w:rsidP="000B7431">
            <w:pPr>
              <w:spacing w:line="276" w:lineRule="auto"/>
              <w:jc w:val="center"/>
              <w:textAlignment w:val="baseline"/>
              <w:rPr>
                <w:rFonts w:asciiTheme="majorHAnsi" w:hAnsiTheme="majorHAnsi" w:cstheme="majorHAnsi"/>
                <w:sz w:val="28"/>
                <w:szCs w:val="28"/>
              </w:rPr>
            </w:pPr>
          </w:p>
        </w:tc>
      </w:tr>
      <w:tr w:rsidR="000B7431" w:rsidRPr="003D39EC" w14:paraId="58F4B13E" w14:textId="77777777" w:rsidTr="009D052C">
        <w:trPr>
          <w:trHeight w:val="20"/>
        </w:trPr>
        <w:tc>
          <w:tcPr>
            <w:tcW w:w="3381" w:type="dxa"/>
            <w:shd w:val="clear" w:color="auto" w:fill="auto"/>
            <w:vAlign w:val="center"/>
          </w:tcPr>
          <w:p w14:paraId="5A86848B" w14:textId="7BC0C58E"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Hệ thống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iều khiển hành trình</w:t>
            </w:r>
          </w:p>
        </w:tc>
        <w:tc>
          <w:tcPr>
            <w:tcW w:w="3560" w:type="dxa"/>
            <w:shd w:val="clear" w:color="auto" w:fill="auto"/>
            <w:vAlign w:val="center"/>
          </w:tcPr>
          <w:p w14:paraId="7597A9FA" w14:textId="2D67DB30"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5660C1B9" w14:textId="77777777" w:rsidR="000B7431" w:rsidRPr="003D39EC" w:rsidRDefault="000B7431" w:rsidP="000B7431">
            <w:pPr>
              <w:spacing w:line="276" w:lineRule="auto"/>
              <w:jc w:val="center"/>
              <w:textAlignment w:val="baseline"/>
              <w:rPr>
                <w:rFonts w:asciiTheme="majorHAnsi" w:hAnsiTheme="majorHAnsi" w:cstheme="majorHAnsi"/>
                <w:sz w:val="28"/>
                <w:szCs w:val="28"/>
              </w:rPr>
            </w:pPr>
          </w:p>
        </w:tc>
      </w:tr>
      <w:tr w:rsidR="000B7431" w:rsidRPr="003D39EC" w14:paraId="0271F8BE" w14:textId="77777777" w:rsidTr="009D052C">
        <w:trPr>
          <w:trHeight w:val="20"/>
        </w:trPr>
        <w:tc>
          <w:tcPr>
            <w:tcW w:w="3381" w:type="dxa"/>
            <w:shd w:val="clear" w:color="auto" w:fill="auto"/>
            <w:vAlign w:val="center"/>
          </w:tcPr>
          <w:p w14:paraId="23B7EE9E" w14:textId="44E4DD3B" w:rsidR="000B7431" w:rsidRPr="003D39EC" w:rsidRDefault="000B7431" w:rsidP="000B7431">
            <w:pPr>
              <w:spacing w:line="276" w:lineRule="auto"/>
              <w:textAlignment w:val="baseline"/>
              <w:rPr>
                <w:color w:val="000000" w:themeColor="text1"/>
              </w:rPr>
            </w:pPr>
            <w:r w:rsidRPr="003D39EC">
              <w:rPr>
                <w:rFonts w:asciiTheme="majorHAnsi" w:hAnsiTheme="majorHAnsi" w:cstheme="majorHAnsi"/>
                <w:b/>
                <w:sz w:val="28"/>
                <w:szCs w:val="28"/>
              </w:rPr>
              <w:t xml:space="preserve">An toàn chủ </w:t>
            </w:r>
            <w:r w:rsidRPr="003D39EC">
              <w:rPr>
                <w:rFonts w:asciiTheme="majorHAnsi" w:hAnsiTheme="majorHAnsi" w:cstheme="majorHAnsi" w:hint="eastAsia"/>
                <w:b/>
                <w:sz w:val="28"/>
                <w:szCs w:val="28"/>
              </w:rPr>
              <w:t>đ</w:t>
            </w:r>
            <w:r w:rsidRPr="003D39EC">
              <w:rPr>
                <w:rFonts w:asciiTheme="majorHAnsi" w:hAnsiTheme="majorHAnsi" w:cstheme="majorHAnsi"/>
                <w:b/>
                <w:sz w:val="28"/>
                <w:szCs w:val="28"/>
              </w:rPr>
              <w:t>ộng</w:t>
            </w:r>
          </w:p>
        </w:tc>
        <w:tc>
          <w:tcPr>
            <w:tcW w:w="3560" w:type="dxa"/>
            <w:shd w:val="clear" w:color="auto" w:fill="auto"/>
            <w:vAlign w:val="center"/>
          </w:tcPr>
          <w:p w14:paraId="6249FBE3" w14:textId="77777777" w:rsidR="000B7431" w:rsidRPr="003D39EC" w:rsidRDefault="000B7431" w:rsidP="000B7431">
            <w:pPr>
              <w:spacing w:line="276" w:lineRule="auto"/>
              <w:jc w:val="center"/>
              <w:textAlignment w:val="baseline"/>
              <w:rPr>
                <w:color w:val="000000" w:themeColor="text1"/>
              </w:rPr>
            </w:pPr>
          </w:p>
        </w:tc>
        <w:tc>
          <w:tcPr>
            <w:tcW w:w="2645" w:type="dxa"/>
          </w:tcPr>
          <w:p w14:paraId="4B512129" w14:textId="77777777" w:rsidR="000B7431" w:rsidRPr="003D39EC" w:rsidRDefault="000B7431" w:rsidP="000B7431">
            <w:pPr>
              <w:spacing w:line="276" w:lineRule="auto"/>
              <w:jc w:val="center"/>
              <w:textAlignment w:val="baseline"/>
              <w:rPr>
                <w:sz w:val="28"/>
                <w:szCs w:val="28"/>
              </w:rPr>
            </w:pPr>
          </w:p>
        </w:tc>
      </w:tr>
      <w:tr w:rsidR="000B7431" w:rsidRPr="003D39EC" w14:paraId="6B7C48B8" w14:textId="77777777" w:rsidTr="009D052C">
        <w:trPr>
          <w:trHeight w:val="20"/>
        </w:trPr>
        <w:tc>
          <w:tcPr>
            <w:tcW w:w="3381" w:type="dxa"/>
            <w:shd w:val="clear" w:color="auto" w:fill="auto"/>
            <w:vAlign w:val="center"/>
          </w:tcPr>
          <w:p w14:paraId="69603224" w14:textId="51FA3047"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Chống bó cứng phanh </w:t>
            </w:r>
          </w:p>
        </w:tc>
        <w:tc>
          <w:tcPr>
            <w:tcW w:w="3560" w:type="dxa"/>
            <w:shd w:val="clear" w:color="auto" w:fill="auto"/>
            <w:vAlign w:val="bottom"/>
          </w:tcPr>
          <w:p w14:paraId="2A7073DC" w14:textId="061AF787"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3719952A" w14:textId="77777777" w:rsidR="000B7431" w:rsidRPr="003D39EC" w:rsidRDefault="000B7431" w:rsidP="000B7431">
            <w:pPr>
              <w:spacing w:line="276" w:lineRule="auto"/>
              <w:jc w:val="center"/>
              <w:textAlignment w:val="baseline"/>
              <w:rPr>
                <w:sz w:val="28"/>
                <w:szCs w:val="28"/>
              </w:rPr>
            </w:pPr>
          </w:p>
        </w:tc>
      </w:tr>
      <w:tr w:rsidR="000B7431" w:rsidRPr="003D39EC" w14:paraId="5EE173E9" w14:textId="77777777" w:rsidTr="009D052C">
        <w:trPr>
          <w:trHeight w:val="20"/>
        </w:trPr>
        <w:tc>
          <w:tcPr>
            <w:tcW w:w="3381" w:type="dxa"/>
            <w:shd w:val="clear" w:color="auto" w:fill="auto"/>
            <w:vAlign w:val="center"/>
          </w:tcPr>
          <w:p w14:paraId="19FE9A3B" w14:textId="5396A074"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Hệ thống hỗ trợ lực phanh khẩn cấp</w:t>
            </w:r>
          </w:p>
        </w:tc>
        <w:tc>
          <w:tcPr>
            <w:tcW w:w="3560" w:type="dxa"/>
            <w:shd w:val="clear" w:color="auto" w:fill="auto"/>
          </w:tcPr>
          <w:p w14:paraId="576F85C0" w14:textId="549654A3"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6C6AF90E" w14:textId="77777777" w:rsidR="000B7431" w:rsidRPr="003D39EC" w:rsidRDefault="000B7431" w:rsidP="000B7431">
            <w:pPr>
              <w:spacing w:line="276" w:lineRule="auto"/>
              <w:jc w:val="center"/>
              <w:textAlignment w:val="baseline"/>
              <w:rPr>
                <w:sz w:val="28"/>
                <w:szCs w:val="28"/>
              </w:rPr>
            </w:pPr>
          </w:p>
        </w:tc>
      </w:tr>
      <w:tr w:rsidR="000B7431" w:rsidRPr="003D39EC" w14:paraId="1B1D6D6E" w14:textId="77777777" w:rsidTr="009D052C">
        <w:trPr>
          <w:trHeight w:val="20"/>
        </w:trPr>
        <w:tc>
          <w:tcPr>
            <w:tcW w:w="3381" w:type="dxa"/>
            <w:shd w:val="clear" w:color="auto" w:fill="auto"/>
            <w:vAlign w:val="center"/>
          </w:tcPr>
          <w:p w14:paraId="0A28AC28" w14:textId="2639CA88"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Hệ thống phân phối lực phanh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iện tử</w:t>
            </w:r>
          </w:p>
        </w:tc>
        <w:tc>
          <w:tcPr>
            <w:tcW w:w="3560" w:type="dxa"/>
            <w:shd w:val="clear" w:color="auto" w:fill="auto"/>
          </w:tcPr>
          <w:p w14:paraId="55612D55" w14:textId="121B8AAB"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0C14F591" w14:textId="77777777" w:rsidR="000B7431" w:rsidRPr="003D39EC" w:rsidRDefault="000B7431" w:rsidP="000B7431">
            <w:pPr>
              <w:spacing w:line="276" w:lineRule="auto"/>
              <w:jc w:val="center"/>
              <w:textAlignment w:val="baseline"/>
              <w:rPr>
                <w:sz w:val="28"/>
                <w:szCs w:val="28"/>
              </w:rPr>
            </w:pPr>
          </w:p>
        </w:tc>
      </w:tr>
      <w:tr w:rsidR="000B7431" w:rsidRPr="003D39EC" w14:paraId="2301650E" w14:textId="77777777" w:rsidTr="009D052C">
        <w:trPr>
          <w:trHeight w:val="20"/>
        </w:trPr>
        <w:tc>
          <w:tcPr>
            <w:tcW w:w="3381" w:type="dxa"/>
            <w:shd w:val="clear" w:color="auto" w:fill="auto"/>
            <w:vAlign w:val="center"/>
          </w:tcPr>
          <w:p w14:paraId="52FBDFD0" w14:textId="45A36BA2"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Hệ thống cân bằng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iện tử</w:t>
            </w:r>
          </w:p>
        </w:tc>
        <w:tc>
          <w:tcPr>
            <w:tcW w:w="3560" w:type="dxa"/>
            <w:shd w:val="clear" w:color="auto" w:fill="auto"/>
          </w:tcPr>
          <w:p w14:paraId="23C61A03" w14:textId="2964F175"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01E0AAB4" w14:textId="77777777" w:rsidR="000B7431" w:rsidRPr="003D39EC" w:rsidRDefault="000B7431" w:rsidP="000B7431">
            <w:pPr>
              <w:spacing w:line="276" w:lineRule="auto"/>
              <w:jc w:val="center"/>
              <w:textAlignment w:val="baseline"/>
              <w:rPr>
                <w:sz w:val="28"/>
                <w:szCs w:val="28"/>
              </w:rPr>
            </w:pPr>
          </w:p>
        </w:tc>
      </w:tr>
      <w:tr w:rsidR="000B7431" w:rsidRPr="003D39EC" w14:paraId="3CFDEB0A" w14:textId="77777777" w:rsidTr="009D052C">
        <w:trPr>
          <w:trHeight w:val="20"/>
        </w:trPr>
        <w:tc>
          <w:tcPr>
            <w:tcW w:w="3381" w:type="dxa"/>
            <w:shd w:val="clear" w:color="auto" w:fill="auto"/>
            <w:vAlign w:val="center"/>
          </w:tcPr>
          <w:p w14:paraId="078E7D45" w14:textId="208FD38C"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Hệ thống hỗ trợ khởi hành ngang dốc</w:t>
            </w:r>
          </w:p>
        </w:tc>
        <w:tc>
          <w:tcPr>
            <w:tcW w:w="3560" w:type="dxa"/>
            <w:shd w:val="clear" w:color="auto" w:fill="auto"/>
          </w:tcPr>
          <w:p w14:paraId="00686682" w14:textId="48B3649F"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403143AC" w14:textId="77777777" w:rsidR="000B7431" w:rsidRPr="003D39EC" w:rsidRDefault="000B7431" w:rsidP="000B7431">
            <w:pPr>
              <w:spacing w:line="276" w:lineRule="auto"/>
              <w:jc w:val="center"/>
              <w:textAlignment w:val="baseline"/>
              <w:rPr>
                <w:sz w:val="28"/>
                <w:szCs w:val="28"/>
              </w:rPr>
            </w:pPr>
          </w:p>
        </w:tc>
      </w:tr>
      <w:tr w:rsidR="000B7431" w:rsidRPr="009B7A83" w14:paraId="3042ACBF" w14:textId="77777777" w:rsidTr="009D052C">
        <w:trPr>
          <w:trHeight w:val="20"/>
        </w:trPr>
        <w:tc>
          <w:tcPr>
            <w:tcW w:w="3381" w:type="dxa"/>
            <w:shd w:val="clear" w:color="auto" w:fill="auto"/>
            <w:vAlign w:val="center"/>
          </w:tcPr>
          <w:p w14:paraId="742EA06B" w14:textId="2527FB89" w:rsidR="000B7431" w:rsidRPr="003D39EC" w:rsidRDefault="000B7431" w:rsidP="000B7431">
            <w:pPr>
              <w:rPr>
                <w:rFonts w:asciiTheme="majorHAnsi" w:hAnsiTheme="majorHAnsi" w:cstheme="majorHAnsi"/>
                <w:sz w:val="28"/>
                <w:szCs w:val="28"/>
              </w:rPr>
            </w:pPr>
            <w:r w:rsidRPr="003D39EC">
              <w:rPr>
                <w:rFonts w:asciiTheme="majorHAnsi" w:hAnsiTheme="majorHAnsi" w:cstheme="majorHAnsi"/>
                <w:sz w:val="28"/>
                <w:szCs w:val="28"/>
              </w:rPr>
              <w:t xml:space="preserve">Hệ thống cảnh báo </w:t>
            </w:r>
            <w:r w:rsidRPr="003D39EC">
              <w:rPr>
                <w:rFonts w:asciiTheme="majorHAnsi" w:hAnsiTheme="majorHAnsi" w:cstheme="majorHAnsi" w:hint="eastAsia"/>
                <w:sz w:val="28"/>
                <w:szCs w:val="28"/>
              </w:rPr>
              <w:t>đ</w:t>
            </w:r>
            <w:r w:rsidRPr="003D39EC">
              <w:rPr>
                <w:rFonts w:asciiTheme="majorHAnsi" w:hAnsiTheme="majorHAnsi" w:cstheme="majorHAnsi"/>
                <w:sz w:val="28"/>
                <w:szCs w:val="28"/>
              </w:rPr>
              <w:t>iểm mù</w:t>
            </w:r>
          </w:p>
        </w:tc>
        <w:tc>
          <w:tcPr>
            <w:tcW w:w="3560" w:type="dxa"/>
            <w:shd w:val="clear" w:color="auto" w:fill="auto"/>
          </w:tcPr>
          <w:p w14:paraId="3BCD1525" w14:textId="09E96D19" w:rsidR="000B7431" w:rsidRPr="003D39EC" w:rsidRDefault="000B7431" w:rsidP="000B7431">
            <w:pPr>
              <w:jc w:val="center"/>
              <w:rPr>
                <w:rFonts w:asciiTheme="majorHAnsi" w:hAnsiTheme="majorHAnsi" w:cstheme="majorHAnsi"/>
                <w:sz w:val="28"/>
                <w:szCs w:val="28"/>
              </w:rPr>
            </w:pPr>
            <w:r w:rsidRPr="003D39EC">
              <w:rPr>
                <w:rFonts w:asciiTheme="majorHAnsi" w:hAnsiTheme="majorHAnsi" w:cstheme="majorHAnsi"/>
                <w:sz w:val="28"/>
                <w:szCs w:val="28"/>
              </w:rPr>
              <w:t>Có</w:t>
            </w:r>
          </w:p>
        </w:tc>
        <w:tc>
          <w:tcPr>
            <w:tcW w:w="2645" w:type="dxa"/>
          </w:tcPr>
          <w:p w14:paraId="45B0F20D" w14:textId="77777777" w:rsidR="000B7431" w:rsidRPr="00711C97" w:rsidRDefault="000B7431" w:rsidP="000B7431">
            <w:pPr>
              <w:spacing w:line="276" w:lineRule="auto"/>
              <w:jc w:val="center"/>
              <w:textAlignment w:val="baseline"/>
              <w:rPr>
                <w:sz w:val="28"/>
                <w:szCs w:val="28"/>
              </w:rPr>
            </w:pPr>
          </w:p>
        </w:tc>
      </w:tr>
    </w:tbl>
    <w:p w14:paraId="1EFF395C" w14:textId="77777777" w:rsidR="00683C6C" w:rsidRPr="009B7A83" w:rsidRDefault="00683C6C" w:rsidP="00683C6C">
      <w:pPr>
        <w:spacing w:line="276" w:lineRule="auto"/>
        <w:rPr>
          <w:b/>
          <w:i/>
          <w:color w:val="000000" w:themeColor="text1"/>
          <w:sz w:val="14"/>
          <w:lang w:val="vi-VN"/>
        </w:rPr>
      </w:pPr>
    </w:p>
    <w:p w14:paraId="40483FFC" w14:textId="77777777" w:rsidR="00683C6C" w:rsidRPr="009B7A83" w:rsidRDefault="00683C6C" w:rsidP="00683C6C">
      <w:pPr>
        <w:spacing w:line="276" w:lineRule="auto"/>
        <w:rPr>
          <w:b/>
          <w:i/>
          <w:color w:val="000000" w:themeColor="text1"/>
          <w:lang w:val="vi-VN"/>
        </w:rPr>
      </w:pPr>
      <w:r w:rsidRPr="009B7A83">
        <w:rPr>
          <w:b/>
          <w:i/>
          <w:color w:val="000000" w:themeColor="text1"/>
          <w:lang w:val="vi-VN"/>
        </w:rPr>
        <w:t>Ghi chú:</w:t>
      </w:r>
    </w:p>
    <w:p w14:paraId="2ECB7DEA" w14:textId="77777777" w:rsidR="00683C6C" w:rsidRDefault="00683C6C" w:rsidP="00683C6C">
      <w:pPr>
        <w:numPr>
          <w:ilvl w:val="0"/>
          <w:numId w:val="1"/>
        </w:numPr>
        <w:spacing w:line="276" w:lineRule="auto"/>
        <w:rPr>
          <w:i/>
          <w:color w:val="000000" w:themeColor="text1"/>
          <w:lang w:val="vi-VN"/>
        </w:rPr>
      </w:pPr>
      <w:r w:rsidRPr="009B7A83">
        <w:rPr>
          <w:i/>
          <w:color w:val="000000" w:themeColor="text1"/>
          <w:lang w:val="vi-VN"/>
        </w:rPr>
        <w:t>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w:t>
      </w:r>
    </w:p>
    <w:p w14:paraId="4FAA4BE7" w14:textId="77777777" w:rsidR="005E3AD7" w:rsidRPr="009B7A83" w:rsidRDefault="005E3AD7" w:rsidP="00683C6C">
      <w:pPr>
        <w:numPr>
          <w:ilvl w:val="0"/>
          <w:numId w:val="1"/>
        </w:numPr>
        <w:spacing w:line="276" w:lineRule="auto"/>
        <w:rPr>
          <w:i/>
          <w:color w:val="000000" w:themeColor="text1"/>
          <w:lang w:val="vi-VN"/>
        </w:rPr>
      </w:pPr>
      <w:r w:rsidRPr="005B3F70">
        <w:rPr>
          <w:i/>
          <w:color w:val="000000" w:themeColor="text1"/>
          <w:lang w:val="vi-VN"/>
        </w:rPr>
        <w:t>Đối với các thông số kỹ thuật được nhà thầu cho là “tương đương” hoặc “ ưu việt hơn” thì cần phải chứng minh bằng các tài liệu thử nghiệm của cơ quan kiểm định độc lập hoặc các dẫn chứng cụ thể từ các cơ quan kiểm định có uy tín hoặc xác nhận của nhà sản xuất có thể sản xuất được cả hai công nghệ.</w:t>
      </w:r>
    </w:p>
    <w:p w14:paraId="532ECB36" w14:textId="3F966D22" w:rsidR="00683C6C" w:rsidRPr="009B7A83" w:rsidRDefault="005E3AD7" w:rsidP="00683C6C">
      <w:pPr>
        <w:numPr>
          <w:ilvl w:val="0"/>
          <w:numId w:val="1"/>
        </w:numPr>
        <w:spacing w:line="276" w:lineRule="auto"/>
        <w:rPr>
          <w:i/>
          <w:color w:val="000000" w:themeColor="text1"/>
          <w:lang w:val="vi-VN"/>
        </w:rPr>
      </w:pPr>
      <w:r w:rsidRPr="005E3AD7">
        <w:rPr>
          <w:i/>
          <w:color w:val="000000" w:themeColor="text1"/>
          <w:lang w:val="vi-VN"/>
        </w:rPr>
        <w:t>Sai số về k</w:t>
      </w:r>
      <w:r w:rsidR="00A6626D" w:rsidRPr="00FD3812">
        <w:rPr>
          <w:i/>
          <w:color w:val="000000" w:themeColor="text1"/>
          <w:lang w:val="vi-VN"/>
        </w:rPr>
        <w:t>í</w:t>
      </w:r>
      <w:r w:rsidRPr="005E3AD7">
        <w:rPr>
          <w:i/>
          <w:color w:val="000000" w:themeColor="text1"/>
          <w:lang w:val="vi-VN"/>
        </w:rPr>
        <w:t xml:space="preserve">ch thước, trọng lượng cho phép là </w:t>
      </w:r>
      <w:r>
        <w:rPr>
          <w:i/>
          <w:color w:val="000000" w:themeColor="text1"/>
          <w:lang w:val="vi-VN"/>
        </w:rPr>
        <w:t>±</w:t>
      </w:r>
      <w:r w:rsidRPr="005E3AD7">
        <w:rPr>
          <w:i/>
          <w:color w:val="000000" w:themeColor="text1"/>
          <w:lang w:val="vi-VN"/>
        </w:rPr>
        <w:t xml:space="preserve"> 1 %.</w:t>
      </w:r>
    </w:p>
    <w:p w14:paraId="4536BED8" w14:textId="77777777" w:rsidR="00683C6C" w:rsidRPr="009B7A83" w:rsidRDefault="00683C6C" w:rsidP="00683C6C">
      <w:pPr>
        <w:spacing w:line="276" w:lineRule="auto"/>
        <w:rPr>
          <w:b/>
          <w:i/>
          <w:color w:val="000000" w:themeColor="text1"/>
          <w:lang w:val="nl-NL"/>
        </w:rPr>
      </w:pPr>
      <w:r w:rsidRPr="009B7A83">
        <w:rPr>
          <w:b/>
          <w:i/>
          <w:color w:val="000000" w:themeColor="text1"/>
          <w:lang w:val="nl-NL"/>
        </w:rPr>
        <w:t>1.3. Các yêu cầu khác</w:t>
      </w:r>
    </w:p>
    <w:p w14:paraId="60443158" w14:textId="77777777" w:rsidR="00683C6C" w:rsidRPr="009B7A83" w:rsidRDefault="00683C6C" w:rsidP="00683C6C">
      <w:pPr>
        <w:numPr>
          <w:ilvl w:val="1"/>
          <w:numId w:val="2"/>
        </w:numPr>
        <w:spacing w:line="276" w:lineRule="auto"/>
        <w:jc w:val="left"/>
        <w:rPr>
          <w:b/>
          <w:bCs/>
          <w:color w:val="000000" w:themeColor="text1"/>
          <w:lang w:val="vi-VN"/>
        </w:rPr>
      </w:pPr>
      <w:r w:rsidRPr="009B7A83">
        <w:rPr>
          <w:b/>
          <w:bCs/>
          <w:color w:val="000000" w:themeColor="text1"/>
          <w:lang w:val="vi-VN"/>
        </w:rPr>
        <w:t>Các yêu cầu khác</w:t>
      </w:r>
    </w:p>
    <w:p w14:paraId="3325E4BF" w14:textId="77777777" w:rsidR="00683C6C" w:rsidRPr="009B7A83" w:rsidRDefault="00683C6C" w:rsidP="00683C6C">
      <w:pPr>
        <w:numPr>
          <w:ilvl w:val="0"/>
          <w:numId w:val="3"/>
        </w:numPr>
        <w:spacing w:line="276" w:lineRule="auto"/>
        <w:jc w:val="left"/>
        <w:rPr>
          <w:b/>
          <w:color w:val="000000" w:themeColor="text1"/>
          <w:lang w:val="vi-VN"/>
        </w:rPr>
      </w:pPr>
      <w:r w:rsidRPr="009B7A83">
        <w:rPr>
          <w:b/>
          <w:color w:val="000000" w:themeColor="text1"/>
          <w:lang w:val="vi-VN"/>
        </w:rPr>
        <w:t xml:space="preserve">Tổ chức cung cấp </w:t>
      </w:r>
      <w:r w:rsidR="001560B1" w:rsidRPr="001560B1">
        <w:rPr>
          <w:b/>
          <w:color w:val="000000" w:themeColor="text1"/>
          <w:lang w:val="vi-VN"/>
        </w:rPr>
        <w:t>, bảo hành:</w:t>
      </w:r>
    </w:p>
    <w:p w14:paraId="4FC53CD1" w14:textId="2EBD3B48" w:rsidR="00683C6C" w:rsidRPr="009B7A83" w:rsidRDefault="00683C6C" w:rsidP="00683C6C">
      <w:pPr>
        <w:spacing w:line="276" w:lineRule="auto"/>
        <w:rPr>
          <w:color w:val="000000" w:themeColor="text1"/>
          <w:lang w:val="vi-VN"/>
        </w:rPr>
      </w:pPr>
      <w:r w:rsidRPr="009B7A83">
        <w:rPr>
          <w:color w:val="000000" w:themeColor="text1"/>
          <w:lang w:val="vi-VN"/>
        </w:rPr>
        <w:t xml:space="preserve">- Nhà thầu phải có cam kết xe mới 100%, nhãn hiệu/mã hiệu của chính hãng sản xuất, chứng nhận tiêu chuẩn hàng hóa, sản xuất năm </w:t>
      </w:r>
      <w:r w:rsidRPr="00E71D67">
        <w:rPr>
          <w:color w:val="000000" w:themeColor="text1"/>
          <w:lang w:val="vi-VN"/>
        </w:rPr>
        <w:t>202</w:t>
      </w:r>
      <w:r w:rsidR="00205DFC" w:rsidRPr="00205DFC">
        <w:rPr>
          <w:color w:val="000000" w:themeColor="text1"/>
          <w:lang w:val="vi-VN"/>
        </w:rPr>
        <w:t>6</w:t>
      </w:r>
      <w:r w:rsidRPr="009B7A83">
        <w:rPr>
          <w:color w:val="000000" w:themeColor="text1"/>
          <w:lang w:val="vi-VN"/>
        </w:rPr>
        <w:t>.</w:t>
      </w:r>
    </w:p>
    <w:p w14:paraId="5CBAF810" w14:textId="77777777" w:rsidR="00683C6C" w:rsidRPr="009B7A83" w:rsidRDefault="00683C6C" w:rsidP="00683C6C">
      <w:pPr>
        <w:numPr>
          <w:ilvl w:val="0"/>
          <w:numId w:val="4"/>
        </w:numPr>
        <w:spacing w:line="276" w:lineRule="auto"/>
        <w:rPr>
          <w:color w:val="000000" w:themeColor="text1"/>
          <w:lang w:val="vi-VN"/>
        </w:rPr>
      </w:pPr>
      <w:r w:rsidRPr="009B7A83">
        <w:rPr>
          <w:color w:val="000000" w:themeColor="text1"/>
          <w:lang w:val="vi-VN"/>
        </w:rPr>
        <w:lastRenderedPageBreak/>
        <w:t>Hướng dẫn vận hành xe và sử dụng các thiết bị trên xe theo tiêu chuẩn và quy định của hãng cung cấp.</w:t>
      </w:r>
    </w:p>
    <w:p w14:paraId="0BCB6B5C" w14:textId="77777777" w:rsidR="00683C6C" w:rsidRDefault="00683C6C" w:rsidP="00683C6C">
      <w:pPr>
        <w:numPr>
          <w:ilvl w:val="0"/>
          <w:numId w:val="4"/>
        </w:numPr>
        <w:spacing w:line="276" w:lineRule="auto"/>
        <w:rPr>
          <w:color w:val="000000" w:themeColor="text1"/>
          <w:lang w:val="vi-VN"/>
        </w:rPr>
      </w:pPr>
      <w:r w:rsidRPr="009B7A83">
        <w:rPr>
          <w:color w:val="000000" w:themeColor="text1"/>
          <w:lang w:val="vi-VN"/>
        </w:rPr>
        <w:t>Phụ tùng thay thế: Các phụ tùng chính hiệu của hãng với giá bán cạnh tranh và thống nhất trên toàn quốc luôn luôn sẵn có tại bất kỳ đại lý độc quyền hay trung tâm bảo trì ủy quyền nào của chính hãng tại Việt Nam.</w:t>
      </w:r>
    </w:p>
    <w:p w14:paraId="15E27154" w14:textId="2BF4397A" w:rsidR="001560B1" w:rsidRPr="00046AD3" w:rsidRDefault="001560B1" w:rsidP="001560B1">
      <w:pPr>
        <w:numPr>
          <w:ilvl w:val="0"/>
          <w:numId w:val="4"/>
        </w:numPr>
        <w:spacing w:line="276" w:lineRule="auto"/>
        <w:rPr>
          <w:color w:val="000000" w:themeColor="text1"/>
          <w:lang w:val="vi-VN"/>
        </w:rPr>
      </w:pPr>
      <w:r w:rsidRPr="001560B1">
        <w:rPr>
          <w:color w:val="000000" w:themeColor="text1"/>
          <w:lang w:val="vi-VN"/>
        </w:rPr>
        <w:t xml:space="preserve">Thời gian bảo hành: Bảo hành tối thiểu </w:t>
      </w:r>
      <w:r w:rsidR="00205DFC" w:rsidRPr="00205DFC">
        <w:rPr>
          <w:color w:val="000000" w:themeColor="text1"/>
          <w:lang w:val="vi-VN"/>
        </w:rPr>
        <w:t>03 năm</w:t>
      </w:r>
      <w:r>
        <w:rPr>
          <w:color w:val="000000" w:themeColor="text1"/>
          <w:lang w:val="vi-VN"/>
        </w:rPr>
        <w:t xml:space="preserve"> </w:t>
      </w:r>
      <w:r w:rsidRPr="001560B1">
        <w:rPr>
          <w:color w:val="000000" w:themeColor="text1"/>
          <w:lang w:val="vi-VN"/>
        </w:rPr>
        <w:t xml:space="preserve">hoặc 100.000 km tùy điều kiện nào đến trước kể từ ngày bàn giao hàng hóa. </w:t>
      </w:r>
    </w:p>
    <w:p w14:paraId="54020A37" w14:textId="5A295163" w:rsidR="00046AD3" w:rsidRPr="009B7A83" w:rsidRDefault="00046AD3" w:rsidP="001560B1">
      <w:pPr>
        <w:numPr>
          <w:ilvl w:val="0"/>
          <w:numId w:val="4"/>
        </w:numPr>
        <w:spacing w:line="276" w:lineRule="auto"/>
        <w:rPr>
          <w:color w:val="000000" w:themeColor="text1"/>
          <w:lang w:val="vi-VN"/>
        </w:rPr>
      </w:pPr>
      <w:r w:rsidRPr="00046AD3">
        <w:rPr>
          <w:color w:val="000000" w:themeColor="text1"/>
          <w:lang w:val="vi-VN"/>
        </w:rPr>
        <w:t>Địa điểm bảo dưỡng, bảo hành: Tại trung tâm bảo hành trên toàn quốc.</w:t>
      </w:r>
    </w:p>
    <w:p w14:paraId="2B22733E" w14:textId="77777777" w:rsidR="00683C6C" w:rsidRPr="009B7A83" w:rsidRDefault="00683C6C" w:rsidP="00683C6C">
      <w:pPr>
        <w:numPr>
          <w:ilvl w:val="0"/>
          <w:numId w:val="3"/>
        </w:numPr>
        <w:spacing w:line="276" w:lineRule="auto"/>
        <w:jc w:val="left"/>
        <w:rPr>
          <w:b/>
          <w:bCs/>
          <w:color w:val="000000" w:themeColor="text1"/>
          <w:lang w:val="vi-VN"/>
        </w:rPr>
      </w:pPr>
      <w:r w:rsidRPr="009B7A83">
        <w:rPr>
          <w:b/>
          <w:bCs/>
          <w:color w:val="000000" w:themeColor="text1"/>
          <w:lang w:val="vi-VN"/>
        </w:rPr>
        <w:t>Đào tạo, hướng dẫn sử dụng:</w:t>
      </w:r>
    </w:p>
    <w:p w14:paraId="63ABCF30" w14:textId="77777777" w:rsidR="00683C6C" w:rsidRPr="009B7A83" w:rsidRDefault="00683C6C" w:rsidP="00683C6C">
      <w:pPr>
        <w:numPr>
          <w:ilvl w:val="0"/>
          <w:numId w:val="4"/>
        </w:numPr>
        <w:spacing w:line="276" w:lineRule="auto"/>
        <w:rPr>
          <w:color w:val="000000" w:themeColor="text1"/>
          <w:lang w:val="vi-VN"/>
        </w:rPr>
      </w:pPr>
      <w:r w:rsidRPr="009B7A83">
        <w:rPr>
          <w:color w:val="000000" w:themeColor="text1"/>
          <w:lang w:val="vi-VN"/>
        </w:rPr>
        <w:t>Có kế hoạch đào tạo, hướng dẫn vận hành xe và sử dụng các thiết bị trên xe theo tiêu chuẩn và quy định của hãng cung cấp.</w:t>
      </w:r>
    </w:p>
    <w:p w14:paraId="51385115" w14:textId="77777777" w:rsidR="00683C6C" w:rsidRPr="00046AD3" w:rsidRDefault="00683C6C" w:rsidP="00683C6C">
      <w:pPr>
        <w:numPr>
          <w:ilvl w:val="0"/>
          <w:numId w:val="3"/>
        </w:numPr>
        <w:spacing w:line="276" w:lineRule="auto"/>
        <w:jc w:val="left"/>
        <w:rPr>
          <w:color w:val="000000" w:themeColor="text1"/>
          <w:lang w:val="vi-VN"/>
        </w:rPr>
      </w:pPr>
      <w:r w:rsidRPr="009B7A83">
        <w:rPr>
          <w:b/>
          <w:color w:val="000000" w:themeColor="text1"/>
          <w:lang w:val="vi-VN"/>
        </w:rPr>
        <w:t>Giá dự thầu</w:t>
      </w:r>
      <w:r w:rsidRPr="00E71D67">
        <w:rPr>
          <w:b/>
          <w:color w:val="000000" w:themeColor="text1"/>
          <w:lang w:val="vi-VN"/>
        </w:rPr>
        <w:t xml:space="preserve">: </w:t>
      </w:r>
      <w:r w:rsidRPr="00E71D67">
        <w:rPr>
          <w:color w:val="000000" w:themeColor="text1"/>
          <w:lang w:val="vi-VN"/>
        </w:rPr>
        <w:t>Bao gồm thuế GTGT</w:t>
      </w:r>
      <w:r w:rsidRPr="00F77F9F">
        <w:rPr>
          <w:color w:val="000000" w:themeColor="text1"/>
          <w:lang w:val="vi-VN"/>
        </w:rPr>
        <w:t>.</w:t>
      </w:r>
    </w:p>
    <w:p w14:paraId="4F1DA6B5" w14:textId="51C95C5F" w:rsidR="00046AD3" w:rsidRPr="00046AD3" w:rsidRDefault="00046AD3" w:rsidP="00683C6C">
      <w:pPr>
        <w:numPr>
          <w:ilvl w:val="0"/>
          <w:numId w:val="3"/>
        </w:numPr>
        <w:spacing w:line="276" w:lineRule="auto"/>
        <w:jc w:val="left"/>
        <w:rPr>
          <w:color w:val="000000" w:themeColor="text1"/>
          <w:lang w:val="vi-VN"/>
        </w:rPr>
      </w:pPr>
      <w:r w:rsidRPr="00046AD3">
        <w:rPr>
          <w:b/>
          <w:color w:val="000000" w:themeColor="text1"/>
          <w:lang w:val="vi-VN"/>
        </w:rPr>
        <w:t>Tài liệu chứng minh tính hợp lệ và chất lượng của hàng hóa:</w:t>
      </w:r>
    </w:p>
    <w:p w14:paraId="7F17B2E5" w14:textId="207D5787" w:rsidR="00046AD3" w:rsidRPr="009C5FAB" w:rsidRDefault="00AB0651" w:rsidP="00046AD3">
      <w:pPr>
        <w:spacing w:line="276" w:lineRule="auto"/>
        <w:jc w:val="left"/>
        <w:rPr>
          <w:b/>
          <w:bCs/>
          <w:i/>
          <w:iCs/>
          <w:color w:val="000000" w:themeColor="text1"/>
          <w:lang w:val="vi-VN"/>
        </w:rPr>
      </w:pPr>
      <w:r w:rsidRPr="00AB0651">
        <w:rPr>
          <w:b/>
          <w:bCs/>
          <w:i/>
          <w:iCs/>
          <w:color w:val="000000" w:themeColor="text1"/>
          <w:lang w:val="vi-VN"/>
        </w:rPr>
        <w:t>* Nếu là xe nhập khẩu:</w:t>
      </w:r>
    </w:p>
    <w:p w14:paraId="6839AB04" w14:textId="67921BB4" w:rsidR="00AB0651" w:rsidRPr="009C5FAB" w:rsidRDefault="00AB0651" w:rsidP="00AB0651">
      <w:pPr>
        <w:spacing w:line="276" w:lineRule="auto"/>
        <w:rPr>
          <w:color w:val="000000" w:themeColor="text1"/>
          <w:lang w:val="vi-VN"/>
        </w:rPr>
      </w:pPr>
      <w:r w:rsidRPr="009C5FAB">
        <w:rPr>
          <w:color w:val="000000" w:themeColor="text1"/>
          <w:lang w:val="vi-VN"/>
        </w:rPr>
        <w:t>+ Tài liệu chứng minh sự phù hợp của hàng hóa (catalogue sản phẩm hoặc bảng thông số kỹ thuật hàng hóa chào thầu có xác nhận của nhà sản xuất/đơn vị nhập khẩu trực tiếp hoặc liên kết tải về catalogue/bằng thông số kỹ thuật từ trang web chính thức của nhà sản xuất/đơn vị nhập khẩu trực tiếp có đầy đủ thông tin hàng hóa chào thầu (thông số kỹ thuật, model, hang sản xuất, xuất xứ) và dịch vụ liên quan theo yêu cầu của E-HSMT.</w:t>
      </w:r>
    </w:p>
    <w:p w14:paraId="4D132C95" w14:textId="6B3DAA65" w:rsidR="00AB0651" w:rsidRPr="009C5FAB" w:rsidRDefault="00AB0651" w:rsidP="00AB0651">
      <w:pPr>
        <w:spacing w:line="276" w:lineRule="auto"/>
        <w:rPr>
          <w:color w:val="000000" w:themeColor="text1"/>
          <w:lang w:val="vi-VN"/>
        </w:rPr>
      </w:pPr>
      <w:r w:rsidRPr="009C5FAB">
        <w:rPr>
          <w:color w:val="000000" w:themeColor="text1"/>
          <w:lang w:val="vi-VN"/>
        </w:rPr>
        <w:t>+ Tất cả các thông số kỹ thuật chào thầu phải được thể hiện trên catalogue hoặc tài liệu kỹ thuật theo yêu cầu của E-HSMT. Các tài liệu bằng tiếng nước ngoài phải được dịch thuật sang tiếng Việt.</w:t>
      </w:r>
    </w:p>
    <w:p w14:paraId="2DEB540C" w14:textId="2502B110" w:rsidR="00AB0651" w:rsidRPr="009C5FAB" w:rsidRDefault="00AB0651" w:rsidP="00AB0651">
      <w:pPr>
        <w:spacing w:line="276" w:lineRule="auto"/>
        <w:rPr>
          <w:color w:val="000000" w:themeColor="text1"/>
          <w:lang w:val="vi-VN"/>
        </w:rPr>
      </w:pPr>
      <w:r w:rsidRPr="009C5FAB">
        <w:rPr>
          <w:color w:val="000000" w:themeColor="text1"/>
          <w:lang w:val="vi-VN"/>
        </w:rPr>
        <w:t xml:space="preserve">- </w:t>
      </w:r>
      <w:r w:rsidR="00E15892" w:rsidRPr="009C5FAB">
        <w:rPr>
          <w:color w:val="000000" w:themeColor="text1"/>
          <w:lang w:val="vi-VN"/>
        </w:rPr>
        <w:t>Nhà thầu có b</w:t>
      </w:r>
      <w:r w:rsidRPr="009C5FAB">
        <w:rPr>
          <w:color w:val="000000" w:themeColor="text1"/>
          <w:lang w:val="vi-VN"/>
        </w:rPr>
        <w:t>ản cam kết cung cấp cho bên mua các tài liệu, chứng từ sau:</w:t>
      </w:r>
    </w:p>
    <w:p w14:paraId="53D4EC91" w14:textId="7F1D8D97" w:rsidR="00E15892" w:rsidRPr="009C5FAB" w:rsidRDefault="00E15892" w:rsidP="00AB0651">
      <w:pPr>
        <w:spacing w:line="276" w:lineRule="auto"/>
        <w:rPr>
          <w:color w:val="000000" w:themeColor="text1"/>
          <w:lang w:val="vi-VN"/>
        </w:rPr>
      </w:pPr>
      <w:r w:rsidRPr="009C5FAB">
        <w:rPr>
          <w:color w:val="000000" w:themeColor="text1"/>
          <w:lang w:val="vi-VN"/>
        </w:rPr>
        <w:t>+ Hóa đơn thương mại hợp lệ</w:t>
      </w:r>
      <w:r w:rsidR="0048343E" w:rsidRPr="009C5FAB">
        <w:rPr>
          <w:color w:val="000000" w:themeColor="text1"/>
          <w:lang w:val="vi-VN"/>
        </w:rPr>
        <w:t xml:space="preserve"> (Invoice)</w:t>
      </w:r>
      <w:r w:rsidRPr="009C5FAB">
        <w:rPr>
          <w:color w:val="000000" w:themeColor="text1"/>
          <w:lang w:val="vi-VN"/>
        </w:rPr>
        <w:t xml:space="preserve">; </w:t>
      </w:r>
    </w:p>
    <w:p w14:paraId="2EFE925B" w14:textId="651AE520" w:rsidR="00AB0651" w:rsidRPr="009C5FAB" w:rsidRDefault="00AB0651" w:rsidP="00AB0651">
      <w:pPr>
        <w:spacing w:line="276" w:lineRule="auto"/>
        <w:rPr>
          <w:color w:val="000000" w:themeColor="text1"/>
          <w:lang w:val="vi-VN"/>
        </w:rPr>
      </w:pPr>
      <w:r w:rsidRPr="009C5FAB">
        <w:rPr>
          <w:color w:val="000000" w:themeColor="text1"/>
          <w:lang w:val="vi-VN"/>
        </w:rPr>
        <w:t>+ Giấy chứng nhận chất lượng và an toàn kỹ thuật và bảo vệ môi trường xe cơ giới nhập khẩu.</w:t>
      </w:r>
    </w:p>
    <w:p w14:paraId="642EEF09" w14:textId="637943A5" w:rsidR="00AB0651" w:rsidRPr="009C5FAB" w:rsidRDefault="00AB0651" w:rsidP="00AB0651">
      <w:pPr>
        <w:spacing w:line="276" w:lineRule="auto"/>
        <w:rPr>
          <w:b/>
          <w:bCs/>
          <w:i/>
          <w:iCs/>
          <w:color w:val="000000" w:themeColor="text1"/>
          <w:lang w:val="vi-VN"/>
        </w:rPr>
      </w:pPr>
      <w:r w:rsidRPr="009C5FAB">
        <w:rPr>
          <w:b/>
          <w:bCs/>
          <w:i/>
          <w:iCs/>
          <w:color w:val="000000" w:themeColor="text1"/>
          <w:lang w:val="vi-VN"/>
        </w:rPr>
        <w:t>* Nếu là xe được sản xuất, lắp ráp trong nước:</w:t>
      </w:r>
    </w:p>
    <w:p w14:paraId="09EDE8DB" w14:textId="1E451790" w:rsidR="00AB0651" w:rsidRPr="009C5FAB" w:rsidRDefault="00AB0651" w:rsidP="00AB0651">
      <w:pPr>
        <w:spacing w:line="276" w:lineRule="auto"/>
        <w:rPr>
          <w:color w:val="000000" w:themeColor="text1"/>
          <w:lang w:val="vi-VN"/>
        </w:rPr>
      </w:pPr>
      <w:r w:rsidRPr="009C5FAB">
        <w:rPr>
          <w:color w:val="000000" w:themeColor="text1"/>
          <w:lang w:val="vi-VN"/>
        </w:rPr>
        <w:t xml:space="preserve">- </w:t>
      </w:r>
      <w:r w:rsidR="00E15892" w:rsidRPr="009C5FAB">
        <w:rPr>
          <w:color w:val="000000" w:themeColor="text1"/>
          <w:lang w:val="vi-VN"/>
        </w:rPr>
        <w:t xml:space="preserve">Nhà thầu có bản cam kết </w:t>
      </w:r>
      <w:r w:rsidRPr="009C5FAB">
        <w:rPr>
          <w:color w:val="000000" w:themeColor="text1"/>
          <w:lang w:val="vi-VN"/>
        </w:rPr>
        <w:t>cung cấp cho bên mua các tài liệu, chứng từ sau:</w:t>
      </w:r>
    </w:p>
    <w:p w14:paraId="2A45EA99" w14:textId="2802CBCD" w:rsidR="00AB0651" w:rsidRPr="009C5FAB" w:rsidRDefault="00AB0651" w:rsidP="00AB0651">
      <w:pPr>
        <w:spacing w:line="276" w:lineRule="auto"/>
        <w:rPr>
          <w:color w:val="000000" w:themeColor="text1"/>
          <w:lang w:val="vi-VN"/>
        </w:rPr>
      </w:pPr>
      <w:r w:rsidRPr="009C5FAB">
        <w:rPr>
          <w:color w:val="000000" w:themeColor="text1"/>
          <w:lang w:val="vi-VN"/>
        </w:rPr>
        <w:t xml:space="preserve">+ Hóa đơn thương mại hợp lệ; </w:t>
      </w:r>
    </w:p>
    <w:p w14:paraId="44850C8F" w14:textId="35696375" w:rsidR="00AB0651" w:rsidRPr="009C5FAB" w:rsidRDefault="00AB0651" w:rsidP="00AB0651">
      <w:pPr>
        <w:spacing w:line="276" w:lineRule="auto"/>
        <w:rPr>
          <w:color w:val="000000" w:themeColor="text1"/>
          <w:lang w:val="vi-VN"/>
        </w:rPr>
      </w:pPr>
      <w:r w:rsidRPr="009C5FAB">
        <w:rPr>
          <w:color w:val="000000" w:themeColor="text1"/>
          <w:lang w:val="vi-VN"/>
        </w:rPr>
        <w:t xml:space="preserve">+ </w:t>
      </w:r>
      <w:r w:rsidR="00E15892" w:rsidRPr="009C5FAB">
        <w:rPr>
          <w:color w:val="000000" w:themeColor="text1"/>
          <w:lang w:val="vi-VN"/>
        </w:rPr>
        <w:t>G</w:t>
      </w:r>
      <w:r w:rsidRPr="009C5FAB">
        <w:rPr>
          <w:color w:val="000000" w:themeColor="text1"/>
          <w:lang w:val="vi-VN"/>
        </w:rPr>
        <w:t>iấy kiểm tra chất lượng xuất xưởng theo mẫu do Cục Đăng kiểm Việt Nam thống nhất phát hành.</w:t>
      </w:r>
    </w:p>
    <w:p w14:paraId="788B7B00" w14:textId="77777777" w:rsidR="00683C6C" w:rsidRPr="009B7A83" w:rsidRDefault="00683C6C" w:rsidP="00683C6C">
      <w:pPr>
        <w:spacing w:line="276" w:lineRule="auto"/>
        <w:rPr>
          <w:color w:val="000000" w:themeColor="text1"/>
          <w:lang w:val="vi-VN"/>
        </w:rPr>
      </w:pPr>
      <w:r w:rsidRPr="009B7A83">
        <w:rPr>
          <w:b/>
          <w:color w:val="000000" w:themeColor="text1"/>
          <w:lang w:val="vi-VN"/>
        </w:rPr>
        <w:t>Mục 2. Bản vẽ: Không có</w:t>
      </w:r>
      <w:r w:rsidRPr="009B7A83">
        <w:rPr>
          <w:color w:val="000000" w:themeColor="text1"/>
          <w:lang w:val="vi-VN"/>
        </w:rPr>
        <w:t>.</w:t>
      </w:r>
    </w:p>
    <w:p w14:paraId="19FAB02E" w14:textId="77777777" w:rsidR="00683C6C" w:rsidRPr="009B7A83" w:rsidRDefault="00683C6C" w:rsidP="00683C6C">
      <w:pPr>
        <w:spacing w:line="276" w:lineRule="auto"/>
        <w:rPr>
          <w:b/>
          <w:color w:val="000000" w:themeColor="text1"/>
          <w:lang w:val="vi-VN"/>
        </w:rPr>
      </w:pPr>
      <w:r w:rsidRPr="009B7A83">
        <w:rPr>
          <w:b/>
          <w:color w:val="000000" w:themeColor="text1"/>
          <w:lang w:val="vi-VN"/>
        </w:rPr>
        <w:t>Mục 3. Kiểm tra và thử nghiệm</w:t>
      </w:r>
    </w:p>
    <w:p w14:paraId="41458DE2" w14:textId="77777777" w:rsidR="00683C6C" w:rsidRPr="009B7A83" w:rsidRDefault="00683C6C" w:rsidP="00683C6C">
      <w:pPr>
        <w:spacing w:line="276" w:lineRule="auto"/>
        <w:rPr>
          <w:color w:val="000000" w:themeColor="text1"/>
          <w:lang w:val="nl-NL"/>
        </w:rPr>
      </w:pPr>
      <w:r w:rsidRPr="009B7A83">
        <w:rPr>
          <w:color w:val="000000" w:themeColor="text1"/>
          <w:lang w:val="nl-NL"/>
        </w:rPr>
        <w:t xml:space="preserve">Các kiểm tra và thử nghiệm cần tiến hành gồm có: </w:t>
      </w:r>
    </w:p>
    <w:p w14:paraId="2460E148" w14:textId="77777777" w:rsidR="00683C6C" w:rsidRPr="009B7A83" w:rsidRDefault="00683C6C" w:rsidP="00683C6C">
      <w:pPr>
        <w:spacing w:line="276" w:lineRule="auto"/>
        <w:ind w:firstLine="720"/>
        <w:rPr>
          <w:color w:val="000000" w:themeColor="text1"/>
          <w:lang w:val="nl-NL"/>
        </w:rPr>
      </w:pPr>
      <w:r w:rsidRPr="009B7A83">
        <w:rPr>
          <w:color w:val="000000" w:themeColor="text1"/>
          <w:lang w:val="nl-NL"/>
        </w:rPr>
        <w:t xml:space="preserve">- Kiểm tra nhãn mác, tình trạng đóng gói của hàng hóa tại địa điểm giao nhận hàng. </w:t>
      </w:r>
    </w:p>
    <w:p w14:paraId="33AF5A41" w14:textId="77777777" w:rsidR="00683C6C" w:rsidRPr="009B7A83" w:rsidRDefault="00683C6C" w:rsidP="00683C6C">
      <w:pPr>
        <w:spacing w:line="276" w:lineRule="auto"/>
        <w:ind w:firstLine="709"/>
        <w:rPr>
          <w:color w:val="000000" w:themeColor="text1"/>
          <w:lang w:val="nl-NL"/>
        </w:rPr>
      </w:pPr>
      <w:r w:rsidRPr="009B7A83">
        <w:rPr>
          <w:color w:val="000000" w:themeColor="text1"/>
          <w:lang w:val="nl-NL"/>
        </w:rPr>
        <w:t xml:space="preserve">- Cung cấp các kết quả kiểm tra, thử nghiệm đối với sản phẩm trước khi cung cấp và sử dụng theo quy định của nhà sản xuất. </w:t>
      </w:r>
    </w:p>
    <w:p w14:paraId="692633F2" w14:textId="77777777" w:rsidR="00BF45DC" w:rsidRPr="00683C6C" w:rsidRDefault="00683C6C" w:rsidP="00683C6C">
      <w:pPr>
        <w:rPr>
          <w:lang w:val="nl-NL"/>
        </w:rPr>
      </w:pPr>
      <w:r w:rsidRPr="009B7A83">
        <w:rPr>
          <w:color w:val="000000" w:themeColor="text1"/>
          <w:lang w:val="nl-NL"/>
        </w:rPr>
        <w:t>- Nhà thầu chịu mọi chi phí kiểm tra, thử nghiệm. Trong trường hợp có vấn đề phát sinh về chất lượng hàng hóa không đảm bảo thì Nhà thầu (bên bán) hoàn toàn chịu trách nhiệm về hàng hóa đã cung cấp.</w:t>
      </w:r>
    </w:p>
    <w:sectPr w:rsidR="00BF45DC" w:rsidRPr="00683C6C" w:rsidSect="0098486A">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DD"/>
    <w:multiLevelType w:val="multilevel"/>
    <w:tmpl w:val="E44CF55C"/>
    <w:lvl w:ilvl="0">
      <w:start w:val="1"/>
      <w:numFmt w:val="decimal"/>
      <w:lvlText w:val="%1"/>
      <w:lvlJc w:val="left"/>
      <w:pPr>
        <w:ind w:left="1317" w:hanging="492"/>
      </w:pPr>
      <w:rPr>
        <w:lang w:eastAsia="en-US" w:bidi="ar-SA"/>
      </w:rPr>
    </w:lvl>
    <w:lvl w:ilvl="1">
      <w:start w:val="1"/>
      <w:numFmt w:val="decimal"/>
      <w:lvlText w:val="%1.%2."/>
      <w:lvlJc w:val="left"/>
      <w:pPr>
        <w:ind w:left="1485" w:hanging="492"/>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1458" w:hanging="632"/>
      </w:pPr>
      <w:rPr>
        <w:rFonts w:ascii="Times New Roman" w:eastAsia="Times New Roman" w:hAnsi="Times New Roman" w:cs="Times New Roman" w:hint="default"/>
        <w:b/>
        <w:bCs/>
        <w:i w:val="0"/>
        <w:iCs w:val="0"/>
        <w:spacing w:val="-3"/>
        <w:w w:val="100"/>
        <w:sz w:val="28"/>
        <w:szCs w:val="28"/>
        <w:lang w:eastAsia="en-US" w:bidi="ar-SA"/>
      </w:rPr>
    </w:lvl>
    <w:lvl w:ilvl="3">
      <w:numFmt w:val="bullet"/>
      <w:lvlText w:val="•"/>
      <w:lvlJc w:val="left"/>
      <w:pPr>
        <w:ind w:left="3359" w:hanging="632"/>
      </w:pPr>
      <w:rPr>
        <w:lang w:eastAsia="en-US" w:bidi="ar-SA"/>
      </w:rPr>
    </w:lvl>
    <w:lvl w:ilvl="4">
      <w:numFmt w:val="bullet"/>
      <w:lvlText w:val="•"/>
      <w:lvlJc w:val="left"/>
      <w:pPr>
        <w:ind w:left="4308" w:hanging="632"/>
      </w:pPr>
      <w:rPr>
        <w:lang w:eastAsia="en-US" w:bidi="ar-SA"/>
      </w:rPr>
    </w:lvl>
    <w:lvl w:ilvl="5">
      <w:numFmt w:val="bullet"/>
      <w:lvlText w:val="•"/>
      <w:lvlJc w:val="left"/>
      <w:pPr>
        <w:ind w:left="5258" w:hanging="632"/>
      </w:pPr>
      <w:rPr>
        <w:lang w:eastAsia="en-US" w:bidi="ar-SA"/>
      </w:rPr>
    </w:lvl>
    <w:lvl w:ilvl="6">
      <w:numFmt w:val="bullet"/>
      <w:lvlText w:val="•"/>
      <w:lvlJc w:val="left"/>
      <w:pPr>
        <w:ind w:left="6208" w:hanging="632"/>
      </w:pPr>
      <w:rPr>
        <w:lang w:eastAsia="en-US" w:bidi="ar-SA"/>
      </w:rPr>
    </w:lvl>
    <w:lvl w:ilvl="7">
      <w:numFmt w:val="bullet"/>
      <w:lvlText w:val="•"/>
      <w:lvlJc w:val="left"/>
      <w:pPr>
        <w:ind w:left="7157" w:hanging="632"/>
      </w:pPr>
      <w:rPr>
        <w:lang w:eastAsia="en-US" w:bidi="ar-SA"/>
      </w:rPr>
    </w:lvl>
    <w:lvl w:ilvl="8">
      <w:numFmt w:val="bullet"/>
      <w:lvlText w:val="•"/>
      <w:lvlJc w:val="left"/>
      <w:pPr>
        <w:ind w:left="8107" w:hanging="632"/>
      </w:pPr>
      <w:rPr>
        <w:lang w:eastAsia="en-US" w:bidi="ar-SA"/>
      </w:rPr>
    </w:lvl>
  </w:abstractNum>
  <w:abstractNum w:abstractNumId="1" w15:restartNumberingAfterBreak="0">
    <w:nsid w:val="0A336D9C"/>
    <w:multiLevelType w:val="hybridMultilevel"/>
    <w:tmpl w:val="A96ACF0E"/>
    <w:lvl w:ilvl="0" w:tplc="EF9025AC">
      <w:start w:val="1"/>
      <w:numFmt w:val="decimal"/>
      <w:lvlText w:val="%1."/>
      <w:lvlJc w:val="left"/>
      <w:pPr>
        <w:ind w:left="644"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4E20D1"/>
    <w:multiLevelType w:val="hybridMultilevel"/>
    <w:tmpl w:val="6A8A8E9C"/>
    <w:lvl w:ilvl="0" w:tplc="57F4A0DA">
      <w:numFmt w:val="bullet"/>
      <w:lvlText w:val="-"/>
      <w:lvlJc w:val="left"/>
      <w:pPr>
        <w:ind w:left="118" w:hanging="154"/>
      </w:pPr>
      <w:rPr>
        <w:rFonts w:ascii="Times New Roman" w:eastAsia="Times New Roman" w:hAnsi="Times New Roman" w:cs="Times New Roman" w:hint="default"/>
        <w:b w:val="0"/>
        <w:bCs w:val="0"/>
        <w:i w:val="0"/>
        <w:iCs w:val="0"/>
        <w:spacing w:val="0"/>
        <w:w w:val="100"/>
        <w:sz w:val="28"/>
        <w:szCs w:val="28"/>
        <w:lang w:eastAsia="en-US" w:bidi="ar-SA"/>
      </w:rPr>
    </w:lvl>
    <w:lvl w:ilvl="1" w:tplc="43D0D772">
      <w:numFmt w:val="bullet"/>
      <w:lvlText w:val="•"/>
      <w:lvlJc w:val="left"/>
      <w:pPr>
        <w:ind w:left="1108" w:hanging="154"/>
      </w:pPr>
      <w:rPr>
        <w:lang w:eastAsia="en-US" w:bidi="ar-SA"/>
      </w:rPr>
    </w:lvl>
    <w:lvl w:ilvl="2" w:tplc="F04E9A20">
      <w:numFmt w:val="bullet"/>
      <w:lvlText w:val="•"/>
      <w:lvlJc w:val="left"/>
      <w:pPr>
        <w:ind w:left="2097" w:hanging="154"/>
      </w:pPr>
      <w:rPr>
        <w:lang w:eastAsia="en-US" w:bidi="ar-SA"/>
      </w:rPr>
    </w:lvl>
    <w:lvl w:ilvl="3" w:tplc="421466DE">
      <w:numFmt w:val="bullet"/>
      <w:lvlText w:val="•"/>
      <w:lvlJc w:val="left"/>
      <w:pPr>
        <w:ind w:left="3085" w:hanging="154"/>
      </w:pPr>
      <w:rPr>
        <w:lang w:eastAsia="en-US" w:bidi="ar-SA"/>
      </w:rPr>
    </w:lvl>
    <w:lvl w:ilvl="4" w:tplc="DDB05A44">
      <w:numFmt w:val="bullet"/>
      <w:lvlText w:val="•"/>
      <w:lvlJc w:val="left"/>
      <w:pPr>
        <w:ind w:left="4074" w:hanging="154"/>
      </w:pPr>
      <w:rPr>
        <w:lang w:eastAsia="en-US" w:bidi="ar-SA"/>
      </w:rPr>
    </w:lvl>
    <w:lvl w:ilvl="5" w:tplc="7E0AE24A">
      <w:numFmt w:val="bullet"/>
      <w:lvlText w:val="•"/>
      <w:lvlJc w:val="left"/>
      <w:pPr>
        <w:ind w:left="5063" w:hanging="154"/>
      </w:pPr>
      <w:rPr>
        <w:lang w:eastAsia="en-US" w:bidi="ar-SA"/>
      </w:rPr>
    </w:lvl>
    <w:lvl w:ilvl="6" w:tplc="F58CC2F8">
      <w:numFmt w:val="bullet"/>
      <w:lvlText w:val="•"/>
      <w:lvlJc w:val="left"/>
      <w:pPr>
        <w:ind w:left="6051" w:hanging="154"/>
      </w:pPr>
      <w:rPr>
        <w:lang w:eastAsia="en-US" w:bidi="ar-SA"/>
      </w:rPr>
    </w:lvl>
    <w:lvl w:ilvl="7" w:tplc="318AE6DE">
      <w:numFmt w:val="bullet"/>
      <w:lvlText w:val="•"/>
      <w:lvlJc w:val="left"/>
      <w:pPr>
        <w:ind w:left="7040" w:hanging="154"/>
      </w:pPr>
      <w:rPr>
        <w:lang w:eastAsia="en-US" w:bidi="ar-SA"/>
      </w:rPr>
    </w:lvl>
    <w:lvl w:ilvl="8" w:tplc="7E040058">
      <w:numFmt w:val="bullet"/>
      <w:lvlText w:val="•"/>
      <w:lvlJc w:val="left"/>
      <w:pPr>
        <w:ind w:left="8029" w:hanging="154"/>
      </w:pPr>
      <w:rPr>
        <w:lang w:eastAsia="en-US" w:bidi="ar-SA"/>
      </w:rPr>
    </w:lvl>
  </w:abstractNum>
  <w:abstractNum w:abstractNumId="3" w15:restartNumberingAfterBreak="0">
    <w:nsid w:val="470675CA"/>
    <w:multiLevelType w:val="hybridMultilevel"/>
    <w:tmpl w:val="321A964A"/>
    <w:lvl w:ilvl="0" w:tplc="3A3C6850">
      <w:start w:val="1"/>
      <w:numFmt w:val="lowerLetter"/>
      <w:lvlText w:val="%1."/>
      <w:lvlJc w:val="left"/>
      <w:pPr>
        <w:ind w:left="1274" w:hanging="281"/>
      </w:pPr>
      <w:rPr>
        <w:rFonts w:ascii="Times New Roman" w:eastAsia="Times New Roman" w:hAnsi="Times New Roman" w:cs="Times New Roman" w:hint="default"/>
        <w:b/>
        <w:bCs/>
        <w:i w:val="0"/>
        <w:iCs w:val="0"/>
        <w:spacing w:val="0"/>
        <w:w w:val="100"/>
        <w:sz w:val="28"/>
        <w:szCs w:val="28"/>
        <w:lang w:eastAsia="en-US" w:bidi="ar-SA"/>
      </w:rPr>
    </w:lvl>
    <w:lvl w:ilvl="1" w:tplc="37CCE8C2">
      <w:numFmt w:val="bullet"/>
      <w:lvlText w:val="•"/>
      <w:lvlJc w:val="left"/>
      <w:pPr>
        <w:ind w:left="2173" w:hanging="281"/>
      </w:pPr>
      <w:rPr>
        <w:lang w:eastAsia="en-US" w:bidi="ar-SA"/>
      </w:rPr>
    </w:lvl>
    <w:lvl w:ilvl="2" w:tplc="EC22775E">
      <w:numFmt w:val="bullet"/>
      <w:lvlText w:val="•"/>
      <w:lvlJc w:val="left"/>
      <w:pPr>
        <w:ind w:left="3078" w:hanging="281"/>
      </w:pPr>
      <w:rPr>
        <w:lang w:eastAsia="en-US" w:bidi="ar-SA"/>
      </w:rPr>
    </w:lvl>
    <w:lvl w:ilvl="3" w:tplc="C864511C">
      <w:numFmt w:val="bullet"/>
      <w:lvlText w:val="•"/>
      <w:lvlJc w:val="left"/>
      <w:pPr>
        <w:ind w:left="3982" w:hanging="281"/>
      </w:pPr>
      <w:rPr>
        <w:lang w:eastAsia="en-US" w:bidi="ar-SA"/>
      </w:rPr>
    </w:lvl>
    <w:lvl w:ilvl="4" w:tplc="02DACAAE">
      <w:numFmt w:val="bullet"/>
      <w:lvlText w:val="•"/>
      <w:lvlJc w:val="left"/>
      <w:pPr>
        <w:ind w:left="4887" w:hanging="281"/>
      </w:pPr>
      <w:rPr>
        <w:lang w:eastAsia="en-US" w:bidi="ar-SA"/>
      </w:rPr>
    </w:lvl>
    <w:lvl w:ilvl="5" w:tplc="EBC45DE2">
      <w:numFmt w:val="bullet"/>
      <w:lvlText w:val="•"/>
      <w:lvlJc w:val="left"/>
      <w:pPr>
        <w:ind w:left="5792" w:hanging="281"/>
      </w:pPr>
      <w:rPr>
        <w:lang w:eastAsia="en-US" w:bidi="ar-SA"/>
      </w:rPr>
    </w:lvl>
    <w:lvl w:ilvl="6" w:tplc="428ED63A">
      <w:numFmt w:val="bullet"/>
      <w:lvlText w:val="•"/>
      <w:lvlJc w:val="left"/>
      <w:pPr>
        <w:ind w:left="6696" w:hanging="281"/>
      </w:pPr>
      <w:rPr>
        <w:lang w:eastAsia="en-US" w:bidi="ar-SA"/>
      </w:rPr>
    </w:lvl>
    <w:lvl w:ilvl="7" w:tplc="23AA96A6">
      <w:numFmt w:val="bullet"/>
      <w:lvlText w:val="•"/>
      <w:lvlJc w:val="left"/>
      <w:pPr>
        <w:ind w:left="7601" w:hanging="281"/>
      </w:pPr>
      <w:rPr>
        <w:lang w:eastAsia="en-US" w:bidi="ar-SA"/>
      </w:rPr>
    </w:lvl>
    <w:lvl w:ilvl="8" w:tplc="F04C33C2">
      <w:numFmt w:val="bullet"/>
      <w:lvlText w:val="•"/>
      <w:lvlJc w:val="left"/>
      <w:pPr>
        <w:ind w:left="8506" w:hanging="281"/>
      </w:pPr>
      <w:rPr>
        <w:lang w:eastAsia="en-US" w:bidi="ar-SA"/>
      </w:rPr>
    </w:lvl>
  </w:abstractNum>
  <w:abstractNum w:abstractNumId="4" w15:restartNumberingAfterBreak="0">
    <w:nsid w:val="7B303624"/>
    <w:multiLevelType w:val="hybridMultilevel"/>
    <w:tmpl w:val="9828A456"/>
    <w:lvl w:ilvl="0" w:tplc="F8464E60">
      <w:numFmt w:val="bullet"/>
      <w:lvlText w:val="-"/>
      <w:lvlJc w:val="left"/>
      <w:pPr>
        <w:ind w:left="118" w:hanging="161"/>
      </w:pPr>
      <w:rPr>
        <w:rFonts w:ascii="Times New Roman" w:eastAsia="Times New Roman" w:hAnsi="Times New Roman" w:cs="Times New Roman" w:hint="default"/>
        <w:spacing w:val="0"/>
        <w:w w:val="100"/>
        <w:lang w:eastAsia="en-US" w:bidi="ar-SA"/>
      </w:rPr>
    </w:lvl>
    <w:lvl w:ilvl="1" w:tplc="33E43230">
      <w:numFmt w:val="bullet"/>
      <w:lvlText w:val="•"/>
      <w:lvlJc w:val="left"/>
      <w:pPr>
        <w:ind w:left="1108" w:hanging="161"/>
      </w:pPr>
      <w:rPr>
        <w:lang w:eastAsia="en-US" w:bidi="ar-SA"/>
      </w:rPr>
    </w:lvl>
    <w:lvl w:ilvl="2" w:tplc="D978560A">
      <w:numFmt w:val="bullet"/>
      <w:lvlText w:val="•"/>
      <w:lvlJc w:val="left"/>
      <w:pPr>
        <w:ind w:left="2097" w:hanging="161"/>
      </w:pPr>
      <w:rPr>
        <w:lang w:eastAsia="en-US" w:bidi="ar-SA"/>
      </w:rPr>
    </w:lvl>
    <w:lvl w:ilvl="3" w:tplc="0DC0C3BE">
      <w:numFmt w:val="bullet"/>
      <w:lvlText w:val="•"/>
      <w:lvlJc w:val="left"/>
      <w:pPr>
        <w:ind w:left="3085" w:hanging="161"/>
      </w:pPr>
      <w:rPr>
        <w:lang w:eastAsia="en-US" w:bidi="ar-SA"/>
      </w:rPr>
    </w:lvl>
    <w:lvl w:ilvl="4" w:tplc="E3360984">
      <w:numFmt w:val="bullet"/>
      <w:lvlText w:val="•"/>
      <w:lvlJc w:val="left"/>
      <w:pPr>
        <w:ind w:left="4074" w:hanging="161"/>
      </w:pPr>
      <w:rPr>
        <w:lang w:eastAsia="en-US" w:bidi="ar-SA"/>
      </w:rPr>
    </w:lvl>
    <w:lvl w:ilvl="5" w:tplc="49444A6C">
      <w:numFmt w:val="bullet"/>
      <w:lvlText w:val="•"/>
      <w:lvlJc w:val="left"/>
      <w:pPr>
        <w:ind w:left="5063" w:hanging="161"/>
      </w:pPr>
      <w:rPr>
        <w:lang w:eastAsia="en-US" w:bidi="ar-SA"/>
      </w:rPr>
    </w:lvl>
    <w:lvl w:ilvl="6" w:tplc="5FBC3E5C">
      <w:numFmt w:val="bullet"/>
      <w:lvlText w:val="•"/>
      <w:lvlJc w:val="left"/>
      <w:pPr>
        <w:ind w:left="6051" w:hanging="161"/>
      </w:pPr>
      <w:rPr>
        <w:lang w:eastAsia="en-US" w:bidi="ar-SA"/>
      </w:rPr>
    </w:lvl>
    <w:lvl w:ilvl="7" w:tplc="D83C0960">
      <w:numFmt w:val="bullet"/>
      <w:lvlText w:val="•"/>
      <w:lvlJc w:val="left"/>
      <w:pPr>
        <w:ind w:left="7040" w:hanging="161"/>
      </w:pPr>
      <w:rPr>
        <w:lang w:eastAsia="en-US" w:bidi="ar-SA"/>
      </w:rPr>
    </w:lvl>
    <w:lvl w:ilvl="8" w:tplc="22D6D41E">
      <w:numFmt w:val="bullet"/>
      <w:lvlText w:val="•"/>
      <w:lvlJc w:val="left"/>
      <w:pPr>
        <w:ind w:left="8029" w:hanging="161"/>
      </w:pPr>
      <w:rPr>
        <w:lang w:eastAsia="en-US" w:bidi="ar-SA"/>
      </w:rPr>
    </w:lvl>
  </w:abstractNum>
  <w:num w:numId="1" w16cid:durableId="338389518">
    <w:abstractNumId w:val="4"/>
  </w:num>
  <w:num w:numId="2" w16cid:durableId="125254796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321813795">
    <w:abstractNumId w:val="3"/>
    <w:lvlOverride w:ilvl="0">
      <w:startOverride w:val="1"/>
    </w:lvlOverride>
    <w:lvlOverride w:ilvl="1"/>
    <w:lvlOverride w:ilvl="2"/>
    <w:lvlOverride w:ilvl="3"/>
    <w:lvlOverride w:ilvl="4"/>
    <w:lvlOverride w:ilvl="5"/>
    <w:lvlOverride w:ilvl="6"/>
    <w:lvlOverride w:ilvl="7"/>
    <w:lvlOverride w:ilvl="8"/>
  </w:num>
  <w:num w:numId="4" w16cid:durableId="383261650">
    <w:abstractNumId w:val="2"/>
  </w:num>
  <w:num w:numId="5" w16cid:durableId="138020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6C"/>
    <w:rsid w:val="00023E40"/>
    <w:rsid w:val="00027639"/>
    <w:rsid w:val="00046AD3"/>
    <w:rsid w:val="000B7431"/>
    <w:rsid w:val="000D2422"/>
    <w:rsid w:val="00144562"/>
    <w:rsid w:val="001560B1"/>
    <w:rsid w:val="00205DFC"/>
    <w:rsid w:val="0024702B"/>
    <w:rsid w:val="002B1FF8"/>
    <w:rsid w:val="002B35A8"/>
    <w:rsid w:val="0031426B"/>
    <w:rsid w:val="003310D1"/>
    <w:rsid w:val="003D39EC"/>
    <w:rsid w:val="004410E7"/>
    <w:rsid w:val="00446EF7"/>
    <w:rsid w:val="0047373E"/>
    <w:rsid w:val="004830C9"/>
    <w:rsid w:val="0048343E"/>
    <w:rsid w:val="004E11C1"/>
    <w:rsid w:val="0056325D"/>
    <w:rsid w:val="005768D0"/>
    <w:rsid w:val="005B147F"/>
    <w:rsid w:val="005B3F70"/>
    <w:rsid w:val="005E3AD7"/>
    <w:rsid w:val="00683C6C"/>
    <w:rsid w:val="00781782"/>
    <w:rsid w:val="007B4C57"/>
    <w:rsid w:val="007D3A8E"/>
    <w:rsid w:val="008156FD"/>
    <w:rsid w:val="00855039"/>
    <w:rsid w:val="008617B2"/>
    <w:rsid w:val="00947F79"/>
    <w:rsid w:val="0098486A"/>
    <w:rsid w:val="009C5FAB"/>
    <w:rsid w:val="009D052C"/>
    <w:rsid w:val="00A046FD"/>
    <w:rsid w:val="00A44B8D"/>
    <w:rsid w:val="00A6626D"/>
    <w:rsid w:val="00A91992"/>
    <w:rsid w:val="00AB0651"/>
    <w:rsid w:val="00AD0679"/>
    <w:rsid w:val="00AF23F2"/>
    <w:rsid w:val="00AF7FD0"/>
    <w:rsid w:val="00B3574B"/>
    <w:rsid w:val="00B70684"/>
    <w:rsid w:val="00BB60C4"/>
    <w:rsid w:val="00BF1698"/>
    <w:rsid w:val="00BF45DC"/>
    <w:rsid w:val="00C729E8"/>
    <w:rsid w:val="00DE330E"/>
    <w:rsid w:val="00E15892"/>
    <w:rsid w:val="00E675EA"/>
    <w:rsid w:val="00EC1F34"/>
    <w:rsid w:val="00ED458D"/>
    <w:rsid w:val="00EE398C"/>
    <w:rsid w:val="00F85B37"/>
    <w:rsid w:val="00F94256"/>
    <w:rsid w:val="00FB651D"/>
    <w:rsid w:val="00FD381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F707"/>
  <w15:chartTrackingRefBased/>
  <w15:docId w15:val="{91502F3E-8EBC-4ACC-9A15-E45E9DC3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6C"/>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83C6C"/>
    <w:pPr>
      <w:jc w:val="center"/>
    </w:pPr>
    <w:rPr>
      <w:b/>
      <w:sz w:val="44"/>
    </w:rPr>
  </w:style>
  <w:style w:type="character" w:customStyle="1" w:styleId="SubtitleChar">
    <w:name w:val="Subtitle Char"/>
    <w:basedOn w:val="DefaultParagraphFont"/>
    <w:link w:val="Subtitle"/>
    <w:rsid w:val="00683C6C"/>
    <w:rPr>
      <w:rFonts w:ascii="Times New Roman" w:eastAsia="Times New Roman" w:hAnsi="Times New Roman" w:cs="Times New Roman"/>
      <w:b/>
      <w:sz w:val="44"/>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83C6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83C6C"/>
    <w:rPr>
      <w:rFonts w:ascii="Times New Roman" w:eastAsia="Times New Roman" w:hAnsi="Times New Roman" w:cs="Times New Roman"/>
      <w:sz w:val="24"/>
      <w:szCs w:val="20"/>
      <w:lang w:val="en-US" w:eastAsia="en-US"/>
    </w:rPr>
  </w:style>
  <w:style w:type="paragraph" w:customStyle="1" w:styleId="CharChar1CharCharCharCharCharCharCharCharCharCharCharChar">
    <w:name w:val="Char Char1 Char Char Char Char Char Char Char Char Char Char Char Char"/>
    <w:basedOn w:val="Normal"/>
    <w:rsid w:val="00781782"/>
    <w:pPr>
      <w:widowControl w:val="0"/>
    </w:pPr>
    <w:rPr>
      <w:rFonts w:eastAsia="SimSun"/>
      <w:bCs/>
      <w:kern w:val="2"/>
      <w:szCs w:val="28"/>
      <w:lang w:eastAsia="zh-CN"/>
    </w:rPr>
  </w:style>
  <w:style w:type="character" w:customStyle="1" w:styleId="fontstyle01">
    <w:name w:val="fontstyle01"/>
    <w:basedOn w:val="DefaultParagraphFont"/>
    <w:rsid w:val="004410E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7842">
      <w:bodyDiv w:val="1"/>
      <w:marLeft w:val="0"/>
      <w:marRight w:val="0"/>
      <w:marTop w:val="0"/>
      <w:marBottom w:val="0"/>
      <w:divBdr>
        <w:top w:val="none" w:sz="0" w:space="0" w:color="auto"/>
        <w:left w:val="none" w:sz="0" w:space="0" w:color="auto"/>
        <w:bottom w:val="none" w:sz="0" w:space="0" w:color="auto"/>
        <w:right w:val="none" w:sz="0" w:space="0" w:color="auto"/>
      </w:divBdr>
    </w:div>
    <w:div w:id="442261710">
      <w:bodyDiv w:val="1"/>
      <w:marLeft w:val="0"/>
      <w:marRight w:val="0"/>
      <w:marTop w:val="0"/>
      <w:marBottom w:val="0"/>
      <w:divBdr>
        <w:top w:val="none" w:sz="0" w:space="0" w:color="auto"/>
        <w:left w:val="none" w:sz="0" w:space="0" w:color="auto"/>
        <w:bottom w:val="none" w:sz="0" w:space="0" w:color="auto"/>
        <w:right w:val="none" w:sz="0" w:space="0" w:color="auto"/>
      </w:divBdr>
    </w:div>
    <w:div w:id="808286920">
      <w:bodyDiv w:val="1"/>
      <w:marLeft w:val="0"/>
      <w:marRight w:val="0"/>
      <w:marTop w:val="0"/>
      <w:marBottom w:val="0"/>
      <w:divBdr>
        <w:top w:val="none" w:sz="0" w:space="0" w:color="auto"/>
        <w:left w:val="none" w:sz="0" w:space="0" w:color="auto"/>
        <w:bottom w:val="none" w:sz="0" w:space="0" w:color="auto"/>
        <w:right w:val="none" w:sz="0" w:space="0" w:color="auto"/>
      </w:divBdr>
    </w:div>
    <w:div w:id="965088317">
      <w:bodyDiv w:val="1"/>
      <w:marLeft w:val="0"/>
      <w:marRight w:val="0"/>
      <w:marTop w:val="0"/>
      <w:marBottom w:val="0"/>
      <w:divBdr>
        <w:top w:val="none" w:sz="0" w:space="0" w:color="auto"/>
        <w:left w:val="none" w:sz="0" w:space="0" w:color="auto"/>
        <w:bottom w:val="none" w:sz="0" w:space="0" w:color="auto"/>
        <w:right w:val="none" w:sz="0" w:space="0" w:color="auto"/>
      </w:divBdr>
    </w:div>
    <w:div w:id="1324890138">
      <w:bodyDiv w:val="1"/>
      <w:marLeft w:val="0"/>
      <w:marRight w:val="0"/>
      <w:marTop w:val="0"/>
      <w:marBottom w:val="0"/>
      <w:divBdr>
        <w:top w:val="none" w:sz="0" w:space="0" w:color="auto"/>
        <w:left w:val="none" w:sz="0" w:space="0" w:color="auto"/>
        <w:bottom w:val="none" w:sz="0" w:space="0" w:color="auto"/>
        <w:right w:val="none" w:sz="0" w:space="0" w:color="auto"/>
      </w:divBdr>
    </w:div>
    <w:div w:id="1544363693">
      <w:bodyDiv w:val="1"/>
      <w:marLeft w:val="0"/>
      <w:marRight w:val="0"/>
      <w:marTop w:val="0"/>
      <w:marBottom w:val="0"/>
      <w:divBdr>
        <w:top w:val="none" w:sz="0" w:space="0" w:color="auto"/>
        <w:left w:val="none" w:sz="0" w:space="0" w:color="auto"/>
        <w:bottom w:val="none" w:sz="0" w:space="0" w:color="auto"/>
        <w:right w:val="none" w:sz="0" w:space="0" w:color="auto"/>
      </w:divBdr>
    </w:div>
    <w:div w:id="1590189624">
      <w:bodyDiv w:val="1"/>
      <w:marLeft w:val="0"/>
      <w:marRight w:val="0"/>
      <w:marTop w:val="0"/>
      <w:marBottom w:val="0"/>
      <w:divBdr>
        <w:top w:val="none" w:sz="0" w:space="0" w:color="auto"/>
        <w:left w:val="none" w:sz="0" w:space="0" w:color="auto"/>
        <w:bottom w:val="none" w:sz="0" w:space="0" w:color="auto"/>
        <w:right w:val="none" w:sz="0" w:space="0" w:color="auto"/>
      </w:divBdr>
    </w:div>
    <w:div w:id="1612737369">
      <w:bodyDiv w:val="1"/>
      <w:marLeft w:val="0"/>
      <w:marRight w:val="0"/>
      <w:marTop w:val="0"/>
      <w:marBottom w:val="0"/>
      <w:divBdr>
        <w:top w:val="none" w:sz="0" w:space="0" w:color="auto"/>
        <w:left w:val="none" w:sz="0" w:space="0" w:color="auto"/>
        <w:bottom w:val="none" w:sz="0" w:space="0" w:color="auto"/>
        <w:right w:val="none" w:sz="0" w:space="0" w:color="auto"/>
      </w:divBdr>
    </w:div>
    <w:div w:id="21222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61</cp:revision>
  <dcterms:created xsi:type="dcterms:W3CDTF">2025-08-12T04:09:00Z</dcterms:created>
  <dcterms:modified xsi:type="dcterms:W3CDTF">2026-04-21T03:12:00Z</dcterms:modified>
</cp:coreProperties>
</file>